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038" w:rsidRPr="00431038" w:rsidRDefault="00431038" w:rsidP="009A73E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31038">
        <w:rPr>
          <w:rFonts w:ascii="Times New Roman" w:hAnsi="Times New Roman" w:cs="Times New Roman"/>
          <w:i/>
          <w:iCs/>
          <w:sz w:val="24"/>
          <w:szCs w:val="24"/>
        </w:rPr>
        <w:t xml:space="preserve">Действует с </w:t>
      </w:r>
      <w:r w:rsidR="00F975DE">
        <w:rPr>
          <w:rFonts w:ascii="Times New Roman" w:hAnsi="Times New Roman" w:cs="Times New Roman"/>
          <w:i/>
          <w:iCs/>
          <w:sz w:val="24"/>
          <w:szCs w:val="24"/>
        </w:rPr>
        <w:t>01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D24382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D2438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 xml:space="preserve"> г.</w:t>
      </w:r>
    </w:p>
    <w:p w:rsidR="00431038" w:rsidRPr="009A73E7" w:rsidRDefault="00431038" w:rsidP="009A73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3E7">
        <w:rPr>
          <w:rFonts w:ascii="Times New Roman" w:hAnsi="Times New Roman" w:cs="Times New Roman"/>
          <w:b/>
          <w:bCs/>
          <w:sz w:val="28"/>
          <w:szCs w:val="28"/>
        </w:rPr>
        <w:t>Стоимость услуги</w:t>
      </w:r>
    </w:p>
    <w:p w:rsidR="00431038" w:rsidRPr="009A73E7" w:rsidRDefault="00431038" w:rsidP="00A77E7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3E7">
        <w:rPr>
          <w:rFonts w:ascii="Times New Roman" w:hAnsi="Times New Roman" w:cs="Times New Roman"/>
          <w:b/>
          <w:bCs/>
          <w:sz w:val="28"/>
          <w:szCs w:val="28"/>
        </w:rPr>
        <w:t>«Предоставление вагона/контейнера для дополнительных операций,</w:t>
      </w:r>
      <w:r w:rsidR="009A73E7" w:rsidRPr="009A73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b/>
          <w:bCs/>
          <w:sz w:val="28"/>
          <w:szCs w:val="28"/>
        </w:rPr>
        <w:t>связанных с перевозкой грузов/контейнеров» (далее - Предоставление)</w:t>
      </w:r>
    </w:p>
    <w:p w:rsidR="00431038" w:rsidRDefault="00431038" w:rsidP="00A77E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Предоставление Вагона:</w:t>
      </w:r>
    </w:p>
    <w:p w:rsidR="00A77E7F" w:rsidRDefault="00A77E7F" w:rsidP="00A77E7F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02"/>
        <w:gridCol w:w="2921"/>
        <w:gridCol w:w="2802"/>
      </w:tblGrid>
      <w:tr w:rsidR="00431038" w:rsidRPr="009A73E7" w:rsidTr="00A77E7F">
        <w:trPr>
          <w:trHeight w:val="680"/>
        </w:trPr>
        <w:tc>
          <w:tcPr>
            <w:tcW w:w="2902" w:type="dxa"/>
            <w:vAlign w:val="center"/>
          </w:tcPr>
          <w:p w:rsidR="00431038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921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431038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плачиваемый период,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31038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</w:p>
        </w:tc>
        <w:tc>
          <w:tcPr>
            <w:tcW w:w="2802" w:type="dxa"/>
            <w:vAlign w:val="center"/>
          </w:tcPr>
          <w:p w:rsidR="00431038" w:rsidRPr="009A73E7" w:rsidRDefault="00431038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Ставка, рубли (без</w:t>
            </w:r>
            <w:r w:rsidR="009A73E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учета НДС)</w:t>
            </w:r>
          </w:p>
        </w:tc>
      </w:tr>
      <w:tr w:rsidR="00431038" w:rsidRPr="009A73E7" w:rsidTr="00A77E7F">
        <w:trPr>
          <w:trHeight w:val="680"/>
        </w:trPr>
        <w:tc>
          <w:tcPr>
            <w:tcW w:w="2902" w:type="dxa"/>
            <w:vMerge w:val="restart"/>
            <w:vAlign w:val="center"/>
          </w:tcPr>
          <w:p w:rsidR="00431038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Вагон</w:t>
            </w:r>
          </w:p>
        </w:tc>
        <w:tc>
          <w:tcPr>
            <w:tcW w:w="2921" w:type="dxa"/>
            <w:vAlign w:val="center"/>
          </w:tcPr>
          <w:p w:rsidR="00A77E7F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 по 5</w:t>
            </w:r>
          </w:p>
        </w:tc>
        <w:tc>
          <w:tcPr>
            <w:tcW w:w="2802" w:type="dxa"/>
            <w:vAlign w:val="center"/>
          </w:tcPr>
          <w:p w:rsidR="00431038" w:rsidRPr="009A73E7" w:rsidRDefault="00234D0C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431038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D243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975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431038" w:rsidRPr="009A73E7" w:rsidTr="00A77E7F">
        <w:trPr>
          <w:trHeight w:val="680"/>
        </w:trPr>
        <w:tc>
          <w:tcPr>
            <w:tcW w:w="2902" w:type="dxa"/>
            <w:vMerge/>
            <w:vAlign w:val="center"/>
          </w:tcPr>
          <w:p w:rsidR="00431038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6 и далее</w:t>
            </w:r>
          </w:p>
        </w:tc>
        <w:tc>
          <w:tcPr>
            <w:tcW w:w="2802" w:type="dxa"/>
            <w:vAlign w:val="center"/>
          </w:tcPr>
          <w:p w:rsidR="00431038" w:rsidRPr="009A73E7" w:rsidRDefault="00D24382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431038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445</w:t>
            </w:r>
            <w:bookmarkStart w:id="0" w:name="_GoBack"/>
            <w:bookmarkEnd w:id="0"/>
          </w:p>
        </w:tc>
      </w:tr>
    </w:tbl>
    <w:p w:rsidR="00431038" w:rsidRPr="009A73E7" w:rsidRDefault="00431038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038" w:rsidRDefault="00431038" w:rsidP="00A77E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Предоставление 20-футового Контейнера независимо от территории:</w:t>
      </w:r>
    </w:p>
    <w:p w:rsidR="009A73E7" w:rsidRPr="009A73E7" w:rsidRDefault="009A73E7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02"/>
        <w:gridCol w:w="2921"/>
        <w:gridCol w:w="2802"/>
      </w:tblGrid>
      <w:tr w:rsidR="00431038" w:rsidRPr="009A73E7" w:rsidTr="00A77E7F">
        <w:trPr>
          <w:trHeight w:val="680"/>
        </w:trPr>
        <w:tc>
          <w:tcPr>
            <w:tcW w:w="2902" w:type="dxa"/>
            <w:tcBorders>
              <w:bottom w:val="single" w:sz="4" w:space="0" w:color="auto"/>
            </w:tcBorders>
            <w:vAlign w:val="center"/>
          </w:tcPr>
          <w:p w:rsidR="00431038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921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A4438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плачиваемый период,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A4438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</w:p>
        </w:tc>
        <w:tc>
          <w:tcPr>
            <w:tcW w:w="2802" w:type="dxa"/>
            <w:vAlign w:val="center"/>
          </w:tcPr>
          <w:p w:rsidR="00431038" w:rsidRPr="009A73E7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Ставка, рубли (без</w:t>
            </w:r>
            <w:r w:rsidR="009A73E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учета НДС)</w:t>
            </w:r>
          </w:p>
        </w:tc>
      </w:tr>
      <w:tr w:rsidR="00A44387" w:rsidRPr="009A73E7" w:rsidTr="00A77E7F">
        <w:trPr>
          <w:trHeight w:val="680"/>
        </w:trPr>
        <w:tc>
          <w:tcPr>
            <w:tcW w:w="2902" w:type="dxa"/>
            <w:vMerge w:val="restart"/>
            <w:vAlign w:val="center"/>
          </w:tcPr>
          <w:p w:rsidR="00A44387" w:rsidRPr="009A73E7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20-футовый</w:t>
            </w:r>
          </w:p>
          <w:p w:rsidR="00A44387" w:rsidRPr="009A73E7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Контейнер</w:t>
            </w:r>
          </w:p>
          <w:p w:rsidR="00A44387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 по 10</w:t>
            </w:r>
            <w:r w:rsidR="00A77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02" w:type="dxa"/>
            <w:vAlign w:val="center"/>
          </w:tcPr>
          <w:p w:rsidR="009A73E7" w:rsidRPr="009A73E7" w:rsidRDefault="004677DA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347</w:t>
            </w:r>
          </w:p>
        </w:tc>
      </w:tr>
      <w:tr w:rsidR="00A44387" w:rsidRPr="009A73E7" w:rsidTr="00A77E7F">
        <w:trPr>
          <w:trHeight w:val="680"/>
        </w:trPr>
        <w:tc>
          <w:tcPr>
            <w:tcW w:w="2902" w:type="dxa"/>
            <w:vMerge/>
            <w:vAlign w:val="center"/>
          </w:tcPr>
          <w:p w:rsidR="00A44387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11 по 20</w:t>
            </w:r>
          </w:p>
        </w:tc>
        <w:tc>
          <w:tcPr>
            <w:tcW w:w="2802" w:type="dxa"/>
            <w:vAlign w:val="center"/>
          </w:tcPr>
          <w:p w:rsidR="00A44387" w:rsidRPr="009A73E7" w:rsidRDefault="004677DA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693</w:t>
            </w:r>
          </w:p>
        </w:tc>
      </w:tr>
      <w:tr w:rsidR="00A44387" w:rsidRPr="009A73E7" w:rsidTr="00A77E7F">
        <w:trPr>
          <w:trHeight w:val="680"/>
        </w:trPr>
        <w:tc>
          <w:tcPr>
            <w:tcW w:w="2902" w:type="dxa"/>
            <w:vMerge/>
            <w:tcBorders>
              <w:bottom w:val="single" w:sz="4" w:space="0" w:color="auto"/>
            </w:tcBorders>
            <w:vAlign w:val="center"/>
          </w:tcPr>
          <w:p w:rsidR="00A44387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21 и далее</w:t>
            </w:r>
          </w:p>
        </w:tc>
        <w:tc>
          <w:tcPr>
            <w:tcW w:w="2802" w:type="dxa"/>
            <w:vAlign w:val="center"/>
          </w:tcPr>
          <w:p w:rsidR="00A44387" w:rsidRPr="009A73E7" w:rsidRDefault="004677DA" w:rsidP="00A77E7F">
            <w:pPr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1155</w:t>
            </w:r>
          </w:p>
        </w:tc>
      </w:tr>
    </w:tbl>
    <w:p w:rsidR="00431038" w:rsidRPr="009A73E7" w:rsidRDefault="00431038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038" w:rsidRDefault="00431038" w:rsidP="00A77E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Предоставление 40-футового Контейнера независимо от территории:</w:t>
      </w:r>
    </w:p>
    <w:p w:rsidR="00A77E7F" w:rsidRPr="009A73E7" w:rsidRDefault="00A77E7F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431038" w:rsidRPr="009A73E7" w:rsidTr="00A77E7F">
        <w:trPr>
          <w:trHeight w:val="680"/>
        </w:trPr>
        <w:tc>
          <w:tcPr>
            <w:tcW w:w="2875" w:type="dxa"/>
            <w:vAlign w:val="center"/>
          </w:tcPr>
          <w:p w:rsidR="00431038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875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плачиваемый период,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75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Ставка, рубли (без учета НДС) </w:t>
            </w:r>
          </w:p>
        </w:tc>
      </w:tr>
      <w:tr w:rsidR="009A73E7" w:rsidRPr="009A73E7" w:rsidTr="00A77E7F">
        <w:trPr>
          <w:trHeight w:val="680"/>
        </w:trPr>
        <w:tc>
          <w:tcPr>
            <w:tcW w:w="2875" w:type="dxa"/>
            <w:vMerge w:val="restart"/>
            <w:vAlign w:val="center"/>
          </w:tcPr>
          <w:p w:rsidR="009A73E7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40-футовый</w:t>
            </w:r>
          </w:p>
          <w:p w:rsidR="009A73E7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Контейнер</w:t>
            </w:r>
          </w:p>
          <w:p w:rsidR="009A73E7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A77E7F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1 по 10 </w:t>
            </w:r>
          </w:p>
        </w:tc>
        <w:tc>
          <w:tcPr>
            <w:tcW w:w="2875" w:type="dxa"/>
            <w:vAlign w:val="center"/>
          </w:tcPr>
          <w:p w:rsidR="009A73E7" w:rsidRPr="009A73E7" w:rsidRDefault="004677DA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578</w:t>
            </w:r>
          </w:p>
        </w:tc>
      </w:tr>
      <w:tr w:rsidR="009A73E7" w:rsidRPr="009A73E7" w:rsidTr="00A77E7F">
        <w:trPr>
          <w:trHeight w:val="680"/>
        </w:trPr>
        <w:tc>
          <w:tcPr>
            <w:tcW w:w="2875" w:type="dxa"/>
            <w:vMerge/>
            <w:vAlign w:val="center"/>
          </w:tcPr>
          <w:p w:rsidR="009A73E7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A77E7F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11 по 20 </w:t>
            </w:r>
          </w:p>
        </w:tc>
        <w:tc>
          <w:tcPr>
            <w:tcW w:w="2875" w:type="dxa"/>
            <w:vAlign w:val="center"/>
          </w:tcPr>
          <w:p w:rsidR="009A73E7" w:rsidRPr="009A73E7" w:rsidRDefault="004677DA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866</w:t>
            </w:r>
          </w:p>
        </w:tc>
      </w:tr>
      <w:tr w:rsidR="009A73E7" w:rsidRPr="009A73E7" w:rsidTr="00A77E7F">
        <w:trPr>
          <w:trHeight w:val="680"/>
        </w:trPr>
        <w:tc>
          <w:tcPr>
            <w:tcW w:w="2875" w:type="dxa"/>
            <w:vMerge/>
            <w:vAlign w:val="center"/>
          </w:tcPr>
          <w:p w:rsidR="009A73E7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A77E7F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21 и далее </w:t>
            </w:r>
          </w:p>
        </w:tc>
        <w:tc>
          <w:tcPr>
            <w:tcW w:w="2875" w:type="dxa"/>
            <w:vAlign w:val="center"/>
          </w:tcPr>
          <w:p w:rsidR="009A73E7" w:rsidRPr="009A73E7" w:rsidRDefault="004677DA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1155</w:t>
            </w:r>
          </w:p>
        </w:tc>
      </w:tr>
    </w:tbl>
    <w:p w:rsidR="00431038" w:rsidRPr="009A73E7" w:rsidRDefault="00431038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D24" w:rsidRPr="009A73E7" w:rsidRDefault="00431038" w:rsidP="00A77E7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Стоимость определена за одни сутки Предоставления</w:t>
      </w:r>
      <w:r w:rsidR="009A73E7" w:rsidRPr="009A73E7">
        <w:rPr>
          <w:rFonts w:ascii="Times New Roman" w:hAnsi="Times New Roman" w:cs="Times New Roman"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sz w:val="28"/>
          <w:szCs w:val="28"/>
        </w:rPr>
        <w:t>Вагона/Контейнера и применяется по истечении согласованного срока,</w:t>
      </w:r>
      <w:r w:rsidR="009A73E7" w:rsidRPr="009A73E7">
        <w:rPr>
          <w:rFonts w:ascii="Times New Roman" w:hAnsi="Times New Roman" w:cs="Times New Roman"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sz w:val="28"/>
          <w:szCs w:val="28"/>
        </w:rPr>
        <w:t>установленного Коммерческими условиями по срокам предоставления</w:t>
      </w:r>
      <w:r w:rsidR="009A73E7" w:rsidRPr="009A73E7">
        <w:rPr>
          <w:rFonts w:ascii="Times New Roman" w:hAnsi="Times New Roman" w:cs="Times New Roman"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sz w:val="28"/>
          <w:szCs w:val="28"/>
        </w:rPr>
        <w:t xml:space="preserve">контейнеров и/или вагонов </w:t>
      </w:r>
      <w:r w:rsidR="004677DA">
        <w:rPr>
          <w:rFonts w:ascii="Times New Roman" w:hAnsi="Times New Roman" w:cs="Times New Roman"/>
          <w:sz w:val="28"/>
          <w:szCs w:val="28"/>
        </w:rPr>
        <w:t>Экспедитора.</w:t>
      </w:r>
    </w:p>
    <w:sectPr w:rsidR="00961D24" w:rsidRPr="009A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F4E5B"/>
    <w:multiLevelType w:val="hybridMultilevel"/>
    <w:tmpl w:val="A476B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38"/>
    <w:rsid w:val="00234D0C"/>
    <w:rsid w:val="00270709"/>
    <w:rsid w:val="00431038"/>
    <w:rsid w:val="004677DA"/>
    <w:rsid w:val="00961D24"/>
    <w:rsid w:val="009A73E7"/>
    <w:rsid w:val="00A44387"/>
    <w:rsid w:val="00A77E7F"/>
    <w:rsid w:val="00D24382"/>
    <w:rsid w:val="00F9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8C4C"/>
  <w15:chartTrackingRefBased/>
  <w15:docId w15:val="{CEDF5411-7714-4A1A-B625-105814FD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038"/>
    <w:pPr>
      <w:ind w:left="720"/>
      <w:contextualSpacing/>
    </w:pPr>
  </w:style>
  <w:style w:type="table" w:styleId="a4">
    <w:name w:val="Table Grid"/>
    <w:basedOn w:val="a1"/>
    <w:uiPriority w:val="39"/>
    <w:rsid w:val="0043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BE8DC-CEDD-4B54-9FC7-C8534B94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Гвоздева Елена Васильевна</dc:creator>
  <cp:keywords/>
  <dc:description/>
  <cp:lastModifiedBy>Гвоздева Елена Васильевна</cp:lastModifiedBy>
  <cp:revision>4</cp:revision>
  <dcterms:created xsi:type="dcterms:W3CDTF">2024-05-16T07:17:00Z</dcterms:created>
  <dcterms:modified xsi:type="dcterms:W3CDTF">2024-12-23T11:34:00Z</dcterms:modified>
</cp:coreProperties>
</file>