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536"/>
        <w:gridCol w:w="107"/>
        <w:gridCol w:w="884"/>
        <w:gridCol w:w="616"/>
        <w:gridCol w:w="263"/>
        <w:gridCol w:w="577"/>
        <w:gridCol w:w="731"/>
        <w:gridCol w:w="639"/>
        <w:gridCol w:w="934"/>
        <w:gridCol w:w="179"/>
        <w:gridCol w:w="1407"/>
        <w:gridCol w:w="391"/>
        <w:gridCol w:w="1323"/>
        <w:gridCol w:w="98"/>
        <w:gridCol w:w="264"/>
        <w:gridCol w:w="9"/>
      </w:tblGrid>
      <w:tr w:rsidR="00554594" w:rsidRPr="0067544C" w14:paraId="3E3B083A" w14:textId="77777777" w:rsidTr="00665A44">
        <w:tc>
          <w:tcPr>
            <w:tcW w:w="9911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665A44">
        <w:tc>
          <w:tcPr>
            <w:tcW w:w="3936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975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665A44">
        <w:tc>
          <w:tcPr>
            <w:tcW w:w="3936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975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665A44">
        <w:tc>
          <w:tcPr>
            <w:tcW w:w="3936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975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665A44">
        <w:tc>
          <w:tcPr>
            <w:tcW w:w="3936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975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665A44">
        <w:tc>
          <w:tcPr>
            <w:tcW w:w="3936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975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665A44">
        <w:tc>
          <w:tcPr>
            <w:tcW w:w="3936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975" w:type="dxa"/>
            <w:gridSpan w:val="10"/>
          </w:tcPr>
          <w:p w14:paraId="3E3B084C" w14:textId="77777777" w:rsidR="00492A0F" w:rsidRPr="0067544C" w:rsidRDefault="00D91136" w:rsidP="00492A0F">
            <w:hyperlink r:id="rId9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D91136" w:rsidP="00492A0F">
            <w:hyperlink r:id="rId10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665A44">
        <w:tc>
          <w:tcPr>
            <w:tcW w:w="3936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975" w:type="dxa"/>
            <w:gridSpan w:val="10"/>
          </w:tcPr>
          <w:p w14:paraId="3E3B0850" w14:textId="4B56CF84" w:rsidR="00554594" w:rsidRPr="0067544C" w:rsidRDefault="00116E1B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16.04.2026</w:t>
            </w:r>
          </w:p>
        </w:tc>
      </w:tr>
      <w:tr w:rsidR="00554594" w:rsidRPr="0067544C" w14:paraId="3E3B0853" w14:textId="77777777" w:rsidTr="00665A44">
        <w:tc>
          <w:tcPr>
            <w:tcW w:w="9911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665A44">
        <w:trPr>
          <w:trHeight w:val="559"/>
        </w:trPr>
        <w:tc>
          <w:tcPr>
            <w:tcW w:w="9911" w:type="dxa"/>
            <w:gridSpan w:val="17"/>
          </w:tcPr>
          <w:p w14:paraId="3E3B0855" w14:textId="77777777" w:rsidR="00554594" w:rsidRPr="0067544C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67544C">
              <w:rPr>
                <w:b/>
                <w:bCs/>
                <w:i/>
              </w:rPr>
              <w:tab/>
            </w:r>
          </w:p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367A8E42" w14:textId="77777777" w:rsidR="00EF1CBC" w:rsidRPr="00EF1CBC" w:rsidRDefault="00323DEE" w:rsidP="00EF1CBC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EF1CB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EF1CB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EF1CBC" w:rsidRPr="00EF1CBC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EF1CBC" w:rsidRPr="00EF1CBC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сделок, в совершении которых имеется заинтересованность.</w:t>
            </w:r>
          </w:p>
          <w:p w14:paraId="3E3B085A" w14:textId="51441D2D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F324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F324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043ED99A" w14:textId="77777777" w:rsidR="00EF1CBC" w:rsidRPr="00EF1CBC" w:rsidRDefault="00323DEE" w:rsidP="00EF1CBC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EF1CBC" w:rsidRPr="00EF1CBC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EF1CBC" w:rsidRPr="00EF1CBC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сделок, в совершении которых имеется заинтересованность.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4C97C533" w14:textId="11C03C87" w:rsidR="00EF1CBC" w:rsidRPr="00EF1CBC" w:rsidRDefault="00EF1CBC" w:rsidP="00EF1CBC">
            <w:pPr>
              <w:tabs>
                <w:tab w:val="left" w:pos="993"/>
              </w:tabs>
              <w:spacing w:line="320" w:lineRule="exact"/>
              <w:ind w:firstLine="709"/>
              <w:jc w:val="both"/>
              <w:rPr>
                <w:b/>
                <w:bCs/>
                <w:i/>
                <w:iCs/>
              </w:rPr>
            </w:pPr>
            <w:r w:rsidRPr="00EF1CBC">
              <w:rPr>
                <w:b/>
                <w:bCs/>
                <w:i/>
                <w:iCs/>
              </w:rPr>
              <w:t>1.</w:t>
            </w:r>
            <w:r w:rsidRPr="00EF1CBC">
              <w:rPr>
                <w:b/>
                <w:bCs/>
                <w:i/>
                <w:iCs/>
              </w:rPr>
              <w:tab/>
              <w:t>Предоставить согласие на заключение дополнительного соглашения № 1 к Договору поручительства от 17.04.2025 № 6482-ДП/1, являющегося сделкой в совершении которой имеется заинтересованность, на существенных условиях, определенных в приложении № 1 к настоящему протоколу заседания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EF1CBC">
              <w:rPr>
                <w:b/>
                <w:bCs/>
                <w:i/>
                <w:iCs/>
              </w:rPr>
              <w:t xml:space="preserve"> Совета директоров ПАО «</w:t>
            </w:r>
            <w:proofErr w:type="spellStart"/>
            <w:r w:rsidRPr="00EF1CBC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F1CBC">
              <w:rPr>
                <w:b/>
                <w:bCs/>
                <w:i/>
                <w:iCs/>
              </w:rPr>
              <w:t>», являющемся его неотъемлемой частью.</w:t>
            </w:r>
          </w:p>
          <w:p w14:paraId="75751F19" w14:textId="1BFCC393" w:rsidR="00EF1CBC" w:rsidRPr="00490C77" w:rsidRDefault="00EF1CBC" w:rsidP="00490C77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  <w:highlight w:val="yellow"/>
              </w:rPr>
            </w:pPr>
            <w:r w:rsidRPr="00EF1CBC">
              <w:rPr>
                <w:b/>
                <w:bCs/>
                <w:i/>
                <w:iCs/>
              </w:rPr>
              <w:t>2.</w:t>
            </w:r>
            <w:r w:rsidRPr="00EF1CBC">
              <w:rPr>
                <w:b/>
                <w:bCs/>
                <w:i/>
                <w:iCs/>
              </w:rPr>
              <w:tab/>
              <w:t xml:space="preserve">Предоставить согласие на заключение дополнительного соглашения №1 к Договору залога доли в уставном капитале </w:t>
            </w:r>
            <w:r w:rsidR="00490C77" w:rsidRPr="008E29C7">
              <w:rPr>
                <w:i/>
                <w:color w:val="000000"/>
              </w:rPr>
              <w:t>/Информация не раскрывается эмитентом на основании Постановления Правительства Российской Федерации от 04.07.2023 № 1102/</w:t>
            </w:r>
            <w:r w:rsidRPr="00EF1CBC">
              <w:rPr>
                <w:b/>
                <w:bCs/>
                <w:i/>
                <w:iCs/>
              </w:rPr>
              <w:t xml:space="preserve"> от 17.04.2025 № 6482-ДЗД/1, являющегося сделкой в совершении которой имеется заинтересованность, на существенных условиях, определенных в приложении № 2 к </w:t>
            </w:r>
            <w:r w:rsidRPr="00EF1CBC">
              <w:rPr>
                <w:b/>
                <w:bCs/>
                <w:i/>
                <w:iCs/>
              </w:rPr>
              <w:lastRenderedPageBreak/>
              <w:t>настоящему протоколу заседания Совета директоров ПАО «</w:t>
            </w:r>
            <w:proofErr w:type="spellStart"/>
            <w:r w:rsidRPr="00EF1CBC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F1CBC">
              <w:rPr>
                <w:b/>
                <w:bCs/>
                <w:i/>
                <w:iCs/>
              </w:rPr>
              <w:t>», являющемся его неотъемлемой частью.</w:t>
            </w:r>
          </w:p>
          <w:p w14:paraId="2936FFAA" w14:textId="77777777" w:rsidR="00EF1CBC" w:rsidRPr="00EF1CBC" w:rsidRDefault="00EF1CBC" w:rsidP="00EF1CBC">
            <w:pPr>
              <w:tabs>
                <w:tab w:val="left" w:pos="993"/>
              </w:tabs>
              <w:spacing w:line="320" w:lineRule="exact"/>
              <w:ind w:firstLine="709"/>
              <w:jc w:val="both"/>
              <w:rPr>
                <w:b/>
                <w:bCs/>
                <w:i/>
                <w:iCs/>
              </w:rPr>
            </w:pPr>
            <w:r w:rsidRPr="00EF1CBC">
              <w:rPr>
                <w:b/>
                <w:bCs/>
                <w:i/>
                <w:iCs/>
              </w:rPr>
              <w:t>3.</w:t>
            </w:r>
            <w:r w:rsidRPr="00EF1CBC">
              <w:rPr>
                <w:b/>
                <w:bCs/>
                <w:i/>
                <w:iCs/>
              </w:rPr>
              <w:tab/>
              <w:t>Заинтересованными лицами в совершении сделок, указанных в пунктах 1 и 2 настоящего решения, являются:</w:t>
            </w:r>
          </w:p>
          <w:p w14:paraId="379A9181" w14:textId="2CBFB00D" w:rsidR="00452626" w:rsidRPr="00452626" w:rsidRDefault="008E29C7" w:rsidP="00452626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  <w:highlight w:val="yellow"/>
              </w:rPr>
            </w:pPr>
            <w:r w:rsidRPr="008E29C7">
              <w:rPr>
                <w:i/>
                <w:color w:val="000000"/>
              </w:rPr>
              <w:t>/Информация не раскрывается эмитентом на основании Постановления Правительства Российской Федерации от 04.07.2023 № 1102/</w:t>
            </w:r>
          </w:p>
          <w:p w14:paraId="3E3B0861" w14:textId="052D9A42" w:rsidR="00554594" w:rsidRPr="0067544C" w:rsidRDefault="00026841" w:rsidP="00B6139E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D91136">
              <w:rPr>
                <w:rFonts w:eastAsiaTheme="minorHAnsi"/>
                <w:b/>
                <w:bCs/>
                <w:i/>
                <w:iCs/>
                <w:lang w:eastAsia="en-US"/>
              </w:rPr>
              <w:t>13.04.2026</w:t>
            </w:r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55994201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2E1D7D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16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EF1CBC">
              <w:rPr>
                <w:b/>
                <w:bCs/>
                <w:i/>
                <w:iCs/>
                <w:color w:val="000000"/>
              </w:rPr>
              <w:t>апреля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2026</w:t>
            </w:r>
            <w:r w:rsidR="00F840FE" w:rsidRPr="00BE7D12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</w:t>
            </w:r>
            <w:r w:rsidR="00EF1CBC">
              <w:rPr>
                <w:b/>
                <w:bCs/>
                <w:i/>
                <w:iCs/>
                <w:color w:val="000000"/>
              </w:rPr>
              <w:t>6</w:t>
            </w:r>
            <w:r w:rsidR="00B60EE6" w:rsidRPr="00BE7D12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665A4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9911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lastRenderedPageBreak/>
              <w:t>3. Подпись</w:t>
            </w:r>
          </w:p>
        </w:tc>
      </w:tr>
      <w:tr w:rsidR="00554594" w:rsidRPr="0067544C" w14:paraId="3E3B086E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3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FDAE630" w:rsidR="00554594" w:rsidRPr="002E1D7D" w:rsidRDefault="00554594" w:rsidP="00D91136">
            <w:pPr>
              <w:pStyle w:val="1"/>
              <w:spacing w:before="0"/>
              <w:ind w:left="80" w:firstLine="0"/>
            </w:pPr>
            <w:r w:rsidRPr="002E1D7D">
              <w:t xml:space="preserve">3.1. </w:t>
            </w:r>
            <w:r w:rsidR="00E03ED0" w:rsidRPr="002E1D7D">
              <w:t xml:space="preserve"> </w:t>
            </w:r>
            <w:r w:rsidRPr="002E1D7D">
              <w:t xml:space="preserve">  </w:t>
            </w:r>
            <w:r w:rsidR="00D91136">
              <w:rPr>
                <w:highlight w:val="yellow"/>
              </w:rPr>
              <w:t xml:space="preserve"> </w:t>
            </w:r>
            <w:r w:rsidR="00665A44" w:rsidRPr="00F31D74">
              <w:t xml:space="preserve"> </w:t>
            </w:r>
            <w:r w:rsidR="00665A44" w:rsidRPr="002E1D7D">
              <w:t xml:space="preserve"> </w:t>
            </w:r>
            <w:r w:rsidRPr="002E1D7D"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2E1D7D" w:rsidRDefault="00554594" w:rsidP="00B67A78">
            <w:pPr>
              <w:ind w:left="-126" w:right="-281"/>
              <w:jc w:val="center"/>
            </w:pPr>
            <w:r w:rsidRPr="002E1D7D">
              <w:t xml:space="preserve">  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6AAA823" w:rsidR="00554594" w:rsidRPr="002E1D7D" w:rsidRDefault="00D91136" w:rsidP="00B67A78">
            <w:pPr>
              <w:ind w:left="80"/>
            </w:pPr>
            <w:r>
              <w:rPr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2E1D7D" w:rsidRDefault="00E03ED0" w:rsidP="00B67A78">
            <w:pPr>
              <w:ind w:left="80"/>
            </w:pPr>
            <w:r w:rsidRPr="002E1D7D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466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2E1D7D" w:rsidRDefault="00554594" w:rsidP="00B67A78">
            <w:pPr>
              <w:ind w:left="80"/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2E1D7D" w:rsidRDefault="00554594" w:rsidP="00B67A78">
            <w:pPr>
              <w:ind w:left="611"/>
              <w:jc w:val="center"/>
            </w:pPr>
            <w:r w:rsidRPr="002E1D7D">
              <w:t>(подпись)</w:t>
            </w: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</w:tcPr>
          <w:p w14:paraId="3E3B0871" w14:textId="77777777" w:rsidR="00554594" w:rsidRPr="002E1D7D" w:rsidRDefault="00554594" w:rsidP="00B67A78">
            <w:pPr>
              <w:ind w:left="80"/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right w:val="nil"/>
            </w:tcBorders>
          </w:tcPr>
          <w:p w14:paraId="3E3B0872" w14:textId="77777777" w:rsidR="00554594" w:rsidRPr="002E1D7D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3BE5FF21" w:rsidR="00554594" w:rsidRPr="002E1D7D" w:rsidRDefault="00901BF4" w:rsidP="00B67A78">
            <w:r w:rsidRPr="002E1D7D">
              <w:t>«</w:t>
            </w:r>
            <w:r w:rsidR="00BE7D12">
              <w:t>17</w:t>
            </w:r>
            <w:r w:rsidR="00554594" w:rsidRPr="002E1D7D">
              <w:t>»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E1D7D" w:rsidRDefault="00554594" w:rsidP="00B67A78"/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6937B5E8" w:rsidR="00554594" w:rsidRPr="00606669" w:rsidRDefault="00EF1CBC" w:rsidP="00B67A78">
            <w:pPr>
              <w:ind w:left="94"/>
            </w:pPr>
            <w:r>
              <w:t>апреля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4BD5373B" w:rsidR="00554594" w:rsidRPr="00606669" w:rsidRDefault="00452626" w:rsidP="00B67A78">
            <w:pPr>
              <w:ind w:left="80"/>
              <w:jc w:val="right"/>
            </w:pPr>
            <w:r>
              <w:t>2026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2E1D7D" w:rsidRDefault="00554594" w:rsidP="00B67A78">
            <w:pPr>
              <w:ind w:left="80"/>
            </w:pPr>
            <w:r w:rsidRPr="002E1D7D">
              <w:t>г.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2E1D7D" w:rsidRDefault="00554594" w:rsidP="00B67A78">
            <w:pPr>
              <w:ind w:left="80"/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E1D7D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52"/>
    <w:rsid w:val="00021059"/>
    <w:rsid w:val="00026841"/>
    <w:rsid w:val="000726E9"/>
    <w:rsid w:val="000924C2"/>
    <w:rsid w:val="000A44D2"/>
    <w:rsid w:val="000A4F75"/>
    <w:rsid w:val="000C06FD"/>
    <w:rsid w:val="000F65E1"/>
    <w:rsid w:val="001003C3"/>
    <w:rsid w:val="00103A52"/>
    <w:rsid w:val="00116E1B"/>
    <w:rsid w:val="00166DDF"/>
    <w:rsid w:val="001B6949"/>
    <w:rsid w:val="001C3209"/>
    <w:rsid w:val="001C4A74"/>
    <w:rsid w:val="00204122"/>
    <w:rsid w:val="00216EEC"/>
    <w:rsid w:val="00293D7B"/>
    <w:rsid w:val="002B1227"/>
    <w:rsid w:val="002E1D7D"/>
    <w:rsid w:val="002F4108"/>
    <w:rsid w:val="00323DEE"/>
    <w:rsid w:val="00411C45"/>
    <w:rsid w:val="00452626"/>
    <w:rsid w:val="004646A2"/>
    <w:rsid w:val="00474567"/>
    <w:rsid w:val="00480C59"/>
    <w:rsid w:val="00490C77"/>
    <w:rsid w:val="00492A0F"/>
    <w:rsid w:val="004B0689"/>
    <w:rsid w:val="004C0EAC"/>
    <w:rsid w:val="004E2871"/>
    <w:rsid w:val="00554594"/>
    <w:rsid w:val="005816E6"/>
    <w:rsid w:val="005B6CB8"/>
    <w:rsid w:val="005C0347"/>
    <w:rsid w:val="00606669"/>
    <w:rsid w:val="00661CBD"/>
    <w:rsid w:val="0066551B"/>
    <w:rsid w:val="00665A44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8E29C7"/>
    <w:rsid w:val="00901BF4"/>
    <w:rsid w:val="00901C92"/>
    <w:rsid w:val="00997CEA"/>
    <w:rsid w:val="009F79D6"/>
    <w:rsid w:val="00A0061C"/>
    <w:rsid w:val="00A2065D"/>
    <w:rsid w:val="00A703CB"/>
    <w:rsid w:val="00A841D1"/>
    <w:rsid w:val="00AE74F0"/>
    <w:rsid w:val="00B44A29"/>
    <w:rsid w:val="00B60EE6"/>
    <w:rsid w:val="00B6139E"/>
    <w:rsid w:val="00BB7C68"/>
    <w:rsid w:val="00BC4B54"/>
    <w:rsid w:val="00BE7D12"/>
    <w:rsid w:val="00BF1DB2"/>
    <w:rsid w:val="00C42867"/>
    <w:rsid w:val="00C77501"/>
    <w:rsid w:val="00C817F9"/>
    <w:rsid w:val="00D21B63"/>
    <w:rsid w:val="00D24D5E"/>
    <w:rsid w:val="00D63B8E"/>
    <w:rsid w:val="00D737DC"/>
    <w:rsid w:val="00D9003A"/>
    <w:rsid w:val="00D91136"/>
    <w:rsid w:val="00D96E87"/>
    <w:rsid w:val="00DF2EED"/>
    <w:rsid w:val="00E03ED0"/>
    <w:rsid w:val="00E2083E"/>
    <w:rsid w:val="00E973C9"/>
    <w:rsid w:val="00EB377F"/>
    <w:rsid w:val="00EC43ED"/>
    <w:rsid w:val="00EF1CBC"/>
    <w:rsid w:val="00EF671F"/>
    <w:rsid w:val="00F324E1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4A70D-548F-4231-AD9D-085DD70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</cp:revision>
  <cp:lastPrinted>2025-01-20T06:31:00Z</cp:lastPrinted>
  <dcterms:created xsi:type="dcterms:W3CDTF">2026-04-17T07:21:00Z</dcterms:created>
  <dcterms:modified xsi:type="dcterms:W3CDTF">2026-04-17T07:30:00Z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