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_GoBack"/>
      <w:bookmarkEnd w:id="0"/>
      <w:r w:rsidRPr="00D92BA6">
        <w:rPr>
          <w:b/>
          <w:bCs/>
        </w:rPr>
        <w:t>Сообщение о существенном факте</w:t>
      </w:r>
    </w:p>
    <w:p w14:paraId="6026809A" w14:textId="77777777" w:rsidR="00CB4E4C" w:rsidRPr="00D92BA6" w:rsidRDefault="00CB4E4C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"/>
        <w:gridCol w:w="536"/>
        <w:gridCol w:w="129"/>
        <w:gridCol w:w="890"/>
        <w:gridCol w:w="415"/>
        <w:gridCol w:w="371"/>
        <w:gridCol w:w="848"/>
        <w:gridCol w:w="731"/>
        <w:gridCol w:w="639"/>
        <w:gridCol w:w="934"/>
        <w:gridCol w:w="98"/>
        <w:gridCol w:w="752"/>
        <w:gridCol w:w="98"/>
        <w:gridCol w:w="1990"/>
        <w:gridCol w:w="98"/>
        <w:gridCol w:w="264"/>
        <w:gridCol w:w="9"/>
      </w:tblGrid>
      <w:tr w:rsidR="002B5AC4" w:rsidRPr="00DA47A3" w14:paraId="1926BF61" w14:textId="77777777" w:rsidTr="00334001">
        <w:tc>
          <w:tcPr>
            <w:tcW w:w="10078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334001">
        <w:tc>
          <w:tcPr>
            <w:tcW w:w="4408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334001">
        <w:tc>
          <w:tcPr>
            <w:tcW w:w="4408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334001">
        <w:tc>
          <w:tcPr>
            <w:tcW w:w="4408" w:type="dxa"/>
            <w:gridSpan w:val="7"/>
          </w:tcPr>
          <w:p w14:paraId="5713F013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334001">
        <w:tc>
          <w:tcPr>
            <w:tcW w:w="4408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334001">
        <w:tc>
          <w:tcPr>
            <w:tcW w:w="4408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670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334001">
        <w:tc>
          <w:tcPr>
            <w:tcW w:w="4408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5596D1C5" w14:textId="77777777" w:rsidR="00425463" w:rsidRPr="00334001" w:rsidRDefault="00DC1692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DC1692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334001">
        <w:tc>
          <w:tcPr>
            <w:tcW w:w="4408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670" w:type="dxa"/>
            <w:gridSpan w:val="10"/>
          </w:tcPr>
          <w:p w14:paraId="2979F9A2" w14:textId="363B2B8E" w:rsidR="002B5AC4" w:rsidRPr="00334001" w:rsidRDefault="0059792A" w:rsidP="0033400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05.06.2026</w:t>
            </w:r>
          </w:p>
        </w:tc>
      </w:tr>
      <w:tr w:rsidR="002B5AC4" w:rsidRPr="00DA47A3" w14:paraId="4160FE67" w14:textId="77777777" w:rsidTr="00334001">
        <w:tc>
          <w:tcPr>
            <w:tcW w:w="10078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DA47A3" w14:paraId="15E3377D" w14:textId="77777777" w:rsidTr="00334001">
        <w:trPr>
          <w:trHeight w:val="559"/>
        </w:trPr>
        <w:tc>
          <w:tcPr>
            <w:tcW w:w="10078" w:type="dxa"/>
            <w:gridSpan w:val="17"/>
          </w:tcPr>
          <w:p w14:paraId="410C89F0" w14:textId="77777777" w:rsidR="00CB4E4C" w:rsidRPr="00CB4E4C" w:rsidRDefault="00CB4E4C" w:rsidP="00CB4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</w:rPr>
            </w:pPr>
            <w:r w:rsidRPr="00CB4E4C">
              <w:rPr>
                <w:b/>
                <w:bCs/>
                <w:i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912A7B3" w14:textId="77777777" w:rsidR="00135748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765B951D" w14:textId="225E1D38" w:rsidR="00135748" w:rsidRPr="00ED56ED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  <w:r w:rsidRPr="00ED56ED">
              <w:rPr>
                <w:rFonts w:eastAsiaTheme="minorEastAsia"/>
              </w:rPr>
              <w:t xml:space="preserve">2.1. </w:t>
            </w:r>
            <w:r>
              <w:rPr>
                <w:rFonts w:eastAsiaTheme="minorEastAsia"/>
              </w:rPr>
              <w:t>И</w:t>
            </w:r>
            <w:r w:rsidRPr="00ED56ED">
              <w:rPr>
                <w:rFonts w:eastAsiaTheme="minorEastAsia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>
              <w:rPr>
                <w:rFonts w:eastAsiaTheme="minorEastAsia"/>
              </w:rPr>
              <w:t xml:space="preserve">: </w:t>
            </w:r>
            <w:r w:rsidRPr="00334001">
              <w:rPr>
                <w:b/>
                <w:i/>
              </w:rPr>
      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      </w:r>
            <w:r w:rsidR="007414A8" w:rsidRPr="007414A8">
              <w:rPr>
                <w:b/>
                <w:i/>
              </w:rPr>
              <w:t>П02-0</w:t>
            </w:r>
            <w:r w:rsidR="00AF7237">
              <w:rPr>
                <w:b/>
                <w:i/>
              </w:rPr>
              <w:t>3</w:t>
            </w:r>
            <w:r w:rsidRPr="003864B0">
              <w:rPr>
                <w:b/>
                <w:i/>
              </w:rPr>
              <w:t xml:space="preserve">, идентификационный номер выпуска ценных бумаг эмитента и дата его присвоения: </w:t>
            </w:r>
            <w:r w:rsidR="00F3797C" w:rsidRPr="00F3797C">
              <w:rPr>
                <w:b/>
                <w:i/>
              </w:rPr>
              <w:t>4B02-0</w:t>
            </w:r>
            <w:r w:rsidR="00AF7237">
              <w:rPr>
                <w:b/>
                <w:i/>
              </w:rPr>
              <w:t>3</w:t>
            </w:r>
            <w:r w:rsidR="00F3797C" w:rsidRPr="00F3797C">
              <w:rPr>
                <w:b/>
                <w:i/>
              </w:rPr>
              <w:t xml:space="preserve">-55194-E-002P от </w:t>
            </w:r>
            <w:r w:rsidR="00AF7237">
              <w:rPr>
                <w:b/>
                <w:i/>
              </w:rPr>
              <w:t>30</w:t>
            </w:r>
            <w:r w:rsidR="00F3797C" w:rsidRPr="00F3797C">
              <w:rPr>
                <w:b/>
                <w:i/>
              </w:rPr>
              <w:t>.</w:t>
            </w:r>
            <w:r w:rsidR="00AF7237">
              <w:rPr>
                <w:b/>
                <w:i/>
              </w:rPr>
              <w:t>04</w:t>
            </w:r>
            <w:r w:rsidR="00F3797C" w:rsidRPr="00F3797C">
              <w:rPr>
                <w:b/>
                <w:i/>
              </w:rPr>
              <w:t>.202</w:t>
            </w:r>
            <w:r w:rsidR="00AF7237">
              <w:rPr>
                <w:b/>
                <w:i/>
              </w:rPr>
              <w:t>6</w:t>
            </w:r>
            <w:r w:rsidRPr="003864B0">
              <w:rPr>
                <w:b/>
                <w:i/>
              </w:rPr>
              <w:t>,</w:t>
            </w:r>
            <w:r w:rsidRPr="0033400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м</w:t>
            </w:r>
            <w:r w:rsidRPr="00616082">
              <w:rPr>
                <w:b/>
                <w:i/>
              </w:rPr>
              <w:t>еждународный код (номер) идентификации ценных бумаг (ISIN):</w:t>
            </w:r>
            <w:r w:rsidRPr="00334001">
              <w:rPr>
                <w:b/>
                <w:i/>
              </w:rPr>
              <w:t xml:space="preserve"> </w:t>
            </w:r>
            <w:r w:rsidR="00F3797C" w:rsidRPr="00F3797C">
              <w:rPr>
                <w:b/>
                <w:i/>
              </w:rPr>
              <w:t>RU000A10</w:t>
            </w:r>
            <w:r w:rsidR="00AF7237">
              <w:rPr>
                <w:b/>
                <w:i/>
                <w:lang w:val="en-US"/>
              </w:rPr>
              <w:t>F</w:t>
            </w:r>
            <w:r w:rsidR="00AF7237">
              <w:rPr>
                <w:b/>
                <w:i/>
              </w:rPr>
              <w:t>470</w:t>
            </w:r>
            <w:r w:rsidR="005237E0">
              <w:rPr>
                <w:b/>
                <w:i/>
              </w:rPr>
              <w:t>, международный код классификации финансовых инструментов (</w:t>
            </w:r>
            <w:r w:rsidR="005237E0">
              <w:rPr>
                <w:b/>
                <w:i/>
                <w:lang w:val="en-US"/>
              </w:rPr>
              <w:t>CFI</w:t>
            </w:r>
            <w:r w:rsidR="005237E0" w:rsidRPr="00A5562D">
              <w:rPr>
                <w:b/>
                <w:i/>
              </w:rPr>
              <w:t xml:space="preserve">): </w:t>
            </w:r>
            <w:r w:rsidR="00F3797C" w:rsidRPr="009428B3">
              <w:rPr>
                <w:rFonts w:eastAsiaTheme="minorEastAsia"/>
                <w:b/>
                <w:i/>
              </w:rPr>
              <w:t>DB</w:t>
            </w:r>
            <w:r w:rsidR="00AF7237">
              <w:rPr>
                <w:rFonts w:eastAsiaTheme="minorEastAsia"/>
                <w:b/>
                <w:i/>
                <w:lang w:val="en-US"/>
              </w:rPr>
              <w:t>F</w:t>
            </w:r>
            <w:r w:rsidR="00F3797C" w:rsidRPr="009428B3">
              <w:rPr>
                <w:rFonts w:eastAsiaTheme="minorEastAsia"/>
                <w:b/>
                <w:i/>
              </w:rPr>
              <w:t>UFB</w:t>
            </w:r>
            <w:r w:rsidRPr="00334001">
              <w:rPr>
                <w:b/>
                <w:i/>
              </w:rPr>
              <w:t xml:space="preserve"> (далее – «Биржевые облигации»)</w:t>
            </w:r>
            <w:r>
              <w:rPr>
                <w:b/>
                <w:i/>
              </w:rPr>
              <w:t>;</w:t>
            </w:r>
          </w:p>
          <w:p w14:paraId="2C93597F" w14:textId="3584D49E" w:rsidR="00CB4E4C" w:rsidRDefault="00CB4E4C" w:rsidP="00CB4E4C">
            <w:pPr>
              <w:pStyle w:val="ConsPlusNormal"/>
              <w:spacing w:before="200"/>
              <w:ind w:firstLine="540"/>
              <w:jc w:val="both"/>
            </w:pP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облигаций; иные выплаты):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проценты 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доход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Биржевым облигациям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DD1662" w14:textId="04732412" w:rsidR="00CB4E4C" w:rsidRPr="00470DC2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</w:t>
            </w:r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период, дата начала которого – 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06.05.2026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дата окончания –</w:t>
            </w:r>
            <w:r w:rsidR="004A2A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05.06.2026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BB07EBF" w14:textId="3FD1743F" w:rsidR="009E1A56" w:rsidRPr="00470DC2" w:rsidRDefault="00CB4E4C" w:rsidP="0035433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Общий размер выплаченных доходов по ценным бумагам эмитента, а также иных выплат, причитающихся в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ладельцам ценных бумаг эмитента: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общий размер доходов, выплаченных по Биржевым облигациям за 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</w:t>
            </w:r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 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  <w:r w:rsidR="00BD74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600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000,00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</w:t>
            </w:r>
            <w:proofErr w:type="gramStart"/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сто 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тридцать пять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миллион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</w:t>
            </w:r>
            <w:r w:rsidR="00303DE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шестьсот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тысяч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рублей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1CFB5ABA" w14:textId="57432BAE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Размер выплаченных доходов, а также иных выплат в расчете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 на одну ценную бумагу эмитента: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BF6C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доходов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выплаченных по одной Биржевой облигации за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</w:t>
            </w:r>
            <w:r w:rsidR="00D6497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период –</w:t>
            </w:r>
            <w:r w:rsidR="002E7C34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руб. (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тринадцат</w:t>
            </w:r>
            <w:r w:rsidR="00B558F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 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пятьдесят шесть копеек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на одну Биржевую облигацию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1D45647" w14:textId="77DA9871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(или) осуществлены иные выплаты: </w:t>
            </w:r>
            <w:r w:rsidR="0059792A" w:rsidRP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9792A" w:rsidRP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00 000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десять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милли</w:t>
            </w:r>
            <w:r w:rsidR="00E82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онов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штук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9FED148" w14:textId="48948022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Форма выплаты доходов по ценным бумагам эмитента и (или) осуществления иных выплат, причитающихся владельцам ценных бум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аг эмитента (денежные средства):</w:t>
            </w:r>
            <w:r w:rsidR="009676D1"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денежные средства в валюте Российской Федерации в безналичном порядке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FAFC226" w14:textId="67978A3D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на которую определялись лица, имевшие право на получение дивидендов</w:t>
            </w:r>
            <w:r w:rsidR="00B07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в случае, если выплаченными доходами по ценным бумагам эмитента являют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ся дивиденды по акциям эмитента</w:t>
            </w:r>
            <w:r w:rsidR="009676D1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применимо,</w:t>
            </w:r>
            <w:r w:rsidR="00F637DD"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доходами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ценным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бумагам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эмитента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являются дивиденды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4B8038B" w14:textId="2EED4FAF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и) - дата окончания этого срока: </w:t>
            </w:r>
            <w:r w:rsidR="00597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05.06.2026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26CE03C" w14:textId="46CA6F0E" w:rsidR="009676D1" w:rsidRPr="00080CCF" w:rsidRDefault="00CB4E4C" w:rsidP="00C25075">
            <w:pPr>
              <w:pStyle w:val="ConsPlusNormal"/>
              <w:spacing w:before="200"/>
              <w:ind w:firstLine="540"/>
              <w:jc w:val="both"/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967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748">
              <w:t>О</w:t>
            </w:r>
            <w:r w:rsidR="00135748" w:rsidRPr="00616082">
              <w:rPr>
                <w:rFonts w:ascii="Times New Roman" w:hAnsi="Times New Roman" w:cs="Times New Roman"/>
                <w:sz w:val="24"/>
                <w:szCs w:val="24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135748">
              <w:t xml:space="preserve">: </w:t>
            </w:r>
            <w:r w:rsidR="00135748" w:rsidRPr="006160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100% от общего размера обязанности, подлежавшей исполнению</w:t>
            </w:r>
            <w:r w:rsidR="00135748">
              <w:rPr>
                <w:b/>
                <w:i/>
              </w:rPr>
              <w:t>.</w:t>
            </w:r>
          </w:p>
        </w:tc>
      </w:tr>
      <w:tr w:rsidR="002B5AC4" w:rsidRPr="00DA47A3" w14:paraId="1A5EBF13" w14:textId="77777777" w:rsidTr="0033400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48D47A25" w14:textId="77777777" w:rsidR="002B5AC4" w:rsidRPr="00FB23C0" w:rsidRDefault="002B5AC4" w:rsidP="00334001">
            <w:pPr>
              <w:jc w:val="center"/>
            </w:pPr>
            <w:r w:rsidRPr="00FB23C0">
              <w:lastRenderedPageBreak/>
              <w:t>3. Подпись</w:t>
            </w:r>
          </w:p>
        </w:tc>
      </w:tr>
      <w:tr w:rsidR="002B5AC4" w:rsidRPr="00DA47A3" w14:paraId="440623AE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3A1AE379" w:rsidR="00CC7D50" w:rsidRPr="00FB23C0" w:rsidRDefault="002B5AC4" w:rsidP="00CC7D50">
            <w:pPr>
              <w:pStyle w:val="1"/>
              <w:spacing w:before="0"/>
              <w:ind w:left="80" w:right="-427" w:firstLine="0"/>
              <w:jc w:val="left"/>
            </w:pPr>
            <w:r w:rsidRPr="00FB23C0">
              <w:t xml:space="preserve">3.1. </w:t>
            </w:r>
          </w:p>
          <w:p w14:paraId="208FA519" w14:textId="429D4864" w:rsidR="002B5AC4" w:rsidRPr="00FB23C0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DA47A3" w:rsidRDefault="002B5AC4" w:rsidP="00334001">
            <w:pPr>
              <w:ind w:left="-126" w:right="-281"/>
              <w:jc w:val="center"/>
            </w:pPr>
            <w:r w:rsidRPr="00DA47A3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349578B7" w:rsidR="002B5AC4" w:rsidRPr="00DA47A3" w:rsidRDefault="002B5AC4" w:rsidP="00334001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FB23C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3864B0" w:rsidRPr="002A752E" w14:paraId="220C9D9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470DC2" w:rsidRDefault="002B5AC4" w:rsidP="00334001">
            <w:pPr>
              <w:ind w:left="80"/>
            </w:pPr>
            <w:r w:rsidRPr="00470DC2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27F6F4FC" w:rsidR="002B5AC4" w:rsidRPr="00470DC2" w:rsidRDefault="00117EF6" w:rsidP="00334001">
            <w:r w:rsidRPr="00470DC2">
              <w:t>«</w:t>
            </w:r>
            <w:r w:rsidR="007A3DF5">
              <w:t>05</w:t>
            </w:r>
            <w:r w:rsidR="002B5AC4" w:rsidRPr="00470DC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470DC2" w:rsidRDefault="002B5AC4" w:rsidP="00334001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7550A830" w:rsidR="002B5AC4" w:rsidRPr="00470DC2" w:rsidRDefault="007A3DF5" w:rsidP="00B558F8">
            <w:r>
              <w:t>июня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470DC2" w:rsidRDefault="002B5AC4" w:rsidP="00334001">
            <w:pPr>
              <w:ind w:left="80"/>
              <w:jc w:val="right"/>
            </w:pPr>
            <w:r w:rsidRPr="00470DC2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6F3FEFCA" w:rsidR="002B5AC4" w:rsidRPr="00D92BA6" w:rsidRDefault="002B5AC4" w:rsidP="00334001">
            <w:r w:rsidRPr="00D92BA6">
              <w:t>2</w:t>
            </w:r>
            <w:r w:rsidR="007A3DF5">
              <w:t>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D92BA6" w:rsidRDefault="002B5AC4" w:rsidP="00334001">
            <w:pPr>
              <w:ind w:left="80"/>
            </w:pPr>
            <w:r w:rsidRPr="00D92BA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5905CA19" w14:textId="77777777" w:rsidR="002B5AC4" w:rsidRPr="006D7900" w:rsidRDefault="002B5AC4" w:rsidP="002B5AC4">
      <w:pPr>
        <w:jc w:val="both"/>
      </w:pPr>
    </w:p>
    <w:p w14:paraId="4E26F5AD" w14:textId="77777777" w:rsidR="002B5AC4" w:rsidRDefault="002B5AC4" w:rsidP="002B5AC4"/>
    <w:p w14:paraId="47ABCA75" w14:textId="77777777" w:rsidR="00DF2EED" w:rsidRDefault="00DF2EED"/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80CCF"/>
    <w:rsid w:val="0011453A"/>
    <w:rsid w:val="00117EF6"/>
    <w:rsid w:val="00120064"/>
    <w:rsid w:val="00132160"/>
    <w:rsid w:val="00135748"/>
    <w:rsid w:val="00155632"/>
    <w:rsid w:val="00183800"/>
    <w:rsid w:val="00185988"/>
    <w:rsid w:val="001A7BAE"/>
    <w:rsid w:val="001C5284"/>
    <w:rsid w:val="001D6EC2"/>
    <w:rsid w:val="002639A6"/>
    <w:rsid w:val="002778DF"/>
    <w:rsid w:val="002B5AC4"/>
    <w:rsid w:val="002E2190"/>
    <w:rsid w:val="002E7C34"/>
    <w:rsid w:val="00303DEB"/>
    <w:rsid w:val="0032710F"/>
    <w:rsid w:val="00334001"/>
    <w:rsid w:val="00341757"/>
    <w:rsid w:val="00346A4B"/>
    <w:rsid w:val="00354336"/>
    <w:rsid w:val="003864B0"/>
    <w:rsid w:val="00425463"/>
    <w:rsid w:val="00441861"/>
    <w:rsid w:val="00456A0B"/>
    <w:rsid w:val="00470DC2"/>
    <w:rsid w:val="004A2A9A"/>
    <w:rsid w:val="004B06F7"/>
    <w:rsid w:val="004F0856"/>
    <w:rsid w:val="0050684B"/>
    <w:rsid w:val="0052284A"/>
    <w:rsid w:val="005237E0"/>
    <w:rsid w:val="0059792A"/>
    <w:rsid w:val="006457D2"/>
    <w:rsid w:val="00662B1E"/>
    <w:rsid w:val="00672AFD"/>
    <w:rsid w:val="006A5CA2"/>
    <w:rsid w:val="006B3ECF"/>
    <w:rsid w:val="006B7AAF"/>
    <w:rsid w:val="006F18FD"/>
    <w:rsid w:val="007126B0"/>
    <w:rsid w:val="00717922"/>
    <w:rsid w:val="0072012C"/>
    <w:rsid w:val="007414A8"/>
    <w:rsid w:val="00766BA7"/>
    <w:rsid w:val="00780EC3"/>
    <w:rsid w:val="007A3DF5"/>
    <w:rsid w:val="007E1613"/>
    <w:rsid w:val="00846E68"/>
    <w:rsid w:val="00885C20"/>
    <w:rsid w:val="008C6DA2"/>
    <w:rsid w:val="008E0551"/>
    <w:rsid w:val="00917F99"/>
    <w:rsid w:val="009676D1"/>
    <w:rsid w:val="009A15DC"/>
    <w:rsid w:val="009D1A16"/>
    <w:rsid w:val="009E1A56"/>
    <w:rsid w:val="00A93ECD"/>
    <w:rsid w:val="00AF7237"/>
    <w:rsid w:val="00B07641"/>
    <w:rsid w:val="00B558F8"/>
    <w:rsid w:val="00B76D77"/>
    <w:rsid w:val="00BC20B2"/>
    <w:rsid w:val="00BD74A6"/>
    <w:rsid w:val="00BF5627"/>
    <w:rsid w:val="00BF6C56"/>
    <w:rsid w:val="00C25075"/>
    <w:rsid w:val="00C61C74"/>
    <w:rsid w:val="00C754AF"/>
    <w:rsid w:val="00CB4E4C"/>
    <w:rsid w:val="00CC7D50"/>
    <w:rsid w:val="00CD3EF4"/>
    <w:rsid w:val="00CF2A52"/>
    <w:rsid w:val="00D6497B"/>
    <w:rsid w:val="00D74E92"/>
    <w:rsid w:val="00D92BA6"/>
    <w:rsid w:val="00DA590D"/>
    <w:rsid w:val="00DC1692"/>
    <w:rsid w:val="00DF2EED"/>
    <w:rsid w:val="00E116E2"/>
    <w:rsid w:val="00E8222B"/>
    <w:rsid w:val="00E96B3E"/>
    <w:rsid w:val="00EA2329"/>
    <w:rsid w:val="00F006F1"/>
    <w:rsid w:val="00F17A82"/>
    <w:rsid w:val="00F3797C"/>
    <w:rsid w:val="00F637DD"/>
    <w:rsid w:val="00FB32A1"/>
    <w:rsid w:val="00FC5AA9"/>
    <w:rsid w:val="00FC6FC7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  <w:style w:type="character" w:styleId="ab">
    <w:name w:val="FollowedHyperlink"/>
    <w:basedOn w:val="a0"/>
    <w:uiPriority w:val="99"/>
    <w:semiHidden/>
    <w:unhideWhenUsed/>
    <w:rsid w:val="00386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969D1-2028-4843-8854-252D5C1E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Княжев Дмитрий Михайлович</cp:lastModifiedBy>
  <cp:revision>2</cp:revision>
  <dcterms:created xsi:type="dcterms:W3CDTF">2026-06-05T08:21:00Z</dcterms:created>
  <dcterms:modified xsi:type="dcterms:W3CDTF">2026-06-05T08:21:00Z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