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C5508C" w14:textId="77777777" w:rsidR="00554594" w:rsidRPr="00AF4F2E" w:rsidRDefault="00554594" w:rsidP="00554594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AF4F2E">
        <w:rPr>
          <w:b/>
          <w:bCs/>
        </w:rPr>
        <w:t>Сообщение о существенном факте</w:t>
      </w:r>
    </w:p>
    <w:p w14:paraId="7EC5508D" w14:textId="77777777" w:rsidR="00554594" w:rsidRPr="00AF4F2E" w:rsidRDefault="00554594" w:rsidP="002B1227">
      <w:pPr>
        <w:autoSpaceDE w:val="0"/>
        <w:autoSpaceDN w:val="0"/>
        <w:adjustRightInd w:val="0"/>
        <w:jc w:val="center"/>
        <w:outlineLvl w:val="0"/>
        <w:rPr>
          <w:rFonts w:eastAsiaTheme="minorHAnsi"/>
          <w:b/>
          <w:bCs/>
          <w:lang w:eastAsia="en-US"/>
        </w:rPr>
      </w:pPr>
      <w:r w:rsidRPr="00AF4F2E">
        <w:rPr>
          <w:b/>
          <w:bCs/>
        </w:rPr>
        <w:t>«</w:t>
      </w:r>
      <w:r w:rsidR="002B1227" w:rsidRPr="00AF4F2E">
        <w:rPr>
          <w:rFonts w:eastAsiaTheme="minorHAnsi"/>
          <w:b/>
          <w:bCs/>
          <w:lang w:eastAsia="en-US"/>
        </w:rPr>
        <w:t>О проведении заседания совета директоров эмитента и его повестке дня, а также об отдельных решениях, принятых советом директоров эмитента</w:t>
      </w:r>
      <w:r w:rsidRPr="00AF4F2E">
        <w:rPr>
          <w:b/>
          <w:bCs/>
        </w:rPr>
        <w:t>»</w:t>
      </w:r>
    </w:p>
    <w:p w14:paraId="7EC5508E" w14:textId="77777777" w:rsidR="00554594" w:rsidRPr="00AF4F2E" w:rsidRDefault="00026841" w:rsidP="00026841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AF4F2E">
        <w:rPr>
          <w:b/>
          <w:bCs/>
        </w:rPr>
        <w:t>Сообщение об инсайдерской информации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40"/>
        <w:gridCol w:w="536"/>
        <w:gridCol w:w="133"/>
        <w:gridCol w:w="907"/>
        <w:gridCol w:w="417"/>
        <w:gridCol w:w="376"/>
        <w:gridCol w:w="899"/>
        <w:gridCol w:w="731"/>
        <w:gridCol w:w="639"/>
        <w:gridCol w:w="934"/>
        <w:gridCol w:w="98"/>
        <w:gridCol w:w="757"/>
        <w:gridCol w:w="98"/>
        <w:gridCol w:w="2042"/>
        <w:gridCol w:w="98"/>
        <w:gridCol w:w="264"/>
        <w:gridCol w:w="9"/>
      </w:tblGrid>
      <w:tr w:rsidR="00554594" w:rsidRPr="00AF4F2E" w14:paraId="7EC55090" w14:textId="77777777" w:rsidTr="00B67A78">
        <w:tc>
          <w:tcPr>
            <w:tcW w:w="10078" w:type="dxa"/>
            <w:gridSpan w:val="17"/>
          </w:tcPr>
          <w:p w14:paraId="7EC5508F" w14:textId="77777777" w:rsidR="00554594" w:rsidRPr="00AF4F2E" w:rsidRDefault="00554594" w:rsidP="00B67A78">
            <w:pPr>
              <w:pStyle w:val="prilozhenie"/>
              <w:ind w:firstLine="0"/>
              <w:jc w:val="center"/>
            </w:pPr>
            <w:r w:rsidRPr="00AF4F2E">
              <w:t>1. Общие сведения</w:t>
            </w:r>
          </w:p>
        </w:tc>
      </w:tr>
      <w:tr w:rsidR="00554594" w:rsidRPr="00AF4F2E" w14:paraId="7EC55094" w14:textId="77777777" w:rsidTr="00B67A78">
        <w:tc>
          <w:tcPr>
            <w:tcW w:w="4408" w:type="dxa"/>
            <w:gridSpan w:val="7"/>
          </w:tcPr>
          <w:p w14:paraId="7EC55091" w14:textId="77777777" w:rsidR="00554594" w:rsidRPr="00AF4F2E" w:rsidRDefault="00554594" w:rsidP="00B67A78">
            <w:pPr>
              <w:ind w:right="57"/>
              <w:jc w:val="both"/>
              <w:rPr>
                <w:lang w:val="en-US"/>
              </w:rPr>
            </w:pPr>
            <w:r w:rsidRPr="00AF4F2E">
              <w:t>1.1. Полное фирменное наименование эмитента</w:t>
            </w:r>
          </w:p>
        </w:tc>
        <w:tc>
          <w:tcPr>
            <w:tcW w:w="5670" w:type="dxa"/>
            <w:gridSpan w:val="10"/>
          </w:tcPr>
          <w:p w14:paraId="7EC55092" w14:textId="77777777" w:rsidR="00554594" w:rsidRPr="00AF4F2E" w:rsidRDefault="00554594" w:rsidP="00B67A78">
            <w:pPr>
              <w:ind w:left="57"/>
              <w:rPr>
                <w:b/>
                <w:bCs/>
                <w:i/>
                <w:iCs/>
              </w:rPr>
            </w:pPr>
            <w:r w:rsidRPr="00AF4F2E">
              <w:rPr>
                <w:b/>
                <w:bCs/>
                <w:i/>
                <w:iCs/>
              </w:rPr>
              <w:t>Публичное акционерное общество</w:t>
            </w:r>
          </w:p>
          <w:p w14:paraId="7EC55093" w14:textId="7D8A35DF" w:rsidR="00554594" w:rsidRPr="00AF4F2E" w:rsidRDefault="00554594" w:rsidP="00B67A78">
            <w:pPr>
              <w:ind w:left="57"/>
              <w:rPr>
                <w:b/>
                <w:bCs/>
                <w:i/>
                <w:iCs/>
              </w:rPr>
            </w:pPr>
            <w:r w:rsidRPr="00AF4F2E">
              <w:rPr>
                <w:b/>
                <w:bCs/>
                <w:i/>
                <w:iCs/>
              </w:rPr>
              <w:t xml:space="preserve"> «ТрансКонтейнер»</w:t>
            </w:r>
          </w:p>
        </w:tc>
      </w:tr>
      <w:tr w:rsidR="00554594" w:rsidRPr="00AF4F2E" w14:paraId="7EC55097" w14:textId="77777777" w:rsidTr="00B67A78">
        <w:tc>
          <w:tcPr>
            <w:tcW w:w="4408" w:type="dxa"/>
            <w:gridSpan w:val="7"/>
          </w:tcPr>
          <w:p w14:paraId="7EC55095" w14:textId="77777777" w:rsidR="00554594" w:rsidRPr="00AF4F2E" w:rsidRDefault="00554594" w:rsidP="00B67A78">
            <w:pPr>
              <w:ind w:right="57"/>
              <w:jc w:val="both"/>
            </w:pPr>
            <w:r w:rsidRPr="00AF4F2E">
              <w:t>1.2. Адрес эмитента, указанный в едином государственном реестре юридических лиц</w:t>
            </w:r>
          </w:p>
        </w:tc>
        <w:tc>
          <w:tcPr>
            <w:tcW w:w="5670" w:type="dxa"/>
            <w:gridSpan w:val="10"/>
          </w:tcPr>
          <w:p w14:paraId="7EC55096" w14:textId="77777777" w:rsidR="00554594" w:rsidRPr="00AF4F2E" w:rsidRDefault="000C06FD" w:rsidP="00B67A78">
            <w:pPr>
              <w:ind w:left="57"/>
              <w:rPr>
                <w:b/>
                <w:bCs/>
                <w:i/>
                <w:iCs/>
              </w:rPr>
            </w:pPr>
            <w:r w:rsidRPr="00AF4F2E">
              <w:rPr>
                <w:b/>
                <w:i/>
              </w:rPr>
              <w:t xml:space="preserve">141402, Московская </w:t>
            </w:r>
            <w:proofErr w:type="spellStart"/>
            <w:r w:rsidRPr="00AF4F2E">
              <w:rPr>
                <w:b/>
                <w:i/>
              </w:rPr>
              <w:t>обл</w:t>
            </w:r>
            <w:proofErr w:type="spellEnd"/>
            <w:r w:rsidRPr="00AF4F2E">
              <w:rPr>
                <w:b/>
                <w:i/>
              </w:rPr>
              <w:t xml:space="preserve">, </w:t>
            </w:r>
            <w:proofErr w:type="spellStart"/>
            <w:r w:rsidRPr="00AF4F2E">
              <w:rPr>
                <w:b/>
                <w:i/>
              </w:rPr>
              <w:t>г.о</w:t>
            </w:r>
            <w:proofErr w:type="spellEnd"/>
            <w:r w:rsidRPr="00AF4F2E">
              <w:rPr>
                <w:b/>
                <w:i/>
              </w:rPr>
              <w:t xml:space="preserve">. Химки, г Химки, </w:t>
            </w:r>
            <w:proofErr w:type="spellStart"/>
            <w:r w:rsidRPr="00AF4F2E">
              <w:rPr>
                <w:b/>
                <w:i/>
              </w:rPr>
              <w:t>ул</w:t>
            </w:r>
            <w:proofErr w:type="spellEnd"/>
            <w:r w:rsidRPr="00AF4F2E">
              <w:rPr>
                <w:b/>
                <w:i/>
              </w:rPr>
              <w:t xml:space="preserve"> Ленинградская, </w:t>
            </w:r>
            <w:proofErr w:type="spellStart"/>
            <w:r w:rsidRPr="00AF4F2E">
              <w:rPr>
                <w:b/>
                <w:i/>
              </w:rPr>
              <w:t>влд</w:t>
            </w:r>
            <w:proofErr w:type="spellEnd"/>
            <w:r w:rsidRPr="00AF4F2E">
              <w:rPr>
                <w:b/>
                <w:i/>
              </w:rPr>
              <w:t>. 39, стр. 6, офис 3 (ЭТАЖ 6)</w:t>
            </w:r>
          </w:p>
        </w:tc>
      </w:tr>
      <w:tr w:rsidR="00554594" w:rsidRPr="00AF4F2E" w14:paraId="7EC5509A" w14:textId="77777777" w:rsidTr="00B67A78">
        <w:tc>
          <w:tcPr>
            <w:tcW w:w="4408" w:type="dxa"/>
            <w:gridSpan w:val="7"/>
          </w:tcPr>
          <w:p w14:paraId="7EC55098" w14:textId="77777777" w:rsidR="00554594" w:rsidRPr="00AF4F2E" w:rsidRDefault="00554594" w:rsidP="00B67A78">
            <w:pPr>
              <w:ind w:right="57"/>
              <w:jc w:val="both"/>
            </w:pPr>
            <w:r w:rsidRPr="00AF4F2E">
              <w:t>1.3. Основной государственный регистрационный номер (ОГРН) эмитента</w:t>
            </w:r>
          </w:p>
        </w:tc>
        <w:tc>
          <w:tcPr>
            <w:tcW w:w="5670" w:type="dxa"/>
            <w:gridSpan w:val="10"/>
          </w:tcPr>
          <w:p w14:paraId="7EC55099" w14:textId="77777777" w:rsidR="00554594" w:rsidRPr="00AF4F2E" w:rsidRDefault="00554594" w:rsidP="00B67A78">
            <w:pPr>
              <w:ind w:left="57"/>
              <w:rPr>
                <w:b/>
                <w:bCs/>
                <w:i/>
                <w:iCs/>
              </w:rPr>
            </w:pPr>
            <w:r w:rsidRPr="00AF4F2E">
              <w:rPr>
                <w:b/>
                <w:bCs/>
                <w:i/>
                <w:iCs/>
              </w:rPr>
              <w:t>1067746341024</w:t>
            </w:r>
          </w:p>
        </w:tc>
      </w:tr>
      <w:tr w:rsidR="00554594" w:rsidRPr="00AF4F2E" w14:paraId="7EC5509D" w14:textId="77777777" w:rsidTr="00B67A78">
        <w:tc>
          <w:tcPr>
            <w:tcW w:w="4408" w:type="dxa"/>
            <w:gridSpan w:val="7"/>
          </w:tcPr>
          <w:p w14:paraId="7EC5509B" w14:textId="77777777" w:rsidR="00554594" w:rsidRPr="00AF4F2E" w:rsidRDefault="00554594" w:rsidP="00B67A78">
            <w:pPr>
              <w:ind w:right="57"/>
              <w:jc w:val="both"/>
            </w:pPr>
            <w:r w:rsidRPr="00AF4F2E">
              <w:t>1.4. Идентификационный номер налогоплательщика (ИНН) эмитента</w:t>
            </w:r>
          </w:p>
        </w:tc>
        <w:tc>
          <w:tcPr>
            <w:tcW w:w="5670" w:type="dxa"/>
            <w:gridSpan w:val="10"/>
          </w:tcPr>
          <w:p w14:paraId="7EC5509C" w14:textId="77777777" w:rsidR="00554594" w:rsidRPr="00AF4F2E" w:rsidRDefault="00554594" w:rsidP="00B67A78">
            <w:pPr>
              <w:ind w:left="57"/>
              <w:rPr>
                <w:b/>
                <w:bCs/>
                <w:i/>
                <w:iCs/>
              </w:rPr>
            </w:pPr>
            <w:r w:rsidRPr="00AF4F2E">
              <w:rPr>
                <w:b/>
                <w:bCs/>
                <w:i/>
                <w:iCs/>
              </w:rPr>
              <w:t>7708591995</w:t>
            </w:r>
          </w:p>
        </w:tc>
      </w:tr>
      <w:tr w:rsidR="00554594" w:rsidRPr="00AF4F2E" w14:paraId="7EC550A0" w14:textId="77777777" w:rsidTr="00B67A78">
        <w:tc>
          <w:tcPr>
            <w:tcW w:w="4408" w:type="dxa"/>
            <w:gridSpan w:val="7"/>
          </w:tcPr>
          <w:p w14:paraId="7EC5509E" w14:textId="77777777" w:rsidR="00554594" w:rsidRPr="00AF4F2E" w:rsidRDefault="00554594" w:rsidP="00B67A78">
            <w:pPr>
              <w:ind w:right="57"/>
              <w:jc w:val="both"/>
            </w:pPr>
            <w:r w:rsidRPr="00AF4F2E">
              <w:t>1.5.</w:t>
            </w:r>
            <w:r w:rsidRPr="00AF4F2E">
              <w:rPr>
                <w:lang w:val="en-US"/>
              </w:rPr>
              <w:t> </w:t>
            </w:r>
            <w:r w:rsidRPr="00AF4F2E">
              <w:t>Уникальный код эмитента, присвоенный Банком России</w:t>
            </w:r>
          </w:p>
        </w:tc>
        <w:tc>
          <w:tcPr>
            <w:tcW w:w="5670" w:type="dxa"/>
            <w:gridSpan w:val="10"/>
          </w:tcPr>
          <w:p w14:paraId="7EC5509F" w14:textId="77777777" w:rsidR="00554594" w:rsidRPr="00AF4F2E" w:rsidRDefault="00554594" w:rsidP="00B67A78">
            <w:pPr>
              <w:ind w:left="57"/>
            </w:pPr>
            <w:r w:rsidRPr="00AF4F2E">
              <w:rPr>
                <w:b/>
                <w:bCs/>
                <w:i/>
                <w:iCs/>
              </w:rPr>
              <w:t>55194-Е</w:t>
            </w:r>
          </w:p>
        </w:tc>
      </w:tr>
      <w:tr w:rsidR="00554594" w:rsidRPr="00AF4F2E" w14:paraId="7EC550A4" w14:textId="77777777" w:rsidTr="00B67A78">
        <w:tc>
          <w:tcPr>
            <w:tcW w:w="4408" w:type="dxa"/>
            <w:gridSpan w:val="7"/>
          </w:tcPr>
          <w:p w14:paraId="7EC550A1" w14:textId="77777777" w:rsidR="00554594" w:rsidRPr="00AF4F2E" w:rsidRDefault="00554594" w:rsidP="00B67A78">
            <w:pPr>
              <w:ind w:right="57"/>
            </w:pPr>
            <w:r w:rsidRPr="00AF4F2E">
              <w:t>1.6.</w:t>
            </w:r>
            <w:r w:rsidRPr="00AF4F2E">
              <w:rPr>
                <w:lang w:val="en-US"/>
              </w:rPr>
              <w:t> </w:t>
            </w:r>
            <w:r w:rsidRPr="00AF4F2E">
              <w:t>Адрес страницы в сети «Интернет», используемой эмитентом для раскрытия информации</w:t>
            </w:r>
          </w:p>
        </w:tc>
        <w:tc>
          <w:tcPr>
            <w:tcW w:w="5670" w:type="dxa"/>
            <w:gridSpan w:val="10"/>
          </w:tcPr>
          <w:p w14:paraId="7EC550A2" w14:textId="77777777" w:rsidR="00492A0F" w:rsidRPr="00AF4F2E" w:rsidRDefault="00AF4F2E" w:rsidP="00492A0F">
            <w:hyperlink r:id="rId8" w:history="1">
              <w:r w:rsidR="00492A0F" w:rsidRPr="00AF4F2E">
                <w:rPr>
                  <w:rStyle w:val="a3"/>
                  <w:b/>
                  <w:i/>
                </w:rPr>
                <w:t>http://www.e-disclosure.ru/portal/company.aspx?id=11194</w:t>
              </w:r>
            </w:hyperlink>
            <w:r w:rsidR="00492A0F" w:rsidRPr="00AF4F2E">
              <w:t xml:space="preserve"> </w:t>
            </w:r>
          </w:p>
          <w:p w14:paraId="7EC550A3" w14:textId="77777777" w:rsidR="00554594" w:rsidRPr="00AF4F2E" w:rsidRDefault="00AF4F2E" w:rsidP="00492A0F">
            <w:hyperlink r:id="rId9" w:history="1">
              <w:r w:rsidR="00492A0F" w:rsidRPr="00AF4F2E">
                <w:rPr>
                  <w:rStyle w:val="a3"/>
                  <w:b/>
                  <w:bCs/>
                  <w:i/>
                  <w:iCs/>
                  <w:lang w:val="en-US"/>
                </w:rPr>
                <w:t>http</w:t>
              </w:r>
              <w:r w:rsidR="00492A0F" w:rsidRPr="00AF4F2E">
                <w:rPr>
                  <w:rStyle w:val="a3"/>
                  <w:b/>
                  <w:bCs/>
                  <w:i/>
                  <w:iCs/>
                </w:rPr>
                <w:t>://</w:t>
              </w:r>
              <w:r w:rsidR="00492A0F" w:rsidRPr="00AF4F2E">
                <w:rPr>
                  <w:rStyle w:val="a3"/>
                  <w:b/>
                  <w:bCs/>
                  <w:i/>
                  <w:iCs/>
                  <w:lang w:val="en-US"/>
                </w:rPr>
                <w:t>www</w:t>
              </w:r>
              <w:r w:rsidR="00492A0F" w:rsidRPr="00AF4F2E">
                <w:rPr>
                  <w:rStyle w:val="a3"/>
                  <w:b/>
                  <w:bCs/>
                  <w:i/>
                  <w:iCs/>
                </w:rPr>
                <w:t>.</w:t>
              </w:r>
              <w:r w:rsidR="00492A0F" w:rsidRPr="00AF4F2E">
                <w:rPr>
                  <w:rStyle w:val="a3"/>
                  <w:b/>
                  <w:bCs/>
                  <w:i/>
                  <w:iCs/>
                  <w:lang w:val="en-US"/>
                </w:rPr>
                <w:t>trcont</w:t>
              </w:r>
              <w:r w:rsidR="00492A0F" w:rsidRPr="00AF4F2E">
                <w:rPr>
                  <w:rStyle w:val="a3"/>
                  <w:b/>
                  <w:bCs/>
                  <w:i/>
                  <w:iCs/>
                </w:rPr>
                <w:t>.</w:t>
              </w:r>
              <w:r w:rsidR="00492A0F" w:rsidRPr="00AF4F2E">
                <w:rPr>
                  <w:rStyle w:val="a3"/>
                  <w:b/>
                  <w:bCs/>
                  <w:i/>
                  <w:iCs/>
                  <w:lang w:val="en-US"/>
                </w:rPr>
                <w:t>com</w:t>
              </w:r>
            </w:hyperlink>
          </w:p>
        </w:tc>
      </w:tr>
      <w:tr w:rsidR="00554594" w:rsidRPr="00AF4F2E" w14:paraId="7EC550A7" w14:textId="77777777" w:rsidTr="00B67A78">
        <w:tc>
          <w:tcPr>
            <w:tcW w:w="4408" w:type="dxa"/>
            <w:gridSpan w:val="7"/>
          </w:tcPr>
          <w:p w14:paraId="7EC550A5" w14:textId="77777777" w:rsidR="00554594" w:rsidRPr="00AF4F2E" w:rsidRDefault="00554594" w:rsidP="00B67A78">
            <w:pPr>
              <w:ind w:right="57"/>
            </w:pPr>
            <w:r w:rsidRPr="00AF4F2E">
              <w:t>1.7. Дата наступления события (существенного факта), о котором составлено сообщение</w:t>
            </w:r>
          </w:p>
        </w:tc>
        <w:tc>
          <w:tcPr>
            <w:tcW w:w="5670" w:type="dxa"/>
            <w:gridSpan w:val="10"/>
          </w:tcPr>
          <w:p w14:paraId="7EC550A6" w14:textId="5428BBF1" w:rsidR="00554594" w:rsidRPr="00AF4F2E" w:rsidRDefault="00083C1A" w:rsidP="00B67A78">
            <w:pPr>
              <w:rPr>
                <w:b/>
                <w:bCs/>
                <w:i/>
                <w:iCs/>
              </w:rPr>
            </w:pPr>
            <w:r w:rsidRPr="00AF4F2E">
              <w:rPr>
                <w:b/>
                <w:bCs/>
                <w:i/>
                <w:iCs/>
                <w:color w:val="000000"/>
              </w:rPr>
              <w:t>2</w:t>
            </w:r>
            <w:r w:rsidR="00847E6B" w:rsidRPr="00AF4F2E">
              <w:rPr>
                <w:b/>
                <w:bCs/>
                <w:i/>
                <w:iCs/>
                <w:color w:val="000000"/>
              </w:rPr>
              <w:t>8</w:t>
            </w:r>
            <w:r w:rsidRPr="00AF4F2E">
              <w:rPr>
                <w:b/>
                <w:bCs/>
                <w:i/>
                <w:iCs/>
                <w:color w:val="000000"/>
              </w:rPr>
              <w:t>.06.2024</w:t>
            </w:r>
          </w:p>
        </w:tc>
      </w:tr>
      <w:tr w:rsidR="00554594" w:rsidRPr="00AF4F2E" w14:paraId="7EC550A9" w14:textId="77777777" w:rsidTr="00B67A78">
        <w:tc>
          <w:tcPr>
            <w:tcW w:w="10078" w:type="dxa"/>
            <w:gridSpan w:val="17"/>
          </w:tcPr>
          <w:p w14:paraId="7EC550A8" w14:textId="77777777" w:rsidR="00554594" w:rsidRPr="00AF4F2E" w:rsidRDefault="00554594" w:rsidP="00B67A78">
            <w:pPr>
              <w:pStyle w:val="prilozhenie"/>
              <w:ind w:firstLine="0"/>
              <w:jc w:val="center"/>
            </w:pPr>
            <w:r w:rsidRPr="00AF4F2E">
              <w:t>2. Содержание сообщения</w:t>
            </w:r>
          </w:p>
        </w:tc>
      </w:tr>
      <w:tr w:rsidR="00554594" w:rsidRPr="00AF4F2E" w14:paraId="7EC550BE" w14:textId="77777777" w:rsidTr="00B67A78">
        <w:trPr>
          <w:trHeight w:val="559"/>
        </w:trPr>
        <w:tc>
          <w:tcPr>
            <w:tcW w:w="10078" w:type="dxa"/>
            <w:gridSpan w:val="17"/>
          </w:tcPr>
          <w:p w14:paraId="7EC550AA" w14:textId="77777777" w:rsidR="00895DD4" w:rsidRPr="00AF4F2E" w:rsidRDefault="00895DD4" w:rsidP="00895DD4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</w:rPr>
            </w:pPr>
            <w:r w:rsidRPr="00AF4F2E">
              <w:rPr>
                <w:b/>
                <w:bCs/>
                <w:i/>
                <w:iCs/>
                <w:color w:val="000000"/>
              </w:rPr>
              <w:t>О рекомендациях в отношении размера дивидендов по акциям эмитента, являющегося акционерным обществом, и порядка их выплаты</w:t>
            </w:r>
          </w:p>
          <w:p w14:paraId="7EC550AB" w14:textId="77777777" w:rsidR="00554594" w:rsidRPr="00AF4F2E" w:rsidRDefault="004E2871" w:rsidP="004E2871">
            <w:pPr>
              <w:tabs>
                <w:tab w:val="left" w:pos="4245"/>
              </w:tabs>
              <w:autoSpaceDE w:val="0"/>
              <w:autoSpaceDN w:val="0"/>
              <w:adjustRightInd w:val="0"/>
              <w:outlineLvl w:val="0"/>
              <w:rPr>
                <w:b/>
                <w:bCs/>
                <w:i/>
              </w:rPr>
            </w:pPr>
            <w:r w:rsidRPr="00AF4F2E">
              <w:rPr>
                <w:b/>
                <w:bCs/>
                <w:i/>
              </w:rPr>
              <w:tab/>
            </w:r>
          </w:p>
          <w:p w14:paraId="7EC550AC" w14:textId="46BAB2C1" w:rsidR="00554594" w:rsidRPr="00AF4F2E" w:rsidRDefault="00026841" w:rsidP="00026841">
            <w:pPr>
              <w:autoSpaceDE w:val="0"/>
              <w:autoSpaceDN w:val="0"/>
              <w:adjustRightInd w:val="0"/>
              <w:jc w:val="both"/>
              <w:rPr>
                <w:b/>
                <w:bCs/>
                <w:i/>
                <w:iCs/>
                <w:color w:val="000000"/>
              </w:rPr>
            </w:pPr>
            <w:r w:rsidRPr="00AF4F2E">
              <w:rPr>
                <w:rFonts w:eastAsiaTheme="minorHAnsi"/>
                <w:bCs/>
                <w:iCs/>
                <w:lang w:eastAsia="en-US"/>
              </w:rPr>
              <w:t xml:space="preserve">2.1. </w:t>
            </w:r>
            <w:r w:rsidR="002B1227" w:rsidRPr="00AF4F2E">
              <w:t>Кворум заседания совета директоров эмитента:</w:t>
            </w:r>
            <w:r w:rsidR="002B1227" w:rsidRPr="00AF4F2E">
              <w:rPr>
                <w:color w:val="000000"/>
              </w:rPr>
              <w:t xml:space="preserve"> </w:t>
            </w:r>
            <w:r w:rsidR="002B1227" w:rsidRPr="00AF4F2E">
              <w:rPr>
                <w:b/>
                <w:bCs/>
                <w:i/>
                <w:iCs/>
                <w:color w:val="000000"/>
              </w:rPr>
              <w:t xml:space="preserve">в заседании Совета директоров приняли участие </w:t>
            </w:r>
            <w:r w:rsidR="00A42B2A" w:rsidRPr="00AF4F2E">
              <w:rPr>
                <w:b/>
                <w:bCs/>
                <w:i/>
                <w:iCs/>
                <w:color w:val="000000"/>
              </w:rPr>
              <w:t>6</w:t>
            </w:r>
            <w:r w:rsidR="0066551B" w:rsidRPr="00AF4F2E">
              <w:rPr>
                <w:b/>
                <w:bCs/>
                <w:i/>
                <w:iCs/>
                <w:color w:val="000000"/>
              </w:rPr>
              <w:t xml:space="preserve"> </w:t>
            </w:r>
            <w:r w:rsidR="002B1227" w:rsidRPr="00AF4F2E">
              <w:rPr>
                <w:b/>
                <w:bCs/>
                <w:i/>
                <w:iCs/>
                <w:color w:val="000000"/>
              </w:rPr>
              <w:t xml:space="preserve">из </w:t>
            </w:r>
            <w:r w:rsidR="00A42B2A" w:rsidRPr="00AF4F2E">
              <w:rPr>
                <w:b/>
                <w:bCs/>
                <w:i/>
                <w:iCs/>
                <w:color w:val="000000"/>
              </w:rPr>
              <w:t>6</w:t>
            </w:r>
            <w:r w:rsidR="002B1227" w:rsidRPr="00AF4F2E">
              <w:rPr>
                <w:b/>
                <w:bCs/>
                <w:i/>
                <w:iCs/>
                <w:color w:val="000000"/>
              </w:rPr>
              <w:t xml:space="preserve"> членов Совета директоров.</w:t>
            </w:r>
          </w:p>
          <w:p w14:paraId="7EC550AD" w14:textId="77777777" w:rsidR="00323DEE" w:rsidRPr="00AF4F2E" w:rsidRDefault="00323DEE" w:rsidP="00026841">
            <w:pPr>
              <w:autoSpaceDE w:val="0"/>
              <w:autoSpaceDN w:val="0"/>
              <w:adjustRightInd w:val="0"/>
              <w:jc w:val="both"/>
              <w:rPr>
                <w:b/>
                <w:bCs/>
                <w:i/>
                <w:iCs/>
                <w:color w:val="000000"/>
              </w:rPr>
            </w:pPr>
          </w:p>
          <w:p w14:paraId="7EC550AE" w14:textId="77777777" w:rsidR="00323DEE" w:rsidRPr="00AF4F2E" w:rsidRDefault="00323DEE" w:rsidP="00323DEE">
            <w:pPr>
              <w:autoSpaceDE w:val="0"/>
              <w:autoSpaceDN w:val="0"/>
              <w:adjustRightInd w:val="0"/>
              <w:jc w:val="both"/>
            </w:pPr>
            <w:r w:rsidRPr="00AF4F2E">
              <w:t>2.2. Результаты голосования по вопросам о принятии решений:</w:t>
            </w:r>
          </w:p>
          <w:p w14:paraId="408C39F0" w14:textId="1E82AD9C" w:rsidR="00083C1A" w:rsidRPr="00AF4F2E" w:rsidRDefault="00323DEE" w:rsidP="00083C1A">
            <w:pPr>
              <w:jc w:val="both"/>
              <w:rPr>
                <w:b/>
                <w:i/>
              </w:rPr>
            </w:pPr>
            <w:r w:rsidRPr="00AF4F2E">
              <w:rPr>
                <w:b/>
                <w:i/>
              </w:rPr>
              <w:t>По вопросу</w:t>
            </w:r>
            <w:proofErr w:type="gramStart"/>
            <w:r w:rsidRPr="00AF4F2E">
              <w:rPr>
                <w:b/>
                <w:i/>
              </w:rPr>
              <w:t xml:space="preserve">: </w:t>
            </w:r>
            <w:r w:rsidR="00083C1A" w:rsidRPr="00AF4F2E">
              <w:rPr>
                <w:b/>
                <w:i/>
              </w:rPr>
              <w:t>О</w:t>
            </w:r>
            <w:proofErr w:type="gramEnd"/>
            <w:r w:rsidR="00083C1A" w:rsidRPr="00AF4F2E">
              <w:rPr>
                <w:b/>
                <w:i/>
              </w:rPr>
              <w:t xml:space="preserve"> рекомендациях по размеру дивидендов по акциям за 1 квартал 2024 года и порядку </w:t>
            </w:r>
            <w:r w:rsidR="00E911CC" w:rsidRPr="00AF4F2E">
              <w:rPr>
                <w:b/>
                <w:i/>
              </w:rPr>
              <w:t>их</w:t>
            </w:r>
            <w:r w:rsidR="00083C1A" w:rsidRPr="00AF4F2E">
              <w:rPr>
                <w:b/>
                <w:i/>
              </w:rPr>
              <w:t xml:space="preserve"> выплаты.</w:t>
            </w:r>
          </w:p>
          <w:p w14:paraId="42EE4301" w14:textId="77777777" w:rsidR="00A42B2A" w:rsidRPr="00AF4F2E" w:rsidRDefault="00A42B2A" w:rsidP="008D5E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ind w:hanging="21"/>
              <w:jc w:val="both"/>
              <w:rPr>
                <w:b/>
                <w:bCs/>
                <w:i/>
                <w:iCs/>
                <w:color w:val="000000"/>
              </w:rPr>
            </w:pPr>
          </w:p>
          <w:p w14:paraId="7EC550B3" w14:textId="55FE4284" w:rsidR="00323DEE" w:rsidRPr="00AF4F2E" w:rsidRDefault="00480C59" w:rsidP="008D5E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ind w:hanging="21"/>
              <w:jc w:val="both"/>
              <w:rPr>
                <w:b/>
                <w:bCs/>
                <w:i/>
                <w:iCs/>
                <w:color w:val="000000"/>
              </w:rPr>
            </w:pPr>
            <w:r w:rsidRPr="00AF4F2E">
              <w:rPr>
                <w:b/>
                <w:bCs/>
                <w:i/>
                <w:iCs/>
                <w:color w:val="000000"/>
              </w:rPr>
              <w:t xml:space="preserve">Итоги </w:t>
            </w:r>
            <w:proofErr w:type="gramStart"/>
            <w:r w:rsidRPr="00AF4F2E">
              <w:rPr>
                <w:b/>
                <w:bCs/>
                <w:i/>
                <w:iCs/>
                <w:color w:val="000000"/>
              </w:rPr>
              <w:t>голосования:  «</w:t>
            </w:r>
            <w:proofErr w:type="gramEnd"/>
            <w:r w:rsidRPr="00AF4F2E">
              <w:rPr>
                <w:b/>
                <w:bCs/>
                <w:i/>
                <w:iCs/>
                <w:color w:val="000000"/>
              </w:rPr>
              <w:t xml:space="preserve">за» </w:t>
            </w:r>
            <w:r w:rsidR="00A42B2A" w:rsidRPr="00AF4F2E">
              <w:rPr>
                <w:b/>
                <w:bCs/>
                <w:i/>
                <w:iCs/>
                <w:color w:val="000000"/>
              </w:rPr>
              <w:t>6</w:t>
            </w:r>
            <w:r w:rsidR="008D5E07" w:rsidRPr="00AF4F2E">
              <w:rPr>
                <w:b/>
                <w:bCs/>
                <w:i/>
                <w:iCs/>
                <w:color w:val="000000"/>
              </w:rPr>
              <w:t xml:space="preserve"> (</w:t>
            </w:r>
            <w:r w:rsidR="00A42B2A" w:rsidRPr="00AF4F2E">
              <w:rPr>
                <w:b/>
                <w:bCs/>
                <w:i/>
                <w:iCs/>
                <w:color w:val="000000"/>
              </w:rPr>
              <w:t>шесть</w:t>
            </w:r>
            <w:r w:rsidR="008D5E07" w:rsidRPr="00AF4F2E">
              <w:rPr>
                <w:b/>
                <w:bCs/>
                <w:i/>
                <w:iCs/>
                <w:color w:val="000000"/>
              </w:rPr>
              <w:t xml:space="preserve">); </w:t>
            </w:r>
            <w:r w:rsidR="00323DEE" w:rsidRPr="00AF4F2E">
              <w:rPr>
                <w:b/>
                <w:bCs/>
                <w:i/>
                <w:iCs/>
                <w:color w:val="000000"/>
              </w:rPr>
              <w:t>«против» нет</w:t>
            </w:r>
            <w:r w:rsidR="008D5E07" w:rsidRPr="00AF4F2E">
              <w:rPr>
                <w:b/>
                <w:bCs/>
                <w:i/>
                <w:iCs/>
                <w:color w:val="000000"/>
              </w:rPr>
              <w:t xml:space="preserve">; </w:t>
            </w:r>
            <w:r w:rsidR="00323DEE" w:rsidRPr="00AF4F2E">
              <w:rPr>
                <w:b/>
                <w:bCs/>
                <w:i/>
                <w:iCs/>
                <w:color w:val="000000"/>
              </w:rPr>
              <w:t>«воздержался» нет</w:t>
            </w:r>
          </w:p>
          <w:p w14:paraId="7EC550B4" w14:textId="77777777" w:rsidR="00323DEE" w:rsidRPr="00AF4F2E" w:rsidRDefault="00026841" w:rsidP="00026841">
            <w:pPr>
              <w:autoSpaceDE w:val="0"/>
              <w:autoSpaceDN w:val="0"/>
              <w:adjustRightInd w:val="0"/>
              <w:spacing w:before="240"/>
              <w:jc w:val="both"/>
              <w:rPr>
                <w:rFonts w:eastAsiaTheme="minorHAnsi"/>
                <w:bCs/>
                <w:iCs/>
                <w:lang w:eastAsia="en-US"/>
              </w:rPr>
            </w:pPr>
            <w:r w:rsidRPr="00AF4F2E">
              <w:rPr>
                <w:rFonts w:eastAsiaTheme="minorHAnsi"/>
                <w:bCs/>
                <w:iCs/>
                <w:lang w:eastAsia="en-US"/>
              </w:rPr>
              <w:t>2.</w:t>
            </w:r>
            <w:r w:rsidR="00166DDF" w:rsidRPr="00AF4F2E">
              <w:rPr>
                <w:rFonts w:eastAsiaTheme="minorHAnsi"/>
                <w:bCs/>
                <w:iCs/>
                <w:lang w:eastAsia="en-US"/>
              </w:rPr>
              <w:t>3</w:t>
            </w:r>
            <w:r w:rsidRPr="00AF4F2E">
              <w:rPr>
                <w:rFonts w:eastAsiaTheme="minorHAnsi"/>
                <w:bCs/>
                <w:iCs/>
                <w:lang w:eastAsia="en-US"/>
              </w:rPr>
              <w:t>. С</w:t>
            </w:r>
            <w:r w:rsidR="00554594" w:rsidRPr="00AF4F2E">
              <w:rPr>
                <w:rFonts w:eastAsiaTheme="minorHAnsi"/>
                <w:bCs/>
                <w:iCs/>
                <w:lang w:eastAsia="en-US"/>
              </w:rPr>
              <w:t>одержание решений, приня</w:t>
            </w:r>
            <w:r w:rsidR="00B60EE6" w:rsidRPr="00AF4F2E">
              <w:rPr>
                <w:rFonts w:eastAsiaTheme="minorHAnsi"/>
                <w:bCs/>
                <w:iCs/>
                <w:lang w:eastAsia="en-US"/>
              </w:rPr>
              <w:t>тых советом директоров эмитента:</w:t>
            </w:r>
            <w:r w:rsidR="005B6CB8" w:rsidRPr="00AF4F2E">
              <w:rPr>
                <w:rFonts w:eastAsiaTheme="minorHAnsi"/>
                <w:bCs/>
                <w:iCs/>
                <w:lang w:eastAsia="en-US"/>
              </w:rPr>
              <w:t xml:space="preserve"> </w:t>
            </w:r>
          </w:p>
          <w:p w14:paraId="73A54D56" w14:textId="1369AD0A" w:rsidR="00083C1A" w:rsidRPr="00AF4F2E" w:rsidRDefault="00083C1A" w:rsidP="00083C1A">
            <w:pPr>
              <w:jc w:val="both"/>
              <w:rPr>
                <w:b/>
                <w:i/>
              </w:rPr>
            </w:pPr>
            <w:r w:rsidRPr="00AF4F2E">
              <w:rPr>
                <w:b/>
                <w:i/>
              </w:rPr>
              <w:t>По вопросу</w:t>
            </w:r>
            <w:proofErr w:type="gramStart"/>
            <w:r w:rsidRPr="00AF4F2E">
              <w:rPr>
                <w:b/>
                <w:i/>
              </w:rPr>
              <w:t>: О</w:t>
            </w:r>
            <w:proofErr w:type="gramEnd"/>
            <w:r w:rsidRPr="00AF4F2E">
              <w:rPr>
                <w:b/>
                <w:i/>
              </w:rPr>
              <w:t xml:space="preserve"> рекомендациях по размеру дивидендов по акциям за 1 квартал 2024 года и порядку </w:t>
            </w:r>
            <w:r w:rsidR="00E911CC" w:rsidRPr="00AF4F2E">
              <w:rPr>
                <w:b/>
                <w:i/>
              </w:rPr>
              <w:t>их</w:t>
            </w:r>
            <w:r w:rsidRPr="00AF4F2E">
              <w:rPr>
                <w:b/>
                <w:i/>
              </w:rPr>
              <w:t xml:space="preserve"> выплаты.</w:t>
            </w:r>
          </w:p>
          <w:p w14:paraId="5BE5C395" w14:textId="77777777" w:rsidR="00BA63A7" w:rsidRPr="00AF4F2E" w:rsidRDefault="00BA63A7" w:rsidP="00323DEE">
            <w:pPr>
              <w:widowControl w:val="0"/>
              <w:tabs>
                <w:tab w:val="left" w:pos="284"/>
                <w:tab w:val="left" w:pos="432"/>
              </w:tabs>
              <w:jc w:val="both"/>
              <w:rPr>
                <w:b/>
                <w:bCs/>
                <w:i/>
                <w:iCs/>
                <w:color w:val="000000"/>
              </w:rPr>
            </w:pPr>
          </w:p>
          <w:p w14:paraId="57B87CFD" w14:textId="77777777" w:rsidR="00D415A4" w:rsidRPr="00AF4F2E" w:rsidRDefault="00323DEE" w:rsidP="00BA63A7">
            <w:pPr>
              <w:jc w:val="both"/>
              <w:rPr>
                <w:b/>
                <w:i/>
              </w:rPr>
            </w:pPr>
            <w:r w:rsidRPr="00AF4F2E">
              <w:rPr>
                <w:b/>
                <w:i/>
              </w:rPr>
              <w:t xml:space="preserve">Содержание решения: </w:t>
            </w:r>
          </w:p>
          <w:p w14:paraId="1DE61E2C" w14:textId="77777777" w:rsidR="00DB3149" w:rsidRPr="00AF4F2E" w:rsidRDefault="00DB3149" w:rsidP="00DB3149">
            <w:pPr>
              <w:jc w:val="both"/>
              <w:rPr>
                <w:b/>
                <w:i/>
              </w:rPr>
            </w:pPr>
            <w:r w:rsidRPr="00AF4F2E">
              <w:rPr>
                <w:b/>
                <w:i/>
              </w:rPr>
              <w:t>В соответствии со статьей 42 Федерального закона от 26 декабря 1995 года № 208-ФЗ «Об акционерных обществах» и подпунктом 10 пункта 15.1 Устава ПАО «</w:t>
            </w:r>
            <w:proofErr w:type="spellStart"/>
            <w:r w:rsidRPr="00AF4F2E">
              <w:rPr>
                <w:b/>
                <w:i/>
              </w:rPr>
              <w:t>ТрансКонтейнер</w:t>
            </w:r>
            <w:proofErr w:type="spellEnd"/>
            <w:r w:rsidRPr="00AF4F2E">
              <w:rPr>
                <w:b/>
                <w:i/>
              </w:rPr>
              <w:t>» рекомендовать единственному акционеру ПАО «</w:t>
            </w:r>
            <w:proofErr w:type="spellStart"/>
            <w:r w:rsidRPr="00AF4F2E">
              <w:rPr>
                <w:b/>
                <w:i/>
              </w:rPr>
              <w:t>ТрансКонтейнер</w:t>
            </w:r>
            <w:proofErr w:type="spellEnd"/>
            <w:r w:rsidRPr="00AF4F2E">
              <w:rPr>
                <w:b/>
                <w:i/>
              </w:rPr>
              <w:t>» принять следующие решения:</w:t>
            </w:r>
          </w:p>
          <w:p w14:paraId="20204864" w14:textId="77777777" w:rsidR="00DB3149" w:rsidRPr="00AF4F2E" w:rsidRDefault="00DB3149" w:rsidP="00DB3149">
            <w:pPr>
              <w:jc w:val="both"/>
              <w:rPr>
                <w:b/>
                <w:i/>
              </w:rPr>
            </w:pPr>
            <w:r w:rsidRPr="00AF4F2E">
              <w:rPr>
                <w:b/>
                <w:i/>
              </w:rPr>
              <w:t>1.</w:t>
            </w:r>
            <w:r w:rsidRPr="00AF4F2E">
              <w:rPr>
                <w:b/>
                <w:i/>
              </w:rPr>
              <w:tab/>
              <w:t>Направить 5 000 035 863,30 (пять миллиардов тридцать пять тысяч восемьсот шестьдесят три) рубля 30 копеек на выплату дивидендов по результатам деятельности Общества за 1 квартал 2024 года и нераспределенной прибыли прошлых периодов.</w:t>
            </w:r>
          </w:p>
          <w:p w14:paraId="1185E5F8" w14:textId="77777777" w:rsidR="00DB3149" w:rsidRPr="00AF4F2E" w:rsidRDefault="00DB3149" w:rsidP="00DB3149">
            <w:pPr>
              <w:jc w:val="both"/>
              <w:rPr>
                <w:b/>
                <w:i/>
              </w:rPr>
            </w:pPr>
            <w:r w:rsidRPr="00AF4F2E">
              <w:rPr>
                <w:b/>
                <w:i/>
              </w:rPr>
              <w:t>2.</w:t>
            </w:r>
            <w:r w:rsidRPr="00AF4F2E">
              <w:rPr>
                <w:b/>
                <w:i/>
              </w:rPr>
              <w:tab/>
              <w:t>Оставшуюся часть чистой прибыли в размере 1 195 599 066,38 (один миллиард сто девяносто пять миллионов пятьсот девяносто девять тысяч шестьдесят шесть) рублей 38 копеек оставить нераспределенной.</w:t>
            </w:r>
          </w:p>
          <w:p w14:paraId="58D41310" w14:textId="77777777" w:rsidR="00DB3149" w:rsidRPr="00AF4F2E" w:rsidRDefault="00DB3149" w:rsidP="00DB3149">
            <w:pPr>
              <w:jc w:val="both"/>
              <w:rPr>
                <w:b/>
                <w:i/>
              </w:rPr>
            </w:pPr>
            <w:r w:rsidRPr="00AF4F2E">
              <w:rPr>
                <w:b/>
                <w:i/>
              </w:rPr>
              <w:t>3.</w:t>
            </w:r>
            <w:r w:rsidRPr="00AF4F2E">
              <w:rPr>
                <w:b/>
                <w:i/>
              </w:rPr>
              <w:tab/>
              <w:t xml:space="preserve">Выплатить дивиденды по результатам 1 квартала 2024 года и нераспределенной прибыли прошлых периодов в размере 359,85 (триста пятьдесят девять) рублей 85 копеек на одну обыкновенную акцию в денежной форме номинальным держателям и являющимся </w:t>
            </w:r>
            <w:r w:rsidRPr="00AF4F2E">
              <w:rPr>
                <w:b/>
                <w:i/>
              </w:rPr>
              <w:lastRenderedPageBreak/>
              <w:t>профессиональными участниками рынка ценных бумаг доверительным управляющим, зарегистрированным в реестре акционеров ПАО «</w:t>
            </w:r>
            <w:proofErr w:type="spellStart"/>
            <w:r w:rsidRPr="00AF4F2E">
              <w:rPr>
                <w:b/>
                <w:i/>
              </w:rPr>
              <w:t>ТрансКонтейнер</w:t>
            </w:r>
            <w:proofErr w:type="spellEnd"/>
            <w:r w:rsidRPr="00AF4F2E">
              <w:rPr>
                <w:b/>
                <w:i/>
              </w:rPr>
              <w:t>», в срок не позднее 19 июля 2024 года, другим зарегистрированным в реестре акционеров ПАО «</w:t>
            </w:r>
            <w:proofErr w:type="spellStart"/>
            <w:r w:rsidRPr="00AF4F2E">
              <w:rPr>
                <w:b/>
                <w:i/>
              </w:rPr>
              <w:t>ТрансКонтейнер</w:t>
            </w:r>
            <w:proofErr w:type="spellEnd"/>
            <w:r w:rsidRPr="00AF4F2E">
              <w:rPr>
                <w:b/>
                <w:i/>
              </w:rPr>
              <w:t>» лицам – не позднее 09 августа 2024 года.</w:t>
            </w:r>
          </w:p>
          <w:p w14:paraId="5AEC40F3" w14:textId="77777777" w:rsidR="00DB3149" w:rsidRPr="00AF4F2E" w:rsidRDefault="00DB3149" w:rsidP="00DB3149">
            <w:pPr>
              <w:jc w:val="both"/>
              <w:rPr>
                <w:b/>
                <w:i/>
              </w:rPr>
            </w:pPr>
            <w:r w:rsidRPr="00AF4F2E">
              <w:rPr>
                <w:b/>
                <w:i/>
              </w:rPr>
              <w:t>4.</w:t>
            </w:r>
            <w:r w:rsidRPr="00AF4F2E">
              <w:rPr>
                <w:b/>
                <w:i/>
              </w:rPr>
              <w:tab/>
              <w:t>Определить дату составления списка лиц, имеющих право на получение дивидендов, 08 июля 2024 года.</w:t>
            </w:r>
          </w:p>
          <w:p w14:paraId="7EC550B9" w14:textId="6D232A48" w:rsidR="00554594" w:rsidRPr="00AF4F2E" w:rsidRDefault="00026841" w:rsidP="00026841">
            <w:pPr>
              <w:autoSpaceDE w:val="0"/>
              <w:autoSpaceDN w:val="0"/>
              <w:adjustRightInd w:val="0"/>
              <w:spacing w:before="240"/>
              <w:jc w:val="both"/>
              <w:rPr>
                <w:rFonts w:eastAsiaTheme="minorHAnsi"/>
                <w:b/>
                <w:bCs/>
                <w:i/>
                <w:iCs/>
                <w:lang w:eastAsia="en-US"/>
              </w:rPr>
            </w:pPr>
            <w:r w:rsidRPr="00AF4F2E">
              <w:rPr>
                <w:rFonts w:eastAsiaTheme="minorHAnsi"/>
                <w:bCs/>
                <w:iCs/>
                <w:lang w:eastAsia="en-US"/>
              </w:rPr>
              <w:t>2.</w:t>
            </w:r>
            <w:r w:rsidR="00166DDF" w:rsidRPr="00AF4F2E">
              <w:rPr>
                <w:rFonts w:eastAsiaTheme="minorHAnsi"/>
                <w:bCs/>
                <w:iCs/>
                <w:lang w:eastAsia="en-US"/>
              </w:rPr>
              <w:t>4</w:t>
            </w:r>
            <w:r w:rsidRPr="00AF4F2E">
              <w:rPr>
                <w:rFonts w:eastAsiaTheme="minorHAnsi"/>
                <w:bCs/>
                <w:iCs/>
                <w:lang w:eastAsia="en-US"/>
              </w:rPr>
              <w:t>. Д</w:t>
            </w:r>
            <w:r w:rsidR="00554594" w:rsidRPr="00AF4F2E">
              <w:rPr>
                <w:rFonts w:eastAsiaTheme="minorHAnsi"/>
                <w:bCs/>
                <w:iCs/>
                <w:lang w:eastAsia="en-US"/>
              </w:rPr>
              <w:t>ата проведения заседания совета директоров эмите</w:t>
            </w:r>
            <w:r w:rsidR="00B60EE6" w:rsidRPr="00AF4F2E">
              <w:rPr>
                <w:rFonts w:eastAsiaTheme="minorHAnsi"/>
                <w:bCs/>
                <w:iCs/>
                <w:lang w:eastAsia="en-US"/>
              </w:rPr>
              <w:t xml:space="preserve">нта, на котором приняты решения: </w:t>
            </w:r>
            <w:r w:rsidR="00DB3149" w:rsidRPr="00AF4F2E">
              <w:rPr>
                <w:rFonts w:eastAsiaTheme="minorHAnsi"/>
                <w:b/>
                <w:bCs/>
                <w:i/>
                <w:iCs/>
                <w:lang w:eastAsia="en-US"/>
              </w:rPr>
              <w:t>2</w:t>
            </w:r>
            <w:r w:rsidR="00847E6B" w:rsidRPr="00AF4F2E">
              <w:rPr>
                <w:rFonts w:eastAsiaTheme="minorHAnsi"/>
                <w:b/>
                <w:bCs/>
                <w:i/>
                <w:iCs/>
                <w:lang w:eastAsia="en-US"/>
              </w:rPr>
              <w:t>8</w:t>
            </w:r>
            <w:r w:rsidR="00DB3149" w:rsidRPr="00AF4F2E">
              <w:rPr>
                <w:rFonts w:eastAsiaTheme="minorHAnsi"/>
                <w:b/>
                <w:bCs/>
                <w:i/>
                <w:iCs/>
                <w:lang w:eastAsia="en-US"/>
              </w:rPr>
              <w:t>.06.2024</w:t>
            </w:r>
          </w:p>
          <w:p w14:paraId="7EC550BA" w14:textId="77777777" w:rsidR="00B60EE6" w:rsidRPr="00AF4F2E" w:rsidRDefault="00B60EE6" w:rsidP="00B60EE6">
            <w:pPr>
              <w:autoSpaceDE w:val="0"/>
              <w:autoSpaceDN w:val="0"/>
              <w:adjustRightInd w:val="0"/>
              <w:jc w:val="both"/>
              <w:outlineLvl w:val="3"/>
              <w:rPr>
                <w:rFonts w:eastAsiaTheme="minorHAnsi"/>
                <w:bCs/>
                <w:iCs/>
                <w:lang w:eastAsia="en-US"/>
              </w:rPr>
            </w:pPr>
          </w:p>
          <w:p w14:paraId="7EC550BB" w14:textId="7328C77B" w:rsidR="00323DEE" w:rsidRPr="00AF4F2E" w:rsidRDefault="00166DDF" w:rsidP="00F840FE">
            <w:pPr>
              <w:autoSpaceDE w:val="0"/>
              <w:autoSpaceDN w:val="0"/>
              <w:adjustRightInd w:val="0"/>
              <w:jc w:val="both"/>
              <w:outlineLvl w:val="3"/>
              <w:rPr>
                <w:b/>
                <w:bCs/>
                <w:i/>
                <w:iCs/>
                <w:color w:val="000000"/>
              </w:rPr>
            </w:pPr>
            <w:r w:rsidRPr="00AF4F2E">
              <w:rPr>
                <w:rFonts w:eastAsiaTheme="minorHAnsi"/>
                <w:bCs/>
                <w:iCs/>
                <w:lang w:eastAsia="en-US"/>
              </w:rPr>
              <w:t>2.5</w:t>
            </w:r>
            <w:r w:rsidR="00026841" w:rsidRPr="00AF4F2E">
              <w:rPr>
                <w:rFonts w:eastAsiaTheme="minorHAnsi"/>
                <w:bCs/>
                <w:iCs/>
                <w:lang w:eastAsia="en-US"/>
              </w:rPr>
              <w:t>. Д</w:t>
            </w:r>
            <w:r w:rsidR="00554594" w:rsidRPr="00AF4F2E">
              <w:rPr>
                <w:rFonts w:eastAsiaTheme="minorHAnsi"/>
                <w:bCs/>
                <w:iCs/>
                <w:lang w:eastAsia="en-US"/>
              </w:rPr>
              <w:t>ата составления и номер протокола заседания совета дир</w:t>
            </w:r>
            <w:r w:rsidR="002B1227" w:rsidRPr="00AF4F2E">
              <w:rPr>
                <w:rFonts w:eastAsiaTheme="minorHAnsi"/>
                <w:bCs/>
                <w:iCs/>
                <w:lang w:eastAsia="en-US"/>
              </w:rPr>
              <w:t>екторов</w:t>
            </w:r>
            <w:r w:rsidR="00554594" w:rsidRPr="00AF4F2E">
              <w:rPr>
                <w:rFonts w:eastAsiaTheme="minorHAnsi"/>
                <w:bCs/>
                <w:iCs/>
                <w:lang w:eastAsia="en-US"/>
              </w:rPr>
              <w:t xml:space="preserve"> эмите</w:t>
            </w:r>
            <w:r w:rsidR="00B60EE6" w:rsidRPr="00AF4F2E">
              <w:rPr>
                <w:rFonts w:eastAsiaTheme="minorHAnsi"/>
                <w:bCs/>
                <w:iCs/>
                <w:lang w:eastAsia="en-US"/>
              </w:rPr>
              <w:t xml:space="preserve">нта, на котором приняты решения: </w:t>
            </w:r>
            <w:r w:rsidR="00B60EE6" w:rsidRPr="00AF4F2E">
              <w:rPr>
                <w:b/>
                <w:bCs/>
                <w:i/>
                <w:iCs/>
              </w:rPr>
              <w:t xml:space="preserve">протокол заседания Совета директоров </w:t>
            </w:r>
            <w:r w:rsidR="00B60EE6" w:rsidRPr="00AF4F2E">
              <w:rPr>
                <w:b/>
                <w:bCs/>
                <w:i/>
                <w:iCs/>
                <w:color w:val="000000"/>
              </w:rPr>
              <w:t xml:space="preserve">от </w:t>
            </w:r>
            <w:r w:rsidR="00DB3149" w:rsidRPr="00AF4F2E">
              <w:rPr>
                <w:b/>
                <w:bCs/>
                <w:i/>
                <w:iCs/>
                <w:color w:val="000000"/>
              </w:rPr>
              <w:t>2</w:t>
            </w:r>
            <w:r w:rsidR="00847E6B" w:rsidRPr="00AF4F2E">
              <w:rPr>
                <w:b/>
                <w:bCs/>
                <w:i/>
                <w:iCs/>
                <w:color w:val="000000"/>
              </w:rPr>
              <w:t>8</w:t>
            </w:r>
            <w:r w:rsidR="00285326" w:rsidRPr="00AF4F2E">
              <w:rPr>
                <w:b/>
                <w:bCs/>
                <w:i/>
                <w:iCs/>
                <w:color w:val="000000"/>
              </w:rPr>
              <w:t xml:space="preserve"> </w:t>
            </w:r>
            <w:r w:rsidR="00DB3149" w:rsidRPr="00AF4F2E">
              <w:rPr>
                <w:b/>
                <w:bCs/>
                <w:i/>
                <w:iCs/>
                <w:color w:val="000000"/>
              </w:rPr>
              <w:t>июня</w:t>
            </w:r>
            <w:r w:rsidR="00285326" w:rsidRPr="00AF4F2E">
              <w:rPr>
                <w:b/>
                <w:bCs/>
                <w:i/>
                <w:iCs/>
                <w:color w:val="000000"/>
              </w:rPr>
              <w:t xml:space="preserve"> 202</w:t>
            </w:r>
            <w:r w:rsidR="000C69B7" w:rsidRPr="00AF4F2E">
              <w:rPr>
                <w:b/>
                <w:bCs/>
                <w:i/>
                <w:iCs/>
                <w:color w:val="000000"/>
              </w:rPr>
              <w:t>4</w:t>
            </w:r>
            <w:r w:rsidR="00F840FE" w:rsidRPr="00AF4F2E">
              <w:rPr>
                <w:b/>
                <w:bCs/>
                <w:i/>
                <w:iCs/>
                <w:color w:val="000000"/>
              </w:rPr>
              <w:t xml:space="preserve"> года № </w:t>
            </w:r>
            <w:r w:rsidR="00DB3149" w:rsidRPr="00AF4F2E">
              <w:rPr>
                <w:b/>
                <w:bCs/>
                <w:i/>
                <w:iCs/>
                <w:color w:val="000000"/>
              </w:rPr>
              <w:t>5</w:t>
            </w:r>
            <w:r w:rsidR="00B60EE6" w:rsidRPr="00AF4F2E">
              <w:rPr>
                <w:b/>
                <w:bCs/>
                <w:i/>
                <w:iCs/>
                <w:color w:val="000000"/>
              </w:rPr>
              <w:t>.</w:t>
            </w:r>
          </w:p>
          <w:p w14:paraId="7EC550BC" w14:textId="77777777" w:rsidR="00F840FE" w:rsidRPr="00AF4F2E" w:rsidRDefault="00F840FE" w:rsidP="00F840FE">
            <w:pPr>
              <w:autoSpaceDE w:val="0"/>
              <w:autoSpaceDN w:val="0"/>
              <w:adjustRightInd w:val="0"/>
              <w:jc w:val="both"/>
              <w:outlineLvl w:val="3"/>
              <w:rPr>
                <w:b/>
                <w:bCs/>
                <w:i/>
                <w:iCs/>
              </w:rPr>
            </w:pPr>
          </w:p>
          <w:p w14:paraId="7EC550BD" w14:textId="77777777" w:rsidR="00F840FE" w:rsidRPr="00AF4F2E" w:rsidRDefault="00F840FE" w:rsidP="007E3693">
            <w:pPr>
              <w:autoSpaceDE w:val="0"/>
              <w:autoSpaceDN w:val="0"/>
              <w:adjustRightInd w:val="0"/>
              <w:jc w:val="both"/>
              <w:outlineLvl w:val="3"/>
              <w:rPr>
                <w:bCs/>
                <w:i/>
                <w:iCs/>
              </w:rPr>
            </w:pPr>
            <w:r w:rsidRPr="00AF4F2E">
              <w:rPr>
                <w:bCs/>
                <w:iCs/>
              </w:rPr>
              <w:t>2.6. Идентификационные признаки акций, владельцы которых имеют право на участие в общем собрании акционеров эмитента:</w:t>
            </w:r>
            <w:r w:rsidRPr="00AF4F2E">
              <w:rPr>
                <w:b/>
                <w:bCs/>
                <w:i/>
                <w:iCs/>
              </w:rPr>
              <w:t xml:space="preserve"> Обыкновенные именные акции ПАО «ТрансКонтейнер» (бездокументарные ценные бумаги), государственный регистрационный номер выпуска:                1-01-55194-Е, дата государственной регистрации: «11» мая 2006. </w:t>
            </w:r>
            <w:r w:rsidRPr="00AF4F2E">
              <w:rPr>
                <w:b/>
                <w:bCs/>
                <w:i/>
                <w:iCs/>
                <w:lang w:val="en-US"/>
              </w:rPr>
              <w:t>ISIN</w:t>
            </w:r>
            <w:r w:rsidRPr="00AF4F2E">
              <w:rPr>
                <w:b/>
                <w:bCs/>
                <w:i/>
                <w:iCs/>
              </w:rPr>
              <w:t>: RU000A0JPRX9.</w:t>
            </w:r>
          </w:p>
        </w:tc>
      </w:tr>
      <w:tr w:rsidR="00554594" w:rsidRPr="00AF4F2E" w14:paraId="7EC550C0" w14:textId="77777777" w:rsidTr="00B67A78">
        <w:tblPrEx>
          <w:tblCellMar>
            <w:left w:w="28" w:type="dxa"/>
            <w:right w:w="28" w:type="dxa"/>
          </w:tblCellMar>
        </w:tblPrEx>
        <w:trPr>
          <w:cantSplit/>
          <w:trHeight w:val="240"/>
        </w:trPr>
        <w:tc>
          <w:tcPr>
            <w:tcW w:w="10078" w:type="dxa"/>
            <w:gridSpan w:val="17"/>
          </w:tcPr>
          <w:p w14:paraId="7EC550BF" w14:textId="77777777" w:rsidR="00554594" w:rsidRPr="00AF4F2E" w:rsidRDefault="00554594" w:rsidP="00B67A78">
            <w:pPr>
              <w:jc w:val="center"/>
            </w:pPr>
            <w:r w:rsidRPr="00AF4F2E">
              <w:lastRenderedPageBreak/>
              <w:t>3. Подпись</w:t>
            </w:r>
          </w:p>
        </w:tc>
      </w:tr>
      <w:tr w:rsidR="00554594" w:rsidRPr="00AF4F2E" w14:paraId="7EC550C8" w14:textId="77777777" w:rsidTr="00B67A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After w:val="1"/>
          <w:wAfter w:w="9" w:type="dxa"/>
          <w:cantSplit/>
          <w:trHeight w:val="668"/>
        </w:trPr>
        <w:tc>
          <w:tcPr>
            <w:tcW w:w="5778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7EC550C1" w14:textId="1B04E7F9" w:rsidR="00554594" w:rsidRPr="00AF4F2E" w:rsidRDefault="00554594" w:rsidP="00B67A78">
            <w:pPr>
              <w:pStyle w:val="1"/>
              <w:spacing w:before="0"/>
              <w:ind w:left="80" w:right="-427" w:firstLine="0"/>
              <w:jc w:val="left"/>
            </w:pPr>
            <w:r w:rsidRPr="00AF4F2E">
              <w:t xml:space="preserve">3.1. </w:t>
            </w:r>
            <w:r w:rsidR="000C69B7" w:rsidRPr="00AF4F2E">
              <w:t xml:space="preserve"> </w:t>
            </w:r>
            <w:r w:rsidRPr="00AF4F2E">
              <w:t xml:space="preserve"> </w:t>
            </w:r>
          </w:p>
          <w:p w14:paraId="7EC550C2" w14:textId="1A54146B" w:rsidR="00554594" w:rsidRPr="00AF4F2E" w:rsidRDefault="000C69B7" w:rsidP="00B67A78">
            <w:pPr>
              <w:pStyle w:val="1"/>
              <w:spacing w:before="0"/>
              <w:ind w:left="80" w:right="-427" w:firstLine="0"/>
              <w:jc w:val="left"/>
            </w:pPr>
            <w:r w:rsidRPr="00AF4F2E">
              <w:t xml:space="preserve"> </w:t>
            </w:r>
          </w:p>
          <w:p w14:paraId="7EC550C3" w14:textId="635406D7" w:rsidR="00554594" w:rsidRPr="00AF4F2E" w:rsidRDefault="000C69B7" w:rsidP="00B67A78">
            <w:pPr>
              <w:pStyle w:val="1"/>
              <w:spacing w:before="0"/>
              <w:ind w:left="80" w:right="-879" w:firstLine="0"/>
              <w:jc w:val="left"/>
            </w:pPr>
            <w:r w:rsidRPr="00AF4F2E">
              <w:t xml:space="preserve"> </w:t>
            </w:r>
            <w:r w:rsidR="00554594" w:rsidRPr="00AF4F2E">
              <w:t xml:space="preserve">       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EC550C4" w14:textId="77777777" w:rsidR="00554594" w:rsidRPr="00AF4F2E" w:rsidRDefault="00554594" w:rsidP="00B67A78">
            <w:pPr>
              <w:ind w:left="-126" w:right="-281"/>
              <w:jc w:val="center"/>
            </w:pPr>
            <w:r w:rsidRPr="00AF4F2E">
              <w:t xml:space="preserve">   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7EC550C5" w14:textId="77777777" w:rsidR="00554594" w:rsidRPr="00AF4F2E" w:rsidRDefault="00554594" w:rsidP="00B67A78">
            <w:pPr>
              <w:ind w:left="80"/>
            </w:pP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7EC550C6" w14:textId="667854B3" w:rsidR="00554594" w:rsidRPr="00AF4F2E" w:rsidRDefault="000C69B7" w:rsidP="00B67A78">
            <w:pPr>
              <w:ind w:left="80"/>
            </w:pPr>
            <w:r w:rsidRPr="00AF4F2E">
              <w:t xml:space="preserve"> </w:t>
            </w:r>
          </w:p>
        </w:tc>
        <w:tc>
          <w:tcPr>
            <w:tcW w:w="36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7EC550C7" w14:textId="77777777" w:rsidR="00554594" w:rsidRPr="00AF4F2E" w:rsidRDefault="00554594" w:rsidP="00B67A78">
            <w:pPr>
              <w:ind w:left="80"/>
            </w:pPr>
          </w:p>
        </w:tc>
      </w:tr>
      <w:tr w:rsidR="00554594" w:rsidRPr="00AF4F2E" w14:paraId="7EC550CE" w14:textId="77777777" w:rsidTr="00B67A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After w:val="1"/>
          <w:wAfter w:w="9" w:type="dxa"/>
          <w:cantSplit/>
          <w:trHeight w:val="224"/>
        </w:trPr>
        <w:tc>
          <w:tcPr>
            <w:tcW w:w="5139" w:type="dxa"/>
            <w:gridSpan w:val="8"/>
            <w:tcBorders>
              <w:top w:val="nil"/>
              <w:left w:val="single" w:sz="4" w:space="0" w:color="auto"/>
              <w:right w:val="nil"/>
            </w:tcBorders>
          </w:tcPr>
          <w:p w14:paraId="7EC550C9" w14:textId="77777777" w:rsidR="00554594" w:rsidRPr="00AF4F2E" w:rsidRDefault="00554594" w:rsidP="00B67A78">
            <w:pPr>
              <w:ind w:left="80"/>
            </w:pPr>
          </w:p>
        </w:tc>
        <w:tc>
          <w:tcPr>
            <w:tcW w:w="1671" w:type="dxa"/>
            <w:gridSpan w:val="3"/>
            <w:tcBorders>
              <w:top w:val="nil"/>
              <w:left w:val="nil"/>
              <w:right w:val="nil"/>
            </w:tcBorders>
          </w:tcPr>
          <w:p w14:paraId="7EC550CA" w14:textId="77777777" w:rsidR="00554594" w:rsidRPr="00AF4F2E" w:rsidRDefault="00554594" w:rsidP="00B67A78">
            <w:pPr>
              <w:ind w:left="611"/>
              <w:jc w:val="center"/>
            </w:pPr>
            <w:r w:rsidRPr="00AF4F2E">
              <w:t>(подпись)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right w:val="nil"/>
            </w:tcBorders>
          </w:tcPr>
          <w:p w14:paraId="7EC550CB" w14:textId="77777777" w:rsidR="00554594" w:rsidRPr="00AF4F2E" w:rsidRDefault="00554594" w:rsidP="00B67A78">
            <w:pPr>
              <w:ind w:left="80"/>
            </w:pPr>
          </w:p>
        </w:tc>
        <w:tc>
          <w:tcPr>
            <w:tcW w:w="2140" w:type="dxa"/>
            <w:gridSpan w:val="2"/>
            <w:tcBorders>
              <w:top w:val="nil"/>
              <w:left w:val="nil"/>
              <w:right w:val="nil"/>
            </w:tcBorders>
          </w:tcPr>
          <w:p w14:paraId="7EC550CC" w14:textId="77777777" w:rsidR="00554594" w:rsidRPr="00AF4F2E" w:rsidRDefault="00554594" w:rsidP="00B67A78">
            <w:pPr>
              <w:ind w:left="80"/>
            </w:pPr>
          </w:p>
        </w:tc>
        <w:tc>
          <w:tcPr>
            <w:tcW w:w="264" w:type="dxa"/>
            <w:tcBorders>
              <w:top w:val="nil"/>
              <w:left w:val="nil"/>
              <w:right w:val="single" w:sz="4" w:space="0" w:color="auto"/>
            </w:tcBorders>
          </w:tcPr>
          <w:p w14:paraId="7EC550CD" w14:textId="77777777" w:rsidR="00554594" w:rsidRPr="00AF4F2E" w:rsidRDefault="00554594" w:rsidP="00B67A78">
            <w:pPr>
              <w:ind w:left="80"/>
            </w:pPr>
          </w:p>
        </w:tc>
      </w:tr>
      <w:tr w:rsidR="00554594" w:rsidRPr="002A752E" w14:paraId="7EC550D8" w14:textId="77777777" w:rsidTr="00B67A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After w:val="1"/>
          <w:wAfter w:w="9" w:type="dxa"/>
          <w:cantSplit/>
          <w:trHeight w:val="73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7EC550CF" w14:textId="77777777" w:rsidR="00554594" w:rsidRPr="00AF4F2E" w:rsidRDefault="00554594" w:rsidP="00B67A78">
            <w:pPr>
              <w:ind w:left="80"/>
            </w:pPr>
            <w:r w:rsidRPr="00AF4F2E">
              <w:t xml:space="preserve">3.2. Дата 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EC550D0" w14:textId="1F99876A" w:rsidR="00554594" w:rsidRPr="00AF4F2E" w:rsidRDefault="00901BF4" w:rsidP="007E3693">
            <w:r w:rsidRPr="00AF4F2E">
              <w:t>«</w:t>
            </w:r>
            <w:r w:rsidR="00847E6B" w:rsidRPr="00AF4F2E">
              <w:t>01</w:t>
            </w:r>
            <w:r w:rsidR="00554594" w:rsidRPr="00AF4F2E">
              <w:t>»</w:t>
            </w:r>
          </w:p>
        </w:tc>
        <w:tc>
          <w:tcPr>
            <w:tcW w:w="13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EC550D1" w14:textId="77777777" w:rsidR="00554594" w:rsidRPr="00AF4F2E" w:rsidRDefault="00554594" w:rsidP="00B67A78"/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EC550D2" w14:textId="18F91AE5" w:rsidR="00554594" w:rsidRPr="00AF4F2E" w:rsidRDefault="00DB3149" w:rsidP="00B67A78">
            <w:pPr>
              <w:ind w:left="94"/>
            </w:pPr>
            <w:r w:rsidRPr="00AF4F2E">
              <w:t>ию</w:t>
            </w:r>
            <w:r w:rsidR="00847E6B" w:rsidRPr="00AF4F2E">
              <w:t>л</w:t>
            </w:r>
            <w:r w:rsidRPr="00AF4F2E">
              <w:t>я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EC550D3" w14:textId="77777777" w:rsidR="00554594" w:rsidRPr="00AF4F2E" w:rsidRDefault="00554594" w:rsidP="00B67A78">
            <w:pPr>
              <w:ind w:left="80"/>
              <w:jc w:val="right"/>
            </w:pPr>
            <w:r w:rsidRPr="00AF4F2E">
              <w:t>20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EC550D4" w14:textId="7638C003" w:rsidR="00554594" w:rsidRPr="00AF4F2E" w:rsidRDefault="000C69B7" w:rsidP="00B67A78">
            <w:r w:rsidRPr="00AF4F2E">
              <w:t>24</w:t>
            </w:r>
          </w:p>
        </w:tc>
        <w:tc>
          <w:tcPr>
            <w:tcW w:w="16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EC550D5" w14:textId="77777777" w:rsidR="00554594" w:rsidRPr="00655783" w:rsidRDefault="00554594" w:rsidP="00B67A78">
            <w:pPr>
              <w:ind w:left="80"/>
            </w:pPr>
            <w:r w:rsidRPr="00AF4F2E">
              <w:t>г.</w:t>
            </w:r>
            <w:bookmarkStart w:id="0" w:name="_GoBack"/>
            <w:bookmarkEnd w:id="0"/>
          </w:p>
        </w:tc>
        <w:tc>
          <w:tcPr>
            <w:tcW w:w="16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EC550D6" w14:textId="77777777" w:rsidR="00554594" w:rsidRPr="00F12210" w:rsidRDefault="00554594" w:rsidP="00B67A78">
            <w:pPr>
              <w:ind w:left="80"/>
            </w:pPr>
          </w:p>
        </w:tc>
        <w:tc>
          <w:tcPr>
            <w:tcW w:w="32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C550D7" w14:textId="77777777" w:rsidR="00554594" w:rsidRPr="002A752E" w:rsidRDefault="00554594" w:rsidP="00B67A78">
            <w:pPr>
              <w:ind w:left="80"/>
            </w:pPr>
          </w:p>
        </w:tc>
      </w:tr>
    </w:tbl>
    <w:p w14:paraId="7EC550D9" w14:textId="77777777" w:rsidR="00554594" w:rsidRPr="006D7900" w:rsidRDefault="00554594" w:rsidP="00554594">
      <w:pPr>
        <w:jc w:val="both"/>
      </w:pPr>
    </w:p>
    <w:p w14:paraId="7EC550DA" w14:textId="77777777" w:rsidR="00DF2EED" w:rsidRDefault="00DF2EED"/>
    <w:sectPr w:rsidR="00DF2EED" w:rsidSect="00506B1F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C004E8"/>
    <w:multiLevelType w:val="hybridMultilevel"/>
    <w:tmpl w:val="4E2698EC"/>
    <w:lvl w:ilvl="0" w:tplc="3DF2F582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A897BFE"/>
    <w:multiLevelType w:val="hybridMultilevel"/>
    <w:tmpl w:val="398069A6"/>
    <w:lvl w:ilvl="0" w:tplc="8BEA3978">
      <w:start w:val="1"/>
      <w:numFmt w:val="decimal"/>
      <w:lvlText w:val="%1."/>
      <w:lvlJc w:val="left"/>
      <w:pPr>
        <w:ind w:left="6881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5E8C67A7"/>
    <w:multiLevelType w:val="hybridMultilevel"/>
    <w:tmpl w:val="638A14C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6B57306F"/>
    <w:multiLevelType w:val="hybridMultilevel"/>
    <w:tmpl w:val="7B201F0C"/>
    <w:lvl w:ilvl="0" w:tplc="97B6AC16">
      <w:start w:val="1"/>
      <w:numFmt w:val="decimal"/>
      <w:lvlText w:val="%1."/>
      <w:lvlJc w:val="left"/>
      <w:pPr>
        <w:ind w:left="100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3A52"/>
    <w:rsid w:val="00026841"/>
    <w:rsid w:val="00083C1A"/>
    <w:rsid w:val="000A7FA1"/>
    <w:rsid w:val="000C06FD"/>
    <w:rsid w:val="000C3603"/>
    <w:rsid w:val="000C69B7"/>
    <w:rsid w:val="00103A52"/>
    <w:rsid w:val="00104A09"/>
    <w:rsid w:val="00166DDF"/>
    <w:rsid w:val="00204122"/>
    <w:rsid w:val="002154C5"/>
    <w:rsid w:val="00277598"/>
    <w:rsid w:val="00285326"/>
    <w:rsid w:val="002B1227"/>
    <w:rsid w:val="00323DEE"/>
    <w:rsid w:val="0032472C"/>
    <w:rsid w:val="00325BED"/>
    <w:rsid w:val="004271D9"/>
    <w:rsid w:val="00480C59"/>
    <w:rsid w:val="00492A0F"/>
    <w:rsid w:val="004D499B"/>
    <w:rsid w:val="004E2871"/>
    <w:rsid w:val="00554594"/>
    <w:rsid w:val="0056784B"/>
    <w:rsid w:val="005B6CB8"/>
    <w:rsid w:val="005C75B9"/>
    <w:rsid w:val="00655783"/>
    <w:rsid w:val="0066551B"/>
    <w:rsid w:val="006D133F"/>
    <w:rsid w:val="00753E12"/>
    <w:rsid w:val="007E3693"/>
    <w:rsid w:val="00847E6B"/>
    <w:rsid w:val="00860C9B"/>
    <w:rsid w:val="00890EEE"/>
    <w:rsid w:val="00895DD4"/>
    <w:rsid w:val="008D5E07"/>
    <w:rsid w:val="00901BF4"/>
    <w:rsid w:val="00901C92"/>
    <w:rsid w:val="00906B8B"/>
    <w:rsid w:val="009928E3"/>
    <w:rsid w:val="00997CEA"/>
    <w:rsid w:val="009B0D66"/>
    <w:rsid w:val="009F79D6"/>
    <w:rsid w:val="00A42B2A"/>
    <w:rsid w:val="00AC7B11"/>
    <w:rsid w:val="00AC7D0D"/>
    <w:rsid w:val="00AF4F2E"/>
    <w:rsid w:val="00B60EE6"/>
    <w:rsid w:val="00BA63A7"/>
    <w:rsid w:val="00BF0A9F"/>
    <w:rsid w:val="00CA0662"/>
    <w:rsid w:val="00D10297"/>
    <w:rsid w:val="00D24D5E"/>
    <w:rsid w:val="00D415A4"/>
    <w:rsid w:val="00D96E87"/>
    <w:rsid w:val="00DB3149"/>
    <w:rsid w:val="00DF2EED"/>
    <w:rsid w:val="00E60B67"/>
    <w:rsid w:val="00E911CC"/>
    <w:rsid w:val="00ED0D5F"/>
    <w:rsid w:val="00F840FE"/>
    <w:rsid w:val="00FA074C"/>
    <w:rsid w:val="00FA5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5508C"/>
  <w15:docId w15:val="{8AB776B5-07BC-4F4D-A603-B79409CA6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545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ilozhenie">
    <w:name w:val="prilozhenie"/>
    <w:basedOn w:val="a"/>
    <w:uiPriority w:val="99"/>
    <w:rsid w:val="00554594"/>
    <w:pPr>
      <w:ind w:firstLine="709"/>
      <w:jc w:val="both"/>
    </w:pPr>
    <w:rPr>
      <w:lang w:eastAsia="en-US"/>
    </w:rPr>
  </w:style>
  <w:style w:type="paragraph" w:customStyle="1" w:styleId="1">
    <w:name w:val="Стиль Абзаца 1"/>
    <w:basedOn w:val="a"/>
    <w:uiPriority w:val="99"/>
    <w:rsid w:val="00554594"/>
    <w:pPr>
      <w:autoSpaceDE w:val="0"/>
      <w:autoSpaceDN w:val="0"/>
      <w:spacing w:before="120"/>
      <w:ind w:firstLine="851"/>
      <w:jc w:val="both"/>
    </w:pPr>
  </w:style>
  <w:style w:type="character" w:styleId="a3">
    <w:name w:val="Hyperlink"/>
    <w:uiPriority w:val="99"/>
    <w:rsid w:val="00554594"/>
    <w:rPr>
      <w:color w:val="0000FF"/>
      <w:u w:val="single"/>
    </w:rPr>
  </w:style>
  <w:style w:type="paragraph" w:customStyle="1" w:styleId="ConsPlusNormal">
    <w:name w:val="ConsPlusNormal"/>
    <w:rsid w:val="0055459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4">
    <w:name w:val="List Paragraph"/>
    <w:aliases w:val="Маркер,Bullet Number,Нумерованый список,Bullet List,FooterText,numbered,lp1,название,Ненумерованный список,Цветной список - Акцент 12,ПАРАГРАФ,List Paragraph,List Paragraph_0,Num Bullet 1,RSHB_Table-Normal,Table-Normal,UL"/>
    <w:basedOn w:val="a"/>
    <w:link w:val="a5"/>
    <w:uiPriority w:val="34"/>
    <w:qFormat/>
    <w:rsid w:val="00997CEA"/>
    <w:pPr>
      <w:ind w:left="720"/>
      <w:contextualSpacing/>
    </w:pPr>
  </w:style>
  <w:style w:type="character" w:customStyle="1" w:styleId="a5">
    <w:name w:val="Абзац списка Знак"/>
    <w:aliases w:val="Маркер Знак,Bullet Number Знак,Нумерованый список Знак,Bullet List Знак,FooterText Знак,numbered Знак,lp1 Знак,название Знак,Ненумерованный список Знак,Цветной список - Акцент 12 Знак,ПАРАГРАФ Знак,List Paragraph Знак,Num Bullet 1 Знак"/>
    <w:link w:val="a4"/>
    <w:uiPriority w:val="34"/>
    <w:locked/>
    <w:rsid w:val="00997CE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disclosure.ru/portal/company.aspx?id=11194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www.trcont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25D57863B518C42954AB56EE5181E16" ma:contentTypeVersion="16" ma:contentTypeDescription="Создание документа." ma:contentTypeScope="" ma:versionID="7a04cb7720214f4f6a646c0f9c2f4a3d">
  <xsd:schema xmlns:xsd="http://www.w3.org/2001/XMLSchema" xmlns:xs="http://www.w3.org/2001/XMLSchema" xmlns:p="http://schemas.microsoft.com/office/2006/metadata/properties" xmlns:ns2="096bc037-22aa-4c33-9105-cd35d6d5498a" xmlns:ns3="abb5418d-067f-4879-b35b-a693b942d0cc" targetNamespace="http://schemas.microsoft.com/office/2006/metadata/properties" ma:root="true" ma:fieldsID="1c0e664cf8317e2390ece3c8af1cba6f" ns2:_="" ns3:_="">
    <xsd:import namespace="096bc037-22aa-4c33-9105-cd35d6d5498a"/>
    <xsd:import namespace="abb5418d-067f-4879-b35b-a693b942d0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6bc037-22aa-4c33-9105-cd35d6d549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ba735ab1-98a2-4196-b298-936f60c443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b5418d-067f-4879-b35b-a693b942d0c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5c4f9ec-92aa-4f6a-bd6c-e224eb2e7c77}" ma:internalName="TaxCatchAll" ma:showField="CatchAllData" ma:web="abb5418d-067f-4879-b35b-a693b942d0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bb5418d-067f-4879-b35b-a693b942d0cc" xsi:nil="true"/>
    <lcf76f155ced4ddcb4097134ff3c332f xmlns="096bc037-22aa-4c33-9105-cd35d6d5498a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5721BC1-E4C8-4078-B882-EF8913D3D1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6bc037-22aa-4c33-9105-cd35d6d5498a"/>
    <ds:schemaRef ds:uri="abb5418d-067f-4879-b35b-a693b942d0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65DA414-A642-4C79-A28D-AF9E586BA48B}">
  <ds:schemaRefs>
    <ds:schemaRef ds:uri="http://schemas.microsoft.com/office/2006/metadata/properties"/>
    <ds:schemaRef ds:uri="http://schemas.microsoft.com/office/infopath/2007/PartnerControls"/>
    <ds:schemaRef ds:uri="abb5418d-067f-4879-b35b-a693b942d0cc"/>
    <ds:schemaRef ds:uri="096bc037-22aa-4c33-9105-cd35d6d5498a"/>
  </ds:schemaRefs>
</ds:datastoreItem>
</file>

<file path=customXml/itemProps3.xml><?xml version="1.0" encoding="utf-8"?>
<ds:datastoreItem xmlns:ds="http://schemas.openxmlformats.org/officeDocument/2006/customXml" ds:itemID="{47B9008E-61AB-49BF-AF92-0AF51C882C4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</Pages>
  <Words>569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Учакин Сергей Геннадьевич</dc:creator>
  <cp:keywords/>
  <dc:description/>
  <cp:lastModifiedBy>Учакин Сергей Геннадьевич</cp:lastModifiedBy>
  <cp:revision>58</cp:revision>
  <dcterms:created xsi:type="dcterms:W3CDTF">2021-09-27T09:40:00Z</dcterms:created>
  <dcterms:modified xsi:type="dcterms:W3CDTF">2024-07-01T11:16:00Z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0x010100425D57863B518C42954AB56EE5181E16</vt:lpwstr>
  </property>
  <property fmtid="{D5CDD505-2E9C-101B-9397-08002B2CF9AE}" pid="3" name="MediaServiceImageTags">
    <vt:lpwstr/>
  </property>
</Properties>
</file>