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D69A228" w:rsidR="00CB4E4C" w:rsidRPr="00FE2DA2" w:rsidRDefault="00CB4E4C" w:rsidP="00C116E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</w:t>
      </w:r>
      <w:r w:rsidR="00FE2DA2">
        <w:rPr>
          <w:b/>
          <w:bCs/>
        </w:rPr>
        <w:t>Об и</w:t>
      </w:r>
      <w:r w:rsidR="00FE2DA2" w:rsidRPr="00FE2DA2">
        <w:rPr>
          <w:b/>
          <w:bCs/>
        </w:rPr>
        <w:t>сключени</w:t>
      </w:r>
      <w:r w:rsidR="00FE2DA2">
        <w:rPr>
          <w:b/>
          <w:bCs/>
        </w:rPr>
        <w:t>и</w:t>
      </w:r>
      <w:r w:rsidR="00FE2DA2" w:rsidRPr="00FE2DA2">
        <w:rPr>
          <w:b/>
          <w:bCs/>
        </w:rPr>
        <w:t xml:space="preserve"> эмиссионных ценных бумаг эмитента из списка ценных бумаг, допущенных к торгам российским организатором торговли</w:t>
      </w:r>
      <w:r w:rsidRPr="00D92BA6">
        <w:rPr>
          <w:b/>
          <w:bCs/>
        </w:rPr>
        <w:t>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536"/>
        <w:gridCol w:w="127"/>
        <w:gridCol w:w="955"/>
        <w:gridCol w:w="414"/>
        <w:gridCol w:w="369"/>
        <w:gridCol w:w="1317"/>
        <w:gridCol w:w="239"/>
        <w:gridCol w:w="639"/>
        <w:gridCol w:w="934"/>
        <w:gridCol w:w="98"/>
        <w:gridCol w:w="750"/>
        <w:gridCol w:w="98"/>
        <w:gridCol w:w="1967"/>
        <w:gridCol w:w="98"/>
        <w:gridCol w:w="264"/>
        <w:gridCol w:w="9"/>
      </w:tblGrid>
      <w:tr w:rsidR="002B5AC4" w:rsidRPr="00DA47A3" w14:paraId="1926BF61" w14:textId="77777777" w:rsidTr="00FD5652">
        <w:tc>
          <w:tcPr>
            <w:tcW w:w="9911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4C776B">
        <w:tc>
          <w:tcPr>
            <w:tcW w:w="4815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096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4C776B">
        <w:tc>
          <w:tcPr>
            <w:tcW w:w="4815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096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4C776B">
        <w:tc>
          <w:tcPr>
            <w:tcW w:w="4815" w:type="dxa"/>
            <w:gridSpan w:val="7"/>
          </w:tcPr>
          <w:p w14:paraId="5713F013" w14:textId="14B87581" w:rsidR="002B5AC4" w:rsidRPr="00DA47A3" w:rsidRDefault="002B5AC4" w:rsidP="001D6EC2">
            <w:pPr>
              <w:ind w:right="57"/>
              <w:jc w:val="both"/>
            </w:pPr>
            <w:r w:rsidRPr="00DA47A3">
              <w:t>1.3.</w:t>
            </w:r>
            <w:r w:rsidR="00FD5652">
              <w:t xml:space="preserve">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096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4C776B">
        <w:tc>
          <w:tcPr>
            <w:tcW w:w="4815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096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4C776B">
        <w:tc>
          <w:tcPr>
            <w:tcW w:w="4815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096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4C776B">
        <w:tc>
          <w:tcPr>
            <w:tcW w:w="4815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096" w:type="dxa"/>
            <w:gridSpan w:val="10"/>
          </w:tcPr>
          <w:p w14:paraId="5596D1C5" w14:textId="77777777" w:rsidR="00425463" w:rsidRPr="00334001" w:rsidRDefault="00897465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897465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4C776B">
        <w:tc>
          <w:tcPr>
            <w:tcW w:w="4815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096" w:type="dxa"/>
            <w:gridSpan w:val="10"/>
          </w:tcPr>
          <w:p w14:paraId="2979F9A2" w14:textId="7E9BC023" w:rsidR="002B5AC4" w:rsidRPr="00334001" w:rsidRDefault="00C116E0" w:rsidP="00334001">
            <w:pPr>
              <w:rPr>
                <w:b/>
                <w:bCs/>
                <w:i/>
                <w:iCs/>
              </w:rPr>
            </w:pPr>
            <w:r w:rsidRPr="007404B3">
              <w:rPr>
                <w:b/>
                <w:bCs/>
                <w:i/>
                <w:iCs/>
                <w:color w:val="000000"/>
              </w:rPr>
              <w:t>1</w:t>
            </w:r>
            <w:r w:rsidR="00FE2DA2">
              <w:rPr>
                <w:b/>
                <w:bCs/>
                <w:i/>
                <w:iCs/>
                <w:color w:val="000000"/>
              </w:rPr>
              <w:t>7</w:t>
            </w:r>
            <w:r w:rsidRPr="007404B3">
              <w:rPr>
                <w:b/>
                <w:bCs/>
                <w:i/>
                <w:iCs/>
                <w:color w:val="000000"/>
              </w:rPr>
              <w:t>.10.2024</w:t>
            </w:r>
          </w:p>
        </w:tc>
      </w:tr>
      <w:tr w:rsidR="002B5AC4" w:rsidRPr="00DA47A3" w14:paraId="4160FE67" w14:textId="77777777" w:rsidTr="00FD5652">
        <w:tc>
          <w:tcPr>
            <w:tcW w:w="9911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BA5151" w14:paraId="15E3377D" w14:textId="77777777" w:rsidTr="00FD5652">
        <w:trPr>
          <w:trHeight w:val="559"/>
        </w:trPr>
        <w:tc>
          <w:tcPr>
            <w:tcW w:w="9911" w:type="dxa"/>
            <w:gridSpan w:val="17"/>
          </w:tcPr>
          <w:p w14:paraId="6E09160F" w14:textId="768FC0A9" w:rsidR="00ED56ED" w:rsidRPr="000D5FD0" w:rsidRDefault="000D5FD0" w:rsidP="00FD5652">
            <w:pPr>
              <w:autoSpaceDE w:val="0"/>
              <w:autoSpaceDN w:val="0"/>
              <w:adjustRightInd w:val="0"/>
              <w:ind w:firstLine="60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 и</w:t>
            </w:r>
            <w:r w:rsidR="00FE2DA2" w:rsidRPr="000D5FD0">
              <w:rPr>
                <w:b/>
                <w:bCs/>
                <w:i/>
              </w:rPr>
              <w:t>сключени</w:t>
            </w:r>
            <w:r>
              <w:rPr>
                <w:b/>
                <w:bCs/>
                <w:i/>
              </w:rPr>
              <w:t>и</w:t>
            </w:r>
            <w:r w:rsidR="00FE2DA2" w:rsidRPr="000D5FD0">
              <w:rPr>
                <w:b/>
                <w:bCs/>
                <w:i/>
              </w:rPr>
              <w:t xml:space="preserve"> эмиссионных ценных бумаг эмитента из списка ценных бумаг, допущенных к торгам российским организатором торговли</w:t>
            </w:r>
          </w:p>
          <w:p w14:paraId="6F0F3E9A" w14:textId="7C2C6E58" w:rsidR="00FE2DA2" w:rsidRPr="00B76F37" w:rsidRDefault="00CB4E4C" w:rsidP="004C776B">
            <w:pPr>
              <w:autoSpaceDE w:val="0"/>
              <w:autoSpaceDN w:val="0"/>
              <w:adjustRightInd w:val="0"/>
              <w:spacing w:before="120"/>
              <w:ind w:firstLine="539"/>
              <w:jc w:val="both"/>
              <w:rPr>
                <w:b/>
                <w:i/>
              </w:rPr>
            </w:pPr>
            <w:r w:rsidRPr="00A02980">
              <w:rPr>
                <w:rFonts w:eastAsiaTheme="minorEastAsia"/>
              </w:rPr>
              <w:t xml:space="preserve">2.1. </w:t>
            </w:r>
            <w:r w:rsidR="00FE2DA2" w:rsidRPr="00FE2DA2">
              <w:rPr>
                <w:rFonts w:eastAsiaTheme="minorEastAsia"/>
              </w:rPr>
              <w:t xml:space="preserve">Полное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списка): </w:t>
            </w:r>
            <w:r w:rsidR="00FE2DA2" w:rsidRPr="00B76F37">
              <w:rPr>
                <w:b/>
                <w:i/>
              </w:rPr>
              <w:t>Публичное акционерное общество «Московская Биржа ММВБ-РТС» (ПАО Московская Биржа);</w:t>
            </w:r>
          </w:p>
          <w:p w14:paraId="191491D5" w14:textId="4106B456" w:rsidR="00CB4E4C" w:rsidRPr="00A02980" w:rsidRDefault="00FE2DA2" w:rsidP="004C776B">
            <w:pPr>
              <w:autoSpaceDE w:val="0"/>
              <w:autoSpaceDN w:val="0"/>
              <w:adjustRightInd w:val="0"/>
              <w:spacing w:before="120"/>
              <w:ind w:firstLine="539"/>
              <w:jc w:val="both"/>
              <w:rPr>
                <w:b/>
                <w:i/>
              </w:rPr>
            </w:pPr>
            <w:r>
              <w:rPr>
                <w:rFonts w:eastAsiaTheme="minorEastAsia"/>
              </w:rPr>
              <w:t xml:space="preserve">2.2. </w:t>
            </w:r>
            <w:r w:rsidRPr="00FE2DA2">
              <w:rPr>
                <w:rFonts w:eastAsiaTheme="minorEastAsia"/>
              </w:rPr>
              <w:t>Идентификационные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списка):</w:t>
            </w:r>
            <w:r>
              <w:rPr>
                <w:rFonts w:eastAsiaTheme="minorEastAsia"/>
              </w:rPr>
              <w:t xml:space="preserve"> </w:t>
            </w:r>
            <w:r w:rsidR="00334001" w:rsidRPr="00A02980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="00E47CC6" w:rsidRPr="00A02980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="00334001" w:rsidRPr="00A02980">
              <w:rPr>
                <w:b/>
                <w:i/>
              </w:rPr>
              <w:t xml:space="preserve"> </w:t>
            </w:r>
            <w:r w:rsidR="00360E02" w:rsidRPr="00A02980">
              <w:rPr>
                <w:b/>
                <w:i/>
              </w:rPr>
              <w:t>международный код (номер) идентификации ценных бумаг (ISIN):</w:t>
            </w:r>
            <w:r w:rsidR="00334001" w:rsidRPr="00A02980">
              <w:rPr>
                <w:b/>
                <w:i/>
              </w:rPr>
              <w:t xml:space="preserve"> RU000A100YE6</w:t>
            </w:r>
            <w:r w:rsidR="00BA5151" w:rsidRPr="00A02980">
              <w:rPr>
                <w:b/>
                <w:i/>
              </w:rPr>
              <w:t>, международный код классификации финансовых инструментов</w:t>
            </w:r>
            <w:r w:rsidR="0054280C" w:rsidRPr="00A02980">
              <w:rPr>
                <w:b/>
                <w:i/>
              </w:rPr>
              <w:t xml:space="preserve"> (</w:t>
            </w:r>
            <w:r w:rsidR="0054280C" w:rsidRPr="00A02980">
              <w:rPr>
                <w:b/>
                <w:i/>
                <w:lang w:val="en-US"/>
              </w:rPr>
              <w:t>CFI</w:t>
            </w:r>
            <w:r w:rsidR="0054280C" w:rsidRPr="00A02980">
              <w:rPr>
                <w:b/>
                <w:i/>
              </w:rPr>
              <w:t xml:space="preserve">): </w:t>
            </w:r>
            <w:r w:rsidR="0054280C" w:rsidRPr="00A02980">
              <w:rPr>
                <w:b/>
                <w:i/>
                <w:lang w:val="en-US"/>
              </w:rPr>
              <w:t>DBFUFB</w:t>
            </w:r>
            <w:r w:rsidR="00D94238" w:rsidRPr="00A02980">
              <w:rPr>
                <w:b/>
                <w:i/>
              </w:rPr>
              <w:t>;</w:t>
            </w:r>
          </w:p>
          <w:p w14:paraId="4858F3B1" w14:textId="6584FE0C" w:rsidR="00FE2DA2" w:rsidRPr="00B76F37" w:rsidRDefault="00FE2DA2" w:rsidP="004C776B">
            <w:pPr>
              <w:pStyle w:val="ConsPlusNormal"/>
              <w:spacing w:before="12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2.3. </w:t>
            </w:r>
            <w:r w:rsidRPr="00B76F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котировального списка, из которого исключены ценные бумаги эмитента: </w:t>
            </w:r>
            <w:r w:rsidRPr="00B76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«Первый уровень» Списка ценных бумаг, допущенных к торгам в ПАО Московская Биржа</w:t>
            </w:r>
            <w:r w:rsidR="00B76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5CCED76B" w:rsidR="009676D1" w:rsidRPr="00FD5652" w:rsidRDefault="00C116E0" w:rsidP="004C776B">
            <w:pPr>
              <w:pStyle w:val="ConsPlusNormal"/>
              <w:spacing w:before="12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29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="00B76F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A029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76F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6F37" w:rsidRPr="00B76F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списка): </w:t>
            </w:r>
            <w:r w:rsidR="00B76F37" w:rsidRPr="00B76F37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17.10.2024</w:t>
            </w:r>
          </w:p>
        </w:tc>
      </w:tr>
      <w:tr w:rsidR="002B5AC4" w:rsidRPr="00DA47A3" w14:paraId="1A5EBF13" w14:textId="77777777" w:rsidTr="00FD5652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9911" w:type="dxa"/>
            <w:gridSpan w:val="17"/>
          </w:tcPr>
          <w:p w14:paraId="48D47A25" w14:textId="77777777" w:rsidR="002B5AC4" w:rsidRPr="00A02980" w:rsidRDefault="002B5AC4" w:rsidP="00334001">
            <w:pPr>
              <w:jc w:val="center"/>
            </w:pPr>
            <w:r w:rsidRPr="00A02980">
              <w:t>3. Подпись</w:t>
            </w:r>
          </w:p>
        </w:tc>
      </w:tr>
      <w:tr w:rsidR="002B5AC4" w:rsidRPr="00DA47A3" w14:paraId="440623AE" w14:textId="77777777" w:rsidTr="00FD5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6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7F859B0D" w:rsidR="00250AE2" w:rsidRPr="00A02980" w:rsidRDefault="002B5AC4" w:rsidP="00250AE2">
            <w:pPr>
              <w:pStyle w:val="1"/>
              <w:spacing w:before="0"/>
              <w:ind w:left="80" w:right="-427" w:firstLine="0"/>
              <w:jc w:val="left"/>
            </w:pPr>
            <w:r w:rsidRPr="00A02980">
              <w:t xml:space="preserve">3.1. </w:t>
            </w:r>
          </w:p>
          <w:p w14:paraId="208FA519" w14:textId="7836CEA0" w:rsidR="002B5AC4" w:rsidRPr="00A0298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110F8D" w:rsidRDefault="002B5AC4" w:rsidP="00334001">
            <w:pPr>
              <w:ind w:left="-126" w:right="-281"/>
              <w:jc w:val="center"/>
            </w:pPr>
            <w:r w:rsidRPr="00110F8D">
              <w:t xml:space="preserve"> 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439A32DD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FD5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054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A0298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2B5AC4" w:rsidRPr="002A752E" w14:paraId="220C9D93" w14:textId="77777777" w:rsidTr="00FD5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A02980" w:rsidRDefault="002B5AC4" w:rsidP="00334001">
            <w:pPr>
              <w:ind w:left="80"/>
            </w:pPr>
            <w:r w:rsidRPr="00A02980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36E384D4" w:rsidR="002B5AC4" w:rsidRPr="00A02980" w:rsidRDefault="00117EF6" w:rsidP="00334001">
            <w:r w:rsidRPr="00A02980">
              <w:t>«</w:t>
            </w:r>
            <w:r w:rsidR="00897465">
              <w:t>18</w:t>
            </w:r>
            <w:bookmarkStart w:id="0" w:name="_GoBack"/>
            <w:bookmarkEnd w:id="0"/>
            <w:r w:rsidR="002B5AC4" w:rsidRPr="00A02980">
              <w:t>»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A02980" w:rsidRDefault="002B5AC4" w:rsidP="00334001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6284A722" w:rsidR="002B5AC4" w:rsidRPr="00A02980" w:rsidRDefault="006F54E0" w:rsidP="00334001">
            <w:pPr>
              <w:ind w:left="94"/>
            </w:pPr>
            <w:r w:rsidRPr="00A02980">
              <w:t>октября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A02980" w:rsidRDefault="002B5AC4" w:rsidP="00334001">
            <w:pPr>
              <w:ind w:left="80"/>
              <w:jc w:val="right"/>
            </w:pPr>
            <w:r w:rsidRPr="00A02980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6CEEE7BF" w:rsidR="002B5AC4" w:rsidRPr="00A02980" w:rsidRDefault="002B5AC4" w:rsidP="00334001">
            <w:r w:rsidRPr="00A02980">
              <w:t>2</w:t>
            </w:r>
            <w:r w:rsidR="00C31AE1" w:rsidRPr="00A02980">
              <w:t>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A02980" w:rsidRDefault="002B5AC4" w:rsidP="00334001">
            <w:pPr>
              <w:ind w:left="80"/>
            </w:pPr>
            <w:r w:rsidRPr="00A0298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47ABCA75" w14:textId="77777777" w:rsidR="00DF2EED" w:rsidRDefault="00DF2EED" w:rsidP="004C776B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0D5FD0"/>
    <w:rsid w:val="000D69F2"/>
    <w:rsid w:val="00105CBB"/>
    <w:rsid w:val="00110F8D"/>
    <w:rsid w:val="00117EF6"/>
    <w:rsid w:val="00185988"/>
    <w:rsid w:val="001D6EC2"/>
    <w:rsid w:val="00241EE5"/>
    <w:rsid w:val="00250AE2"/>
    <w:rsid w:val="002639A6"/>
    <w:rsid w:val="002B5AC4"/>
    <w:rsid w:val="00334001"/>
    <w:rsid w:val="00341757"/>
    <w:rsid w:val="00360E02"/>
    <w:rsid w:val="00371BEB"/>
    <w:rsid w:val="003B546F"/>
    <w:rsid w:val="00425463"/>
    <w:rsid w:val="00441861"/>
    <w:rsid w:val="004C776B"/>
    <w:rsid w:val="0054280C"/>
    <w:rsid w:val="00672AFD"/>
    <w:rsid w:val="006B3ECF"/>
    <w:rsid w:val="006B7AAF"/>
    <w:rsid w:val="006F54E0"/>
    <w:rsid w:val="00703FC4"/>
    <w:rsid w:val="007404B3"/>
    <w:rsid w:val="00823925"/>
    <w:rsid w:val="00885C20"/>
    <w:rsid w:val="00890F2B"/>
    <w:rsid w:val="00897465"/>
    <w:rsid w:val="008C2BC4"/>
    <w:rsid w:val="008E0551"/>
    <w:rsid w:val="009676D1"/>
    <w:rsid w:val="009769F4"/>
    <w:rsid w:val="009E1A56"/>
    <w:rsid w:val="00A02980"/>
    <w:rsid w:val="00AE01B4"/>
    <w:rsid w:val="00B3226A"/>
    <w:rsid w:val="00B76F37"/>
    <w:rsid w:val="00BA5151"/>
    <w:rsid w:val="00BF6C56"/>
    <w:rsid w:val="00C116E0"/>
    <w:rsid w:val="00C25075"/>
    <w:rsid w:val="00C31AE1"/>
    <w:rsid w:val="00CB4E4C"/>
    <w:rsid w:val="00CD3EF4"/>
    <w:rsid w:val="00D74455"/>
    <w:rsid w:val="00D92BA6"/>
    <w:rsid w:val="00D94238"/>
    <w:rsid w:val="00DF2EED"/>
    <w:rsid w:val="00E47CC6"/>
    <w:rsid w:val="00E57AAD"/>
    <w:rsid w:val="00ED56ED"/>
    <w:rsid w:val="00F17A82"/>
    <w:rsid w:val="00F637DD"/>
    <w:rsid w:val="00FB32A1"/>
    <w:rsid w:val="00FC6FC7"/>
    <w:rsid w:val="00FD0968"/>
    <w:rsid w:val="00FD5652"/>
    <w:rsid w:val="00FE2DA2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B76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68E7C-4444-4179-BB9F-DE4FD0AE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</cp:revision>
  <dcterms:created xsi:type="dcterms:W3CDTF">2024-10-17T06:25:00Z</dcterms:created>
  <dcterms:modified xsi:type="dcterms:W3CDTF">2024-10-18T06:14:00Z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