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A7" w:rsidRPr="009427D0" w:rsidRDefault="00C954A7" w:rsidP="00C954A7">
      <w:pPr>
        <w:spacing w:line="276" w:lineRule="auto"/>
        <w:jc w:val="center"/>
        <w:rPr>
          <w:b/>
          <w:bCs/>
          <w:lang w:val="en-US"/>
        </w:rPr>
      </w:pPr>
      <w:bookmarkStart w:id="0" w:name="_GoBack"/>
      <w:bookmarkEnd w:id="0"/>
      <w:r w:rsidRPr="009427D0">
        <w:rPr>
          <w:b/>
          <w:bCs/>
          <w:lang w:val="en-US"/>
        </w:rPr>
        <w:t>Statement of Material Fact</w:t>
      </w:r>
    </w:p>
    <w:p w:rsidR="00111738" w:rsidRPr="009427D0" w:rsidRDefault="00C954A7" w:rsidP="001B55C6">
      <w:pPr>
        <w:spacing w:line="276" w:lineRule="auto"/>
        <w:jc w:val="center"/>
        <w:rPr>
          <w:b/>
          <w:bCs/>
          <w:lang w:val="en-US"/>
        </w:rPr>
      </w:pPr>
      <w:r w:rsidRPr="009427D0">
        <w:rPr>
          <w:b/>
          <w:bCs/>
          <w:lang w:val="en-US"/>
        </w:rPr>
        <w:t>Specific decisions passed by the issuer’s board of directors</w:t>
      </w:r>
    </w:p>
    <w:p w:rsidR="00111738" w:rsidRPr="009427D0" w:rsidRDefault="00111738" w:rsidP="00111738">
      <w:pPr>
        <w:pStyle w:val="prilozhenie"/>
        <w:rPr>
          <w:lang w:val="en-US"/>
        </w:rPr>
      </w:pPr>
    </w:p>
    <w:tbl>
      <w:tblPr>
        <w:tblW w:w="97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0"/>
        <w:gridCol w:w="448"/>
        <w:gridCol w:w="293"/>
        <w:gridCol w:w="1317"/>
        <w:gridCol w:w="415"/>
        <w:gridCol w:w="307"/>
        <w:gridCol w:w="411"/>
        <w:gridCol w:w="331"/>
        <w:gridCol w:w="1652"/>
        <w:gridCol w:w="850"/>
        <w:gridCol w:w="2129"/>
        <w:gridCol w:w="180"/>
        <w:gridCol w:w="7"/>
      </w:tblGrid>
      <w:tr w:rsidR="00111738" w:rsidRPr="009427D0" w:rsidTr="00111738">
        <w:trPr>
          <w:gridAfter w:val="1"/>
          <w:wAfter w:w="7" w:type="dxa"/>
        </w:trPr>
        <w:tc>
          <w:tcPr>
            <w:tcW w:w="9720" w:type="dxa"/>
            <w:gridSpan w:val="12"/>
          </w:tcPr>
          <w:p w:rsidR="00111738" w:rsidRPr="009427D0" w:rsidRDefault="00111738">
            <w:pPr>
              <w:pStyle w:val="prilozhenie"/>
              <w:ind w:firstLine="0"/>
              <w:jc w:val="center"/>
            </w:pPr>
            <w:r w:rsidRPr="009427D0">
              <w:t xml:space="preserve">1. </w:t>
            </w:r>
            <w:proofErr w:type="spellStart"/>
            <w:r w:rsidR="00424BCD" w:rsidRPr="009427D0">
              <w:t>General</w:t>
            </w:r>
            <w:proofErr w:type="spellEnd"/>
            <w:r w:rsidR="00424BCD" w:rsidRPr="009427D0">
              <w:t xml:space="preserve"> </w:t>
            </w:r>
            <w:proofErr w:type="spellStart"/>
            <w:r w:rsidR="00424BCD" w:rsidRPr="009427D0">
              <w:t>Information</w:t>
            </w:r>
            <w:proofErr w:type="spellEnd"/>
          </w:p>
        </w:tc>
      </w:tr>
      <w:tr w:rsidR="00424BCD" w:rsidRPr="00963DF1"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1.1. Full corporate name of the issuer</w:t>
            </w:r>
          </w:p>
        </w:tc>
        <w:tc>
          <w:tcPr>
            <w:tcW w:w="4814" w:type="dxa"/>
            <w:gridSpan w:val="4"/>
          </w:tcPr>
          <w:p w:rsidR="00424BCD" w:rsidRPr="009427D0" w:rsidRDefault="00424BCD">
            <w:pPr>
              <w:ind w:left="57"/>
              <w:rPr>
                <w:b/>
                <w:bCs/>
                <w:i/>
                <w:iCs/>
                <w:lang w:val="en-US"/>
              </w:rPr>
            </w:pPr>
            <w:r w:rsidRPr="009427D0">
              <w:rPr>
                <w:b/>
                <w:bCs/>
                <w:i/>
                <w:iCs/>
                <w:lang w:val="en-US"/>
              </w:rPr>
              <w:t>Joint-Stock Company Centre for the Transport of Goods in Containers (TransContainer)</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1.2. Short corporate name of the issuer</w:t>
            </w:r>
          </w:p>
        </w:tc>
        <w:tc>
          <w:tcPr>
            <w:tcW w:w="4814" w:type="dxa"/>
            <w:gridSpan w:val="4"/>
          </w:tcPr>
          <w:p w:rsidR="00424BCD" w:rsidRPr="009427D0" w:rsidRDefault="00424BCD">
            <w:pPr>
              <w:ind w:left="57"/>
              <w:rPr>
                <w:b/>
                <w:bCs/>
                <w:i/>
                <w:iCs/>
              </w:rPr>
            </w:pPr>
            <w:r w:rsidRPr="009427D0">
              <w:rPr>
                <w:b/>
                <w:bCs/>
                <w:i/>
                <w:iCs/>
                <w:lang w:val="en-US"/>
              </w:rPr>
              <w:t>JSC TransContainer</w:t>
            </w:r>
          </w:p>
        </w:tc>
      </w:tr>
      <w:tr w:rsidR="00424BCD" w:rsidRPr="00963DF1" w:rsidTr="00111738">
        <w:trPr>
          <w:gridAfter w:val="1"/>
          <w:wAfter w:w="7" w:type="dxa"/>
        </w:trPr>
        <w:tc>
          <w:tcPr>
            <w:tcW w:w="4906" w:type="dxa"/>
            <w:gridSpan w:val="8"/>
          </w:tcPr>
          <w:p w:rsidR="00424BCD" w:rsidRPr="009427D0" w:rsidRDefault="00424BCD">
            <w:pPr>
              <w:ind w:left="57" w:right="57"/>
              <w:jc w:val="both"/>
            </w:pPr>
            <w:r w:rsidRPr="009427D0">
              <w:rPr>
                <w:lang w:val="en-US"/>
              </w:rPr>
              <w:t>1.3. Issuer’s registered address</w:t>
            </w:r>
          </w:p>
        </w:tc>
        <w:tc>
          <w:tcPr>
            <w:tcW w:w="4814" w:type="dxa"/>
            <w:gridSpan w:val="4"/>
          </w:tcPr>
          <w:p w:rsidR="00424BCD" w:rsidRPr="009427D0" w:rsidRDefault="00424BCD">
            <w:pPr>
              <w:ind w:left="57"/>
              <w:rPr>
                <w:b/>
                <w:bCs/>
                <w:i/>
                <w:iCs/>
                <w:lang w:val="en-US"/>
              </w:rPr>
            </w:pPr>
            <w:r w:rsidRPr="009427D0">
              <w:rPr>
                <w:b/>
                <w:bCs/>
                <w:i/>
                <w:iCs/>
                <w:color w:val="000000"/>
                <w:lang w:val="en-US"/>
              </w:rPr>
              <w:t xml:space="preserve">Russian Federation, 107228, Moscow, </w:t>
            </w:r>
            <w:proofErr w:type="spellStart"/>
            <w:r w:rsidRPr="009427D0">
              <w:rPr>
                <w:b/>
                <w:bCs/>
                <w:i/>
                <w:iCs/>
                <w:color w:val="000000"/>
                <w:lang w:val="en-US"/>
              </w:rPr>
              <w:t>Novoryazanskaya</w:t>
            </w:r>
            <w:proofErr w:type="spellEnd"/>
            <w:r w:rsidRPr="009427D0">
              <w:rPr>
                <w:b/>
                <w:bCs/>
                <w:i/>
                <w:iCs/>
                <w:color w:val="000000"/>
                <w:lang w:val="en-US"/>
              </w:rPr>
              <w:t xml:space="preserve"> Street, 12</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1.4. Issuer’s Principal State Registration Number (OGRN)</w:t>
            </w:r>
          </w:p>
        </w:tc>
        <w:tc>
          <w:tcPr>
            <w:tcW w:w="4814" w:type="dxa"/>
            <w:gridSpan w:val="4"/>
          </w:tcPr>
          <w:p w:rsidR="00424BCD" w:rsidRPr="009427D0" w:rsidRDefault="00424BCD">
            <w:pPr>
              <w:ind w:left="57"/>
              <w:rPr>
                <w:b/>
                <w:bCs/>
                <w:i/>
                <w:iCs/>
              </w:rPr>
            </w:pPr>
            <w:r w:rsidRPr="009427D0">
              <w:rPr>
                <w:b/>
                <w:bCs/>
                <w:i/>
                <w:iCs/>
                <w:lang w:val="en-US"/>
              </w:rPr>
              <w:t>1067746341024</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1.5. Issuer’s Taxpayer Identification Number (INN)</w:t>
            </w:r>
          </w:p>
        </w:tc>
        <w:tc>
          <w:tcPr>
            <w:tcW w:w="4814" w:type="dxa"/>
            <w:gridSpan w:val="4"/>
          </w:tcPr>
          <w:p w:rsidR="00424BCD" w:rsidRPr="009427D0" w:rsidRDefault="00424BCD">
            <w:pPr>
              <w:ind w:left="57"/>
              <w:rPr>
                <w:b/>
                <w:bCs/>
                <w:i/>
                <w:iCs/>
              </w:rPr>
            </w:pPr>
            <w:r w:rsidRPr="009427D0">
              <w:rPr>
                <w:b/>
                <w:bCs/>
                <w:i/>
                <w:iCs/>
                <w:lang w:val="en-US"/>
              </w:rPr>
              <w:t>7708591995</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1.6. Issuer’s unique code assigned by the registration agency</w:t>
            </w:r>
          </w:p>
        </w:tc>
        <w:tc>
          <w:tcPr>
            <w:tcW w:w="4814" w:type="dxa"/>
            <w:gridSpan w:val="4"/>
          </w:tcPr>
          <w:p w:rsidR="00424BCD" w:rsidRPr="009427D0" w:rsidRDefault="00424BCD">
            <w:pPr>
              <w:ind w:left="57"/>
            </w:pPr>
            <w:r w:rsidRPr="009427D0">
              <w:rPr>
                <w:b/>
                <w:bCs/>
                <w:i/>
                <w:iCs/>
                <w:lang w:val="en-US"/>
              </w:rPr>
              <w:t>55194-Е</w:t>
            </w:r>
          </w:p>
        </w:tc>
      </w:tr>
      <w:tr w:rsidR="00424BCD" w:rsidRPr="009427D0" w:rsidTr="00111738">
        <w:trPr>
          <w:gridAfter w:val="1"/>
          <w:wAfter w:w="7" w:type="dxa"/>
        </w:trPr>
        <w:tc>
          <w:tcPr>
            <w:tcW w:w="4906" w:type="dxa"/>
            <w:gridSpan w:val="8"/>
          </w:tcPr>
          <w:p w:rsidR="00424BCD" w:rsidRPr="009427D0" w:rsidRDefault="00424BCD">
            <w:pPr>
              <w:ind w:left="57" w:right="57"/>
              <w:rPr>
                <w:lang w:val="en-US"/>
              </w:rPr>
            </w:pPr>
            <w:r w:rsidRPr="009427D0">
              <w:rPr>
                <w:lang w:val="en-US"/>
              </w:rPr>
              <w:t>1.7. Webpage used by the issuer for disclosure of information</w:t>
            </w:r>
          </w:p>
        </w:tc>
        <w:tc>
          <w:tcPr>
            <w:tcW w:w="4814" w:type="dxa"/>
            <w:gridSpan w:val="4"/>
          </w:tcPr>
          <w:p w:rsidR="00424BCD" w:rsidRPr="009427D0" w:rsidRDefault="00963DF1" w:rsidP="001467AC">
            <w:pPr>
              <w:ind w:left="57"/>
              <w:rPr>
                <w:b/>
                <w:bCs/>
                <w:i/>
                <w:iCs/>
                <w:lang w:val="en-US"/>
              </w:rPr>
            </w:pPr>
            <w:hyperlink r:id="rId6" w:history="1">
              <w:r w:rsidR="00424BCD" w:rsidRPr="009427D0">
                <w:rPr>
                  <w:b/>
                  <w:bCs/>
                  <w:i/>
                  <w:iCs/>
                  <w:u w:val="single"/>
                  <w:lang w:val="en-US"/>
                </w:rPr>
                <w:t>http://www.trcont.ru</w:t>
              </w:r>
            </w:hyperlink>
          </w:p>
          <w:p w:rsidR="00424BCD" w:rsidRPr="009427D0" w:rsidRDefault="00424BCD">
            <w:pPr>
              <w:ind w:left="57"/>
            </w:pPr>
          </w:p>
        </w:tc>
      </w:tr>
      <w:tr w:rsidR="00111738" w:rsidRPr="009427D0" w:rsidTr="00111738">
        <w:trPr>
          <w:gridAfter w:val="1"/>
          <w:wAfter w:w="7" w:type="dxa"/>
        </w:trPr>
        <w:tc>
          <w:tcPr>
            <w:tcW w:w="9720" w:type="dxa"/>
            <w:gridSpan w:val="12"/>
          </w:tcPr>
          <w:p w:rsidR="00111738" w:rsidRPr="009427D0" w:rsidRDefault="00111738">
            <w:pPr>
              <w:pStyle w:val="prilozhenie"/>
              <w:ind w:firstLine="0"/>
              <w:jc w:val="center"/>
            </w:pPr>
            <w:r w:rsidRPr="009427D0">
              <w:t xml:space="preserve">2. </w:t>
            </w:r>
            <w:r w:rsidR="00DA1A72" w:rsidRPr="009427D0">
              <w:rPr>
                <w:lang w:val="en-US"/>
              </w:rPr>
              <w:t>Contents of the Statement</w:t>
            </w:r>
          </w:p>
        </w:tc>
      </w:tr>
      <w:tr w:rsidR="00111738" w:rsidRPr="00963DF1" w:rsidTr="00111738">
        <w:tc>
          <w:tcPr>
            <w:tcW w:w="9720" w:type="dxa"/>
            <w:gridSpan w:val="13"/>
          </w:tcPr>
          <w:p w:rsidR="009C4752" w:rsidRPr="009427D0" w:rsidRDefault="00A0352B" w:rsidP="00476EF1">
            <w:pPr>
              <w:jc w:val="center"/>
              <w:rPr>
                <w:b/>
                <w:bCs/>
                <w:i/>
                <w:iCs/>
                <w:lang w:val="en-US"/>
              </w:rPr>
            </w:pPr>
            <w:r w:rsidRPr="009427D0">
              <w:rPr>
                <w:b/>
                <w:bCs/>
                <w:i/>
                <w:iCs/>
                <w:lang w:val="en-US"/>
              </w:rPr>
              <w:t>Approval of related-party transactions</w:t>
            </w:r>
          </w:p>
          <w:p w:rsidR="00FA366E" w:rsidRPr="009427D0" w:rsidRDefault="00111738" w:rsidP="00FA366E">
            <w:pPr>
              <w:rPr>
                <w:color w:val="1F497D"/>
                <w:lang w:val="en-US"/>
              </w:rPr>
            </w:pPr>
            <w:r w:rsidRPr="009427D0">
              <w:rPr>
                <w:lang w:val="en-US"/>
              </w:rPr>
              <w:t>2.1.</w:t>
            </w:r>
            <w:r w:rsidR="00FA366E" w:rsidRPr="009427D0">
              <w:rPr>
                <w:lang w:val="en-US"/>
              </w:rPr>
              <w:t xml:space="preserve"> Quorum of the meeting of the issuer’s Board of Directors: </w:t>
            </w:r>
            <w:r w:rsidR="009926B4" w:rsidRPr="006E3373">
              <w:rPr>
                <w:b/>
                <w:i/>
                <w:lang w:val="en-GB"/>
              </w:rPr>
              <w:t>11</w:t>
            </w:r>
            <w:r w:rsidR="00FA366E" w:rsidRPr="009427D0">
              <w:rPr>
                <w:b/>
                <w:i/>
                <w:lang w:val="en-GB"/>
              </w:rPr>
              <w:t xml:space="preserve"> of 11 members of the Directors Board of JSC "TransContainer</w:t>
            </w:r>
            <w:r w:rsidR="00E1674A">
              <w:rPr>
                <w:b/>
                <w:i/>
                <w:lang w:val="en-US"/>
              </w:rPr>
              <w:t>" took part in the meeting</w:t>
            </w:r>
            <w:r w:rsidR="00FA366E" w:rsidRPr="009427D0">
              <w:rPr>
                <w:b/>
                <w:i/>
                <w:lang w:val="en-US"/>
              </w:rPr>
              <w:t>.</w:t>
            </w:r>
          </w:p>
          <w:p w:rsidR="00FA366E" w:rsidRPr="009427D0" w:rsidRDefault="00FA366E" w:rsidP="00FA366E">
            <w:pPr>
              <w:jc w:val="both"/>
              <w:rPr>
                <w:b/>
                <w:i/>
                <w:lang w:val="en-GB"/>
              </w:rPr>
            </w:pPr>
            <w:r w:rsidRPr="009427D0">
              <w:rPr>
                <w:b/>
                <w:i/>
                <w:lang w:val="en-GB"/>
              </w:rPr>
              <w:t>Pursuant to Article</w:t>
            </w:r>
            <w:r w:rsidRPr="009427D0">
              <w:rPr>
                <w:b/>
                <w:i/>
                <w:lang w:val="en-US"/>
              </w:rPr>
              <w:t>s</w:t>
            </w:r>
            <w:r w:rsidRPr="009427D0">
              <w:rPr>
                <w:b/>
                <w:i/>
                <w:lang w:val="en-GB"/>
              </w:rPr>
              <w:t xml:space="preserve"> 68 and 83 of the Federal Law of Joint-Stock Companies, there was a quorum and the meeting of the issuer’s Board of Directors was legally qualified.</w:t>
            </w:r>
          </w:p>
          <w:p w:rsidR="00E1674A" w:rsidRDefault="00E1674A" w:rsidP="00E1674A">
            <w:pPr>
              <w:rPr>
                <w:sz w:val="22"/>
                <w:szCs w:val="22"/>
                <w:lang w:val="en-US"/>
              </w:rPr>
            </w:pPr>
            <w:r w:rsidRPr="00E1674A">
              <w:rPr>
                <w:sz w:val="22"/>
                <w:szCs w:val="22"/>
                <w:lang w:val="en-US"/>
              </w:rPr>
              <w:t xml:space="preserve">2.2. </w:t>
            </w:r>
            <w:r>
              <w:rPr>
                <w:sz w:val="22"/>
                <w:szCs w:val="22"/>
                <w:lang w:val="en-US"/>
              </w:rPr>
              <w:t>Issues put to a vote and voting results:</w:t>
            </w:r>
          </w:p>
          <w:p w:rsidR="00E1674A" w:rsidRPr="000B6BD7" w:rsidRDefault="00E1674A" w:rsidP="00E1674A">
            <w:pPr>
              <w:ind w:right="-1"/>
              <w:jc w:val="both"/>
              <w:rPr>
                <w:b/>
                <w:bCs/>
                <w:i/>
                <w:iCs/>
                <w:sz w:val="22"/>
                <w:szCs w:val="22"/>
                <w:lang w:val="en-US"/>
              </w:rPr>
            </w:pPr>
            <w:r w:rsidRPr="00C057A2">
              <w:rPr>
                <w:b/>
                <w:bCs/>
                <w:i/>
                <w:iCs/>
                <w:color w:val="000000"/>
                <w:sz w:val="22"/>
                <w:szCs w:val="22"/>
                <w:lang w:val="en-US"/>
              </w:rPr>
              <w:t>2.2.1</w:t>
            </w:r>
            <w:r w:rsidRPr="000B6BD7">
              <w:rPr>
                <w:b/>
                <w:bCs/>
                <w:i/>
                <w:iCs/>
                <w:color w:val="000000"/>
                <w:sz w:val="22"/>
                <w:szCs w:val="22"/>
                <w:lang w:val="en-US"/>
              </w:rPr>
              <w:t xml:space="preserve">. </w:t>
            </w:r>
            <w:r w:rsidR="000B6BD7" w:rsidRPr="000B6BD7">
              <w:rPr>
                <w:b/>
                <w:bCs/>
                <w:i/>
                <w:iCs/>
                <w:color w:val="000000"/>
                <w:sz w:val="22"/>
                <w:szCs w:val="22"/>
                <w:lang w:val="en-US"/>
              </w:rPr>
              <w:t>«</w:t>
            </w:r>
            <w:r w:rsidR="000B6BD7" w:rsidRPr="000B6BD7">
              <w:rPr>
                <w:b/>
                <w:i/>
                <w:snapToGrid w:val="0"/>
                <w:lang w:val="en-GB"/>
              </w:rPr>
              <w:t>On approval of entering into the Transportation and Forwarding Contract between JSC «TransContainer» (East Siberian Branch) and JSC «Carriage Repair Company-1» (Novosibirsk Branch)</w:t>
            </w:r>
            <w:r w:rsidR="000B6BD7" w:rsidRPr="000B6BD7">
              <w:rPr>
                <w:b/>
                <w:i/>
                <w:snapToGrid w:val="0"/>
                <w:lang w:val="en-US"/>
              </w:rPr>
              <w:t>»</w:t>
            </w:r>
            <w:r w:rsidR="000B6BD7" w:rsidRPr="000B6BD7">
              <w:rPr>
                <w:b/>
                <w:i/>
                <w:snapToGrid w:val="0"/>
                <w:lang w:val="en-GB"/>
              </w:rPr>
              <w:t>.</w:t>
            </w:r>
          </w:p>
          <w:p w:rsidR="00E1674A" w:rsidRPr="000B6BD7" w:rsidRDefault="00E1674A" w:rsidP="00E1674A">
            <w:pPr>
              <w:ind w:right="-1"/>
              <w:rPr>
                <w:b/>
                <w:bCs/>
                <w:i/>
                <w:iCs/>
                <w:sz w:val="22"/>
                <w:szCs w:val="22"/>
                <w:lang w:val="en-US"/>
              </w:rPr>
            </w:pPr>
            <w:r w:rsidRPr="000B6BD7">
              <w:rPr>
                <w:b/>
                <w:bCs/>
                <w:i/>
                <w:iCs/>
                <w:sz w:val="22"/>
                <w:szCs w:val="22"/>
                <w:lang w:val="en-US"/>
              </w:rPr>
              <w:t>Voting results:</w:t>
            </w:r>
          </w:p>
          <w:p w:rsidR="00E1674A" w:rsidRPr="000B6BD7" w:rsidRDefault="00E1674A" w:rsidP="00E1674A">
            <w:pPr>
              <w:ind w:right="-1"/>
              <w:rPr>
                <w:b/>
                <w:bCs/>
                <w:i/>
                <w:iCs/>
                <w:sz w:val="22"/>
                <w:szCs w:val="22"/>
                <w:lang w:val="en-US"/>
              </w:rPr>
            </w:pPr>
            <w:r w:rsidRPr="000B6BD7">
              <w:rPr>
                <w:b/>
                <w:bCs/>
                <w:i/>
                <w:iCs/>
                <w:sz w:val="22"/>
                <w:szCs w:val="22"/>
                <w:lang w:val="en-US"/>
              </w:rPr>
              <w:t>For:</w:t>
            </w:r>
            <w:r w:rsidR="00385EF1" w:rsidRPr="000B6BD7">
              <w:rPr>
                <w:b/>
                <w:bCs/>
                <w:i/>
                <w:iCs/>
                <w:sz w:val="22"/>
                <w:szCs w:val="22"/>
                <w:lang w:val="en-US"/>
              </w:rPr>
              <w:t xml:space="preserve"> 1</w:t>
            </w:r>
            <w:r w:rsidR="006C06EF">
              <w:rPr>
                <w:b/>
                <w:bCs/>
                <w:i/>
                <w:iCs/>
                <w:sz w:val="22"/>
                <w:szCs w:val="22"/>
                <w:lang w:val="en-US"/>
              </w:rPr>
              <w:t>0</w:t>
            </w:r>
            <w:r w:rsidRPr="000B6BD7">
              <w:rPr>
                <w:b/>
                <w:bCs/>
                <w:i/>
                <w:iCs/>
                <w:sz w:val="22"/>
                <w:szCs w:val="22"/>
                <w:lang w:val="en-US"/>
              </w:rPr>
              <w:t xml:space="preserve">; </w:t>
            </w:r>
          </w:p>
          <w:p w:rsidR="00E1674A" w:rsidRPr="000B6BD7" w:rsidRDefault="00E1674A" w:rsidP="00E1674A">
            <w:pPr>
              <w:ind w:right="-1"/>
              <w:rPr>
                <w:b/>
                <w:bCs/>
                <w:i/>
                <w:iCs/>
                <w:sz w:val="22"/>
                <w:szCs w:val="22"/>
                <w:lang w:val="en-US"/>
              </w:rPr>
            </w:pPr>
            <w:r w:rsidRPr="000B6BD7">
              <w:rPr>
                <w:b/>
                <w:bCs/>
                <w:i/>
                <w:iCs/>
                <w:sz w:val="22"/>
                <w:szCs w:val="22"/>
                <w:lang w:val="en-US"/>
              </w:rPr>
              <w:t xml:space="preserve">Against: </w:t>
            </w:r>
            <w:r w:rsidRPr="000B6BD7">
              <w:rPr>
                <w:b/>
                <w:bCs/>
                <w:i/>
                <w:iCs/>
                <w:color w:val="000000"/>
                <w:sz w:val="22"/>
                <w:szCs w:val="22"/>
                <w:lang w:val="en-US"/>
              </w:rPr>
              <w:t>none</w:t>
            </w:r>
            <w:r w:rsidRPr="000B6BD7">
              <w:rPr>
                <w:b/>
                <w:bCs/>
                <w:i/>
                <w:iCs/>
                <w:sz w:val="22"/>
                <w:szCs w:val="22"/>
                <w:lang w:val="en-US"/>
              </w:rPr>
              <w:t xml:space="preserve">; </w:t>
            </w:r>
          </w:p>
          <w:p w:rsidR="00E1674A" w:rsidRDefault="00E1674A" w:rsidP="00E1674A">
            <w:pPr>
              <w:rPr>
                <w:b/>
                <w:bCs/>
                <w:i/>
                <w:iCs/>
                <w:sz w:val="22"/>
                <w:szCs w:val="22"/>
                <w:lang w:val="en-US"/>
              </w:rPr>
            </w:pPr>
            <w:r w:rsidRPr="000B6BD7">
              <w:rPr>
                <w:b/>
                <w:bCs/>
                <w:i/>
                <w:iCs/>
                <w:sz w:val="22"/>
                <w:szCs w:val="22"/>
                <w:lang w:val="en-US"/>
              </w:rPr>
              <w:t xml:space="preserve">Abstained: </w:t>
            </w:r>
            <w:r w:rsidRPr="000B6BD7">
              <w:rPr>
                <w:b/>
                <w:bCs/>
                <w:i/>
                <w:iCs/>
                <w:color w:val="000000"/>
                <w:sz w:val="22"/>
                <w:szCs w:val="22"/>
                <w:lang w:val="en-US"/>
              </w:rPr>
              <w:t>none</w:t>
            </w:r>
            <w:r w:rsidRPr="000B6BD7">
              <w:rPr>
                <w:b/>
                <w:bCs/>
                <w:i/>
                <w:iCs/>
                <w:sz w:val="22"/>
                <w:szCs w:val="22"/>
                <w:lang w:val="en-US"/>
              </w:rPr>
              <w:t>.</w:t>
            </w:r>
          </w:p>
          <w:p w:rsidR="006C06EF" w:rsidRPr="006C06EF" w:rsidRDefault="006C06EF" w:rsidP="006C06EF">
            <w:pPr>
              <w:ind w:right="-1"/>
              <w:jc w:val="both"/>
              <w:rPr>
                <w:b/>
                <w:i/>
                <w:snapToGrid w:val="0"/>
                <w:lang w:val="en-GB"/>
              </w:rPr>
            </w:pPr>
            <w:r w:rsidRPr="006C06EF">
              <w:rPr>
                <w:b/>
                <w:i/>
                <w:snapToGrid w:val="0"/>
                <w:lang w:val="en-GB"/>
              </w:rPr>
              <w:t xml:space="preserve">Member of the Board of Directors of A. </w:t>
            </w:r>
            <w:proofErr w:type="spellStart"/>
            <w:r w:rsidRPr="006C06EF">
              <w:rPr>
                <w:b/>
                <w:i/>
                <w:snapToGrid w:val="0"/>
                <w:lang w:val="en-GB"/>
              </w:rPr>
              <w:t>Davydov</w:t>
            </w:r>
            <w:proofErr w:type="spellEnd"/>
            <w:r w:rsidRPr="006C06EF">
              <w:rPr>
                <w:b/>
                <w:i/>
                <w:snapToGrid w:val="0"/>
                <w:lang w:val="en-GB"/>
              </w:rPr>
              <w:t xml:space="preserve"> did not participate in voting on this issue, because he is a person with an interest in the transaction (A. </w:t>
            </w:r>
            <w:proofErr w:type="spellStart"/>
            <w:r w:rsidRPr="006C06EF">
              <w:rPr>
                <w:b/>
                <w:i/>
                <w:snapToGrid w:val="0"/>
                <w:lang w:val="en-GB"/>
              </w:rPr>
              <w:t>Davydov</w:t>
            </w:r>
            <w:proofErr w:type="spellEnd"/>
            <w:r w:rsidRPr="006C06EF">
              <w:rPr>
                <w:b/>
                <w:i/>
                <w:snapToGrid w:val="0"/>
                <w:lang w:val="en-GB"/>
              </w:rPr>
              <w:t xml:space="preserve"> is a member of the Board of Directors of OAO "CRC-1").</w:t>
            </w:r>
          </w:p>
          <w:p w:rsidR="00E1674A" w:rsidRPr="000B6BD7" w:rsidRDefault="00E1674A" w:rsidP="00E1674A">
            <w:pPr>
              <w:ind w:right="-1"/>
              <w:jc w:val="both"/>
              <w:rPr>
                <w:b/>
                <w:bCs/>
                <w:i/>
                <w:iCs/>
                <w:sz w:val="22"/>
                <w:szCs w:val="22"/>
                <w:lang w:val="en-US"/>
              </w:rPr>
            </w:pPr>
            <w:r w:rsidRPr="000B6BD7">
              <w:rPr>
                <w:b/>
                <w:bCs/>
                <w:i/>
                <w:iCs/>
                <w:color w:val="000000"/>
                <w:sz w:val="22"/>
                <w:szCs w:val="22"/>
                <w:lang w:val="en-US"/>
              </w:rPr>
              <w:t xml:space="preserve">2.2.2. </w:t>
            </w:r>
            <w:r w:rsidR="000B6BD7" w:rsidRPr="000B6BD7">
              <w:rPr>
                <w:b/>
                <w:bCs/>
                <w:i/>
                <w:iCs/>
                <w:color w:val="000000"/>
                <w:sz w:val="22"/>
                <w:szCs w:val="22"/>
                <w:lang w:val="en-US"/>
              </w:rPr>
              <w:t>«</w:t>
            </w:r>
            <w:r w:rsidR="000B6BD7" w:rsidRPr="000B6BD7">
              <w:rPr>
                <w:b/>
                <w:i/>
                <w:snapToGrid w:val="0"/>
                <w:lang w:val="en-GB"/>
              </w:rPr>
              <w:t>On approval of entering into the Transportation and Forwarding Contract between JSC «</w:t>
            </w:r>
            <w:proofErr w:type="spellStart"/>
            <w:r w:rsidR="000B6BD7" w:rsidRPr="000B6BD7">
              <w:rPr>
                <w:b/>
                <w:i/>
                <w:snapToGrid w:val="0"/>
                <w:lang w:val="en-GB"/>
              </w:rPr>
              <w:t>TransContainer</w:t>
            </w:r>
            <w:proofErr w:type="spellEnd"/>
            <w:r w:rsidR="000B6BD7" w:rsidRPr="000B6BD7">
              <w:rPr>
                <w:b/>
                <w:i/>
                <w:snapToGrid w:val="0"/>
                <w:lang w:val="en-GB"/>
              </w:rPr>
              <w:t>» (</w:t>
            </w:r>
            <w:proofErr w:type="spellStart"/>
            <w:r w:rsidR="000B6BD7" w:rsidRPr="000B6BD7">
              <w:rPr>
                <w:b/>
                <w:i/>
                <w:snapToGrid w:val="0"/>
                <w:lang w:val="en-GB"/>
              </w:rPr>
              <w:t>Zabaykalsk</w:t>
            </w:r>
            <w:proofErr w:type="spellEnd"/>
            <w:r w:rsidR="000B6BD7" w:rsidRPr="000B6BD7">
              <w:rPr>
                <w:b/>
                <w:i/>
                <w:snapToGrid w:val="0"/>
                <w:lang w:val="en-GB"/>
              </w:rPr>
              <w:t xml:space="preserve"> Branch) and </w:t>
            </w:r>
            <w:proofErr w:type="spellStart"/>
            <w:r w:rsidR="000B6BD7" w:rsidRPr="000B6BD7">
              <w:rPr>
                <w:b/>
                <w:i/>
                <w:snapToGrid w:val="0"/>
                <w:lang w:val="en-GB"/>
              </w:rPr>
              <w:t>JSCo</w:t>
            </w:r>
            <w:proofErr w:type="spellEnd"/>
            <w:r w:rsidR="000B6BD7" w:rsidRPr="000B6BD7">
              <w:rPr>
                <w:b/>
                <w:i/>
                <w:snapToGrid w:val="0"/>
                <w:lang w:val="en-GB"/>
              </w:rPr>
              <w:t xml:space="preserve"> «First </w:t>
            </w:r>
            <w:proofErr w:type="spellStart"/>
            <w:r w:rsidR="000B6BD7" w:rsidRPr="000B6BD7">
              <w:rPr>
                <w:b/>
                <w:i/>
                <w:snapToGrid w:val="0"/>
                <w:lang w:val="en-GB"/>
              </w:rPr>
              <w:t>nonmetallic</w:t>
            </w:r>
            <w:proofErr w:type="spellEnd"/>
            <w:r w:rsidR="000B6BD7" w:rsidRPr="000B6BD7">
              <w:rPr>
                <w:b/>
                <w:i/>
                <w:snapToGrid w:val="0"/>
                <w:lang w:val="en-GB"/>
              </w:rPr>
              <w:t xml:space="preserve"> Company» (</w:t>
            </w:r>
            <w:proofErr w:type="spellStart"/>
            <w:r w:rsidR="000B6BD7" w:rsidRPr="000B6BD7">
              <w:rPr>
                <w:b/>
                <w:i/>
                <w:snapToGrid w:val="0"/>
                <w:lang w:val="en-GB"/>
              </w:rPr>
              <w:t>Taldanskiy</w:t>
            </w:r>
            <w:proofErr w:type="spellEnd"/>
            <w:r w:rsidR="000B6BD7" w:rsidRPr="000B6BD7">
              <w:rPr>
                <w:b/>
                <w:i/>
                <w:snapToGrid w:val="0"/>
                <w:lang w:val="en-GB"/>
              </w:rPr>
              <w:t xml:space="preserve"> Crushed Stone Plant</w:t>
            </w:r>
            <w:proofErr w:type="gramStart"/>
            <w:r w:rsidR="000B6BD7" w:rsidRPr="000B6BD7">
              <w:rPr>
                <w:b/>
                <w:i/>
                <w:snapToGrid w:val="0"/>
                <w:lang w:val="en-GB"/>
              </w:rPr>
              <w:t>)</w:t>
            </w:r>
            <w:r w:rsidR="000B6BD7" w:rsidRPr="000B6BD7">
              <w:rPr>
                <w:b/>
                <w:i/>
                <w:snapToGrid w:val="0"/>
                <w:lang w:val="en-US"/>
              </w:rPr>
              <w:t>»</w:t>
            </w:r>
            <w:proofErr w:type="gramEnd"/>
            <w:r w:rsidR="000B6BD7" w:rsidRPr="000B6BD7">
              <w:rPr>
                <w:b/>
                <w:i/>
                <w:snapToGrid w:val="0"/>
                <w:lang w:val="en-GB"/>
              </w:rPr>
              <w:t>.</w:t>
            </w:r>
          </w:p>
          <w:p w:rsidR="00E1674A" w:rsidRPr="000B6BD7" w:rsidRDefault="00E1674A" w:rsidP="00E1674A">
            <w:pPr>
              <w:ind w:right="-1"/>
              <w:rPr>
                <w:b/>
                <w:bCs/>
                <w:i/>
                <w:iCs/>
                <w:sz w:val="22"/>
                <w:szCs w:val="22"/>
                <w:lang w:val="en-US"/>
              </w:rPr>
            </w:pPr>
            <w:r w:rsidRPr="000B6BD7">
              <w:rPr>
                <w:b/>
                <w:bCs/>
                <w:i/>
                <w:iCs/>
                <w:sz w:val="22"/>
                <w:szCs w:val="22"/>
                <w:lang w:val="en-US"/>
              </w:rPr>
              <w:t>Voting results:</w:t>
            </w:r>
          </w:p>
          <w:p w:rsidR="00E1674A" w:rsidRPr="000B6BD7" w:rsidRDefault="00E1674A" w:rsidP="00E1674A">
            <w:pPr>
              <w:ind w:right="-1"/>
              <w:rPr>
                <w:b/>
                <w:bCs/>
                <w:i/>
                <w:iCs/>
                <w:sz w:val="22"/>
                <w:szCs w:val="22"/>
                <w:lang w:val="en-US"/>
              </w:rPr>
            </w:pPr>
            <w:r w:rsidRPr="000B6BD7">
              <w:rPr>
                <w:b/>
                <w:bCs/>
                <w:i/>
                <w:iCs/>
                <w:sz w:val="22"/>
                <w:szCs w:val="22"/>
                <w:lang w:val="en-US"/>
              </w:rPr>
              <w:t>For:</w:t>
            </w:r>
            <w:r w:rsidR="00385EF1" w:rsidRPr="000B6BD7">
              <w:rPr>
                <w:b/>
                <w:bCs/>
                <w:i/>
                <w:iCs/>
                <w:sz w:val="22"/>
                <w:szCs w:val="22"/>
                <w:lang w:val="en-US"/>
              </w:rPr>
              <w:t xml:space="preserve"> 11</w:t>
            </w:r>
            <w:r w:rsidRPr="000B6BD7">
              <w:rPr>
                <w:b/>
                <w:bCs/>
                <w:i/>
                <w:iCs/>
                <w:sz w:val="22"/>
                <w:szCs w:val="22"/>
                <w:lang w:val="en-US"/>
              </w:rPr>
              <w:t xml:space="preserve">; </w:t>
            </w:r>
          </w:p>
          <w:p w:rsidR="00E1674A" w:rsidRPr="000B6BD7" w:rsidRDefault="00E1674A" w:rsidP="00E1674A">
            <w:pPr>
              <w:ind w:right="-1"/>
              <w:rPr>
                <w:b/>
                <w:bCs/>
                <w:i/>
                <w:iCs/>
                <w:sz w:val="22"/>
                <w:szCs w:val="22"/>
                <w:lang w:val="en-US"/>
              </w:rPr>
            </w:pPr>
            <w:r w:rsidRPr="000B6BD7">
              <w:rPr>
                <w:b/>
                <w:bCs/>
                <w:i/>
                <w:iCs/>
                <w:sz w:val="22"/>
                <w:szCs w:val="22"/>
                <w:lang w:val="en-US"/>
              </w:rPr>
              <w:t xml:space="preserve">Against: </w:t>
            </w:r>
            <w:r w:rsidRPr="000B6BD7">
              <w:rPr>
                <w:b/>
                <w:bCs/>
                <w:i/>
                <w:iCs/>
                <w:color w:val="000000"/>
                <w:sz w:val="22"/>
                <w:szCs w:val="22"/>
                <w:lang w:val="en-US"/>
              </w:rPr>
              <w:t>none</w:t>
            </w:r>
            <w:r w:rsidRPr="000B6BD7">
              <w:rPr>
                <w:b/>
                <w:bCs/>
                <w:i/>
                <w:iCs/>
                <w:sz w:val="22"/>
                <w:szCs w:val="22"/>
                <w:lang w:val="en-US"/>
              </w:rPr>
              <w:t xml:space="preserve">; </w:t>
            </w:r>
          </w:p>
          <w:p w:rsidR="00E1674A" w:rsidRPr="000B6BD7" w:rsidRDefault="00E1674A" w:rsidP="00E1674A">
            <w:pPr>
              <w:rPr>
                <w:b/>
                <w:bCs/>
                <w:i/>
                <w:iCs/>
                <w:sz w:val="22"/>
                <w:szCs w:val="22"/>
                <w:lang w:val="en-US"/>
              </w:rPr>
            </w:pPr>
            <w:r w:rsidRPr="000B6BD7">
              <w:rPr>
                <w:b/>
                <w:bCs/>
                <w:i/>
                <w:iCs/>
                <w:sz w:val="22"/>
                <w:szCs w:val="22"/>
                <w:lang w:val="en-US"/>
              </w:rPr>
              <w:t xml:space="preserve">Abstained: </w:t>
            </w:r>
            <w:r w:rsidRPr="000B6BD7">
              <w:rPr>
                <w:b/>
                <w:bCs/>
                <w:i/>
                <w:iCs/>
                <w:color w:val="000000"/>
                <w:sz w:val="22"/>
                <w:szCs w:val="22"/>
                <w:lang w:val="en-US"/>
              </w:rPr>
              <w:t>none</w:t>
            </w:r>
            <w:r w:rsidRPr="000B6BD7">
              <w:rPr>
                <w:b/>
                <w:bCs/>
                <w:i/>
                <w:iCs/>
                <w:sz w:val="22"/>
                <w:szCs w:val="22"/>
                <w:lang w:val="en-US"/>
              </w:rPr>
              <w:t>.</w:t>
            </w:r>
          </w:p>
          <w:p w:rsidR="00385EF1" w:rsidRPr="000B6BD7" w:rsidRDefault="00E1674A" w:rsidP="00FF47F1">
            <w:pPr>
              <w:tabs>
                <w:tab w:val="left" w:pos="709"/>
              </w:tabs>
              <w:jc w:val="both"/>
              <w:rPr>
                <w:b/>
                <w:i/>
                <w:lang w:val="en-US"/>
              </w:rPr>
            </w:pPr>
            <w:r w:rsidRPr="000B6BD7">
              <w:rPr>
                <w:b/>
                <w:bCs/>
                <w:i/>
                <w:iCs/>
                <w:color w:val="000000"/>
                <w:sz w:val="22"/>
                <w:szCs w:val="22"/>
                <w:lang w:val="en-US"/>
              </w:rPr>
              <w:t>2.2.3</w:t>
            </w:r>
            <w:r w:rsidR="00044765" w:rsidRPr="000B6BD7">
              <w:rPr>
                <w:b/>
                <w:bCs/>
                <w:i/>
                <w:iCs/>
                <w:color w:val="000000"/>
                <w:sz w:val="22"/>
                <w:szCs w:val="22"/>
                <w:lang w:val="en-US"/>
              </w:rPr>
              <w:t xml:space="preserve">. </w:t>
            </w:r>
            <w:r w:rsidR="000B6BD7" w:rsidRPr="000B6BD7">
              <w:rPr>
                <w:b/>
                <w:bCs/>
                <w:i/>
                <w:iCs/>
                <w:color w:val="000000"/>
                <w:sz w:val="22"/>
                <w:szCs w:val="22"/>
                <w:lang w:val="en-US"/>
              </w:rPr>
              <w:t>«</w:t>
            </w:r>
            <w:r w:rsidR="000B6BD7" w:rsidRPr="000B6BD7">
              <w:rPr>
                <w:b/>
                <w:i/>
                <w:snapToGrid w:val="0"/>
                <w:lang w:val="en-GB"/>
              </w:rPr>
              <w:t>On approval of entering into Additional Agreement No. 1 to Transportation and Forwarding Contract No. ТE-0151/403/11 dated November 26, 2011 between JSC «TransContainer» (Volga Branch) and JSC «Carriage Repair Company-1» (Rostov Branch</w:t>
            </w:r>
            <w:proofErr w:type="gramStart"/>
            <w:r w:rsidR="000B6BD7" w:rsidRPr="000B6BD7">
              <w:rPr>
                <w:b/>
                <w:i/>
                <w:snapToGrid w:val="0"/>
                <w:lang w:val="en-GB"/>
              </w:rPr>
              <w:t>)</w:t>
            </w:r>
            <w:r w:rsidR="000B6BD7" w:rsidRPr="000B6BD7">
              <w:rPr>
                <w:b/>
                <w:i/>
                <w:snapToGrid w:val="0"/>
                <w:lang w:val="en-US"/>
              </w:rPr>
              <w:t>»</w:t>
            </w:r>
            <w:proofErr w:type="gramEnd"/>
            <w:r w:rsidR="000B6BD7" w:rsidRPr="000B6BD7">
              <w:rPr>
                <w:b/>
                <w:i/>
                <w:snapToGrid w:val="0"/>
                <w:lang w:val="en-GB"/>
              </w:rPr>
              <w:t>.</w:t>
            </w:r>
          </w:p>
          <w:p w:rsidR="00E1674A" w:rsidRPr="000B6BD7" w:rsidRDefault="00E1674A" w:rsidP="00E1674A">
            <w:pPr>
              <w:ind w:right="-1"/>
              <w:rPr>
                <w:b/>
                <w:bCs/>
                <w:i/>
                <w:iCs/>
                <w:sz w:val="22"/>
                <w:szCs w:val="22"/>
                <w:lang w:val="en-US"/>
              </w:rPr>
            </w:pPr>
            <w:r w:rsidRPr="000B6BD7">
              <w:rPr>
                <w:b/>
                <w:bCs/>
                <w:i/>
                <w:iCs/>
                <w:sz w:val="22"/>
                <w:szCs w:val="22"/>
                <w:lang w:val="en-US"/>
              </w:rPr>
              <w:t>Voting results:</w:t>
            </w:r>
          </w:p>
          <w:p w:rsidR="00E1674A" w:rsidRPr="000B6BD7" w:rsidRDefault="00E1674A" w:rsidP="00E1674A">
            <w:pPr>
              <w:ind w:right="-1"/>
              <w:rPr>
                <w:b/>
                <w:bCs/>
                <w:i/>
                <w:iCs/>
                <w:sz w:val="22"/>
                <w:szCs w:val="22"/>
                <w:lang w:val="en-US"/>
              </w:rPr>
            </w:pPr>
            <w:r w:rsidRPr="000B6BD7">
              <w:rPr>
                <w:b/>
                <w:bCs/>
                <w:i/>
                <w:iCs/>
                <w:sz w:val="22"/>
                <w:szCs w:val="22"/>
                <w:lang w:val="en-US"/>
              </w:rPr>
              <w:t>For:</w:t>
            </w:r>
            <w:r w:rsidR="00385EF1" w:rsidRPr="000B6BD7">
              <w:rPr>
                <w:b/>
                <w:bCs/>
                <w:i/>
                <w:iCs/>
                <w:sz w:val="22"/>
                <w:szCs w:val="22"/>
                <w:lang w:val="en-US"/>
              </w:rPr>
              <w:t xml:space="preserve"> 1</w:t>
            </w:r>
            <w:r w:rsidR="006C06EF">
              <w:rPr>
                <w:b/>
                <w:bCs/>
                <w:i/>
                <w:iCs/>
                <w:sz w:val="22"/>
                <w:szCs w:val="22"/>
                <w:lang w:val="en-US"/>
              </w:rPr>
              <w:t>0</w:t>
            </w:r>
            <w:r w:rsidRPr="000B6BD7">
              <w:rPr>
                <w:b/>
                <w:bCs/>
                <w:i/>
                <w:iCs/>
                <w:sz w:val="22"/>
                <w:szCs w:val="22"/>
                <w:lang w:val="en-US"/>
              </w:rPr>
              <w:t xml:space="preserve">; </w:t>
            </w:r>
          </w:p>
          <w:p w:rsidR="00E1674A" w:rsidRPr="000B6BD7" w:rsidRDefault="00E1674A" w:rsidP="00E1674A">
            <w:pPr>
              <w:ind w:right="-1"/>
              <w:rPr>
                <w:b/>
                <w:bCs/>
                <w:i/>
                <w:iCs/>
                <w:sz w:val="22"/>
                <w:szCs w:val="22"/>
                <w:lang w:val="en-US"/>
              </w:rPr>
            </w:pPr>
            <w:r w:rsidRPr="000B6BD7">
              <w:rPr>
                <w:b/>
                <w:bCs/>
                <w:i/>
                <w:iCs/>
                <w:sz w:val="22"/>
                <w:szCs w:val="22"/>
                <w:lang w:val="en-US"/>
              </w:rPr>
              <w:t xml:space="preserve">Against: </w:t>
            </w:r>
            <w:r w:rsidRPr="000B6BD7">
              <w:rPr>
                <w:b/>
                <w:bCs/>
                <w:i/>
                <w:iCs/>
                <w:color w:val="000000"/>
                <w:sz w:val="22"/>
                <w:szCs w:val="22"/>
                <w:lang w:val="en-US"/>
              </w:rPr>
              <w:t>none</w:t>
            </w:r>
            <w:r w:rsidRPr="000B6BD7">
              <w:rPr>
                <w:b/>
                <w:bCs/>
                <w:i/>
                <w:iCs/>
                <w:sz w:val="22"/>
                <w:szCs w:val="22"/>
                <w:lang w:val="en-US"/>
              </w:rPr>
              <w:t xml:space="preserve">; </w:t>
            </w:r>
          </w:p>
          <w:p w:rsidR="00E1674A" w:rsidRDefault="00E1674A" w:rsidP="00E1674A">
            <w:pPr>
              <w:rPr>
                <w:b/>
                <w:bCs/>
                <w:i/>
                <w:iCs/>
                <w:sz w:val="22"/>
                <w:szCs w:val="22"/>
                <w:lang w:val="en-US"/>
              </w:rPr>
            </w:pPr>
            <w:r w:rsidRPr="000B6BD7">
              <w:rPr>
                <w:b/>
                <w:bCs/>
                <w:i/>
                <w:iCs/>
                <w:sz w:val="22"/>
                <w:szCs w:val="22"/>
                <w:lang w:val="en-US"/>
              </w:rPr>
              <w:t xml:space="preserve">Abstained: </w:t>
            </w:r>
            <w:r w:rsidRPr="000B6BD7">
              <w:rPr>
                <w:b/>
                <w:bCs/>
                <w:i/>
                <w:iCs/>
                <w:color w:val="000000"/>
                <w:sz w:val="22"/>
                <w:szCs w:val="22"/>
                <w:lang w:val="en-US"/>
              </w:rPr>
              <w:t>none</w:t>
            </w:r>
            <w:r w:rsidRPr="000B6BD7">
              <w:rPr>
                <w:b/>
                <w:bCs/>
                <w:i/>
                <w:iCs/>
                <w:sz w:val="22"/>
                <w:szCs w:val="22"/>
                <w:lang w:val="en-US"/>
              </w:rPr>
              <w:t>.</w:t>
            </w:r>
          </w:p>
          <w:p w:rsidR="006C06EF" w:rsidRPr="006C06EF" w:rsidRDefault="006C06EF" w:rsidP="006C06EF">
            <w:pPr>
              <w:ind w:right="-1"/>
              <w:jc w:val="both"/>
              <w:rPr>
                <w:b/>
                <w:i/>
                <w:snapToGrid w:val="0"/>
                <w:lang w:val="en-GB"/>
              </w:rPr>
            </w:pPr>
            <w:r w:rsidRPr="006C06EF">
              <w:rPr>
                <w:b/>
                <w:i/>
                <w:snapToGrid w:val="0"/>
                <w:lang w:val="en-GB"/>
              </w:rPr>
              <w:t xml:space="preserve">Member of the Board of Directors of A. </w:t>
            </w:r>
            <w:proofErr w:type="spellStart"/>
            <w:r w:rsidRPr="006C06EF">
              <w:rPr>
                <w:b/>
                <w:i/>
                <w:snapToGrid w:val="0"/>
                <w:lang w:val="en-GB"/>
              </w:rPr>
              <w:t>Davydov</w:t>
            </w:r>
            <w:proofErr w:type="spellEnd"/>
            <w:r w:rsidRPr="006C06EF">
              <w:rPr>
                <w:b/>
                <w:i/>
                <w:snapToGrid w:val="0"/>
                <w:lang w:val="en-GB"/>
              </w:rPr>
              <w:t xml:space="preserve"> did not participate in voting on this issue, because he is a person with an interest in the transaction (A. </w:t>
            </w:r>
            <w:proofErr w:type="spellStart"/>
            <w:r w:rsidRPr="006C06EF">
              <w:rPr>
                <w:b/>
                <w:i/>
                <w:snapToGrid w:val="0"/>
                <w:lang w:val="en-GB"/>
              </w:rPr>
              <w:t>Davydov</w:t>
            </w:r>
            <w:proofErr w:type="spellEnd"/>
            <w:r w:rsidRPr="006C06EF">
              <w:rPr>
                <w:b/>
                <w:i/>
                <w:snapToGrid w:val="0"/>
                <w:lang w:val="en-GB"/>
              </w:rPr>
              <w:t xml:space="preserve"> is a member of the Board of Directors of OAO "CRC-1").</w:t>
            </w:r>
          </w:p>
          <w:p w:rsidR="006C06EF" w:rsidRDefault="006C06EF" w:rsidP="00044765">
            <w:pPr>
              <w:jc w:val="both"/>
              <w:rPr>
                <w:b/>
                <w:bCs/>
                <w:i/>
                <w:iCs/>
                <w:color w:val="000000"/>
                <w:sz w:val="22"/>
                <w:szCs w:val="22"/>
                <w:lang w:val="en-US"/>
              </w:rPr>
            </w:pPr>
          </w:p>
          <w:p w:rsidR="00044765" w:rsidRPr="000B6BD7" w:rsidRDefault="00E1674A" w:rsidP="00044765">
            <w:pPr>
              <w:jc w:val="both"/>
              <w:rPr>
                <w:b/>
                <w:i/>
                <w:lang w:val="en-US"/>
              </w:rPr>
            </w:pPr>
            <w:r w:rsidRPr="000B6BD7">
              <w:rPr>
                <w:b/>
                <w:bCs/>
                <w:i/>
                <w:iCs/>
                <w:color w:val="000000"/>
                <w:sz w:val="22"/>
                <w:szCs w:val="22"/>
                <w:lang w:val="en-US"/>
              </w:rPr>
              <w:lastRenderedPageBreak/>
              <w:t>2.2.4.</w:t>
            </w:r>
            <w:r w:rsidR="000B6BD7" w:rsidRPr="000B6BD7">
              <w:rPr>
                <w:b/>
                <w:bCs/>
                <w:i/>
                <w:iCs/>
                <w:color w:val="000000"/>
                <w:sz w:val="22"/>
                <w:szCs w:val="22"/>
                <w:lang w:val="en-US"/>
              </w:rPr>
              <w:t xml:space="preserve"> «</w:t>
            </w:r>
            <w:r w:rsidR="000B6BD7" w:rsidRPr="000B6BD7">
              <w:rPr>
                <w:b/>
                <w:i/>
                <w:snapToGrid w:val="0"/>
                <w:lang w:val="en-GB"/>
              </w:rPr>
              <w:t xml:space="preserve">On approval of entering into the Contract for Rental of a Vehicle with a Crew between JSC «TransContainer» (East Siberian Branch) and </w:t>
            </w:r>
            <w:proofErr w:type="spellStart"/>
            <w:r w:rsidR="000B6BD7" w:rsidRPr="000B6BD7">
              <w:rPr>
                <w:b/>
                <w:i/>
                <w:snapToGrid w:val="0"/>
                <w:lang w:val="en-GB"/>
              </w:rPr>
              <w:t>JSCo</w:t>
            </w:r>
            <w:proofErr w:type="spellEnd"/>
            <w:r w:rsidR="000B6BD7" w:rsidRPr="000B6BD7">
              <w:rPr>
                <w:b/>
                <w:i/>
                <w:snapToGrid w:val="0"/>
                <w:lang w:val="en-GB"/>
              </w:rPr>
              <w:t xml:space="preserve"> "RZD" (East Siberian Directorate for Terminal and Warehouse Complex Management — structural subdivision of the Central Directorate for Terminal and Warehouse Complex Management — branch of </w:t>
            </w:r>
            <w:proofErr w:type="spellStart"/>
            <w:r w:rsidR="000B6BD7" w:rsidRPr="000B6BD7">
              <w:rPr>
                <w:b/>
                <w:i/>
                <w:snapToGrid w:val="0"/>
                <w:lang w:val="en-GB"/>
              </w:rPr>
              <w:t>JSCo</w:t>
            </w:r>
            <w:proofErr w:type="spellEnd"/>
            <w:r w:rsidR="000B6BD7" w:rsidRPr="000B6BD7">
              <w:rPr>
                <w:b/>
                <w:i/>
                <w:snapToGrid w:val="0"/>
                <w:lang w:val="en-GB"/>
              </w:rPr>
              <w:t xml:space="preserve"> "RZD")</w:t>
            </w:r>
            <w:r w:rsidR="000B6BD7" w:rsidRPr="000B6BD7">
              <w:rPr>
                <w:b/>
                <w:i/>
                <w:snapToGrid w:val="0"/>
                <w:lang w:val="en-US"/>
              </w:rPr>
              <w:t>»</w:t>
            </w:r>
            <w:r w:rsidR="000B6BD7" w:rsidRPr="000B6BD7">
              <w:rPr>
                <w:b/>
                <w:i/>
                <w:snapToGrid w:val="0"/>
                <w:lang w:val="en-GB"/>
              </w:rPr>
              <w:t>.</w:t>
            </w:r>
          </w:p>
          <w:p w:rsidR="00E1674A" w:rsidRPr="009926B4" w:rsidRDefault="00E1674A" w:rsidP="00E1674A">
            <w:pPr>
              <w:ind w:right="-1"/>
              <w:rPr>
                <w:b/>
                <w:bCs/>
                <w:i/>
                <w:iCs/>
                <w:sz w:val="22"/>
                <w:szCs w:val="22"/>
                <w:lang w:val="en-US"/>
              </w:rPr>
            </w:pPr>
            <w:r w:rsidRPr="00C057A2">
              <w:rPr>
                <w:b/>
                <w:bCs/>
                <w:i/>
                <w:iCs/>
                <w:sz w:val="22"/>
                <w:szCs w:val="22"/>
                <w:lang w:val="en-US"/>
              </w:rPr>
              <w:t>V</w:t>
            </w:r>
            <w:r w:rsidRPr="009926B4">
              <w:rPr>
                <w:b/>
                <w:bCs/>
                <w:i/>
                <w:iCs/>
                <w:sz w:val="22"/>
                <w:szCs w:val="22"/>
                <w:lang w:val="en-US"/>
              </w:rPr>
              <w:t>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385EF1" w:rsidRPr="009926B4">
              <w:rPr>
                <w:b/>
                <w:bCs/>
                <w:i/>
                <w:iCs/>
                <w:sz w:val="22"/>
                <w:szCs w:val="22"/>
                <w:lang w:val="en-US"/>
              </w:rPr>
              <w:t xml:space="preserve"> 1</w:t>
            </w:r>
            <w:r w:rsidR="006E3373" w:rsidRPr="000B6BD7">
              <w:rPr>
                <w:b/>
                <w:bCs/>
                <w:i/>
                <w:iCs/>
                <w:sz w:val="22"/>
                <w:szCs w:val="22"/>
                <w:lang w:val="en-US"/>
              </w:rPr>
              <w:t>1</w:t>
            </w:r>
            <w:r w:rsidRPr="009926B4">
              <w:rPr>
                <w:b/>
                <w:bCs/>
                <w:i/>
                <w:iCs/>
                <w:sz w:val="22"/>
                <w:szCs w:val="22"/>
                <w:lang w:val="en-US"/>
              </w:rPr>
              <w:t xml:space="preserve">; </w:t>
            </w:r>
          </w:p>
          <w:p w:rsidR="00E1674A" w:rsidRPr="009926B4"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9926B4">
              <w:rPr>
                <w:b/>
                <w:bCs/>
                <w:i/>
                <w:iCs/>
                <w:sz w:val="22"/>
                <w:szCs w:val="22"/>
                <w:lang w:val="en-US"/>
              </w:rPr>
              <w:t xml:space="preserve">; </w:t>
            </w:r>
          </w:p>
          <w:p w:rsidR="00E1674A" w:rsidRPr="009926B4" w:rsidRDefault="00E1674A" w:rsidP="00E1674A">
            <w:pPr>
              <w:rPr>
                <w:b/>
                <w:bCs/>
                <w:i/>
                <w:iCs/>
                <w:sz w:val="22"/>
                <w:szCs w:val="22"/>
                <w:lang w:val="en-US"/>
              </w:rPr>
            </w:pPr>
            <w:r w:rsidRPr="009926B4">
              <w:rPr>
                <w:b/>
                <w:bCs/>
                <w:i/>
                <w:iCs/>
                <w:sz w:val="22"/>
                <w:szCs w:val="22"/>
                <w:lang w:val="en-US"/>
              </w:rPr>
              <w:t xml:space="preserve">Abstained: </w:t>
            </w:r>
            <w:r w:rsidRPr="009926B4">
              <w:rPr>
                <w:b/>
                <w:bCs/>
                <w:i/>
                <w:iCs/>
                <w:color w:val="000000"/>
                <w:sz w:val="22"/>
                <w:szCs w:val="22"/>
                <w:lang w:val="en-US"/>
              </w:rPr>
              <w:t>none</w:t>
            </w:r>
            <w:r w:rsidRPr="009926B4">
              <w:rPr>
                <w:b/>
                <w:bCs/>
                <w:i/>
                <w:iCs/>
                <w:sz w:val="22"/>
                <w:szCs w:val="22"/>
                <w:lang w:val="en-US"/>
              </w:rPr>
              <w:t>.</w:t>
            </w:r>
          </w:p>
          <w:p w:rsidR="00044765" w:rsidRPr="006F13C7" w:rsidRDefault="00E1674A" w:rsidP="00044765">
            <w:pPr>
              <w:jc w:val="both"/>
              <w:rPr>
                <w:bCs/>
                <w:lang w:val="en-US"/>
              </w:rPr>
            </w:pPr>
            <w:r w:rsidRPr="009926B4">
              <w:rPr>
                <w:b/>
                <w:bCs/>
                <w:i/>
                <w:iCs/>
                <w:color w:val="000000"/>
                <w:sz w:val="22"/>
                <w:szCs w:val="22"/>
                <w:lang w:val="en-US"/>
              </w:rPr>
              <w:t xml:space="preserve">2.2.5. </w:t>
            </w:r>
            <w:r w:rsidR="000B6BD7" w:rsidRPr="000B6BD7">
              <w:rPr>
                <w:b/>
                <w:bCs/>
                <w:i/>
                <w:iCs/>
                <w:color w:val="000000"/>
                <w:sz w:val="22"/>
                <w:szCs w:val="22"/>
                <w:lang w:val="en-US"/>
              </w:rPr>
              <w:t>«</w:t>
            </w:r>
            <w:r w:rsidR="000B6BD7" w:rsidRPr="000B6BD7">
              <w:rPr>
                <w:b/>
                <w:i/>
                <w:snapToGrid w:val="0"/>
                <w:lang w:val="en-GB"/>
              </w:rPr>
              <w:t xml:space="preserve">On approval of entering into the Contract for Rental of Vehicles with a Crew between JSC «TransContainer» (Volga Branch) and </w:t>
            </w:r>
            <w:proofErr w:type="spellStart"/>
            <w:r w:rsidR="000B6BD7" w:rsidRPr="000B6BD7">
              <w:rPr>
                <w:b/>
                <w:i/>
                <w:snapToGrid w:val="0"/>
                <w:lang w:val="en-GB"/>
              </w:rPr>
              <w:t>JSCo</w:t>
            </w:r>
            <w:proofErr w:type="spellEnd"/>
            <w:r w:rsidR="000B6BD7" w:rsidRPr="000B6BD7">
              <w:rPr>
                <w:b/>
                <w:i/>
                <w:snapToGrid w:val="0"/>
                <w:lang w:val="en-GB"/>
              </w:rPr>
              <w:t xml:space="preserve"> "RZD" (Volga Directorate for Terminal and Warehouse Complex Management — structural subdivision of the Central Directorate for Terminal and Warehouse Complex Management — branch of </w:t>
            </w:r>
            <w:proofErr w:type="spellStart"/>
            <w:r w:rsidR="000B6BD7" w:rsidRPr="000B6BD7">
              <w:rPr>
                <w:b/>
                <w:i/>
                <w:snapToGrid w:val="0"/>
                <w:lang w:val="en-GB"/>
              </w:rPr>
              <w:t>JSCo</w:t>
            </w:r>
            <w:proofErr w:type="spellEnd"/>
            <w:r w:rsidR="000B6BD7" w:rsidRPr="000B6BD7">
              <w:rPr>
                <w:b/>
                <w:i/>
                <w:snapToGrid w:val="0"/>
                <w:lang w:val="en-GB"/>
              </w:rPr>
              <w:t xml:space="preserve"> "RZD")</w:t>
            </w:r>
            <w:r w:rsidR="000B6BD7" w:rsidRPr="000B6BD7">
              <w:rPr>
                <w:b/>
                <w:i/>
                <w:snapToGrid w:val="0"/>
                <w:lang w:val="en-US"/>
              </w:rPr>
              <w:t>»</w:t>
            </w:r>
            <w:r w:rsidR="000B6BD7" w:rsidRPr="000B6BD7">
              <w:rPr>
                <w:b/>
                <w:i/>
                <w:snapToGrid w:val="0"/>
                <w:lang w:val="en-GB"/>
              </w:rPr>
              <w:t>.</w:t>
            </w:r>
          </w:p>
          <w:p w:rsidR="00E1674A" w:rsidRPr="009926B4" w:rsidRDefault="00E1674A" w:rsidP="00E1674A">
            <w:pPr>
              <w:ind w:right="-1"/>
              <w:rPr>
                <w:b/>
                <w:bCs/>
                <w:i/>
                <w:iCs/>
                <w:sz w:val="22"/>
                <w:szCs w:val="22"/>
                <w:lang w:val="en-US"/>
              </w:rPr>
            </w:pPr>
            <w:r w:rsidRPr="009926B4">
              <w:rPr>
                <w:b/>
                <w:bCs/>
                <w:i/>
                <w:iCs/>
                <w:sz w:val="22"/>
                <w:szCs w:val="22"/>
                <w:lang w:val="en-US"/>
              </w:rPr>
              <w:t>Voting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FF47F1" w:rsidRPr="009926B4">
              <w:rPr>
                <w:b/>
                <w:bCs/>
                <w:i/>
                <w:iCs/>
                <w:sz w:val="22"/>
                <w:szCs w:val="22"/>
                <w:lang w:val="en-US"/>
              </w:rPr>
              <w:t xml:space="preserve"> 11</w:t>
            </w:r>
            <w:r w:rsidRPr="009926B4">
              <w:rPr>
                <w:b/>
                <w:bCs/>
                <w:i/>
                <w:iCs/>
                <w:sz w:val="22"/>
                <w:szCs w:val="22"/>
                <w:lang w:val="en-US"/>
              </w:rPr>
              <w:t xml:space="preserve">; </w:t>
            </w:r>
          </w:p>
          <w:p w:rsidR="00E1674A" w:rsidRPr="009926B4"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9926B4">
              <w:rPr>
                <w:b/>
                <w:bCs/>
                <w:i/>
                <w:iCs/>
                <w:sz w:val="22"/>
                <w:szCs w:val="22"/>
                <w:lang w:val="en-US"/>
              </w:rPr>
              <w:t xml:space="preserve">; </w:t>
            </w:r>
          </w:p>
          <w:p w:rsidR="00E1674A" w:rsidRPr="009926B4" w:rsidRDefault="00E1674A" w:rsidP="00E1674A">
            <w:pPr>
              <w:rPr>
                <w:b/>
                <w:bCs/>
                <w:i/>
                <w:iCs/>
                <w:sz w:val="22"/>
                <w:szCs w:val="22"/>
                <w:lang w:val="en-US"/>
              </w:rPr>
            </w:pPr>
            <w:r w:rsidRPr="009926B4">
              <w:rPr>
                <w:b/>
                <w:bCs/>
                <w:i/>
                <w:iCs/>
                <w:sz w:val="22"/>
                <w:szCs w:val="22"/>
                <w:lang w:val="en-US"/>
              </w:rPr>
              <w:t xml:space="preserve">Abstained: </w:t>
            </w:r>
            <w:r w:rsidRPr="009926B4">
              <w:rPr>
                <w:b/>
                <w:bCs/>
                <w:i/>
                <w:iCs/>
                <w:color w:val="000000"/>
                <w:sz w:val="22"/>
                <w:szCs w:val="22"/>
                <w:lang w:val="en-US"/>
              </w:rPr>
              <w:t>none</w:t>
            </w:r>
            <w:r w:rsidRPr="009926B4">
              <w:rPr>
                <w:b/>
                <w:bCs/>
                <w:i/>
                <w:iCs/>
                <w:sz w:val="22"/>
                <w:szCs w:val="22"/>
                <w:lang w:val="en-US"/>
              </w:rPr>
              <w:t>.</w:t>
            </w:r>
          </w:p>
          <w:p w:rsidR="00044765" w:rsidRPr="00062D80" w:rsidRDefault="00E1674A" w:rsidP="006E3373">
            <w:pPr>
              <w:jc w:val="both"/>
              <w:rPr>
                <w:lang w:val="en-US"/>
              </w:rPr>
            </w:pPr>
            <w:r w:rsidRPr="009926B4">
              <w:rPr>
                <w:b/>
                <w:bCs/>
                <w:i/>
                <w:iCs/>
                <w:color w:val="000000"/>
                <w:sz w:val="22"/>
                <w:szCs w:val="22"/>
                <w:lang w:val="en-US"/>
              </w:rPr>
              <w:t>2.2.6</w:t>
            </w:r>
            <w:r w:rsidR="00C514D2" w:rsidRPr="000B6BD7">
              <w:rPr>
                <w:b/>
                <w:bCs/>
                <w:i/>
                <w:iCs/>
                <w:color w:val="000000"/>
                <w:sz w:val="22"/>
                <w:szCs w:val="22"/>
                <w:lang w:val="en-US"/>
              </w:rPr>
              <w:t xml:space="preserve">. </w:t>
            </w:r>
            <w:r w:rsidR="000B6BD7" w:rsidRPr="000B6BD7">
              <w:rPr>
                <w:b/>
                <w:bCs/>
                <w:i/>
                <w:iCs/>
                <w:color w:val="000000"/>
                <w:sz w:val="22"/>
                <w:szCs w:val="22"/>
                <w:lang w:val="en-US"/>
              </w:rPr>
              <w:t>«</w:t>
            </w:r>
            <w:r w:rsidR="000B6BD7" w:rsidRPr="000B6BD7">
              <w:rPr>
                <w:b/>
                <w:i/>
                <w:snapToGrid w:val="0"/>
                <w:lang w:val="en-GB"/>
              </w:rPr>
              <w:t xml:space="preserve">On approval of entering into the Contract for Purchase and Sale of Metal Structures between JSC «TransContainer» (East Siberian Branch) and </w:t>
            </w:r>
            <w:proofErr w:type="spellStart"/>
            <w:r w:rsidR="000B6BD7" w:rsidRPr="000B6BD7">
              <w:rPr>
                <w:b/>
                <w:i/>
                <w:snapToGrid w:val="0"/>
                <w:lang w:val="en-GB"/>
              </w:rPr>
              <w:t>JSCo</w:t>
            </w:r>
            <w:proofErr w:type="spellEnd"/>
            <w:r w:rsidR="000B6BD7" w:rsidRPr="000B6BD7">
              <w:rPr>
                <w:b/>
                <w:i/>
                <w:snapToGrid w:val="0"/>
                <w:lang w:val="en-GB"/>
              </w:rPr>
              <w:t xml:space="preserve"> "RZD" (East Siberian Railways — branch of </w:t>
            </w:r>
            <w:proofErr w:type="spellStart"/>
            <w:r w:rsidR="000B6BD7" w:rsidRPr="000B6BD7">
              <w:rPr>
                <w:b/>
                <w:i/>
                <w:snapToGrid w:val="0"/>
                <w:lang w:val="en-GB"/>
              </w:rPr>
              <w:t>JSCo</w:t>
            </w:r>
            <w:proofErr w:type="spellEnd"/>
            <w:r w:rsidR="000B6BD7" w:rsidRPr="000B6BD7">
              <w:rPr>
                <w:b/>
                <w:i/>
                <w:snapToGrid w:val="0"/>
                <w:lang w:val="en-GB"/>
              </w:rPr>
              <w:t xml:space="preserve"> "RZD")</w:t>
            </w:r>
            <w:r w:rsidR="000B6BD7" w:rsidRPr="000B6BD7">
              <w:rPr>
                <w:b/>
                <w:i/>
                <w:snapToGrid w:val="0"/>
                <w:lang w:val="en-US"/>
              </w:rPr>
              <w:t>»</w:t>
            </w:r>
            <w:r w:rsidR="000B6BD7" w:rsidRPr="000B6BD7">
              <w:rPr>
                <w:b/>
                <w:i/>
                <w:snapToGrid w:val="0"/>
                <w:lang w:val="en-GB"/>
              </w:rPr>
              <w:t>.</w:t>
            </w:r>
          </w:p>
          <w:p w:rsidR="00044765" w:rsidRPr="009926B4" w:rsidRDefault="00044765" w:rsidP="00044765">
            <w:pPr>
              <w:ind w:right="-1"/>
              <w:rPr>
                <w:b/>
                <w:bCs/>
                <w:i/>
                <w:iCs/>
                <w:sz w:val="22"/>
                <w:szCs w:val="22"/>
                <w:lang w:val="en-US"/>
              </w:rPr>
            </w:pPr>
            <w:r w:rsidRPr="009926B4">
              <w:rPr>
                <w:b/>
                <w:bCs/>
                <w:i/>
                <w:iCs/>
                <w:sz w:val="22"/>
                <w:szCs w:val="22"/>
                <w:lang w:val="en-US"/>
              </w:rPr>
              <w:t>Voting results:</w:t>
            </w:r>
          </w:p>
          <w:p w:rsidR="00044765" w:rsidRPr="009926B4" w:rsidRDefault="00044765" w:rsidP="00044765">
            <w:pPr>
              <w:ind w:right="-1"/>
              <w:rPr>
                <w:b/>
                <w:bCs/>
                <w:i/>
                <w:iCs/>
                <w:sz w:val="22"/>
                <w:szCs w:val="22"/>
                <w:lang w:val="en-US"/>
              </w:rPr>
            </w:pPr>
            <w:r w:rsidRPr="009926B4">
              <w:rPr>
                <w:b/>
                <w:bCs/>
                <w:i/>
                <w:iCs/>
                <w:sz w:val="22"/>
                <w:szCs w:val="22"/>
                <w:lang w:val="en-US"/>
              </w:rPr>
              <w:t>For: 1</w:t>
            </w:r>
            <w:r w:rsidR="006C06EF">
              <w:rPr>
                <w:b/>
                <w:bCs/>
                <w:i/>
                <w:iCs/>
                <w:sz w:val="22"/>
                <w:szCs w:val="22"/>
                <w:lang w:val="en-US"/>
              </w:rPr>
              <w:t>1</w:t>
            </w:r>
            <w:r w:rsidRPr="009926B4">
              <w:rPr>
                <w:b/>
                <w:bCs/>
                <w:i/>
                <w:iCs/>
                <w:sz w:val="22"/>
                <w:szCs w:val="22"/>
                <w:lang w:val="en-US"/>
              </w:rPr>
              <w:t xml:space="preserve">; </w:t>
            </w:r>
          </w:p>
          <w:p w:rsidR="00044765" w:rsidRPr="00C057A2" w:rsidRDefault="00044765" w:rsidP="00044765">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C057A2">
              <w:rPr>
                <w:b/>
                <w:bCs/>
                <w:i/>
                <w:iCs/>
                <w:sz w:val="22"/>
                <w:szCs w:val="22"/>
                <w:lang w:val="en-US"/>
              </w:rPr>
              <w:t xml:space="preserve">; </w:t>
            </w:r>
          </w:p>
          <w:p w:rsidR="00044765" w:rsidRPr="00044765" w:rsidRDefault="00044765" w:rsidP="00044765">
            <w:pPr>
              <w:rPr>
                <w:b/>
                <w:i/>
                <w:lang w:val="en-US"/>
              </w:rPr>
            </w:pPr>
            <w:r w:rsidRPr="00C057A2">
              <w:rPr>
                <w:b/>
                <w:bCs/>
                <w:i/>
                <w:iCs/>
                <w:sz w:val="22"/>
                <w:szCs w:val="22"/>
                <w:lang w:val="en-US"/>
              </w:rPr>
              <w:t xml:space="preserve">Abstained: </w:t>
            </w:r>
            <w:r w:rsidRPr="00C057A2">
              <w:rPr>
                <w:b/>
                <w:bCs/>
                <w:i/>
                <w:iCs/>
                <w:color w:val="000000"/>
                <w:sz w:val="22"/>
                <w:szCs w:val="22"/>
                <w:lang w:val="en-US"/>
              </w:rPr>
              <w:t>none</w:t>
            </w:r>
          </w:p>
          <w:p w:rsidR="00044765" w:rsidRPr="000B6BD7" w:rsidRDefault="00044765" w:rsidP="00385EF1">
            <w:pPr>
              <w:rPr>
                <w:bCs/>
                <w:lang w:val="en-US"/>
              </w:rPr>
            </w:pPr>
            <w:r w:rsidRPr="00044765">
              <w:rPr>
                <w:b/>
                <w:i/>
                <w:lang w:val="en-US"/>
              </w:rPr>
              <w:t>2.2.</w:t>
            </w:r>
            <w:r w:rsidR="006E3373" w:rsidRPr="000B6BD7">
              <w:rPr>
                <w:b/>
                <w:i/>
                <w:lang w:val="en-US"/>
              </w:rPr>
              <w:t>7</w:t>
            </w:r>
            <w:r w:rsidRPr="00044765">
              <w:rPr>
                <w:b/>
                <w:i/>
                <w:lang w:val="en-US"/>
              </w:rPr>
              <w:t xml:space="preserve">. </w:t>
            </w:r>
            <w:r w:rsidR="000B6BD7" w:rsidRPr="000B6BD7">
              <w:rPr>
                <w:b/>
                <w:i/>
                <w:lang w:val="en-US"/>
              </w:rPr>
              <w:t>«</w:t>
            </w:r>
            <w:r w:rsidR="000B6BD7" w:rsidRPr="000B6BD7">
              <w:rPr>
                <w:b/>
                <w:i/>
                <w:lang w:val="en-GB"/>
              </w:rPr>
              <w:t>On approval of entering into the Contract for Sub-Lease of Immovable Property between JSC «</w:t>
            </w:r>
            <w:proofErr w:type="spellStart"/>
            <w:r w:rsidR="000B6BD7" w:rsidRPr="000B6BD7">
              <w:rPr>
                <w:b/>
                <w:i/>
                <w:lang w:val="en-GB"/>
              </w:rPr>
              <w:t>TransContainer</w:t>
            </w:r>
            <w:proofErr w:type="spellEnd"/>
            <w:r w:rsidR="000B6BD7" w:rsidRPr="000B6BD7">
              <w:rPr>
                <w:b/>
                <w:i/>
                <w:lang w:val="en-GB"/>
              </w:rPr>
              <w:t xml:space="preserve">» and </w:t>
            </w:r>
            <w:proofErr w:type="spellStart"/>
            <w:r w:rsidR="000B6BD7" w:rsidRPr="000B6BD7">
              <w:rPr>
                <w:b/>
                <w:i/>
                <w:lang w:val="en-GB"/>
              </w:rPr>
              <w:t>TransContainer</w:t>
            </w:r>
            <w:proofErr w:type="spellEnd"/>
            <w:r w:rsidR="000B6BD7" w:rsidRPr="000B6BD7">
              <w:rPr>
                <w:b/>
                <w:i/>
                <w:lang w:val="en-GB"/>
              </w:rPr>
              <w:t xml:space="preserve">-Slovakia, </w:t>
            </w:r>
            <w:proofErr w:type="spellStart"/>
            <w:r w:rsidR="000B6BD7" w:rsidRPr="000B6BD7">
              <w:rPr>
                <w:b/>
                <w:i/>
                <w:lang w:val="en-GB"/>
              </w:rPr>
              <w:t>a.s</w:t>
            </w:r>
            <w:proofErr w:type="spellEnd"/>
            <w:proofErr w:type="gramStart"/>
            <w:r w:rsidR="000B6BD7" w:rsidRPr="000B6BD7">
              <w:rPr>
                <w:b/>
                <w:i/>
                <w:lang w:val="en-GB"/>
              </w:rPr>
              <w:t>.</w:t>
            </w:r>
            <w:r w:rsidR="000B6BD7" w:rsidRPr="000B6BD7">
              <w:rPr>
                <w:b/>
                <w:i/>
                <w:lang w:val="en-US"/>
              </w:rPr>
              <w:t>»</w:t>
            </w:r>
            <w:proofErr w:type="gramEnd"/>
            <w:r w:rsidR="000B6BD7" w:rsidRPr="000B6BD7">
              <w:rPr>
                <w:b/>
                <w:i/>
                <w:lang w:val="en-US"/>
              </w:rPr>
              <w:t>.</w:t>
            </w:r>
          </w:p>
          <w:p w:rsidR="00044765" w:rsidRPr="009926B4" w:rsidRDefault="00044765" w:rsidP="00044765">
            <w:pPr>
              <w:ind w:right="-1"/>
              <w:rPr>
                <w:b/>
                <w:bCs/>
                <w:i/>
                <w:iCs/>
                <w:sz w:val="22"/>
                <w:szCs w:val="22"/>
                <w:lang w:val="en-US"/>
              </w:rPr>
            </w:pPr>
            <w:r w:rsidRPr="009926B4">
              <w:rPr>
                <w:b/>
                <w:bCs/>
                <w:i/>
                <w:iCs/>
                <w:sz w:val="22"/>
                <w:szCs w:val="22"/>
                <w:lang w:val="en-US"/>
              </w:rPr>
              <w:t>Voting results:</w:t>
            </w:r>
          </w:p>
          <w:p w:rsidR="00044765" w:rsidRPr="009926B4" w:rsidRDefault="00044765" w:rsidP="00044765">
            <w:pPr>
              <w:ind w:right="-1"/>
              <w:rPr>
                <w:b/>
                <w:bCs/>
                <w:i/>
                <w:iCs/>
                <w:sz w:val="22"/>
                <w:szCs w:val="22"/>
                <w:lang w:val="en-US"/>
              </w:rPr>
            </w:pPr>
            <w:r w:rsidRPr="009926B4">
              <w:rPr>
                <w:b/>
                <w:bCs/>
                <w:i/>
                <w:iCs/>
                <w:sz w:val="22"/>
                <w:szCs w:val="22"/>
                <w:lang w:val="en-US"/>
              </w:rPr>
              <w:t xml:space="preserve">For: 11; </w:t>
            </w:r>
          </w:p>
          <w:p w:rsidR="00044765" w:rsidRPr="00C057A2" w:rsidRDefault="00044765" w:rsidP="00044765">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C057A2">
              <w:rPr>
                <w:b/>
                <w:bCs/>
                <w:i/>
                <w:iCs/>
                <w:sz w:val="22"/>
                <w:szCs w:val="22"/>
                <w:lang w:val="en-US"/>
              </w:rPr>
              <w:t xml:space="preserve">; </w:t>
            </w:r>
          </w:p>
          <w:p w:rsidR="00044765" w:rsidRPr="00044765" w:rsidRDefault="00044765" w:rsidP="00044765">
            <w:pPr>
              <w:rPr>
                <w:b/>
                <w:i/>
                <w:lang w:val="en-US"/>
              </w:rPr>
            </w:pPr>
            <w:r w:rsidRPr="00C057A2">
              <w:rPr>
                <w:b/>
                <w:bCs/>
                <w:i/>
                <w:iCs/>
                <w:sz w:val="22"/>
                <w:szCs w:val="22"/>
                <w:lang w:val="en-US"/>
              </w:rPr>
              <w:t xml:space="preserve">Abstained: </w:t>
            </w:r>
            <w:r w:rsidRPr="00C057A2">
              <w:rPr>
                <w:b/>
                <w:bCs/>
                <w:i/>
                <w:iCs/>
                <w:color w:val="000000"/>
                <w:sz w:val="22"/>
                <w:szCs w:val="22"/>
                <w:lang w:val="en-US"/>
              </w:rPr>
              <w:t>none</w:t>
            </w:r>
          </w:p>
          <w:p w:rsidR="00044765" w:rsidRPr="00044765" w:rsidRDefault="00044765" w:rsidP="00385EF1">
            <w:pPr>
              <w:rPr>
                <w:b/>
                <w:i/>
                <w:lang w:val="en-US"/>
              </w:rPr>
            </w:pPr>
          </w:p>
          <w:p w:rsidR="00111738" w:rsidRPr="009427D0" w:rsidRDefault="004801D9" w:rsidP="00476EF1">
            <w:pPr>
              <w:rPr>
                <w:rFonts w:ascii="Georgia" w:hAnsi="Georgia" w:cs="Georgia"/>
                <w:color w:val="000000"/>
                <w:lang w:val="en-US"/>
              </w:rPr>
            </w:pPr>
            <w:r w:rsidRPr="009427D0">
              <w:rPr>
                <w:lang w:val="en-US"/>
              </w:rPr>
              <w:t>2.</w:t>
            </w:r>
            <w:r w:rsidR="00C057A2" w:rsidRPr="00C057A2">
              <w:rPr>
                <w:lang w:val="en-US"/>
              </w:rPr>
              <w:t>3</w:t>
            </w:r>
            <w:r w:rsidRPr="009427D0">
              <w:rPr>
                <w:lang w:val="en-US"/>
              </w:rPr>
              <w:t>.</w:t>
            </w:r>
            <w:r w:rsidR="00111738" w:rsidRPr="009427D0">
              <w:rPr>
                <w:lang w:val="en-US"/>
              </w:rPr>
              <w:t xml:space="preserve"> </w:t>
            </w:r>
            <w:r w:rsidR="00123AB1" w:rsidRPr="009427D0">
              <w:rPr>
                <w:lang w:val="en-US"/>
              </w:rPr>
              <w:t xml:space="preserve">Contents of the decisions passed by the </w:t>
            </w:r>
            <w:r w:rsidR="008611B3" w:rsidRPr="009427D0">
              <w:rPr>
                <w:lang w:val="en-US"/>
              </w:rPr>
              <w:t xml:space="preserve">issuer’s </w:t>
            </w:r>
            <w:r w:rsidR="00123AB1" w:rsidRPr="009427D0">
              <w:rPr>
                <w:lang w:val="en-US"/>
              </w:rPr>
              <w:t>board of directors</w:t>
            </w:r>
            <w:r w:rsidR="00BE6364" w:rsidRPr="009427D0">
              <w:rPr>
                <w:lang w:val="en-US"/>
              </w:rPr>
              <w:t>:</w:t>
            </w:r>
            <w:r w:rsidR="00BE6364" w:rsidRPr="009427D0">
              <w:rPr>
                <w:rFonts w:ascii="Georgia" w:hAnsi="Georgia" w:cs="Georgia"/>
                <w:color w:val="000000"/>
                <w:lang w:val="en-US"/>
              </w:rPr>
              <w:t xml:space="preserve"> </w:t>
            </w:r>
          </w:p>
          <w:p w:rsidR="00C514D2" w:rsidRDefault="004E7BF5" w:rsidP="00C514D2">
            <w:pPr>
              <w:tabs>
                <w:tab w:val="left" w:pos="1980"/>
                <w:tab w:val="left" w:pos="2340"/>
              </w:tabs>
              <w:jc w:val="both"/>
              <w:rPr>
                <w:b/>
                <w:i/>
                <w:color w:val="000000"/>
                <w:lang w:val="en-US"/>
              </w:rPr>
            </w:pPr>
            <w:r w:rsidRPr="009427D0">
              <w:rPr>
                <w:b/>
                <w:i/>
                <w:color w:val="000000"/>
                <w:lang w:val="en-US"/>
              </w:rPr>
              <w:t>2.</w:t>
            </w:r>
            <w:r w:rsidR="00C057A2" w:rsidRPr="00C514D2">
              <w:rPr>
                <w:b/>
                <w:i/>
                <w:color w:val="000000"/>
                <w:lang w:val="en-US"/>
              </w:rPr>
              <w:t>3</w:t>
            </w:r>
            <w:r w:rsidRPr="009427D0">
              <w:rPr>
                <w:b/>
                <w:i/>
                <w:color w:val="000000"/>
                <w:lang w:val="en-US"/>
              </w:rPr>
              <w:t xml:space="preserve">.1. </w:t>
            </w:r>
          </w:p>
          <w:p w:rsidR="000B6BD7" w:rsidRPr="000B6BD7" w:rsidRDefault="000B6BD7" w:rsidP="000B6BD7">
            <w:pPr>
              <w:jc w:val="both"/>
              <w:rPr>
                <w:b/>
                <w:i/>
                <w:snapToGrid w:val="0"/>
                <w:lang w:val="en-GB"/>
              </w:rPr>
            </w:pPr>
            <w:r w:rsidRPr="000B6BD7">
              <w:rPr>
                <w:b/>
                <w:i/>
                <w:snapToGrid w:val="0"/>
                <w:lang w:val="en-GB"/>
              </w:rPr>
              <w:t xml:space="preserve">1. To establish that the cost of transportation and forwarding services rendered by JSC «TransContainer» shall be forwarding services approved by JSC «TransContainer». </w:t>
            </w:r>
            <w:r w:rsidRPr="000B6BD7">
              <w:rPr>
                <w:b/>
                <w:i/>
                <w:noProof/>
                <w:snapToGrid w:val="0"/>
                <w:lang w:val="en-GB"/>
              </w:rPr>
              <w:t>determined according to the list and cost of transportation and</w:t>
            </w:r>
            <w:r w:rsidRPr="000B6BD7">
              <w:rPr>
                <w:b/>
                <w:i/>
                <w:snapToGrid w:val="0"/>
                <w:lang w:val="en-GB"/>
              </w:rPr>
              <w:t xml:space="preserve"> </w:t>
            </w:r>
          </w:p>
          <w:p w:rsidR="000B6BD7" w:rsidRPr="000B6BD7" w:rsidRDefault="000B6BD7" w:rsidP="000B6BD7">
            <w:pPr>
              <w:jc w:val="both"/>
              <w:rPr>
                <w:b/>
                <w:i/>
                <w:snapToGrid w:val="0"/>
                <w:lang w:val="en-GB"/>
              </w:rPr>
            </w:pPr>
            <w:r w:rsidRPr="000B6BD7">
              <w:rPr>
                <w:b/>
                <w:i/>
                <w:snapToGrid w:val="0"/>
                <w:lang w:val="en-GB"/>
              </w:rPr>
              <w:t>2. To approve entering into the Transportation and Forwarding Contract between JSC «TransContainer» (East Siberian Branch) and JSC «Carriage Repair Company-1» (Novosibirsk Branch) being an interested party transaction on the following conditions:</w:t>
            </w:r>
          </w:p>
          <w:p w:rsidR="000B6BD7" w:rsidRPr="000B6BD7" w:rsidRDefault="000B6BD7" w:rsidP="000B6BD7">
            <w:pPr>
              <w:jc w:val="both"/>
              <w:rPr>
                <w:b/>
                <w:i/>
                <w:snapToGrid w:val="0"/>
                <w:lang w:val="en-GB"/>
              </w:rPr>
            </w:pPr>
            <w:r w:rsidRPr="000B6BD7">
              <w:rPr>
                <w:b/>
                <w:i/>
                <w:snapToGrid w:val="0"/>
                <w:lang w:val="en-GB"/>
              </w:rPr>
              <w:t>Parties to the Contract: JSC «TransContainer» (East Siberian Branch) — TransContainer and JSC «Carriage Repair Company-1» (Novosibirsk Branch) — the “Client”.</w:t>
            </w:r>
          </w:p>
          <w:p w:rsidR="000B6BD7" w:rsidRPr="000B6BD7" w:rsidRDefault="000B6BD7" w:rsidP="000B6BD7">
            <w:pPr>
              <w:jc w:val="both"/>
              <w:rPr>
                <w:b/>
                <w:i/>
                <w:snapToGrid w:val="0"/>
                <w:lang w:val="en-GB"/>
              </w:rPr>
            </w:pPr>
            <w:r w:rsidRPr="000B6BD7">
              <w:rPr>
                <w:b/>
                <w:i/>
                <w:snapToGrid w:val="0"/>
                <w:lang w:val="en-GB"/>
              </w:rPr>
              <w:t xml:space="preserve">Subject of the Contract: for consideration and at the Client’s expense JSC «TransContainer» shall render and/or organise rendering the transportation and forwarding services specified in the Client’ Order which are related to cargo transportation by rail, water and/or road transport as well as rendering other transportation and forwarding services on organisation of movement of Russian interior cargo and import, export and transit cargo. List and amount of the services the Client requires shall be determined in the Client’s Order. Order form shall be Appendix No. 1 to the Contract. </w:t>
            </w:r>
          </w:p>
          <w:p w:rsidR="000B6BD7" w:rsidRPr="000B6BD7" w:rsidRDefault="000B6BD7" w:rsidP="000B6BD7">
            <w:pPr>
              <w:jc w:val="both"/>
              <w:rPr>
                <w:b/>
                <w:i/>
                <w:snapToGrid w:val="0"/>
                <w:lang w:val="en-GB"/>
              </w:rPr>
            </w:pPr>
            <w:r w:rsidRPr="000B6BD7">
              <w:rPr>
                <w:b/>
                <w:i/>
                <w:snapToGrid w:val="0"/>
                <w:lang w:val="en-GB"/>
              </w:rPr>
              <w:t xml:space="preserve">Contract Price: the contract price shall be the aggregate cost of the transportation and forwarding services actually rendered to the Client during fulfilment of the Contract according to the list and cost of transportation and forwarding services approved by JSC «TransContainer». </w:t>
            </w:r>
          </w:p>
          <w:p w:rsidR="000B6BD7" w:rsidRPr="000B6BD7" w:rsidRDefault="000B6BD7" w:rsidP="000B6BD7">
            <w:pPr>
              <w:jc w:val="both"/>
              <w:rPr>
                <w:b/>
                <w:i/>
                <w:snapToGrid w:val="0"/>
                <w:lang w:val="en-GB"/>
              </w:rPr>
            </w:pPr>
            <w:r w:rsidRPr="000B6BD7">
              <w:rPr>
                <w:b/>
                <w:i/>
                <w:snapToGrid w:val="0"/>
                <w:lang w:val="en-GB"/>
              </w:rPr>
              <w:t>Validity Period of the Contract: the Contract shall enter into force from the date of its signing by the Parties and shall remain in force till December 31, 2012 inclusive.</w:t>
            </w:r>
          </w:p>
          <w:p w:rsidR="000B6BD7" w:rsidRPr="000B6BD7" w:rsidRDefault="000B6BD7" w:rsidP="000B6BD7">
            <w:pPr>
              <w:jc w:val="both"/>
              <w:rPr>
                <w:b/>
                <w:i/>
                <w:snapToGrid w:val="0"/>
                <w:lang w:val="en-GB"/>
              </w:rPr>
            </w:pPr>
            <w:r w:rsidRPr="000B6BD7">
              <w:rPr>
                <w:b/>
                <w:i/>
                <w:snapToGrid w:val="0"/>
                <w:lang w:val="en-GB"/>
              </w:rPr>
              <w:t xml:space="preserve">If neither Party declares in writing that it intends to terminate the Contract thirty days prior to </w:t>
            </w:r>
            <w:r w:rsidRPr="000B6BD7">
              <w:rPr>
                <w:b/>
                <w:i/>
                <w:snapToGrid w:val="0"/>
                <w:lang w:val="en-GB"/>
              </w:rPr>
              <w:lastRenderedPageBreak/>
              <w:t>expiration thereof, the Contract shall be deemed each time extended for the following calendar year.</w:t>
            </w:r>
          </w:p>
          <w:p w:rsidR="00FF47F1" w:rsidRPr="00CF1E4C" w:rsidRDefault="00FF47F1" w:rsidP="00476EF1">
            <w:pPr>
              <w:pStyle w:val="afb"/>
              <w:ind w:left="0"/>
              <w:jc w:val="both"/>
              <w:rPr>
                <w:b/>
                <w:i/>
                <w:sz w:val="24"/>
                <w:szCs w:val="24"/>
                <w:lang w:val="en-US"/>
              </w:rPr>
            </w:pPr>
          </w:p>
          <w:p w:rsidR="004E7BF5" w:rsidRPr="00C057A2" w:rsidRDefault="004E7BF5" w:rsidP="00476EF1">
            <w:pPr>
              <w:pStyle w:val="afb"/>
              <w:ind w:left="0"/>
              <w:jc w:val="both"/>
              <w:rPr>
                <w:b/>
                <w:i/>
                <w:sz w:val="24"/>
                <w:szCs w:val="24"/>
                <w:lang w:val="en-US"/>
              </w:rPr>
            </w:pPr>
            <w:r w:rsidRPr="00C057A2">
              <w:rPr>
                <w:b/>
                <w:i/>
                <w:sz w:val="24"/>
                <w:szCs w:val="24"/>
                <w:lang w:val="en-US"/>
              </w:rPr>
              <w:t>2.</w:t>
            </w:r>
            <w:r w:rsidR="00C057A2" w:rsidRPr="00CF1E4C">
              <w:rPr>
                <w:b/>
                <w:i/>
                <w:sz w:val="24"/>
                <w:szCs w:val="24"/>
                <w:lang w:val="en-US"/>
              </w:rPr>
              <w:t>3</w:t>
            </w:r>
            <w:r w:rsidRPr="00C057A2">
              <w:rPr>
                <w:b/>
                <w:i/>
                <w:sz w:val="24"/>
                <w:szCs w:val="24"/>
                <w:lang w:val="en-US"/>
              </w:rPr>
              <w:t>.2.</w:t>
            </w:r>
          </w:p>
          <w:p w:rsidR="000B6BD7" w:rsidRPr="000B6BD7" w:rsidRDefault="000B6BD7" w:rsidP="000B6BD7">
            <w:pPr>
              <w:jc w:val="both"/>
              <w:rPr>
                <w:b/>
                <w:i/>
                <w:snapToGrid w:val="0"/>
                <w:lang w:val="en-GB"/>
              </w:rPr>
            </w:pPr>
            <w:r w:rsidRPr="000B6BD7">
              <w:rPr>
                <w:b/>
                <w:i/>
                <w:snapToGrid w:val="0"/>
                <w:lang w:val="en-GB"/>
              </w:rPr>
              <w:t xml:space="preserve">1. To establish that the cost of transportation and forwarding services rendered by JSC «TransContainer» shall be determined according to the list and cost of transportation and forwarding services approved by JSC «TransContainer». Total contract price shall not exceed one hundred thousand Russian </w:t>
            </w:r>
            <w:proofErr w:type="spellStart"/>
            <w:r w:rsidRPr="000B6BD7">
              <w:rPr>
                <w:b/>
                <w:i/>
                <w:snapToGrid w:val="0"/>
                <w:lang w:val="en-GB"/>
              </w:rPr>
              <w:t>rubles</w:t>
            </w:r>
            <w:proofErr w:type="spellEnd"/>
            <w:r w:rsidRPr="000B6BD7">
              <w:rPr>
                <w:b/>
                <w:i/>
                <w:snapToGrid w:val="0"/>
                <w:lang w:val="en-GB"/>
              </w:rPr>
              <w:t xml:space="preserve"> 00 kopeks (RUB100</w:t>
            </w:r>
            <w:proofErr w:type="gramStart"/>
            <w:r w:rsidRPr="000B6BD7">
              <w:rPr>
                <w:b/>
                <w:i/>
                <w:snapToGrid w:val="0"/>
                <w:lang w:val="en-GB"/>
              </w:rPr>
              <w:t>,000.00</w:t>
            </w:r>
            <w:proofErr w:type="gramEnd"/>
            <w:r w:rsidRPr="000B6BD7">
              <w:rPr>
                <w:b/>
                <w:i/>
                <w:snapToGrid w:val="0"/>
                <w:lang w:val="en-GB"/>
              </w:rPr>
              <w:t>) including VAT.</w:t>
            </w:r>
          </w:p>
          <w:p w:rsidR="000B6BD7" w:rsidRPr="000B6BD7" w:rsidRDefault="000B6BD7" w:rsidP="000B6BD7">
            <w:pPr>
              <w:jc w:val="both"/>
              <w:rPr>
                <w:b/>
                <w:i/>
                <w:snapToGrid w:val="0"/>
                <w:lang w:val="en-GB"/>
              </w:rPr>
            </w:pPr>
            <w:r w:rsidRPr="000B6BD7">
              <w:rPr>
                <w:b/>
                <w:i/>
                <w:snapToGrid w:val="0"/>
                <w:lang w:val="en-GB"/>
              </w:rPr>
              <w:t>2.  To approve entering into the Transportation and Forwarding Contract between JSC «</w:t>
            </w:r>
            <w:proofErr w:type="spellStart"/>
            <w:r w:rsidRPr="000B6BD7">
              <w:rPr>
                <w:b/>
                <w:i/>
                <w:snapToGrid w:val="0"/>
                <w:lang w:val="en-GB"/>
              </w:rPr>
              <w:t>TransContainer</w:t>
            </w:r>
            <w:proofErr w:type="spellEnd"/>
            <w:r w:rsidRPr="000B6BD7">
              <w:rPr>
                <w:b/>
                <w:i/>
                <w:snapToGrid w:val="0"/>
                <w:lang w:val="en-GB"/>
              </w:rPr>
              <w:t>» (</w:t>
            </w:r>
            <w:proofErr w:type="spellStart"/>
            <w:r w:rsidRPr="000B6BD7">
              <w:rPr>
                <w:b/>
                <w:i/>
                <w:snapToGrid w:val="0"/>
                <w:lang w:val="en-GB"/>
              </w:rPr>
              <w:t>Zabaykalsk</w:t>
            </w:r>
            <w:proofErr w:type="spellEnd"/>
            <w:r w:rsidRPr="000B6BD7">
              <w:rPr>
                <w:b/>
                <w:i/>
                <w:snapToGrid w:val="0"/>
                <w:lang w:val="en-GB"/>
              </w:rPr>
              <w:t xml:space="preserve"> Branch) and </w:t>
            </w:r>
            <w:proofErr w:type="spellStart"/>
            <w:r w:rsidRPr="000B6BD7">
              <w:rPr>
                <w:b/>
                <w:i/>
                <w:snapToGrid w:val="0"/>
                <w:lang w:val="en-GB"/>
              </w:rPr>
              <w:t>JSCo</w:t>
            </w:r>
            <w:proofErr w:type="spellEnd"/>
            <w:r w:rsidRPr="000B6BD7">
              <w:rPr>
                <w:b/>
                <w:i/>
                <w:snapToGrid w:val="0"/>
                <w:lang w:val="en-GB"/>
              </w:rPr>
              <w:t xml:space="preserve"> «First </w:t>
            </w:r>
            <w:proofErr w:type="spellStart"/>
            <w:r w:rsidRPr="000B6BD7">
              <w:rPr>
                <w:b/>
                <w:i/>
                <w:snapToGrid w:val="0"/>
                <w:lang w:val="en-GB"/>
              </w:rPr>
              <w:t>nonmetallic</w:t>
            </w:r>
            <w:proofErr w:type="spellEnd"/>
            <w:r w:rsidRPr="000B6BD7">
              <w:rPr>
                <w:b/>
                <w:i/>
                <w:snapToGrid w:val="0"/>
                <w:lang w:val="en-GB"/>
              </w:rPr>
              <w:t xml:space="preserve"> Company» (</w:t>
            </w:r>
            <w:proofErr w:type="spellStart"/>
            <w:r w:rsidRPr="000B6BD7">
              <w:rPr>
                <w:b/>
                <w:i/>
                <w:snapToGrid w:val="0"/>
                <w:lang w:val="en-GB"/>
              </w:rPr>
              <w:t>Taldanskiy</w:t>
            </w:r>
            <w:proofErr w:type="spellEnd"/>
            <w:r w:rsidRPr="000B6BD7">
              <w:rPr>
                <w:b/>
                <w:i/>
                <w:snapToGrid w:val="0"/>
                <w:lang w:val="en-GB"/>
              </w:rPr>
              <w:t xml:space="preserve"> Crushed Stone Plant) being an interested party transaction, on the following conditions:</w:t>
            </w:r>
          </w:p>
          <w:p w:rsidR="000B6BD7" w:rsidRPr="000B6BD7" w:rsidRDefault="000B6BD7" w:rsidP="000B6BD7">
            <w:pPr>
              <w:jc w:val="both"/>
              <w:rPr>
                <w:b/>
                <w:i/>
                <w:snapToGrid w:val="0"/>
                <w:lang w:val="en-GB"/>
              </w:rPr>
            </w:pPr>
            <w:r w:rsidRPr="000B6BD7">
              <w:rPr>
                <w:b/>
                <w:i/>
                <w:snapToGrid w:val="0"/>
                <w:lang w:val="en-GB"/>
              </w:rPr>
              <w:t>Parties to the Contract: JSC «</w:t>
            </w:r>
            <w:proofErr w:type="spellStart"/>
            <w:r w:rsidRPr="000B6BD7">
              <w:rPr>
                <w:b/>
                <w:i/>
                <w:snapToGrid w:val="0"/>
                <w:lang w:val="en-GB"/>
              </w:rPr>
              <w:t>TransContainer</w:t>
            </w:r>
            <w:proofErr w:type="spellEnd"/>
            <w:r w:rsidRPr="000B6BD7">
              <w:rPr>
                <w:b/>
                <w:i/>
                <w:snapToGrid w:val="0"/>
                <w:lang w:val="en-GB"/>
              </w:rPr>
              <w:t>» (</w:t>
            </w:r>
            <w:proofErr w:type="spellStart"/>
            <w:r w:rsidRPr="000B6BD7">
              <w:rPr>
                <w:b/>
                <w:i/>
                <w:snapToGrid w:val="0"/>
                <w:lang w:val="en-GB"/>
              </w:rPr>
              <w:t>Zabaykalsk</w:t>
            </w:r>
            <w:proofErr w:type="spellEnd"/>
            <w:r w:rsidRPr="000B6BD7">
              <w:rPr>
                <w:b/>
                <w:i/>
                <w:snapToGrid w:val="0"/>
                <w:lang w:val="en-GB"/>
              </w:rPr>
              <w:t xml:space="preserve"> Branch) — </w:t>
            </w:r>
            <w:proofErr w:type="spellStart"/>
            <w:r w:rsidRPr="000B6BD7">
              <w:rPr>
                <w:b/>
                <w:i/>
                <w:snapToGrid w:val="0"/>
                <w:lang w:val="en-GB"/>
              </w:rPr>
              <w:t>TransContainer</w:t>
            </w:r>
            <w:proofErr w:type="spellEnd"/>
            <w:r w:rsidRPr="000B6BD7">
              <w:rPr>
                <w:b/>
                <w:i/>
                <w:snapToGrid w:val="0"/>
                <w:lang w:val="en-GB"/>
              </w:rPr>
              <w:t xml:space="preserve"> and </w:t>
            </w:r>
            <w:proofErr w:type="spellStart"/>
            <w:r w:rsidRPr="000B6BD7">
              <w:rPr>
                <w:b/>
                <w:i/>
                <w:snapToGrid w:val="0"/>
                <w:lang w:val="en-GB"/>
              </w:rPr>
              <w:t>JSCo</w:t>
            </w:r>
            <w:proofErr w:type="spellEnd"/>
            <w:r w:rsidRPr="000B6BD7">
              <w:rPr>
                <w:b/>
                <w:i/>
                <w:snapToGrid w:val="0"/>
                <w:lang w:val="en-GB"/>
              </w:rPr>
              <w:t xml:space="preserve"> «First </w:t>
            </w:r>
            <w:proofErr w:type="spellStart"/>
            <w:r w:rsidRPr="000B6BD7">
              <w:rPr>
                <w:b/>
                <w:i/>
                <w:snapToGrid w:val="0"/>
                <w:lang w:val="en-GB"/>
              </w:rPr>
              <w:t>nonmetallic</w:t>
            </w:r>
            <w:proofErr w:type="spellEnd"/>
            <w:r w:rsidRPr="000B6BD7">
              <w:rPr>
                <w:b/>
                <w:i/>
                <w:snapToGrid w:val="0"/>
                <w:lang w:val="en-GB"/>
              </w:rPr>
              <w:t xml:space="preserve"> Company» (</w:t>
            </w:r>
            <w:proofErr w:type="spellStart"/>
            <w:r w:rsidRPr="000B6BD7">
              <w:rPr>
                <w:b/>
                <w:i/>
                <w:snapToGrid w:val="0"/>
                <w:lang w:val="en-GB"/>
              </w:rPr>
              <w:t>Taldanskiy</w:t>
            </w:r>
            <w:proofErr w:type="spellEnd"/>
            <w:r w:rsidRPr="000B6BD7">
              <w:rPr>
                <w:b/>
                <w:i/>
                <w:snapToGrid w:val="0"/>
                <w:lang w:val="en-GB"/>
              </w:rPr>
              <w:t xml:space="preserve"> Crushed Stone Plant) — the “Client”.</w:t>
            </w:r>
          </w:p>
          <w:p w:rsidR="000B6BD7" w:rsidRPr="000B6BD7" w:rsidRDefault="000B6BD7" w:rsidP="000B6BD7">
            <w:pPr>
              <w:jc w:val="both"/>
              <w:rPr>
                <w:b/>
                <w:i/>
                <w:snapToGrid w:val="0"/>
                <w:lang w:val="en-GB"/>
              </w:rPr>
            </w:pPr>
            <w:r w:rsidRPr="000B6BD7">
              <w:rPr>
                <w:b/>
                <w:i/>
                <w:snapToGrid w:val="0"/>
                <w:lang w:val="en-GB"/>
              </w:rPr>
              <w:t xml:space="preserve">Subject of the Contract: for consideration and at the Client’s expense JSC «TransContainer» shall render and/or organise rendering the transportation and forwarding services specified in the Client’ Order which are related to cargo transportation by rail, water and/or road transport within the territory of the Russian Federation. List and amount of the services the Client requires shall be determined in the Client’s Order. Order form shall be Appendix No. 1 to the Contract. </w:t>
            </w:r>
          </w:p>
          <w:p w:rsidR="000B6BD7" w:rsidRPr="000B6BD7" w:rsidRDefault="000B6BD7" w:rsidP="000B6BD7">
            <w:pPr>
              <w:jc w:val="both"/>
              <w:rPr>
                <w:b/>
                <w:i/>
                <w:snapToGrid w:val="0"/>
                <w:lang w:val="en-GB"/>
              </w:rPr>
            </w:pPr>
            <w:r w:rsidRPr="000B6BD7">
              <w:rPr>
                <w:b/>
                <w:i/>
                <w:snapToGrid w:val="0"/>
                <w:lang w:val="en-GB"/>
              </w:rPr>
              <w:t xml:space="preserve">Contract Price: the contract price shall be the aggregate cost of the transportation and forwarding services actually rendered to the Client during fulfilment of the Contract according to the list and cost of transportation and forwarding services approved by JSC «TransContainer». The total cost of services rendered under the Contract within its validity period shall not exceed one hundred thousand Russian </w:t>
            </w:r>
            <w:proofErr w:type="spellStart"/>
            <w:r w:rsidRPr="000B6BD7">
              <w:rPr>
                <w:b/>
                <w:i/>
                <w:snapToGrid w:val="0"/>
                <w:lang w:val="en-GB"/>
              </w:rPr>
              <w:t>rubles</w:t>
            </w:r>
            <w:proofErr w:type="spellEnd"/>
            <w:r w:rsidRPr="000B6BD7">
              <w:rPr>
                <w:b/>
                <w:i/>
                <w:snapToGrid w:val="0"/>
                <w:lang w:val="en-GB"/>
              </w:rPr>
              <w:t xml:space="preserve"> 00 kopeks (RUB100</w:t>
            </w:r>
            <w:proofErr w:type="gramStart"/>
            <w:r w:rsidRPr="000B6BD7">
              <w:rPr>
                <w:b/>
                <w:i/>
                <w:snapToGrid w:val="0"/>
                <w:lang w:val="en-GB"/>
              </w:rPr>
              <w:t>,000.00</w:t>
            </w:r>
            <w:proofErr w:type="gramEnd"/>
            <w:r w:rsidRPr="000B6BD7">
              <w:rPr>
                <w:b/>
                <w:i/>
                <w:snapToGrid w:val="0"/>
                <w:lang w:val="en-GB"/>
              </w:rPr>
              <w:t xml:space="preserve">), increase in the contract amount being subject to signing additional agreements by the Parties. </w:t>
            </w:r>
          </w:p>
          <w:p w:rsidR="000B6BD7" w:rsidRPr="000B6BD7" w:rsidRDefault="000B6BD7" w:rsidP="000B6BD7">
            <w:pPr>
              <w:jc w:val="both"/>
              <w:rPr>
                <w:b/>
                <w:i/>
                <w:snapToGrid w:val="0"/>
                <w:lang w:val="en-GB"/>
              </w:rPr>
            </w:pPr>
            <w:r w:rsidRPr="000B6BD7">
              <w:rPr>
                <w:b/>
                <w:i/>
                <w:snapToGrid w:val="0"/>
                <w:lang w:val="en-GB"/>
              </w:rPr>
              <w:t xml:space="preserve"> Validity Period of the Contract: the Contract shall enter into force from the date of its signing by the Parties and shall remain in force till June 30, 2012 inclusive.</w:t>
            </w:r>
          </w:p>
          <w:p w:rsidR="00C514D2" w:rsidRPr="000B6BD7" w:rsidRDefault="00C514D2" w:rsidP="00C514D2">
            <w:pPr>
              <w:pStyle w:val="afb"/>
              <w:ind w:left="0"/>
              <w:jc w:val="both"/>
              <w:rPr>
                <w:b/>
                <w:i/>
                <w:sz w:val="24"/>
                <w:szCs w:val="24"/>
                <w:lang w:val="en-GB"/>
              </w:rPr>
            </w:pPr>
          </w:p>
          <w:p w:rsidR="004801D9" w:rsidRPr="00C057A2" w:rsidRDefault="004801D9" w:rsidP="00476EF1">
            <w:pPr>
              <w:pStyle w:val="afb"/>
              <w:ind w:left="0"/>
              <w:jc w:val="both"/>
              <w:rPr>
                <w:b/>
                <w:i/>
                <w:sz w:val="24"/>
                <w:szCs w:val="24"/>
                <w:lang w:val="en-US"/>
              </w:rPr>
            </w:pPr>
            <w:r w:rsidRPr="00C057A2">
              <w:rPr>
                <w:b/>
                <w:i/>
                <w:sz w:val="24"/>
                <w:szCs w:val="24"/>
                <w:lang w:val="en-US"/>
              </w:rPr>
              <w:t>2.</w:t>
            </w:r>
            <w:r w:rsidR="00C057A2" w:rsidRPr="00C514D2">
              <w:rPr>
                <w:b/>
                <w:i/>
                <w:sz w:val="24"/>
                <w:szCs w:val="24"/>
                <w:lang w:val="en-US"/>
              </w:rPr>
              <w:t>3</w:t>
            </w:r>
            <w:r w:rsidRPr="00C057A2">
              <w:rPr>
                <w:b/>
                <w:i/>
                <w:sz w:val="24"/>
                <w:szCs w:val="24"/>
                <w:lang w:val="en-US"/>
              </w:rPr>
              <w:t>.3.</w:t>
            </w:r>
          </w:p>
          <w:p w:rsidR="000B6BD7" w:rsidRPr="000B6BD7" w:rsidRDefault="000B6BD7" w:rsidP="000B6BD7">
            <w:pPr>
              <w:jc w:val="both"/>
              <w:rPr>
                <w:b/>
                <w:i/>
                <w:snapToGrid w:val="0"/>
                <w:lang w:val="en-GB"/>
              </w:rPr>
            </w:pPr>
            <w:r w:rsidRPr="000B6BD7">
              <w:rPr>
                <w:b/>
                <w:i/>
                <w:snapToGrid w:val="0"/>
                <w:lang w:val="en-GB"/>
              </w:rPr>
              <w:t>1. To establish that the cost of services rendered under the Contract shall be determined according to Appendix No. 5 to the Contract.</w:t>
            </w:r>
          </w:p>
          <w:p w:rsidR="000B6BD7" w:rsidRPr="000B6BD7" w:rsidRDefault="000B6BD7" w:rsidP="000B6BD7">
            <w:pPr>
              <w:jc w:val="both"/>
              <w:rPr>
                <w:b/>
                <w:i/>
                <w:snapToGrid w:val="0"/>
                <w:lang w:val="en-GB"/>
              </w:rPr>
            </w:pPr>
            <w:r w:rsidRPr="000B6BD7">
              <w:rPr>
                <w:b/>
                <w:i/>
                <w:snapToGrid w:val="0"/>
                <w:lang w:val="en-GB"/>
              </w:rPr>
              <w:t>2. To approve entering into Additional Agreement No. 1 to Transportation and Forwarding Contract No. ТЭ-0151/403/11 dated November 26, 2011 between JSC «TransContainer» (Volga Branch) and JSC «CRC-1» (Rostov Branch of JSC «CRC-1») being an interested party transaction on the following conditions:</w:t>
            </w:r>
          </w:p>
          <w:p w:rsidR="000B6BD7" w:rsidRPr="000B6BD7" w:rsidRDefault="000B6BD7" w:rsidP="000B6BD7">
            <w:pPr>
              <w:tabs>
                <w:tab w:val="left" w:pos="709"/>
              </w:tabs>
              <w:jc w:val="both"/>
              <w:rPr>
                <w:b/>
                <w:i/>
                <w:snapToGrid w:val="0"/>
                <w:lang w:val="en-GB"/>
              </w:rPr>
            </w:pPr>
            <w:r w:rsidRPr="000B6BD7">
              <w:rPr>
                <w:b/>
                <w:i/>
                <w:snapToGrid w:val="0"/>
                <w:lang w:val="en-GB"/>
              </w:rPr>
              <w:t>Parties to the Additional Agreement: JSC «TransContainer» (Volga Branch) — TransContainer and JSC «CRC-1» (Rostov Branch of JSC «CRC-1») — the “Client”.</w:t>
            </w:r>
          </w:p>
          <w:p w:rsidR="000B6BD7" w:rsidRPr="000B6BD7" w:rsidRDefault="000B6BD7" w:rsidP="000B6BD7">
            <w:pPr>
              <w:tabs>
                <w:tab w:val="left" w:pos="709"/>
              </w:tabs>
              <w:jc w:val="both"/>
              <w:rPr>
                <w:b/>
                <w:i/>
                <w:snapToGrid w:val="0"/>
                <w:lang w:val="en-GB"/>
              </w:rPr>
            </w:pPr>
            <w:r w:rsidRPr="000B6BD7">
              <w:rPr>
                <w:b/>
                <w:i/>
                <w:snapToGrid w:val="0"/>
                <w:lang w:val="en-GB"/>
              </w:rPr>
              <w:t xml:space="preserve">Subject of the Additional Agreement: </w:t>
            </w:r>
          </w:p>
          <w:p w:rsidR="000B6BD7" w:rsidRPr="000B6BD7" w:rsidRDefault="000B6BD7" w:rsidP="000B6BD7">
            <w:pPr>
              <w:pStyle w:val="a9"/>
              <w:ind w:firstLine="0"/>
              <w:rPr>
                <w:b/>
                <w:i/>
                <w:lang w:val="en-GB"/>
              </w:rPr>
            </w:pPr>
            <w:r w:rsidRPr="000B6BD7">
              <w:rPr>
                <w:b/>
                <w:i/>
                <w:lang w:val="en-GB"/>
              </w:rPr>
              <w:t>1. Appendix No. 3 dated November 26, 2011 to the Contract shall cease to be effective from January 01, 2012.</w:t>
            </w:r>
          </w:p>
          <w:p w:rsidR="000B6BD7" w:rsidRPr="000B6BD7" w:rsidRDefault="000B6BD7" w:rsidP="000B6BD7">
            <w:pPr>
              <w:pStyle w:val="a9"/>
              <w:ind w:firstLine="0"/>
              <w:rPr>
                <w:b/>
                <w:i/>
                <w:lang w:val="en-GB"/>
              </w:rPr>
            </w:pPr>
            <w:r w:rsidRPr="000B6BD7">
              <w:rPr>
                <w:b/>
                <w:i/>
                <w:lang w:val="en-GB"/>
              </w:rPr>
              <w:t>2. Appendix No. 5 to the Contract shall enter into force from January 01, 2012.</w:t>
            </w:r>
          </w:p>
          <w:p w:rsidR="000B6BD7" w:rsidRPr="000B6BD7" w:rsidRDefault="000B6BD7" w:rsidP="000B6BD7">
            <w:pPr>
              <w:pStyle w:val="af0"/>
              <w:tabs>
                <w:tab w:val="num" w:pos="0"/>
              </w:tabs>
              <w:jc w:val="both"/>
              <w:rPr>
                <w:b/>
                <w:i/>
                <w:lang w:val="en-GB"/>
              </w:rPr>
            </w:pPr>
            <w:r w:rsidRPr="000B6BD7">
              <w:rPr>
                <w:b/>
                <w:i/>
                <w:lang w:val="en-GB"/>
              </w:rPr>
              <w:t>Validity Period of the Additional Agreement:  the Additional Agreement shall enter into force from the date of its signing by the Parties and shall cover the Parties’ relations established from January 01, 2012.</w:t>
            </w:r>
          </w:p>
          <w:p w:rsidR="004801D9" w:rsidRPr="00C514D2" w:rsidRDefault="004801D9" w:rsidP="00476EF1">
            <w:pPr>
              <w:pStyle w:val="afb"/>
              <w:ind w:left="0"/>
              <w:jc w:val="both"/>
              <w:rPr>
                <w:b/>
                <w:i/>
                <w:sz w:val="24"/>
                <w:szCs w:val="24"/>
                <w:lang w:val="en-GB"/>
              </w:rPr>
            </w:pPr>
          </w:p>
          <w:p w:rsidR="004E7BF5" w:rsidRPr="00C057A2" w:rsidRDefault="004E7BF5" w:rsidP="005F41F6">
            <w:pPr>
              <w:shd w:val="clear" w:color="auto" w:fill="FFFFFF"/>
              <w:contextualSpacing/>
              <w:jc w:val="both"/>
              <w:rPr>
                <w:b/>
                <w:i/>
                <w:lang w:val="en-US"/>
              </w:rPr>
            </w:pPr>
            <w:r w:rsidRPr="00C057A2">
              <w:rPr>
                <w:b/>
                <w:i/>
                <w:lang w:val="en-US"/>
              </w:rPr>
              <w:t>2.</w:t>
            </w:r>
            <w:r w:rsidR="00C057A2" w:rsidRPr="00C514D2">
              <w:rPr>
                <w:b/>
                <w:i/>
                <w:lang w:val="en-US"/>
              </w:rPr>
              <w:t>3</w:t>
            </w:r>
            <w:r w:rsidRPr="00C057A2">
              <w:rPr>
                <w:b/>
                <w:i/>
                <w:lang w:val="en-US"/>
              </w:rPr>
              <w:t>.4.</w:t>
            </w:r>
          </w:p>
          <w:p w:rsidR="000B6BD7" w:rsidRPr="000B6BD7" w:rsidRDefault="000B6BD7" w:rsidP="000B6BD7">
            <w:pPr>
              <w:tabs>
                <w:tab w:val="left" w:pos="709"/>
              </w:tabs>
              <w:jc w:val="both"/>
              <w:rPr>
                <w:b/>
                <w:i/>
                <w:snapToGrid w:val="0"/>
                <w:spacing w:val="-2"/>
                <w:lang w:val="en-GB"/>
              </w:rPr>
            </w:pPr>
            <w:r w:rsidRPr="000B6BD7">
              <w:rPr>
                <w:b/>
                <w:i/>
                <w:snapToGrid w:val="0"/>
                <w:lang w:val="en-GB"/>
              </w:rPr>
              <w:t xml:space="preserve">1. To establish that the cost of services on provision of vehicles and trailers for temporary disposal and use, on driving and maintenance of the vehicles and trailers using own resources  as well as rendering transportation and forwarding services by </w:t>
            </w:r>
            <w:proofErr w:type="spellStart"/>
            <w:r w:rsidRPr="000B6BD7">
              <w:rPr>
                <w:b/>
                <w:i/>
                <w:snapToGrid w:val="0"/>
                <w:lang w:val="en-GB"/>
              </w:rPr>
              <w:t>JSCo</w:t>
            </w:r>
            <w:proofErr w:type="spellEnd"/>
            <w:r w:rsidRPr="000B6BD7">
              <w:rPr>
                <w:b/>
                <w:i/>
                <w:snapToGrid w:val="0"/>
                <w:lang w:val="en-GB"/>
              </w:rPr>
              <w:t xml:space="preserve"> "RZD" (East Siberian Directorate for Terminal and Warehouse Complex Management — structural subdivision of the Central Directorate for Terminal and Warehouse Complex Management — branch of </w:t>
            </w:r>
            <w:proofErr w:type="spellStart"/>
            <w:r w:rsidRPr="000B6BD7">
              <w:rPr>
                <w:b/>
                <w:i/>
                <w:snapToGrid w:val="0"/>
                <w:lang w:val="en-GB"/>
              </w:rPr>
              <w:t>JSCo</w:t>
            </w:r>
            <w:proofErr w:type="spellEnd"/>
            <w:r w:rsidRPr="000B6BD7">
              <w:rPr>
                <w:b/>
                <w:i/>
                <w:snapToGrid w:val="0"/>
                <w:lang w:val="en-GB"/>
              </w:rPr>
              <w:t xml:space="preserve"> "RZD") shall be determined on the basis of the contract rates specified in Appendix No. 2 to the </w:t>
            </w:r>
            <w:r w:rsidRPr="000B6BD7">
              <w:rPr>
                <w:b/>
                <w:i/>
                <w:snapToGrid w:val="0"/>
                <w:lang w:val="en-GB"/>
              </w:rPr>
              <w:lastRenderedPageBreak/>
              <w:t>Contract.</w:t>
            </w:r>
          </w:p>
          <w:p w:rsidR="000B6BD7" w:rsidRPr="000B6BD7" w:rsidRDefault="000B6BD7" w:rsidP="000B6BD7">
            <w:pPr>
              <w:jc w:val="both"/>
              <w:rPr>
                <w:b/>
                <w:i/>
                <w:snapToGrid w:val="0"/>
                <w:lang w:val="en-GB"/>
              </w:rPr>
            </w:pPr>
            <w:r w:rsidRPr="000B6BD7">
              <w:rPr>
                <w:b/>
                <w:i/>
                <w:snapToGrid w:val="0"/>
                <w:lang w:val="en-GB"/>
              </w:rPr>
              <w:t xml:space="preserve">2.  To approve entering into the Contract for Rental of a Vehicle with a Crew between JSC «TransContainer» (East Siberian Branch) and </w:t>
            </w:r>
            <w:proofErr w:type="spellStart"/>
            <w:r w:rsidRPr="000B6BD7">
              <w:rPr>
                <w:b/>
                <w:i/>
                <w:snapToGrid w:val="0"/>
                <w:lang w:val="en-GB"/>
              </w:rPr>
              <w:t>JSCo</w:t>
            </w:r>
            <w:proofErr w:type="spellEnd"/>
            <w:r w:rsidRPr="000B6BD7">
              <w:rPr>
                <w:b/>
                <w:i/>
                <w:snapToGrid w:val="0"/>
                <w:lang w:val="en-GB"/>
              </w:rPr>
              <w:t xml:space="preserve"> "RZD" (East Siberian Directorate for Terminal and Warehouse Complex Management — structural subdivision of the Central Directorate for Terminal and Warehouse Complex Management — branch of </w:t>
            </w:r>
            <w:proofErr w:type="spellStart"/>
            <w:r w:rsidRPr="000B6BD7">
              <w:rPr>
                <w:b/>
                <w:i/>
                <w:snapToGrid w:val="0"/>
                <w:lang w:val="en-GB"/>
              </w:rPr>
              <w:t>JSCo</w:t>
            </w:r>
            <w:proofErr w:type="spellEnd"/>
            <w:r w:rsidRPr="000B6BD7">
              <w:rPr>
                <w:b/>
                <w:i/>
                <w:snapToGrid w:val="0"/>
                <w:lang w:val="en-GB"/>
              </w:rPr>
              <w:t xml:space="preserve"> "RZD") being an interested party transaction on the following conditions:</w:t>
            </w:r>
          </w:p>
          <w:p w:rsidR="000B6BD7" w:rsidRPr="000B6BD7" w:rsidRDefault="000B6BD7" w:rsidP="000B6BD7">
            <w:pPr>
              <w:jc w:val="both"/>
              <w:rPr>
                <w:b/>
                <w:i/>
                <w:snapToGrid w:val="0"/>
                <w:spacing w:val="-2"/>
                <w:lang w:val="en-GB"/>
              </w:rPr>
            </w:pPr>
            <w:r w:rsidRPr="000B6BD7">
              <w:rPr>
                <w:b/>
                <w:i/>
                <w:snapToGrid w:val="0"/>
                <w:lang w:val="en-GB"/>
              </w:rPr>
              <w:t xml:space="preserve">Parties to the Contract: JSC «TransContainer» (East Siberian Branch) — the “Lessee” and </w:t>
            </w:r>
            <w:proofErr w:type="spellStart"/>
            <w:r w:rsidRPr="000B6BD7">
              <w:rPr>
                <w:b/>
                <w:i/>
                <w:snapToGrid w:val="0"/>
                <w:lang w:val="en-GB"/>
              </w:rPr>
              <w:t>JSCo</w:t>
            </w:r>
            <w:proofErr w:type="spellEnd"/>
            <w:r w:rsidRPr="000B6BD7">
              <w:rPr>
                <w:b/>
                <w:i/>
                <w:snapToGrid w:val="0"/>
                <w:lang w:val="en-GB"/>
              </w:rPr>
              <w:t xml:space="preserve"> "RZD" (East Siberian Directorate for Terminal and Warehouse Complex Management — structural subdivision of the Central Directorate for Terminal and Warehouse Complex Management — branch of </w:t>
            </w:r>
            <w:proofErr w:type="spellStart"/>
            <w:r w:rsidRPr="000B6BD7">
              <w:rPr>
                <w:b/>
                <w:i/>
                <w:snapToGrid w:val="0"/>
                <w:lang w:val="en-GB"/>
              </w:rPr>
              <w:t>JSCo</w:t>
            </w:r>
            <w:proofErr w:type="spellEnd"/>
            <w:r w:rsidRPr="000B6BD7">
              <w:rPr>
                <w:b/>
                <w:i/>
                <w:snapToGrid w:val="0"/>
                <w:lang w:val="en-GB"/>
              </w:rPr>
              <w:t xml:space="preserve"> "RZD") — the “Lessor”.</w:t>
            </w:r>
          </w:p>
          <w:p w:rsidR="000B6BD7" w:rsidRPr="000B6BD7" w:rsidRDefault="000B6BD7" w:rsidP="000B6BD7">
            <w:pPr>
              <w:jc w:val="both"/>
              <w:rPr>
                <w:b/>
                <w:i/>
                <w:snapToGrid w:val="0"/>
                <w:lang w:val="en-GB"/>
              </w:rPr>
            </w:pPr>
            <w:r w:rsidRPr="000B6BD7">
              <w:rPr>
                <w:b/>
                <w:i/>
                <w:snapToGrid w:val="0"/>
                <w:lang w:val="en-GB"/>
              </w:rPr>
              <w:t xml:space="preserve">Subject of the Contract: </w:t>
            </w:r>
            <w:r w:rsidRPr="000B6BD7">
              <w:rPr>
                <w:b/>
                <w:i/>
                <w:snapToGrid w:val="0"/>
                <w:spacing w:val="-2"/>
                <w:lang w:val="en-GB"/>
              </w:rPr>
              <w:t>provision of vehicles and trailers for temporary disposal and use and rendering services on driving and operation of the vehicles and trailers using own resources as well as rendering transportation and forwarding services. List and basic characteristics of the vehicles shall be established in Appendix No. 1 to the Contract.</w:t>
            </w:r>
          </w:p>
          <w:p w:rsidR="000B6BD7" w:rsidRPr="000B6BD7" w:rsidRDefault="000B6BD7" w:rsidP="000B6BD7">
            <w:pPr>
              <w:jc w:val="both"/>
              <w:rPr>
                <w:b/>
                <w:i/>
                <w:snapToGrid w:val="0"/>
                <w:lang w:val="en-GB"/>
              </w:rPr>
            </w:pPr>
            <w:r w:rsidRPr="000B6BD7">
              <w:rPr>
                <w:b/>
                <w:i/>
                <w:snapToGrid w:val="0"/>
                <w:lang w:val="en-GB"/>
              </w:rPr>
              <w:t>Contract Price: contract price shall be the aggregate cost of the services actually rendered during fulfilment of the Contract. Payment under the Contract shall be executed according to the contract rates specified in Appendix No. 2 to the Contract.</w:t>
            </w:r>
          </w:p>
          <w:p w:rsidR="000B6BD7" w:rsidRPr="000B6BD7" w:rsidRDefault="000B6BD7" w:rsidP="000B6BD7">
            <w:pPr>
              <w:jc w:val="both"/>
              <w:rPr>
                <w:b/>
                <w:i/>
                <w:snapToGrid w:val="0"/>
                <w:lang w:val="en-GB"/>
              </w:rPr>
            </w:pPr>
            <w:r w:rsidRPr="000B6BD7">
              <w:rPr>
                <w:b/>
                <w:i/>
                <w:snapToGrid w:val="0"/>
                <w:lang w:val="en-GB"/>
              </w:rPr>
              <w:t xml:space="preserve">Validity Period of the Contract: the Contract shall enter into force from the date of its signing by the Parties and shall remain in force till December 31, 2012 inclusive. </w:t>
            </w:r>
          </w:p>
          <w:p w:rsidR="000B6BD7" w:rsidRPr="000B6BD7" w:rsidRDefault="000B6BD7" w:rsidP="000B6BD7">
            <w:pPr>
              <w:tabs>
                <w:tab w:val="left" w:pos="432"/>
              </w:tabs>
              <w:jc w:val="both"/>
              <w:rPr>
                <w:b/>
                <w:i/>
                <w:snapToGrid w:val="0"/>
                <w:lang w:val="en-GB"/>
              </w:rPr>
            </w:pPr>
          </w:p>
          <w:p w:rsidR="000B6BD7" w:rsidRPr="000B6BD7" w:rsidRDefault="000B6BD7" w:rsidP="000B6BD7">
            <w:pPr>
              <w:tabs>
                <w:tab w:val="left" w:pos="432"/>
              </w:tabs>
              <w:jc w:val="both"/>
              <w:rPr>
                <w:b/>
                <w:i/>
                <w:snapToGrid w:val="0"/>
                <w:lang w:val="en-GB"/>
              </w:rPr>
            </w:pPr>
            <w:r w:rsidRPr="000B6BD7">
              <w:rPr>
                <w:b/>
                <w:i/>
                <w:snapToGrid w:val="0"/>
                <w:lang w:val="en-GB"/>
              </w:rPr>
              <w:t xml:space="preserve">20.5. On approval of entering into the Contract for Rental of Vehicles with a Crew between JSC «TransContainer» (Volga Branch) and </w:t>
            </w:r>
            <w:proofErr w:type="spellStart"/>
            <w:r w:rsidRPr="000B6BD7">
              <w:rPr>
                <w:b/>
                <w:i/>
                <w:snapToGrid w:val="0"/>
                <w:lang w:val="en-GB"/>
              </w:rPr>
              <w:t>JSCo</w:t>
            </w:r>
            <w:proofErr w:type="spellEnd"/>
            <w:r w:rsidRPr="000B6BD7">
              <w:rPr>
                <w:b/>
                <w:i/>
                <w:snapToGrid w:val="0"/>
                <w:lang w:val="en-GB"/>
              </w:rPr>
              <w:t xml:space="preserve"> "RZD" (Volga Directorate for Terminal and Warehouse Complex Management — structural subdivision of the Central Directorate for Terminal and Warehouse Complex Management — branch of </w:t>
            </w:r>
            <w:proofErr w:type="spellStart"/>
            <w:r w:rsidRPr="000B6BD7">
              <w:rPr>
                <w:b/>
                <w:i/>
                <w:snapToGrid w:val="0"/>
                <w:lang w:val="en-GB"/>
              </w:rPr>
              <w:t>JSCo</w:t>
            </w:r>
            <w:proofErr w:type="spellEnd"/>
            <w:r w:rsidRPr="000B6BD7">
              <w:rPr>
                <w:b/>
                <w:i/>
                <w:snapToGrid w:val="0"/>
                <w:lang w:val="en-GB"/>
              </w:rPr>
              <w:t xml:space="preserve"> "RZD").</w:t>
            </w:r>
          </w:p>
          <w:p w:rsidR="00C514D2" w:rsidRPr="000B6BD7" w:rsidRDefault="00C514D2" w:rsidP="00C514D2">
            <w:pPr>
              <w:jc w:val="both"/>
              <w:rPr>
                <w:b/>
                <w:i/>
                <w:lang w:val="en-GB"/>
              </w:rPr>
            </w:pPr>
          </w:p>
          <w:p w:rsidR="004801D9" w:rsidRPr="00C057A2" w:rsidRDefault="004801D9" w:rsidP="005F41F6">
            <w:pPr>
              <w:jc w:val="both"/>
              <w:rPr>
                <w:b/>
                <w:i/>
                <w:lang w:val="en-US"/>
              </w:rPr>
            </w:pPr>
            <w:r w:rsidRPr="00C057A2">
              <w:rPr>
                <w:b/>
                <w:i/>
                <w:lang w:val="en-US"/>
              </w:rPr>
              <w:t>2.</w:t>
            </w:r>
            <w:r w:rsidR="00C057A2" w:rsidRPr="00044765">
              <w:rPr>
                <w:b/>
                <w:i/>
                <w:lang w:val="en-US"/>
              </w:rPr>
              <w:t>3</w:t>
            </w:r>
            <w:r w:rsidRPr="00C057A2">
              <w:rPr>
                <w:b/>
                <w:i/>
                <w:lang w:val="en-US"/>
              </w:rPr>
              <w:t>.5.</w:t>
            </w:r>
          </w:p>
          <w:p w:rsidR="000B6BD7" w:rsidRPr="000B6BD7" w:rsidRDefault="000B6BD7" w:rsidP="000B6BD7">
            <w:pPr>
              <w:jc w:val="both"/>
              <w:rPr>
                <w:b/>
                <w:i/>
                <w:snapToGrid w:val="0"/>
                <w:lang w:val="en-GB"/>
              </w:rPr>
            </w:pPr>
            <w:r w:rsidRPr="000B6BD7">
              <w:rPr>
                <w:b/>
                <w:i/>
                <w:snapToGrid w:val="0"/>
                <w:lang w:val="en-GB"/>
              </w:rPr>
              <w:t xml:space="preserve">1. To establish that the cost of services rendered by </w:t>
            </w:r>
            <w:proofErr w:type="spellStart"/>
            <w:r w:rsidRPr="000B6BD7">
              <w:rPr>
                <w:b/>
                <w:i/>
                <w:snapToGrid w:val="0"/>
                <w:lang w:val="en-GB"/>
              </w:rPr>
              <w:t>JSCo</w:t>
            </w:r>
            <w:proofErr w:type="spellEnd"/>
            <w:r w:rsidRPr="000B6BD7">
              <w:rPr>
                <w:b/>
                <w:i/>
                <w:snapToGrid w:val="0"/>
                <w:lang w:val="en-GB"/>
              </w:rPr>
              <w:t xml:space="preserve"> "RZD" under the Contract shall be determined according to the contract rates specified in the relevant Appendixes to the Contract.</w:t>
            </w:r>
          </w:p>
          <w:p w:rsidR="000B6BD7" w:rsidRPr="000B6BD7" w:rsidRDefault="000B6BD7" w:rsidP="000B6BD7">
            <w:pPr>
              <w:jc w:val="both"/>
              <w:rPr>
                <w:b/>
                <w:i/>
                <w:snapToGrid w:val="0"/>
                <w:lang w:val="en-GB"/>
              </w:rPr>
            </w:pPr>
            <w:r w:rsidRPr="000B6BD7">
              <w:rPr>
                <w:b/>
                <w:i/>
                <w:snapToGrid w:val="0"/>
                <w:lang w:val="en-GB"/>
              </w:rPr>
              <w:t xml:space="preserve">2.  To approve entering into the Contract for Rental of Vehicles with a Crew between JSC «TransContainer» (Volga Branch) and </w:t>
            </w:r>
            <w:proofErr w:type="spellStart"/>
            <w:r w:rsidRPr="000B6BD7">
              <w:rPr>
                <w:b/>
                <w:i/>
                <w:snapToGrid w:val="0"/>
                <w:lang w:val="en-GB"/>
              </w:rPr>
              <w:t>JSCo</w:t>
            </w:r>
            <w:proofErr w:type="spellEnd"/>
            <w:r w:rsidRPr="000B6BD7">
              <w:rPr>
                <w:b/>
                <w:i/>
                <w:snapToGrid w:val="0"/>
                <w:lang w:val="en-GB"/>
              </w:rPr>
              <w:t xml:space="preserve"> "RZD" (Volga Directorate for Terminal and Warehouse Complex Management — structural subdivision of the Central Directorate for Terminal and Warehouse Complex Management — branch of </w:t>
            </w:r>
            <w:proofErr w:type="spellStart"/>
            <w:r w:rsidRPr="000B6BD7">
              <w:rPr>
                <w:b/>
                <w:i/>
                <w:snapToGrid w:val="0"/>
                <w:lang w:val="en-GB"/>
              </w:rPr>
              <w:t>JSCo</w:t>
            </w:r>
            <w:proofErr w:type="spellEnd"/>
            <w:r w:rsidRPr="000B6BD7">
              <w:rPr>
                <w:b/>
                <w:i/>
                <w:snapToGrid w:val="0"/>
                <w:lang w:val="en-GB"/>
              </w:rPr>
              <w:t xml:space="preserve"> "RZD") being an interested party transaction on the following conditions:</w:t>
            </w:r>
          </w:p>
          <w:p w:rsidR="000B6BD7" w:rsidRPr="000B6BD7" w:rsidRDefault="000B6BD7" w:rsidP="000B6BD7">
            <w:pPr>
              <w:jc w:val="both"/>
              <w:rPr>
                <w:b/>
                <w:i/>
                <w:snapToGrid w:val="0"/>
                <w:lang w:val="en-GB"/>
              </w:rPr>
            </w:pPr>
            <w:r w:rsidRPr="000B6BD7">
              <w:rPr>
                <w:b/>
                <w:i/>
                <w:snapToGrid w:val="0"/>
                <w:lang w:val="en-GB"/>
              </w:rPr>
              <w:t xml:space="preserve">Parties to the Contract: JSC «TransContainer» (Volga Branch) — the “Lessee” and </w:t>
            </w:r>
            <w:proofErr w:type="spellStart"/>
            <w:r w:rsidRPr="000B6BD7">
              <w:rPr>
                <w:b/>
                <w:i/>
                <w:snapToGrid w:val="0"/>
                <w:lang w:val="en-GB"/>
              </w:rPr>
              <w:t>JSCo</w:t>
            </w:r>
            <w:proofErr w:type="spellEnd"/>
            <w:r w:rsidRPr="000B6BD7">
              <w:rPr>
                <w:b/>
                <w:i/>
                <w:snapToGrid w:val="0"/>
                <w:lang w:val="en-GB"/>
              </w:rPr>
              <w:t xml:space="preserve"> "RZD" (Volga Directorate for Terminal and Warehouse Complex Management — structural subdivision of the Central Directorate for Terminal and Warehouse Complex Management — branch of </w:t>
            </w:r>
            <w:proofErr w:type="spellStart"/>
            <w:r w:rsidRPr="000B6BD7">
              <w:rPr>
                <w:b/>
                <w:i/>
                <w:snapToGrid w:val="0"/>
                <w:lang w:val="en-GB"/>
              </w:rPr>
              <w:t>JSCo</w:t>
            </w:r>
            <w:proofErr w:type="spellEnd"/>
            <w:r w:rsidRPr="000B6BD7">
              <w:rPr>
                <w:b/>
                <w:i/>
                <w:snapToGrid w:val="0"/>
                <w:lang w:val="en-GB"/>
              </w:rPr>
              <w:t xml:space="preserve"> "RZD") — the “Lessor”.</w:t>
            </w:r>
          </w:p>
          <w:p w:rsidR="000B6BD7" w:rsidRPr="000B6BD7" w:rsidRDefault="000B6BD7" w:rsidP="000B6BD7">
            <w:pPr>
              <w:jc w:val="both"/>
              <w:rPr>
                <w:b/>
                <w:i/>
                <w:snapToGrid w:val="0"/>
                <w:lang w:val="en-GB"/>
              </w:rPr>
            </w:pPr>
            <w:r w:rsidRPr="000B6BD7">
              <w:rPr>
                <w:b/>
                <w:i/>
                <w:snapToGrid w:val="0"/>
                <w:lang w:val="en-GB"/>
              </w:rPr>
              <w:t xml:space="preserve">Subject of the Contract: </w:t>
            </w:r>
            <w:r w:rsidRPr="000B6BD7">
              <w:rPr>
                <w:b/>
                <w:i/>
                <w:snapToGrid w:val="0"/>
                <w:spacing w:val="-2"/>
                <w:lang w:val="en-GB"/>
              </w:rPr>
              <w:t xml:space="preserve">the subject of the Contract shall be transfer of vehicles for temporary disposal and use in return for payment and rendering services on driving and operation of the said vehicles. </w:t>
            </w:r>
            <w:r w:rsidRPr="000B6BD7">
              <w:rPr>
                <w:b/>
                <w:i/>
                <w:snapToGrid w:val="0"/>
                <w:lang w:val="en-GB"/>
              </w:rPr>
              <w:t xml:space="preserve">List of the vehicles shall be established in Appendix No. 2 to the Contract.   </w:t>
            </w:r>
          </w:p>
          <w:p w:rsidR="000B6BD7" w:rsidRPr="000B6BD7" w:rsidRDefault="000B6BD7" w:rsidP="000B6BD7">
            <w:pPr>
              <w:jc w:val="both"/>
              <w:rPr>
                <w:b/>
                <w:i/>
                <w:snapToGrid w:val="0"/>
                <w:lang w:val="en-GB"/>
              </w:rPr>
            </w:pPr>
            <w:r w:rsidRPr="000B6BD7">
              <w:rPr>
                <w:b/>
                <w:i/>
                <w:snapToGrid w:val="0"/>
                <w:lang w:val="en-GB"/>
              </w:rPr>
              <w:t>Contract Price: contract price shall be the aggregate cost of the services actually rendered during fulfilment of the Contract. Payment under the Contract shall be executed according to the contract rates specified in the relevant Appendixes to the Contract.</w:t>
            </w:r>
          </w:p>
          <w:p w:rsidR="000B6BD7" w:rsidRPr="000B6BD7" w:rsidRDefault="000B6BD7" w:rsidP="000B6BD7">
            <w:pPr>
              <w:jc w:val="both"/>
              <w:rPr>
                <w:b/>
                <w:i/>
                <w:snapToGrid w:val="0"/>
                <w:lang w:val="en-GB"/>
              </w:rPr>
            </w:pPr>
            <w:r w:rsidRPr="000B6BD7">
              <w:rPr>
                <w:b/>
                <w:i/>
                <w:snapToGrid w:val="0"/>
                <w:lang w:val="en-GB"/>
              </w:rPr>
              <w:t>Validity Period of the Contract: the Contract shall enter into force from the date of its signing by the Parties and shall remain in force till December 31, 2012 inclusive.  Extension of the validity period of the Contract shall be executed by signing a written additional agreement by the Parties.</w:t>
            </w:r>
          </w:p>
          <w:p w:rsidR="000B6BD7" w:rsidRPr="000B6BD7" w:rsidRDefault="000B6BD7" w:rsidP="000B6BD7">
            <w:pPr>
              <w:pStyle w:val="a9"/>
              <w:ind w:firstLine="0"/>
              <w:rPr>
                <w:b/>
                <w:i/>
                <w:lang w:val="en-GB"/>
              </w:rPr>
            </w:pPr>
            <w:r w:rsidRPr="000B6BD7">
              <w:rPr>
                <w:b/>
                <w:i/>
                <w:lang w:val="en-GB"/>
              </w:rPr>
              <w:t>According to clause 2 of article 425 of GK (Civil Code) of the RF, the Contract shall cover the Parties’ relations established before its signing, from March 01, 2012.</w:t>
            </w:r>
          </w:p>
          <w:p w:rsidR="000B6BD7" w:rsidRPr="000B6BD7" w:rsidRDefault="000B6BD7" w:rsidP="000B6BD7">
            <w:pPr>
              <w:tabs>
                <w:tab w:val="left" w:pos="432"/>
              </w:tabs>
              <w:jc w:val="both"/>
              <w:rPr>
                <w:b/>
                <w:i/>
                <w:snapToGrid w:val="0"/>
                <w:lang w:val="en-GB"/>
              </w:rPr>
            </w:pPr>
          </w:p>
          <w:p w:rsidR="000B6BD7" w:rsidRPr="000B6BD7" w:rsidRDefault="000B6BD7" w:rsidP="000B6BD7">
            <w:pPr>
              <w:tabs>
                <w:tab w:val="left" w:pos="432"/>
              </w:tabs>
              <w:jc w:val="both"/>
              <w:rPr>
                <w:b/>
                <w:i/>
                <w:snapToGrid w:val="0"/>
                <w:lang w:val="en-GB"/>
              </w:rPr>
            </w:pPr>
            <w:r w:rsidRPr="000B6BD7">
              <w:rPr>
                <w:b/>
                <w:i/>
                <w:snapToGrid w:val="0"/>
                <w:lang w:val="en-GB"/>
              </w:rPr>
              <w:t xml:space="preserve">» (East Siberian Branch) and </w:t>
            </w:r>
            <w:proofErr w:type="spellStart"/>
            <w:r w:rsidRPr="000B6BD7">
              <w:rPr>
                <w:b/>
                <w:i/>
                <w:snapToGrid w:val="0"/>
                <w:lang w:val="en-GB"/>
              </w:rPr>
              <w:t>JSCo</w:t>
            </w:r>
            <w:proofErr w:type="spellEnd"/>
            <w:r w:rsidRPr="000B6BD7">
              <w:rPr>
                <w:b/>
                <w:i/>
                <w:snapToGrid w:val="0"/>
                <w:lang w:val="en-GB"/>
              </w:rPr>
              <w:t xml:space="preserve"> "RZD" (East Siberian Railways — branch of </w:t>
            </w:r>
            <w:proofErr w:type="spellStart"/>
            <w:r w:rsidRPr="000B6BD7">
              <w:rPr>
                <w:b/>
                <w:i/>
                <w:snapToGrid w:val="0"/>
                <w:lang w:val="en-GB"/>
              </w:rPr>
              <w:t>JSCo</w:t>
            </w:r>
            <w:proofErr w:type="spellEnd"/>
            <w:r w:rsidRPr="000B6BD7">
              <w:rPr>
                <w:b/>
                <w:i/>
                <w:snapToGrid w:val="0"/>
                <w:lang w:val="en-GB"/>
              </w:rPr>
              <w:t xml:space="preserve"> "RZD").</w:t>
            </w:r>
          </w:p>
          <w:p w:rsidR="004801D9" w:rsidRPr="000B6BD7" w:rsidRDefault="004801D9" w:rsidP="000B6BD7">
            <w:pPr>
              <w:jc w:val="both"/>
              <w:rPr>
                <w:b/>
                <w:i/>
                <w:lang w:val="en-GB"/>
              </w:rPr>
            </w:pPr>
          </w:p>
          <w:p w:rsidR="004801D9" w:rsidRDefault="004801D9" w:rsidP="005F41F6">
            <w:pPr>
              <w:jc w:val="both"/>
              <w:rPr>
                <w:b/>
                <w:i/>
                <w:lang w:val="en-US"/>
              </w:rPr>
            </w:pPr>
            <w:r w:rsidRPr="00C057A2">
              <w:rPr>
                <w:b/>
                <w:i/>
                <w:lang w:val="en-US"/>
              </w:rPr>
              <w:t>2.</w:t>
            </w:r>
            <w:r w:rsidR="00C057A2" w:rsidRPr="00CF1E4C">
              <w:rPr>
                <w:b/>
                <w:i/>
                <w:lang w:val="en-US"/>
              </w:rPr>
              <w:t>3</w:t>
            </w:r>
            <w:r w:rsidRPr="00C057A2">
              <w:rPr>
                <w:b/>
                <w:i/>
                <w:lang w:val="en-US"/>
              </w:rPr>
              <w:t>.6.</w:t>
            </w:r>
          </w:p>
          <w:p w:rsidR="000B6BD7" w:rsidRPr="000B6BD7" w:rsidRDefault="000B6BD7" w:rsidP="000B6BD7">
            <w:pPr>
              <w:jc w:val="both"/>
              <w:rPr>
                <w:b/>
                <w:i/>
                <w:snapToGrid w:val="0"/>
                <w:lang w:val="en-GB"/>
              </w:rPr>
            </w:pPr>
            <w:r w:rsidRPr="000B6BD7">
              <w:rPr>
                <w:b/>
                <w:i/>
                <w:snapToGrid w:val="0"/>
                <w:lang w:val="en-GB"/>
              </w:rPr>
              <w:t>1. To determine that the cost of one metal structure formed of a written off 5-ton container shall amount to RUB8</w:t>
            </w:r>
            <w:proofErr w:type="gramStart"/>
            <w:r w:rsidRPr="000B6BD7">
              <w:rPr>
                <w:b/>
                <w:i/>
                <w:snapToGrid w:val="0"/>
                <w:lang w:val="en-GB"/>
              </w:rPr>
              <w:t>,949</w:t>
            </w:r>
            <w:proofErr w:type="gramEnd"/>
            <w:r w:rsidRPr="000B6BD7">
              <w:rPr>
                <w:b/>
                <w:i/>
                <w:snapToGrid w:val="0"/>
                <w:lang w:val="en-GB"/>
              </w:rPr>
              <w:t xml:space="preserve"> including VAT 18% amounting to RUB1,365. The total cost of metal structures realised under the Contract shall amount to five million nine hundred sixty eight thousand nine hundred eighty three Russian </w:t>
            </w:r>
            <w:proofErr w:type="spellStart"/>
            <w:r w:rsidRPr="000B6BD7">
              <w:rPr>
                <w:b/>
                <w:i/>
                <w:snapToGrid w:val="0"/>
                <w:lang w:val="en-GB"/>
              </w:rPr>
              <w:t>rubles</w:t>
            </w:r>
            <w:proofErr w:type="spellEnd"/>
            <w:r w:rsidRPr="000B6BD7">
              <w:rPr>
                <w:b/>
                <w:i/>
                <w:snapToGrid w:val="0"/>
                <w:lang w:val="en-GB"/>
              </w:rPr>
              <w:t xml:space="preserve">  (RUB5,968,983) including VAT 18% amounting to nine hundred ten thousand five hundred twenty two Russian </w:t>
            </w:r>
            <w:proofErr w:type="spellStart"/>
            <w:r w:rsidRPr="000B6BD7">
              <w:rPr>
                <w:b/>
                <w:i/>
                <w:snapToGrid w:val="0"/>
                <w:lang w:val="en-GB"/>
              </w:rPr>
              <w:t>rubles</w:t>
            </w:r>
            <w:proofErr w:type="spellEnd"/>
            <w:r w:rsidRPr="000B6BD7">
              <w:rPr>
                <w:b/>
                <w:i/>
                <w:snapToGrid w:val="0"/>
                <w:lang w:val="en-GB"/>
              </w:rPr>
              <w:t xml:space="preserve"> 83 kopeks (RUB910,522.83), the total cost of cargo handling shall amount to one hundred sixty six thousand eight hundred fifty six Russian </w:t>
            </w:r>
            <w:proofErr w:type="spellStart"/>
            <w:r w:rsidRPr="000B6BD7">
              <w:rPr>
                <w:b/>
                <w:i/>
                <w:snapToGrid w:val="0"/>
                <w:lang w:val="en-GB"/>
              </w:rPr>
              <w:t>rubles</w:t>
            </w:r>
            <w:proofErr w:type="spellEnd"/>
            <w:r w:rsidRPr="000B6BD7">
              <w:rPr>
                <w:b/>
                <w:i/>
                <w:snapToGrid w:val="0"/>
                <w:lang w:val="en-GB"/>
              </w:rPr>
              <w:t xml:space="preserve"> 72 kopeks (RUB166,856.72) including VAT 18% amounting to twenty five thousand four hundred fifty two Russian </w:t>
            </w:r>
            <w:proofErr w:type="spellStart"/>
            <w:r w:rsidRPr="000B6BD7">
              <w:rPr>
                <w:b/>
                <w:i/>
                <w:snapToGrid w:val="0"/>
                <w:lang w:val="en-GB"/>
              </w:rPr>
              <w:t>rubles</w:t>
            </w:r>
            <w:proofErr w:type="spellEnd"/>
            <w:r w:rsidRPr="000B6BD7">
              <w:rPr>
                <w:b/>
                <w:i/>
                <w:snapToGrid w:val="0"/>
                <w:lang w:val="en-GB"/>
              </w:rPr>
              <w:t xml:space="preserve"> 72 kopeks (RUB25,452.72).</w:t>
            </w:r>
          </w:p>
          <w:p w:rsidR="000B6BD7" w:rsidRPr="000B6BD7" w:rsidRDefault="000B6BD7" w:rsidP="000B6BD7">
            <w:pPr>
              <w:jc w:val="both"/>
              <w:rPr>
                <w:b/>
                <w:i/>
                <w:snapToGrid w:val="0"/>
                <w:lang w:val="en-GB"/>
              </w:rPr>
            </w:pPr>
            <w:r w:rsidRPr="000B6BD7">
              <w:rPr>
                <w:b/>
                <w:i/>
                <w:snapToGrid w:val="0"/>
                <w:lang w:val="en-GB"/>
              </w:rPr>
              <w:t xml:space="preserve">2. To approve entering into the Contract for Purchase and Sale of Metal Structures formed of written off 5-ton containers between </w:t>
            </w:r>
            <w:proofErr w:type="spellStart"/>
            <w:r w:rsidRPr="000B6BD7">
              <w:rPr>
                <w:b/>
                <w:i/>
                <w:snapToGrid w:val="0"/>
                <w:lang w:val="en-GB"/>
              </w:rPr>
              <w:t>JSCo</w:t>
            </w:r>
            <w:proofErr w:type="spellEnd"/>
            <w:r w:rsidRPr="000B6BD7">
              <w:rPr>
                <w:b/>
                <w:i/>
                <w:snapToGrid w:val="0"/>
                <w:lang w:val="en-GB"/>
              </w:rPr>
              <w:t xml:space="preserve"> "RZD" (East Siberian Railways — branch of </w:t>
            </w:r>
            <w:proofErr w:type="spellStart"/>
            <w:r w:rsidRPr="000B6BD7">
              <w:rPr>
                <w:b/>
                <w:i/>
                <w:snapToGrid w:val="0"/>
                <w:lang w:val="en-GB"/>
              </w:rPr>
              <w:t>JSCo</w:t>
            </w:r>
            <w:proofErr w:type="spellEnd"/>
            <w:r w:rsidRPr="000B6BD7">
              <w:rPr>
                <w:b/>
                <w:i/>
                <w:snapToGrid w:val="0"/>
                <w:lang w:val="en-GB"/>
              </w:rPr>
              <w:t xml:space="preserve"> "RZD") and «</w:t>
            </w:r>
            <w:proofErr w:type="spellStart"/>
            <w:r w:rsidRPr="000B6BD7">
              <w:rPr>
                <w:b/>
                <w:i/>
                <w:snapToGrid w:val="0"/>
                <w:lang w:val="en-GB"/>
              </w:rPr>
              <w:t>TransContainer</w:t>
            </w:r>
            <w:proofErr w:type="spellEnd"/>
            <w:r w:rsidRPr="000B6BD7">
              <w:rPr>
                <w:b/>
                <w:i/>
                <w:snapToGrid w:val="0"/>
                <w:lang w:val="en-GB"/>
              </w:rPr>
              <w:t>» (East Siberian Branch) being an interested party transaction on the following conditions:</w:t>
            </w:r>
          </w:p>
          <w:p w:rsidR="000B6BD7" w:rsidRPr="000B6BD7" w:rsidRDefault="000B6BD7" w:rsidP="000B6BD7">
            <w:pPr>
              <w:jc w:val="both"/>
              <w:rPr>
                <w:b/>
                <w:i/>
                <w:snapToGrid w:val="0"/>
                <w:lang w:val="en-GB"/>
              </w:rPr>
            </w:pPr>
            <w:r w:rsidRPr="000B6BD7">
              <w:rPr>
                <w:b/>
                <w:i/>
                <w:snapToGrid w:val="0"/>
                <w:lang w:val="en-GB"/>
              </w:rPr>
              <w:t xml:space="preserve">Parties to the Contract: «TransContainer» (East Siberian Branch) — the “Seller” and </w:t>
            </w:r>
            <w:proofErr w:type="spellStart"/>
            <w:r w:rsidRPr="000B6BD7">
              <w:rPr>
                <w:b/>
                <w:i/>
                <w:snapToGrid w:val="0"/>
                <w:lang w:val="en-GB"/>
              </w:rPr>
              <w:t>JSCo</w:t>
            </w:r>
            <w:proofErr w:type="spellEnd"/>
            <w:r w:rsidRPr="000B6BD7">
              <w:rPr>
                <w:b/>
                <w:i/>
                <w:snapToGrid w:val="0"/>
                <w:lang w:val="en-GB"/>
              </w:rPr>
              <w:t xml:space="preserve"> "RZD" (East Siberian Railways — branch of </w:t>
            </w:r>
            <w:proofErr w:type="spellStart"/>
            <w:r w:rsidRPr="000B6BD7">
              <w:rPr>
                <w:b/>
                <w:i/>
                <w:snapToGrid w:val="0"/>
                <w:lang w:val="en-GB"/>
              </w:rPr>
              <w:t>JSCo</w:t>
            </w:r>
            <w:proofErr w:type="spellEnd"/>
            <w:r w:rsidRPr="000B6BD7">
              <w:rPr>
                <w:b/>
                <w:i/>
                <w:snapToGrid w:val="0"/>
                <w:lang w:val="en-GB"/>
              </w:rPr>
              <w:t xml:space="preserve"> "RZD") — the “Buyer”.</w:t>
            </w:r>
          </w:p>
          <w:p w:rsidR="000B6BD7" w:rsidRPr="000B6BD7" w:rsidRDefault="000B6BD7" w:rsidP="000B6BD7">
            <w:pPr>
              <w:tabs>
                <w:tab w:val="left" w:pos="3878"/>
              </w:tabs>
              <w:jc w:val="both"/>
              <w:rPr>
                <w:b/>
                <w:i/>
                <w:snapToGrid w:val="0"/>
                <w:lang w:val="en-GB"/>
              </w:rPr>
            </w:pPr>
            <w:r w:rsidRPr="000B6BD7">
              <w:rPr>
                <w:b/>
                <w:i/>
                <w:snapToGrid w:val="0"/>
                <w:lang w:val="en-GB"/>
              </w:rPr>
              <w:t>Subject of the Contract: the Seller shall transfer to the Buyer into ownership and the Buyer shall accept and pay for metal structures formed of written off 5-ton containers in the number of 667 units.</w:t>
            </w:r>
          </w:p>
          <w:p w:rsidR="000B6BD7" w:rsidRPr="000B6BD7" w:rsidRDefault="000B6BD7" w:rsidP="000B6BD7">
            <w:pPr>
              <w:shd w:val="clear" w:color="auto" w:fill="FFFFFF"/>
              <w:tabs>
                <w:tab w:val="left" w:pos="1478"/>
              </w:tabs>
              <w:jc w:val="both"/>
              <w:rPr>
                <w:b/>
                <w:i/>
                <w:snapToGrid w:val="0"/>
                <w:lang w:val="en-GB"/>
              </w:rPr>
            </w:pPr>
            <w:r w:rsidRPr="000B6BD7">
              <w:rPr>
                <w:b/>
                <w:i/>
                <w:snapToGrid w:val="0"/>
                <w:lang w:val="en-GB"/>
              </w:rPr>
              <w:t xml:space="preserve">Contract Price: the total contract price shall amount to six million one hundred thirty five thousand eight hundred thirty nine Russian </w:t>
            </w:r>
            <w:proofErr w:type="spellStart"/>
            <w:r w:rsidRPr="000B6BD7">
              <w:rPr>
                <w:b/>
                <w:i/>
                <w:snapToGrid w:val="0"/>
                <w:lang w:val="en-GB"/>
              </w:rPr>
              <w:t>rubles</w:t>
            </w:r>
            <w:proofErr w:type="spellEnd"/>
            <w:r w:rsidRPr="000B6BD7">
              <w:rPr>
                <w:b/>
                <w:i/>
                <w:snapToGrid w:val="0"/>
                <w:lang w:val="en-GB"/>
              </w:rPr>
              <w:t xml:space="preserve"> 72 kopeks (RUB6</w:t>
            </w:r>
            <w:proofErr w:type="gramStart"/>
            <w:r w:rsidRPr="000B6BD7">
              <w:rPr>
                <w:b/>
                <w:i/>
                <w:snapToGrid w:val="0"/>
                <w:lang w:val="en-GB"/>
              </w:rPr>
              <w:t>,135,839.72</w:t>
            </w:r>
            <w:proofErr w:type="gramEnd"/>
            <w:r w:rsidRPr="000B6BD7">
              <w:rPr>
                <w:b/>
                <w:i/>
                <w:snapToGrid w:val="0"/>
                <w:lang w:val="en-GB"/>
              </w:rPr>
              <w:t xml:space="preserve">) including VAT 18% amounting to nine hundred thirty five thousand nine hundred seventy five Russian </w:t>
            </w:r>
            <w:proofErr w:type="spellStart"/>
            <w:r w:rsidRPr="000B6BD7">
              <w:rPr>
                <w:b/>
                <w:i/>
                <w:snapToGrid w:val="0"/>
                <w:lang w:val="en-GB"/>
              </w:rPr>
              <w:t>rubles</w:t>
            </w:r>
            <w:proofErr w:type="spellEnd"/>
            <w:r w:rsidRPr="000B6BD7">
              <w:rPr>
                <w:b/>
                <w:i/>
                <w:snapToGrid w:val="0"/>
                <w:lang w:val="en-GB"/>
              </w:rPr>
              <w:t xml:space="preserve"> 55 kopeks (RUB935,975.55). Cost of cargo-handling for loading of one metal structure according to Tariff Provision No. 3 and telegram of </w:t>
            </w:r>
            <w:proofErr w:type="spellStart"/>
            <w:r w:rsidRPr="000B6BD7">
              <w:rPr>
                <w:b/>
                <w:i/>
                <w:snapToGrid w:val="0"/>
                <w:lang w:val="en-GB"/>
              </w:rPr>
              <w:t>JSCo</w:t>
            </w:r>
            <w:proofErr w:type="spellEnd"/>
            <w:r w:rsidRPr="000B6BD7">
              <w:rPr>
                <w:b/>
                <w:i/>
                <w:snapToGrid w:val="0"/>
                <w:lang w:val="en-GB"/>
              </w:rPr>
              <w:t xml:space="preserve"> "RZD" No. ISKh-24508 dated December 19, 2011 shall amount to two hundred fifty Russian </w:t>
            </w:r>
            <w:proofErr w:type="spellStart"/>
            <w:r w:rsidRPr="000B6BD7">
              <w:rPr>
                <w:b/>
                <w:i/>
                <w:snapToGrid w:val="0"/>
                <w:lang w:val="en-GB"/>
              </w:rPr>
              <w:t>rubles</w:t>
            </w:r>
            <w:proofErr w:type="spellEnd"/>
            <w:r w:rsidRPr="000B6BD7">
              <w:rPr>
                <w:b/>
                <w:i/>
                <w:snapToGrid w:val="0"/>
                <w:lang w:val="en-GB"/>
              </w:rPr>
              <w:t xml:space="preserve"> 16 kopeks (RUB250.16) including VAT 18% amounting to thirty eight Russian </w:t>
            </w:r>
            <w:proofErr w:type="spellStart"/>
            <w:r w:rsidRPr="000B6BD7">
              <w:rPr>
                <w:b/>
                <w:i/>
                <w:snapToGrid w:val="0"/>
                <w:lang w:val="en-GB"/>
              </w:rPr>
              <w:t>rubles</w:t>
            </w:r>
            <w:proofErr w:type="spellEnd"/>
            <w:r w:rsidRPr="000B6BD7">
              <w:rPr>
                <w:b/>
                <w:i/>
                <w:snapToGrid w:val="0"/>
                <w:lang w:val="en-GB"/>
              </w:rPr>
              <w:t xml:space="preserve"> 16 kopeks (RUB38.16).</w:t>
            </w:r>
          </w:p>
          <w:p w:rsidR="000B6BD7" w:rsidRPr="000B6BD7" w:rsidRDefault="000B6BD7" w:rsidP="000B6BD7">
            <w:pPr>
              <w:tabs>
                <w:tab w:val="left" w:pos="3878"/>
              </w:tabs>
              <w:jc w:val="both"/>
              <w:rPr>
                <w:b/>
                <w:i/>
                <w:snapToGrid w:val="0"/>
                <w:color w:val="000000"/>
                <w:lang w:val="en-GB"/>
              </w:rPr>
            </w:pPr>
            <w:r w:rsidRPr="000B6BD7">
              <w:rPr>
                <w:b/>
                <w:i/>
                <w:snapToGrid w:val="0"/>
                <w:lang w:val="en-GB"/>
              </w:rPr>
              <w:t>Validity Period of the Contract: the Contract shall enter into force from the date of its signing and shall remain in force till complete fulfilment by the Parties of their obligations. The Contract shall cover the Parties’ relations established before the above Contract enters into force, from April 01, 2012.</w:t>
            </w:r>
          </w:p>
          <w:p w:rsidR="009000EF" w:rsidRPr="000B6BD7" w:rsidRDefault="009000EF" w:rsidP="00C514D2">
            <w:pPr>
              <w:ind w:firstLine="33"/>
              <w:jc w:val="both"/>
              <w:rPr>
                <w:b/>
                <w:i/>
                <w:iCs/>
                <w:lang w:val="en-GB"/>
              </w:rPr>
            </w:pPr>
          </w:p>
          <w:p w:rsidR="009000EF" w:rsidRPr="00C6305B" w:rsidRDefault="009000EF" w:rsidP="00C514D2">
            <w:pPr>
              <w:ind w:firstLine="33"/>
              <w:jc w:val="both"/>
              <w:rPr>
                <w:b/>
                <w:i/>
                <w:iCs/>
                <w:lang w:val="en-US"/>
              </w:rPr>
            </w:pPr>
            <w:r w:rsidRPr="00C6305B">
              <w:rPr>
                <w:b/>
                <w:i/>
                <w:iCs/>
                <w:lang w:val="en-US"/>
              </w:rPr>
              <w:t>2.3.</w:t>
            </w:r>
            <w:r w:rsidR="006E3373" w:rsidRPr="000B6BD7">
              <w:rPr>
                <w:b/>
                <w:i/>
                <w:iCs/>
                <w:lang w:val="en-US"/>
              </w:rPr>
              <w:t>7</w:t>
            </w:r>
            <w:r w:rsidRPr="00C6305B">
              <w:rPr>
                <w:b/>
                <w:i/>
                <w:iCs/>
                <w:lang w:val="en-US"/>
              </w:rPr>
              <w:t>.</w:t>
            </w:r>
          </w:p>
          <w:p w:rsidR="000B6BD7" w:rsidRPr="000B6BD7" w:rsidRDefault="000B6BD7" w:rsidP="000B6BD7">
            <w:pPr>
              <w:tabs>
                <w:tab w:val="left" w:pos="709"/>
              </w:tabs>
              <w:jc w:val="both"/>
              <w:rPr>
                <w:b/>
                <w:i/>
                <w:lang w:val="en-GB"/>
              </w:rPr>
            </w:pPr>
            <w:r w:rsidRPr="000B6BD7">
              <w:rPr>
                <w:b/>
                <w:i/>
                <w:lang w:val="en-GB"/>
              </w:rPr>
              <w:t>1. To establish that the rental shall amount to EUR475</w:t>
            </w:r>
            <w:proofErr w:type="gramStart"/>
            <w:r w:rsidRPr="000B6BD7">
              <w:rPr>
                <w:b/>
                <w:i/>
                <w:lang w:val="en-GB"/>
              </w:rPr>
              <w:t>,000</w:t>
            </w:r>
            <w:proofErr w:type="gramEnd"/>
            <w:r w:rsidRPr="000B6BD7">
              <w:rPr>
                <w:b/>
                <w:i/>
                <w:lang w:val="en-GB"/>
              </w:rPr>
              <w:t xml:space="preserve"> per year (not subject to VAT — letter of </w:t>
            </w:r>
            <w:proofErr w:type="spellStart"/>
            <w:r w:rsidRPr="000B6BD7">
              <w:rPr>
                <w:b/>
                <w:i/>
                <w:lang w:val="en-GB"/>
              </w:rPr>
              <w:t>TransContainer</w:t>
            </w:r>
            <w:proofErr w:type="spellEnd"/>
            <w:r w:rsidRPr="000B6BD7">
              <w:rPr>
                <w:b/>
                <w:i/>
                <w:lang w:val="en-GB"/>
              </w:rPr>
              <w:t xml:space="preserve">-Slovakia, </w:t>
            </w:r>
            <w:proofErr w:type="spellStart"/>
            <w:r w:rsidRPr="000B6BD7">
              <w:rPr>
                <w:b/>
                <w:i/>
                <w:lang w:val="en-GB"/>
              </w:rPr>
              <w:t>a.s</w:t>
            </w:r>
            <w:proofErr w:type="spellEnd"/>
            <w:r w:rsidRPr="000B6BD7">
              <w:rPr>
                <w:b/>
                <w:i/>
                <w:lang w:val="en-GB"/>
              </w:rPr>
              <w:t>. No. 2011/2229-RO dated November 29, 2011).</w:t>
            </w:r>
          </w:p>
          <w:p w:rsidR="000B6BD7" w:rsidRPr="000B6BD7" w:rsidRDefault="000B6BD7" w:rsidP="000B6BD7">
            <w:pPr>
              <w:tabs>
                <w:tab w:val="left" w:pos="709"/>
              </w:tabs>
              <w:jc w:val="both"/>
              <w:rPr>
                <w:b/>
                <w:i/>
                <w:lang w:val="en-GB"/>
              </w:rPr>
            </w:pPr>
            <w:r w:rsidRPr="000B6BD7">
              <w:rPr>
                <w:b/>
                <w:i/>
                <w:lang w:val="en-GB"/>
              </w:rPr>
              <w:t>2. To approval entering into the Sub-Lease Contract between</w:t>
            </w:r>
            <w:r w:rsidRPr="000B6BD7">
              <w:rPr>
                <w:b/>
                <w:i/>
                <w:lang w:val="en-GB"/>
              </w:rPr>
              <w:br/>
              <w:t>JSC «</w:t>
            </w:r>
            <w:proofErr w:type="spellStart"/>
            <w:r w:rsidRPr="000B6BD7">
              <w:rPr>
                <w:b/>
                <w:i/>
                <w:lang w:val="en-GB"/>
              </w:rPr>
              <w:t>TransContainer</w:t>
            </w:r>
            <w:proofErr w:type="spellEnd"/>
            <w:r w:rsidRPr="000B6BD7">
              <w:rPr>
                <w:b/>
                <w:i/>
                <w:lang w:val="en-GB"/>
              </w:rPr>
              <w:t xml:space="preserve">» and </w:t>
            </w:r>
            <w:proofErr w:type="spellStart"/>
            <w:r w:rsidRPr="000B6BD7">
              <w:rPr>
                <w:b/>
                <w:i/>
                <w:lang w:val="en-GB"/>
              </w:rPr>
              <w:t>TransContainer</w:t>
            </w:r>
            <w:proofErr w:type="spellEnd"/>
            <w:r w:rsidRPr="000B6BD7">
              <w:rPr>
                <w:b/>
                <w:i/>
                <w:lang w:val="en-GB"/>
              </w:rPr>
              <w:t xml:space="preserve">-Slovakia, </w:t>
            </w:r>
            <w:proofErr w:type="spellStart"/>
            <w:r w:rsidRPr="000B6BD7">
              <w:rPr>
                <w:b/>
                <w:i/>
                <w:lang w:val="en-GB"/>
              </w:rPr>
              <w:t>a.s</w:t>
            </w:r>
            <w:proofErr w:type="spellEnd"/>
            <w:r w:rsidRPr="000B6BD7">
              <w:rPr>
                <w:b/>
                <w:i/>
                <w:lang w:val="en-GB"/>
              </w:rPr>
              <w:t>.</w:t>
            </w:r>
            <w:r w:rsidRPr="000B6BD7">
              <w:rPr>
                <w:b/>
                <w:i/>
                <w:lang w:val="en-GB"/>
              </w:rPr>
              <w:br/>
              <w:t>being an interested party transaction on the following conditions:</w:t>
            </w:r>
          </w:p>
          <w:p w:rsidR="000B6BD7" w:rsidRPr="000B6BD7" w:rsidRDefault="000B6BD7" w:rsidP="000B6BD7">
            <w:pPr>
              <w:tabs>
                <w:tab w:val="left" w:pos="709"/>
              </w:tabs>
              <w:jc w:val="both"/>
              <w:rPr>
                <w:b/>
                <w:i/>
                <w:lang w:val="en-GB"/>
              </w:rPr>
            </w:pPr>
            <w:r w:rsidRPr="000B6BD7">
              <w:rPr>
                <w:b/>
                <w:i/>
                <w:lang w:val="en-GB"/>
              </w:rPr>
              <w:t>Parties to the Contract: JSC «</w:t>
            </w:r>
            <w:proofErr w:type="spellStart"/>
            <w:r w:rsidRPr="000B6BD7">
              <w:rPr>
                <w:b/>
                <w:i/>
                <w:lang w:val="en-GB"/>
              </w:rPr>
              <w:t>TransContainer</w:t>
            </w:r>
            <w:proofErr w:type="spellEnd"/>
            <w:r w:rsidRPr="000B6BD7">
              <w:rPr>
                <w:b/>
                <w:i/>
                <w:lang w:val="en-GB"/>
              </w:rPr>
              <w:t xml:space="preserve">» and </w:t>
            </w:r>
            <w:proofErr w:type="spellStart"/>
            <w:r w:rsidRPr="000B6BD7">
              <w:rPr>
                <w:b/>
                <w:i/>
                <w:lang w:val="en-GB"/>
              </w:rPr>
              <w:t>TransContainer</w:t>
            </w:r>
            <w:proofErr w:type="spellEnd"/>
            <w:r w:rsidRPr="000B6BD7">
              <w:rPr>
                <w:b/>
                <w:i/>
                <w:lang w:val="en-GB"/>
              </w:rPr>
              <w:t xml:space="preserve">-Slovakia, </w:t>
            </w:r>
            <w:proofErr w:type="spellStart"/>
            <w:r w:rsidRPr="000B6BD7">
              <w:rPr>
                <w:b/>
                <w:i/>
                <w:lang w:val="en-GB"/>
              </w:rPr>
              <w:t>a.s</w:t>
            </w:r>
            <w:proofErr w:type="spellEnd"/>
            <w:r w:rsidRPr="000B6BD7">
              <w:rPr>
                <w:b/>
                <w:i/>
                <w:lang w:val="en-GB"/>
              </w:rPr>
              <w:t>.</w:t>
            </w:r>
          </w:p>
          <w:p w:rsidR="000B6BD7" w:rsidRPr="000B6BD7" w:rsidRDefault="000B6BD7" w:rsidP="000B6BD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lang w:val="en-GB"/>
              </w:rPr>
            </w:pPr>
            <w:r w:rsidRPr="000B6BD7">
              <w:rPr>
                <w:b/>
                <w:i/>
                <w:lang w:val="en-GB"/>
              </w:rPr>
              <w:t xml:space="preserve">Subject of the Contract: sub-lease of constructions and namely: part of the object “Internal Utilities” (TKD </w:t>
            </w:r>
            <w:proofErr w:type="spellStart"/>
            <w:r w:rsidRPr="000B6BD7">
              <w:rPr>
                <w:b/>
                <w:i/>
                <w:lang w:val="en-GB"/>
              </w:rPr>
              <w:t>Dobrá-Vnútrozávod</w:t>
            </w:r>
            <w:proofErr w:type="spellEnd"/>
            <w:r w:rsidRPr="000B6BD7">
              <w:rPr>
                <w:b/>
                <w:i/>
                <w:lang w:val="en-GB"/>
              </w:rPr>
              <w:t xml:space="preserve">. </w:t>
            </w:r>
            <w:proofErr w:type="spellStart"/>
            <w:r w:rsidRPr="000B6BD7">
              <w:rPr>
                <w:b/>
                <w:i/>
                <w:lang w:val="en-GB"/>
              </w:rPr>
              <w:t>Komunikácia</w:t>
            </w:r>
            <w:proofErr w:type="spellEnd"/>
            <w:r w:rsidRPr="000B6BD7">
              <w:rPr>
                <w:b/>
                <w:i/>
                <w:lang w:val="en-GB"/>
              </w:rPr>
              <w:t xml:space="preserve">) with inventory number 000020000097 and area of 6,500 sq. m; part of the object “Area Strengthening” (TKD </w:t>
            </w:r>
            <w:proofErr w:type="spellStart"/>
            <w:r w:rsidRPr="000B6BD7">
              <w:rPr>
                <w:b/>
                <w:i/>
                <w:lang w:val="en-GB"/>
              </w:rPr>
              <w:t>Dobrá</w:t>
            </w:r>
            <w:proofErr w:type="spellEnd"/>
            <w:r w:rsidRPr="000B6BD7">
              <w:rPr>
                <w:b/>
                <w:i/>
                <w:lang w:val="en-GB"/>
              </w:rPr>
              <w:t xml:space="preserve"> – </w:t>
            </w:r>
            <w:proofErr w:type="spellStart"/>
            <w:r w:rsidRPr="000B6BD7">
              <w:rPr>
                <w:b/>
                <w:i/>
                <w:lang w:val="en-GB"/>
              </w:rPr>
              <w:t>Spevnené</w:t>
            </w:r>
            <w:proofErr w:type="spellEnd"/>
            <w:r w:rsidRPr="000B6BD7">
              <w:rPr>
                <w:b/>
                <w:i/>
                <w:lang w:val="en-GB"/>
              </w:rPr>
              <w:t xml:space="preserve"> </w:t>
            </w:r>
            <w:proofErr w:type="spellStart"/>
            <w:r w:rsidRPr="000B6BD7">
              <w:rPr>
                <w:b/>
                <w:i/>
                <w:lang w:val="en-GB"/>
              </w:rPr>
              <w:t>plochy</w:t>
            </w:r>
            <w:proofErr w:type="spellEnd"/>
            <w:r w:rsidRPr="000B6BD7">
              <w:rPr>
                <w:b/>
                <w:i/>
                <w:lang w:val="en-GB"/>
              </w:rPr>
              <w:t xml:space="preserve">) with inventory number 000020000098 and area of 8,500 sq. m; part of the object “Area Strengthening” (TKD </w:t>
            </w:r>
            <w:proofErr w:type="spellStart"/>
            <w:r w:rsidRPr="000B6BD7">
              <w:rPr>
                <w:b/>
                <w:i/>
                <w:lang w:val="en-GB"/>
              </w:rPr>
              <w:t>Dobrá</w:t>
            </w:r>
            <w:proofErr w:type="spellEnd"/>
            <w:r w:rsidRPr="000B6BD7">
              <w:rPr>
                <w:b/>
                <w:i/>
                <w:lang w:val="en-GB"/>
              </w:rPr>
              <w:t xml:space="preserve">, </w:t>
            </w:r>
            <w:proofErr w:type="spellStart"/>
            <w:r w:rsidRPr="000B6BD7">
              <w:rPr>
                <w:b/>
                <w:i/>
                <w:lang w:val="en-GB"/>
              </w:rPr>
              <w:t>spev</w:t>
            </w:r>
            <w:proofErr w:type="spellEnd"/>
            <w:r w:rsidRPr="000B6BD7">
              <w:rPr>
                <w:b/>
                <w:i/>
                <w:lang w:val="en-GB"/>
              </w:rPr>
              <w:t xml:space="preserve">. </w:t>
            </w:r>
            <w:proofErr w:type="spellStart"/>
            <w:r w:rsidRPr="000B6BD7">
              <w:rPr>
                <w:b/>
                <w:i/>
                <w:lang w:val="en-GB"/>
              </w:rPr>
              <w:t>plocha</w:t>
            </w:r>
            <w:proofErr w:type="spellEnd"/>
            <w:r w:rsidRPr="000B6BD7">
              <w:rPr>
                <w:b/>
                <w:i/>
                <w:lang w:val="en-GB"/>
              </w:rPr>
              <w:t xml:space="preserve">) with inventory number 000020000061 and area of 12,000 sq. m (the “Constructions”). The total area of the Constructions amounts to 27,000 sq. m.  The constructions are located at </w:t>
            </w:r>
            <w:proofErr w:type="spellStart"/>
            <w:r w:rsidRPr="000B6BD7">
              <w:rPr>
                <w:b/>
                <w:i/>
                <w:lang w:val="en-GB"/>
              </w:rPr>
              <w:t>Dobrá</w:t>
            </w:r>
            <w:proofErr w:type="spellEnd"/>
            <w:r w:rsidRPr="000B6BD7">
              <w:rPr>
                <w:b/>
                <w:i/>
                <w:lang w:val="en-GB"/>
              </w:rPr>
              <w:t xml:space="preserve"> terminal on the land plot with the total area of 52,759 sq. m and cadastral number 558/5 (</w:t>
            </w:r>
            <w:proofErr w:type="spellStart"/>
            <w:r w:rsidRPr="000B6BD7">
              <w:rPr>
                <w:b/>
                <w:i/>
                <w:lang w:val="en-GB"/>
              </w:rPr>
              <w:t>parcela</w:t>
            </w:r>
            <w:proofErr w:type="spellEnd"/>
            <w:r w:rsidRPr="000B6BD7">
              <w:rPr>
                <w:b/>
                <w:i/>
                <w:lang w:val="en-GB"/>
              </w:rPr>
              <w:t xml:space="preserve"> </w:t>
            </w:r>
            <w:proofErr w:type="spellStart"/>
            <w:r w:rsidRPr="000B6BD7">
              <w:rPr>
                <w:b/>
                <w:i/>
                <w:lang w:val="en-GB"/>
              </w:rPr>
              <w:t>čislo</w:t>
            </w:r>
            <w:proofErr w:type="spellEnd"/>
            <w:r w:rsidRPr="000B6BD7">
              <w:rPr>
                <w:b/>
                <w:i/>
                <w:lang w:val="en-GB"/>
              </w:rPr>
              <w:t xml:space="preserve"> 558/5) included as a land plot in register C (</w:t>
            </w:r>
            <w:proofErr w:type="spellStart"/>
            <w:r w:rsidRPr="000B6BD7">
              <w:rPr>
                <w:b/>
                <w:i/>
                <w:lang w:val="en-GB"/>
              </w:rPr>
              <w:t>parcela</w:t>
            </w:r>
            <w:proofErr w:type="spellEnd"/>
            <w:r w:rsidRPr="000B6BD7">
              <w:rPr>
                <w:b/>
                <w:i/>
                <w:lang w:val="en-GB"/>
              </w:rPr>
              <w:t xml:space="preserve"> </w:t>
            </w:r>
            <w:proofErr w:type="spellStart"/>
            <w:r w:rsidRPr="000B6BD7">
              <w:rPr>
                <w:b/>
                <w:i/>
                <w:lang w:val="en-GB"/>
              </w:rPr>
              <w:t>registra</w:t>
            </w:r>
            <w:proofErr w:type="spellEnd"/>
            <w:r w:rsidRPr="000B6BD7">
              <w:rPr>
                <w:b/>
                <w:i/>
                <w:lang w:val="en-GB"/>
              </w:rPr>
              <w:t xml:space="preserve"> “C”), category of land — urban lands (</w:t>
            </w:r>
            <w:proofErr w:type="spellStart"/>
            <w:r w:rsidRPr="000B6BD7">
              <w:rPr>
                <w:b/>
                <w:i/>
                <w:lang w:val="en-GB"/>
              </w:rPr>
              <w:t>druh</w:t>
            </w:r>
            <w:proofErr w:type="spellEnd"/>
            <w:r w:rsidRPr="000B6BD7">
              <w:rPr>
                <w:b/>
                <w:i/>
                <w:lang w:val="en-GB"/>
              </w:rPr>
              <w:t xml:space="preserve"> </w:t>
            </w:r>
            <w:proofErr w:type="spellStart"/>
            <w:r w:rsidRPr="000B6BD7">
              <w:rPr>
                <w:b/>
                <w:i/>
                <w:lang w:val="en-GB"/>
              </w:rPr>
              <w:t>pozemku</w:t>
            </w:r>
            <w:proofErr w:type="spellEnd"/>
            <w:r w:rsidRPr="000B6BD7">
              <w:rPr>
                <w:b/>
                <w:i/>
                <w:lang w:val="en-GB"/>
              </w:rPr>
              <w:t xml:space="preserve">: </w:t>
            </w:r>
            <w:proofErr w:type="spellStart"/>
            <w:r w:rsidRPr="000B6BD7">
              <w:rPr>
                <w:b/>
                <w:i/>
                <w:lang w:val="en-GB"/>
              </w:rPr>
              <w:t>zastavané</w:t>
            </w:r>
            <w:proofErr w:type="spellEnd"/>
            <w:r w:rsidRPr="000B6BD7">
              <w:rPr>
                <w:b/>
                <w:i/>
                <w:lang w:val="en-GB"/>
              </w:rPr>
              <w:t xml:space="preserve"> </w:t>
            </w:r>
            <w:proofErr w:type="spellStart"/>
            <w:r w:rsidRPr="000B6BD7">
              <w:rPr>
                <w:b/>
                <w:i/>
                <w:lang w:val="en-GB"/>
              </w:rPr>
              <w:t>plochy</w:t>
            </w:r>
            <w:proofErr w:type="spellEnd"/>
            <w:r w:rsidRPr="000B6BD7">
              <w:rPr>
                <w:b/>
                <w:i/>
                <w:lang w:val="en-GB"/>
              </w:rPr>
              <w:t xml:space="preserve"> a </w:t>
            </w:r>
            <w:proofErr w:type="spellStart"/>
            <w:r w:rsidRPr="000B6BD7">
              <w:rPr>
                <w:b/>
                <w:i/>
                <w:lang w:val="en-GB"/>
              </w:rPr>
              <w:t>nádvoria</w:t>
            </w:r>
            <w:proofErr w:type="spellEnd"/>
            <w:r w:rsidRPr="000B6BD7">
              <w:rPr>
                <w:b/>
                <w:i/>
                <w:lang w:val="en-GB"/>
              </w:rPr>
              <w:t xml:space="preserve">). Inclusion of the land plot into the Cadastral Register is confirmed by Certificate of State Registration of Title No. 858 (List </w:t>
            </w:r>
            <w:proofErr w:type="spellStart"/>
            <w:r w:rsidRPr="000B6BD7">
              <w:rPr>
                <w:b/>
                <w:i/>
                <w:lang w:val="en-GB"/>
              </w:rPr>
              <w:t>vlastníctva</w:t>
            </w:r>
            <w:proofErr w:type="spellEnd"/>
            <w:r w:rsidRPr="000B6BD7">
              <w:rPr>
                <w:b/>
                <w:i/>
                <w:lang w:val="en-GB"/>
              </w:rPr>
              <w:t xml:space="preserve"> č. 858) issues by the cadastral registration body of </w:t>
            </w:r>
            <w:proofErr w:type="spellStart"/>
            <w:r w:rsidRPr="000B6BD7">
              <w:rPr>
                <w:b/>
                <w:i/>
                <w:lang w:val="en-GB"/>
              </w:rPr>
              <w:t>Trebišov</w:t>
            </w:r>
            <w:proofErr w:type="spellEnd"/>
            <w:r w:rsidRPr="000B6BD7">
              <w:rPr>
                <w:b/>
                <w:i/>
                <w:lang w:val="en-GB"/>
              </w:rPr>
              <w:t xml:space="preserve"> (</w:t>
            </w:r>
            <w:proofErr w:type="spellStart"/>
            <w:r w:rsidRPr="000B6BD7">
              <w:rPr>
                <w:b/>
                <w:i/>
                <w:lang w:val="en-GB"/>
              </w:rPr>
              <w:t>Správa</w:t>
            </w:r>
            <w:proofErr w:type="spellEnd"/>
            <w:r w:rsidRPr="000B6BD7">
              <w:rPr>
                <w:b/>
                <w:i/>
                <w:lang w:val="en-GB"/>
              </w:rPr>
              <w:t xml:space="preserve"> </w:t>
            </w:r>
            <w:proofErr w:type="spellStart"/>
            <w:r w:rsidRPr="000B6BD7">
              <w:rPr>
                <w:b/>
                <w:i/>
                <w:lang w:val="en-GB"/>
              </w:rPr>
              <w:t>katastra</w:t>
            </w:r>
            <w:proofErr w:type="spellEnd"/>
            <w:r w:rsidRPr="000B6BD7">
              <w:rPr>
                <w:b/>
                <w:i/>
                <w:lang w:val="en-GB"/>
              </w:rPr>
              <w:t xml:space="preserve"> </w:t>
            </w:r>
            <w:proofErr w:type="spellStart"/>
            <w:r w:rsidRPr="000B6BD7">
              <w:rPr>
                <w:b/>
                <w:i/>
                <w:lang w:val="en-GB"/>
              </w:rPr>
              <w:t>Trebišov</w:t>
            </w:r>
            <w:proofErr w:type="spellEnd"/>
            <w:r w:rsidRPr="000B6BD7">
              <w:rPr>
                <w:b/>
                <w:i/>
                <w:lang w:val="en-GB"/>
              </w:rPr>
              <w:t xml:space="preserve">), cadastral zone: </w:t>
            </w:r>
            <w:proofErr w:type="spellStart"/>
            <w:r w:rsidRPr="000B6BD7">
              <w:rPr>
                <w:b/>
                <w:i/>
                <w:lang w:val="en-GB"/>
              </w:rPr>
              <w:t>Dobrá</w:t>
            </w:r>
            <w:proofErr w:type="spellEnd"/>
            <w:r w:rsidRPr="000B6BD7">
              <w:rPr>
                <w:b/>
                <w:i/>
                <w:lang w:val="en-GB"/>
              </w:rPr>
              <w:t xml:space="preserve"> municipality, </w:t>
            </w:r>
            <w:proofErr w:type="spellStart"/>
            <w:r w:rsidRPr="000B6BD7">
              <w:rPr>
                <w:b/>
                <w:i/>
                <w:lang w:val="en-GB"/>
              </w:rPr>
              <w:t>Trebišov</w:t>
            </w:r>
            <w:proofErr w:type="spellEnd"/>
            <w:r w:rsidRPr="000B6BD7">
              <w:rPr>
                <w:b/>
                <w:i/>
                <w:lang w:val="en-GB"/>
              </w:rPr>
              <w:t xml:space="preserve"> region, Slovak Republic.</w:t>
            </w:r>
          </w:p>
          <w:p w:rsidR="000B6BD7" w:rsidRPr="000B6BD7" w:rsidRDefault="000B6BD7" w:rsidP="000B6BD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lang w:val="en-GB"/>
              </w:rPr>
            </w:pPr>
            <w:r w:rsidRPr="000B6BD7">
              <w:rPr>
                <w:b/>
                <w:i/>
                <w:lang w:val="en-GB"/>
              </w:rPr>
              <w:lastRenderedPageBreak/>
              <w:t>Contract Price: EUR475</w:t>
            </w:r>
            <w:proofErr w:type="gramStart"/>
            <w:r w:rsidRPr="000B6BD7">
              <w:rPr>
                <w:b/>
                <w:i/>
                <w:lang w:val="en-GB"/>
              </w:rPr>
              <w:t>,000</w:t>
            </w:r>
            <w:proofErr w:type="gramEnd"/>
            <w:r w:rsidRPr="000B6BD7">
              <w:rPr>
                <w:b/>
                <w:i/>
                <w:lang w:val="en-GB"/>
              </w:rPr>
              <w:t xml:space="preserve"> per year.</w:t>
            </w:r>
          </w:p>
          <w:p w:rsidR="000B6BD7" w:rsidRPr="000B6BD7" w:rsidRDefault="000B6BD7" w:rsidP="000B6BD7">
            <w:pPr>
              <w:tabs>
                <w:tab w:val="left" w:pos="709"/>
              </w:tabs>
              <w:jc w:val="both"/>
              <w:rPr>
                <w:b/>
                <w:i/>
                <w:lang w:val="en-GB"/>
              </w:rPr>
            </w:pPr>
            <w:r w:rsidRPr="000B6BD7">
              <w:rPr>
                <w:b/>
                <w:i/>
                <w:lang w:val="en-GB"/>
              </w:rPr>
              <w:t>Validity Period of the Contract: 12 years from January 01, 2012.</w:t>
            </w:r>
          </w:p>
          <w:p w:rsidR="000B6BD7" w:rsidRPr="000B6BD7" w:rsidRDefault="000B6BD7" w:rsidP="000B6BD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
                <w:i/>
                <w:lang w:val="en-GB"/>
              </w:rPr>
            </w:pPr>
            <w:r w:rsidRPr="000B6BD7">
              <w:rPr>
                <w:b/>
                <w:i/>
                <w:lang w:val="en-GB"/>
              </w:rPr>
              <w:t>Other Essential Terms and Conditions of the Contract: the Contract shall be signed for twelve (12) years, shall enter into force from the date of its signing and cover the Parties’ relations established from January 01, 2012.</w:t>
            </w:r>
          </w:p>
          <w:p w:rsidR="00C514D2" w:rsidRPr="00C057A2" w:rsidRDefault="00C514D2" w:rsidP="005F41F6">
            <w:pPr>
              <w:jc w:val="both"/>
              <w:rPr>
                <w:b/>
                <w:i/>
                <w:lang w:val="en-US"/>
              </w:rPr>
            </w:pPr>
          </w:p>
          <w:p w:rsidR="00880A6F" w:rsidRPr="009427D0" w:rsidRDefault="00111738" w:rsidP="000D3C68">
            <w:pPr>
              <w:keepNext/>
              <w:tabs>
                <w:tab w:val="num" w:pos="1190"/>
              </w:tabs>
              <w:jc w:val="both"/>
              <w:rPr>
                <w:lang w:val="en-US"/>
              </w:rPr>
            </w:pPr>
            <w:r w:rsidRPr="009427D0">
              <w:rPr>
                <w:lang w:val="en-US"/>
              </w:rPr>
              <w:t>2.</w:t>
            </w:r>
            <w:r w:rsidR="00CF1E4C" w:rsidRPr="00CF1E4C">
              <w:rPr>
                <w:lang w:val="en-US"/>
              </w:rPr>
              <w:t>4</w:t>
            </w:r>
            <w:r w:rsidRPr="009427D0">
              <w:rPr>
                <w:lang w:val="en-US"/>
              </w:rPr>
              <w:t xml:space="preserve">. </w:t>
            </w:r>
            <w:r w:rsidR="00A2128D" w:rsidRPr="009427D0">
              <w:rPr>
                <w:lang w:val="en-US"/>
              </w:rPr>
              <w:t>Date of meeting of the issuer’s board of directors that passed the relevant decisions</w:t>
            </w:r>
            <w:r w:rsidR="00BE6364" w:rsidRPr="009427D0">
              <w:rPr>
                <w:lang w:val="en-US"/>
              </w:rPr>
              <w:t xml:space="preserve">: </w:t>
            </w:r>
          </w:p>
          <w:p w:rsidR="00111738" w:rsidRPr="009427D0" w:rsidRDefault="00E97F35" w:rsidP="00476EF1">
            <w:pPr>
              <w:rPr>
                <w:b/>
                <w:bCs/>
                <w:i/>
                <w:iCs/>
                <w:color w:val="000000"/>
                <w:lang w:val="en-US"/>
              </w:rPr>
            </w:pPr>
            <w:r>
              <w:rPr>
                <w:b/>
                <w:bCs/>
                <w:i/>
                <w:iCs/>
                <w:lang w:val="en-US"/>
              </w:rPr>
              <w:t>16 May</w:t>
            </w:r>
            <w:r w:rsidR="00A2128D" w:rsidRPr="009427D0">
              <w:rPr>
                <w:b/>
                <w:bCs/>
                <w:i/>
                <w:iCs/>
                <w:lang w:val="en-US"/>
              </w:rPr>
              <w:t xml:space="preserve">, </w:t>
            </w:r>
            <w:r w:rsidR="00BE6364" w:rsidRPr="009427D0">
              <w:rPr>
                <w:b/>
                <w:bCs/>
                <w:i/>
                <w:iCs/>
                <w:lang w:val="en-US"/>
              </w:rPr>
              <w:t>201</w:t>
            </w:r>
            <w:r w:rsidR="00C514D2">
              <w:rPr>
                <w:b/>
                <w:bCs/>
                <w:i/>
                <w:iCs/>
                <w:lang w:val="en-US"/>
              </w:rPr>
              <w:t>2</w:t>
            </w:r>
            <w:r w:rsidR="00BE6364" w:rsidRPr="009427D0">
              <w:rPr>
                <w:b/>
                <w:bCs/>
                <w:i/>
                <w:iCs/>
                <w:lang w:val="en-US"/>
              </w:rPr>
              <w:t>.</w:t>
            </w:r>
          </w:p>
          <w:p w:rsidR="00111738" w:rsidRPr="009427D0" w:rsidRDefault="00111738" w:rsidP="00E97F35">
            <w:pPr>
              <w:rPr>
                <w:lang w:val="en-US"/>
              </w:rPr>
            </w:pPr>
            <w:r w:rsidRPr="009427D0">
              <w:rPr>
                <w:lang w:val="en-US"/>
              </w:rPr>
              <w:t>2.</w:t>
            </w:r>
            <w:r w:rsidR="00CF1E4C" w:rsidRPr="00CF1E4C">
              <w:rPr>
                <w:lang w:val="en-US"/>
              </w:rPr>
              <w:t>5</w:t>
            </w:r>
            <w:r w:rsidRPr="009427D0">
              <w:rPr>
                <w:lang w:val="en-US"/>
              </w:rPr>
              <w:t xml:space="preserve">. </w:t>
            </w:r>
            <w:r w:rsidR="002C57A3" w:rsidRPr="009427D0">
              <w:rPr>
                <w:lang w:val="en-US"/>
              </w:rPr>
              <w:t>Date and number of minutes of the meeting of the issuer’s board of directors that passed the relevant decisions:</w:t>
            </w:r>
            <w:r w:rsidR="002C57A3" w:rsidRPr="009427D0">
              <w:rPr>
                <w:rFonts w:ascii="Georgia" w:hAnsi="Georgia" w:cs="Georgia"/>
                <w:color w:val="000000"/>
                <w:lang w:val="en-US"/>
              </w:rPr>
              <w:t xml:space="preserve"> </w:t>
            </w:r>
            <w:r w:rsidR="002C57A3" w:rsidRPr="009427D0">
              <w:rPr>
                <w:b/>
                <w:bCs/>
                <w:i/>
                <w:iCs/>
                <w:lang w:val="en-US"/>
              </w:rPr>
              <w:t xml:space="preserve">Minutes No. </w:t>
            </w:r>
            <w:r w:rsidR="000B6BD7" w:rsidRPr="000B6BD7">
              <w:rPr>
                <w:b/>
                <w:bCs/>
                <w:i/>
                <w:iCs/>
                <w:lang w:val="en-US"/>
              </w:rPr>
              <w:t>11</w:t>
            </w:r>
            <w:r w:rsidR="002C57A3" w:rsidRPr="009427D0">
              <w:rPr>
                <w:b/>
                <w:bCs/>
                <w:i/>
                <w:iCs/>
                <w:lang w:val="en-US"/>
              </w:rPr>
              <w:t xml:space="preserve"> of </w:t>
            </w:r>
            <w:r w:rsidR="00E97F35" w:rsidRPr="00E97F35">
              <w:rPr>
                <w:b/>
                <w:bCs/>
                <w:i/>
                <w:iCs/>
                <w:lang w:val="en-US"/>
              </w:rPr>
              <w:t xml:space="preserve">18 </w:t>
            </w:r>
            <w:r w:rsidR="00E97F35">
              <w:rPr>
                <w:b/>
                <w:bCs/>
                <w:i/>
                <w:iCs/>
                <w:lang w:val="en-US"/>
              </w:rPr>
              <w:t>May</w:t>
            </w:r>
            <w:r w:rsidR="00C514D2" w:rsidRPr="009427D0">
              <w:rPr>
                <w:b/>
                <w:bCs/>
                <w:i/>
                <w:iCs/>
                <w:lang w:val="en-US"/>
              </w:rPr>
              <w:t>, 201</w:t>
            </w:r>
            <w:r w:rsidR="00C514D2">
              <w:rPr>
                <w:b/>
                <w:bCs/>
                <w:i/>
                <w:iCs/>
                <w:lang w:val="en-US"/>
              </w:rPr>
              <w:t>2.</w:t>
            </w:r>
          </w:p>
        </w:tc>
      </w:tr>
      <w:tr w:rsidR="00111738" w:rsidRPr="00C514D2" w:rsidTr="00111738">
        <w:trPr>
          <w:cantSplit/>
        </w:trPr>
        <w:tc>
          <w:tcPr>
            <w:tcW w:w="9720" w:type="dxa"/>
            <w:gridSpan w:val="13"/>
            <w:tcMar>
              <w:top w:w="0" w:type="dxa"/>
              <w:left w:w="28" w:type="dxa"/>
              <w:bottom w:w="0" w:type="dxa"/>
              <w:right w:w="28" w:type="dxa"/>
            </w:tcMar>
          </w:tcPr>
          <w:p w:rsidR="00111738" w:rsidRPr="00E1674A" w:rsidRDefault="00111738">
            <w:pPr>
              <w:jc w:val="center"/>
              <w:rPr>
                <w:lang w:val="en-US"/>
              </w:rPr>
            </w:pPr>
            <w:r w:rsidRPr="00E1674A">
              <w:rPr>
                <w:lang w:val="en-US"/>
              </w:rPr>
              <w:lastRenderedPageBreak/>
              <w:t xml:space="preserve">3. </w:t>
            </w:r>
            <w:r w:rsidR="00E60783" w:rsidRPr="009427D0">
              <w:rPr>
                <w:lang w:val="en-US"/>
              </w:rPr>
              <w:t>Signature</w:t>
            </w:r>
          </w:p>
        </w:tc>
      </w:tr>
      <w:tr w:rsidR="00111738" w:rsidRPr="00C514D2" w:rsidTr="00111738">
        <w:trPr>
          <w:cantSplit/>
        </w:trPr>
        <w:tc>
          <w:tcPr>
            <w:tcW w:w="4575" w:type="dxa"/>
            <w:gridSpan w:val="7"/>
            <w:tcBorders>
              <w:bottom w:val="nil"/>
              <w:right w:val="nil"/>
            </w:tcBorders>
            <w:tcMar>
              <w:top w:w="0" w:type="dxa"/>
              <w:left w:w="28" w:type="dxa"/>
              <w:bottom w:w="0" w:type="dxa"/>
              <w:right w:w="28" w:type="dxa"/>
            </w:tcMar>
            <w:vAlign w:val="bottom"/>
          </w:tcPr>
          <w:p w:rsidR="00111738" w:rsidRPr="009427D0" w:rsidRDefault="00111738" w:rsidP="005F41F6">
            <w:pPr>
              <w:ind w:left="57"/>
              <w:rPr>
                <w:lang w:val="en-US"/>
              </w:rPr>
            </w:pPr>
            <w:r w:rsidRPr="009427D0">
              <w:rPr>
                <w:lang w:val="en-US"/>
              </w:rPr>
              <w:t xml:space="preserve">3.1. </w:t>
            </w:r>
            <w:r w:rsidR="004E7BF5" w:rsidRPr="009427D0">
              <w:rPr>
                <w:rStyle w:val="hps"/>
                <w:color w:val="333333"/>
              </w:rPr>
              <w:t>СЕО</w:t>
            </w:r>
            <w:r w:rsidR="004E7BF5" w:rsidRPr="009427D0">
              <w:rPr>
                <w:rStyle w:val="hps"/>
                <w:color w:val="333333"/>
                <w:lang w:val="en-US"/>
              </w:rPr>
              <w:t xml:space="preserve"> of</w:t>
            </w:r>
            <w:r w:rsidR="004E7BF5" w:rsidRPr="00E1674A">
              <w:rPr>
                <w:rStyle w:val="hps"/>
                <w:color w:val="333333"/>
                <w:lang w:val="en-US"/>
              </w:rPr>
              <w:t xml:space="preserve"> JSC "TransContainer"</w:t>
            </w:r>
            <w:r w:rsidR="004E7BF5" w:rsidRPr="009427D0">
              <w:rPr>
                <w:rStyle w:val="hps"/>
                <w:color w:val="333333"/>
                <w:lang w:val="en-US"/>
              </w:rPr>
              <w:t xml:space="preserve"> </w:t>
            </w:r>
          </w:p>
        </w:tc>
        <w:tc>
          <w:tcPr>
            <w:tcW w:w="1984" w:type="dxa"/>
            <w:gridSpan w:val="2"/>
            <w:tcBorders>
              <w:left w:val="nil"/>
              <w:right w:val="nil"/>
            </w:tcBorders>
            <w:tcMar>
              <w:top w:w="0" w:type="dxa"/>
              <w:left w:w="28" w:type="dxa"/>
              <w:bottom w:w="0" w:type="dxa"/>
              <w:right w:w="28" w:type="dxa"/>
            </w:tcMar>
            <w:vAlign w:val="bottom"/>
          </w:tcPr>
          <w:p w:rsidR="00111738" w:rsidRPr="009427D0" w:rsidRDefault="00111738">
            <w:pPr>
              <w:jc w:val="center"/>
              <w:rPr>
                <w:lang w:val="en-US"/>
              </w:rPr>
            </w:pPr>
          </w:p>
        </w:tc>
        <w:tc>
          <w:tcPr>
            <w:tcW w:w="851" w:type="dxa"/>
            <w:tcBorders>
              <w:left w:val="nil"/>
              <w:bottom w:val="nil"/>
              <w:right w:val="nil"/>
            </w:tcBorders>
            <w:tcMar>
              <w:top w:w="0" w:type="dxa"/>
              <w:left w:w="28" w:type="dxa"/>
              <w:bottom w:w="0" w:type="dxa"/>
              <w:right w:w="28" w:type="dxa"/>
            </w:tcMar>
            <w:vAlign w:val="bottom"/>
          </w:tcPr>
          <w:p w:rsidR="00111738" w:rsidRPr="009427D0" w:rsidRDefault="00111738">
            <w:pPr>
              <w:rPr>
                <w:lang w:val="en-US"/>
              </w:rPr>
            </w:pPr>
          </w:p>
        </w:tc>
        <w:tc>
          <w:tcPr>
            <w:tcW w:w="2130" w:type="dxa"/>
            <w:tcBorders>
              <w:left w:val="nil"/>
              <w:bottom w:val="nil"/>
              <w:right w:val="nil"/>
            </w:tcBorders>
            <w:tcMar>
              <w:top w:w="0" w:type="dxa"/>
              <w:left w:w="28" w:type="dxa"/>
              <w:bottom w:w="0" w:type="dxa"/>
              <w:right w:w="28" w:type="dxa"/>
            </w:tcMar>
            <w:vAlign w:val="bottom"/>
          </w:tcPr>
          <w:p w:rsidR="00111738" w:rsidRPr="00E1674A" w:rsidRDefault="005F41F6">
            <w:pPr>
              <w:jc w:val="center"/>
              <w:rPr>
                <w:lang w:val="en-US"/>
              </w:rPr>
            </w:pPr>
            <w:r w:rsidRPr="009427D0">
              <w:rPr>
                <w:lang w:val="en-US"/>
              </w:rPr>
              <w:t xml:space="preserve">P.V. </w:t>
            </w:r>
            <w:proofErr w:type="spellStart"/>
            <w:r w:rsidRPr="009427D0">
              <w:rPr>
                <w:lang w:val="en-US"/>
              </w:rPr>
              <w:t>Baskakov</w:t>
            </w:r>
            <w:proofErr w:type="spellEnd"/>
          </w:p>
        </w:tc>
        <w:tc>
          <w:tcPr>
            <w:tcW w:w="180" w:type="dxa"/>
            <w:gridSpan w:val="2"/>
            <w:tcBorders>
              <w:left w:val="nil"/>
              <w:bottom w:val="nil"/>
            </w:tcBorders>
            <w:tcMar>
              <w:top w:w="0" w:type="dxa"/>
              <w:left w:w="28" w:type="dxa"/>
              <w:bottom w:w="0" w:type="dxa"/>
              <w:right w:w="28" w:type="dxa"/>
            </w:tcMar>
            <w:vAlign w:val="bottom"/>
          </w:tcPr>
          <w:p w:rsidR="00111738" w:rsidRPr="00E1674A" w:rsidRDefault="00111738">
            <w:pPr>
              <w:rPr>
                <w:lang w:val="en-US"/>
              </w:rPr>
            </w:pPr>
          </w:p>
        </w:tc>
      </w:tr>
      <w:tr w:rsidR="00111738" w:rsidRPr="00C514D2" w:rsidTr="00111738">
        <w:trPr>
          <w:cantSplit/>
        </w:trPr>
        <w:tc>
          <w:tcPr>
            <w:tcW w:w="4575" w:type="dxa"/>
            <w:gridSpan w:val="7"/>
            <w:tcBorders>
              <w:top w:val="nil"/>
              <w:bottom w:val="nil"/>
              <w:right w:val="nil"/>
            </w:tcBorders>
            <w:tcMar>
              <w:top w:w="0" w:type="dxa"/>
              <w:left w:w="28" w:type="dxa"/>
              <w:bottom w:w="0" w:type="dxa"/>
              <w:right w:w="28" w:type="dxa"/>
            </w:tcMar>
          </w:tcPr>
          <w:p w:rsidR="00111738" w:rsidRPr="00E1674A" w:rsidRDefault="00111738">
            <w:pPr>
              <w:ind w:left="57"/>
              <w:rPr>
                <w:lang w:val="en-US"/>
              </w:rPr>
            </w:pPr>
          </w:p>
        </w:tc>
        <w:tc>
          <w:tcPr>
            <w:tcW w:w="1984" w:type="dxa"/>
            <w:gridSpan w:val="2"/>
            <w:tcBorders>
              <w:top w:val="nil"/>
              <w:left w:val="nil"/>
              <w:bottom w:val="nil"/>
              <w:right w:val="nil"/>
            </w:tcBorders>
            <w:tcMar>
              <w:top w:w="0" w:type="dxa"/>
              <w:left w:w="28" w:type="dxa"/>
              <w:bottom w:w="0" w:type="dxa"/>
              <w:right w:w="28" w:type="dxa"/>
            </w:tcMar>
          </w:tcPr>
          <w:p w:rsidR="00111738" w:rsidRPr="00E1674A" w:rsidRDefault="00111738">
            <w:pPr>
              <w:jc w:val="center"/>
              <w:rPr>
                <w:lang w:val="en-US"/>
              </w:rPr>
            </w:pPr>
            <w:r w:rsidRPr="00E1674A">
              <w:rPr>
                <w:lang w:val="en-US"/>
              </w:rPr>
              <w:t>(</w:t>
            </w:r>
            <w:r w:rsidR="00E60783" w:rsidRPr="009427D0">
              <w:rPr>
                <w:lang w:val="en-US"/>
              </w:rPr>
              <w:t>signature</w:t>
            </w:r>
            <w:r w:rsidRPr="00E1674A">
              <w:rPr>
                <w:lang w:val="en-US"/>
              </w:rPr>
              <w:t>)</w:t>
            </w:r>
          </w:p>
        </w:tc>
        <w:tc>
          <w:tcPr>
            <w:tcW w:w="851" w:type="dxa"/>
            <w:tcBorders>
              <w:top w:val="nil"/>
              <w:left w:val="nil"/>
              <w:bottom w:val="nil"/>
              <w:right w:val="nil"/>
            </w:tcBorders>
            <w:tcMar>
              <w:top w:w="0" w:type="dxa"/>
              <w:left w:w="28" w:type="dxa"/>
              <w:bottom w:w="0" w:type="dxa"/>
              <w:right w:w="28" w:type="dxa"/>
            </w:tcMar>
          </w:tcPr>
          <w:p w:rsidR="00111738" w:rsidRPr="00E1674A" w:rsidRDefault="00111738">
            <w:pPr>
              <w:rPr>
                <w:lang w:val="en-US"/>
              </w:rPr>
            </w:pPr>
          </w:p>
        </w:tc>
        <w:tc>
          <w:tcPr>
            <w:tcW w:w="2130" w:type="dxa"/>
            <w:tcBorders>
              <w:top w:val="nil"/>
              <w:left w:val="nil"/>
              <w:bottom w:val="nil"/>
              <w:right w:val="nil"/>
            </w:tcBorders>
            <w:tcMar>
              <w:top w:w="0" w:type="dxa"/>
              <w:left w:w="28" w:type="dxa"/>
              <w:bottom w:w="0" w:type="dxa"/>
              <w:right w:w="28" w:type="dxa"/>
            </w:tcMar>
          </w:tcPr>
          <w:p w:rsidR="00111738" w:rsidRPr="00E1674A" w:rsidRDefault="00111738">
            <w:pPr>
              <w:rPr>
                <w:lang w:val="en-US"/>
              </w:rPr>
            </w:pPr>
          </w:p>
        </w:tc>
        <w:tc>
          <w:tcPr>
            <w:tcW w:w="180" w:type="dxa"/>
            <w:gridSpan w:val="2"/>
            <w:tcBorders>
              <w:top w:val="nil"/>
              <w:left w:val="nil"/>
              <w:bottom w:val="nil"/>
            </w:tcBorders>
            <w:tcMar>
              <w:top w:w="0" w:type="dxa"/>
              <w:left w:w="28" w:type="dxa"/>
              <w:bottom w:w="0" w:type="dxa"/>
              <w:right w:w="28" w:type="dxa"/>
            </w:tcMar>
          </w:tcPr>
          <w:p w:rsidR="00111738" w:rsidRPr="00E1674A" w:rsidRDefault="00111738">
            <w:pPr>
              <w:rPr>
                <w:lang w:val="en-US"/>
              </w:rPr>
            </w:pPr>
          </w:p>
        </w:tc>
      </w:tr>
      <w:tr w:rsidR="00111738" w:rsidRPr="00C514D2" w:rsidTr="003C2FF7">
        <w:trPr>
          <w:cantSplit/>
        </w:trPr>
        <w:tc>
          <w:tcPr>
            <w:tcW w:w="1382" w:type="dxa"/>
            <w:tcBorders>
              <w:top w:val="nil"/>
              <w:bottom w:val="nil"/>
              <w:right w:val="nil"/>
            </w:tcBorders>
            <w:tcMar>
              <w:top w:w="0" w:type="dxa"/>
              <w:left w:w="28" w:type="dxa"/>
              <w:bottom w:w="0" w:type="dxa"/>
              <w:right w:w="28" w:type="dxa"/>
            </w:tcMar>
            <w:vAlign w:val="bottom"/>
          </w:tcPr>
          <w:p w:rsidR="00111738" w:rsidRPr="009926B4" w:rsidRDefault="00111738" w:rsidP="00E60783">
            <w:pPr>
              <w:ind w:left="57"/>
              <w:rPr>
                <w:lang w:val="en-US"/>
              </w:rPr>
            </w:pPr>
            <w:r w:rsidRPr="009926B4">
              <w:rPr>
                <w:lang w:val="en-US"/>
              </w:rPr>
              <w:t xml:space="preserve">3.2. </w:t>
            </w:r>
            <w:r w:rsidR="00E60783" w:rsidRPr="009926B4">
              <w:rPr>
                <w:lang w:val="en-US"/>
              </w:rPr>
              <w:t xml:space="preserve">Date </w:t>
            </w:r>
          </w:p>
        </w:tc>
        <w:tc>
          <w:tcPr>
            <w:tcW w:w="448" w:type="dxa"/>
            <w:tcBorders>
              <w:top w:val="nil"/>
              <w:left w:val="nil"/>
              <w:right w:val="nil"/>
            </w:tcBorders>
            <w:tcMar>
              <w:top w:w="0" w:type="dxa"/>
              <w:left w:w="28" w:type="dxa"/>
              <w:bottom w:w="0" w:type="dxa"/>
              <w:right w:w="28" w:type="dxa"/>
            </w:tcMar>
            <w:vAlign w:val="bottom"/>
          </w:tcPr>
          <w:p w:rsidR="00111738" w:rsidRPr="009926B4" w:rsidRDefault="006E3373" w:rsidP="00111738">
            <w:pPr>
              <w:rPr>
                <w:lang w:val="en-US"/>
              </w:rPr>
            </w:pPr>
            <w:r w:rsidRPr="006E3373">
              <w:t>1</w:t>
            </w:r>
            <w:r w:rsidR="00E97F35">
              <w:rPr>
                <w:lang w:val="en-US"/>
              </w:rPr>
              <w:t>8</w:t>
            </w:r>
          </w:p>
        </w:tc>
        <w:tc>
          <w:tcPr>
            <w:tcW w:w="293" w:type="dxa"/>
            <w:tcBorders>
              <w:top w:val="nil"/>
              <w:left w:val="nil"/>
              <w:bottom w:val="nil"/>
              <w:right w:val="nil"/>
            </w:tcBorders>
            <w:tcMar>
              <w:top w:w="0" w:type="dxa"/>
              <w:left w:w="28" w:type="dxa"/>
              <w:bottom w:w="0" w:type="dxa"/>
              <w:right w:w="28" w:type="dxa"/>
            </w:tcMar>
            <w:vAlign w:val="bottom"/>
          </w:tcPr>
          <w:p w:rsidR="00111738" w:rsidRPr="00E1674A" w:rsidRDefault="00111738">
            <w:pPr>
              <w:rPr>
                <w:lang w:val="en-US"/>
              </w:rPr>
            </w:pPr>
          </w:p>
        </w:tc>
        <w:tc>
          <w:tcPr>
            <w:tcW w:w="1318" w:type="dxa"/>
            <w:tcBorders>
              <w:top w:val="nil"/>
              <w:left w:val="nil"/>
              <w:right w:val="nil"/>
            </w:tcBorders>
            <w:tcMar>
              <w:top w:w="0" w:type="dxa"/>
              <w:left w:w="28" w:type="dxa"/>
              <w:bottom w:w="0" w:type="dxa"/>
              <w:right w:w="28" w:type="dxa"/>
            </w:tcMar>
            <w:vAlign w:val="bottom"/>
          </w:tcPr>
          <w:p w:rsidR="00111738" w:rsidRPr="009000EF" w:rsidRDefault="00E97F35" w:rsidP="004801D9">
            <w:pPr>
              <w:ind w:left="57"/>
              <w:rPr>
                <w:lang w:val="en-US"/>
              </w:rPr>
            </w:pPr>
            <w:r>
              <w:rPr>
                <w:bCs/>
                <w:iCs/>
                <w:lang w:val="en-US"/>
              </w:rPr>
              <w:t>May</w:t>
            </w:r>
          </w:p>
        </w:tc>
        <w:tc>
          <w:tcPr>
            <w:tcW w:w="415" w:type="dxa"/>
            <w:tcBorders>
              <w:top w:val="nil"/>
              <w:left w:val="nil"/>
              <w:bottom w:val="nil"/>
              <w:right w:val="nil"/>
            </w:tcBorders>
            <w:tcMar>
              <w:top w:w="0" w:type="dxa"/>
              <w:left w:w="28" w:type="dxa"/>
              <w:bottom w:w="0" w:type="dxa"/>
              <w:right w:w="28" w:type="dxa"/>
            </w:tcMar>
            <w:vAlign w:val="bottom"/>
          </w:tcPr>
          <w:p w:rsidR="00111738" w:rsidRPr="00E1674A" w:rsidRDefault="00111738">
            <w:pPr>
              <w:jc w:val="right"/>
              <w:rPr>
                <w:lang w:val="en-US"/>
              </w:rPr>
            </w:pPr>
            <w:r w:rsidRPr="00E1674A">
              <w:rPr>
                <w:lang w:val="en-US"/>
              </w:rPr>
              <w:t>20</w:t>
            </w:r>
          </w:p>
        </w:tc>
        <w:tc>
          <w:tcPr>
            <w:tcW w:w="307" w:type="dxa"/>
            <w:tcBorders>
              <w:top w:val="nil"/>
              <w:left w:val="nil"/>
              <w:right w:val="nil"/>
            </w:tcBorders>
            <w:tcMar>
              <w:top w:w="0" w:type="dxa"/>
              <w:left w:w="28" w:type="dxa"/>
              <w:bottom w:w="0" w:type="dxa"/>
              <w:right w:w="28" w:type="dxa"/>
            </w:tcMar>
            <w:vAlign w:val="bottom"/>
          </w:tcPr>
          <w:p w:rsidR="00111738" w:rsidRPr="00E1674A" w:rsidRDefault="00111738" w:rsidP="00C514D2">
            <w:pPr>
              <w:rPr>
                <w:lang w:val="en-US"/>
              </w:rPr>
            </w:pPr>
            <w:r w:rsidRPr="00E1674A">
              <w:rPr>
                <w:lang w:val="en-US"/>
              </w:rPr>
              <w:t>1</w:t>
            </w:r>
            <w:r w:rsidR="00C514D2">
              <w:rPr>
                <w:lang w:val="en-US"/>
              </w:rPr>
              <w:t>2</w:t>
            </w:r>
          </w:p>
        </w:tc>
        <w:tc>
          <w:tcPr>
            <w:tcW w:w="412" w:type="dxa"/>
            <w:tcBorders>
              <w:top w:val="nil"/>
              <w:left w:val="nil"/>
              <w:bottom w:val="nil"/>
              <w:right w:val="nil"/>
            </w:tcBorders>
            <w:tcMar>
              <w:top w:w="0" w:type="dxa"/>
              <w:left w:w="28" w:type="dxa"/>
              <w:bottom w:w="0" w:type="dxa"/>
              <w:right w:w="28" w:type="dxa"/>
            </w:tcMar>
            <w:vAlign w:val="bottom"/>
          </w:tcPr>
          <w:p w:rsidR="00111738" w:rsidRPr="00E1674A" w:rsidRDefault="00111738" w:rsidP="00E60783">
            <w:pPr>
              <w:ind w:left="57"/>
              <w:rPr>
                <w:lang w:val="en-US"/>
              </w:rPr>
            </w:pPr>
          </w:p>
        </w:tc>
        <w:tc>
          <w:tcPr>
            <w:tcW w:w="1984" w:type="dxa"/>
            <w:gridSpan w:val="2"/>
            <w:tcBorders>
              <w:top w:val="nil"/>
              <w:left w:val="nil"/>
              <w:bottom w:val="nil"/>
              <w:right w:val="nil"/>
            </w:tcBorders>
            <w:tcMar>
              <w:top w:w="0" w:type="dxa"/>
              <w:left w:w="28" w:type="dxa"/>
              <w:bottom w:w="0" w:type="dxa"/>
              <w:right w:w="28" w:type="dxa"/>
            </w:tcMar>
            <w:vAlign w:val="bottom"/>
          </w:tcPr>
          <w:p w:rsidR="00111738" w:rsidRPr="00E1674A" w:rsidRDefault="00E60783">
            <w:pPr>
              <w:jc w:val="center"/>
              <w:rPr>
                <w:lang w:val="en-US"/>
              </w:rPr>
            </w:pPr>
            <w:r w:rsidRPr="009427D0">
              <w:rPr>
                <w:lang w:val="en-US"/>
              </w:rPr>
              <w:t>Seal</w:t>
            </w:r>
          </w:p>
        </w:tc>
        <w:tc>
          <w:tcPr>
            <w:tcW w:w="3161" w:type="dxa"/>
            <w:gridSpan w:val="4"/>
            <w:tcBorders>
              <w:top w:val="nil"/>
              <w:left w:val="nil"/>
              <w:bottom w:val="nil"/>
            </w:tcBorders>
            <w:tcMar>
              <w:top w:w="0" w:type="dxa"/>
              <w:left w:w="28" w:type="dxa"/>
              <w:bottom w:w="0" w:type="dxa"/>
              <w:right w:w="28" w:type="dxa"/>
            </w:tcMar>
            <w:vAlign w:val="bottom"/>
          </w:tcPr>
          <w:p w:rsidR="00111738" w:rsidRPr="00E1674A" w:rsidRDefault="00111738">
            <w:pPr>
              <w:rPr>
                <w:lang w:val="en-US"/>
              </w:rPr>
            </w:pPr>
          </w:p>
        </w:tc>
      </w:tr>
      <w:tr w:rsidR="00111738" w:rsidRPr="00C514D2" w:rsidTr="00111738">
        <w:trPr>
          <w:cantSplit/>
        </w:trPr>
        <w:tc>
          <w:tcPr>
            <w:tcW w:w="4575" w:type="dxa"/>
            <w:gridSpan w:val="7"/>
            <w:tcBorders>
              <w:top w:val="nil"/>
              <w:right w:val="nil"/>
            </w:tcBorders>
            <w:tcMar>
              <w:top w:w="0" w:type="dxa"/>
              <w:left w:w="28" w:type="dxa"/>
              <w:bottom w:w="0" w:type="dxa"/>
              <w:right w:w="28" w:type="dxa"/>
            </w:tcMar>
          </w:tcPr>
          <w:p w:rsidR="00111738" w:rsidRPr="00E1674A" w:rsidRDefault="00111738">
            <w:pPr>
              <w:ind w:left="57"/>
              <w:rPr>
                <w:lang w:val="en-US"/>
              </w:rPr>
            </w:pPr>
          </w:p>
        </w:tc>
        <w:tc>
          <w:tcPr>
            <w:tcW w:w="1984" w:type="dxa"/>
            <w:gridSpan w:val="2"/>
            <w:tcBorders>
              <w:top w:val="nil"/>
              <w:left w:val="nil"/>
              <w:right w:val="nil"/>
            </w:tcBorders>
            <w:tcMar>
              <w:top w:w="0" w:type="dxa"/>
              <w:left w:w="28" w:type="dxa"/>
              <w:bottom w:w="0" w:type="dxa"/>
              <w:right w:w="28" w:type="dxa"/>
            </w:tcMar>
          </w:tcPr>
          <w:p w:rsidR="00111738" w:rsidRPr="00E1674A" w:rsidRDefault="00111738">
            <w:pPr>
              <w:jc w:val="center"/>
              <w:rPr>
                <w:lang w:val="en-US"/>
              </w:rPr>
            </w:pPr>
          </w:p>
        </w:tc>
        <w:tc>
          <w:tcPr>
            <w:tcW w:w="3161" w:type="dxa"/>
            <w:gridSpan w:val="4"/>
            <w:tcBorders>
              <w:top w:val="nil"/>
              <w:left w:val="nil"/>
            </w:tcBorders>
            <w:tcMar>
              <w:top w:w="0" w:type="dxa"/>
              <w:left w:w="28" w:type="dxa"/>
              <w:bottom w:w="0" w:type="dxa"/>
              <w:right w:w="28" w:type="dxa"/>
            </w:tcMar>
          </w:tcPr>
          <w:p w:rsidR="00111738" w:rsidRPr="00E1674A" w:rsidRDefault="00111738">
            <w:pPr>
              <w:rPr>
                <w:lang w:val="en-US"/>
              </w:rPr>
            </w:pPr>
          </w:p>
        </w:tc>
      </w:tr>
    </w:tbl>
    <w:p w:rsidR="001F0FC0" w:rsidRPr="00E1674A" w:rsidRDefault="001F0FC0">
      <w:pPr>
        <w:rPr>
          <w:lang w:val="en-US"/>
        </w:rPr>
      </w:pPr>
    </w:p>
    <w:sectPr w:rsidR="001F0FC0" w:rsidRPr="00E1674A" w:rsidSect="001F0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20000287" w:usb1="00000000"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E6205"/>
    <w:multiLevelType w:val="multilevel"/>
    <w:tmpl w:val="50F074C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CFC3024"/>
    <w:multiLevelType w:val="multilevel"/>
    <w:tmpl w:val="678A8F36"/>
    <w:lvl w:ilvl="0">
      <w:start w:val="1"/>
      <w:numFmt w:val="decimal"/>
      <w:lvlText w:val="%1."/>
      <w:lvlJc w:val="left"/>
      <w:pPr>
        <w:ind w:left="450" w:hanging="450"/>
      </w:pPr>
      <w:rPr>
        <w:rFonts w:hint="default"/>
        <w:sz w:val="28"/>
      </w:rPr>
    </w:lvl>
    <w:lvl w:ilvl="1">
      <w:start w:val="1"/>
      <w:numFmt w:val="decimal"/>
      <w:lvlText w:val="%1.%2."/>
      <w:lvlJc w:val="left"/>
      <w:pPr>
        <w:ind w:left="1160" w:hanging="450"/>
      </w:pPr>
      <w:rPr>
        <w:rFonts w:hint="default"/>
        <w:b/>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
    <w:nsid w:val="1E3936AD"/>
    <w:multiLevelType w:val="hybridMultilevel"/>
    <w:tmpl w:val="69A67A76"/>
    <w:lvl w:ilvl="0" w:tplc="E5DE1D88">
      <w:start w:val="1"/>
      <w:numFmt w:val="decimal"/>
      <w:suff w:val="space"/>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08E1F8C"/>
    <w:multiLevelType w:val="hybridMultilevel"/>
    <w:tmpl w:val="8EC6AD5C"/>
    <w:lvl w:ilvl="0" w:tplc="E55A6B52">
      <w:start w:val="1"/>
      <w:numFmt w:val="decimal"/>
      <w:suff w:val="space"/>
      <w:lvlText w:val="%1."/>
      <w:lvlJc w:val="left"/>
      <w:pPr>
        <w:ind w:left="502" w:hanging="360"/>
      </w:pPr>
      <w:rPr>
        <w:rFonts w:hint="default"/>
      </w:rPr>
    </w:lvl>
    <w:lvl w:ilvl="1" w:tplc="04190019" w:tentative="1">
      <w:start w:val="1"/>
      <w:numFmt w:val="lowerLetter"/>
      <w:lvlText w:val="%2."/>
      <w:lvlJc w:val="left"/>
      <w:pPr>
        <w:ind w:left="791" w:hanging="360"/>
      </w:pPr>
    </w:lvl>
    <w:lvl w:ilvl="2" w:tplc="0419001B" w:tentative="1">
      <w:start w:val="1"/>
      <w:numFmt w:val="lowerRoman"/>
      <w:lvlText w:val="%3."/>
      <w:lvlJc w:val="right"/>
      <w:pPr>
        <w:ind w:left="1511" w:hanging="180"/>
      </w:pPr>
    </w:lvl>
    <w:lvl w:ilvl="3" w:tplc="0419000F" w:tentative="1">
      <w:start w:val="1"/>
      <w:numFmt w:val="decimal"/>
      <w:lvlText w:val="%4."/>
      <w:lvlJc w:val="left"/>
      <w:pPr>
        <w:ind w:left="2231" w:hanging="360"/>
      </w:pPr>
    </w:lvl>
    <w:lvl w:ilvl="4" w:tplc="04190019" w:tentative="1">
      <w:start w:val="1"/>
      <w:numFmt w:val="lowerLetter"/>
      <w:lvlText w:val="%5."/>
      <w:lvlJc w:val="left"/>
      <w:pPr>
        <w:ind w:left="2951" w:hanging="360"/>
      </w:pPr>
    </w:lvl>
    <w:lvl w:ilvl="5" w:tplc="0419001B" w:tentative="1">
      <w:start w:val="1"/>
      <w:numFmt w:val="lowerRoman"/>
      <w:lvlText w:val="%6."/>
      <w:lvlJc w:val="right"/>
      <w:pPr>
        <w:ind w:left="3671" w:hanging="180"/>
      </w:pPr>
    </w:lvl>
    <w:lvl w:ilvl="6" w:tplc="0419000F" w:tentative="1">
      <w:start w:val="1"/>
      <w:numFmt w:val="decimal"/>
      <w:lvlText w:val="%7."/>
      <w:lvlJc w:val="left"/>
      <w:pPr>
        <w:ind w:left="4391" w:hanging="360"/>
      </w:pPr>
    </w:lvl>
    <w:lvl w:ilvl="7" w:tplc="04190019" w:tentative="1">
      <w:start w:val="1"/>
      <w:numFmt w:val="lowerLetter"/>
      <w:lvlText w:val="%8."/>
      <w:lvlJc w:val="left"/>
      <w:pPr>
        <w:ind w:left="5111" w:hanging="360"/>
      </w:pPr>
    </w:lvl>
    <w:lvl w:ilvl="8" w:tplc="0419001B" w:tentative="1">
      <w:start w:val="1"/>
      <w:numFmt w:val="lowerRoman"/>
      <w:lvlText w:val="%9."/>
      <w:lvlJc w:val="right"/>
      <w:pPr>
        <w:ind w:left="5831" w:hanging="180"/>
      </w:pPr>
    </w:lvl>
  </w:abstractNum>
  <w:abstractNum w:abstractNumId="4">
    <w:nsid w:val="219636F7"/>
    <w:multiLevelType w:val="hybridMultilevel"/>
    <w:tmpl w:val="483ECA34"/>
    <w:lvl w:ilvl="0" w:tplc="7488FD4E">
      <w:start w:val="1"/>
      <w:numFmt w:val="bullet"/>
      <w:suff w:val="space"/>
      <w:lvlText w:val=""/>
      <w:lvlJc w:val="left"/>
      <w:pPr>
        <w:ind w:left="1815" w:hanging="360"/>
      </w:pPr>
      <w:rPr>
        <w:rFonts w:ascii="Symbol" w:hAnsi="Symbol" w:hint="default"/>
      </w:rPr>
    </w:lvl>
    <w:lvl w:ilvl="1" w:tplc="04190003" w:tentative="1">
      <w:start w:val="1"/>
      <w:numFmt w:val="bullet"/>
      <w:lvlText w:val="o"/>
      <w:lvlJc w:val="left"/>
      <w:pPr>
        <w:ind w:left="2535" w:hanging="360"/>
      </w:pPr>
      <w:rPr>
        <w:rFonts w:ascii="Courier New" w:hAnsi="Courier New" w:cs="Courier New"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5">
    <w:nsid w:val="375B56DC"/>
    <w:multiLevelType w:val="hybridMultilevel"/>
    <w:tmpl w:val="849241E8"/>
    <w:lvl w:ilvl="0" w:tplc="B442EB9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622993"/>
    <w:multiLevelType w:val="hybridMultilevel"/>
    <w:tmpl w:val="DFCC5600"/>
    <w:lvl w:ilvl="0" w:tplc="E1E2374A">
      <w:start w:val="1"/>
      <w:numFmt w:val="decimal"/>
      <w:suff w:val="space"/>
      <w:lvlText w:val="%1."/>
      <w:lvlJc w:val="left"/>
      <w:pPr>
        <w:ind w:left="1070" w:hanging="360"/>
      </w:pPr>
      <w:rPr>
        <w:rFonts w:hint="default"/>
      </w:rPr>
    </w:lvl>
    <w:lvl w:ilvl="1" w:tplc="E326A8A8" w:tentative="1">
      <w:start w:val="1"/>
      <w:numFmt w:val="lowerLetter"/>
      <w:lvlText w:val="%2."/>
      <w:lvlJc w:val="left"/>
      <w:pPr>
        <w:ind w:left="1788" w:hanging="360"/>
      </w:pPr>
    </w:lvl>
    <w:lvl w:ilvl="2" w:tplc="C34A61B4"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00D463B"/>
    <w:multiLevelType w:val="multilevel"/>
    <w:tmpl w:val="2840A808"/>
    <w:lvl w:ilvl="0">
      <w:start w:val="1"/>
      <w:numFmt w:val="upperRoman"/>
      <w:lvlText w:val="%1."/>
      <w:lvlJc w:val="right"/>
      <w:pPr>
        <w:ind w:left="360" w:hanging="360"/>
      </w:pPr>
      <w:rPr>
        <w:b/>
      </w:rPr>
    </w:lvl>
    <w:lvl w:ilvl="1">
      <w:start w:val="2"/>
      <w:numFmt w:val="decimal"/>
      <w:isLgl/>
      <w:lvlText w:val="%1.%2."/>
      <w:lvlJc w:val="left"/>
      <w:pPr>
        <w:ind w:left="1425"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6030" w:hanging="180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800" w:hanging="2160"/>
      </w:pPr>
      <w:rPr>
        <w:rFonts w:hint="default"/>
      </w:rPr>
    </w:lvl>
  </w:abstractNum>
  <w:abstractNum w:abstractNumId="8">
    <w:nsid w:val="5C211693"/>
    <w:multiLevelType w:val="singleLevel"/>
    <w:tmpl w:val="812879B6"/>
    <w:lvl w:ilvl="0">
      <w:start w:val="1"/>
      <w:numFmt w:val="decimal"/>
      <w:suff w:val="space"/>
      <w:lvlText w:val="%1."/>
      <w:lvlJc w:val="left"/>
      <w:pPr>
        <w:ind w:left="0" w:firstLine="0"/>
      </w:pPr>
      <w:rPr>
        <w:rFonts w:ascii="Times New Roman" w:hAnsi="Times New Roman" w:cs="Times New Roman" w:hint="default"/>
      </w:rPr>
    </w:lvl>
  </w:abstractNum>
  <w:abstractNum w:abstractNumId="9">
    <w:nsid w:val="5E302DB0"/>
    <w:multiLevelType w:val="multilevel"/>
    <w:tmpl w:val="AB30CEDE"/>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i w:val="0"/>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0">
    <w:nsid w:val="5F5E626C"/>
    <w:multiLevelType w:val="hybridMultilevel"/>
    <w:tmpl w:val="6BD418BE"/>
    <w:lvl w:ilvl="0" w:tplc="310C2010">
      <w:start w:val="1"/>
      <w:numFmt w:val="decimal"/>
      <w:suff w:val="space"/>
      <w:lvlText w:val="%1."/>
      <w:lvlJc w:val="left"/>
      <w:pPr>
        <w:ind w:left="0" w:firstLine="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nsid w:val="61F407B5"/>
    <w:multiLevelType w:val="hybridMultilevel"/>
    <w:tmpl w:val="B9A8DC12"/>
    <w:lvl w:ilvl="0" w:tplc="94F04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72D704C"/>
    <w:multiLevelType w:val="hybridMultilevel"/>
    <w:tmpl w:val="9D3ED266"/>
    <w:lvl w:ilvl="0" w:tplc="6C1835FE">
      <w:start w:val="1"/>
      <w:numFmt w:val="decimal"/>
      <w:lvlText w:val="%1."/>
      <w:lvlJc w:val="left"/>
      <w:pPr>
        <w:tabs>
          <w:tab w:val="num" w:pos="1068"/>
        </w:tabs>
        <w:ind w:left="1068" w:hanging="360"/>
      </w:pPr>
      <w:rPr>
        <w:rFonts w:hint="default"/>
      </w:rPr>
    </w:lvl>
    <w:lvl w:ilvl="1" w:tplc="D81412CE" w:tentative="1">
      <w:start w:val="1"/>
      <w:numFmt w:val="lowerLetter"/>
      <w:lvlText w:val="%2."/>
      <w:lvlJc w:val="left"/>
      <w:pPr>
        <w:tabs>
          <w:tab w:val="num" w:pos="1788"/>
        </w:tabs>
        <w:ind w:left="1788" w:hanging="360"/>
      </w:pPr>
    </w:lvl>
    <w:lvl w:ilvl="2" w:tplc="B5E6B398" w:tentative="1">
      <w:start w:val="1"/>
      <w:numFmt w:val="lowerRoman"/>
      <w:lvlText w:val="%3."/>
      <w:lvlJc w:val="right"/>
      <w:pPr>
        <w:tabs>
          <w:tab w:val="num" w:pos="2508"/>
        </w:tabs>
        <w:ind w:left="2508" w:hanging="180"/>
      </w:pPr>
    </w:lvl>
    <w:lvl w:ilvl="3" w:tplc="6CCAED92" w:tentative="1">
      <w:start w:val="1"/>
      <w:numFmt w:val="decimal"/>
      <w:lvlText w:val="%4."/>
      <w:lvlJc w:val="left"/>
      <w:pPr>
        <w:tabs>
          <w:tab w:val="num" w:pos="3228"/>
        </w:tabs>
        <w:ind w:left="3228" w:hanging="360"/>
      </w:pPr>
    </w:lvl>
    <w:lvl w:ilvl="4" w:tplc="8758BAC2" w:tentative="1">
      <w:start w:val="1"/>
      <w:numFmt w:val="lowerLetter"/>
      <w:lvlText w:val="%5."/>
      <w:lvlJc w:val="left"/>
      <w:pPr>
        <w:tabs>
          <w:tab w:val="num" w:pos="3948"/>
        </w:tabs>
        <w:ind w:left="3948" w:hanging="360"/>
      </w:pPr>
    </w:lvl>
    <w:lvl w:ilvl="5" w:tplc="1F4C0178" w:tentative="1">
      <w:start w:val="1"/>
      <w:numFmt w:val="lowerRoman"/>
      <w:lvlText w:val="%6."/>
      <w:lvlJc w:val="right"/>
      <w:pPr>
        <w:tabs>
          <w:tab w:val="num" w:pos="4668"/>
        </w:tabs>
        <w:ind w:left="4668" w:hanging="180"/>
      </w:pPr>
    </w:lvl>
    <w:lvl w:ilvl="6" w:tplc="B95A622C" w:tentative="1">
      <w:start w:val="1"/>
      <w:numFmt w:val="decimal"/>
      <w:lvlText w:val="%7."/>
      <w:lvlJc w:val="left"/>
      <w:pPr>
        <w:tabs>
          <w:tab w:val="num" w:pos="5388"/>
        </w:tabs>
        <w:ind w:left="5388" w:hanging="360"/>
      </w:pPr>
    </w:lvl>
    <w:lvl w:ilvl="7" w:tplc="CBDAE714" w:tentative="1">
      <w:start w:val="1"/>
      <w:numFmt w:val="lowerLetter"/>
      <w:lvlText w:val="%8."/>
      <w:lvlJc w:val="left"/>
      <w:pPr>
        <w:tabs>
          <w:tab w:val="num" w:pos="6108"/>
        </w:tabs>
        <w:ind w:left="6108" w:hanging="360"/>
      </w:pPr>
    </w:lvl>
    <w:lvl w:ilvl="8" w:tplc="71B6CD84" w:tentative="1">
      <w:start w:val="1"/>
      <w:numFmt w:val="lowerRoman"/>
      <w:lvlText w:val="%9."/>
      <w:lvlJc w:val="right"/>
      <w:pPr>
        <w:tabs>
          <w:tab w:val="num" w:pos="6828"/>
        </w:tabs>
        <w:ind w:left="6828" w:hanging="180"/>
      </w:pPr>
    </w:lvl>
  </w:abstractNum>
  <w:abstractNum w:abstractNumId="13">
    <w:nsid w:val="720209C9"/>
    <w:multiLevelType w:val="hybridMultilevel"/>
    <w:tmpl w:val="9D0A1686"/>
    <w:lvl w:ilvl="0" w:tplc="B13A7E6C">
      <w:start w:val="1"/>
      <w:numFmt w:val="decimal"/>
      <w:suff w:val="space"/>
      <w:lvlText w:val="%1."/>
      <w:lvlJc w:val="left"/>
      <w:pPr>
        <w:ind w:left="1069" w:hanging="360"/>
      </w:pPr>
      <w:rPr>
        <w:rFonts w:hint="default"/>
      </w:rPr>
    </w:lvl>
    <w:lvl w:ilvl="1" w:tplc="79D6922E" w:tentative="1">
      <w:start w:val="1"/>
      <w:numFmt w:val="lowerLetter"/>
      <w:lvlText w:val="%2."/>
      <w:lvlJc w:val="left"/>
      <w:pPr>
        <w:ind w:left="1789" w:hanging="360"/>
      </w:pPr>
    </w:lvl>
    <w:lvl w:ilvl="2" w:tplc="7C6E2ED4" w:tentative="1">
      <w:start w:val="1"/>
      <w:numFmt w:val="lowerRoman"/>
      <w:lvlText w:val="%3."/>
      <w:lvlJc w:val="right"/>
      <w:pPr>
        <w:ind w:left="2509" w:hanging="180"/>
      </w:pPr>
    </w:lvl>
    <w:lvl w:ilvl="3" w:tplc="00CCE91E" w:tentative="1">
      <w:start w:val="1"/>
      <w:numFmt w:val="decimal"/>
      <w:lvlText w:val="%4."/>
      <w:lvlJc w:val="left"/>
      <w:pPr>
        <w:ind w:left="3229" w:hanging="360"/>
      </w:pPr>
    </w:lvl>
    <w:lvl w:ilvl="4" w:tplc="B5C6F220" w:tentative="1">
      <w:start w:val="1"/>
      <w:numFmt w:val="lowerLetter"/>
      <w:lvlText w:val="%5."/>
      <w:lvlJc w:val="left"/>
      <w:pPr>
        <w:ind w:left="3949" w:hanging="360"/>
      </w:pPr>
    </w:lvl>
    <w:lvl w:ilvl="5" w:tplc="41E2E6C0" w:tentative="1">
      <w:start w:val="1"/>
      <w:numFmt w:val="lowerRoman"/>
      <w:lvlText w:val="%6."/>
      <w:lvlJc w:val="right"/>
      <w:pPr>
        <w:ind w:left="4669" w:hanging="180"/>
      </w:pPr>
    </w:lvl>
    <w:lvl w:ilvl="6" w:tplc="10AE2198" w:tentative="1">
      <w:start w:val="1"/>
      <w:numFmt w:val="decimal"/>
      <w:lvlText w:val="%7."/>
      <w:lvlJc w:val="left"/>
      <w:pPr>
        <w:ind w:left="5389" w:hanging="360"/>
      </w:pPr>
    </w:lvl>
    <w:lvl w:ilvl="7" w:tplc="1340DA78" w:tentative="1">
      <w:start w:val="1"/>
      <w:numFmt w:val="lowerLetter"/>
      <w:lvlText w:val="%8."/>
      <w:lvlJc w:val="left"/>
      <w:pPr>
        <w:ind w:left="6109" w:hanging="360"/>
      </w:pPr>
    </w:lvl>
    <w:lvl w:ilvl="8" w:tplc="E85A5A80" w:tentative="1">
      <w:start w:val="1"/>
      <w:numFmt w:val="lowerRoman"/>
      <w:lvlText w:val="%9."/>
      <w:lvlJc w:val="right"/>
      <w:pPr>
        <w:ind w:left="6829" w:hanging="180"/>
      </w:pPr>
    </w:lvl>
  </w:abstractNum>
  <w:abstractNum w:abstractNumId="14">
    <w:nsid w:val="74966386"/>
    <w:multiLevelType w:val="hybridMultilevel"/>
    <w:tmpl w:val="D0FCDA78"/>
    <w:lvl w:ilvl="0" w:tplc="5572728C">
      <w:start w:val="1"/>
      <w:numFmt w:val="decimal"/>
      <w:suff w:val="space"/>
      <w:lvlText w:val="%1."/>
      <w:lvlJc w:val="left"/>
      <w:pPr>
        <w:ind w:left="1068" w:hanging="360"/>
      </w:pPr>
      <w:rPr>
        <w:rFonts w:hint="default"/>
      </w:rPr>
    </w:lvl>
    <w:lvl w:ilvl="1" w:tplc="FA669F50" w:tentative="1">
      <w:start w:val="1"/>
      <w:numFmt w:val="lowerLetter"/>
      <w:lvlText w:val="%2."/>
      <w:lvlJc w:val="left"/>
      <w:pPr>
        <w:ind w:left="1788" w:hanging="360"/>
      </w:pPr>
    </w:lvl>
    <w:lvl w:ilvl="2" w:tplc="7096B712" w:tentative="1">
      <w:start w:val="1"/>
      <w:numFmt w:val="lowerRoman"/>
      <w:lvlText w:val="%3."/>
      <w:lvlJc w:val="right"/>
      <w:pPr>
        <w:ind w:left="2508" w:hanging="180"/>
      </w:pPr>
    </w:lvl>
    <w:lvl w:ilvl="3" w:tplc="C8F84E7C" w:tentative="1">
      <w:start w:val="1"/>
      <w:numFmt w:val="decimal"/>
      <w:lvlText w:val="%4."/>
      <w:lvlJc w:val="left"/>
      <w:pPr>
        <w:ind w:left="3228" w:hanging="360"/>
      </w:pPr>
    </w:lvl>
    <w:lvl w:ilvl="4" w:tplc="50E4C7EA" w:tentative="1">
      <w:start w:val="1"/>
      <w:numFmt w:val="lowerLetter"/>
      <w:lvlText w:val="%5."/>
      <w:lvlJc w:val="left"/>
      <w:pPr>
        <w:ind w:left="3948" w:hanging="360"/>
      </w:pPr>
    </w:lvl>
    <w:lvl w:ilvl="5" w:tplc="0CC0912A" w:tentative="1">
      <w:start w:val="1"/>
      <w:numFmt w:val="lowerRoman"/>
      <w:lvlText w:val="%6."/>
      <w:lvlJc w:val="right"/>
      <w:pPr>
        <w:ind w:left="4668" w:hanging="180"/>
      </w:pPr>
    </w:lvl>
    <w:lvl w:ilvl="6" w:tplc="7354E2FC" w:tentative="1">
      <w:start w:val="1"/>
      <w:numFmt w:val="decimal"/>
      <w:lvlText w:val="%7."/>
      <w:lvlJc w:val="left"/>
      <w:pPr>
        <w:ind w:left="5388" w:hanging="360"/>
      </w:pPr>
    </w:lvl>
    <w:lvl w:ilvl="7" w:tplc="99303D8C" w:tentative="1">
      <w:start w:val="1"/>
      <w:numFmt w:val="lowerLetter"/>
      <w:lvlText w:val="%8."/>
      <w:lvlJc w:val="left"/>
      <w:pPr>
        <w:ind w:left="6108" w:hanging="360"/>
      </w:pPr>
    </w:lvl>
    <w:lvl w:ilvl="8" w:tplc="7D769F12" w:tentative="1">
      <w:start w:val="1"/>
      <w:numFmt w:val="lowerRoman"/>
      <w:lvlText w:val="%9."/>
      <w:lvlJc w:val="right"/>
      <w:pPr>
        <w:ind w:left="6828" w:hanging="180"/>
      </w:pPr>
    </w:lvl>
  </w:abstractNum>
  <w:num w:numId="1">
    <w:abstractNumId w:val="3"/>
  </w:num>
  <w:num w:numId="2">
    <w:abstractNumId w:val="14"/>
  </w:num>
  <w:num w:numId="3">
    <w:abstractNumId w:val="12"/>
  </w:num>
  <w:num w:numId="4">
    <w:abstractNumId w:val="2"/>
  </w:num>
  <w:num w:numId="5">
    <w:abstractNumId w:val="8"/>
  </w:num>
  <w:num w:numId="6">
    <w:abstractNumId w:val="9"/>
  </w:num>
  <w:num w:numId="7">
    <w:abstractNumId w:val="13"/>
  </w:num>
  <w:num w:numId="8">
    <w:abstractNumId w:val="6"/>
  </w:num>
  <w:num w:numId="9">
    <w:abstractNumId w:val="4"/>
  </w:num>
  <w:num w:numId="10">
    <w:abstractNumId w:val="10"/>
  </w:num>
  <w:num w:numId="11">
    <w:abstractNumId w:val="5"/>
  </w:num>
  <w:num w:numId="12">
    <w:abstractNumId w:val="1"/>
  </w:num>
  <w:num w:numId="13">
    <w:abstractNumId w:val="0"/>
  </w:num>
  <w:num w:numId="14">
    <w:abstractNumId w:val="11"/>
  </w:num>
  <w:num w:numId="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38"/>
    <w:rsid w:val="00044765"/>
    <w:rsid w:val="000B6BD7"/>
    <w:rsid w:val="000D13B5"/>
    <w:rsid w:val="000D3C68"/>
    <w:rsid w:val="000E296C"/>
    <w:rsid w:val="000F4167"/>
    <w:rsid w:val="000F47FB"/>
    <w:rsid w:val="00111738"/>
    <w:rsid w:val="00114FF7"/>
    <w:rsid w:val="00123AB1"/>
    <w:rsid w:val="001357B7"/>
    <w:rsid w:val="001467AC"/>
    <w:rsid w:val="00152A75"/>
    <w:rsid w:val="00180D0A"/>
    <w:rsid w:val="00187520"/>
    <w:rsid w:val="00196CD9"/>
    <w:rsid w:val="001B55C6"/>
    <w:rsid w:val="001C3D38"/>
    <w:rsid w:val="001C7933"/>
    <w:rsid w:val="001F0FC0"/>
    <w:rsid w:val="00235E6C"/>
    <w:rsid w:val="00245022"/>
    <w:rsid w:val="00250F2A"/>
    <w:rsid w:val="00252DFB"/>
    <w:rsid w:val="00270EB2"/>
    <w:rsid w:val="002710CD"/>
    <w:rsid w:val="00286F80"/>
    <w:rsid w:val="00293A14"/>
    <w:rsid w:val="002C2A1A"/>
    <w:rsid w:val="002C57A3"/>
    <w:rsid w:val="002C648A"/>
    <w:rsid w:val="002D0FC3"/>
    <w:rsid w:val="003153C7"/>
    <w:rsid w:val="003207B6"/>
    <w:rsid w:val="00362719"/>
    <w:rsid w:val="00363D82"/>
    <w:rsid w:val="00384DEE"/>
    <w:rsid w:val="00385177"/>
    <w:rsid w:val="00385EF1"/>
    <w:rsid w:val="0039292F"/>
    <w:rsid w:val="00394F0C"/>
    <w:rsid w:val="003C2FF7"/>
    <w:rsid w:val="00417C53"/>
    <w:rsid w:val="00424BCD"/>
    <w:rsid w:val="00440540"/>
    <w:rsid w:val="004425A2"/>
    <w:rsid w:val="0045647D"/>
    <w:rsid w:val="0046141B"/>
    <w:rsid w:val="00476EF1"/>
    <w:rsid w:val="004801D9"/>
    <w:rsid w:val="00494F28"/>
    <w:rsid w:val="004A2D1B"/>
    <w:rsid w:val="004C181B"/>
    <w:rsid w:val="004D5D64"/>
    <w:rsid w:val="004E5BF5"/>
    <w:rsid w:val="004E7BF5"/>
    <w:rsid w:val="005117D2"/>
    <w:rsid w:val="00532BD0"/>
    <w:rsid w:val="00592129"/>
    <w:rsid w:val="005B4DF5"/>
    <w:rsid w:val="005D0B89"/>
    <w:rsid w:val="005F41F6"/>
    <w:rsid w:val="00641A9B"/>
    <w:rsid w:val="006538A2"/>
    <w:rsid w:val="006A1D97"/>
    <w:rsid w:val="006C06EF"/>
    <w:rsid w:val="006C092F"/>
    <w:rsid w:val="006D7CCC"/>
    <w:rsid w:val="006E2260"/>
    <w:rsid w:val="006E3373"/>
    <w:rsid w:val="006E5691"/>
    <w:rsid w:val="006F09C3"/>
    <w:rsid w:val="006F5D4A"/>
    <w:rsid w:val="00737897"/>
    <w:rsid w:val="00744977"/>
    <w:rsid w:val="00767B45"/>
    <w:rsid w:val="007975E4"/>
    <w:rsid w:val="007B4E21"/>
    <w:rsid w:val="007C1C95"/>
    <w:rsid w:val="007D36FD"/>
    <w:rsid w:val="007F60EA"/>
    <w:rsid w:val="00832827"/>
    <w:rsid w:val="00835239"/>
    <w:rsid w:val="0084537C"/>
    <w:rsid w:val="0086025F"/>
    <w:rsid w:val="00860A27"/>
    <w:rsid w:val="008611B3"/>
    <w:rsid w:val="00880A6F"/>
    <w:rsid w:val="008C5DCC"/>
    <w:rsid w:val="008D0425"/>
    <w:rsid w:val="008D2B37"/>
    <w:rsid w:val="008F494B"/>
    <w:rsid w:val="009000EF"/>
    <w:rsid w:val="00901076"/>
    <w:rsid w:val="00902D6E"/>
    <w:rsid w:val="009269E1"/>
    <w:rsid w:val="009427D0"/>
    <w:rsid w:val="00963DF1"/>
    <w:rsid w:val="009926B4"/>
    <w:rsid w:val="009A6871"/>
    <w:rsid w:val="009A7C64"/>
    <w:rsid w:val="009C4752"/>
    <w:rsid w:val="009C590D"/>
    <w:rsid w:val="009C712B"/>
    <w:rsid w:val="009C74C5"/>
    <w:rsid w:val="009F1B6E"/>
    <w:rsid w:val="00A012CD"/>
    <w:rsid w:val="00A0352B"/>
    <w:rsid w:val="00A13645"/>
    <w:rsid w:val="00A2128D"/>
    <w:rsid w:val="00A42EFD"/>
    <w:rsid w:val="00A511B9"/>
    <w:rsid w:val="00B235F3"/>
    <w:rsid w:val="00B95CD8"/>
    <w:rsid w:val="00BA6CD8"/>
    <w:rsid w:val="00BA7298"/>
    <w:rsid w:val="00BB51A4"/>
    <w:rsid w:val="00BC21AA"/>
    <w:rsid w:val="00BE6364"/>
    <w:rsid w:val="00C057A2"/>
    <w:rsid w:val="00C4645B"/>
    <w:rsid w:val="00C514D2"/>
    <w:rsid w:val="00C61339"/>
    <w:rsid w:val="00C6305B"/>
    <w:rsid w:val="00C7758E"/>
    <w:rsid w:val="00C80F27"/>
    <w:rsid w:val="00C954A7"/>
    <w:rsid w:val="00CA790A"/>
    <w:rsid w:val="00CC482C"/>
    <w:rsid w:val="00CC566F"/>
    <w:rsid w:val="00CF1E4C"/>
    <w:rsid w:val="00D5363C"/>
    <w:rsid w:val="00DA1A72"/>
    <w:rsid w:val="00DB4EDC"/>
    <w:rsid w:val="00DD49D0"/>
    <w:rsid w:val="00DF0966"/>
    <w:rsid w:val="00E1674A"/>
    <w:rsid w:val="00E50DDD"/>
    <w:rsid w:val="00E528EC"/>
    <w:rsid w:val="00E60783"/>
    <w:rsid w:val="00E7411E"/>
    <w:rsid w:val="00E97F35"/>
    <w:rsid w:val="00EC17B8"/>
    <w:rsid w:val="00ED7E13"/>
    <w:rsid w:val="00F0232C"/>
    <w:rsid w:val="00F223ED"/>
    <w:rsid w:val="00F256CC"/>
    <w:rsid w:val="00FA366E"/>
    <w:rsid w:val="00FB1606"/>
    <w:rsid w:val="00FB5EFE"/>
    <w:rsid w:val="00FB61FF"/>
    <w:rsid w:val="00FC09B7"/>
    <w:rsid w:val="00FF4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38"/>
    <w:rPr>
      <w:rFonts w:ascii="Times New Roman" w:hAnsi="Times New Roman" w:cs="Times New Roman"/>
      <w:sz w:val="24"/>
      <w:szCs w:val="24"/>
    </w:rPr>
  </w:style>
  <w:style w:type="paragraph" w:styleId="3">
    <w:name w:val="heading 3"/>
    <w:basedOn w:val="a"/>
    <w:next w:val="a"/>
    <w:link w:val="30"/>
    <w:uiPriority w:val="9"/>
    <w:qFormat/>
    <w:rsid w:val="004E7BF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4E7BF5"/>
    <w:rPr>
      <w:rFonts w:ascii="Cambria" w:eastAsia="Times New Roman" w:hAnsi="Cambria" w:cs="Times New Roman"/>
      <w:b/>
      <w:bCs/>
      <w:sz w:val="26"/>
      <w:szCs w:val="26"/>
    </w:rPr>
  </w:style>
  <w:style w:type="paragraph" w:customStyle="1" w:styleId="prilozhenie">
    <w:name w:val="prilozhenie"/>
    <w:basedOn w:val="a"/>
    <w:uiPriority w:val="99"/>
    <w:rsid w:val="00111738"/>
    <w:pPr>
      <w:ind w:firstLine="709"/>
      <w:jc w:val="both"/>
    </w:pPr>
    <w:rPr>
      <w:lang w:eastAsia="en-US"/>
    </w:rPr>
  </w:style>
  <w:style w:type="paragraph" w:customStyle="1" w:styleId="1">
    <w:name w:val="Стиль Абзаца 1"/>
    <w:basedOn w:val="a"/>
    <w:uiPriority w:val="99"/>
    <w:rsid w:val="00111738"/>
    <w:pPr>
      <w:autoSpaceDE w:val="0"/>
      <w:autoSpaceDN w:val="0"/>
      <w:spacing w:before="120"/>
      <w:ind w:firstLine="851"/>
      <w:jc w:val="both"/>
    </w:pPr>
  </w:style>
  <w:style w:type="character" w:styleId="a3">
    <w:name w:val="Hyperlink"/>
    <w:basedOn w:val="a0"/>
    <w:uiPriority w:val="99"/>
    <w:rsid w:val="00111738"/>
    <w:rPr>
      <w:rFonts w:cs="Times New Roman"/>
      <w:color w:val="0000FF"/>
      <w:u w:val="single"/>
    </w:rPr>
  </w:style>
  <w:style w:type="paragraph" w:customStyle="1" w:styleId="CharChar1CharCharChar">
    <w:name w:val="Char Char1 Знак Знак Знак Знак Char Знак Char Знак Знак Char"/>
    <w:basedOn w:val="a"/>
    <w:uiPriority w:val="99"/>
    <w:rsid w:val="000E296C"/>
    <w:pPr>
      <w:tabs>
        <w:tab w:val="num" w:pos="360"/>
      </w:tabs>
      <w:spacing w:after="160" w:line="240" w:lineRule="exact"/>
    </w:pPr>
    <w:rPr>
      <w:noProof/>
      <w:lang w:val="en-US"/>
    </w:rPr>
  </w:style>
  <w:style w:type="paragraph" w:styleId="a4">
    <w:name w:val="Balloon Text"/>
    <w:basedOn w:val="a"/>
    <w:link w:val="a5"/>
    <w:uiPriority w:val="99"/>
    <w:semiHidden/>
    <w:rsid w:val="00FB1606"/>
    <w:rPr>
      <w:rFonts w:ascii="Tahoma" w:hAnsi="Tahoma" w:cs="Tahoma"/>
      <w:sz w:val="16"/>
      <w:szCs w:val="16"/>
    </w:rPr>
  </w:style>
  <w:style w:type="character" w:customStyle="1" w:styleId="a5">
    <w:name w:val="Текст выноски Знак"/>
    <w:basedOn w:val="a0"/>
    <w:link w:val="a4"/>
    <w:uiPriority w:val="99"/>
    <w:semiHidden/>
    <w:locked/>
    <w:rsid w:val="00FB1606"/>
    <w:rPr>
      <w:rFonts w:ascii="Tahoma" w:hAnsi="Tahoma" w:cs="Tahoma"/>
      <w:sz w:val="16"/>
      <w:szCs w:val="16"/>
    </w:rPr>
  </w:style>
  <w:style w:type="paragraph" w:styleId="a6">
    <w:name w:val="header"/>
    <w:basedOn w:val="a"/>
    <w:link w:val="a7"/>
    <w:uiPriority w:val="99"/>
    <w:rsid w:val="00A0352B"/>
    <w:pPr>
      <w:tabs>
        <w:tab w:val="center" w:pos="4677"/>
        <w:tab w:val="right" w:pos="9355"/>
      </w:tabs>
    </w:pPr>
  </w:style>
  <w:style w:type="character" w:customStyle="1" w:styleId="a7">
    <w:name w:val="Верхний колонтитул Знак"/>
    <w:basedOn w:val="a0"/>
    <w:link w:val="a6"/>
    <w:uiPriority w:val="99"/>
    <w:locked/>
    <w:rsid w:val="00A0352B"/>
    <w:rPr>
      <w:rFonts w:ascii="Times New Roman" w:hAnsi="Times New Roman" w:cs="Times New Roman"/>
      <w:sz w:val="24"/>
      <w:szCs w:val="24"/>
    </w:rPr>
  </w:style>
  <w:style w:type="character" w:styleId="a8">
    <w:name w:val="page number"/>
    <w:basedOn w:val="a0"/>
    <w:uiPriority w:val="99"/>
    <w:rsid w:val="00A0352B"/>
    <w:rPr>
      <w:rFonts w:cs="Times New Roman"/>
    </w:rPr>
  </w:style>
  <w:style w:type="paragraph" w:styleId="a9">
    <w:name w:val="Body Text Indent"/>
    <w:basedOn w:val="a"/>
    <w:link w:val="aa"/>
    <w:uiPriority w:val="99"/>
    <w:rsid w:val="00A0352B"/>
    <w:pPr>
      <w:suppressAutoHyphens/>
      <w:ind w:firstLine="420"/>
      <w:jc w:val="both"/>
    </w:pPr>
  </w:style>
  <w:style w:type="character" w:customStyle="1" w:styleId="aa">
    <w:name w:val="Основной текст с отступом Знак"/>
    <w:basedOn w:val="a0"/>
    <w:link w:val="a9"/>
    <w:uiPriority w:val="99"/>
    <w:locked/>
    <w:rsid w:val="00A0352B"/>
    <w:rPr>
      <w:rFonts w:ascii="Times New Roman" w:hAnsi="Times New Roman" w:cs="Times New Roman"/>
      <w:sz w:val="24"/>
      <w:szCs w:val="24"/>
    </w:rPr>
  </w:style>
  <w:style w:type="paragraph" w:customStyle="1" w:styleId="ConsNormal">
    <w:name w:val="ConsNormal"/>
    <w:rsid w:val="00A0352B"/>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A0352B"/>
    <w:pPr>
      <w:widowControl w:val="0"/>
      <w:autoSpaceDE w:val="0"/>
      <w:autoSpaceDN w:val="0"/>
      <w:adjustRightInd w:val="0"/>
    </w:pPr>
    <w:rPr>
      <w:rFonts w:ascii="Courier New" w:hAnsi="Courier New" w:cs="Courier New"/>
    </w:rPr>
  </w:style>
  <w:style w:type="paragraph" w:customStyle="1" w:styleId="ConsTitle">
    <w:name w:val="ConsTitle"/>
    <w:rsid w:val="00A0352B"/>
    <w:pPr>
      <w:widowControl w:val="0"/>
      <w:autoSpaceDE w:val="0"/>
      <w:autoSpaceDN w:val="0"/>
      <w:adjustRightInd w:val="0"/>
    </w:pPr>
    <w:rPr>
      <w:rFonts w:ascii="Arial" w:hAnsi="Arial" w:cs="Arial"/>
      <w:b/>
      <w:bCs/>
      <w:sz w:val="16"/>
      <w:szCs w:val="16"/>
    </w:rPr>
  </w:style>
  <w:style w:type="paragraph" w:customStyle="1" w:styleId="CharChar">
    <w:name w:val="Char Char"/>
    <w:basedOn w:val="a"/>
    <w:uiPriority w:val="99"/>
    <w:rsid w:val="00A0352B"/>
    <w:pPr>
      <w:spacing w:beforeAutospacing="1"/>
      <w:jc w:val="both"/>
    </w:pPr>
    <w:rPr>
      <w:rFonts w:ascii="Tahoma" w:eastAsia="SimSun" w:hAnsi="Tahoma"/>
      <w:kern w:val="2"/>
      <w:szCs w:val="20"/>
      <w:lang w:val="en-US" w:eastAsia="zh-CN"/>
    </w:rPr>
  </w:style>
  <w:style w:type="paragraph" w:styleId="ab">
    <w:name w:val="Subtitle"/>
    <w:basedOn w:val="a"/>
    <w:link w:val="ac"/>
    <w:uiPriority w:val="11"/>
    <w:qFormat/>
    <w:rsid w:val="00A0352B"/>
    <w:pPr>
      <w:spacing w:after="60"/>
      <w:jc w:val="center"/>
      <w:outlineLvl w:val="1"/>
    </w:pPr>
    <w:rPr>
      <w:rFonts w:ascii="Cambria" w:hAnsi="Cambria"/>
    </w:rPr>
  </w:style>
  <w:style w:type="character" w:customStyle="1" w:styleId="ac">
    <w:name w:val="Подзаголовок Знак"/>
    <w:basedOn w:val="a0"/>
    <w:link w:val="ab"/>
    <w:uiPriority w:val="11"/>
    <w:locked/>
    <w:rsid w:val="00A0352B"/>
    <w:rPr>
      <w:rFonts w:ascii="Cambria" w:hAnsi="Cambria" w:cs="Times New Roman"/>
      <w:sz w:val="24"/>
      <w:szCs w:val="24"/>
    </w:rPr>
  </w:style>
  <w:style w:type="character" w:styleId="ad">
    <w:name w:val="annotation reference"/>
    <w:basedOn w:val="a0"/>
    <w:uiPriority w:val="99"/>
    <w:semiHidden/>
    <w:rsid w:val="00A0352B"/>
    <w:rPr>
      <w:rFonts w:cs="Times New Roman"/>
      <w:sz w:val="16"/>
    </w:rPr>
  </w:style>
  <w:style w:type="paragraph" w:styleId="ae">
    <w:name w:val="annotation text"/>
    <w:basedOn w:val="a"/>
    <w:link w:val="af"/>
    <w:uiPriority w:val="99"/>
    <w:semiHidden/>
    <w:rsid w:val="00A0352B"/>
    <w:pPr>
      <w:ind w:firstLine="709"/>
      <w:jc w:val="both"/>
    </w:pPr>
    <w:rPr>
      <w:sz w:val="20"/>
      <w:szCs w:val="20"/>
    </w:rPr>
  </w:style>
  <w:style w:type="character" w:customStyle="1" w:styleId="af">
    <w:name w:val="Текст примечания Знак"/>
    <w:basedOn w:val="a0"/>
    <w:link w:val="ae"/>
    <w:uiPriority w:val="99"/>
    <w:semiHidden/>
    <w:locked/>
    <w:rsid w:val="00A0352B"/>
    <w:rPr>
      <w:rFonts w:ascii="Times New Roman" w:hAnsi="Times New Roman" w:cs="Times New Roman"/>
      <w:sz w:val="20"/>
      <w:szCs w:val="20"/>
    </w:rPr>
  </w:style>
  <w:style w:type="paragraph" w:styleId="af0">
    <w:name w:val="Body Text"/>
    <w:basedOn w:val="a"/>
    <w:link w:val="af1"/>
    <w:rsid w:val="00A0352B"/>
    <w:pPr>
      <w:spacing w:after="120"/>
    </w:pPr>
  </w:style>
  <w:style w:type="character" w:customStyle="1" w:styleId="af1">
    <w:name w:val="Основной текст Знак"/>
    <w:basedOn w:val="a0"/>
    <w:link w:val="af0"/>
    <w:locked/>
    <w:rsid w:val="00A0352B"/>
    <w:rPr>
      <w:rFonts w:ascii="Times New Roman" w:hAnsi="Times New Roman" w:cs="Times New Roman"/>
      <w:sz w:val="24"/>
      <w:szCs w:val="24"/>
    </w:rPr>
  </w:style>
  <w:style w:type="paragraph" w:styleId="31">
    <w:name w:val="Body Text Indent 3"/>
    <w:basedOn w:val="a"/>
    <w:link w:val="32"/>
    <w:uiPriority w:val="99"/>
    <w:rsid w:val="00A0352B"/>
    <w:pPr>
      <w:spacing w:after="120"/>
      <w:ind w:left="283"/>
    </w:pPr>
    <w:rPr>
      <w:sz w:val="16"/>
      <w:szCs w:val="16"/>
    </w:rPr>
  </w:style>
  <w:style w:type="character" w:customStyle="1" w:styleId="32">
    <w:name w:val="Основной текст с отступом 3 Знак"/>
    <w:basedOn w:val="a0"/>
    <w:link w:val="31"/>
    <w:uiPriority w:val="99"/>
    <w:locked/>
    <w:rsid w:val="00A0352B"/>
    <w:rPr>
      <w:rFonts w:ascii="Times New Roman" w:hAnsi="Times New Roman" w:cs="Times New Roman"/>
      <w:sz w:val="16"/>
      <w:szCs w:val="16"/>
    </w:rPr>
  </w:style>
  <w:style w:type="table" w:styleId="af2">
    <w:name w:val="Table Grid"/>
    <w:basedOn w:val="a1"/>
    <w:uiPriority w:val="59"/>
    <w:rsid w:val="00A0352B"/>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nhideWhenUsed/>
    <w:rsid w:val="00A0352B"/>
    <w:pPr>
      <w:spacing w:before="100" w:beforeAutospacing="1" w:after="100" w:afterAutospacing="1"/>
    </w:pPr>
  </w:style>
  <w:style w:type="character" w:styleId="af4">
    <w:name w:val="Strong"/>
    <w:basedOn w:val="a0"/>
    <w:uiPriority w:val="22"/>
    <w:qFormat/>
    <w:rsid w:val="00A0352B"/>
    <w:rPr>
      <w:rFonts w:cs="Times New Roman"/>
      <w:b/>
    </w:rPr>
  </w:style>
  <w:style w:type="paragraph" w:customStyle="1" w:styleId="consplusnormal">
    <w:name w:val="consplusnormal"/>
    <w:basedOn w:val="a"/>
    <w:rsid w:val="00A0352B"/>
    <w:pPr>
      <w:spacing w:before="100" w:beforeAutospacing="1" w:after="100" w:afterAutospacing="1"/>
    </w:pPr>
  </w:style>
  <w:style w:type="paragraph" w:customStyle="1" w:styleId="listparagraph">
    <w:name w:val="listparagraph"/>
    <w:basedOn w:val="a"/>
    <w:rsid w:val="00A0352B"/>
    <w:pPr>
      <w:spacing w:before="100" w:beforeAutospacing="1" w:after="100" w:afterAutospacing="1"/>
    </w:pPr>
  </w:style>
  <w:style w:type="paragraph" w:styleId="af5">
    <w:name w:val="Title"/>
    <w:basedOn w:val="a"/>
    <w:link w:val="af6"/>
    <w:qFormat/>
    <w:rsid w:val="00A0352B"/>
    <w:pPr>
      <w:jc w:val="center"/>
    </w:pPr>
    <w:rPr>
      <w:sz w:val="28"/>
      <w:szCs w:val="20"/>
    </w:rPr>
  </w:style>
  <w:style w:type="character" w:customStyle="1" w:styleId="af6">
    <w:name w:val="Название Знак"/>
    <w:basedOn w:val="a0"/>
    <w:link w:val="af5"/>
    <w:locked/>
    <w:rsid w:val="00A0352B"/>
    <w:rPr>
      <w:rFonts w:ascii="Times New Roman" w:hAnsi="Times New Roman" w:cs="Times New Roman"/>
      <w:sz w:val="20"/>
      <w:szCs w:val="20"/>
    </w:rPr>
  </w:style>
  <w:style w:type="paragraph" w:styleId="af7">
    <w:name w:val="Plain Text"/>
    <w:basedOn w:val="a"/>
    <w:link w:val="af8"/>
    <w:rsid w:val="00A0352B"/>
    <w:rPr>
      <w:rFonts w:ascii="Courier New" w:hAnsi="Courier New"/>
      <w:sz w:val="20"/>
      <w:szCs w:val="20"/>
    </w:rPr>
  </w:style>
  <w:style w:type="character" w:customStyle="1" w:styleId="af8">
    <w:name w:val="Текст Знак"/>
    <w:basedOn w:val="a0"/>
    <w:link w:val="af7"/>
    <w:locked/>
    <w:rsid w:val="00A0352B"/>
    <w:rPr>
      <w:rFonts w:ascii="Courier New" w:hAnsi="Courier New" w:cs="Times New Roman"/>
      <w:sz w:val="20"/>
      <w:szCs w:val="20"/>
    </w:rPr>
  </w:style>
  <w:style w:type="paragraph" w:styleId="af9">
    <w:name w:val="footer"/>
    <w:basedOn w:val="a"/>
    <w:link w:val="afa"/>
    <w:uiPriority w:val="99"/>
    <w:rsid w:val="00A0352B"/>
    <w:pPr>
      <w:tabs>
        <w:tab w:val="center" w:pos="4677"/>
        <w:tab w:val="right" w:pos="9355"/>
      </w:tabs>
    </w:pPr>
  </w:style>
  <w:style w:type="character" w:customStyle="1" w:styleId="afa">
    <w:name w:val="Нижний колонтитул Знак"/>
    <w:basedOn w:val="a0"/>
    <w:link w:val="af9"/>
    <w:uiPriority w:val="99"/>
    <w:locked/>
    <w:rsid w:val="00A0352B"/>
    <w:rPr>
      <w:rFonts w:ascii="Times New Roman" w:hAnsi="Times New Roman" w:cs="Times New Roman"/>
      <w:sz w:val="24"/>
      <w:szCs w:val="24"/>
    </w:rPr>
  </w:style>
  <w:style w:type="paragraph" w:customStyle="1" w:styleId="ConsPlusNonformat">
    <w:name w:val="ConsPlusNonformat"/>
    <w:rsid w:val="00A0352B"/>
    <w:pPr>
      <w:autoSpaceDE w:val="0"/>
      <w:autoSpaceDN w:val="0"/>
      <w:adjustRightInd w:val="0"/>
    </w:pPr>
    <w:rPr>
      <w:rFonts w:ascii="Courier New" w:hAnsi="Courier New" w:cs="Courier New"/>
    </w:rPr>
  </w:style>
  <w:style w:type="paragraph" w:styleId="afb">
    <w:name w:val="List Paragraph"/>
    <w:basedOn w:val="a"/>
    <w:uiPriority w:val="99"/>
    <w:qFormat/>
    <w:rsid w:val="00A0352B"/>
    <w:pPr>
      <w:ind w:left="720"/>
      <w:contextualSpacing/>
    </w:pPr>
    <w:rPr>
      <w:sz w:val="28"/>
      <w:szCs w:val="20"/>
    </w:rPr>
  </w:style>
  <w:style w:type="paragraph" w:styleId="2">
    <w:name w:val="Body Text Indent 2"/>
    <w:basedOn w:val="a"/>
    <w:link w:val="20"/>
    <w:uiPriority w:val="99"/>
    <w:semiHidden/>
    <w:unhideWhenUsed/>
    <w:rsid w:val="00A0352B"/>
    <w:pPr>
      <w:spacing w:after="120" w:line="480" w:lineRule="auto"/>
      <w:ind w:left="283"/>
    </w:pPr>
    <w:rPr>
      <w:sz w:val="28"/>
      <w:szCs w:val="20"/>
    </w:rPr>
  </w:style>
  <w:style w:type="character" w:customStyle="1" w:styleId="20">
    <w:name w:val="Основной текст с отступом 2 Знак"/>
    <w:basedOn w:val="a0"/>
    <w:link w:val="2"/>
    <w:uiPriority w:val="99"/>
    <w:semiHidden/>
    <w:locked/>
    <w:rsid w:val="00A0352B"/>
    <w:rPr>
      <w:rFonts w:ascii="Times New Roman" w:hAnsi="Times New Roman" w:cs="Times New Roman"/>
      <w:sz w:val="20"/>
      <w:szCs w:val="20"/>
    </w:rPr>
  </w:style>
  <w:style w:type="paragraph" w:customStyle="1" w:styleId="10">
    <w:name w:val="оглавление 1"/>
    <w:basedOn w:val="a"/>
    <w:next w:val="a"/>
    <w:rsid w:val="00A0352B"/>
    <w:pPr>
      <w:widowControl w:val="0"/>
      <w:autoSpaceDE w:val="0"/>
      <w:autoSpaceDN w:val="0"/>
      <w:adjustRightInd w:val="0"/>
      <w:ind w:firstLine="720"/>
      <w:jc w:val="both"/>
    </w:pPr>
    <w:rPr>
      <w:sz w:val="20"/>
      <w:szCs w:val="20"/>
    </w:rPr>
  </w:style>
  <w:style w:type="character" w:customStyle="1" w:styleId="ConsNonformat0">
    <w:name w:val="ConsNonformat Знак"/>
    <w:link w:val="ConsNonformat"/>
    <w:locked/>
    <w:rsid w:val="00A0352B"/>
    <w:rPr>
      <w:rFonts w:ascii="Courier New" w:hAnsi="Courier New"/>
      <w:sz w:val="20"/>
    </w:rPr>
  </w:style>
  <w:style w:type="character" w:styleId="afc">
    <w:name w:val="Emphasis"/>
    <w:basedOn w:val="a0"/>
    <w:uiPriority w:val="20"/>
    <w:qFormat/>
    <w:rsid w:val="00A0352B"/>
    <w:rPr>
      <w:rFonts w:cs="Times New Roman"/>
      <w:b/>
    </w:rPr>
  </w:style>
  <w:style w:type="character" w:customStyle="1" w:styleId="ft">
    <w:name w:val="ft"/>
    <w:rsid w:val="00A0352B"/>
  </w:style>
  <w:style w:type="paragraph" w:customStyle="1" w:styleId="11">
    <w:name w:val="Обычный1"/>
    <w:rsid w:val="005D0B89"/>
    <w:pPr>
      <w:widowControl w:val="0"/>
      <w:spacing w:line="340" w:lineRule="auto"/>
    </w:pPr>
    <w:rPr>
      <w:rFonts w:ascii="Times New Roman" w:hAnsi="Times New Roman" w:cs="Times New Roman"/>
    </w:rPr>
  </w:style>
  <w:style w:type="paragraph" w:styleId="afd">
    <w:name w:val="No Spacing"/>
    <w:uiPriority w:val="1"/>
    <w:qFormat/>
    <w:rsid w:val="005D0B89"/>
    <w:rPr>
      <w:rFonts w:ascii="Times New Roman" w:eastAsia="MS Mincho" w:hAnsi="Times New Roman" w:cs="Times New Roman"/>
      <w:sz w:val="24"/>
      <w:szCs w:val="24"/>
    </w:rPr>
  </w:style>
  <w:style w:type="paragraph" w:styleId="21">
    <w:name w:val="Body Text 2"/>
    <w:basedOn w:val="a"/>
    <w:link w:val="22"/>
    <w:unhideWhenUsed/>
    <w:rsid w:val="005D0B89"/>
    <w:pPr>
      <w:spacing w:after="120" w:line="480" w:lineRule="auto"/>
    </w:pPr>
  </w:style>
  <w:style w:type="character" w:customStyle="1" w:styleId="22">
    <w:name w:val="Основной текст 2 Знак"/>
    <w:basedOn w:val="a0"/>
    <w:link w:val="21"/>
    <w:uiPriority w:val="99"/>
    <w:locked/>
    <w:rsid w:val="005D0B89"/>
    <w:rPr>
      <w:rFonts w:ascii="Times New Roman" w:hAnsi="Times New Roman" w:cs="Times New Roman"/>
      <w:sz w:val="24"/>
      <w:szCs w:val="24"/>
    </w:rPr>
  </w:style>
  <w:style w:type="character" w:customStyle="1" w:styleId="tw4winMark">
    <w:name w:val="tw4winMark"/>
    <w:uiPriority w:val="99"/>
    <w:rsid w:val="005D0B89"/>
    <w:rPr>
      <w:rFonts w:ascii="Courier New" w:hAnsi="Courier New"/>
      <w:vanish/>
      <w:color w:val="800080"/>
      <w:vertAlign w:val="subscript"/>
    </w:rPr>
  </w:style>
  <w:style w:type="character" w:customStyle="1" w:styleId="hps">
    <w:name w:val="hps"/>
    <w:basedOn w:val="a0"/>
    <w:rsid w:val="004E7BF5"/>
    <w:rPr>
      <w:rFonts w:cs="Times New Roman"/>
    </w:rPr>
  </w:style>
  <w:style w:type="paragraph" w:customStyle="1" w:styleId="CharChar1CharCharCharChar">
    <w:name w:val="Char Char1 Знак Знак Char Char Знак Знак Char Char"/>
    <w:basedOn w:val="a"/>
    <w:uiPriority w:val="99"/>
    <w:rsid w:val="004E7BF5"/>
    <w:pPr>
      <w:spacing w:after="160" w:line="240" w:lineRule="exact"/>
    </w:pPr>
    <w:rPr>
      <w:rFonts w:ascii="Verdana" w:hAnsi="Verdana" w:cs="Verdana"/>
      <w:sz w:val="20"/>
      <w:szCs w:val="20"/>
      <w:lang w:val="en-US" w:eastAsia="en-US"/>
    </w:rPr>
  </w:style>
  <w:style w:type="paragraph" w:customStyle="1" w:styleId="afe">
    <w:name w:val="Таблицы (моноширинный)"/>
    <w:basedOn w:val="a"/>
    <w:next w:val="a"/>
    <w:rsid w:val="004E7BF5"/>
    <w:pPr>
      <w:autoSpaceDE w:val="0"/>
      <w:autoSpaceDN w:val="0"/>
      <w:adjustRightInd w:val="0"/>
      <w:jc w:val="both"/>
    </w:pPr>
    <w:rPr>
      <w:rFonts w:ascii="Courier New" w:hAnsi="Courier New" w:cs="Courier New"/>
      <w:sz w:val="20"/>
      <w:szCs w:val="20"/>
    </w:rPr>
  </w:style>
  <w:style w:type="paragraph" w:styleId="aff">
    <w:name w:val="footnote text"/>
    <w:basedOn w:val="a"/>
    <w:link w:val="aff0"/>
    <w:uiPriority w:val="99"/>
    <w:semiHidden/>
    <w:rsid w:val="004E7BF5"/>
    <w:rPr>
      <w:sz w:val="20"/>
      <w:szCs w:val="20"/>
    </w:rPr>
  </w:style>
  <w:style w:type="character" w:customStyle="1" w:styleId="aff0">
    <w:name w:val="Текст сноски Знак"/>
    <w:basedOn w:val="a0"/>
    <w:link w:val="aff"/>
    <w:uiPriority w:val="99"/>
    <w:semiHidden/>
    <w:locked/>
    <w:rsid w:val="004E7BF5"/>
    <w:rPr>
      <w:rFonts w:ascii="Times New Roman" w:hAnsi="Times New Roman" w:cs="Times New Roman"/>
      <w:sz w:val="20"/>
      <w:szCs w:val="20"/>
    </w:rPr>
  </w:style>
  <w:style w:type="character" w:styleId="aff1">
    <w:name w:val="footnote reference"/>
    <w:basedOn w:val="a0"/>
    <w:uiPriority w:val="99"/>
    <w:semiHidden/>
    <w:rsid w:val="004E7BF5"/>
    <w:rPr>
      <w:vertAlign w:val="superscript"/>
    </w:rPr>
  </w:style>
  <w:style w:type="character" w:customStyle="1" w:styleId="longtext">
    <w:name w:val="long_text"/>
    <w:basedOn w:val="a0"/>
    <w:rsid w:val="009A6871"/>
    <w:rPr>
      <w:rFonts w:cs="Times New Roman"/>
    </w:rPr>
  </w:style>
  <w:style w:type="paragraph" w:customStyle="1" w:styleId="ConsCell">
    <w:name w:val="ConsCell"/>
    <w:rsid w:val="005F41F6"/>
    <w:pPr>
      <w:widowControl w:val="0"/>
      <w:autoSpaceDE w:val="0"/>
      <w:autoSpaceDN w:val="0"/>
    </w:pPr>
    <w:rPr>
      <w:rFonts w:ascii="Arial" w:hAnsi="Arial" w:cs="Arial"/>
    </w:rPr>
  </w:style>
  <w:style w:type="paragraph" w:customStyle="1" w:styleId="Normal2">
    <w:name w:val="Normal2"/>
    <w:rsid w:val="005F41F6"/>
    <w:rPr>
      <w:rFonts w:ascii="Times New Roman" w:hAnsi="Times New Roman" w:cs="Times New Roman"/>
    </w:rPr>
  </w:style>
  <w:style w:type="paragraph" w:customStyle="1" w:styleId="aff2">
    <w:name w:val="Определение Знак"/>
    <w:basedOn w:val="a"/>
    <w:rsid w:val="00532BD0"/>
    <w:pPr>
      <w:spacing w:before="120" w:after="60"/>
      <w:ind w:firstLine="709"/>
      <w:jc w:val="both"/>
    </w:pPr>
  </w:style>
  <w:style w:type="character" w:customStyle="1" w:styleId="shorttext">
    <w:name w:val="short_text"/>
    <w:basedOn w:val="a0"/>
    <w:rsid w:val="008D0425"/>
  </w:style>
  <w:style w:type="paragraph" w:customStyle="1" w:styleId="Iniiaiieoaeno21">
    <w:name w:val="Iniiaiie oaeno 21"/>
    <w:basedOn w:val="a"/>
    <w:rsid w:val="0086025F"/>
    <w:pPr>
      <w:widowControl w:val="0"/>
      <w:suppressAutoHyphens/>
      <w:spacing w:after="120" w:line="480" w:lineRule="auto"/>
    </w:pPr>
    <w:rPr>
      <w:rFonts w:eastAsia="SimSun" w:cs="Mangal"/>
      <w:kern w:val="1"/>
      <w:szCs w:val="21"/>
      <w:lang w:bidi="hi-IN"/>
    </w:rPr>
  </w:style>
  <w:style w:type="character" w:customStyle="1" w:styleId="apple-style-span">
    <w:name w:val="apple-style-span"/>
    <w:basedOn w:val="a0"/>
    <w:uiPriority w:val="99"/>
    <w:rsid w:val="0086025F"/>
    <w:rPr>
      <w:rFonts w:cs="Times New Roman"/>
    </w:rPr>
  </w:style>
  <w:style w:type="paragraph" w:customStyle="1" w:styleId="Normal1">
    <w:name w:val="Normal1"/>
    <w:uiPriority w:val="99"/>
    <w:rsid w:val="0086025F"/>
    <w:pPr>
      <w:widowControl w:val="0"/>
    </w:pPr>
    <w:rPr>
      <w:rFonts w:ascii="Times New Roman" w:eastAsia="MS Mincho" w:hAnsi="Times New Roman" w:cs="Times New Roman"/>
    </w:rPr>
  </w:style>
  <w:style w:type="paragraph" w:customStyle="1" w:styleId="12">
    <w:name w:val="Абзац списка1"/>
    <w:basedOn w:val="a"/>
    <w:rsid w:val="00385EF1"/>
    <w:pPr>
      <w:ind w:left="720"/>
      <w:contextualSpacing/>
    </w:pPr>
  </w:style>
  <w:style w:type="paragraph" w:customStyle="1" w:styleId="ConsPlusNormal0">
    <w:name w:val="ConsPlusNormal"/>
    <w:rsid w:val="00385EF1"/>
    <w:pPr>
      <w:widowControl w:val="0"/>
      <w:autoSpaceDE w:val="0"/>
      <w:autoSpaceDN w:val="0"/>
      <w:adjustRightInd w:val="0"/>
      <w:ind w:firstLine="720"/>
    </w:pPr>
    <w:rPr>
      <w:rFonts w:ascii="Arial" w:hAnsi="Arial" w:cs="Arial"/>
    </w:rPr>
  </w:style>
  <w:style w:type="paragraph" w:customStyle="1" w:styleId="Style5">
    <w:name w:val="Style5"/>
    <w:basedOn w:val="a"/>
    <w:rsid w:val="00385EF1"/>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6">
    <w:name w:val="Style6"/>
    <w:basedOn w:val="a"/>
    <w:rsid w:val="00385EF1"/>
    <w:pPr>
      <w:widowControl w:val="0"/>
      <w:autoSpaceDE w:val="0"/>
      <w:autoSpaceDN w:val="0"/>
      <w:adjustRightInd w:val="0"/>
      <w:spacing w:after="200" w:line="274" w:lineRule="exact"/>
      <w:jc w:val="both"/>
    </w:pPr>
    <w:rPr>
      <w:rFonts w:ascii="Calibri" w:hAnsi="Calibri"/>
      <w:lang w:val="en-US" w:eastAsia="en-US" w:bidi="en-US"/>
    </w:rPr>
  </w:style>
  <w:style w:type="paragraph" w:customStyle="1" w:styleId="Style3">
    <w:name w:val="Style3"/>
    <w:basedOn w:val="a"/>
    <w:rsid w:val="00385EF1"/>
    <w:pPr>
      <w:widowControl w:val="0"/>
      <w:autoSpaceDE w:val="0"/>
      <w:autoSpaceDN w:val="0"/>
      <w:adjustRightInd w:val="0"/>
      <w:spacing w:after="200" w:line="275" w:lineRule="exact"/>
      <w:ind w:firstLine="720"/>
      <w:jc w:val="both"/>
    </w:pPr>
    <w:rPr>
      <w:rFonts w:ascii="Calibri" w:hAnsi="Calibri"/>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38"/>
    <w:rPr>
      <w:rFonts w:ascii="Times New Roman" w:hAnsi="Times New Roman" w:cs="Times New Roman"/>
      <w:sz w:val="24"/>
      <w:szCs w:val="24"/>
    </w:rPr>
  </w:style>
  <w:style w:type="paragraph" w:styleId="3">
    <w:name w:val="heading 3"/>
    <w:basedOn w:val="a"/>
    <w:next w:val="a"/>
    <w:link w:val="30"/>
    <w:uiPriority w:val="9"/>
    <w:qFormat/>
    <w:rsid w:val="004E7BF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4E7BF5"/>
    <w:rPr>
      <w:rFonts w:ascii="Cambria" w:eastAsia="Times New Roman" w:hAnsi="Cambria" w:cs="Times New Roman"/>
      <w:b/>
      <w:bCs/>
      <w:sz w:val="26"/>
      <w:szCs w:val="26"/>
    </w:rPr>
  </w:style>
  <w:style w:type="paragraph" w:customStyle="1" w:styleId="prilozhenie">
    <w:name w:val="prilozhenie"/>
    <w:basedOn w:val="a"/>
    <w:uiPriority w:val="99"/>
    <w:rsid w:val="00111738"/>
    <w:pPr>
      <w:ind w:firstLine="709"/>
      <w:jc w:val="both"/>
    </w:pPr>
    <w:rPr>
      <w:lang w:eastAsia="en-US"/>
    </w:rPr>
  </w:style>
  <w:style w:type="paragraph" w:customStyle="1" w:styleId="1">
    <w:name w:val="Стиль Абзаца 1"/>
    <w:basedOn w:val="a"/>
    <w:uiPriority w:val="99"/>
    <w:rsid w:val="00111738"/>
    <w:pPr>
      <w:autoSpaceDE w:val="0"/>
      <w:autoSpaceDN w:val="0"/>
      <w:spacing w:before="120"/>
      <w:ind w:firstLine="851"/>
      <w:jc w:val="both"/>
    </w:pPr>
  </w:style>
  <w:style w:type="character" w:styleId="a3">
    <w:name w:val="Hyperlink"/>
    <w:basedOn w:val="a0"/>
    <w:uiPriority w:val="99"/>
    <w:rsid w:val="00111738"/>
    <w:rPr>
      <w:rFonts w:cs="Times New Roman"/>
      <w:color w:val="0000FF"/>
      <w:u w:val="single"/>
    </w:rPr>
  </w:style>
  <w:style w:type="paragraph" w:customStyle="1" w:styleId="CharChar1CharCharChar">
    <w:name w:val="Char Char1 Знак Знак Знак Знак Char Знак Char Знак Знак Char"/>
    <w:basedOn w:val="a"/>
    <w:uiPriority w:val="99"/>
    <w:rsid w:val="000E296C"/>
    <w:pPr>
      <w:tabs>
        <w:tab w:val="num" w:pos="360"/>
      </w:tabs>
      <w:spacing w:after="160" w:line="240" w:lineRule="exact"/>
    </w:pPr>
    <w:rPr>
      <w:noProof/>
      <w:lang w:val="en-US"/>
    </w:rPr>
  </w:style>
  <w:style w:type="paragraph" w:styleId="a4">
    <w:name w:val="Balloon Text"/>
    <w:basedOn w:val="a"/>
    <w:link w:val="a5"/>
    <w:uiPriority w:val="99"/>
    <w:semiHidden/>
    <w:rsid w:val="00FB1606"/>
    <w:rPr>
      <w:rFonts w:ascii="Tahoma" w:hAnsi="Tahoma" w:cs="Tahoma"/>
      <w:sz w:val="16"/>
      <w:szCs w:val="16"/>
    </w:rPr>
  </w:style>
  <w:style w:type="character" w:customStyle="1" w:styleId="a5">
    <w:name w:val="Текст выноски Знак"/>
    <w:basedOn w:val="a0"/>
    <w:link w:val="a4"/>
    <w:uiPriority w:val="99"/>
    <w:semiHidden/>
    <w:locked/>
    <w:rsid w:val="00FB1606"/>
    <w:rPr>
      <w:rFonts w:ascii="Tahoma" w:hAnsi="Tahoma" w:cs="Tahoma"/>
      <w:sz w:val="16"/>
      <w:szCs w:val="16"/>
    </w:rPr>
  </w:style>
  <w:style w:type="paragraph" w:styleId="a6">
    <w:name w:val="header"/>
    <w:basedOn w:val="a"/>
    <w:link w:val="a7"/>
    <w:uiPriority w:val="99"/>
    <w:rsid w:val="00A0352B"/>
    <w:pPr>
      <w:tabs>
        <w:tab w:val="center" w:pos="4677"/>
        <w:tab w:val="right" w:pos="9355"/>
      </w:tabs>
    </w:pPr>
  </w:style>
  <w:style w:type="character" w:customStyle="1" w:styleId="a7">
    <w:name w:val="Верхний колонтитул Знак"/>
    <w:basedOn w:val="a0"/>
    <w:link w:val="a6"/>
    <w:uiPriority w:val="99"/>
    <w:locked/>
    <w:rsid w:val="00A0352B"/>
    <w:rPr>
      <w:rFonts w:ascii="Times New Roman" w:hAnsi="Times New Roman" w:cs="Times New Roman"/>
      <w:sz w:val="24"/>
      <w:szCs w:val="24"/>
    </w:rPr>
  </w:style>
  <w:style w:type="character" w:styleId="a8">
    <w:name w:val="page number"/>
    <w:basedOn w:val="a0"/>
    <w:uiPriority w:val="99"/>
    <w:rsid w:val="00A0352B"/>
    <w:rPr>
      <w:rFonts w:cs="Times New Roman"/>
    </w:rPr>
  </w:style>
  <w:style w:type="paragraph" w:styleId="a9">
    <w:name w:val="Body Text Indent"/>
    <w:basedOn w:val="a"/>
    <w:link w:val="aa"/>
    <w:uiPriority w:val="99"/>
    <w:rsid w:val="00A0352B"/>
    <w:pPr>
      <w:suppressAutoHyphens/>
      <w:ind w:firstLine="420"/>
      <w:jc w:val="both"/>
    </w:pPr>
  </w:style>
  <w:style w:type="character" w:customStyle="1" w:styleId="aa">
    <w:name w:val="Основной текст с отступом Знак"/>
    <w:basedOn w:val="a0"/>
    <w:link w:val="a9"/>
    <w:uiPriority w:val="99"/>
    <w:locked/>
    <w:rsid w:val="00A0352B"/>
    <w:rPr>
      <w:rFonts w:ascii="Times New Roman" w:hAnsi="Times New Roman" w:cs="Times New Roman"/>
      <w:sz w:val="24"/>
      <w:szCs w:val="24"/>
    </w:rPr>
  </w:style>
  <w:style w:type="paragraph" w:customStyle="1" w:styleId="ConsNormal">
    <w:name w:val="ConsNormal"/>
    <w:rsid w:val="00A0352B"/>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A0352B"/>
    <w:pPr>
      <w:widowControl w:val="0"/>
      <w:autoSpaceDE w:val="0"/>
      <w:autoSpaceDN w:val="0"/>
      <w:adjustRightInd w:val="0"/>
    </w:pPr>
    <w:rPr>
      <w:rFonts w:ascii="Courier New" w:hAnsi="Courier New" w:cs="Courier New"/>
    </w:rPr>
  </w:style>
  <w:style w:type="paragraph" w:customStyle="1" w:styleId="ConsTitle">
    <w:name w:val="ConsTitle"/>
    <w:rsid w:val="00A0352B"/>
    <w:pPr>
      <w:widowControl w:val="0"/>
      <w:autoSpaceDE w:val="0"/>
      <w:autoSpaceDN w:val="0"/>
      <w:adjustRightInd w:val="0"/>
    </w:pPr>
    <w:rPr>
      <w:rFonts w:ascii="Arial" w:hAnsi="Arial" w:cs="Arial"/>
      <w:b/>
      <w:bCs/>
      <w:sz w:val="16"/>
      <w:szCs w:val="16"/>
    </w:rPr>
  </w:style>
  <w:style w:type="paragraph" w:customStyle="1" w:styleId="CharChar">
    <w:name w:val="Char Char"/>
    <w:basedOn w:val="a"/>
    <w:uiPriority w:val="99"/>
    <w:rsid w:val="00A0352B"/>
    <w:pPr>
      <w:spacing w:beforeAutospacing="1"/>
      <w:jc w:val="both"/>
    </w:pPr>
    <w:rPr>
      <w:rFonts w:ascii="Tahoma" w:eastAsia="SimSun" w:hAnsi="Tahoma"/>
      <w:kern w:val="2"/>
      <w:szCs w:val="20"/>
      <w:lang w:val="en-US" w:eastAsia="zh-CN"/>
    </w:rPr>
  </w:style>
  <w:style w:type="paragraph" w:styleId="ab">
    <w:name w:val="Subtitle"/>
    <w:basedOn w:val="a"/>
    <w:link w:val="ac"/>
    <w:uiPriority w:val="11"/>
    <w:qFormat/>
    <w:rsid w:val="00A0352B"/>
    <w:pPr>
      <w:spacing w:after="60"/>
      <w:jc w:val="center"/>
      <w:outlineLvl w:val="1"/>
    </w:pPr>
    <w:rPr>
      <w:rFonts w:ascii="Cambria" w:hAnsi="Cambria"/>
    </w:rPr>
  </w:style>
  <w:style w:type="character" w:customStyle="1" w:styleId="ac">
    <w:name w:val="Подзаголовок Знак"/>
    <w:basedOn w:val="a0"/>
    <w:link w:val="ab"/>
    <w:uiPriority w:val="11"/>
    <w:locked/>
    <w:rsid w:val="00A0352B"/>
    <w:rPr>
      <w:rFonts w:ascii="Cambria" w:hAnsi="Cambria" w:cs="Times New Roman"/>
      <w:sz w:val="24"/>
      <w:szCs w:val="24"/>
    </w:rPr>
  </w:style>
  <w:style w:type="character" w:styleId="ad">
    <w:name w:val="annotation reference"/>
    <w:basedOn w:val="a0"/>
    <w:uiPriority w:val="99"/>
    <w:semiHidden/>
    <w:rsid w:val="00A0352B"/>
    <w:rPr>
      <w:rFonts w:cs="Times New Roman"/>
      <w:sz w:val="16"/>
    </w:rPr>
  </w:style>
  <w:style w:type="paragraph" w:styleId="ae">
    <w:name w:val="annotation text"/>
    <w:basedOn w:val="a"/>
    <w:link w:val="af"/>
    <w:uiPriority w:val="99"/>
    <w:semiHidden/>
    <w:rsid w:val="00A0352B"/>
    <w:pPr>
      <w:ind w:firstLine="709"/>
      <w:jc w:val="both"/>
    </w:pPr>
    <w:rPr>
      <w:sz w:val="20"/>
      <w:szCs w:val="20"/>
    </w:rPr>
  </w:style>
  <w:style w:type="character" w:customStyle="1" w:styleId="af">
    <w:name w:val="Текст примечания Знак"/>
    <w:basedOn w:val="a0"/>
    <w:link w:val="ae"/>
    <w:uiPriority w:val="99"/>
    <w:semiHidden/>
    <w:locked/>
    <w:rsid w:val="00A0352B"/>
    <w:rPr>
      <w:rFonts w:ascii="Times New Roman" w:hAnsi="Times New Roman" w:cs="Times New Roman"/>
      <w:sz w:val="20"/>
      <w:szCs w:val="20"/>
    </w:rPr>
  </w:style>
  <w:style w:type="paragraph" w:styleId="af0">
    <w:name w:val="Body Text"/>
    <w:basedOn w:val="a"/>
    <w:link w:val="af1"/>
    <w:rsid w:val="00A0352B"/>
    <w:pPr>
      <w:spacing w:after="120"/>
    </w:pPr>
  </w:style>
  <w:style w:type="character" w:customStyle="1" w:styleId="af1">
    <w:name w:val="Основной текст Знак"/>
    <w:basedOn w:val="a0"/>
    <w:link w:val="af0"/>
    <w:locked/>
    <w:rsid w:val="00A0352B"/>
    <w:rPr>
      <w:rFonts w:ascii="Times New Roman" w:hAnsi="Times New Roman" w:cs="Times New Roman"/>
      <w:sz w:val="24"/>
      <w:szCs w:val="24"/>
    </w:rPr>
  </w:style>
  <w:style w:type="paragraph" w:styleId="31">
    <w:name w:val="Body Text Indent 3"/>
    <w:basedOn w:val="a"/>
    <w:link w:val="32"/>
    <w:uiPriority w:val="99"/>
    <w:rsid w:val="00A0352B"/>
    <w:pPr>
      <w:spacing w:after="120"/>
      <w:ind w:left="283"/>
    </w:pPr>
    <w:rPr>
      <w:sz w:val="16"/>
      <w:szCs w:val="16"/>
    </w:rPr>
  </w:style>
  <w:style w:type="character" w:customStyle="1" w:styleId="32">
    <w:name w:val="Основной текст с отступом 3 Знак"/>
    <w:basedOn w:val="a0"/>
    <w:link w:val="31"/>
    <w:uiPriority w:val="99"/>
    <w:locked/>
    <w:rsid w:val="00A0352B"/>
    <w:rPr>
      <w:rFonts w:ascii="Times New Roman" w:hAnsi="Times New Roman" w:cs="Times New Roman"/>
      <w:sz w:val="16"/>
      <w:szCs w:val="16"/>
    </w:rPr>
  </w:style>
  <w:style w:type="table" w:styleId="af2">
    <w:name w:val="Table Grid"/>
    <w:basedOn w:val="a1"/>
    <w:uiPriority w:val="59"/>
    <w:rsid w:val="00A0352B"/>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nhideWhenUsed/>
    <w:rsid w:val="00A0352B"/>
    <w:pPr>
      <w:spacing w:before="100" w:beforeAutospacing="1" w:after="100" w:afterAutospacing="1"/>
    </w:pPr>
  </w:style>
  <w:style w:type="character" w:styleId="af4">
    <w:name w:val="Strong"/>
    <w:basedOn w:val="a0"/>
    <w:uiPriority w:val="22"/>
    <w:qFormat/>
    <w:rsid w:val="00A0352B"/>
    <w:rPr>
      <w:rFonts w:cs="Times New Roman"/>
      <w:b/>
    </w:rPr>
  </w:style>
  <w:style w:type="paragraph" w:customStyle="1" w:styleId="consplusnormal">
    <w:name w:val="consplusnormal"/>
    <w:basedOn w:val="a"/>
    <w:rsid w:val="00A0352B"/>
    <w:pPr>
      <w:spacing w:before="100" w:beforeAutospacing="1" w:after="100" w:afterAutospacing="1"/>
    </w:pPr>
  </w:style>
  <w:style w:type="paragraph" w:customStyle="1" w:styleId="listparagraph">
    <w:name w:val="listparagraph"/>
    <w:basedOn w:val="a"/>
    <w:rsid w:val="00A0352B"/>
    <w:pPr>
      <w:spacing w:before="100" w:beforeAutospacing="1" w:after="100" w:afterAutospacing="1"/>
    </w:pPr>
  </w:style>
  <w:style w:type="paragraph" w:styleId="af5">
    <w:name w:val="Title"/>
    <w:basedOn w:val="a"/>
    <w:link w:val="af6"/>
    <w:qFormat/>
    <w:rsid w:val="00A0352B"/>
    <w:pPr>
      <w:jc w:val="center"/>
    </w:pPr>
    <w:rPr>
      <w:sz w:val="28"/>
      <w:szCs w:val="20"/>
    </w:rPr>
  </w:style>
  <w:style w:type="character" w:customStyle="1" w:styleId="af6">
    <w:name w:val="Название Знак"/>
    <w:basedOn w:val="a0"/>
    <w:link w:val="af5"/>
    <w:locked/>
    <w:rsid w:val="00A0352B"/>
    <w:rPr>
      <w:rFonts w:ascii="Times New Roman" w:hAnsi="Times New Roman" w:cs="Times New Roman"/>
      <w:sz w:val="20"/>
      <w:szCs w:val="20"/>
    </w:rPr>
  </w:style>
  <w:style w:type="paragraph" w:styleId="af7">
    <w:name w:val="Plain Text"/>
    <w:basedOn w:val="a"/>
    <w:link w:val="af8"/>
    <w:rsid w:val="00A0352B"/>
    <w:rPr>
      <w:rFonts w:ascii="Courier New" w:hAnsi="Courier New"/>
      <w:sz w:val="20"/>
      <w:szCs w:val="20"/>
    </w:rPr>
  </w:style>
  <w:style w:type="character" w:customStyle="1" w:styleId="af8">
    <w:name w:val="Текст Знак"/>
    <w:basedOn w:val="a0"/>
    <w:link w:val="af7"/>
    <w:locked/>
    <w:rsid w:val="00A0352B"/>
    <w:rPr>
      <w:rFonts w:ascii="Courier New" w:hAnsi="Courier New" w:cs="Times New Roman"/>
      <w:sz w:val="20"/>
      <w:szCs w:val="20"/>
    </w:rPr>
  </w:style>
  <w:style w:type="paragraph" w:styleId="af9">
    <w:name w:val="footer"/>
    <w:basedOn w:val="a"/>
    <w:link w:val="afa"/>
    <w:uiPriority w:val="99"/>
    <w:rsid w:val="00A0352B"/>
    <w:pPr>
      <w:tabs>
        <w:tab w:val="center" w:pos="4677"/>
        <w:tab w:val="right" w:pos="9355"/>
      </w:tabs>
    </w:pPr>
  </w:style>
  <w:style w:type="character" w:customStyle="1" w:styleId="afa">
    <w:name w:val="Нижний колонтитул Знак"/>
    <w:basedOn w:val="a0"/>
    <w:link w:val="af9"/>
    <w:uiPriority w:val="99"/>
    <w:locked/>
    <w:rsid w:val="00A0352B"/>
    <w:rPr>
      <w:rFonts w:ascii="Times New Roman" w:hAnsi="Times New Roman" w:cs="Times New Roman"/>
      <w:sz w:val="24"/>
      <w:szCs w:val="24"/>
    </w:rPr>
  </w:style>
  <w:style w:type="paragraph" w:customStyle="1" w:styleId="ConsPlusNonformat">
    <w:name w:val="ConsPlusNonformat"/>
    <w:rsid w:val="00A0352B"/>
    <w:pPr>
      <w:autoSpaceDE w:val="0"/>
      <w:autoSpaceDN w:val="0"/>
      <w:adjustRightInd w:val="0"/>
    </w:pPr>
    <w:rPr>
      <w:rFonts w:ascii="Courier New" w:hAnsi="Courier New" w:cs="Courier New"/>
    </w:rPr>
  </w:style>
  <w:style w:type="paragraph" w:styleId="afb">
    <w:name w:val="List Paragraph"/>
    <w:basedOn w:val="a"/>
    <w:uiPriority w:val="99"/>
    <w:qFormat/>
    <w:rsid w:val="00A0352B"/>
    <w:pPr>
      <w:ind w:left="720"/>
      <w:contextualSpacing/>
    </w:pPr>
    <w:rPr>
      <w:sz w:val="28"/>
      <w:szCs w:val="20"/>
    </w:rPr>
  </w:style>
  <w:style w:type="paragraph" w:styleId="2">
    <w:name w:val="Body Text Indent 2"/>
    <w:basedOn w:val="a"/>
    <w:link w:val="20"/>
    <w:uiPriority w:val="99"/>
    <w:semiHidden/>
    <w:unhideWhenUsed/>
    <w:rsid w:val="00A0352B"/>
    <w:pPr>
      <w:spacing w:after="120" w:line="480" w:lineRule="auto"/>
      <w:ind w:left="283"/>
    </w:pPr>
    <w:rPr>
      <w:sz w:val="28"/>
      <w:szCs w:val="20"/>
    </w:rPr>
  </w:style>
  <w:style w:type="character" w:customStyle="1" w:styleId="20">
    <w:name w:val="Основной текст с отступом 2 Знак"/>
    <w:basedOn w:val="a0"/>
    <w:link w:val="2"/>
    <w:uiPriority w:val="99"/>
    <w:semiHidden/>
    <w:locked/>
    <w:rsid w:val="00A0352B"/>
    <w:rPr>
      <w:rFonts w:ascii="Times New Roman" w:hAnsi="Times New Roman" w:cs="Times New Roman"/>
      <w:sz w:val="20"/>
      <w:szCs w:val="20"/>
    </w:rPr>
  </w:style>
  <w:style w:type="paragraph" w:customStyle="1" w:styleId="10">
    <w:name w:val="оглавление 1"/>
    <w:basedOn w:val="a"/>
    <w:next w:val="a"/>
    <w:rsid w:val="00A0352B"/>
    <w:pPr>
      <w:widowControl w:val="0"/>
      <w:autoSpaceDE w:val="0"/>
      <w:autoSpaceDN w:val="0"/>
      <w:adjustRightInd w:val="0"/>
      <w:ind w:firstLine="720"/>
      <w:jc w:val="both"/>
    </w:pPr>
    <w:rPr>
      <w:sz w:val="20"/>
      <w:szCs w:val="20"/>
    </w:rPr>
  </w:style>
  <w:style w:type="character" w:customStyle="1" w:styleId="ConsNonformat0">
    <w:name w:val="ConsNonformat Знак"/>
    <w:link w:val="ConsNonformat"/>
    <w:locked/>
    <w:rsid w:val="00A0352B"/>
    <w:rPr>
      <w:rFonts w:ascii="Courier New" w:hAnsi="Courier New"/>
      <w:sz w:val="20"/>
    </w:rPr>
  </w:style>
  <w:style w:type="character" w:styleId="afc">
    <w:name w:val="Emphasis"/>
    <w:basedOn w:val="a0"/>
    <w:uiPriority w:val="20"/>
    <w:qFormat/>
    <w:rsid w:val="00A0352B"/>
    <w:rPr>
      <w:rFonts w:cs="Times New Roman"/>
      <w:b/>
    </w:rPr>
  </w:style>
  <w:style w:type="character" w:customStyle="1" w:styleId="ft">
    <w:name w:val="ft"/>
    <w:rsid w:val="00A0352B"/>
  </w:style>
  <w:style w:type="paragraph" w:customStyle="1" w:styleId="11">
    <w:name w:val="Обычный1"/>
    <w:rsid w:val="005D0B89"/>
    <w:pPr>
      <w:widowControl w:val="0"/>
      <w:spacing w:line="340" w:lineRule="auto"/>
    </w:pPr>
    <w:rPr>
      <w:rFonts w:ascii="Times New Roman" w:hAnsi="Times New Roman" w:cs="Times New Roman"/>
    </w:rPr>
  </w:style>
  <w:style w:type="paragraph" w:styleId="afd">
    <w:name w:val="No Spacing"/>
    <w:uiPriority w:val="1"/>
    <w:qFormat/>
    <w:rsid w:val="005D0B89"/>
    <w:rPr>
      <w:rFonts w:ascii="Times New Roman" w:eastAsia="MS Mincho" w:hAnsi="Times New Roman" w:cs="Times New Roman"/>
      <w:sz w:val="24"/>
      <w:szCs w:val="24"/>
    </w:rPr>
  </w:style>
  <w:style w:type="paragraph" w:styleId="21">
    <w:name w:val="Body Text 2"/>
    <w:basedOn w:val="a"/>
    <w:link w:val="22"/>
    <w:unhideWhenUsed/>
    <w:rsid w:val="005D0B89"/>
    <w:pPr>
      <w:spacing w:after="120" w:line="480" w:lineRule="auto"/>
    </w:pPr>
  </w:style>
  <w:style w:type="character" w:customStyle="1" w:styleId="22">
    <w:name w:val="Основной текст 2 Знак"/>
    <w:basedOn w:val="a0"/>
    <w:link w:val="21"/>
    <w:uiPriority w:val="99"/>
    <w:locked/>
    <w:rsid w:val="005D0B89"/>
    <w:rPr>
      <w:rFonts w:ascii="Times New Roman" w:hAnsi="Times New Roman" w:cs="Times New Roman"/>
      <w:sz w:val="24"/>
      <w:szCs w:val="24"/>
    </w:rPr>
  </w:style>
  <w:style w:type="character" w:customStyle="1" w:styleId="tw4winMark">
    <w:name w:val="tw4winMark"/>
    <w:uiPriority w:val="99"/>
    <w:rsid w:val="005D0B89"/>
    <w:rPr>
      <w:rFonts w:ascii="Courier New" w:hAnsi="Courier New"/>
      <w:vanish/>
      <w:color w:val="800080"/>
      <w:vertAlign w:val="subscript"/>
    </w:rPr>
  </w:style>
  <w:style w:type="character" w:customStyle="1" w:styleId="hps">
    <w:name w:val="hps"/>
    <w:basedOn w:val="a0"/>
    <w:rsid w:val="004E7BF5"/>
    <w:rPr>
      <w:rFonts w:cs="Times New Roman"/>
    </w:rPr>
  </w:style>
  <w:style w:type="paragraph" w:customStyle="1" w:styleId="CharChar1CharCharCharChar">
    <w:name w:val="Char Char1 Знак Знак Char Char Знак Знак Char Char"/>
    <w:basedOn w:val="a"/>
    <w:uiPriority w:val="99"/>
    <w:rsid w:val="004E7BF5"/>
    <w:pPr>
      <w:spacing w:after="160" w:line="240" w:lineRule="exact"/>
    </w:pPr>
    <w:rPr>
      <w:rFonts w:ascii="Verdana" w:hAnsi="Verdana" w:cs="Verdana"/>
      <w:sz w:val="20"/>
      <w:szCs w:val="20"/>
      <w:lang w:val="en-US" w:eastAsia="en-US"/>
    </w:rPr>
  </w:style>
  <w:style w:type="paragraph" w:customStyle="1" w:styleId="afe">
    <w:name w:val="Таблицы (моноширинный)"/>
    <w:basedOn w:val="a"/>
    <w:next w:val="a"/>
    <w:rsid w:val="004E7BF5"/>
    <w:pPr>
      <w:autoSpaceDE w:val="0"/>
      <w:autoSpaceDN w:val="0"/>
      <w:adjustRightInd w:val="0"/>
      <w:jc w:val="both"/>
    </w:pPr>
    <w:rPr>
      <w:rFonts w:ascii="Courier New" w:hAnsi="Courier New" w:cs="Courier New"/>
      <w:sz w:val="20"/>
      <w:szCs w:val="20"/>
    </w:rPr>
  </w:style>
  <w:style w:type="paragraph" w:styleId="aff">
    <w:name w:val="footnote text"/>
    <w:basedOn w:val="a"/>
    <w:link w:val="aff0"/>
    <w:uiPriority w:val="99"/>
    <w:semiHidden/>
    <w:rsid w:val="004E7BF5"/>
    <w:rPr>
      <w:sz w:val="20"/>
      <w:szCs w:val="20"/>
    </w:rPr>
  </w:style>
  <w:style w:type="character" w:customStyle="1" w:styleId="aff0">
    <w:name w:val="Текст сноски Знак"/>
    <w:basedOn w:val="a0"/>
    <w:link w:val="aff"/>
    <w:uiPriority w:val="99"/>
    <w:semiHidden/>
    <w:locked/>
    <w:rsid w:val="004E7BF5"/>
    <w:rPr>
      <w:rFonts w:ascii="Times New Roman" w:hAnsi="Times New Roman" w:cs="Times New Roman"/>
      <w:sz w:val="20"/>
      <w:szCs w:val="20"/>
    </w:rPr>
  </w:style>
  <w:style w:type="character" w:styleId="aff1">
    <w:name w:val="footnote reference"/>
    <w:basedOn w:val="a0"/>
    <w:uiPriority w:val="99"/>
    <w:semiHidden/>
    <w:rsid w:val="004E7BF5"/>
    <w:rPr>
      <w:vertAlign w:val="superscript"/>
    </w:rPr>
  </w:style>
  <w:style w:type="character" w:customStyle="1" w:styleId="longtext">
    <w:name w:val="long_text"/>
    <w:basedOn w:val="a0"/>
    <w:rsid w:val="009A6871"/>
    <w:rPr>
      <w:rFonts w:cs="Times New Roman"/>
    </w:rPr>
  </w:style>
  <w:style w:type="paragraph" w:customStyle="1" w:styleId="ConsCell">
    <w:name w:val="ConsCell"/>
    <w:rsid w:val="005F41F6"/>
    <w:pPr>
      <w:widowControl w:val="0"/>
      <w:autoSpaceDE w:val="0"/>
      <w:autoSpaceDN w:val="0"/>
    </w:pPr>
    <w:rPr>
      <w:rFonts w:ascii="Arial" w:hAnsi="Arial" w:cs="Arial"/>
    </w:rPr>
  </w:style>
  <w:style w:type="paragraph" w:customStyle="1" w:styleId="Normal2">
    <w:name w:val="Normal2"/>
    <w:rsid w:val="005F41F6"/>
    <w:rPr>
      <w:rFonts w:ascii="Times New Roman" w:hAnsi="Times New Roman" w:cs="Times New Roman"/>
    </w:rPr>
  </w:style>
  <w:style w:type="paragraph" w:customStyle="1" w:styleId="aff2">
    <w:name w:val="Определение Знак"/>
    <w:basedOn w:val="a"/>
    <w:rsid w:val="00532BD0"/>
    <w:pPr>
      <w:spacing w:before="120" w:after="60"/>
      <w:ind w:firstLine="709"/>
      <w:jc w:val="both"/>
    </w:pPr>
  </w:style>
  <w:style w:type="character" w:customStyle="1" w:styleId="shorttext">
    <w:name w:val="short_text"/>
    <w:basedOn w:val="a0"/>
    <w:rsid w:val="008D0425"/>
  </w:style>
  <w:style w:type="paragraph" w:customStyle="1" w:styleId="Iniiaiieoaeno21">
    <w:name w:val="Iniiaiie oaeno 21"/>
    <w:basedOn w:val="a"/>
    <w:rsid w:val="0086025F"/>
    <w:pPr>
      <w:widowControl w:val="0"/>
      <w:suppressAutoHyphens/>
      <w:spacing w:after="120" w:line="480" w:lineRule="auto"/>
    </w:pPr>
    <w:rPr>
      <w:rFonts w:eastAsia="SimSun" w:cs="Mangal"/>
      <w:kern w:val="1"/>
      <w:szCs w:val="21"/>
      <w:lang w:bidi="hi-IN"/>
    </w:rPr>
  </w:style>
  <w:style w:type="character" w:customStyle="1" w:styleId="apple-style-span">
    <w:name w:val="apple-style-span"/>
    <w:basedOn w:val="a0"/>
    <w:uiPriority w:val="99"/>
    <w:rsid w:val="0086025F"/>
    <w:rPr>
      <w:rFonts w:cs="Times New Roman"/>
    </w:rPr>
  </w:style>
  <w:style w:type="paragraph" w:customStyle="1" w:styleId="Normal1">
    <w:name w:val="Normal1"/>
    <w:uiPriority w:val="99"/>
    <w:rsid w:val="0086025F"/>
    <w:pPr>
      <w:widowControl w:val="0"/>
    </w:pPr>
    <w:rPr>
      <w:rFonts w:ascii="Times New Roman" w:eastAsia="MS Mincho" w:hAnsi="Times New Roman" w:cs="Times New Roman"/>
    </w:rPr>
  </w:style>
  <w:style w:type="paragraph" w:customStyle="1" w:styleId="12">
    <w:name w:val="Абзац списка1"/>
    <w:basedOn w:val="a"/>
    <w:rsid w:val="00385EF1"/>
    <w:pPr>
      <w:ind w:left="720"/>
      <w:contextualSpacing/>
    </w:pPr>
  </w:style>
  <w:style w:type="paragraph" w:customStyle="1" w:styleId="ConsPlusNormal0">
    <w:name w:val="ConsPlusNormal"/>
    <w:rsid w:val="00385EF1"/>
    <w:pPr>
      <w:widowControl w:val="0"/>
      <w:autoSpaceDE w:val="0"/>
      <w:autoSpaceDN w:val="0"/>
      <w:adjustRightInd w:val="0"/>
      <w:ind w:firstLine="720"/>
    </w:pPr>
    <w:rPr>
      <w:rFonts w:ascii="Arial" w:hAnsi="Arial" w:cs="Arial"/>
    </w:rPr>
  </w:style>
  <w:style w:type="paragraph" w:customStyle="1" w:styleId="Style5">
    <w:name w:val="Style5"/>
    <w:basedOn w:val="a"/>
    <w:rsid w:val="00385EF1"/>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6">
    <w:name w:val="Style6"/>
    <w:basedOn w:val="a"/>
    <w:rsid w:val="00385EF1"/>
    <w:pPr>
      <w:widowControl w:val="0"/>
      <w:autoSpaceDE w:val="0"/>
      <w:autoSpaceDN w:val="0"/>
      <w:adjustRightInd w:val="0"/>
      <w:spacing w:after="200" w:line="274" w:lineRule="exact"/>
      <w:jc w:val="both"/>
    </w:pPr>
    <w:rPr>
      <w:rFonts w:ascii="Calibri" w:hAnsi="Calibri"/>
      <w:lang w:val="en-US" w:eastAsia="en-US" w:bidi="en-US"/>
    </w:rPr>
  </w:style>
  <w:style w:type="paragraph" w:customStyle="1" w:styleId="Style3">
    <w:name w:val="Style3"/>
    <w:basedOn w:val="a"/>
    <w:rsid w:val="00385EF1"/>
    <w:pPr>
      <w:widowControl w:val="0"/>
      <w:autoSpaceDE w:val="0"/>
      <w:autoSpaceDN w:val="0"/>
      <w:adjustRightInd w:val="0"/>
      <w:spacing w:after="200" w:line="275" w:lineRule="exact"/>
      <w:ind w:firstLine="720"/>
      <w:jc w:val="both"/>
    </w:pPr>
    <w:rPr>
      <w:rFonts w:ascii="Calibri" w:hAnsi="Calibri"/>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27857">
      <w:marLeft w:val="0"/>
      <w:marRight w:val="0"/>
      <w:marTop w:val="0"/>
      <w:marBottom w:val="0"/>
      <w:divBdr>
        <w:top w:val="none" w:sz="0" w:space="0" w:color="auto"/>
        <w:left w:val="none" w:sz="0" w:space="0" w:color="auto"/>
        <w:bottom w:val="none" w:sz="0" w:space="0" w:color="auto"/>
        <w:right w:val="none" w:sz="0" w:space="0" w:color="auto"/>
      </w:divBdr>
    </w:div>
    <w:div w:id="302127858">
      <w:marLeft w:val="0"/>
      <w:marRight w:val="0"/>
      <w:marTop w:val="0"/>
      <w:marBottom w:val="0"/>
      <w:divBdr>
        <w:top w:val="none" w:sz="0" w:space="0" w:color="auto"/>
        <w:left w:val="none" w:sz="0" w:space="0" w:color="auto"/>
        <w:bottom w:val="none" w:sz="0" w:space="0" w:color="auto"/>
        <w:right w:val="none" w:sz="0" w:space="0" w:color="auto"/>
      </w:divBdr>
      <w:divsChild>
        <w:div w:id="302127863">
          <w:marLeft w:val="0"/>
          <w:marRight w:val="0"/>
          <w:marTop w:val="0"/>
          <w:marBottom w:val="0"/>
          <w:divBdr>
            <w:top w:val="none" w:sz="0" w:space="0" w:color="auto"/>
            <w:left w:val="none" w:sz="0" w:space="0" w:color="auto"/>
            <w:bottom w:val="none" w:sz="0" w:space="0" w:color="auto"/>
            <w:right w:val="none" w:sz="0" w:space="0" w:color="auto"/>
          </w:divBdr>
          <w:divsChild>
            <w:div w:id="302127854">
              <w:marLeft w:val="0"/>
              <w:marRight w:val="0"/>
              <w:marTop w:val="0"/>
              <w:marBottom w:val="0"/>
              <w:divBdr>
                <w:top w:val="none" w:sz="0" w:space="0" w:color="auto"/>
                <w:left w:val="none" w:sz="0" w:space="0" w:color="auto"/>
                <w:bottom w:val="none" w:sz="0" w:space="0" w:color="auto"/>
                <w:right w:val="none" w:sz="0" w:space="0" w:color="auto"/>
              </w:divBdr>
              <w:divsChild>
                <w:div w:id="302127860">
                  <w:marLeft w:val="0"/>
                  <w:marRight w:val="0"/>
                  <w:marTop w:val="0"/>
                  <w:marBottom w:val="0"/>
                  <w:divBdr>
                    <w:top w:val="none" w:sz="0" w:space="0" w:color="auto"/>
                    <w:left w:val="none" w:sz="0" w:space="0" w:color="auto"/>
                    <w:bottom w:val="none" w:sz="0" w:space="0" w:color="auto"/>
                    <w:right w:val="none" w:sz="0" w:space="0" w:color="auto"/>
                  </w:divBdr>
                  <w:divsChild>
                    <w:div w:id="302127855">
                      <w:marLeft w:val="0"/>
                      <w:marRight w:val="0"/>
                      <w:marTop w:val="0"/>
                      <w:marBottom w:val="0"/>
                      <w:divBdr>
                        <w:top w:val="none" w:sz="0" w:space="0" w:color="auto"/>
                        <w:left w:val="none" w:sz="0" w:space="0" w:color="auto"/>
                        <w:bottom w:val="none" w:sz="0" w:space="0" w:color="auto"/>
                        <w:right w:val="none" w:sz="0" w:space="0" w:color="auto"/>
                      </w:divBdr>
                      <w:divsChild>
                        <w:div w:id="302127859">
                          <w:marLeft w:val="0"/>
                          <w:marRight w:val="0"/>
                          <w:marTop w:val="0"/>
                          <w:marBottom w:val="0"/>
                          <w:divBdr>
                            <w:top w:val="none" w:sz="0" w:space="0" w:color="auto"/>
                            <w:left w:val="none" w:sz="0" w:space="0" w:color="auto"/>
                            <w:bottom w:val="none" w:sz="0" w:space="0" w:color="auto"/>
                            <w:right w:val="none" w:sz="0" w:space="0" w:color="auto"/>
                          </w:divBdr>
                          <w:divsChild>
                            <w:div w:id="302127864">
                              <w:marLeft w:val="0"/>
                              <w:marRight w:val="0"/>
                              <w:marTop w:val="0"/>
                              <w:marBottom w:val="0"/>
                              <w:divBdr>
                                <w:top w:val="none" w:sz="0" w:space="0" w:color="auto"/>
                                <w:left w:val="none" w:sz="0" w:space="0" w:color="auto"/>
                                <w:bottom w:val="none" w:sz="0" w:space="0" w:color="auto"/>
                                <w:right w:val="none" w:sz="0" w:space="0" w:color="auto"/>
                              </w:divBdr>
                              <w:divsChild>
                                <w:div w:id="302127861">
                                  <w:marLeft w:val="0"/>
                                  <w:marRight w:val="0"/>
                                  <w:marTop w:val="0"/>
                                  <w:marBottom w:val="0"/>
                                  <w:divBdr>
                                    <w:top w:val="single" w:sz="6" w:space="0" w:color="F5F5F5"/>
                                    <w:left w:val="single" w:sz="6" w:space="0" w:color="F5F5F5"/>
                                    <w:bottom w:val="single" w:sz="6" w:space="0" w:color="F5F5F5"/>
                                    <w:right w:val="single" w:sz="6" w:space="0" w:color="F5F5F5"/>
                                  </w:divBdr>
                                  <w:divsChild>
                                    <w:div w:id="302127856">
                                      <w:marLeft w:val="0"/>
                                      <w:marRight w:val="0"/>
                                      <w:marTop w:val="0"/>
                                      <w:marBottom w:val="0"/>
                                      <w:divBdr>
                                        <w:top w:val="none" w:sz="0" w:space="0" w:color="auto"/>
                                        <w:left w:val="none" w:sz="0" w:space="0" w:color="auto"/>
                                        <w:bottom w:val="none" w:sz="0" w:space="0" w:color="auto"/>
                                        <w:right w:val="none" w:sz="0" w:space="0" w:color="auto"/>
                                      </w:divBdr>
                                      <w:divsChild>
                                        <w:div w:id="3021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856785">
      <w:bodyDiv w:val="1"/>
      <w:marLeft w:val="0"/>
      <w:marRight w:val="0"/>
      <w:marTop w:val="0"/>
      <w:marBottom w:val="0"/>
      <w:divBdr>
        <w:top w:val="none" w:sz="0" w:space="0" w:color="auto"/>
        <w:left w:val="none" w:sz="0" w:space="0" w:color="auto"/>
        <w:bottom w:val="none" w:sz="0" w:space="0" w:color="auto"/>
        <w:right w:val="none" w:sz="0" w:space="0" w:color="auto"/>
      </w:divBdr>
      <w:divsChild>
        <w:div w:id="1663313182">
          <w:marLeft w:val="0"/>
          <w:marRight w:val="0"/>
          <w:marTop w:val="0"/>
          <w:marBottom w:val="0"/>
          <w:divBdr>
            <w:top w:val="none" w:sz="0" w:space="0" w:color="auto"/>
            <w:left w:val="none" w:sz="0" w:space="0" w:color="auto"/>
            <w:bottom w:val="none" w:sz="0" w:space="0" w:color="auto"/>
            <w:right w:val="none" w:sz="0" w:space="0" w:color="auto"/>
          </w:divBdr>
          <w:divsChild>
            <w:div w:id="1421563929">
              <w:marLeft w:val="0"/>
              <w:marRight w:val="0"/>
              <w:marTop w:val="0"/>
              <w:marBottom w:val="0"/>
              <w:divBdr>
                <w:top w:val="none" w:sz="0" w:space="0" w:color="auto"/>
                <w:left w:val="none" w:sz="0" w:space="0" w:color="auto"/>
                <w:bottom w:val="none" w:sz="0" w:space="0" w:color="auto"/>
                <w:right w:val="none" w:sz="0" w:space="0" w:color="auto"/>
              </w:divBdr>
              <w:divsChild>
                <w:div w:id="1705247710">
                  <w:marLeft w:val="0"/>
                  <w:marRight w:val="0"/>
                  <w:marTop w:val="0"/>
                  <w:marBottom w:val="0"/>
                  <w:divBdr>
                    <w:top w:val="none" w:sz="0" w:space="0" w:color="auto"/>
                    <w:left w:val="none" w:sz="0" w:space="0" w:color="auto"/>
                    <w:bottom w:val="none" w:sz="0" w:space="0" w:color="auto"/>
                    <w:right w:val="none" w:sz="0" w:space="0" w:color="auto"/>
                  </w:divBdr>
                  <w:divsChild>
                    <w:div w:id="1539663885">
                      <w:marLeft w:val="0"/>
                      <w:marRight w:val="0"/>
                      <w:marTop w:val="0"/>
                      <w:marBottom w:val="0"/>
                      <w:divBdr>
                        <w:top w:val="none" w:sz="0" w:space="0" w:color="auto"/>
                        <w:left w:val="none" w:sz="0" w:space="0" w:color="auto"/>
                        <w:bottom w:val="none" w:sz="0" w:space="0" w:color="auto"/>
                        <w:right w:val="none" w:sz="0" w:space="0" w:color="auto"/>
                      </w:divBdr>
                      <w:divsChild>
                        <w:div w:id="791171584">
                          <w:marLeft w:val="0"/>
                          <w:marRight w:val="0"/>
                          <w:marTop w:val="0"/>
                          <w:marBottom w:val="0"/>
                          <w:divBdr>
                            <w:top w:val="none" w:sz="0" w:space="0" w:color="auto"/>
                            <w:left w:val="none" w:sz="0" w:space="0" w:color="auto"/>
                            <w:bottom w:val="none" w:sz="0" w:space="0" w:color="auto"/>
                            <w:right w:val="none" w:sz="0" w:space="0" w:color="auto"/>
                          </w:divBdr>
                          <w:divsChild>
                            <w:div w:id="586303554">
                              <w:marLeft w:val="0"/>
                              <w:marRight w:val="0"/>
                              <w:marTop w:val="0"/>
                              <w:marBottom w:val="0"/>
                              <w:divBdr>
                                <w:top w:val="none" w:sz="0" w:space="0" w:color="auto"/>
                                <w:left w:val="none" w:sz="0" w:space="0" w:color="auto"/>
                                <w:bottom w:val="none" w:sz="0" w:space="0" w:color="auto"/>
                                <w:right w:val="none" w:sz="0" w:space="0" w:color="auto"/>
                              </w:divBdr>
                              <w:divsChild>
                                <w:div w:id="1629818772">
                                  <w:marLeft w:val="0"/>
                                  <w:marRight w:val="0"/>
                                  <w:marTop w:val="0"/>
                                  <w:marBottom w:val="0"/>
                                  <w:divBdr>
                                    <w:top w:val="single" w:sz="6" w:space="0" w:color="F5F5F5"/>
                                    <w:left w:val="single" w:sz="6" w:space="0" w:color="F5F5F5"/>
                                    <w:bottom w:val="single" w:sz="6" w:space="0" w:color="F5F5F5"/>
                                    <w:right w:val="single" w:sz="6" w:space="0" w:color="F5F5F5"/>
                                  </w:divBdr>
                                  <w:divsChild>
                                    <w:div w:id="1425809156">
                                      <w:marLeft w:val="0"/>
                                      <w:marRight w:val="0"/>
                                      <w:marTop w:val="0"/>
                                      <w:marBottom w:val="0"/>
                                      <w:divBdr>
                                        <w:top w:val="none" w:sz="0" w:space="0" w:color="auto"/>
                                        <w:left w:val="none" w:sz="0" w:space="0" w:color="auto"/>
                                        <w:bottom w:val="none" w:sz="0" w:space="0" w:color="auto"/>
                                        <w:right w:val="none" w:sz="0" w:space="0" w:color="auto"/>
                                      </w:divBdr>
                                      <w:divsChild>
                                        <w:div w:id="223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85478">
      <w:bodyDiv w:val="1"/>
      <w:marLeft w:val="0"/>
      <w:marRight w:val="0"/>
      <w:marTop w:val="0"/>
      <w:marBottom w:val="0"/>
      <w:divBdr>
        <w:top w:val="none" w:sz="0" w:space="0" w:color="auto"/>
        <w:left w:val="none" w:sz="0" w:space="0" w:color="auto"/>
        <w:bottom w:val="none" w:sz="0" w:space="0" w:color="auto"/>
        <w:right w:val="none" w:sz="0" w:space="0" w:color="auto"/>
      </w:divBdr>
      <w:divsChild>
        <w:div w:id="2054379093">
          <w:marLeft w:val="0"/>
          <w:marRight w:val="0"/>
          <w:marTop w:val="0"/>
          <w:marBottom w:val="0"/>
          <w:divBdr>
            <w:top w:val="none" w:sz="0" w:space="0" w:color="auto"/>
            <w:left w:val="none" w:sz="0" w:space="0" w:color="auto"/>
            <w:bottom w:val="none" w:sz="0" w:space="0" w:color="auto"/>
            <w:right w:val="none" w:sz="0" w:space="0" w:color="auto"/>
          </w:divBdr>
          <w:divsChild>
            <w:div w:id="1722242264">
              <w:marLeft w:val="0"/>
              <w:marRight w:val="0"/>
              <w:marTop w:val="0"/>
              <w:marBottom w:val="0"/>
              <w:divBdr>
                <w:top w:val="none" w:sz="0" w:space="0" w:color="auto"/>
                <w:left w:val="none" w:sz="0" w:space="0" w:color="auto"/>
                <w:bottom w:val="none" w:sz="0" w:space="0" w:color="auto"/>
                <w:right w:val="none" w:sz="0" w:space="0" w:color="auto"/>
              </w:divBdr>
              <w:divsChild>
                <w:div w:id="1764229406">
                  <w:marLeft w:val="0"/>
                  <w:marRight w:val="0"/>
                  <w:marTop w:val="0"/>
                  <w:marBottom w:val="0"/>
                  <w:divBdr>
                    <w:top w:val="none" w:sz="0" w:space="0" w:color="auto"/>
                    <w:left w:val="none" w:sz="0" w:space="0" w:color="auto"/>
                    <w:bottom w:val="none" w:sz="0" w:space="0" w:color="auto"/>
                    <w:right w:val="none" w:sz="0" w:space="0" w:color="auto"/>
                  </w:divBdr>
                  <w:divsChild>
                    <w:div w:id="1066798674">
                      <w:marLeft w:val="0"/>
                      <w:marRight w:val="0"/>
                      <w:marTop w:val="0"/>
                      <w:marBottom w:val="0"/>
                      <w:divBdr>
                        <w:top w:val="none" w:sz="0" w:space="0" w:color="auto"/>
                        <w:left w:val="none" w:sz="0" w:space="0" w:color="auto"/>
                        <w:bottom w:val="none" w:sz="0" w:space="0" w:color="auto"/>
                        <w:right w:val="none" w:sz="0" w:space="0" w:color="auto"/>
                      </w:divBdr>
                      <w:divsChild>
                        <w:div w:id="1475440809">
                          <w:marLeft w:val="0"/>
                          <w:marRight w:val="0"/>
                          <w:marTop w:val="0"/>
                          <w:marBottom w:val="0"/>
                          <w:divBdr>
                            <w:top w:val="none" w:sz="0" w:space="0" w:color="auto"/>
                            <w:left w:val="none" w:sz="0" w:space="0" w:color="auto"/>
                            <w:bottom w:val="none" w:sz="0" w:space="0" w:color="auto"/>
                            <w:right w:val="none" w:sz="0" w:space="0" w:color="auto"/>
                          </w:divBdr>
                          <w:divsChild>
                            <w:div w:id="354356584">
                              <w:marLeft w:val="0"/>
                              <w:marRight w:val="0"/>
                              <w:marTop w:val="0"/>
                              <w:marBottom w:val="0"/>
                              <w:divBdr>
                                <w:top w:val="none" w:sz="0" w:space="0" w:color="auto"/>
                                <w:left w:val="none" w:sz="0" w:space="0" w:color="auto"/>
                                <w:bottom w:val="none" w:sz="0" w:space="0" w:color="auto"/>
                                <w:right w:val="none" w:sz="0" w:space="0" w:color="auto"/>
                              </w:divBdr>
                              <w:divsChild>
                                <w:div w:id="1980838309">
                                  <w:marLeft w:val="0"/>
                                  <w:marRight w:val="0"/>
                                  <w:marTop w:val="0"/>
                                  <w:marBottom w:val="0"/>
                                  <w:divBdr>
                                    <w:top w:val="single" w:sz="6" w:space="0" w:color="F5F5F5"/>
                                    <w:left w:val="single" w:sz="6" w:space="0" w:color="F5F5F5"/>
                                    <w:bottom w:val="single" w:sz="6" w:space="0" w:color="F5F5F5"/>
                                    <w:right w:val="single" w:sz="6" w:space="0" w:color="F5F5F5"/>
                                  </w:divBdr>
                                  <w:divsChild>
                                    <w:div w:id="1316762317">
                                      <w:marLeft w:val="0"/>
                                      <w:marRight w:val="0"/>
                                      <w:marTop w:val="0"/>
                                      <w:marBottom w:val="0"/>
                                      <w:divBdr>
                                        <w:top w:val="none" w:sz="0" w:space="0" w:color="auto"/>
                                        <w:left w:val="none" w:sz="0" w:space="0" w:color="auto"/>
                                        <w:bottom w:val="none" w:sz="0" w:space="0" w:color="auto"/>
                                        <w:right w:val="none" w:sz="0" w:space="0" w:color="auto"/>
                                      </w:divBdr>
                                      <w:divsChild>
                                        <w:div w:id="17307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994729">
      <w:bodyDiv w:val="1"/>
      <w:marLeft w:val="0"/>
      <w:marRight w:val="0"/>
      <w:marTop w:val="0"/>
      <w:marBottom w:val="0"/>
      <w:divBdr>
        <w:top w:val="none" w:sz="0" w:space="0" w:color="auto"/>
        <w:left w:val="none" w:sz="0" w:space="0" w:color="auto"/>
        <w:bottom w:val="none" w:sz="0" w:space="0" w:color="auto"/>
        <w:right w:val="none" w:sz="0" w:space="0" w:color="auto"/>
      </w:divBdr>
    </w:div>
    <w:div w:id="844824655">
      <w:bodyDiv w:val="1"/>
      <w:marLeft w:val="0"/>
      <w:marRight w:val="0"/>
      <w:marTop w:val="0"/>
      <w:marBottom w:val="0"/>
      <w:divBdr>
        <w:top w:val="none" w:sz="0" w:space="0" w:color="auto"/>
        <w:left w:val="none" w:sz="0" w:space="0" w:color="auto"/>
        <w:bottom w:val="none" w:sz="0" w:space="0" w:color="auto"/>
        <w:right w:val="none" w:sz="0" w:space="0" w:color="auto"/>
      </w:divBdr>
      <w:divsChild>
        <w:div w:id="273640453">
          <w:marLeft w:val="0"/>
          <w:marRight w:val="0"/>
          <w:marTop w:val="0"/>
          <w:marBottom w:val="0"/>
          <w:divBdr>
            <w:top w:val="none" w:sz="0" w:space="0" w:color="auto"/>
            <w:left w:val="none" w:sz="0" w:space="0" w:color="auto"/>
            <w:bottom w:val="none" w:sz="0" w:space="0" w:color="auto"/>
            <w:right w:val="none" w:sz="0" w:space="0" w:color="auto"/>
          </w:divBdr>
          <w:divsChild>
            <w:div w:id="1007515910">
              <w:marLeft w:val="0"/>
              <w:marRight w:val="0"/>
              <w:marTop w:val="0"/>
              <w:marBottom w:val="0"/>
              <w:divBdr>
                <w:top w:val="none" w:sz="0" w:space="0" w:color="auto"/>
                <w:left w:val="none" w:sz="0" w:space="0" w:color="auto"/>
                <w:bottom w:val="none" w:sz="0" w:space="0" w:color="auto"/>
                <w:right w:val="none" w:sz="0" w:space="0" w:color="auto"/>
              </w:divBdr>
              <w:divsChild>
                <w:div w:id="1905484091">
                  <w:marLeft w:val="0"/>
                  <w:marRight w:val="0"/>
                  <w:marTop w:val="0"/>
                  <w:marBottom w:val="0"/>
                  <w:divBdr>
                    <w:top w:val="none" w:sz="0" w:space="0" w:color="auto"/>
                    <w:left w:val="none" w:sz="0" w:space="0" w:color="auto"/>
                    <w:bottom w:val="none" w:sz="0" w:space="0" w:color="auto"/>
                    <w:right w:val="none" w:sz="0" w:space="0" w:color="auto"/>
                  </w:divBdr>
                  <w:divsChild>
                    <w:div w:id="1967009811">
                      <w:marLeft w:val="0"/>
                      <w:marRight w:val="0"/>
                      <w:marTop w:val="0"/>
                      <w:marBottom w:val="0"/>
                      <w:divBdr>
                        <w:top w:val="none" w:sz="0" w:space="0" w:color="auto"/>
                        <w:left w:val="none" w:sz="0" w:space="0" w:color="auto"/>
                        <w:bottom w:val="none" w:sz="0" w:space="0" w:color="auto"/>
                        <w:right w:val="none" w:sz="0" w:space="0" w:color="auto"/>
                      </w:divBdr>
                      <w:divsChild>
                        <w:div w:id="1949778461">
                          <w:marLeft w:val="0"/>
                          <w:marRight w:val="0"/>
                          <w:marTop w:val="0"/>
                          <w:marBottom w:val="0"/>
                          <w:divBdr>
                            <w:top w:val="none" w:sz="0" w:space="0" w:color="auto"/>
                            <w:left w:val="none" w:sz="0" w:space="0" w:color="auto"/>
                            <w:bottom w:val="none" w:sz="0" w:space="0" w:color="auto"/>
                            <w:right w:val="none" w:sz="0" w:space="0" w:color="auto"/>
                          </w:divBdr>
                          <w:divsChild>
                            <w:div w:id="596060306">
                              <w:marLeft w:val="0"/>
                              <w:marRight w:val="0"/>
                              <w:marTop w:val="0"/>
                              <w:marBottom w:val="0"/>
                              <w:divBdr>
                                <w:top w:val="none" w:sz="0" w:space="0" w:color="auto"/>
                                <w:left w:val="none" w:sz="0" w:space="0" w:color="auto"/>
                                <w:bottom w:val="none" w:sz="0" w:space="0" w:color="auto"/>
                                <w:right w:val="none" w:sz="0" w:space="0" w:color="auto"/>
                              </w:divBdr>
                              <w:divsChild>
                                <w:div w:id="2093769699">
                                  <w:marLeft w:val="0"/>
                                  <w:marRight w:val="0"/>
                                  <w:marTop w:val="0"/>
                                  <w:marBottom w:val="0"/>
                                  <w:divBdr>
                                    <w:top w:val="single" w:sz="6" w:space="0" w:color="F5F5F5"/>
                                    <w:left w:val="single" w:sz="6" w:space="0" w:color="F5F5F5"/>
                                    <w:bottom w:val="single" w:sz="6" w:space="0" w:color="F5F5F5"/>
                                    <w:right w:val="single" w:sz="6" w:space="0" w:color="F5F5F5"/>
                                  </w:divBdr>
                                  <w:divsChild>
                                    <w:div w:id="349722473">
                                      <w:marLeft w:val="0"/>
                                      <w:marRight w:val="0"/>
                                      <w:marTop w:val="0"/>
                                      <w:marBottom w:val="0"/>
                                      <w:divBdr>
                                        <w:top w:val="none" w:sz="0" w:space="0" w:color="auto"/>
                                        <w:left w:val="none" w:sz="0" w:space="0" w:color="auto"/>
                                        <w:bottom w:val="none" w:sz="0" w:space="0" w:color="auto"/>
                                        <w:right w:val="none" w:sz="0" w:space="0" w:color="auto"/>
                                      </w:divBdr>
                                      <w:divsChild>
                                        <w:div w:id="5393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238290">
      <w:bodyDiv w:val="1"/>
      <w:marLeft w:val="0"/>
      <w:marRight w:val="0"/>
      <w:marTop w:val="0"/>
      <w:marBottom w:val="0"/>
      <w:divBdr>
        <w:top w:val="none" w:sz="0" w:space="0" w:color="auto"/>
        <w:left w:val="none" w:sz="0" w:space="0" w:color="auto"/>
        <w:bottom w:val="none" w:sz="0" w:space="0" w:color="auto"/>
        <w:right w:val="none" w:sz="0" w:space="0" w:color="auto"/>
      </w:divBdr>
      <w:divsChild>
        <w:div w:id="1911622662">
          <w:marLeft w:val="0"/>
          <w:marRight w:val="0"/>
          <w:marTop w:val="0"/>
          <w:marBottom w:val="0"/>
          <w:divBdr>
            <w:top w:val="none" w:sz="0" w:space="0" w:color="auto"/>
            <w:left w:val="none" w:sz="0" w:space="0" w:color="auto"/>
            <w:bottom w:val="none" w:sz="0" w:space="0" w:color="auto"/>
            <w:right w:val="none" w:sz="0" w:space="0" w:color="auto"/>
          </w:divBdr>
          <w:divsChild>
            <w:div w:id="1862628530">
              <w:marLeft w:val="0"/>
              <w:marRight w:val="0"/>
              <w:marTop w:val="0"/>
              <w:marBottom w:val="0"/>
              <w:divBdr>
                <w:top w:val="none" w:sz="0" w:space="0" w:color="auto"/>
                <w:left w:val="none" w:sz="0" w:space="0" w:color="auto"/>
                <w:bottom w:val="none" w:sz="0" w:space="0" w:color="auto"/>
                <w:right w:val="none" w:sz="0" w:space="0" w:color="auto"/>
              </w:divBdr>
              <w:divsChild>
                <w:div w:id="1252855895">
                  <w:marLeft w:val="0"/>
                  <w:marRight w:val="0"/>
                  <w:marTop w:val="0"/>
                  <w:marBottom w:val="0"/>
                  <w:divBdr>
                    <w:top w:val="none" w:sz="0" w:space="0" w:color="auto"/>
                    <w:left w:val="none" w:sz="0" w:space="0" w:color="auto"/>
                    <w:bottom w:val="none" w:sz="0" w:space="0" w:color="auto"/>
                    <w:right w:val="none" w:sz="0" w:space="0" w:color="auto"/>
                  </w:divBdr>
                  <w:divsChild>
                    <w:div w:id="2059433527">
                      <w:marLeft w:val="0"/>
                      <w:marRight w:val="0"/>
                      <w:marTop w:val="0"/>
                      <w:marBottom w:val="0"/>
                      <w:divBdr>
                        <w:top w:val="none" w:sz="0" w:space="0" w:color="auto"/>
                        <w:left w:val="none" w:sz="0" w:space="0" w:color="auto"/>
                        <w:bottom w:val="none" w:sz="0" w:space="0" w:color="auto"/>
                        <w:right w:val="none" w:sz="0" w:space="0" w:color="auto"/>
                      </w:divBdr>
                      <w:divsChild>
                        <w:div w:id="470252222">
                          <w:marLeft w:val="0"/>
                          <w:marRight w:val="0"/>
                          <w:marTop w:val="0"/>
                          <w:marBottom w:val="0"/>
                          <w:divBdr>
                            <w:top w:val="none" w:sz="0" w:space="0" w:color="auto"/>
                            <w:left w:val="none" w:sz="0" w:space="0" w:color="auto"/>
                            <w:bottom w:val="none" w:sz="0" w:space="0" w:color="auto"/>
                            <w:right w:val="none" w:sz="0" w:space="0" w:color="auto"/>
                          </w:divBdr>
                          <w:divsChild>
                            <w:div w:id="883248454">
                              <w:marLeft w:val="0"/>
                              <w:marRight w:val="0"/>
                              <w:marTop w:val="0"/>
                              <w:marBottom w:val="0"/>
                              <w:divBdr>
                                <w:top w:val="none" w:sz="0" w:space="0" w:color="auto"/>
                                <w:left w:val="none" w:sz="0" w:space="0" w:color="auto"/>
                                <w:bottom w:val="none" w:sz="0" w:space="0" w:color="auto"/>
                                <w:right w:val="none" w:sz="0" w:space="0" w:color="auto"/>
                              </w:divBdr>
                              <w:divsChild>
                                <w:div w:id="93521304">
                                  <w:marLeft w:val="0"/>
                                  <w:marRight w:val="0"/>
                                  <w:marTop w:val="0"/>
                                  <w:marBottom w:val="0"/>
                                  <w:divBdr>
                                    <w:top w:val="none" w:sz="0" w:space="0" w:color="auto"/>
                                    <w:left w:val="none" w:sz="0" w:space="0" w:color="auto"/>
                                    <w:bottom w:val="none" w:sz="0" w:space="0" w:color="auto"/>
                                    <w:right w:val="none" w:sz="0" w:space="0" w:color="auto"/>
                                  </w:divBdr>
                                  <w:divsChild>
                                    <w:div w:id="1653826617">
                                      <w:marLeft w:val="0"/>
                                      <w:marRight w:val="0"/>
                                      <w:marTop w:val="0"/>
                                      <w:marBottom w:val="0"/>
                                      <w:divBdr>
                                        <w:top w:val="single" w:sz="6" w:space="0" w:color="F5F5F5"/>
                                        <w:left w:val="single" w:sz="6" w:space="0" w:color="F5F5F5"/>
                                        <w:bottom w:val="single" w:sz="6" w:space="0" w:color="F5F5F5"/>
                                        <w:right w:val="single" w:sz="6" w:space="0" w:color="F5F5F5"/>
                                      </w:divBdr>
                                      <w:divsChild>
                                        <w:div w:id="1330408001">
                                          <w:marLeft w:val="0"/>
                                          <w:marRight w:val="0"/>
                                          <w:marTop w:val="0"/>
                                          <w:marBottom w:val="0"/>
                                          <w:divBdr>
                                            <w:top w:val="none" w:sz="0" w:space="0" w:color="auto"/>
                                            <w:left w:val="none" w:sz="0" w:space="0" w:color="auto"/>
                                            <w:bottom w:val="none" w:sz="0" w:space="0" w:color="auto"/>
                                            <w:right w:val="none" w:sz="0" w:space="0" w:color="auto"/>
                                          </w:divBdr>
                                          <w:divsChild>
                                            <w:div w:id="34513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727748">
      <w:bodyDiv w:val="1"/>
      <w:marLeft w:val="0"/>
      <w:marRight w:val="0"/>
      <w:marTop w:val="0"/>
      <w:marBottom w:val="0"/>
      <w:divBdr>
        <w:top w:val="none" w:sz="0" w:space="0" w:color="auto"/>
        <w:left w:val="none" w:sz="0" w:space="0" w:color="auto"/>
        <w:bottom w:val="none" w:sz="0" w:space="0" w:color="auto"/>
        <w:right w:val="none" w:sz="0" w:space="0" w:color="auto"/>
      </w:divBdr>
    </w:div>
    <w:div w:id="1936358564">
      <w:bodyDiv w:val="1"/>
      <w:marLeft w:val="0"/>
      <w:marRight w:val="0"/>
      <w:marTop w:val="0"/>
      <w:marBottom w:val="0"/>
      <w:divBdr>
        <w:top w:val="none" w:sz="0" w:space="0" w:color="auto"/>
        <w:left w:val="none" w:sz="0" w:space="0" w:color="auto"/>
        <w:bottom w:val="none" w:sz="0" w:space="0" w:color="auto"/>
        <w:right w:val="none" w:sz="0" w:space="0" w:color="auto"/>
      </w:divBdr>
      <w:divsChild>
        <w:div w:id="1576166733">
          <w:marLeft w:val="0"/>
          <w:marRight w:val="0"/>
          <w:marTop w:val="0"/>
          <w:marBottom w:val="0"/>
          <w:divBdr>
            <w:top w:val="none" w:sz="0" w:space="0" w:color="auto"/>
            <w:left w:val="none" w:sz="0" w:space="0" w:color="auto"/>
            <w:bottom w:val="none" w:sz="0" w:space="0" w:color="auto"/>
            <w:right w:val="none" w:sz="0" w:space="0" w:color="auto"/>
          </w:divBdr>
          <w:divsChild>
            <w:div w:id="1206060628">
              <w:marLeft w:val="0"/>
              <w:marRight w:val="0"/>
              <w:marTop w:val="0"/>
              <w:marBottom w:val="0"/>
              <w:divBdr>
                <w:top w:val="none" w:sz="0" w:space="0" w:color="auto"/>
                <w:left w:val="none" w:sz="0" w:space="0" w:color="auto"/>
                <w:bottom w:val="none" w:sz="0" w:space="0" w:color="auto"/>
                <w:right w:val="none" w:sz="0" w:space="0" w:color="auto"/>
              </w:divBdr>
              <w:divsChild>
                <w:div w:id="1596014962">
                  <w:marLeft w:val="0"/>
                  <w:marRight w:val="0"/>
                  <w:marTop w:val="0"/>
                  <w:marBottom w:val="0"/>
                  <w:divBdr>
                    <w:top w:val="none" w:sz="0" w:space="0" w:color="auto"/>
                    <w:left w:val="none" w:sz="0" w:space="0" w:color="auto"/>
                    <w:bottom w:val="none" w:sz="0" w:space="0" w:color="auto"/>
                    <w:right w:val="none" w:sz="0" w:space="0" w:color="auto"/>
                  </w:divBdr>
                  <w:divsChild>
                    <w:div w:id="1386490605">
                      <w:marLeft w:val="0"/>
                      <w:marRight w:val="0"/>
                      <w:marTop w:val="0"/>
                      <w:marBottom w:val="0"/>
                      <w:divBdr>
                        <w:top w:val="none" w:sz="0" w:space="0" w:color="auto"/>
                        <w:left w:val="none" w:sz="0" w:space="0" w:color="auto"/>
                        <w:bottom w:val="none" w:sz="0" w:space="0" w:color="auto"/>
                        <w:right w:val="none" w:sz="0" w:space="0" w:color="auto"/>
                      </w:divBdr>
                      <w:divsChild>
                        <w:div w:id="1537307915">
                          <w:marLeft w:val="0"/>
                          <w:marRight w:val="0"/>
                          <w:marTop w:val="0"/>
                          <w:marBottom w:val="0"/>
                          <w:divBdr>
                            <w:top w:val="none" w:sz="0" w:space="0" w:color="auto"/>
                            <w:left w:val="none" w:sz="0" w:space="0" w:color="auto"/>
                            <w:bottom w:val="none" w:sz="0" w:space="0" w:color="auto"/>
                            <w:right w:val="none" w:sz="0" w:space="0" w:color="auto"/>
                          </w:divBdr>
                          <w:divsChild>
                            <w:div w:id="847213939">
                              <w:marLeft w:val="0"/>
                              <w:marRight w:val="0"/>
                              <w:marTop w:val="0"/>
                              <w:marBottom w:val="0"/>
                              <w:divBdr>
                                <w:top w:val="none" w:sz="0" w:space="0" w:color="auto"/>
                                <w:left w:val="none" w:sz="0" w:space="0" w:color="auto"/>
                                <w:bottom w:val="none" w:sz="0" w:space="0" w:color="auto"/>
                                <w:right w:val="none" w:sz="0" w:space="0" w:color="auto"/>
                              </w:divBdr>
                              <w:divsChild>
                                <w:div w:id="817915075">
                                  <w:marLeft w:val="0"/>
                                  <w:marRight w:val="0"/>
                                  <w:marTop w:val="0"/>
                                  <w:marBottom w:val="0"/>
                                  <w:divBdr>
                                    <w:top w:val="single" w:sz="6" w:space="0" w:color="F5F5F5"/>
                                    <w:left w:val="single" w:sz="6" w:space="0" w:color="F5F5F5"/>
                                    <w:bottom w:val="single" w:sz="6" w:space="0" w:color="F5F5F5"/>
                                    <w:right w:val="single" w:sz="6" w:space="0" w:color="F5F5F5"/>
                                  </w:divBdr>
                                  <w:divsChild>
                                    <w:div w:id="1611086783">
                                      <w:marLeft w:val="0"/>
                                      <w:marRight w:val="0"/>
                                      <w:marTop w:val="0"/>
                                      <w:marBottom w:val="0"/>
                                      <w:divBdr>
                                        <w:top w:val="none" w:sz="0" w:space="0" w:color="auto"/>
                                        <w:left w:val="none" w:sz="0" w:space="0" w:color="auto"/>
                                        <w:bottom w:val="none" w:sz="0" w:space="0" w:color="auto"/>
                                        <w:right w:val="none" w:sz="0" w:space="0" w:color="auto"/>
                                      </w:divBdr>
                                      <w:divsChild>
                                        <w:div w:id="18468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667725">
      <w:bodyDiv w:val="1"/>
      <w:marLeft w:val="0"/>
      <w:marRight w:val="0"/>
      <w:marTop w:val="0"/>
      <w:marBottom w:val="0"/>
      <w:divBdr>
        <w:top w:val="none" w:sz="0" w:space="0" w:color="auto"/>
        <w:left w:val="none" w:sz="0" w:space="0" w:color="auto"/>
        <w:bottom w:val="none" w:sz="0" w:space="0" w:color="auto"/>
        <w:right w:val="none" w:sz="0" w:space="0" w:color="auto"/>
      </w:divBdr>
      <w:divsChild>
        <w:div w:id="1292596685">
          <w:marLeft w:val="0"/>
          <w:marRight w:val="0"/>
          <w:marTop w:val="0"/>
          <w:marBottom w:val="0"/>
          <w:divBdr>
            <w:top w:val="none" w:sz="0" w:space="0" w:color="auto"/>
            <w:left w:val="none" w:sz="0" w:space="0" w:color="auto"/>
            <w:bottom w:val="none" w:sz="0" w:space="0" w:color="auto"/>
            <w:right w:val="none" w:sz="0" w:space="0" w:color="auto"/>
          </w:divBdr>
          <w:divsChild>
            <w:div w:id="172960069">
              <w:marLeft w:val="0"/>
              <w:marRight w:val="0"/>
              <w:marTop w:val="0"/>
              <w:marBottom w:val="0"/>
              <w:divBdr>
                <w:top w:val="none" w:sz="0" w:space="0" w:color="auto"/>
                <w:left w:val="none" w:sz="0" w:space="0" w:color="auto"/>
                <w:bottom w:val="none" w:sz="0" w:space="0" w:color="auto"/>
                <w:right w:val="none" w:sz="0" w:space="0" w:color="auto"/>
              </w:divBdr>
              <w:divsChild>
                <w:div w:id="455611740">
                  <w:marLeft w:val="0"/>
                  <w:marRight w:val="0"/>
                  <w:marTop w:val="0"/>
                  <w:marBottom w:val="0"/>
                  <w:divBdr>
                    <w:top w:val="none" w:sz="0" w:space="0" w:color="auto"/>
                    <w:left w:val="none" w:sz="0" w:space="0" w:color="auto"/>
                    <w:bottom w:val="none" w:sz="0" w:space="0" w:color="auto"/>
                    <w:right w:val="none" w:sz="0" w:space="0" w:color="auto"/>
                  </w:divBdr>
                  <w:divsChild>
                    <w:div w:id="1782528048">
                      <w:marLeft w:val="0"/>
                      <w:marRight w:val="0"/>
                      <w:marTop w:val="0"/>
                      <w:marBottom w:val="0"/>
                      <w:divBdr>
                        <w:top w:val="none" w:sz="0" w:space="0" w:color="auto"/>
                        <w:left w:val="none" w:sz="0" w:space="0" w:color="auto"/>
                        <w:bottom w:val="none" w:sz="0" w:space="0" w:color="auto"/>
                        <w:right w:val="none" w:sz="0" w:space="0" w:color="auto"/>
                      </w:divBdr>
                      <w:divsChild>
                        <w:div w:id="948926699">
                          <w:marLeft w:val="0"/>
                          <w:marRight w:val="0"/>
                          <w:marTop w:val="0"/>
                          <w:marBottom w:val="0"/>
                          <w:divBdr>
                            <w:top w:val="none" w:sz="0" w:space="0" w:color="auto"/>
                            <w:left w:val="none" w:sz="0" w:space="0" w:color="auto"/>
                            <w:bottom w:val="none" w:sz="0" w:space="0" w:color="auto"/>
                            <w:right w:val="none" w:sz="0" w:space="0" w:color="auto"/>
                          </w:divBdr>
                          <w:divsChild>
                            <w:div w:id="638535126">
                              <w:marLeft w:val="0"/>
                              <w:marRight w:val="0"/>
                              <w:marTop w:val="0"/>
                              <w:marBottom w:val="0"/>
                              <w:divBdr>
                                <w:top w:val="none" w:sz="0" w:space="0" w:color="auto"/>
                                <w:left w:val="none" w:sz="0" w:space="0" w:color="auto"/>
                                <w:bottom w:val="none" w:sz="0" w:space="0" w:color="auto"/>
                                <w:right w:val="none" w:sz="0" w:space="0" w:color="auto"/>
                              </w:divBdr>
                              <w:divsChild>
                                <w:div w:id="1301614460">
                                  <w:marLeft w:val="0"/>
                                  <w:marRight w:val="0"/>
                                  <w:marTop w:val="0"/>
                                  <w:marBottom w:val="0"/>
                                  <w:divBdr>
                                    <w:top w:val="single" w:sz="6" w:space="0" w:color="F5F5F5"/>
                                    <w:left w:val="single" w:sz="6" w:space="0" w:color="F5F5F5"/>
                                    <w:bottom w:val="single" w:sz="6" w:space="0" w:color="F5F5F5"/>
                                    <w:right w:val="single" w:sz="6" w:space="0" w:color="F5F5F5"/>
                                  </w:divBdr>
                                  <w:divsChild>
                                    <w:div w:id="212012458">
                                      <w:marLeft w:val="0"/>
                                      <w:marRight w:val="0"/>
                                      <w:marTop w:val="0"/>
                                      <w:marBottom w:val="0"/>
                                      <w:divBdr>
                                        <w:top w:val="none" w:sz="0" w:space="0" w:color="auto"/>
                                        <w:left w:val="none" w:sz="0" w:space="0" w:color="auto"/>
                                        <w:bottom w:val="none" w:sz="0" w:space="0" w:color="auto"/>
                                        <w:right w:val="none" w:sz="0" w:space="0" w:color="auto"/>
                                      </w:divBdr>
                                      <w:divsChild>
                                        <w:div w:id="1549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co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2633</Words>
  <Characters>15010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
  <LinksUpToDate>false</LinksUpToDate>
  <CharactersWithSpaces>17608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creator>Мещанинова М.А.</dc:creator>
  <cp:lastModifiedBy>Разумовская Екатерина Юрьевна</cp:lastModifiedBy>
  <cp:revision>2</cp:revision>
  <cp:lastPrinted>2012-01-27T07:04:00Z</cp:lastPrinted>
  <dcterms:created xsi:type="dcterms:W3CDTF">2017-12-11T11:35:00Z</dcterms:created>
  <dcterms:modified xsi:type="dcterms:W3CDTF">2017-12-11T11:35:00Z</dcterms:modified>
</cp:coreProperties>
</file>