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767E" w14:textId="683DBD96" w:rsidR="00DA2F1A" w:rsidRPr="00D36901" w:rsidRDefault="00A62C31">
      <w:pPr>
        <w:rPr>
          <w:rFonts w:ascii="Times New Roman" w:hAnsi="Times New Roman" w:cs="Times New Roman"/>
        </w:rPr>
      </w:pPr>
      <w:r w:rsidRPr="00D36901">
        <w:rPr>
          <w:rFonts w:ascii="Times New Roman" w:hAnsi="Times New Roman" w:cs="Times New Roman"/>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D36901" w:rsidRDefault="003417AB">
      <w:pPr>
        <w:rPr>
          <w:rFonts w:ascii="Times New Roman" w:hAnsi="Times New Roman" w:cs="Times New Roman"/>
        </w:rPr>
      </w:pPr>
    </w:p>
    <w:p w14:paraId="778E26A7" w14:textId="77777777" w:rsidR="00916871" w:rsidRPr="00D36901" w:rsidRDefault="00916871" w:rsidP="0003541F">
      <w:pPr>
        <w:pStyle w:val="a3"/>
        <w:tabs>
          <w:tab w:val="clear" w:pos="4677"/>
          <w:tab w:val="clear" w:pos="9355"/>
        </w:tabs>
        <w:ind w:right="-8"/>
        <w:jc w:val="both"/>
        <w:rPr>
          <w:rFonts w:ascii="Times New Roman" w:hAnsi="Times New Roman" w:cs="Times New Roman"/>
          <w:b/>
          <w:noProof/>
          <w:sz w:val="18"/>
          <w:lang w:eastAsia="ru-RU"/>
        </w:rPr>
      </w:pPr>
    </w:p>
    <w:p w14:paraId="6EC312BA" w14:textId="1A91CED5" w:rsidR="003417AB" w:rsidRPr="00D36901" w:rsidRDefault="003417AB" w:rsidP="0003541F">
      <w:pPr>
        <w:pStyle w:val="a3"/>
        <w:tabs>
          <w:tab w:val="clear" w:pos="4677"/>
          <w:tab w:val="clear" w:pos="9355"/>
        </w:tabs>
        <w:ind w:right="-8"/>
        <w:jc w:val="both"/>
        <w:rPr>
          <w:rFonts w:ascii="Times New Roman" w:hAnsi="Times New Roman" w:cs="Times New Roman"/>
          <w:lang w:val="en-US"/>
        </w:rPr>
      </w:pPr>
    </w:p>
    <w:p w14:paraId="7220B33A" w14:textId="3A4AF654" w:rsidR="003417AB" w:rsidRPr="00D36901" w:rsidRDefault="003417AB" w:rsidP="0003541F">
      <w:pPr>
        <w:rPr>
          <w:rFonts w:ascii="Times New Roman" w:hAnsi="Times New Roman" w:cs="Times New Roman"/>
          <w:lang w:val="en-US"/>
        </w:rPr>
      </w:pPr>
    </w:p>
    <w:p w14:paraId="769C4C67" w14:textId="3CC1ABE2" w:rsidR="003417AB" w:rsidRPr="00D36901" w:rsidRDefault="0030636E" w:rsidP="0030636E">
      <w:pPr>
        <w:tabs>
          <w:tab w:val="left" w:pos="1346"/>
        </w:tabs>
        <w:rPr>
          <w:rFonts w:ascii="Times New Roman" w:hAnsi="Times New Roman" w:cs="Times New Roman"/>
          <w:lang w:val="en-US"/>
        </w:rPr>
      </w:pPr>
      <w:r w:rsidRPr="00D36901">
        <w:rPr>
          <w:rFonts w:ascii="Times New Roman" w:hAnsi="Times New Roman" w:cs="Times New Roman"/>
          <w:lang w:val="en-US"/>
        </w:rPr>
        <w:tab/>
      </w:r>
    </w:p>
    <w:p w14:paraId="624B8C99" w14:textId="77777777" w:rsidR="003417AB" w:rsidRPr="00D36901" w:rsidRDefault="003417AB" w:rsidP="0003541F">
      <w:pPr>
        <w:rPr>
          <w:rFonts w:ascii="Times New Roman" w:hAnsi="Times New Roman" w:cs="Times New Roman"/>
          <w:lang w:val="en-US"/>
        </w:rPr>
      </w:pPr>
    </w:p>
    <w:p w14:paraId="3107F8BD" w14:textId="77777777" w:rsidR="003417AB" w:rsidRPr="00D36901" w:rsidRDefault="003417AB" w:rsidP="003417AB">
      <w:pPr>
        <w:rPr>
          <w:rFonts w:ascii="Times New Roman" w:hAnsi="Times New Roman" w:cs="Times New Roman"/>
          <w:lang w:val="en-US"/>
        </w:rPr>
      </w:pPr>
    </w:p>
    <w:p w14:paraId="7CBCF5DE" w14:textId="14D436EC" w:rsidR="00A62C31" w:rsidRPr="00D36901" w:rsidRDefault="00A62C31" w:rsidP="003417AB">
      <w:pPr>
        <w:rPr>
          <w:rFonts w:ascii="Times New Roman" w:hAnsi="Times New Roman" w:cs="Times New Roman"/>
          <w:lang w:val="en-US"/>
        </w:rPr>
      </w:pPr>
      <w:r w:rsidRPr="00D36901">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412EAB04" w:rsidR="004715CD" w:rsidRPr="00FE6F63" w:rsidRDefault="004715CD"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Pr="005826F4">
                              <w:rPr>
                                <w:rFonts w:ascii="Arial" w:hAnsi="Arial" w:cs="Arial"/>
                                <w:color w:val="002D53"/>
                                <w:sz w:val="18"/>
                                <w:szCs w:val="18"/>
                                <w:u w:val="single"/>
                                <w:lang w:val="en-US"/>
                              </w:rPr>
                              <w:t xml:space="preserve"> </w:t>
                            </w:r>
                            <w:r>
                              <w:rPr>
                                <w:rFonts w:ascii="Arial" w:hAnsi="Arial" w:cs="Arial"/>
                                <w:color w:val="002D53"/>
                                <w:sz w:val="18"/>
                                <w:szCs w:val="18"/>
                                <w:u w:val="single"/>
                              </w:rPr>
                              <w:t>0</w:t>
                            </w:r>
                            <w:r w:rsidR="00952AD1">
                              <w:rPr>
                                <w:rFonts w:ascii="Arial" w:hAnsi="Arial" w:cs="Arial"/>
                                <w:color w:val="002D53"/>
                                <w:sz w:val="18"/>
                                <w:szCs w:val="18"/>
                                <w:u w:val="single"/>
                              </w:rPr>
                              <w:t>5</w:t>
                            </w:r>
                            <w:r>
                              <w:rPr>
                                <w:rFonts w:ascii="Arial" w:hAnsi="Arial" w:cs="Arial"/>
                                <w:color w:val="002D53"/>
                                <w:sz w:val="18"/>
                                <w:szCs w:val="18"/>
                                <w:u w:val="single"/>
                              </w:rPr>
                              <w:t xml:space="preserve">.10.2022   </w:t>
                            </w:r>
                            <w:r w:rsidRPr="005826F4">
                              <w:rPr>
                                <w:rFonts w:ascii="Arial" w:hAnsi="Arial" w:cs="Arial"/>
                                <w:color w:val="002D53"/>
                                <w:sz w:val="18"/>
                                <w:szCs w:val="18"/>
                                <w:u w:val="single"/>
                                <w:lang w:val="en-US"/>
                              </w:rPr>
                              <w:t xml:space="preserve">  </w:t>
                            </w:r>
                            <w:r w:rsidRPr="005826F4">
                              <w:rPr>
                                <w:rFonts w:ascii="Arial" w:hAnsi="Arial" w:cs="Arial"/>
                                <w:color w:val="002D53"/>
                                <w:sz w:val="18"/>
                                <w:szCs w:val="18"/>
                                <w:lang w:val="en-US"/>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_________б/н</w:t>
                            </w:r>
                            <w:r w:rsidRPr="00FE6F63">
                              <w:rPr>
                                <w:rFonts w:ascii="Arial" w:hAnsi="Arial" w:cs="Arial"/>
                                <w:color w:val="002D53"/>
                                <w:sz w:val="18"/>
                                <w:szCs w:val="18"/>
                                <w:u w:val="single"/>
                                <w:lang w:val="en-US"/>
                              </w:rPr>
                              <w:tab/>
                            </w:r>
                          </w:p>
                          <w:p w14:paraId="211EE51F" w14:textId="77777777" w:rsidR="004715CD" w:rsidRPr="00FE6F63" w:rsidRDefault="004715CD"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4715CD" w:rsidRPr="00A05799" w:rsidRDefault="004715CD" w:rsidP="003319B7">
                            <w:pPr>
                              <w:tabs>
                                <w:tab w:val="right" w:pos="3969"/>
                              </w:tabs>
                              <w:rPr>
                                <w:rFonts w:ascii="Arial" w:hAnsi="Arial" w:cs="Arial"/>
                                <w:sz w:val="18"/>
                                <w:szCs w:val="18"/>
                              </w:rPr>
                            </w:pPr>
                            <w:r>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Pr="00FE6F63">
                              <w:rPr>
                                <w:rFonts w:ascii="Arial" w:hAnsi="Arial" w:cs="Arial"/>
                                <w:color w:val="002D53"/>
                                <w:sz w:val="18"/>
                                <w:szCs w:val="18"/>
                                <w:u w:val="single"/>
                                <w:lang w:val="en-US"/>
                              </w:rPr>
                              <w:tab/>
                            </w:r>
                          </w:p>
                          <w:p w14:paraId="32626098" w14:textId="77777777" w:rsidR="004715CD" w:rsidRDefault="004715CD"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" stroked="f">
                <v:textbox>
                  <w:txbxContent>
                    <w:p w14:paraId="0EDF21C3" w14:textId="412EAB04" w:rsidR="004715CD" w:rsidRPr="00FE6F63" w:rsidRDefault="004715CD"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Pr="005826F4">
                        <w:rPr>
                          <w:rFonts w:ascii="Arial" w:hAnsi="Arial" w:cs="Arial"/>
                          <w:color w:val="002D53"/>
                          <w:sz w:val="18"/>
                          <w:szCs w:val="18"/>
                          <w:u w:val="single"/>
                          <w:lang w:val="en-US"/>
                        </w:rPr>
                        <w:t xml:space="preserve"> </w:t>
                      </w:r>
                      <w:r>
                        <w:rPr>
                          <w:rFonts w:ascii="Arial" w:hAnsi="Arial" w:cs="Arial"/>
                          <w:color w:val="002D53"/>
                          <w:sz w:val="18"/>
                          <w:szCs w:val="18"/>
                          <w:u w:val="single"/>
                        </w:rPr>
                        <w:t>0</w:t>
                      </w:r>
                      <w:r w:rsidR="00952AD1">
                        <w:rPr>
                          <w:rFonts w:ascii="Arial" w:hAnsi="Arial" w:cs="Arial"/>
                          <w:color w:val="002D53"/>
                          <w:sz w:val="18"/>
                          <w:szCs w:val="18"/>
                          <w:u w:val="single"/>
                        </w:rPr>
                        <w:t>5</w:t>
                      </w:r>
                      <w:r>
                        <w:rPr>
                          <w:rFonts w:ascii="Arial" w:hAnsi="Arial" w:cs="Arial"/>
                          <w:color w:val="002D53"/>
                          <w:sz w:val="18"/>
                          <w:szCs w:val="18"/>
                          <w:u w:val="single"/>
                        </w:rPr>
                        <w:t xml:space="preserve">.10.2022   </w:t>
                      </w:r>
                      <w:r w:rsidRPr="005826F4">
                        <w:rPr>
                          <w:rFonts w:ascii="Arial" w:hAnsi="Arial" w:cs="Arial"/>
                          <w:color w:val="002D53"/>
                          <w:sz w:val="18"/>
                          <w:szCs w:val="18"/>
                          <w:u w:val="single"/>
                          <w:lang w:val="en-US"/>
                        </w:rPr>
                        <w:t xml:space="preserve">  </w:t>
                      </w:r>
                      <w:r w:rsidRPr="005826F4">
                        <w:rPr>
                          <w:rFonts w:ascii="Arial" w:hAnsi="Arial" w:cs="Arial"/>
                          <w:color w:val="002D53"/>
                          <w:sz w:val="18"/>
                          <w:szCs w:val="18"/>
                          <w:lang w:val="en-US"/>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_________б/н</w:t>
                      </w:r>
                      <w:r w:rsidRPr="00FE6F63">
                        <w:rPr>
                          <w:rFonts w:ascii="Arial" w:hAnsi="Arial" w:cs="Arial"/>
                          <w:color w:val="002D53"/>
                          <w:sz w:val="18"/>
                          <w:szCs w:val="18"/>
                          <w:u w:val="single"/>
                          <w:lang w:val="en-US"/>
                        </w:rPr>
                        <w:tab/>
                      </w:r>
                    </w:p>
                    <w:p w14:paraId="211EE51F" w14:textId="77777777" w:rsidR="004715CD" w:rsidRPr="00FE6F63" w:rsidRDefault="004715CD"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4715CD" w:rsidRPr="00A05799" w:rsidRDefault="004715CD" w:rsidP="003319B7">
                      <w:pPr>
                        <w:tabs>
                          <w:tab w:val="right" w:pos="3969"/>
                        </w:tabs>
                        <w:rPr>
                          <w:rFonts w:ascii="Arial" w:hAnsi="Arial" w:cs="Arial"/>
                          <w:sz w:val="18"/>
                          <w:szCs w:val="18"/>
                        </w:rPr>
                      </w:pPr>
                      <w:r>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Pr="00FE6F63">
                        <w:rPr>
                          <w:rFonts w:ascii="Arial" w:hAnsi="Arial" w:cs="Arial"/>
                          <w:color w:val="002D53"/>
                          <w:sz w:val="18"/>
                          <w:szCs w:val="18"/>
                          <w:u w:val="single"/>
                          <w:lang w:val="en-US"/>
                        </w:rPr>
                        <w:tab/>
                      </w:r>
                    </w:p>
                    <w:p w14:paraId="32626098" w14:textId="77777777" w:rsidR="004715CD" w:rsidRDefault="004715CD" w:rsidP="003319B7"/>
                  </w:txbxContent>
                </v:textbox>
              </v:shape>
            </w:pict>
          </mc:Fallback>
        </mc:AlternateContent>
      </w:r>
    </w:p>
    <w:p w14:paraId="4A9AA877" w14:textId="77777777" w:rsidR="00A62C31" w:rsidRPr="00D36901" w:rsidRDefault="00A62C31" w:rsidP="00A62C31">
      <w:pPr>
        <w:rPr>
          <w:rFonts w:ascii="Times New Roman" w:hAnsi="Times New Roman" w:cs="Times New Roman"/>
          <w:lang w:val="en-US"/>
        </w:rPr>
      </w:pPr>
    </w:p>
    <w:p w14:paraId="2C4BB74E" w14:textId="2A3DADA1" w:rsidR="00A62C31" w:rsidRPr="00D36901" w:rsidRDefault="00A62C31" w:rsidP="00A62C31">
      <w:pPr>
        <w:rPr>
          <w:rFonts w:ascii="Times New Roman" w:hAnsi="Times New Roman" w:cs="Times New Roman"/>
          <w:lang w:val="en-US"/>
        </w:rPr>
      </w:pPr>
    </w:p>
    <w:p w14:paraId="1B3ACF82" w14:textId="3A3775C9" w:rsidR="00A62C31" w:rsidRPr="00D36901" w:rsidRDefault="00A62C31" w:rsidP="00A62C31">
      <w:pPr>
        <w:rPr>
          <w:rFonts w:ascii="Times New Roman" w:hAnsi="Times New Roman" w:cs="Times New Roman"/>
          <w:lang w:val="en-US"/>
        </w:rPr>
      </w:pPr>
    </w:p>
    <w:p w14:paraId="7CAE6566" w14:textId="77777777" w:rsidR="003417AB" w:rsidRPr="00D36901" w:rsidRDefault="003417AB" w:rsidP="00A62C31">
      <w:pPr>
        <w:jc w:val="center"/>
        <w:rPr>
          <w:rFonts w:ascii="Times New Roman" w:hAnsi="Times New Roman" w:cs="Times New Roman"/>
        </w:rPr>
      </w:pPr>
    </w:p>
    <w:p w14:paraId="50AFD2D3" w14:textId="77777777" w:rsidR="00D36901" w:rsidRPr="00D36901" w:rsidRDefault="00D36901" w:rsidP="00A62C31">
      <w:pPr>
        <w:jc w:val="center"/>
        <w:rPr>
          <w:rFonts w:ascii="Times New Roman" w:hAnsi="Times New Roman" w:cs="Times New Roman"/>
        </w:rPr>
      </w:pPr>
    </w:p>
    <w:p w14:paraId="6F2E531E" w14:textId="77777777" w:rsidR="00D36901" w:rsidRPr="00D36901" w:rsidRDefault="00D36901" w:rsidP="00D36901">
      <w:pPr>
        <w:ind w:left="3969"/>
        <w:rPr>
          <w:rFonts w:ascii="Times New Roman" w:hAnsi="Times New Roman" w:cs="Times New Roman"/>
          <w:b/>
          <w:color w:val="FF0000"/>
          <w:sz w:val="26"/>
          <w:szCs w:val="26"/>
        </w:rPr>
      </w:pPr>
      <w:r w:rsidRPr="00D36901">
        <w:rPr>
          <w:rFonts w:ascii="Times New Roman" w:hAnsi="Times New Roman" w:cs="Times New Roman"/>
          <w:b/>
          <w:color w:val="FF0000"/>
          <w:sz w:val="26"/>
          <w:szCs w:val="26"/>
        </w:rPr>
        <w:t>ВНИМАНИЕ!</w:t>
      </w:r>
    </w:p>
    <w:p w14:paraId="5F37A56D" w14:textId="77777777" w:rsidR="00D36901" w:rsidRPr="00D36901" w:rsidRDefault="00D36901" w:rsidP="00D36901">
      <w:pPr>
        <w:ind w:left="3969"/>
        <w:rPr>
          <w:rFonts w:ascii="Times New Roman" w:hAnsi="Times New Roman" w:cs="Times New Roman"/>
          <w:b/>
          <w:color w:val="FF0000"/>
          <w:sz w:val="26"/>
          <w:szCs w:val="26"/>
        </w:rPr>
      </w:pPr>
    </w:p>
    <w:p w14:paraId="3D137046" w14:textId="7BE1F1FE" w:rsidR="00D36901" w:rsidRPr="00D36901" w:rsidRDefault="00D36901" w:rsidP="00E556AB">
      <w:pPr>
        <w:ind w:firstLine="709"/>
        <w:jc w:val="center"/>
        <w:rPr>
          <w:rFonts w:ascii="Times New Roman" w:hAnsi="Times New Roman" w:cs="Times New Roman"/>
          <w:b/>
          <w:sz w:val="26"/>
          <w:szCs w:val="26"/>
        </w:rPr>
      </w:pPr>
      <w:r w:rsidRPr="00D36901">
        <w:rPr>
          <w:rFonts w:ascii="Times New Roman" w:hAnsi="Times New Roman" w:cs="Times New Roman"/>
          <w:b/>
          <w:sz w:val="26"/>
          <w:szCs w:val="26"/>
        </w:rPr>
        <w:t>ПАО «ТрансКонтейнер» информирует о внесении изменений в документацию открытого конкурса в э</w:t>
      </w:r>
      <w:r>
        <w:rPr>
          <w:rFonts w:ascii="Times New Roman" w:hAnsi="Times New Roman" w:cs="Times New Roman"/>
          <w:b/>
          <w:sz w:val="26"/>
          <w:szCs w:val="26"/>
        </w:rPr>
        <w:t xml:space="preserve">лектронной форме </w:t>
      </w:r>
      <w:r>
        <w:rPr>
          <w:rFonts w:ascii="Times New Roman" w:hAnsi="Times New Roman" w:cs="Times New Roman"/>
          <w:b/>
          <w:sz w:val="26"/>
          <w:szCs w:val="26"/>
        </w:rPr>
        <w:br/>
      </w:r>
      <w:r w:rsidR="00952AD1" w:rsidRPr="00952AD1">
        <w:rPr>
          <w:rFonts w:ascii="Times New Roman" w:hAnsi="Times New Roman" w:cs="Times New Roman"/>
          <w:b/>
          <w:sz w:val="26"/>
          <w:szCs w:val="26"/>
        </w:rPr>
        <w:t>№ ОКэ-ЦКПМТО-22-0031 по предмету закупки «Оказание услуг по административному управлению и комплексной эксплуатации офисного здания»</w:t>
      </w:r>
      <w:r w:rsidR="00952AD1" w:rsidRPr="00D36901">
        <w:rPr>
          <w:rFonts w:ascii="Times New Roman" w:hAnsi="Times New Roman" w:cs="Times New Roman"/>
          <w:b/>
          <w:sz w:val="26"/>
          <w:szCs w:val="26"/>
        </w:rPr>
        <w:t xml:space="preserve"> </w:t>
      </w:r>
      <w:r w:rsidRPr="00D36901">
        <w:rPr>
          <w:rFonts w:ascii="Times New Roman" w:hAnsi="Times New Roman" w:cs="Times New Roman"/>
          <w:b/>
          <w:sz w:val="26"/>
          <w:szCs w:val="26"/>
        </w:rPr>
        <w:t>(далее – Открытый конкурс)</w:t>
      </w:r>
      <w:r w:rsidRPr="00D36901">
        <w:rPr>
          <w:rFonts w:ascii="Times New Roman" w:hAnsi="Times New Roman" w:cs="Times New Roman"/>
          <w:b/>
          <w:sz w:val="26"/>
          <w:szCs w:val="26"/>
        </w:rPr>
        <w:br/>
      </w:r>
    </w:p>
    <w:p w14:paraId="2DC6F849" w14:textId="77777777" w:rsidR="00D36901" w:rsidRPr="00AB022F" w:rsidRDefault="00D36901" w:rsidP="00D36901">
      <w:pPr>
        <w:pStyle w:val="ad"/>
        <w:numPr>
          <w:ilvl w:val="0"/>
          <w:numId w:val="1"/>
        </w:numPr>
        <w:tabs>
          <w:tab w:val="left" w:pos="1134"/>
        </w:tabs>
        <w:ind w:left="0" w:firstLine="709"/>
        <w:jc w:val="both"/>
        <w:rPr>
          <w:rFonts w:ascii="Times New Roman" w:eastAsia="Times New Roman" w:hAnsi="Times New Roman" w:cs="Times New Roman"/>
          <w:b/>
          <w:sz w:val="28"/>
          <w:szCs w:val="28"/>
        </w:rPr>
      </w:pPr>
      <w:r w:rsidRPr="00D36901">
        <w:rPr>
          <w:rFonts w:ascii="Times New Roman" w:hAnsi="Times New Roman" w:cs="Times New Roman"/>
          <w:b/>
          <w:sz w:val="28"/>
          <w:szCs w:val="28"/>
        </w:rPr>
        <w:t>В документации о закупке Открытого конкурса:</w:t>
      </w:r>
    </w:p>
    <w:p w14:paraId="38168E24" w14:textId="77777777" w:rsidR="00AB022F" w:rsidRPr="00D36901" w:rsidRDefault="00AB022F" w:rsidP="00AB022F">
      <w:pPr>
        <w:pStyle w:val="ad"/>
        <w:tabs>
          <w:tab w:val="left" w:pos="1134"/>
        </w:tabs>
        <w:ind w:left="709"/>
        <w:jc w:val="both"/>
        <w:rPr>
          <w:rFonts w:ascii="Times New Roman" w:hAnsi="Times New Roman" w:cs="Times New Roman"/>
          <w:b/>
          <w:sz w:val="28"/>
          <w:szCs w:val="28"/>
        </w:rPr>
      </w:pPr>
    </w:p>
    <w:p w14:paraId="14C252AE" w14:textId="25A310A4" w:rsidR="00B93F1C" w:rsidRDefault="00B93F1C" w:rsidP="00C32490">
      <w:pPr>
        <w:pStyle w:val="ad"/>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Пункт</w:t>
      </w:r>
      <w:r w:rsidR="00C32490">
        <w:rPr>
          <w:rFonts w:ascii="Times New Roman" w:hAnsi="Times New Roman" w:cs="Times New Roman"/>
          <w:sz w:val="28"/>
          <w:szCs w:val="28"/>
        </w:rPr>
        <w:t>ы</w:t>
      </w:r>
      <w:r>
        <w:rPr>
          <w:rFonts w:ascii="Times New Roman" w:hAnsi="Times New Roman" w:cs="Times New Roman"/>
          <w:sz w:val="28"/>
          <w:szCs w:val="28"/>
        </w:rPr>
        <w:t xml:space="preserve"> 7</w:t>
      </w:r>
      <w:r w:rsidR="00C32490">
        <w:rPr>
          <w:rFonts w:ascii="Times New Roman" w:hAnsi="Times New Roman" w:cs="Times New Roman"/>
          <w:sz w:val="28"/>
          <w:szCs w:val="28"/>
        </w:rPr>
        <w:t xml:space="preserve">, 8, </w:t>
      </w:r>
      <w:r w:rsidR="006F02DE">
        <w:rPr>
          <w:rFonts w:ascii="Times New Roman" w:hAnsi="Times New Roman" w:cs="Times New Roman"/>
          <w:sz w:val="28"/>
          <w:szCs w:val="28"/>
        </w:rPr>
        <w:t xml:space="preserve">19, </w:t>
      </w:r>
      <w:r w:rsidR="00FE520F">
        <w:rPr>
          <w:rFonts w:ascii="Times New Roman" w:hAnsi="Times New Roman" w:cs="Times New Roman"/>
          <w:sz w:val="28"/>
          <w:szCs w:val="28"/>
        </w:rPr>
        <w:t>24</w:t>
      </w:r>
      <w:r>
        <w:rPr>
          <w:rFonts w:ascii="Times New Roman" w:hAnsi="Times New Roman" w:cs="Times New Roman"/>
          <w:sz w:val="28"/>
          <w:szCs w:val="28"/>
        </w:rPr>
        <w:t xml:space="preserve"> раздела 5 «Информационная карта» документации о закупке </w:t>
      </w:r>
      <w:r w:rsidRPr="00D36901">
        <w:rPr>
          <w:rFonts w:ascii="Times New Roman" w:hAnsi="Times New Roman" w:cs="Times New Roman"/>
          <w:b/>
          <w:sz w:val="28"/>
          <w:szCs w:val="28"/>
        </w:rPr>
        <w:t>изложить</w:t>
      </w:r>
      <w:r w:rsidRPr="00D36901">
        <w:rPr>
          <w:rFonts w:ascii="Times New Roman" w:hAnsi="Times New Roman" w:cs="Times New Roman"/>
          <w:sz w:val="28"/>
          <w:szCs w:val="28"/>
        </w:rPr>
        <w:t xml:space="preserve"> в следующей редакции:</w:t>
      </w:r>
    </w:p>
    <w:p w14:paraId="4F52E760" w14:textId="77777777" w:rsidR="00B93F1C" w:rsidRDefault="00B93F1C" w:rsidP="00B93F1C">
      <w:pPr>
        <w:pStyle w:val="ad"/>
        <w:ind w:left="709"/>
        <w:jc w:val="both"/>
        <w:rPr>
          <w:rFonts w:ascii="Times New Roman" w:hAnsi="Times New Roman" w:cs="Times New Roman"/>
          <w:sz w:val="28"/>
          <w:szCs w:val="28"/>
        </w:rPr>
      </w:pPr>
    </w:p>
    <w:p w14:paraId="49D7641E" w14:textId="77777777" w:rsidR="00DD0C51" w:rsidRDefault="00DD0C51" w:rsidP="00B93F1C">
      <w:pPr>
        <w:pStyle w:val="ad"/>
        <w:ind w:left="709"/>
        <w:jc w:val="both"/>
        <w:rPr>
          <w:rFonts w:ascii="Times New Roman" w:hAnsi="Times New Roman" w:cs="Times New Roman"/>
          <w:sz w:val="28"/>
          <w:szCs w:val="28"/>
        </w:rPr>
      </w:pP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02"/>
        <w:gridCol w:w="7113"/>
      </w:tblGrid>
      <w:tr w:rsidR="00DD0C51" w:rsidRPr="00952AD1" w14:paraId="729DD627" w14:textId="77777777" w:rsidTr="006E135B">
        <w:trPr>
          <w:jc w:val="right"/>
        </w:trPr>
        <w:tc>
          <w:tcPr>
            <w:tcW w:w="424" w:type="dxa"/>
            <w:tcBorders>
              <w:top w:val="single" w:sz="4" w:space="0" w:color="auto"/>
              <w:left w:val="single" w:sz="4" w:space="0" w:color="auto"/>
              <w:bottom w:val="single" w:sz="4" w:space="0" w:color="auto"/>
              <w:right w:val="single" w:sz="4" w:space="0" w:color="auto"/>
            </w:tcBorders>
          </w:tcPr>
          <w:p w14:paraId="1BFCA6F5" w14:textId="77777777" w:rsidR="00DD0C51" w:rsidRPr="00952AD1" w:rsidRDefault="00DD0C51" w:rsidP="001E7D65">
            <w:pPr>
              <w:pStyle w:val="10"/>
              <w:ind w:left="-57" w:right="-108" w:firstLine="0"/>
              <w:rPr>
                <w:rFonts w:ascii="Times New Roman" w:hAnsi="Times New Roman" w:cs="Times New Roman"/>
                <w:b/>
                <w:sz w:val="24"/>
              </w:rPr>
            </w:pPr>
            <w:r w:rsidRPr="00952AD1">
              <w:rPr>
                <w:rFonts w:ascii="Times New Roman" w:hAnsi="Times New Roman" w:cs="Times New Roman"/>
                <w:b/>
                <w:sz w:val="24"/>
              </w:rPr>
              <w:t>7.</w:t>
            </w:r>
          </w:p>
        </w:tc>
        <w:tc>
          <w:tcPr>
            <w:tcW w:w="2102" w:type="dxa"/>
            <w:tcBorders>
              <w:top w:val="single" w:sz="4" w:space="0" w:color="auto"/>
              <w:left w:val="single" w:sz="4" w:space="0" w:color="auto"/>
              <w:bottom w:val="single" w:sz="4" w:space="0" w:color="auto"/>
              <w:right w:val="single" w:sz="4" w:space="0" w:color="auto"/>
            </w:tcBorders>
          </w:tcPr>
          <w:p w14:paraId="469DC3A5" w14:textId="77777777" w:rsidR="00DD0C51" w:rsidRPr="00952AD1" w:rsidRDefault="00DD0C51" w:rsidP="001E7D65">
            <w:pPr>
              <w:pStyle w:val="Default"/>
              <w:rPr>
                <w:b/>
                <w:color w:val="auto"/>
              </w:rPr>
            </w:pPr>
            <w:r w:rsidRPr="00952AD1">
              <w:rPr>
                <w:b/>
                <w:color w:val="auto"/>
              </w:rPr>
              <w:t>Место, дата и время начала и окончания срока подачи Заявок, открытия доступа к Заявкам</w:t>
            </w:r>
          </w:p>
        </w:tc>
        <w:tc>
          <w:tcPr>
            <w:tcW w:w="7113" w:type="dxa"/>
            <w:tcBorders>
              <w:top w:val="single" w:sz="4" w:space="0" w:color="auto"/>
              <w:left w:val="single" w:sz="4" w:space="0" w:color="auto"/>
              <w:bottom w:val="single" w:sz="4" w:space="0" w:color="auto"/>
              <w:right w:val="single" w:sz="4" w:space="0" w:color="auto"/>
            </w:tcBorders>
          </w:tcPr>
          <w:p w14:paraId="2D676516" w14:textId="2095E5D5" w:rsidR="00DD0C51" w:rsidRPr="00952AD1" w:rsidRDefault="00DD0C51" w:rsidP="001E7D65">
            <w:pPr>
              <w:pStyle w:val="af1"/>
              <w:tabs>
                <w:tab w:val="left" w:pos="1168"/>
              </w:tabs>
              <w:ind w:firstLine="601"/>
              <w:jc w:val="both"/>
              <w:rPr>
                <w:rFonts w:ascii="Times New Roman" w:hAnsi="Times New Roman" w:cs="Times New Roman"/>
              </w:rPr>
            </w:pPr>
            <w:r w:rsidRPr="00952AD1">
              <w:rPr>
                <w:rFonts w:ascii="Times New Roman" w:hAnsi="Times New Roman" w:cs="Times New Roman"/>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952AD1">
              <w:rPr>
                <w:rFonts w:ascii="Times New Roman" w:hAnsi="Times New Roman" w:cs="Times New Roman"/>
                <w:b/>
              </w:rPr>
              <w:t>«1</w:t>
            </w:r>
            <w:r w:rsidR="001E7D65" w:rsidRPr="00952AD1">
              <w:rPr>
                <w:rFonts w:ascii="Times New Roman" w:hAnsi="Times New Roman" w:cs="Times New Roman"/>
                <w:b/>
              </w:rPr>
              <w:t>2</w:t>
            </w:r>
            <w:r w:rsidRPr="00952AD1">
              <w:rPr>
                <w:rFonts w:ascii="Times New Roman" w:hAnsi="Times New Roman" w:cs="Times New Roman"/>
                <w:b/>
              </w:rPr>
              <w:t xml:space="preserve">» октября 2022 г. </w:t>
            </w:r>
            <w:r w:rsidR="001E7D65" w:rsidRPr="00952AD1">
              <w:rPr>
                <w:rFonts w:ascii="Times New Roman" w:hAnsi="Times New Roman" w:cs="Times New Roman"/>
                <w:b/>
              </w:rPr>
              <w:t>1</w:t>
            </w:r>
            <w:r w:rsidR="002F733F">
              <w:rPr>
                <w:rFonts w:ascii="Times New Roman" w:hAnsi="Times New Roman" w:cs="Times New Roman"/>
                <w:b/>
              </w:rPr>
              <w:t>0</w:t>
            </w:r>
            <w:r w:rsidRPr="00952AD1">
              <w:rPr>
                <w:rFonts w:ascii="Times New Roman" w:hAnsi="Times New Roman" w:cs="Times New Roman"/>
                <w:b/>
              </w:rPr>
              <w:t xml:space="preserve"> часов 00 минут</w:t>
            </w:r>
            <w:r w:rsidRPr="00952AD1">
              <w:rPr>
                <w:rFonts w:ascii="Times New Roman" w:hAnsi="Times New Roman" w:cs="Times New Roman"/>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D0C51" w:rsidRPr="00952AD1" w14:paraId="245F3D2A" w14:textId="77777777" w:rsidTr="006E135B">
        <w:trPr>
          <w:jc w:val="right"/>
        </w:trPr>
        <w:tc>
          <w:tcPr>
            <w:tcW w:w="424" w:type="dxa"/>
            <w:tcBorders>
              <w:top w:val="single" w:sz="4" w:space="0" w:color="auto"/>
              <w:left w:val="single" w:sz="4" w:space="0" w:color="auto"/>
              <w:bottom w:val="single" w:sz="4" w:space="0" w:color="auto"/>
              <w:right w:val="single" w:sz="4" w:space="0" w:color="auto"/>
            </w:tcBorders>
          </w:tcPr>
          <w:p w14:paraId="2C2D9C37" w14:textId="77777777" w:rsidR="00DD0C51" w:rsidRPr="00952AD1" w:rsidRDefault="00DD0C51" w:rsidP="001E7D65">
            <w:pPr>
              <w:pStyle w:val="10"/>
              <w:ind w:left="-57" w:right="-108" w:firstLine="0"/>
              <w:rPr>
                <w:rFonts w:ascii="Times New Roman" w:hAnsi="Times New Roman" w:cs="Times New Roman"/>
                <w:b/>
                <w:sz w:val="24"/>
              </w:rPr>
            </w:pPr>
            <w:r w:rsidRPr="00952AD1">
              <w:rPr>
                <w:rFonts w:ascii="Times New Roman" w:hAnsi="Times New Roman" w:cs="Times New Roman"/>
                <w:b/>
                <w:sz w:val="24"/>
              </w:rPr>
              <w:t>8.</w:t>
            </w:r>
          </w:p>
        </w:tc>
        <w:tc>
          <w:tcPr>
            <w:tcW w:w="2102" w:type="dxa"/>
            <w:tcBorders>
              <w:top w:val="single" w:sz="4" w:space="0" w:color="auto"/>
              <w:left w:val="single" w:sz="4" w:space="0" w:color="auto"/>
              <w:bottom w:val="single" w:sz="4" w:space="0" w:color="auto"/>
              <w:right w:val="single" w:sz="4" w:space="0" w:color="auto"/>
            </w:tcBorders>
          </w:tcPr>
          <w:p w14:paraId="6CCEC22B" w14:textId="77777777" w:rsidR="00DD0C51" w:rsidRPr="00C34CBD" w:rsidRDefault="00DD0C51" w:rsidP="001E7D65">
            <w:pPr>
              <w:pStyle w:val="Default"/>
              <w:rPr>
                <w:b/>
                <w:color w:val="auto"/>
              </w:rPr>
            </w:pPr>
            <w:r w:rsidRPr="00952AD1">
              <w:rPr>
                <w:b/>
                <w:color w:val="auto"/>
              </w:rPr>
              <w:t>Рассмотрение, оценка и сопоставление Заявок</w:t>
            </w:r>
          </w:p>
        </w:tc>
        <w:tc>
          <w:tcPr>
            <w:tcW w:w="7113" w:type="dxa"/>
            <w:tcBorders>
              <w:top w:val="single" w:sz="4" w:space="0" w:color="auto"/>
              <w:left w:val="single" w:sz="4" w:space="0" w:color="auto"/>
              <w:bottom w:val="single" w:sz="4" w:space="0" w:color="auto"/>
              <w:right w:val="single" w:sz="4" w:space="0" w:color="auto"/>
            </w:tcBorders>
          </w:tcPr>
          <w:p w14:paraId="52FBE3CE" w14:textId="0DFE8EBE" w:rsidR="00DD0C51" w:rsidRPr="00952AD1" w:rsidRDefault="00DD0C51" w:rsidP="00DD0C51">
            <w:pPr>
              <w:pStyle w:val="af1"/>
              <w:tabs>
                <w:tab w:val="left" w:pos="1168"/>
              </w:tabs>
              <w:ind w:firstLine="601"/>
              <w:jc w:val="both"/>
              <w:rPr>
                <w:rFonts w:ascii="Times New Roman" w:hAnsi="Times New Roman" w:cs="Times New Roman"/>
              </w:rPr>
            </w:pPr>
            <w:r w:rsidRPr="00952AD1">
              <w:rPr>
                <w:rFonts w:ascii="Times New Roman" w:hAnsi="Times New Roman" w:cs="Times New Roman"/>
              </w:rPr>
              <w:t xml:space="preserve">Рассмотрение, оценка и сопоставление Заявок состоится </w:t>
            </w:r>
            <w:r w:rsidRPr="00952AD1">
              <w:rPr>
                <w:rFonts w:ascii="Times New Roman" w:hAnsi="Times New Roman" w:cs="Times New Roman"/>
                <w:b/>
              </w:rPr>
              <w:t>«14» октября 2022 г.</w:t>
            </w:r>
            <w:r w:rsidRPr="00952AD1">
              <w:rPr>
                <w:rFonts w:ascii="Times New Roman" w:hAnsi="Times New Roman" w:cs="Times New Roman"/>
              </w:rPr>
              <w:t xml:space="preserve"> 14 часов 00 минут местного времени по адресу, указанному в пункте 2 Информационной карты.</w:t>
            </w:r>
          </w:p>
        </w:tc>
      </w:tr>
      <w:tr w:rsidR="00952AD1" w:rsidRPr="00952AD1" w14:paraId="3F9658D8" w14:textId="77777777" w:rsidTr="006E135B">
        <w:trPr>
          <w:jc w:val="right"/>
        </w:trPr>
        <w:tc>
          <w:tcPr>
            <w:tcW w:w="424" w:type="dxa"/>
            <w:tcBorders>
              <w:top w:val="single" w:sz="4" w:space="0" w:color="auto"/>
              <w:left w:val="single" w:sz="4" w:space="0" w:color="auto"/>
              <w:bottom w:val="single" w:sz="4" w:space="0" w:color="auto"/>
              <w:right w:val="single" w:sz="4" w:space="0" w:color="auto"/>
            </w:tcBorders>
          </w:tcPr>
          <w:p w14:paraId="72C3E976" w14:textId="04DF11CD" w:rsidR="00952AD1" w:rsidRPr="00952AD1" w:rsidRDefault="00952AD1" w:rsidP="001E7D65">
            <w:pPr>
              <w:pStyle w:val="10"/>
              <w:ind w:left="-57" w:right="-108" w:firstLine="0"/>
              <w:rPr>
                <w:rFonts w:ascii="Times New Roman" w:hAnsi="Times New Roman" w:cs="Times New Roman"/>
                <w:b/>
                <w:sz w:val="24"/>
              </w:rPr>
            </w:pPr>
            <w:r w:rsidRPr="00952AD1">
              <w:rPr>
                <w:rFonts w:ascii="Times New Roman" w:hAnsi="Times New Roman" w:cs="Times New Roman"/>
                <w:b/>
                <w:sz w:val="24"/>
              </w:rPr>
              <w:t>19.</w:t>
            </w:r>
          </w:p>
        </w:tc>
        <w:tc>
          <w:tcPr>
            <w:tcW w:w="2102" w:type="dxa"/>
            <w:tcBorders>
              <w:top w:val="single" w:sz="4" w:space="0" w:color="auto"/>
              <w:left w:val="single" w:sz="4" w:space="0" w:color="auto"/>
              <w:bottom w:val="single" w:sz="4" w:space="0" w:color="auto"/>
              <w:right w:val="single" w:sz="4" w:space="0" w:color="auto"/>
            </w:tcBorders>
          </w:tcPr>
          <w:p w14:paraId="60E03738" w14:textId="7CBA956C" w:rsidR="00952AD1" w:rsidRPr="00952AD1" w:rsidRDefault="00952AD1" w:rsidP="001E7D65">
            <w:pPr>
              <w:pStyle w:val="Default"/>
              <w:rPr>
                <w:b/>
                <w:color w:val="auto"/>
              </w:rPr>
            </w:pPr>
            <w:r w:rsidRPr="00952AD1">
              <w:rPr>
                <w:b/>
                <w:color w:val="auto"/>
              </w:rPr>
              <w:t>Критерии оценки при сопоставлении Заявок и коэффициент их значимости (Кз)</w:t>
            </w:r>
          </w:p>
        </w:tc>
        <w:tc>
          <w:tcPr>
            <w:tcW w:w="7113" w:type="dxa"/>
            <w:tcBorders>
              <w:top w:val="single" w:sz="4" w:space="0" w:color="auto"/>
              <w:left w:val="single" w:sz="4" w:space="0" w:color="auto"/>
              <w:bottom w:val="single" w:sz="4" w:space="0" w:color="auto"/>
              <w:right w:val="single" w:sz="4" w:space="0" w:color="auto"/>
            </w:tcBorders>
          </w:tcPr>
          <w:tbl>
            <w:tblPr>
              <w:tblStyle w:val="a8"/>
              <w:tblW w:w="6974" w:type="dxa"/>
              <w:tblLayout w:type="fixed"/>
              <w:tblLook w:val="04A0" w:firstRow="1" w:lastRow="0" w:firstColumn="1" w:lastColumn="0" w:noHBand="0" w:noVBand="1"/>
            </w:tblPr>
            <w:tblGrid>
              <w:gridCol w:w="4423"/>
              <w:gridCol w:w="2551"/>
            </w:tblGrid>
            <w:tr w:rsidR="00952AD1" w:rsidRPr="00952AD1" w14:paraId="16A87D37" w14:textId="77777777" w:rsidTr="004A0FF8">
              <w:tc>
                <w:tcPr>
                  <w:tcW w:w="4423" w:type="dxa"/>
                </w:tcPr>
                <w:p w14:paraId="0605DFC1" w14:textId="77777777" w:rsidR="00952AD1" w:rsidRPr="00952AD1" w:rsidRDefault="00952AD1" w:rsidP="004A0FF8">
                  <w:pPr>
                    <w:pStyle w:val="af1"/>
                    <w:rPr>
                      <w:rFonts w:ascii="Times New Roman" w:hAnsi="Times New Roman" w:cs="Times New Roman"/>
                      <w:b/>
                    </w:rPr>
                  </w:pPr>
                  <w:r w:rsidRPr="00952AD1">
                    <w:rPr>
                      <w:rFonts w:ascii="Times New Roman" w:hAnsi="Times New Roman" w:cs="Times New Roman"/>
                      <w:b/>
                    </w:rPr>
                    <w:t>Критерий оценки</w:t>
                  </w:r>
                  <w:r w:rsidRPr="00952AD1">
                    <w:rPr>
                      <w:rStyle w:val="ae"/>
                      <w:rFonts w:ascii="Times New Roman" w:hAnsi="Times New Roman" w:cs="Times New Roman"/>
                      <w:b/>
                    </w:rPr>
                    <w:footnoteReference w:id="1"/>
                  </w:r>
                </w:p>
              </w:tc>
              <w:tc>
                <w:tcPr>
                  <w:tcW w:w="2551" w:type="dxa"/>
                </w:tcPr>
                <w:p w14:paraId="2A6598ED" w14:textId="77777777" w:rsidR="00952AD1" w:rsidRPr="00952AD1" w:rsidRDefault="00952AD1" w:rsidP="004A0FF8">
                  <w:pPr>
                    <w:pStyle w:val="af1"/>
                    <w:rPr>
                      <w:rFonts w:ascii="Times New Roman" w:hAnsi="Times New Roman" w:cs="Times New Roman"/>
                      <w:b/>
                    </w:rPr>
                  </w:pPr>
                  <w:r w:rsidRPr="00952AD1">
                    <w:rPr>
                      <w:rFonts w:ascii="Times New Roman" w:hAnsi="Times New Roman" w:cs="Times New Roman"/>
                      <w:b/>
                    </w:rPr>
                    <w:t>Значение Кз</w:t>
                  </w:r>
                </w:p>
              </w:tc>
            </w:tr>
            <w:tr w:rsidR="00952AD1" w:rsidRPr="00952AD1" w14:paraId="110C4661" w14:textId="77777777" w:rsidTr="004A0FF8">
              <w:tc>
                <w:tcPr>
                  <w:tcW w:w="4423" w:type="dxa"/>
                </w:tcPr>
                <w:p w14:paraId="58D85489" w14:textId="77777777" w:rsidR="00952AD1" w:rsidRPr="00952AD1" w:rsidRDefault="00952AD1" w:rsidP="00952AD1">
                  <w:pPr>
                    <w:pStyle w:val="af1"/>
                    <w:jc w:val="both"/>
                    <w:rPr>
                      <w:rFonts w:ascii="Times New Roman" w:hAnsi="Times New Roman" w:cs="Times New Roman"/>
                    </w:rPr>
                  </w:pPr>
                  <w:r w:rsidRPr="00952AD1">
                    <w:rPr>
                      <w:rFonts w:ascii="Times New Roman" w:hAnsi="Times New Roman" w:cs="Times New Roman"/>
                    </w:rPr>
                    <w:t xml:space="preserve">Стоимость Эксплуатационных услуг в календарный месяц </w:t>
                  </w:r>
                </w:p>
              </w:tc>
              <w:tc>
                <w:tcPr>
                  <w:tcW w:w="2551" w:type="dxa"/>
                </w:tcPr>
                <w:p w14:paraId="7E2FF664" w14:textId="77777777" w:rsidR="00952AD1" w:rsidRPr="00952AD1" w:rsidRDefault="00952AD1" w:rsidP="004A0FF8">
                  <w:pPr>
                    <w:pStyle w:val="af1"/>
                    <w:rPr>
                      <w:rFonts w:ascii="Times New Roman" w:hAnsi="Times New Roman" w:cs="Times New Roman"/>
                      <w:lang w:val="en-US"/>
                    </w:rPr>
                  </w:pPr>
                  <w:r w:rsidRPr="00952AD1">
                    <w:rPr>
                      <w:rFonts w:ascii="Times New Roman" w:hAnsi="Times New Roman" w:cs="Times New Roman"/>
                      <w:lang w:val="en-US"/>
                    </w:rPr>
                    <w:t>0,60</w:t>
                  </w:r>
                </w:p>
              </w:tc>
            </w:tr>
            <w:tr w:rsidR="00952AD1" w:rsidRPr="00952AD1" w14:paraId="686D41DF" w14:textId="77777777" w:rsidTr="004A0FF8">
              <w:tc>
                <w:tcPr>
                  <w:tcW w:w="4423" w:type="dxa"/>
                </w:tcPr>
                <w:p w14:paraId="1EF4A805" w14:textId="191FB6A1" w:rsidR="00952AD1" w:rsidRDefault="00952AD1" w:rsidP="00952AD1">
                  <w:pPr>
                    <w:pStyle w:val="af1"/>
                    <w:jc w:val="both"/>
                    <w:rPr>
                      <w:rFonts w:ascii="Times New Roman" w:hAnsi="Times New Roman" w:cs="Times New Roman"/>
                    </w:rPr>
                  </w:pPr>
                  <w:r w:rsidRPr="00952AD1">
                    <w:rPr>
                      <w:rFonts w:ascii="Times New Roman" w:hAnsi="Times New Roman" w:cs="Times New Roman"/>
                    </w:rPr>
                    <w:t>Опыт участника (количество договоров по техническому обслуживанию и ремонту инженерного оборудования и инженерных систем офисного здания).</w:t>
                  </w:r>
                </w:p>
                <w:p w14:paraId="2ADE84CF" w14:textId="69D79FEB" w:rsidR="00952AD1" w:rsidRPr="00952AD1" w:rsidRDefault="00863801" w:rsidP="00952AD1">
                  <w:pPr>
                    <w:pStyle w:val="af1"/>
                    <w:jc w:val="both"/>
                    <w:rPr>
                      <w:rFonts w:ascii="Times New Roman" w:hAnsi="Times New Roman" w:cs="Times New Roman"/>
                      <w:b/>
                    </w:rPr>
                  </w:pPr>
                  <w:r w:rsidRPr="00952AD1">
                    <w:rPr>
                      <w:rFonts w:ascii="Times New Roman" w:hAnsi="Times New Roman" w:cs="Times New Roman"/>
                      <w:b/>
                    </w:rPr>
                    <w:lastRenderedPageBreak/>
                    <w:t xml:space="preserve">Для получения максимального количества баллов достаточно подтвердить опыт </w:t>
                  </w:r>
                  <w:r w:rsidR="00FF0008">
                    <w:rPr>
                      <w:rFonts w:ascii="Times New Roman" w:hAnsi="Times New Roman" w:cs="Times New Roman"/>
                      <w:b/>
                    </w:rPr>
                    <w:t xml:space="preserve">предоставлением </w:t>
                  </w:r>
                  <w:r w:rsidRPr="00952AD1">
                    <w:rPr>
                      <w:rFonts w:ascii="Times New Roman" w:hAnsi="Times New Roman" w:cs="Times New Roman"/>
                      <w:b/>
                    </w:rPr>
                    <w:t>10</w:t>
                  </w:r>
                  <w:r w:rsidR="00FF0008">
                    <w:rPr>
                      <w:rFonts w:ascii="Times New Roman" w:hAnsi="Times New Roman" w:cs="Times New Roman"/>
                      <w:b/>
                    </w:rPr>
                    <w:t xml:space="preserve"> договоров</w:t>
                  </w:r>
                  <w:r w:rsidRPr="00952AD1">
                    <w:rPr>
                      <w:rFonts w:ascii="Times New Roman" w:hAnsi="Times New Roman" w:cs="Times New Roman"/>
                      <w:b/>
                    </w:rPr>
                    <w:t>, отвечающи</w:t>
                  </w:r>
                  <w:r w:rsidR="00FF0008">
                    <w:rPr>
                      <w:rFonts w:ascii="Times New Roman" w:hAnsi="Times New Roman" w:cs="Times New Roman"/>
                      <w:b/>
                    </w:rPr>
                    <w:t>х</w:t>
                  </w:r>
                  <w:r w:rsidRPr="00952AD1">
                    <w:rPr>
                      <w:rFonts w:ascii="Times New Roman" w:hAnsi="Times New Roman" w:cs="Times New Roman"/>
                      <w:b/>
                    </w:rPr>
                    <w:t xml:space="preserve"> всем требованиям подпункта 1.3. пункта 17 «Информационн</w:t>
                  </w:r>
                  <w:r w:rsidR="00FF0008">
                    <w:rPr>
                      <w:rFonts w:ascii="Times New Roman" w:hAnsi="Times New Roman" w:cs="Times New Roman"/>
                      <w:b/>
                    </w:rPr>
                    <w:t>ой</w:t>
                  </w:r>
                  <w:r w:rsidRPr="00952AD1">
                    <w:rPr>
                      <w:rFonts w:ascii="Times New Roman" w:hAnsi="Times New Roman" w:cs="Times New Roman"/>
                      <w:b/>
                    </w:rPr>
                    <w:t xml:space="preserve"> карт</w:t>
                  </w:r>
                  <w:r w:rsidR="00FF0008">
                    <w:rPr>
                      <w:rFonts w:ascii="Times New Roman" w:hAnsi="Times New Roman" w:cs="Times New Roman"/>
                      <w:b/>
                    </w:rPr>
                    <w:t>ы</w:t>
                  </w:r>
                  <w:r w:rsidRPr="00952AD1">
                    <w:rPr>
                      <w:rFonts w:ascii="Times New Roman" w:hAnsi="Times New Roman" w:cs="Times New Roman"/>
                      <w:b/>
                    </w:rPr>
                    <w:t>». Предоставление договоров</w:t>
                  </w:r>
                  <w:r w:rsidR="00FF0008">
                    <w:rPr>
                      <w:rFonts w:ascii="Times New Roman" w:hAnsi="Times New Roman" w:cs="Times New Roman"/>
                      <w:b/>
                    </w:rPr>
                    <w:t xml:space="preserve"> в</w:t>
                  </w:r>
                  <w:r w:rsidRPr="00952AD1">
                    <w:rPr>
                      <w:rFonts w:ascii="Times New Roman" w:hAnsi="Times New Roman" w:cs="Times New Roman"/>
                      <w:b/>
                    </w:rPr>
                    <w:t xml:space="preserve"> больше</w:t>
                  </w:r>
                  <w:r w:rsidR="00FF0008">
                    <w:rPr>
                      <w:rFonts w:ascii="Times New Roman" w:hAnsi="Times New Roman" w:cs="Times New Roman"/>
                      <w:b/>
                    </w:rPr>
                    <w:t>м</w:t>
                  </w:r>
                  <w:r w:rsidRPr="00952AD1">
                    <w:rPr>
                      <w:rFonts w:ascii="Times New Roman" w:hAnsi="Times New Roman" w:cs="Times New Roman"/>
                      <w:b/>
                    </w:rPr>
                    <w:t xml:space="preserve"> количеств</w:t>
                  </w:r>
                  <w:r w:rsidR="00FF0008">
                    <w:rPr>
                      <w:rFonts w:ascii="Times New Roman" w:hAnsi="Times New Roman" w:cs="Times New Roman"/>
                      <w:b/>
                    </w:rPr>
                    <w:t>е</w:t>
                  </w:r>
                  <w:r w:rsidRPr="00952AD1">
                    <w:rPr>
                      <w:rFonts w:ascii="Times New Roman" w:hAnsi="Times New Roman" w:cs="Times New Roman"/>
                      <w:b/>
                    </w:rPr>
                    <w:t xml:space="preserve"> не дает участнику дополнительных преимуществ.</w:t>
                  </w:r>
                </w:p>
              </w:tc>
              <w:tc>
                <w:tcPr>
                  <w:tcW w:w="2551" w:type="dxa"/>
                </w:tcPr>
                <w:p w14:paraId="3599CD7F" w14:textId="77777777" w:rsidR="00952AD1" w:rsidRPr="00952AD1" w:rsidRDefault="00952AD1" w:rsidP="004A0FF8">
                  <w:pPr>
                    <w:pStyle w:val="af1"/>
                    <w:rPr>
                      <w:rFonts w:ascii="Times New Roman" w:hAnsi="Times New Roman" w:cs="Times New Roman"/>
                    </w:rPr>
                  </w:pPr>
                  <w:r w:rsidRPr="00952AD1">
                    <w:rPr>
                      <w:rFonts w:ascii="Times New Roman" w:hAnsi="Times New Roman" w:cs="Times New Roman"/>
                    </w:rPr>
                    <w:lastRenderedPageBreak/>
                    <w:t>0,20</w:t>
                  </w:r>
                </w:p>
              </w:tc>
            </w:tr>
            <w:tr w:rsidR="00952AD1" w:rsidRPr="00952AD1" w14:paraId="00FC5631" w14:textId="77777777" w:rsidTr="004A0FF8">
              <w:tc>
                <w:tcPr>
                  <w:tcW w:w="4423" w:type="dxa"/>
                </w:tcPr>
                <w:p w14:paraId="428505D1" w14:textId="77777777" w:rsidR="00952AD1" w:rsidRPr="00952AD1" w:rsidRDefault="00952AD1" w:rsidP="00952AD1">
                  <w:pPr>
                    <w:pStyle w:val="af1"/>
                    <w:jc w:val="both"/>
                    <w:rPr>
                      <w:rFonts w:ascii="Times New Roman" w:hAnsi="Times New Roman" w:cs="Times New Roman"/>
                    </w:rPr>
                  </w:pPr>
                  <w:r w:rsidRPr="00952AD1">
                    <w:rPr>
                      <w:rFonts w:ascii="Times New Roman" w:hAnsi="Times New Roman" w:cs="Times New Roman"/>
                    </w:rPr>
                    <w:t>Опыт участника (количество договоров по клинингу офисного здания).</w:t>
                  </w:r>
                </w:p>
                <w:p w14:paraId="043CFBCB" w14:textId="61E9D82B" w:rsidR="00952AD1" w:rsidRPr="00952AD1" w:rsidRDefault="00FF0008" w:rsidP="00952AD1">
                  <w:pPr>
                    <w:pStyle w:val="af1"/>
                    <w:jc w:val="both"/>
                    <w:rPr>
                      <w:rFonts w:ascii="Times New Roman" w:hAnsi="Times New Roman" w:cs="Times New Roman"/>
                      <w:b/>
                    </w:rPr>
                  </w:pPr>
                  <w:r w:rsidRPr="00952AD1">
                    <w:rPr>
                      <w:rFonts w:ascii="Times New Roman" w:hAnsi="Times New Roman" w:cs="Times New Roman"/>
                      <w:b/>
                    </w:rPr>
                    <w:t xml:space="preserve">Для получения максимального количества баллов достаточно подтвердить опыт </w:t>
                  </w:r>
                  <w:r>
                    <w:rPr>
                      <w:rFonts w:ascii="Times New Roman" w:hAnsi="Times New Roman" w:cs="Times New Roman"/>
                      <w:b/>
                    </w:rPr>
                    <w:t xml:space="preserve">предоставлением </w:t>
                  </w:r>
                  <w:r w:rsidRPr="00952AD1">
                    <w:rPr>
                      <w:rFonts w:ascii="Times New Roman" w:hAnsi="Times New Roman" w:cs="Times New Roman"/>
                      <w:b/>
                    </w:rPr>
                    <w:t>10</w:t>
                  </w:r>
                  <w:r>
                    <w:rPr>
                      <w:rFonts w:ascii="Times New Roman" w:hAnsi="Times New Roman" w:cs="Times New Roman"/>
                      <w:b/>
                    </w:rPr>
                    <w:t xml:space="preserve"> договоров</w:t>
                  </w:r>
                  <w:r w:rsidRPr="00952AD1">
                    <w:rPr>
                      <w:rFonts w:ascii="Times New Roman" w:hAnsi="Times New Roman" w:cs="Times New Roman"/>
                      <w:b/>
                    </w:rPr>
                    <w:t>, отвечающи</w:t>
                  </w:r>
                  <w:r>
                    <w:rPr>
                      <w:rFonts w:ascii="Times New Roman" w:hAnsi="Times New Roman" w:cs="Times New Roman"/>
                      <w:b/>
                    </w:rPr>
                    <w:t>х</w:t>
                  </w:r>
                  <w:r w:rsidRPr="00952AD1">
                    <w:rPr>
                      <w:rFonts w:ascii="Times New Roman" w:hAnsi="Times New Roman" w:cs="Times New Roman"/>
                      <w:b/>
                    </w:rPr>
                    <w:t xml:space="preserve"> всем требованиям подпункта 1.3. пункта 17 «Информационн</w:t>
                  </w:r>
                  <w:r>
                    <w:rPr>
                      <w:rFonts w:ascii="Times New Roman" w:hAnsi="Times New Roman" w:cs="Times New Roman"/>
                      <w:b/>
                    </w:rPr>
                    <w:t>ой</w:t>
                  </w:r>
                  <w:r w:rsidRPr="00952AD1">
                    <w:rPr>
                      <w:rFonts w:ascii="Times New Roman" w:hAnsi="Times New Roman" w:cs="Times New Roman"/>
                      <w:b/>
                    </w:rPr>
                    <w:t xml:space="preserve"> карт</w:t>
                  </w:r>
                  <w:r>
                    <w:rPr>
                      <w:rFonts w:ascii="Times New Roman" w:hAnsi="Times New Roman" w:cs="Times New Roman"/>
                      <w:b/>
                    </w:rPr>
                    <w:t>ы</w:t>
                  </w:r>
                  <w:r w:rsidRPr="00952AD1">
                    <w:rPr>
                      <w:rFonts w:ascii="Times New Roman" w:hAnsi="Times New Roman" w:cs="Times New Roman"/>
                      <w:b/>
                    </w:rPr>
                    <w:t>». Предоставление договоров</w:t>
                  </w:r>
                  <w:r>
                    <w:rPr>
                      <w:rFonts w:ascii="Times New Roman" w:hAnsi="Times New Roman" w:cs="Times New Roman"/>
                      <w:b/>
                    </w:rPr>
                    <w:t xml:space="preserve"> в</w:t>
                  </w:r>
                  <w:r w:rsidRPr="00952AD1">
                    <w:rPr>
                      <w:rFonts w:ascii="Times New Roman" w:hAnsi="Times New Roman" w:cs="Times New Roman"/>
                      <w:b/>
                    </w:rPr>
                    <w:t xml:space="preserve"> больше</w:t>
                  </w:r>
                  <w:r>
                    <w:rPr>
                      <w:rFonts w:ascii="Times New Roman" w:hAnsi="Times New Roman" w:cs="Times New Roman"/>
                      <w:b/>
                    </w:rPr>
                    <w:t>м</w:t>
                  </w:r>
                  <w:r w:rsidRPr="00952AD1">
                    <w:rPr>
                      <w:rFonts w:ascii="Times New Roman" w:hAnsi="Times New Roman" w:cs="Times New Roman"/>
                      <w:b/>
                    </w:rPr>
                    <w:t xml:space="preserve"> количеств</w:t>
                  </w:r>
                  <w:r>
                    <w:rPr>
                      <w:rFonts w:ascii="Times New Roman" w:hAnsi="Times New Roman" w:cs="Times New Roman"/>
                      <w:b/>
                    </w:rPr>
                    <w:t>е</w:t>
                  </w:r>
                  <w:r w:rsidRPr="00952AD1">
                    <w:rPr>
                      <w:rFonts w:ascii="Times New Roman" w:hAnsi="Times New Roman" w:cs="Times New Roman"/>
                      <w:b/>
                    </w:rPr>
                    <w:t xml:space="preserve"> не дает участнику дополнительных преимуществ.</w:t>
                  </w:r>
                </w:p>
              </w:tc>
              <w:tc>
                <w:tcPr>
                  <w:tcW w:w="2551" w:type="dxa"/>
                </w:tcPr>
                <w:p w14:paraId="32945E8F" w14:textId="77777777" w:rsidR="00952AD1" w:rsidRPr="00952AD1" w:rsidRDefault="00952AD1" w:rsidP="004A0FF8">
                  <w:pPr>
                    <w:pStyle w:val="af1"/>
                    <w:rPr>
                      <w:rFonts w:ascii="Times New Roman" w:hAnsi="Times New Roman" w:cs="Times New Roman"/>
                    </w:rPr>
                  </w:pPr>
                  <w:r w:rsidRPr="00952AD1">
                    <w:rPr>
                      <w:rFonts w:ascii="Times New Roman" w:hAnsi="Times New Roman" w:cs="Times New Roman"/>
                    </w:rPr>
                    <w:t>0,15</w:t>
                  </w:r>
                </w:p>
              </w:tc>
            </w:tr>
            <w:tr w:rsidR="00952AD1" w:rsidRPr="00952AD1" w14:paraId="77788C36" w14:textId="77777777" w:rsidTr="004A0FF8">
              <w:tc>
                <w:tcPr>
                  <w:tcW w:w="4423" w:type="dxa"/>
                </w:tcPr>
                <w:p w14:paraId="6B8338CA" w14:textId="77777777" w:rsidR="00952AD1" w:rsidRPr="00952AD1" w:rsidRDefault="00952AD1" w:rsidP="00952AD1">
                  <w:pPr>
                    <w:pStyle w:val="af1"/>
                    <w:jc w:val="both"/>
                    <w:rPr>
                      <w:rFonts w:ascii="Times New Roman" w:hAnsi="Times New Roman" w:cs="Times New Roman"/>
                    </w:rPr>
                  </w:pPr>
                  <w:r w:rsidRPr="00952AD1">
                    <w:rPr>
                      <w:rFonts w:ascii="Times New Roman" w:hAnsi="Times New Roman" w:cs="Times New Roman"/>
                    </w:rPr>
                    <w:t xml:space="preserve">Наличие действующего сертификата системы менеджмента качества применительно к управлению и эксплуатации объектов коммерческой недвижимости (стандарт ISO 9001:2011 или ISO 9001:2015).   Заявке претендента по данному критерию присваивается 1 (один) балл, при отсутствии сертификата заявке претендента по данному критерию присваивается 0 (ноль) баллов. </w:t>
                  </w:r>
                </w:p>
              </w:tc>
              <w:tc>
                <w:tcPr>
                  <w:tcW w:w="2551" w:type="dxa"/>
                </w:tcPr>
                <w:p w14:paraId="242696EB" w14:textId="77777777" w:rsidR="00952AD1" w:rsidRPr="00952AD1" w:rsidRDefault="00952AD1" w:rsidP="004A0FF8">
                  <w:pPr>
                    <w:pStyle w:val="af1"/>
                    <w:rPr>
                      <w:rFonts w:ascii="Times New Roman" w:hAnsi="Times New Roman" w:cs="Times New Roman"/>
                      <w:lang w:val="en-US"/>
                    </w:rPr>
                  </w:pPr>
                  <w:r w:rsidRPr="00952AD1">
                    <w:rPr>
                      <w:rFonts w:ascii="Times New Roman" w:hAnsi="Times New Roman" w:cs="Times New Roman"/>
                      <w:lang w:val="en-US"/>
                    </w:rPr>
                    <w:t>0,05</w:t>
                  </w:r>
                </w:p>
              </w:tc>
            </w:tr>
          </w:tbl>
          <w:p w14:paraId="14B35A27" w14:textId="77777777" w:rsidR="00952AD1" w:rsidRPr="00952AD1" w:rsidRDefault="00952AD1" w:rsidP="00DD0C51">
            <w:pPr>
              <w:pStyle w:val="af1"/>
              <w:tabs>
                <w:tab w:val="left" w:pos="1168"/>
              </w:tabs>
              <w:ind w:firstLine="601"/>
              <w:jc w:val="both"/>
              <w:rPr>
                <w:rFonts w:ascii="Times New Roman" w:hAnsi="Times New Roman" w:cs="Times New Roman"/>
              </w:rPr>
            </w:pPr>
          </w:p>
        </w:tc>
      </w:tr>
      <w:tr w:rsidR="00952AD1" w:rsidRPr="00952AD1" w14:paraId="2B71DA7B" w14:textId="77777777" w:rsidTr="006E135B">
        <w:trPr>
          <w:jc w:val="right"/>
        </w:trPr>
        <w:tc>
          <w:tcPr>
            <w:tcW w:w="424" w:type="dxa"/>
          </w:tcPr>
          <w:p w14:paraId="5D29D8E2" w14:textId="77777777" w:rsidR="00952AD1" w:rsidRPr="00952AD1" w:rsidRDefault="00952AD1" w:rsidP="001E7D65">
            <w:pPr>
              <w:pStyle w:val="10"/>
              <w:ind w:left="-57" w:right="-108" w:firstLine="0"/>
              <w:rPr>
                <w:rFonts w:ascii="Times New Roman" w:hAnsi="Times New Roman" w:cs="Times New Roman"/>
                <w:b/>
                <w:sz w:val="24"/>
              </w:rPr>
            </w:pPr>
            <w:r w:rsidRPr="00952AD1">
              <w:rPr>
                <w:rFonts w:ascii="Times New Roman" w:hAnsi="Times New Roman" w:cs="Times New Roman"/>
                <w:b/>
                <w:sz w:val="24"/>
              </w:rPr>
              <w:lastRenderedPageBreak/>
              <w:t>24.</w:t>
            </w:r>
          </w:p>
        </w:tc>
        <w:tc>
          <w:tcPr>
            <w:tcW w:w="2102" w:type="dxa"/>
          </w:tcPr>
          <w:p w14:paraId="29723DBB" w14:textId="77777777" w:rsidR="00952AD1" w:rsidRPr="00952AD1" w:rsidRDefault="00952AD1" w:rsidP="001E7D65">
            <w:pPr>
              <w:pStyle w:val="Default"/>
              <w:rPr>
                <w:b/>
                <w:color w:val="auto"/>
              </w:rPr>
            </w:pPr>
            <w:r w:rsidRPr="00952AD1">
              <w:rPr>
                <w:b/>
                <w:color w:val="auto"/>
              </w:rPr>
              <w:t>Обеспечение исполнения договора</w:t>
            </w:r>
          </w:p>
        </w:tc>
        <w:tc>
          <w:tcPr>
            <w:tcW w:w="7113" w:type="dxa"/>
          </w:tcPr>
          <w:p w14:paraId="1EB6EA6E" w14:textId="77777777" w:rsidR="00952AD1" w:rsidRPr="00952AD1" w:rsidRDefault="00952AD1" w:rsidP="00DD0C51">
            <w:pPr>
              <w:pStyle w:val="af1"/>
              <w:tabs>
                <w:tab w:val="left" w:pos="1168"/>
              </w:tabs>
              <w:ind w:firstLine="601"/>
              <w:jc w:val="both"/>
              <w:rPr>
                <w:rFonts w:ascii="Times New Roman" w:hAnsi="Times New Roman" w:cs="Times New Roman"/>
              </w:rPr>
            </w:pPr>
            <w:r w:rsidRPr="00952AD1">
              <w:rPr>
                <w:rFonts w:ascii="Times New Roman" w:hAnsi="Times New Roman" w:cs="Times New Roman"/>
              </w:rPr>
              <w:t xml:space="preserve">Предусмотрено в размере 3% (три процента) процента от цены договора, </w:t>
            </w:r>
            <w:r w:rsidRPr="00952AD1">
              <w:rPr>
                <w:rFonts w:ascii="Times New Roman" w:hAnsi="Times New Roman" w:cs="Times New Roman"/>
                <w:b/>
              </w:rPr>
              <w:t>заключенного</w:t>
            </w:r>
            <w:r w:rsidRPr="00952AD1">
              <w:rPr>
                <w:rFonts w:ascii="Times New Roman" w:hAnsi="Times New Roman" w:cs="Times New Roman"/>
              </w:rPr>
              <w:t xml:space="preserve"> по результатам конкурса № ОКэ-ЦКПМТО-22-0031</w:t>
            </w:r>
            <w:r w:rsidRPr="00952AD1">
              <w:rPr>
                <w:rFonts w:ascii="Times New Roman" w:eastAsia="Arial" w:hAnsi="Times New Roman" w:cs="Times New Roman"/>
              </w:rPr>
              <w:t xml:space="preserve"> </w:t>
            </w:r>
            <w:r w:rsidRPr="00952AD1">
              <w:rPr>
                <w:rFonts w:ascii="Times New Roman" w:hAnsi="Times New Roman" w:cs="Times New Roman"/>
              </w:rPr>
              <w:t>по выбору претендента в виде:</w:t>
            </w:r>
          </w:p>
          <w:p w14:paraId="6A4C39FA" w14:textId="77777777" w:rsidR="00952AD1" w:rsidRPr="00952AD1" w:rsidRDefault="00952AD1" w:rsidP="00DD0C51">
            <w:pPr>
              <w:pStyle w:val="10"/>
              <w:numPr>
                <w:ilvl w:val="0"/>
                <w:numId w:val="25"/>
              </w:numPr>
              <w:suppressAutoHyphens/>
              <w:ind w:left="0" w:firstLine="601"/>
              <w:rPr>
                <w:rFonts w:ascii="Times New Roman" w:eastAsia="MS Mincho" w:hAnsi="Times New Roman" w:cs="Times New Roman"/>
                <w:sz w:val="24"/>
              </w:rPr>
            </w:pPr>
            <w:r w:rsidRPr="00952AD1">
              <w:rPr>
                <w:rFonts w:ascii="Times New Roman" w:eastAsia="MS Mincho" w:hAnsi="Times New Roman" w:cs="Times New Roman"/>
                <w:sz w:val="24"/>
              </w:rPr>
              <w:t>Денежные средства, размещаемые на следующем банковском счете:</w:t>
            </w:r>
          </w:p>
          <w:p w14:paraId="0959189F" w14:textId="76D151D2" w:rsidR="00952AD1" w:rsidRPr="00952AD1" w:rsidRDefault="00952AD1" w:rsidP="00DD0C51">
            <w:pPr>
              <w:ind w:left="628"/>
              <w:rPr>
                <w:rFonts w:ascii="Times New Roman" w:hAnsi="Times New Roman" w:cs="Times New Roman"/>
                <w:color w:val="000000"/>
                <w:spacing w:val="5"/>
              </w:rPr>
            </w:pPr>
            <w:r w:rsidRPr="00952AD1">
              <w:rPr>
                <w:rFonts w:ascii="Times New Roman" w:hAnsi="Times New Roman" w:cs="Times New Roman"/>
                <w:color w:val="000000"/>
                <w:spacing w:val="5"/>
              </w:rPr>
              <w:t xml:space="preserve">Р/с 40702810400020001686 </w:t>
            </w:r>
            <w:r w:rsidRPr="00952AD1">
              <w:rPr>
                <w:rFonts w:ascii="Times New Roman" w:hAnsi="Times New Roman" w:cs="Times New Roman"/>
                <w:color w:val="000000"/>
                <w:spacing w:val="5"/>
              </w:rPr>
              <w:br/>
              <w:t>в ПАО Сбербанк</w:t>
            </w:r>
          </w:p>
          <w:p w14:paraId="3A123559" w14:textId="77777777" w:rsidR="00952AD1" w:rsidRPr="00952AD1" w:rsidRDefault="00952AD1" w:rsidP="00DD0C51">
            <w:pPr>
              <w:ind w:left="628"/>
              <w:jc w:val="both"/>
              <w:rPr>
                <w:rFonts w:ascii="Times New Roman" w:hAnsi="Times New Roman" w:cs="Times New Roman"/>
                <w:color w:val="000000"/>
                <w:spacing w:val="5"/>
              </w:rPr>
            </w:pPr>
            <w:r w:rsidRPr="00952AD1">
              <w:rPr>
                <w:rFonts w:ascii="Times New Roman" w:hAnsi="Times New Roman" w:cs="Times New Roman"/>
                <w:color w:val="000000"/>
                <w:spacing w:val="5"/>
              </w:rPr>
              <w:t>БИК 044525225</w:t>
            </w:r>
          </w:p>
          <w:p w14:paraId="679569E7" w14:textId="77777777" w:rsidR="00952AD1" w:rsidRPr="00952AD1" w:rsidRDefault="00952AD1" w:rsidP="00DD0C51">
            <w:pPr>
              <w:ind w:left="628"/>
              <w:jc w:val="both"/>
              <w:rPr>
                <w:rFonts w:ascii="Times New Roman" w:hAnsi="Times New Roman" w:cs="Times New Roman"/>
                <w:color w:val="000000"/>
                <w:spacing w:val="5"/>
              </w:rPr>
            </w:pPr>
            <w:r w:rsidRPr="00952AD1">
              <w:rPr>
                <w:rFonts w:ascii="Times New Roman" w:hAnsi="Times New Roman" w:cs="Times New Roman"/>
                <w:color w:val="000000"/>
                <w:spacing w:val="5"/>
              </w:rPr>
              <w:t>К/с 30101810400000000225</w:t>
            </w:r>
          </w:p>
          <w:p w14:paraId="6A0CA333" w14:textId="77777777" w:rsidR="00952AD1" w:rsidRPr="00952AD1" w:rsidRDefault="00952AD1" w:rsidP="00DD0C51">
            <w:pPr>
              <w:pStyle w:val="10"/>
              <w:ind w:left="628" w:firstLine="0"/>
              <w:rPr>
                <w:rFonts w:ascii="Times New Roman" w:hAnsi="Times New Roman" w:cs="Times New Roman"/>
                <w:b/>
                <w:bCs/>
                <w:i/>
                <w:iCs/>
                <w:sz w:val="24"/>
              </w:rPr>
            </w:pPr>
            <w:r w:rsidRPr="00952AD1">
              <w:rPr>
                <w:rFonts w:ascii="Times New Roman" w:hAnsi="Times New Roman" w:cs="Times New Roman"/>
                <w:sz w:val="24"/>
              </w:rPr>
              <w:t>Наименование получателя денежных средств:</w:t>
            </w:r>
          </w:p>
          <w:p w14:paraId="01DDC508" w14:textId="77777777" w:rsidR="00952AD1" w:rsidRPr="00952AD1" w:rsidRDefault="00952AD1" w:rsidP="00DD0C51">
            <w:pPr>
              <w:pStyle w:val="10"/>
              <w:ind w:left="628" w:firstLine="0"/>
              <w:rPr>
                <w:rFonts w:ascii="Times New Roman" w:hAnsi="Times New Roman" w:cs="Times New Roman"/>
                <w:b/>
                <w:bCs/>
                <w:i/>
                <w:iCs/>
                <w:sz w:val="24"/>
              </w:rPr>
            </w:pPr>
            <w:r w:rsidRPr="00952AD1">
              <w:rPr>
                <w:rFonts w:ascii="Times New Roman" w:hAnsi="Times New Roman" w:cs="Times New Roman"/>
                <w:sz w:val="24"/>
              </w:rPr>
              <w:t>ПАО «ТрансКонтейнер»</w:t>
            </w:r>
          </w:p>
          <w:p w14:paraId="33DC6DCB" w14:textId="77777777" w:rsidR="00952AD1" w:rsidRPr="00952AD1" w:rsidRDefault="00952AD1" w:rsidP="00DD0C51">
            <w:pPr>
              <w:pStyle w:val="10"/>
              <w:ind w:left="628" w:firstLine="0"/>
              <w:rPr>
                <w:rFonts w:ascii="Times New Roman" w:hAnsi="Times New Roman" w:cs="Times New Roman"/>
                <w:b/>
                <w:bCs/>
                <w:i/>
                <w:iCs/>
                <w:sz w:val="24"/>
              </w:rPr>
            </w:pPr>
            <w:r w:rsidRPr="00952AD1">
              <w:rPr>
                <w:rFonts w:ascii="Times New Roman" w:hAnsi="Times New Roman" w:cs="Times New Roman"/>
                <w:sz w:val="24"/>
              </w:rPr>
              <w:t>ИНН 7708591995</w:t>
            </w:r>
          </w:p>
          <w:p w14:paraId="2A6CCCD5" w14:textId="77777777" w:rsidR="00952AD1" w:rsidRPr="00952AD1" w:rsidRDefault="00952AD1" w:rsidP="00DD0C51">
            <w:pPr>
              <w:pStyle w:val="10"/>
              <w:ind w:left="628" w:firstLine="0"/>
              <w:rPr>
                <w:rFonts w:ascii="Times New Roman" w:hAnsi="Times New Roman" w:cs="Times New Roman"/>
                <w:b/>
                <w:bCs/>
                <w:i/>
                <w:iCs/>
                <w:sz w:val="24"/>
              </w:rPr>
            </w:pPr>
            <w:r w:rsidRPr="00952AD1">
              <w:rPr>
                <w:rFonts w:ascii="Times New Roman" w:hAnsi="Times New Roman" w:cs="Times New Roman"/>
                <w:sz w:val="24"/>
              </w:rPr>
              <w:t>КПП 997650001</w:t>
            </w:r>
          </w:p>
          <w:p w14:paraId="2AFAC7D2" w14:textId="77777777" w:rsidR="00952AD1" w:rsidRPr="00952AD1" w:rsidRDefault="00952AD1" w:rsidP="00DD0C51">
            <w:pPr>
              <w:pStyle w:val="10"/>
              <w:ind w:firstLine="601"/>
              <w:rPr>
                <w:rFonts w:ascii="Times New Roman" w:hAnsi="Times New Roman" w:cs="Times New Roman"/>
                <w:b/>
                <w:bCs/>
                <w:i/>
                <w:iCs/>
                <w:sz w:val="24"/>
              </w:rPr>
            </w:pPr>
            <w:r w:rsidRPr="00952AD1">
              <w:rPr>
                <w:rFonts w:ascii="Times New Roman" w:hAnsi="Times New Roman" w:cs="Times New Roman"/>
                <w:sz w:val="24"/>
              </w:rPr>
              <w:t xml:space="preserve">Назначение платежа: </w:t>
            </w:r>
            <w:r w:rsidRPr="00952AD1">
              <w:rPr>
                <w:rFonts w:ascii="Times New Roman" w:hAnsi="Times New Roman" w:cs="Times New Roman"/>
                <w:i/>
                <w:sz w:val="24"/>
              </w:rPr>
              <w:t xml:space="preserve">«Обеспечение надлежащего исполнения договора, </w:t>
            </w:r>
            <w:r w:rsidRPr="00952AD1">
              <w:rPr>
                <w:rFonts w:ascii="Times New Roman" w:hAnsi="Times New Roman" w:cs="Times New Roman"/>
                <w:b/>
                <w:sz w:val="24"/>
              </w:rPr>
              <w:t>заключенного</w:t>
            </w:r>
            <w:r w:rsidRPr="00952AD1">
              <w:rPr>
                <w:rFonts w:ascii="Times New Roman" w:hAnsi="Times New Roman" w:cs="Times New Roman"/>
                <w:i/>
                <w:sz w:val="24"/>
              </w:rPr>
              <w:t xml:space="preserve"> по результатам открытого конкурса в электронной форме </w:t>
            </w:r>
            <w:r w:rsidRPr="00952AD1">
              <w:rPr>
                <w:rFonts w:ascii="Times New Roman" w:hAnsi="Times New Roman" w:cs="Times New Roman"/>
                <w:i/>
                <w:sz w:val="24"/>
              </w:rPr>
              <w:br/>
              <w:t>№ ОКэ-ЦКПМТО-22-0031</w:t>
            </w:r>
            <w:r w:rsidRPr="00952AD1">
              <w:rPr>
                <w:rFonts w:ascii="Times New Roman" w:hAnsi="Times New Roman" w:cs="Times New Roman"/>
                <w:sz w:val="24"/>
              </w:rPr>
              <w:t xml:space="preserve"> </w:t>
            </w:r>
            <w:r w:rsidRPr="00952AD1">
              <w:rPr>
                <w:rFonts w:ascii="Times New Roman" w:hAnsi="Times New Roman" w:cs="Times New Roman"/>
                <w:i/>
                <w:sz w:val="24"/>
              </w:rPr>
              <w:t>на оказание услуг по административному управлению и комплексной эксплуатации офисного здания».</w:t>
            </w:r>
            <w:r w:rsidRPr="00952AD1">
              <w:rPr>
                <w:rFonts w:ascii="Times New Roman" w:hAnsi="Times New Roman" w:cs="Times New Roman"/>
                <w:sz w:val="24"/>
              </w:rPr>
              <w:t xml:space="preserve"> </w:t>
            </w:r>
          </w:p>
          <w:p w14:paraId="71D07EDB" w14:textId="77777777" w:rsidR="00952AD1" w:rsidRPr="00952AD1" w:rsidRDefault="00952AD1" w:rsidP="00DD0C51">
            <w:pPr>
              <w:pStyle w:val="10"/>
              <w:numPr>
                <w:ilvl w:val="0"/>
                <w:numId w:val="25"/>
              </w:numPr>
              <w:suppressAutoHyphens/>
              <w:ind w:left="0" w:firstLine="601"/>
              <w:rPr>
                <w:rFonts w:ascii="Times New Roman" w:hAnsi="Times New Roman" w:cs="Times New Roman"/>
                <w:sz w:val="24"/>
              </w:rPr>
            </w:pPr>
            <w:r w:rsidRPr="00952AD1">
              <w:rPr>
                <w:rFonts w:ascii="Times New Roman" w:hAnsi="Times New Roman" w:cs="Times New Roman"/>
                <w:sz w:val="24"/>
              </w:rPr>
              <w:lastRenderedPageBreak/>
              <w:t>Путем предоставления независимой (банковской) гарантии, составленной по форме приложения № 8 к настоящей документации о закупке и выданной банком, из числа указанных ниже:</w:t>
            </w:r>
          </w:p>
          <w:tbl>
            <w:tblPr>
              <w:tblW w:w="6974" w:type="dxa"/>
              <w:tblLayout w:type="fixed"/>
              <w:tblLook w:val="04A0" w:firstRow="1" w:lastRow="0" w:firstColumn="1" w:lastColumn="0" w:noHBand="0" w:noVBand="1"/>
            </w:tblPr>
            <w:tblGrid>
              <w:gridCol w:w="555"/>
              <w:gridCol w:w="15"/>
              <w:gridCol w:w="3779"/>
              <w:gridCol w:w="2625"/>
            </w:tblGrid>
            <w:tr w:rsidR="00952AD1" w:rsidRPr="00952AD1" w14:paraId="2E35D059" w14:textId="77777777" w:rsidTr="006F02DE">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9F80E8"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w:t>
                  </w:r>
                </w:p>
              </w:tc>
              <w:tc>
                <w:tcPr>
                  <w:tcW w:w="3779" w:type="dxa"/>
                  <w:tcBorders>
                    <w:top w:val="single" w:sz="4" w:space="0" w:color="auto"/>
                    <w:left w:val="nil"/>
                    <w:bottom w:val="single" w:sz="4" w:space="0" w:color="auto"/>
                    <w:right w:val="single" w:sz="4" w:space="0" w:color="auto"/>
                  </w:tcBorders>
                  <w:shd w:val="clear" w:color="auto" w:fill="FFFFFF"/>
                  <w:noWrap/>
                  <w:vAlign w:val="center"/>
                  <w:hideMark/>
                </w:tcPr>
                <w:p w14:paraId="10212D1C"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Перечень банков</w:t>
                  </w:r>
                </w:p>
              </w:tc>
              <w:tc>
                <w:tcPr>
                  <w:tcW w:w="2625" w:type="dxa"/>
                  <w:tcBorders>
                    <w:top w:val="single" w:sz="4" w:space="0" w:color="auto"/>
                    <w:left w:val="nil"/>
                    <w:bottom w:val="single" w:sz="4" w:space="0" w:color="auto"/>
                    <w:right w:val="single" w:sz="4" w:space="0" w:color="auto"/>
                  </w:tcBorders>
                  <w:shd w:val="clear" w:color="auto" w:fill="FFFFFF"/>
                  <w:vAlign w:val="center"/>
                  <w:hideMark/>
                </w:tcPr>
                <w:p w14:paraId="63CC4311"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Лимит на прием независимых (банковских) гарантий, млн. руб.</w:t>
                  </w:r>
                </w:p>
              </w:tc>
            </w:tr>
            <w:tr w:rsidR="00952AD1" w:rsidRPr="00952AD1" w14:paraId="29D9482A" w14:textId="77777777" w:rsidTr="006F02DE">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6186B2C2"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w:t>
                  </w:r>
                </w:p>
              </w:tc>
              <w:tc>
                <w:tcPr>
                  <w:tcW w:w="3779" w:type="dxa"/>
                  <w:tcBorders>
                    <w:top w:val="single" w:sz="4" w:space="0" w:color="auto"/>
                    <w:left w:val="nil"/>
                    <w:bottom w:val="nil"/>
                    <w:right w:val="single" w:sz="4" w:space="0" w:color="auto"/>
                  </w:tcBorders>
                  <w:shd w:val="clear" w:color="auto" w:fill="FFFFFF"/>
                  <w:hideMark/>
                </w:tcPr>
                <w:p w14:paraId="0784A0CF"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ПАО Сбербанк</w:t>
                  </w:r>
                </w:p>
              </w:tc>
              <w:tc>
                <w:tcPr>
                  <w:tcW w:w="2625" w:type="dxa"/>
                  <w:tcBorders>
                    <w:top w:val="single" w:sz="4" w:space="0" w:color="auto"/>
                    <w:left w:val="nil"/>
                    <w:bottom w:val="nil"/>
                    <w:right w:val="single" w:sz="4" w:space="0" w:color="auto"/>
                  </w:tcBorders>
                  <w:shd w:val="clear" w:color="auto" w:fill="FFFFFF"/>
                  <w:hideMark/>
                </w:tcPr>
                <w:p w14:paraId="0619E0FF"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15559BC8" w14:textId="77777777" w:rsidTr="006F02D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B24F93"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w:t>
                  </w:r>
                </w:p>
              </w:tc>
              <w:tc>
                <w:tcPr>
                  <w:tcW w:w="3779" w:type="dxa"/>
                  <w:tcBorders>
                    <w:top w:val="single" w:sz="4" w:space="0" w:color="auto"/>
                    <w:left w:val="nil"/>
                    <w:bottom w:val="single" w:sz="4" w:space="0" w:color="auto"/>
                    <w:right w:val="single" w:sz="4" w:space="0" w:color="auto"/>
                  </w:tcBorders>
                  <w:shd w:val="clear" w:color="auto" w:fill="FFFFFF"/>
                  <w:hideMark/>
                </w:tcPr>
                <w:p w14:paraId="46A3657C"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 xml:space="preserve">Банк ВТБ (ПАО) </w:t>
                  </w:r>
                </w:p>
              </w:tc>
              <w:tc>
                <w:tcPr>
                  <w:tcW w:w="2625" w:type="dxa"/>
                  <w:tcBorders>
                    <w:top w:val="single" w:sz="4" w:space="0" w:color="auto"/>
                    <w:left w:val="nil"/>
                    <w:bottom w:val="single" w:sz="4" w:space="0" w:color="auto"/>
                    <w:right w:val="single" w:sz="4" w:space="0" w:color="auto"/>
                  </w:tcBorders>
                  <w:shd w:val="clear" w:color="auto" w:fill="FFFFFF"/>
                  <w:hideMark/>
                </w:tcPr>
                <w:p w14:paraId="057930E6"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63E08211"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046124A"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w:t>
                  </w:r>
                </w:p>
              </w:tc>
              <w:tc>
                <w:tcPr>
                  <w:tcW w:w="3779" w:type="dxa"/>
                  <w:tcBorders>
                    <w:top w:val="nil"/>
                    <w:left w:val="nil"/>
                    <w:bottom w:val="nil"/>
                    <w:right w:val="single" w:sz="4" w:space="0" w:color="auto"/>
                  </w:tcBorders>
                  <w:shd w:val="clear" w:color="auto" w:fill="FFFFFF"/>
                  <w:hideMark/>
                </w:tcPr>
                <w:p w14:paraId="6B38510F"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Банк ГПБ (АО)</w:t>
                  </w:r>
                </w:p>
              </w:tc>
              <w:tc>
                <w:tcPr>
                  <w:tcW w:w="2625" w:type="dxa"/>
                  <w:tcBorders>
                    <w:top w:val="nil"/>
                    <w:left w:val="nil"/>
                    <w:bottom w:val="single" w:sz="4" w:space="0" w:color="auto"/>
                    <w:right w:val="single" w:sz="4" w:space="0" w:color="auto"/>
                  </w:tcBorders>
                  <w:shd w:val="clear" w:color="auto" w:fill="FFFFFF"/>
                  <w:hideMark/>
                </w:tcPr>
                <w:p w14:paraId="6A8AA4C8"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725AAD2B"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6EAB838"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w:t>
                  </w:r>
                </w:p>
              </w:tc>
              <w:tc>
                <w:tcPr>
                  <w:tcW w:w="3779" w:type="dxa"/>
                  <w:tcBorders>
                    <w:top w:val="single" w:sz="4" w:space="0" w:color="auto"/>
                    <w:left w:val="nil"/>
                    <w:bottom w:val="single" w:sz="4" w:space="0" w:color="auto"/>
                    <w:right w:val="single" w:sz="4" w:space="0" w:color="auto"/>
                  </w:tcBorders>
                  <w:shd w:val="clear" w:color="auto" w:fill="FFFFFF"/>
                  <w:hideMark/>
                </w:tcPr>
                <w:p w14:paraId="65AA015A"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АО «Альфа-Банк»</w:t>
                  </w:r>
                </w:p>
              </w:tc>
              <w:tc>
                <w:tcPr>
                  <w:tcW w:w="2625" w:type="dxa"/>
                  <w:tcBorders>
                    <w:top w:val="nil"/>
                    <w:left w:val="nil"/>
                    <w:bottom w:val="single" w:sz="4" w:space="0" w:color="auto"/>
                    <w:right w:val="single" w:sz="4" w:space="0" w:color="auto"/>
                  </w:tcBorders>
                  <w:shd w:val="clear" w:color="auto" w:fill="FFFFFF"/>
                  <w:hideMark/>
                </w:tcPr>
                <w:p w14:paraId="4602BEB3"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79E48BAD"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BB24A27"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5.</w:t>
                  </w:r>
                </w:p>
              </w:tc>
              <w:tc>
                <w:tcPr>
                  <w:tcW w:w="3779" w:type="dxa"/>
                  <w:tcBorders>
                    <w:top w:val="single" w:sz="4" w:space="0" w:color="auto"/>
                    <w:left w:val="nil"/>
                    <w:bottom w:val="single" w:sz="4" w:space="0" w:color="auto"/>
                    <w:right w:val="single" w:sz="4" w:space="0" w:color="auto"/>
                  </w:tcBorders>
                  <w:shd w:val="clear" w:color="auto" w:fill="FFFFFF"/>
                  <w:hideMark/>
                </w:tcPr>
                <w:p w14:paraId="21D373A4"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«Россельхозбанк»</w:t>
                  </w:r>
                </w:p>
              </w:tc>
              <w:tc>
                <w:tcPr>
                  <w:tcW w:w="2625" w:type="dxa"/>
                  <w:tcBorders>
                    <w:top w:val="nil"/>
                    <w:left w:val="nil"/>
                    <w:bottom w:val="single" w:sz="4" w:space="0" w:color="auto"/>
                    <w:right w:val="single" w:sz="4" w:space="0" w:color="auto"/>
                  </w:tcBorders>
                  <w:shd w:val="clear" w:color="auto" w:fill="FFFFFF"/>
                  <w:hideMark/>
                </w:tcPr>
                <w:p w14:paraId="48081A44"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2BC3D9B8"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FCF580B"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6.</w:t>
                  </w:r>
                </w:p>
              </w:tc>
              <w:tc>
                <w:tcPr>
                  <w:tcW w:w="3779" w:type="dxa"/>
                  <w:tcBorders>
                    <w:top w:val="single" w:sz="4" w:space="0" w:color="auto"/>
                    <w:left w:val="nil"/>
                    <w:bottom w:val="single" w:sz="4" w:space="0" w:color="auto"/>
                    <w:right w:val="single" w:sz="4" w:space="0" w:color="auto"/>
                  </w:tcBorders>
                  <w:shd w:val="clear" w:color="auto" w:fill="FFFFFF"/>
                  <w:hideMark/>
                </w:tcPr>
                <w:p w14:paraId="607182EC"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«Московский кредитный банк»</w:t>
                  </w:r>
                </w:p>
              </w:tc>
              <w:tc>
                <w:tcPr>
                  <w:tcW w:w="2625" w:type="dxa"/>
                  <w:tcBorders>
                    <w:top w:val="nil"/>
                    <w:left w:val="nil"/>
                    <w:bottom w:val="single" w:sz="4" w:space="0" w:color="auto"/>
                    <w:right w:val="single" w:sz="4" w:space="0" w:color="auto"/>
                  </w:tcBorders>
                  <w:shd w:val="clear" w:color="auto" w:fill="FFFFFF"/>
                  <w:hideMark/>
                </w:tcPr>
                <w:p w14:paraId="7DB88B45"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3DBF0335"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38420D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7.</w:t>
                  </w:r>
                </w:p>
              </w:tc>
              <w:tc>
                <w:tcPr>
                  <w:tcW w:w="3779" w:type="dxa"/>
                  <w:tcBorders>
                    <w:top w:val="nil"/>
                    <w:left w:val="nil"/>
                    <w:bottom w:val="single" w:sz="4" w:space="0" w:color="auto"/>
                    <w:right w:val="single" w:sz="4" w:space="0" w:color="auto"/>
                  </w:tcBorders>
                  <w:shd w:val="clear" w:color="auto" w:fill="FFFFFF"/>
                  <w:hideMark/>
                </w:tcPr>
                <w:p w14:paraId="4EEDA0E4"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Банк «ФК Открытие»</w:t>
                  </w:r>
                </w:p>
              </w:tc>
              <w:tc>
                <w:tcPr>
                  <w:tcW w:w="2625" w:type="dxa"/>
                  <w:tcBorders>
                    <w:top w:val="nil"/>
                    <w:left w:val="nil"/>
                    <w:bottom w:val="single" w:sz="4" w:space="0" w:color="auto"/>
                    <w:right w:val="single" w:sz="4" w:space="0" w:color="auto"/>
                  </w:tcBorders>
                  <w:shd w:val="clear" w:color="auto" w:fill="FFFFFF"/>
                  <w:hideMark/>
                </w:tcPr>
                <w:p w14:paraId="0D42262B"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35BCB571"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3EADBF2"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8.</w:t>
                  </w:r>
                </w:p>
              </w:tc>
              <w:tc>
                <w:tcPr>
                  <w:tcW w:w="3779" w:type="dxa"/>
                  <w:tcBorders>
                    <w:top w:val="nil"/>
                    <w:left w:val="nil"/>
                    <w:bottom w:val="single" w:sz="4" w:space="0" w:color="auto"/>
                    <w:right w:val="single" w:sz="4" w:space="0" w:color="auto"/>
                  </w:tcBorders>
                  <w:shd w:val="clear" w:color="auto" w:fill="FFFFFF"/>
                  <w:hideMark/>
                </w:tcPr>
                <w:p w14:paraId="4404CEFF"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«Совкомбанк»</w:t>
                  </w:r>
                </w:p>
              </w:tc>
              <w:tc>
                <w:tcPr>
                  <w:tcW w:w="2625" w:type="dxa"/>
                  <w:tcBorders>
                    <w:top w:val="nil"/>
                    <w:left w:val="nil"/>
                    <w:bottom w:val="single" w:sz="4" w:space="0" w:color="auto"/>
                    <w:right w:val="single" w:sz="4" w:space="0" w:color="auto"/>
                  </w:tcBorders>
                  <w:shd w:val="clear" w:color="auto" w:fill="FFFFFF"/>
                  <w:hideMark/>
                </w:tcPr>
                <w:p w14:paraId="0785DEB0"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60F4BDC1" w14:textId="77777777" w:rsidTr="006F02D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899009"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9.</w:t>
                  </w:r>
                </w:p>
              </w:tc>
              <w:tc>
                <w:tcPr>
                  <w:tcW w:w="3779" w:type="dxa"/>
                  <w:tcBorders>
                    <w:top w:val="single" w:sz="4" w:space="0" w:color="auto"/>
                    <w:left w:val="nil"/>
                    <w:bottom w:val="nil"/>
                    <w:right w:val="single" w:sz="4" w:space="0" w:color="auto"/>
                  </w:tcBorders>
                  <w:shd w:val="clear" w:color="auto" w:fill="FFFFFF"/>
                  <w:hideMark/>
                </w:tcPr>
                <w:p w14:paraId="6F6776E5"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«Райффайзенбанк»</w:t>
                  </w:r>
                </w:p>
              </w:tc>
              <w:tc>
                <w:tcPr>
                  <w:tcW w:w="2625" w:type="dxa"/>
                  <w:tcBorders>
                    <w:top w:val="single" w:sz="4" w:space="0" w:color="auto"/>
                    <w:left w:val="nil"/>
                    <w:bottom w:val="single" w:sz="4" w:space="0" w:color="auto"/>
                    <w:right w:val="single" w:sz="4" w:space="0" w:color="auto"/>
                  </w:tcBorders>
                  <w:shd w:val="clear" w:color="auto" w:fill="FFFFFF"/>
                  <w:hideMark/>
                </w:tcPr>
                <w:p w14:paraId="6F490FEC"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40B86460" w14:textId="77777777" w:rsidTr="006F02D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07A0B"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10.</w:t>
                  </w:r>
                </w:p>
              </w:tc>
              <w:tc>
                <w:tcPr>
                  <w:tcW w:w="3779" w:type="dxa"/>
                  <w:tcBorders>
                    <w:top w:val="single" w:sz="4" w:space="0" w:color="auto"/>
                    <w:left w:val="nil"/>
                    <w:bottom w:val="nil"/>
                    <w:right w:val="single" w:sz="4" w:space="0" w:color="auto"/>
                  </w:tcBorders>
                  <w:shd w:val="clear" w:color="auto" w:fill="FFFFFF"/>
                  <w:hideMark/>
                </w:tcPr>
                <w:p w14:paraId="00F6C52D"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РОСБАНК</w:t>
                  </w:r>
                </w:p>
              </w:tc>
              <w:tc>
                <w:tcPr>
                  <w:tcW w:w="2625" w:type="dxa"/>
                  <w:tcBorders>
                    <w:top w:val="single" w:sz="4" w:space="0" w:color="auto"/>
                    <w:left w:val="nil"/>
                    <w:bottom w:val="single" w:sz="4" w:space="0" w:color="auto"/>
                    <w:right w:val="single" w:sz="4" w:space="0" w:color="auto"/>
                  </w:tcBorders>
                  <w:shd w:val="clear" w:color="auto" w:fill="FFFFFF"/>
                  <w:hideMark/>
                </w:tcPr>
                <w:p w14:paraId="15F70646"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0B5197DB" w14:textId="77777777" w:rsidTr="006F02D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EF9E03"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11.</w:t>
                  </w:r>
                </w:p>
              </w:tc>
              <w:tc>
                <w:tcPr>
                  <w:tcW w:w="3779" w:type="dxa"/>
                  <w:tcBorders>
                    <w:top w:val="single" w:sz="4" w:space="0" w:color="auto"/>
                    <w:left w:val="nil"/>
                    <w:bottom w:val="nil"/>
                    <w:right w:val="single" w:sz="4" w:space="0" w:color="auto"/>
                  </w:tcBorders>
                  <w:shd w:val="clear" w:color="auto" w:fill="FFFFFF"/>
                  <w:hideMark/>
                </w:tcPr>
                <w:p w14:paraId="0F8DC73D"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АО ЮниКредит Банк</w:t>
                  </w:r>
                </w:p>
              </w:tc>
              <w:tc>
                <w:tcPr>
                  <w:tcW w:w="2625" w:type="dxa"/>
                  <w:tcBorders>
                    <w:top w:val="single" w:sz="4" w:space="0" w:color="auto"/>
                    <w:left w:val="nil"/>
                    <w:bottom w:val="single" w:sz="4" w:space="0" w:color="auto"/>
                    <w:right w:val="single" w:sz="4" w:space="0" w:color="auto"/>
                  </w:tcBorders>
                  <w:shd w:val="clear" w:color="auto" w:fill="FFFFFF"/>
                  <w:hideMark/>
                </w:tcPr>
                <w:p w14:paraId="4D21233C"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4B74D128" w14:textId="77777777" w:rsidTr="006F02D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3B64FB"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12.</w:t>
                  </w:r>
                </w:p>
              </w:tc>
              <w:tc>
                <w:tcPr>
                  <w:tcW w:w="3779" w:type="dxa"/>
                  <w:tcBorders>
                    <w:top w:val="single" w:sz="4" w:space="0" w:color="auto"/>
                    <w:left w:val="nil"/>
                    <w:bottom w:val="nil"/>
                    <w:right w:val="single" w:sz="4" w:space="0" w:color="auto"/>
                  </w:tcBorders>
                  <w:shd w:val="clear" w:color="auto" w:fill="FFFFFF"/>
                  <w:hideMark/>
                </w:tcPr>
                <w:p w14:paraId="059DC269" w14:textId="77777777" w:rsidR="00952AD1" w:rsidRPr="00952AD1" w:rsidRDefault="00952AD1" w:rsidP="00DD0C51">
                  <w:pPr>
                    <w:jc w:val="both"/>
                    <w:rPr>
                      <w:rFonts w:ascii="Times New Roman" w:hAnsi="Times New Roman" w:cs="Times New Roman"/>
                      <w:bCs/>
                    </w:rPr>
                  </w:pPr>
                  <w:r w:rsidRPr="00952AD1">
                    <w:rPr>
                      <w:rFonts w:ascii="Times New Roman" w:hAnsi="Times New Roman" w:cs="Times New Roman"/>
                    </w:rPr>
                    <w:t>АО «Всероссийский банк развития регионов»</w:t>
                  </w:r>
                </w:p>
              </w:tc>
              <w:tc>
                <w:tcPr>
                  <w:tcW w:w="2625" w:type="dxa"/>
                  <w:tcBorders>
                    <w:top w:val="single" w:sz="4" w:space="0" w:color="auto"/>
                    <w:left w:val="nil"/>
                    <w:bottom w:val="single" w:sz="4" w:space="0" w:color="auto"/>
                    <w:right w:val="single" w:sz="4" w:space="0" w:color="auto"/>
                  </w:tcBorders>
                  <w:shd w:val="clear" w:color="auto" w:fill="FFFFFF"/>
                  <w:hideMark/>
                </w:tcPr>
                <w:p w14:paraId="1037E5BA"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64FC6A11"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B88DB66"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13.</w:t>
                  </w:r>
                </w:p>
              </w:tc>
              <w:tc>
                <w:tcPr>
                  <w:tcW w:w="3779" w:type="dxa"/>
                  <w:tcBorders>
                    <w:top w:val="single" w:sz="4" w:space="0" w:color="auto"/>
                    <w:left w:val="nil"/>
                    <w:bottom w:val="single" w:sz="4" w:space="0" w:color="auto"/>
                    <w:right w:val="single" w:sz="4" w:space="0" w:color="auto"/>
                  </w:tcBorders>
                  <w:shd w:val="clear" w:color="auto" w:fill="FFFFFF"/>
                  <w:hideMark/>
                </w:tcPr>
                <w:p w14:paraId="2C55B92A" w14:textId="77777777" w:rsidR="00952AD1" w:rsidRPr="00952AD1" w:rsidRDefault="00952AD1" w:rsidP="00DD0C51">
                  <w:pPr>
                    <w:jc w:val="both"/>
                    <w:rPr>
                      <w:rFonts w:ascii="Times New Roman" w:hAnsi="Times New Roman" w:cs="Times New Roman"/>
                      <w:bCs/>
                    </w:rPr>
                  </w:pPr>
                  <w:r w:rsidRPr="00952AD1">
                    <w:rPr>
                      <w:rFonts w:ascii="Times New Roman" w:hAnsi="Times New Roman" w:cs="Times New Roman"/>
                    </w:rPr>
                    <w:t>АО «АБ «РОССИЯ»</w:t>
                  </w:r>
                </w:p>
              </w:tc>
              <w:tc>
                <w:tcPr>
                  <w:tcW w:w="2625" w:type="dxa"/>
                  <w:tcBorders>
                    <w:top w:val="nil"/>
                    <w:left w:val="nil"/>
                    <w:bottom w:val="single" w:sz="4" w:space="0" w:color="auto"/>
                    <w:right w:val="single" w:sz="4" w:space="0" w:color="auto"/>
                  </w:tcBorders>
                  <w:shd w:val="clear" w:color="auto" w:fill="FFFFFF"/>
                  <w:hideMark/>
                </w:tcPr>
                <w:p w14:paraId="6FAD4351"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3229E713"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427E00E4"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14.</w:t>
                  </w:r>
                </w:p>
              </w:tc>
              <w:tc>
                <w:tcPr>
                  <w:tcW w:w="3779" w:type="dxa"/>
                  <w:tcBorders>
                    <w:top w:val="single" w:sz="4" w:space="0" w:color="auto"/>
                    <w:left w:val="nil"/>
                    <w:bottom w:val="single" w:sz="4" w:space="0" w:color="auto"/>
                    <w:right w:val="single" w:sz="4" w:space="0" w:color="auto"/>
                  </w:tcBorders>
                  <w:shd w:val="clear" w:color="auto" w:fill="FFFFFF"/>
                </w:tcPr>
                <w:p w14:paraId="76F50830"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Банк ДОМ.РФ</w:t>
                  </w:r>
                </w:p>
              </w:tc>
              <w:tc>
                <w:tcPr>
                  <w:tcW w:w="2625" w:type="dxa"/>
                  <w:tcBorders>
                    <w:top w:val="nil"/>
                    <w:left w:val="nil"/>
                    <w:bottom w:val="single" w:sz="4" w:space="0" w:color="auto"/>
                    <w:right w:val="single" w:sz="4" w:space="0" w:color="auto"/>
                  </w:tcBorders>
                  <w:shd w:val="clear" w:color="auto" w:fill="FFFFFF"/>
                </w:tcPr>
                <w:p w14:paraId="3147FFB7"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2DD28BB9"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C928458"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15.</w:t>
                  </w:r>
                </w:p>
              </w:tc>
              <w:tc>
                <w:tcPr>
                  <w:tcW w:w="3779" w:type="dxa"/>
                  <w:tcBorders>
                    <w:top w:val="nil"/>
                    <w:left w:val="nil"/>
                    <w:bottom w:val="single" w:sz="4" w:space="0" w:color="auto"/>
                    <w:right w:val="single" w:sz="4" w:space="0" w:color="auto"/>
                  </w:tcBorders>
                  <w:shd w:val="clear" w:color="auto" w:fill="FFFFFF"/>
                  <w:hideMark/>
                </w:tcPr>
                <w:p w14:paraId="6BEBDF89" w14:textId="77777777" w:rsidR="00952AD1" w:rsidRPr="00952AD1" w:rsidRDefault="00952AD1" w:rsidP="00DD0C51">
                  <w:pPr>
                    <w:jc w:val="both"/>
                    <w:rPr>
                      <w:rFonts w:ascii="Times New Roman" w:hAnsi="Times New Roman" w:cs="Times New Roman"/>
                      <w:bCs/>
                    </w:rPr>
                  </w:pPr>
                  <w:r w:rsidRPr="00952AD1">
                    <w:rPr>
                      <w:rFonts w:ascii="Times New Roman" w:hAnsi="Times New Roman" w:cs="Times New Roman"/>
                    </w:rPr>
                    <w:t>ПАО «Банк «Санкт-Петербург»</w:t>
                  </w:r>
                </w:p>
              </w:tc>
              <w:tc>
                <w:tcPr>
                  <w:tcW w:w="2625" w:type="dxa"/>
                  <w:tcBorders>
                    <w:top w:val="nil"/>
                    <w:left w:val="nil"/>
                    <w:bottom w:val="single" w:sz="4" w:space="0" w:color="auto"/>
                    <w:right w:val="single" w:sz="4" w:space="0" w:color="auto"/>
                  </w:tcBorders>
                  <w:shd w:val="clear" w:color="auto" w:fill="FFFFFF"/>
                  <w:hideMark/>
                </w:tcPr>
                <w:p w14:paraId="52EB741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15247D4D"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1471679"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16.</w:t>
                  </w:r>
                </w:p>
              </w:tc>
              <w:tc>
                <w:tcPr>
                  <w:tcW w:w="3779" w:type="dxa"/>
                  <w:tcBorders>
                    <w:top w:val="nil"/>
                    <w:left w:val="nil"/>
                    <w:bottom w:val="single" w:sz="4" w:space="0" w:color="auto"/>
                    <w:right w:val="single" w:sz="4" w:space="0" w:color="auto"/>
                  </w:tcBorders>
                  <w:shd w:val="clear" w:color="auto" w:fill="FFFFFF"/>
                  <w:hideMark/>
                </w:tcPr>
                <w:p w14:paraId="1F35C067" w14:textId="77777777" w:rsidR="00952AD1" w:rsidRPr="00952AD1" w:rsidRDefault="00952AD1" w:rsidP="00DD0C51">
                  <w:pPr>
                    <w:jc w:val="both"/>
                    <w:rPr>
                      <w:rFonts w:ascii="Times New Roman" w:hAnsi="Times New Roman" w:cs="Times New Roman"/>
                      <w:bCs/>
                    </w:rPr>
                  </w:pPr>
                  <w:r w:rsidRPr="00952AD1">
                    <w:rPr>
                      <w:rFonts w:ascii="Times New Roman" w:hAnsi="Times New Roman" w:cs="Times New Roman"/>
                    </w:rPr>
                    <w:t>АО КБ «Ситибанк»</w:t>
                  </w:r>
                </w:p>
              </w:tc>
              <w:tc>
                <w:tcPr>
                  <w:tcW w:w="2625" w:type="dxa"/>
                  <w:tcBorders>
                    <w:top w:val="nil"/>
                    <w:left w:val="nil"/>
                    <w:bottom w:val="single" w:sz="4" w:space="0" w:color="auto"/>
                    <w:right w:val="single" w:sz="4" w:space="0" w:color="auto"/>
                  </w:tcBorders>
                  <w:shd w:val="clear" w:color="auto" w:fill="FFFFFF"/>
                  <w:hideMark/>
                </w:tcPr>
                <w:p w14:paraId="6C22FBD8"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6056D24C"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3E7BD87"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17.</w:t>
                  </w:r>
                </w:p>
              </w:tc>
              <w:tc>
                <w:tcPr>
                  <w:tcW w:w="3779" w:type="dxa"/>
                  <w:tcBorders>
                    <w:top w:val="nil"/>
                    <w:left w:val="nil"/>
                    <w:bottom w:val="single" w:sz="4" w:space="0" w:color="auto"/>
                    <w:right w:val="single" w:sz="4" w:space="0" w:color="auto"/>
                  </w:tcBorders>
                  <w:shd w:val="clear" w:color="auto" w:fill="FFFFFF"/>
                  <w:hideMark/>
                </w:tcPr>
                <w:p w14:paraId="5C5EB39E" w14:textId="77777777" w:rsidR="00952AD1" w:rsidRPr="00952AD1" w:rsidRDefault="00952AD1" w:rsidP="00DD0C51">
                  <w:pPr>
                    <w:pStyle w:val="Default"/>
                    <w:jc w:val="both"/>
                    <w:rPr>
                      <w:bCs/>
                    </w:rPr>
                  </w:pPr>
                  <w:r w:rsidRPr="00952AD1">
                    <w:t>АО «СМП Банк»</w:t>
                  </w:r>
                  <w:r w:rsidRPr="00952AD1">
                    <w:rPr>
                      <w:bCs/>
                    </w:rPr>
                    <w:t xml:space="preserve"> </w:t>
                  </w:r>
                </w:p>
              </w:tc>
              <w:tc>
                <w:tcPr>
                  <w:tcW w:w="2625" w:type="dxa"/>
                  <w:tcBorders>
                    <w:top w:val="nil"/>
                    <w:left w:val="nil"/>
                    <w:bottom w:val="single" w:sz="4" w:space="0" w:color="auto"/>
                    <w:right w:val="single" w:sz="4" w:space="0" w:color="auto"/>
                  </w:tcBorders>
                  <w:shd w:val="clear" w:color="auto" w:fill="FFFFFF"/>
                  <w:hideMark/>
                </w:tcPr>
                <w:p w14:paraId="381D8A7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4D42CDE9"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DCE953B"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18.</w:t>
                  </w:r>
                </w:p>
              </w:tc>
              <w:tc>
                <w:tcPr>
                  <w:tcW w:w="3779" w:type="dxa"/>
                  <w:tcBorders>
                    <w:top w:val="nil"/>
                    <w:left w:val="nil"/>
                    <w:bottom w:val="single" w:sz="4" w:space="0" w:color="auto"/>
                    <w:right w:val="single" w:sz="4" w:space="0" w:color="auto"/>
                  </w:tcBorders>
                  <w:shd w:val="clear" w:color="auto" w:fill="FFFFFF"/>
                  <w:hideMark/>
                </w:tcPr>
                <w:p w14:paraId="7E7AA821" w14:textId="356428AF" w:rsidR="00952AD1" w:rsidRPr="00952AD1" w:rsidRDefault="00952AD1" w:rsidP="00DD0C51">
                  <w:pPr>
                    <w:pStyle w:val="Default"/>
                    <w:jc w:val="both"/>
                    <w:rPr>
                      <w:bCs/>
                    </w:rPr>
                  </w:pPr>
                  <w:r w:rsidRPr="00952AD1">
                    <w:t xml:space="preserve">Акционерный коммерческий банк «АК БАРС» </w:t>
                  </w:r>
                  <w:r w:rsidRPr="00952AD1">
                    <w:rPr>
                      <w:lang w:eastAsia="ru-RU"/>
                    </w:rPr>
                    <w:t>ПАО «АК БАРС» БАНК</w:t>
                  </w:r>
                </w:p>
              </w:tc>
              <w:tc>
                <w:tcPr>
                  <w:tcW w:w="2625" w:type="dxa"/>
                  <w:tcBorders>
                    <w:top w:val="nil"/>
                    <w:left w:val="nil"/>
                    <w:bottom w:val="single" w:sz="4" w:space="0" w:color="auto"/>
                    <w:right w:val="single" w:sz="4" w:space="0" w:color="auto"/>
                  </w:tcBorders>
                  <w:shd w:val="clear" w:color="auto" w:fill="FFFFFF"/>
                  <w:hideMark/>
                </w:tcPr>
                <w:p w14:paraId="4290EF8D"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51854B06"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6E24DBF"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19.</w:t>
                  </w:r>
                </w:p>
              </w:tc>
              <w:tc>
                <w:tcPr>
                  <w:tcW w:w="3779" w:type="dxa"/>
                  <w:tcBorders>
                    <w:top w:val="nil"/>
                    <w:left w:val="nil"/>
                    <w:bottom w:val="single" w:sz="4" w:space="0" w:color="auto"/>
                    <w:right w:val="single" w:sz="4" w:space="0" w:color="auto"/>
                  </w:tcBorders>
                  <w:shd w:val="clear" w:color="auto" w:fill="FFFFFF"/>
                  <w:hideMark/>
                </w:tcPr>
                <w:p w14:paraId="02CD53A9"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«Банк Уралсиб»</w:t>
                  </w:r>
                </w:p>
              </w:tc>
              <w:tc>
                <w:tcPr>
                  <w:tcW w:w="2625" w:type="dxa"/>
                  <w:tcBorders>
                    <w:top w:val="nil"/>
                    <w:left w:val="nil"/>
                    <w:bottom w:val="single" w:sz="4" w:space="0" w:color="auto"/>
                    <w:right w:val="single" w:sz="4" w:space="0" w:color="auto"/>
                  </w:tcBorders>
                  <w:shd w:val="clear" w:color="auto" w:fill="FFFFFF"/>
                  <w:hideMark/>
                </w:tcPr>
                <w:p w14:paraId="1A0F2182"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3A464A9B"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019C0B03"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20.</w:t>
                  </w:r>
                </w:p>
              </w:tc>
              <w:tc>
                <w:tcPr>
                  <w:tcW w:w="3779" w:type="dxa"/>
                  <w:tcBorders>
                    <w:top w:val="nil"/>
                    <w:left w:val="nil"/>
                    <w:bottom w:val="single" w:sz="4" w:space="0" w:color="auto"/>
                    <w:right w:val="single" w:sz="4" w:space="0" w:color="auto"/>
                  </w:tcBorders>
                  <w:shd w:val="clear" w:color="auto" w:fill="FFFFFF"/>
                </w:tcPr>
                <w:p w14:paraId="5A5F1FCB"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БМ-Банк</w:t>
                  </w:r>
                </w:p>
              </w:tc>
              <w:tc>
                <w:tcPr>
                  <w:tcW w:w="2625" w:type="dxa"/>
                  <w:tcBorders>
                    <w:top w:val="nil"/>
                    <w:left w:val="nil"/>
                    <w:bottom w:val="single" w:sz="4" w:space="0" w:color="auto"/>
                    <w:right w:val="single" w:sz="4" w:space="0" w:color="auto"/>
                  </w:tcBorders>
                  <w:shd w:val="clear" w:color="auto" w:fill="FFFFFF"/>
                </w:tcPr>
                <w:p w14:paraId="0E53A74F"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4EDB6EF8"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5A8EC09"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21.</w:t>
                  </w:r>
                </w:p>
              </w:tc>
              <w:tc>
                <w:tcPr>
                  <w:tcW w:w="3779" w:type="dxa"/>
                  <w:tcBorders>
                    <w:top w:val="nil"/>
                    <w:left w:val="nil"/>
                    <w:bottom w:val="single" w:sz="4" w:space="0" w:color="auto"/>
                    <w:right w:val="single" w:sz="4" w:space="0" w:color="auto"/>
                  </w:tcBorders>
                  <w:shd w:val="clear" w:color="auto" w:fill="FFFFFF"/>
                  <w:hideMark/>
                </w:tcPr>
                <w:p w14:paraId="2C73D2F0"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АКБ "НОВИКОМБАНК"</w:t>
                  </w:r>
                </w:p>
              </w:tc>
              <w:tc>
                <w:tcPr>
                  <w:tcW w:w="2625" w:type="dxa"/>
                  <w:tcBorders>
                    <w:top w:val="nil"/>
                    <w:left w:val="nil"/>
                    <w:bottom w:val="single" w:sz="4" w:space="0" w:color="auto"/>
                    <w:right w:val="single" w:sz="4" w:space="0" w:color="auto"/>
                  </w:tcBorders>
                  <w:shd w:val="clear" w:color="auto" w:fill="FFFFFF"/>
                  <w:hideMark/>
                </w:tcPr>
                <w:p w14:paraId="72700778"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7BCA381A"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533CFAFB"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22.</w:t>
                  </w:r>
                </w:p>
              </w:tc>
              <w:tc>
                <w:tcPr>
                  <w:tcW w:w="3779" w:type="dxa"/>
                  <w:tcBorders>
                    <w:top w:val="nil"/>
                    <w:left w:val="nil"/>
                    <w:bottom w:val="single" w:sz="4" w:space="0" w:color="auto"/>
                    <w:right w:val="single" w:sz="4" w:space="0" w:color="auto"/>
                  </w:tcBorders>
                  <w:shd w:val="clear" w:color="auto" w:fill="FFFFFF"/>
                </w:tcPr>
                <w:p w14:paraId="657555AF"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Почта Банк</w:t>
                  </w:r>
                </w:p>
              </w:tc>
              <w:tc>
                <w:tcPr>
                  <w:tcW w:w="2625" w:type="dxa"/>
                  <w:tcBorders>
                    <w:top w:val="nil"/>
                    <w:left w:val="nil"/>
                    <w:bottom w:val="single" w:sz="4" w:space="0" w:color="auto"/>
                    <w:right w:val="single" w:sz="4" w:space="0" w:color="auto"/>
                  </w:tcBorders>
                  <w:shd w:val="clear" w:color="auto" w:fill="FFFFFF"/>
                </w:tcPr>
                <w:p w14:paraId="616506F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500</w:t>
                  </w:r>
                </w:p>
              </w:tc>
            </w:tr>
            <w:tr w:rsidR="00952AD1" w:rsidRPr="00952AD1" w14:paraId="46B34DD3"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7D74AFD"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23.</w:t>
                  </w:r>
                </w:p>
              </w:tc>
              <w:tc>
                <w:tcPr>
                  <w:tcW w:w="3779" w:type="dxa"/>
                  <w:tcBorders>
                    <w:top w:val="nil"/>
                    <w:left w:val="nil"/>
                    <w:bottom w:val="single" w:sz="4" w:space="0" w:color="auto"/>
                    <w:right w:val="single" w:sz="4" w:space="0" w:color="auto"/>
                  </w:tcBorders>
                  <w:shd w:val="clear" w:color="auto" w:fill="FFFFFF"/>
                  <w:hideMark/>
                </w:tcPr>
                <w:p w14:paraId="39648408"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РНКБ Банк (ПАО)</w:t>
                  </w:r>
                </w:p>
              </w:tc>
              <w:tc>
                <w:tcPr>
                  <w:tcW w:w="2625" w:type="dxa"/>
                  <w:tcBorders>
                    <w:top w:val="nil"/>
                    <w:left w:val="nil"/>
                    <w:bottom w:val="single" w:sz="4" w:space="0" w:color="auto"/>
                    <w:right w:val="single" w:sz="4" w:space="0" w:color="auto"/>
                  </w:tcBorders>
                  <w:shd w:val="clear" w:color="auto" w:fill="FFFFFF"/>
                  <w:hideMark/>
                </w:tcPr>
                <w:p w14:paraId="602A029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350</w:t>
                  </w:r>
                </w:p>
              </w:tc>
            </w:tr>
            <w:tr w:rsidR="00952AD1" w:rsidRPr="00952AD1" w14:paraId="4F99727D"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7BD7D1A"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24.</w:t>
                  </w:r>
                </w:p>
              </w:tc>
              <w:tc>
                <w:tcPr>
                  <w:tcW w:w="3779" w:type="dxa"/>
                  <w:tcBorders>
                    <w:top w:val="nil"/>
                    <w:left w:val="nil"/>
                    <w:bottom w:val="single" w:sz="4" w:space="0" w:color="auto"/>
                    <w:right w:val="single" w:sz="4" w:space="0" w:color="auto"/>
                  </w:tcBorders>
                  <w:shd w:val="clear" w:color="auto" w:fill="FFFFFF"/>
                  <w:hideMark/>
                </w:tcPr>
                <w:p w14:paraId="6B754C66"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bCs/>
                      <w:color w:val="000000"/>
                    </w:rPr>
                    <w:t>Московский Индустриальный Банк</w:t>
                  </w:r>
                </w:p>
              </w:tc>
              <w:tc>
                <w:tcPr>
                  <w:tcW w:w="2625" w:type="dxa"/>
                  <w:tcBorders>
                    <w:top w:val="nil"/>
                    <w:left w:val="nil"/>
                    <w:bottom w:val="single" w:sz="4" w:space="0" w:color="auto"/>
                    <w:right w:val="single" w:sz="4" w:space="0" w:color="auto"/>
                  </w:tcBorders>
                  <w:shd w:val="clear" w:color="auto" w:fill="FFFFFF"/>
                  <w:hideMark/>
                </w:tcPr>
                <w:p w14:paraId="0E00CBDC"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350</w:t>
                  </w:r>
                </w:p>
              </w:tc>
            </w:tr>
            <w:tr w:rsidR="00952AD1" w:rsidRPr="00952AD1" w14:paraId="31FE11D3"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CCA0EC2"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25.</w:t>
                  </w:r>
                </w:p>
              </w:tc>
              <w:tc>
                <w:tcPr>
                  <w:tcW w:w="3779" w:type="dxa"/>
                  <w:tcBorders>
                    <w:top w:val="nil"/>
                    <w:left w:val="nil"/>
                    <w:bottom w:val="single" w:sz="4" w:space="0" w:color="auto"/>
                    <w:right w:val="single" w:sz="4" w:space="0" w:color="auto"/>
                  </w:tcBorders>
                  <w:shd w:val="clear" w:color="auto" w:fill="FFFFFF"/>
                  <w:hideMark/>
                </w:tcPr>
                <w:p w14:paraId="7EA51126" w14:textId="77777777" w:rsidR="00952AD1" w:rsidRPr="00952AD1" w:rsidRDefault="00952AD1" w:rsidP="00DD0C51">
                  <w:pPr>
                    <w:jc w:val="both"/>
                    <w:rPr>
                      <w:rFonts w:ascii="Times New Roman" w:hAnsi="Times New Roman" w:cs="Times New Roman"/>
                      <w:bCs/>
                    </w:rPr>
                  </w:pPr>
                  <w:r w:rsidRPr="00952AD1">
                    <w:rPr>
                      <w:rFonts w:ascii="Times New Roman" w:hAnsi="Times New Roman" w:cs="Times New Roman"/>
                    </w:rPr>
                    <w:t>АКБ «Абсолют Банк» (ПАО)</w:t>
                  </w:r>
                </w:p>
              </w:tc>
              <w:tc>
                <w:tcPr>
                  <w:tcW w:w="2625" w:type="dxa"/>
                  <w:tcBorders>
                    <w:top w:val="nil"/>
                    <w:left w:val="nil"/>
                    <w:bottom w:val="single" w:sz="4" w:space="0" w:color="auto"/>
                    <w:right w:val="single" w:sz="4" w:space="0" w:color="auto"/>
                  </w:tcBorders>
                  <w:shd w:val="clear" w:color="auto" w:fill="FFFFFF"/>
                  <w:hideMark/>
                </w:tcPr>
                <w:p w14:paraId="1D8FD57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350</w:t>
                  </w:r>
                </w:p>
              </w:tc>
            </w:tr>
            <w:tr w:rsidR="00952AD1" w:rsidRPr="00952AD1" w14:paraId="0DF6909D" w14:textId="77777777" w:rsidTr="006F02D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AFE9754"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26.</w:t>
                  </w:r>
                </w:p>
              </w:tc>
              <w:tc>
                <w:tcPr>
                  <w:tcW w:w="3779" w:type="dxa"/>
                  <w:tcBorders>
                    <w:top w:val="nil"/>
                    <w:left w:val="nil"/>
                    <w:bottom w:val="single" w:sz="4" w:space="0" w:color="auto"/>
                    <w:right w:val="single" w:sz="4" w:space="0" w:color="auto"/>
                  </w:tcBorders>
                  <w:shd w:val="clear" w:color="auto" w:fill="FFFFFF"/>
                  <w:hideMark/>
                </w:tcPr>
                <w:p w14:paraId="14005CE4"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«МТС-Банк»</w:t>
                  </w:r>
                </w:p>
              </w:tc>
              <w:tc>
                <w:tcPr>
                  <w:tcW w:w="2625" w:type="dxa"/>
                  <w:tcBorders>
                    <w:top w:val="nil"/>
                    <w:left w:val="nil"/>
                    <w:bottom w:val="single" w:sz="4" w:space="0" w:color="auto"/>
                    <w:right w:val="single" w:sz="4" w:space="0" w:color="auto"/>
                  </w:tcBorders>
                  <w:shd w:val="clear" w:color="auto" w:fill="FFFFFF"/>
                  <w:hideMark/>
                </w:tcPr>
                <w:p w14:paraId="6CF8558A"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350</w:t>
                  </w:r>
                </w:p>
              </w:tc>
            </w:tr>
            <w:tr w:rsidR="00952AD1" w:rsidRPr="00952AD1" w14:paraId="50B93B2E"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71685B7"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27.</w:t>
                  </w:r>
                </w:p>
              </w:tc>
              <w:tc>
                <w:tcPr>
                  <w:tcW w:w="3794" w:type="dxa"/>
                  <w:gridSpan w:val="2"/>
                  <w:tcBorders>
                    <w:top w:val="nil"/>
                    <w:left w:val="nil"/>
                    <w:bottom w:val="single" w:sz="4" w:space="0" w:color="auto"/>
                    <w:right w:val="single" w:sz="4" w:space="0" w:color="auto"/>
                  </w:tcBorders>
                  <w:shd w:val="clear" w:color="auto" w:fill="FFFFFF"/>
                  <w:hideMark/>
                </w:tcPr>
                <w:p w14:paraId="46149D8A"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«Банк Зенит»</w:t>
                  </w:r>
                </w:p>
              </w:tc>
              <w:tc>
                <w:tcPr>
                  <w:tcW w:w="2625" w:type="dxa"/>
                  <w:tcBorders>
                    <w:top w:val="nil"/>
                    <w:left w:val="nil"/>
                    <w:bottom w:val="single" w:sz="4" w:space="0" w:color="auto"/>
                    <w:right w:val="single" w:sz="4" w:space="0" w:color="auto"/>
                  </w:tcBorders>
                  <w:shd w:val="clear" w:color="auto" w:fill="FFFFFF"/>
                  <w:hideMark/>
                </w:tcPr>
                <w:p w14:paraId="1FEC8BBB"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350</w:t>
                  </w:r>
                </w:p>
              </w:tc>
            </w:tr>
            <w:tr w:rsidR="00952AD1" w:rsidRPr="00952AD1" w14:paraId="1C227BD1"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D204107"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28.</w:t>
                  </w:r>
                </w:p>
              </w:tc>
              <w:tc>
                <w:tcPr>
                  <w:tcW w:w="3794" w:type="dxa"/>
                  <w:gridSpan w:val="2"/>
                  <w:tcBorders>
                    <w:top w:val="nil"/>
                    <w:left w:val="nil"/>
                    <w:bottom w:val="single" w:sz="4" w:space="0" w:color="auto"/>
                    <w:right w:val="single" w:sz="4" w:space="0" w:color="auto"/>
                  </w:tcBorders>
                  <w:shd w:val="clear" w:color="auto" w:fill="FFFFFF"/>
                  <w:hideMark/>
                </w:tcPr>
                <w:p w14:paraId="096BAA46"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«КБ «Локо-Банк»</w:t>
                  </w:r>
                </w:p>
              </w:tc>
              <w:tc>
                <w:tcPr>
                  <w:tcW w:w="2625" w:type="dxa"/>
                  <w:tcBorders>
                    <w:top w:val="nil"/>
                    <w:left w:val="nil"/>
                    <w:bottom w:val="single" w:sz="4" w:space="0" w:color="auto"/>
                    <w:right w:val="single" w:sz="4" w:space="0" w:color="auto"/>
                  </w:tcBorders>
                  <w:shd w:val="clear" w:color="auto" w:fill="FFFFFF"/>
                  <w:hideMark/>
                </w:tcPr>
                <w:p w14:paraId="026FF54F"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224E6F19"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1F4C988"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29.</w:t>
                  </w:r>
                </w:p>
              </w:tc>
              <w:tc>
                <w:tcPr>
                  <w:tcW w:w="3794" w:type="dxa"/>
                  <w:gridSpan w:val="2"/>
                  <w:tcBorders>
                    <w:top w:val="nil"/>
                    <w:left w:val="nil"/>
                    <w:bottom w:val="single" w:sz="4" w:space="0" w:color="auto"/>
                    <w:right w:val="single" w:sz="4" w:space="0" w:color="auto"/>
                  </w:tcBorders>
                  <w:shd w:val="clear" w:color="auto" w:fill="FFFFFF"/>
                  <w:hideMark/>
                </w:tcPr>
                <w:p w14:paraId="56E4579F"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КБ «Ренессанс Кредит» (ООО)</w:t>
                  </w:r>
                </w:p>
              </w:tc>
              <w:tc>
                <w:tcPr>
                  <w:tcW w:w="2625" w:type="dxa"/>
                  <w:tcBorders>
                    <w:top w:val="nil"/>
                    <w:left w:val="nil"/>
                    <w:bottom w:val="single" w:sz="4" w:space="0" w:color="auto"/>
                    <w:right w:val="single" w:sz="4" w:space="0" w:color="auto"/>
                  </w:tcBorders>
                  <w:shd w:val="clear" w:color="auto" w:fill="FFFFFF"/>
                  <w:hideMark/>
                </w:tcPr>
                <w:p w14:paraId="11025A49"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7ABBF17E"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608DDFC"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30.</w:t>
                  </w:r>
                </w:p>
              </w:tc>
              <w:tc>
                <w:tcPr>
                  <w:tcW w:w="3794" w:type="dxa"/>
                  <w:gridSpan w:val="2"/>
                  <w:tcBorders>
                    <w:top w:val="nil"/>
                    <w:left w:val="nil"/>
                    <w:bottom w:val="single" w:sz="4" w:space="0" w:color="auto"/>
                    <w:right w:val="single" w:sz="4" w:space="0" w:color="auto"/>
                  </w:tcBorders>
                  <w:shd w:val="clear" w:color="auto" w:fill="FFFFFF"/>
                  <w:hideMark/>
                </w:tcPr>
                <w:p w14:paraId="0D38E677"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«ОТП Банк»</w:t>
                  </w:r>
                </w:p>
              </w:tc>
              <w:tc>
                <w:tcPr>
                  <w:tcW w:w="2625" w:type="dxa"/>
                  <w:tcBorders>
                    <w:top w:val="nil"/>
                    <w:left w:val="nil"/>
                    <w:bottom w:val="single" w:sz="4" w:space="0" w:color="auto"/>
                    <w:right w:val="single" w:sz="4" w:space="0" w:color="auto"/>
                  </w:tcBorders>
                  <w:shd w:val="clear" w:color="auto" w:fill="FFFFFF"/>
                  <w:hideMark/>
                </w:tcPr>
                <w:p w14:paraId="5AEE1582"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305C21F6"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72C63BD"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31.</w:t>
                  </w:r>
                </w:p>
              </w:tc>
              <w:tc>
                <w:tcPr>
                  <w:tcW w:w="3794" w:type="dxa"/>
                  <w:gridSpan w:val="2"/>
                  <w:tcBorders>
                    <w:top w:val="nil"/>
                    <w:left w:val="nil"/>
                    <w:bottom w:val="single" w:sz="4" w:space="0" w:color="auto"/>
                    <w:right w:val="single" w:sz="4" w:space="0" w:color="auto"/>
                  </w:tcBorders>
                  <w:shd w:val="clear" w:color="auto" w:fill="FFFFFF"/>
                  <w:hideMark/>
                </w:tcPr>
                <w:p w14:paraId="1CFB11F8"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«Росгосстрах Банк» (ПАО «РГС Банк»)</w:t>
                  </w:r>
                </w:p>
              </w:tc>
              <w:tc>
                <w:tcPr>
                  <w:tcW w:w="2625" w:type="dxa"/>
                  <w:tcBorders>
                    <w:top w:val="nil"/>
                    <w:left w:val="nil"/>
                    <w:bottom w:val="single" w:sz="4" w:space="0" w:color="auto"/>
                    <w:right w:val="single" w:sz="4" w:space="0" w:color="auto"/>
                  </w:tcBorders>
                  <w:shd w:val="clear" w:color="auto" w:fill="FFFFFF"/>
                  <w:hideMark/>
                </w:tcPr>
                <w:p w14:paraId="66ED156F"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7DB9DB99"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98F9DA7"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32.</w:t>
                  </w:r>
                </w:p>
              </w:tc>
              <w:tc>
                <w:tcPr>
                  <w:tcW w:w="3794" w:type="dxa"/>
                  <w:gridSpan w:val="2"/>
                  <w:tcBorders>
                    <w:top w:val="nil"/>
                    <w:left w:val="nil"/>
                    <w:bottom w:val="single" w:sz="4" w:space="0" w:color="auto"/>
                    <w:right w:val="single" w:sz="4" w:space="0" w:color="auto"/>
                  </w:tcBorders>
                  <w:shd w:val="clear" w:color="auto" w:fill="FFFFFF"/>
                  <w:hideMark/>
                </w:tcPr>
                <w:p w14:paraId="759FEDDA"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АКБ «Авангард»</w:t>
                  </w:r>
                </w:p>
              </w:tc>
              <w:tc>
                <w:tcPr>
                  <w:tcW w:w="2625" w:type="dxa"/>
                  <w:tcBorders>
                    <w:top w:val="nil"/>
                    <w:left w:val="nil"/>
                    <w:bottom w:val="single" w:sz="4" w:space="0" w:color="auto"/>
                    <w:right w:val="single" w:sz="4" w:space="0" w:color="auto"/>
                  </w:tcBorders>
                  <w:shd w:val="clear" w:color="auto" w:fill="FFFFFF"/>
                  <w:hideMark/>
                </w:tcPr>
                <w:p w14:paraId="1374AA67"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3DF4D2AE"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E2A86E6"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33.</w:t>
                  </w:r>
                </w:p>
              </w:tc>
              <w:tc>
                <w:tcPr>
                  <w:tcW w:w="3794" w:type="dxa"/>
                  <w:gridSpan w:val="2"/>
                  <w:tcBorders>
                    <w:top w:val="nil"/>
                    <w:left w:val="nil"/>
                    <w:bottom w:val="single" w:sz="4" w:space="0" w:color="auto"/>
                    <w:right w:val="single" w:sz="4" w:space="0" w:color="auto"/>
                  </w:tcBorders>
                  <w:shd w:val="clear" w:color="auto" w:fill="FFFFFF"/>
                  <w:hideMark/>
                </w:tcPr>
                <w:p w14:paraId="20860B62"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«ИНГ Банк (Евразия)»</w:t>
                  </w:r>
                </w:p>
              </w:tc>
              <w:tc>
                <w:tcPr>
                  <w:tcW w:w="2625" w:type="dxa"/>
                  <w:tcBorders>
                    <w:top w:val="nil"/>
                    <w:left w:val="nil"/>
                    <w:bottom w:val="single" w:sz="4" w:space="0" w:color="auto"/>
                    <w:right w:val="single" w:sz="4" w:space="0" w:color="auto"/>
                  </w:tcBorders>
                  <w:shd w:val="clear" w:color="auto" w:fill="FFFFFF"/>
                  <w:hideMark/>
                </w:tcPr>
                <w:p w14:paraId="516F82AC"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50DF01B1"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4434103"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34.</w:t>
                  </w:r>
                </w:p>
              </w:tc>
              <w:tc>
                <w:tcPr>
                  <w:tcW w:w="3794" w:type="dxa"/>
                  <w:gridSpan w:val="2"/>
                  <w:tcBorders>
                    <w:top w:val="nil"/>
                    <w:left w:val="nil"/>
                    <w:bottom w:val="single" w:sz="4" w:space="0" w:color="auto"/>
                    <w:right w:val="single" w:sz="4" w:space="0" w:color="auto"/>
                  </w:tcBorders>
                  <w:shd w:val="clear" w:color="auto" w:fill="FFFFFF"/>
                  <w:hideMark/>
                </w:tcPr>
                <w:p w14:paraId="53220E31"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«МСП Банк»</w:t>
                  </w:r>
                </w:p>
              </w:tc>
              <w:tc>
                <w:tcPr>
                  <w:tcW w:w="2625" w:type="dxa"/>
                  <w:tcBorders>
                    <w:top w:val="nil"/>
                    <w:left w:val="nil"/>
                    <w:bottom w:val="single" w:sz="4" w:space="0" w:color="auto"/>
                    <w:right w:val="single" w:sz="4" w:space="0" w:color="auto"/>
                  </w:tcBorders>
                  <w:shd w:val="clear" w:color="auto" w:fill="FFFFFF"/>
                  <w:hideMark/>
                </w:tcPr>
                <w:p w14:paraId="5C87629D"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047BCE28"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650C948"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35.</w:t>
                  </w:r>
                </w:p>
              </w:tc>
              <w:tc>
                <w:tcPr>
                  <w:tcW w:w="3794" w:type="dxa"/>
                  <w:gridSpan w:val="2"/>
                  <w:tcBorders>
                    <w:top w:val="nil"/>
                    <w:left w:val="nil"/>
                    <w:bottom w:val="single" w:sz="4" w:space="0" w:color="auto"/>
                    <w:right w:val="single" w:sz="4" w:space="0" w:color="auto"/>
                  </w:tcBorders>
                  <w:shd w:val="clear" w:color="auto" w:fill="FFFFFF"/>
                  <w:hideMark/>
                </w:tcPr>
                <w:p w14:paraId="34468ACD"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Банк СОЮЗ (АО)</w:t>
                  </w:r>
                </w:p>
              </w:tc>
              <w:tc>
                <w:tcPr>
                  <w:tcW w:w="2625" w:type="dxa"/>
                  <w:tcBorders>
                    <w:top w:val="nil"/>
                    <w:left w:val="nil"/>
                    <w:bottom w:val="single" w:sz="4" w:space="0" w:color="auto"/>
                    <w:right w:val="single" w:sz="4" w:space="0" w:color="auto"/>
                  </w:tcBorders>
                  <w:shd w:val="clear" w:color="auto" w:fill="FFFFFF"/>
                  <w:hideMark/>
                </w:tcPr>
                <w:p w14:paraId="1147A46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6ED93AE6"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CA07EDE"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36.</w:t>
                  </w:r>
                </w:p>
              </w:tc>
              <w:tc>
                <w:tcPr>
                  <w:tcW w:w="3794" w:type="dxa"/>
                  <w:gridSpan w:val="2"/>
                  <w:tcBorders>
                    <w:top w:val="nil"/>
                    <w:left w:val="nil"/>
                    <w:bottom w:val="single" w:sz="4" w:space="0" w:color="auto"/>
                    <w:right w:val="single" w:sz="4" w:space="0" w:color="auto"/>
                  </w:tcBorders>
                  <w:shd w:val="clear" w:color="auto" w:fill="FFFFFF"/>
                  <w:hideMark/>
                </w:tcPr>
                <w:p w14:paraId="542FD62D"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«Сургутнефтегазбанк» (АО БАНК "СНГБ")</w:t>
                  </w:r>
                </w:p>
              </w:tc>
              <w:tc>
                <w:tcPr>
                  <w:tcW w:w="2625" w:type="dxa"/>
                  <w:tcBorders>
                    <w:top w:val="nil"/>
                    <w:left w:val="nil"/>
                    <w:bottom w:val="single" w:sz="4" w:space="0" w:color="auto"/>
                    <w:right w:val="single" w:sz="4" w:space="0" w:color="auto"/>
                  </w:tcBorders>
                  <w:shd w:val="clear" w:color="auto" w:fill="FFFFFF"/>
                  <w:hideMark/>
                </w:tcPr>
                <w:p w14:paraId="4A3859C8"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38E1F4D8"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EB58351"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lastRenderedPageBreak/>
                    <w:t>37.</w:t>
                  </w:r>
                </w:p>
              </w:tc>
              <w:tc>
                <w:tcPr>
                  <w:tcW w:w="3794" w:type="dxa"/>
                  <w:gridSpan w:val="2"/>
                  <w:tcBorders>
                    <w:top w:val="nil"/>
                    <w:left w:val="nil"/>
                    <w:bottom w:val="single" w:sz="4" w:space="0" w:color="auto"/>
                    <w:right w:val="single" w:sz="4" w:space="0" w:color="auto"/>
                  </w:tcBorders>
                  <w:shd w:val="clear" w:color="auto" w:fill="FFFFFF"/>
                  <w:hideMark/>
                </w:tcPr>
                <w:p w14:paraId="347B7459"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Эйч-Эс-Би-Си Банк (HSBC)</w:t>
                  </w:r>
                </w:p>
              </w:tc>
              <w:tc>
                <w:tcPr>
                  <w:tcW w:w="2625" w:type="dxa"/>
                  <w:tcBorders>
                    <w:top w:val="nil"/>
                    <w:left w:val="nil"/>
                    <w:bottom w:val="single" w:sz="4" w:space="0" w:color="auto"/>
                    <w:right w:val="single" w:sz="4" w:space="0" w:color="auto"/>
                  </w:tcBorders>
                  <w:shd w:val="clear" w:color="auto" w:fill="FFFFFF"/>
                  <w:hideMark/>
                </w:tcPr>
                <w:p w14:paraId="7F2B3D77"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1E74514B"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F7ACAA0"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38.</w:t>
                  </w:r>
                </w:p>
              </w:tc>
              <w:tc>
                <w:tcPr>
                  <w:tcW w:w="3794" w:type="dxa"/>
                  <w:gridSpan w:val="2"/>
                  <w:tcBorders>
                    <w:top w:val="nil"/>
                    <w:left w:val="nil"/>
                    <w:bottom w:val="single" w:sz="4" w:space="0" w:color="auto"/>
                    <w:right w:val="single" w:sz="4" w:space="0" w:color="auto"/>
                  </w:tcBorders>
                  <w:shd w:val="clear" w:color="auto" w:fill="FFFFFF"/>
                  <w:hideMark/>
                </w:tcPr>
                <w:p w14:paraId="34BC32E5"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«Сумитомо Мицуи Рус Банк»</w:t>
                  </w:r>
                </w:p>
              </w:tc>
              <w:tc>
                <w:tcPr>
                  <w:tcW w:w="2625" w:type="dxa"/>
                  <w:tcBorders>
                    <w:top w:val="nil"/>
                    <w:left w:val="nil"/>
                    <w:bottom w:val="single" w:sz="4" w:space="0" w:color="auto"/>
                    <w:right w:val="single" w:sz="4" w:space="0" w:color="auto"/>
                  </w:tcBorders>
                  <w:shd w:val="clear" w:color="auto" w:fill="FFFFFF"/>
                  <w:hideMark/>
                </w:tcPr>
                <w:p w14:paraId="32F93BB5"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6512F6C6"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F5F691C"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39.</w:t>
                  </w:r>
                </w:p>
              </w:tc>
              <w:tc>
                <w:tcPr>
                  <w:tcW w:w="3794" w:type="dxa"/>
                  <w:gridSpan w:val="2"/>
                  <w:tcBorders>
                    <w:top w:val="nil"/>
                    <w:left w:val="nil"/>
                    <w:bottom w:val="single" w:sz="4" w:space="0" w:color="auto"/>
                    <w:right w:val="single" w:sz="4" w:space="0" w:color="auto"/>
                  </w:tcBorders>
                  <w:shd w:val="clear" w:color="auto" w:fill="FFFFFF"/>
                  <w:hideMark/>
                </w:tcPr>
                <w:p w14:paraId="3A504039"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«Эм-Ю-Эф-Джи Банк (Евразия)»</w:t>
                  </w:r>
                </w:p>
              </w:tc>
              <w:tc>
                <w:tcPr>
                  <w:tcW w:w="2625" w:type="dxa"/>
                  <w:tcBorders>
                    <w:top w:val="nil"/>
                    <w:left w:val="nil"/>
                    <w:bottom w:val="single" w:sz="4" w:space="0" w:color="auto"/>
                    <w:right w:val="single" w:sz="4" w:space="0" w:color="auto"/>
                  </w:tcBorders>
                  <w:shd w:val="clear" w:color="auto" w:fill="FFFFFF"/>
                  <w:hideMark/>
                </w:tcPr>
                <w:p w14:paraId="33BC97A9"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0A4A26B6"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391F59B"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40.</w:t>
                  </w:r>
                </w:p>
              </w:tc>
              <w:tc>
                <w:tcPr>
                  <w:tcW w:w="3794" w:type="dxa"/>
                  <w:gridSpan w:val="2"/>
                  <w:tcBorders>
                    <w:top w:val="nil"/>
                    <w:left w:val="nil"/>
                    <w:bottom w:val="single" w:sz="4" w:space="0" w:color="auto"/>
                    <w:right w:val="single" w:sz="4" w:space="0" w:color="auto"/>
                  </w:tcBorders>
                  <w:shd w:val="clear" w:color="auto" w:fill="FFFFFF"/>
                  <w:hideMark/>
                </w:tcPr>
                <w:p w14:paraId="3187EF76"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«Мидзухо Банк (Москва)»</w:t>
                  </w:r>
                </w:p>
              </w:tc>
              <w:tc>
                <w:tcPr>
                  <w:tcW w:w="2625" w:type="dxa"/>
                  <w:tcBorders>
                    <w:top w:val="nil"/>
                    <w:left w:val="nil"/>
                    <w:bottom w:val="single" w:sz="4" w:space="0" w:color="auto"/>
                    <w:right w:val="single" w:sz="4" w:space="0" w:color="auto"/>
                  </w:tcBorders>
                  <w:shd w:val="clear" w:color="auto" w:fill="FFFFFF"/>
                  <w:hideMark/>
                </w:tcPr>
                <w:p w14:paraId="46FA4587"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02446B45"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9BBBF59"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41.</w:t>
                  </w:r>
                </w:p>
              </w:tc>
              <w:tc>
                <w:tcPr>
                  <w:tcW w:w="3794" w:type="dxa"/>
                  <w:gridSpan w:val="2"/>
                  <w:tcBorders>
                    <w:top w:val="nil"/>
                    <w:left w:val="nil"/>
                    <w:bottom w:val="single" w:sz="4" w:space="0" w:color="auto"/>
                    <w:right w:val="single" w:sz="4" w:space="0" w:color="auto"/>
                  </w:tcBorders>
                  <w:shd w:val="clear" w:color="auto" w:fill="FFFFFF"/>
                  <w:hideMark/>
                </w:tcPr>
                <w:p w14:paraId="12A8B21F"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АйСиБиси Банк (АО)</w:t>
                  </w:r>
                </w:p>
              </w:tc>
              <w:tc>
                <w:tcPr>
                  <w:tcW w:w="2625" w:type="dxa"/>
                  <w:tcBorders>
                    <w:top w:val="nil"/>
                    <w:left w:val="nil"/>
                    <w:bottom w:val="single" w:sz="4" w:space="0" w:color="auto"/>
                    <w:right w:val="single" w:sz="4" w:space="0" w:color="auto"/>
                  </w:tcBorders>
                  <w:shd w:val="clear" w:color="auto" w:fill="FFFFFF"/>
                  <w:hideMark/>
                </w:tcPr>
                <w:p w14:paraId="6CC5FB3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163E400A"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5D3DF5B"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42.</w:t>
                  </w:r>
                </w:p>
              </w:tc>
              <w:tc>
                <w:tcPr>
                  <w:tcW w:w="3794" w:type="dxa"/>
                  <w:gridSpan w:val="2"/>
                  <w:tcBorders>
                    <w:top w:val="nil"/>
                    <w:left w:val="nil"/>
                    <w:bottom w:val="single" w:sz="4" w:space="0" w:color="auto"/>
                    <w:right w:val="single" w:sz="4" w:space="0" w:color="auto"/>
                  </w:tcBorders>
                  <w:shd w:val="clear" w:color="auto" w:fill="FFFFFF"/>
                  <w:hideMark/>
                </w:tcPr>
                <w:p w14:paraId="7C2C5CC1"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«Банк Интеза»</w:t>
                  </w:r>
                </w:p>
              </w:tc>
              <w:tc>
                <w:tcPr>
                  <w:tcW w:w="2625" w:type="dxa"/>
                  <w:tcBorders>
                    <w:top w:val="nil"/>
                    <w:left w:val="nil"/>
                    <w:bottom w:val="single" w:sz="4" w:space="0" w:color="auto"/>
                    <w:right w:val="single" w:sz="4" w:space="0" w:color="auto"/>
                  </w:tcBorders>
                  <w:shd w:val="clear" w:color="auto" w:fill="FFFFFF"/>
                  <w:hideMark/>
                </w:tcPr>
                <w:p w14:paraId="4CEF5FE2"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0435796B"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D2B786D"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43.</w:t>
                  </w:r>
                </w:p>
              </w:tc>
              <w:tc>
                <w:tcPr>
                  <w:tcW w:w="3794" w:type="dxa"/>
                  <w:gridSpan w:val="2"/>
                  <w:tcBorders>
                    <w:top w:val="nil"/>
                    <w:left w:val="nil"/>
                    <w:bottom w:val="single" w:sz="4" w:space="0" w:color="auto"/>
                    <w:right w:val="single" w:sz="4" w:space="0" w:color="auto"/>
                  </w:tcBorders>
                  <w:shd w:val="clear" w:color="auto" w:fill="FFFFFF"/>
                </w:tcPr>
                <w:p w14:paraId="37B7E1AA"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«Тойота Банк»</w:t>
                  </w:r>
                </w:p>
              </w:tc>
              <w:tc>
                <w:tcPr>
                  <w:tcW w:w="2625" w:type="dxa"/>
                  <w:tcBorders>
                    <w:top w:val="nil"/>
                    <w:left w:val="nil"/>
                    <w:bottom w:val="single" w:sz="4" w:space="0" w:color="auto"/>
                    <w:right w:val="single" w:sz="4" w:space="0" w:color="auto"/>
                  </w:tcBorders>
                  <w:shd w:val="clear" w:color="auto" w:fill="FFFFFF"/>
                </w:tcPr>
                <w:p w14:paraId="2458F82C"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5AC57B26"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127FB1A6"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44.</w:t>
                  </w:r>
                </w:p>
              </w:tc>
              <w:tc>
                <w:tcPr>
                  <w:tcW w:w="3794" w:type="dxa"/>
                  <w:gridSpan w:val="2"/>
                  <w:tcBorders>
                    <w:top w:val="nil"/>
                    <w:left w:val="nil"/>
                    <w:bottom w:val="single" w:sz="4" w:space="0" w:color="auto"/>
                    <w:right w:val="single" w:sz="4" w:space="0" w:color="auto"/>
                  </w:tcBorders>
                  <w:shd w:val="clear" w:color="auto" w:fill="FFFFFF"/>
                </w:tcPr>
                <w:p w14:paraId="47CEF47D"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АКБ «БЭНК ОФ ЧАЙНА» (АО)</w:t>
                  </w:r>
                </w:p>
              </w:tc>
              <w:tc>
                <w:tcPr>
                  <w:tcW w:w="2625" w:type="dxa"/>
                  <w:tcBorders>
                    <w:top w:val="nil"/>
                    <w:left w:val="nil"/>
                    <w:bottom w:val="single" w:sz="4" w:space="0" w:color="auto"/>
                    <w:right w:val="single" w:sz="4" w:space="0" w:color="auto"/>
                  </w:tcBorders>
                  <w:shd w:val="clear" w:color="auto" w:fill="FFFFFF"/>
                </w:tcPr>
                <w:p w14:paraId="69862850"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5FE2E466"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51244D5"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45.</w:t>
                  </w:r>
                </w:p>
              </w:tc>
              <w:tc>
                <w:tcPr>
                  <w:tcW w:w="3794" w:type="dxa"/>
                  <w:gridSpan w:val="2"/>
                  <w:tcBorders>
                    <w:top w:val="nil"/>
                    <w:left w:val="nil"/>
                    <w:bottom w:val="single" w:sz="4" w:space="0" w:color="auto"/>
                    <w:right w:val="single" w:sz="4" w:space="0" w:color="auto"/>
                  </w:tcBorders>
                  <w:shd w:val="clear" w:color="auto" w:fill="FFFFFF"/>
                </w:tcPr>
                <w:p w14:paraId="08E78C07"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«БКС Банк»</w:t>
                  </w:r>
                </w:p>
              </w:tc>
              <w:tc>
                <w:tcPr>
                  <w:tcW w:w="2625" w:type="dxa"/>
                  <w:tcBorders>
                    <w:top w:val="nil"/>
                    <w:left w:val="nil"/>
                    <w:bottom w:val="single" w:sz="4" w:space="0" w:color="auto"/>
                    <w:right w:val="single" w:sz="4" w:space="0" w:color="auto"/>
                  </w:tcBorders>
                  <w:shd w:val="clear" w:color="auto" w:fill="FFFFFF"/>
                </w:tcPr>
                <w:p w14:paraId="35F3AA8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645BC57B"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1E60FC97"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46.</w:t>
                  </w:r>
                </w:p>
              </w:tc>
              <w:tc>
                <w:tcPr>
                  <w:tcW w:w="3794" w:type="dxa"/>
                  <w:gridSpan w:val="2"/>
                  <w:tcBorders>
                    <w:top w:val="nil"/>
                    <w:left w:val="nil"/>
                    <w:bottom w:val="single" w:sz="4" w:space="0" w:color="auto"/>
                    <w:right w:val="single" w:sz="4" w:space="0" w:color="auto"/>
                  </w:tcBorders>
                  <w:shd w:val="clear" w:color="auto" w:fill="FFFFFF"/>
                </w:tcPr>
                <w:p w14:paraId="09C6F70A"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АО «СЭБ Банк»</w:t>
                  </w:r>
                </w:p>
              </w:tc>
              <w:tc>
                <w:tcPr>
                  <w:tcW w:w="2625" w:type="dxa"/>
                  <w:tcBorders>
                    <w:top w:val="nil"/>
                    <w:left w:val="nil"/>
                    <w:bottom w:val="single" w:sz="4" w:space="0" w:color="auto"/>
                    <w:right w:val="single" w:sz="4" w:space="0" w:color="auto"/>
                  </w:tcBorders>
                  <w:shd w:val="clear" w:color="auto" w:fill="FFFFFF"/>
                </w:tcPr>
                <w:p w14:paraId="30FFE75E"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2C3C6F59"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2FB3F2B3"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47.</w:t>
                  </w:r>
                </w:p>
              </w:tc>
              <w:tc>
                <w:tcPr>
                  <w:tcW w:w="3794" w:type="dxa"/>
                  <w:gridSpan w:val="2"/>
                  <w:tcBorders>
                    <w:top w:val="nil"/>
                    <w:left w:val="nil"/>
                    <w:bottom w:val="single" w:sz="4" w:space="0" w:color="auto"/>
                    <w:right w:val="single" w:sz="4" w:space="0" w:color="auto"/>
                  </w:tcBorders>
                  <w:shd w:val="clear" w:color="auto" w:fill="FFFFFF"/>
                </w:tcPr>
                <w:p w14:paraId="25728FE6"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ООО «Фольксваген Банк РУС»</w:t>
                  </w:r>
                </w:p>
              </w:tc>
              <w:tc>
                <w:tcPr>
                  <w:tcW w:w="2625" w:type="dxa"/>
                  <w:tcBorders>
                    <w:top w:val="nil"/>
                    <w:left w:val="nil"/>
                    <w:bottom w:val="single" w:sz="4" w:space="0" w:color="auto"/>
                    <w:right w:val="single" w:sz="4" w:space="0" w:color="auto"/>
                  </w:tcBorders>
                  <w:shd w:val="clear" w:color="auto" w:fill="FFFFFF"/>
                </w:tcPr>
                <w:p w14:paraId="37074059"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016455A4"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25887B15"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48.</w:t>
                  </w:r>
                </w:p>
              </w:tc>
              <w:tc>
                <w:tcPr>
                  <w:tcW w:w="3794" w:type="dxa"/>
                  <w:gridSpan w:val="2"/>
                  <w:tcBorders>
                    <w:top w:val="nil"/>
                    <w:left w:val="nil"/>
                    <w:bottom w:val="single" w:sz="4" w:space="0" w:color="auto"/>
                    <w:right w:val="single" w:sz="4" w:space="0" w:color="auto"/>
                  </w:tcBorders>
                  <w:shd w:val="clear" w:color="auto" w:fill="FFFFFF"/>
                </w:tcPr>
                <w:p w14:paraId="7FE68E9F"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ООО «Мерседес-Бенц Банк Рус»</w:t>
                  </w:r>
                </w:p>
              </w:tc>
              <w:tc>
                <w:tcPr>
                  <w:tcW w:w="2625" w:type="dxa"/>
                  <w:tcBorders>
                    <w:top w:val="nil"/>
                    <w:left w:val="nil"/>
                    <w:bottom w:val="single" w:sz="4" w:space="0" w:color="auto"/>
                    <w:right w:val="single" w:sz="4" w:space="0" w:color="auto"/>
                  </w:tcBorders>
                  <w:shd w:val="clear" w:color="auto" w:fill="FFFFFF"/>
                </w:tcPr>
                <w:p w14:paraId="4AFA5A3B"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0E5A8CD7"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01361DA5"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49.</w:t>
                  </w:r>
                </w:p>
              </w:tc>
              <w:tc>
                <w:tcPr>
                  <w:tcW w:w="3794" w:type="dxa"/>
                  <w:gridSpan w:val="2"/>
                  <w:tcBorders>
                    <w:top w:val="nil"/>
                    <w:left w:val="nil"/>
                    <w:bottom w:val="single" w:sz="4" w:space="0" w:color="auto"/>
                    <w:right w:val="single" w:sz="4" w:space="0" w:color="auto"/>
                  </w:tcBorders>
                  <w:shd w:val="clear" w:color="auto" w:fill="FFFFFF"/>
                </w:tcPr>
                <w:p w14:paraId="141BE4BD" w14:textId="77777777" w:rsidR="00952AD1" w:rsidRPr="00952AD1" w:rsidRDefault="00952AD1" w:rsidP="00DD0C51">
                  <w:pPr>
                    <w:jc w:val="both"/>
                    <w:rPr>
                      <w:rFonts w:ascii="Times New Roman" w:hAnsi="Times New Roman" w:cs="Times New Roman"/>
                      <w:bCs/>
                      <w:color w:val="000000"/>
                    </w:rPr>
                  </w:pPr>
                  <w:r w:rsidRPr="00952AD1">
                    <w:rPr>
                      <w:rFonts w:ascii="Times New Roman" w:hAnsi="Times New Roman" w:cs="Times New Roman"/>
                    </w:rPr>
                    <w:t>ПАО БАНК "АЛЕКСАНДРОВСКИЙ"</w:t>
                  </w:r>
                </w:p>
              </w:tc>
              <w:tc>
                <w:tcPr>
                  <w:tcW w:w="2625" w:type="dxa"/>
                  <w:tcBorders>
                    <w:top w:val="nil"/>
                    <w:left w:val="nil"/>
                    <w:bottom w:val="single" w:sz="4" w:space="0" w:color="auto"/>
                    <w:right w:val="single" w:sz="4" w:space="0" w:color="auto"/>
                  </w:tcBorders>
                  <w:shd w:val="clear" w:color="auto" w:fill="FFFFFF"/>
                </w:tcPr>
                <w:p w14:paraId="0D22E291"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150</w:t>
                  </w:r>
                </w:p>
              </w:tc>
            </w:tr>
            <w:tr w:rsidR="00952AD1" w:rsidRPr="00952AD1" w14:paraId="35B818AA" w14:textId="77777777" w:rsidTr="001E7D65">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42D9B9C2" w14:textId="77777777" w:rsidR="00952AD1" w:rsidRPr="00952AD1" w:rsidRDefault="00952AD1" w:rsidP="00DD0C51">
                  <w:pPr>
                    <w:jc w:val="both"/>
                    <w:rPr>
                      <w:rFonts w:ascii="Times New Roman" w:hAnsi="Times New Roman" w:cs="Times New Roman"/>
                      <w:b/>
                    </w:rPr>
                  </w:pPr>
                  <w:r w:rsidRPr="00952AD1">
                    <w:rPr>
                      <w:rFonts w:ascii="Times New Roman" w:hAnsi="Times New Roman" w:cs="Times New Roman"/>
                      <w:b/>
                    </w:rPr>
                    <w:t>Иностранные банковские учреждения</w:t>
                  </w:r>
                </w:p>
              </w:tc>
            </w:tr>
            <w:tr w:rsidR="00952AD1" w:rsidRPr="00952AD1" w14:paraId="3C7AA57A"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296F0FF"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50.</w:t>
                  </w:r>
                </w:p>
              </w:tc>
              <w:tc>
                <w:tcPr>
                  <w:tcW w:w="3794" w:type="dxa"/>
                  <w:gridSpan w:val="2"/>
                  <w:tcBorders>
                    <w:top w:val="nil"/>
                    <w:left w:val="nil"/>
                    <w:bottom w:val="single" w:sz="4" w:space="0" w:color="auto"/>
                    <w:right w:val="single" w:sz="4" w:space="0" w:color="auto"/>
                  </w:tcBorders>
                  <w:shd w:val="clear" w:color="auto" w:fill="FFFFFF"/>
                  <w:hideMark/>
                </w:tcPr>
                <w:p w14:paraId="23A84C2B"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Bank of China</w:t>
                  </w:r>
                </w:p>
              </w:tc>
              <w:tc>
                <w:tcPr>
                  <w:tcW w:w="2625" w:type="dxa"/>
                  <w:tcBorders>
                    <w:top w:val="nil"/>
                    <w:left w:val="nil"/>
                    <w:bottom w:val="single" w:sz="4" w:space="0" w:color="auto"/>
                    <w:right w:val="single" w:sz="4" w:space="0" w:color="auto"/>
                  </w:tcBorders>
                  <w:shd w:val="clear" w:color="auto" w:fill="FFFFFF"/>
                  <w:hideMark/>
                </w:tcPr>
                <w:p w14:paraId="0A7EC5E5"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5C11CF29" w14:textId="77777777" w:rsidTr="006F02D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82B1781"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51.</w:t>
                  </w:r>
                </w:p>
              </w:tc>
              <w:tc>
                <w:tcPr>
                  <w:tcW w:w="3794" w:type="dxa"/>
                  <w:gridSpan w:val="2"/>
                  <w:tcBorders>
                    <w:top w:val="nil"/>
                    <w:left w:val="nil"/>
                    <w:bottom w:val="single" w:sz="4" w:space="0" w:color="auto"/>
                    <w:right w:val="single" w:sz="4" w:space="0" w:color="auto"/>
                  </w:tcBorders>
                  <w:shd w:val="clear" w:color="auto" w:fill="FFFFFF"/>
                  <w:hideMark/>
                </w:tcPr>
                <w:p w14:paraId="38319611"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bCs/>
                    </w:rPr>
                    <w:t>Shinhan Bank</w:t>
                  </w:r>
                </w:p>
              </w:tc>
              <w:tc>
                <w:tcPr>
                  <w:tcW w:w="2625" w:type="dxa"/>
                  <w:tcBorders>
                    <w:top w:val="nil"/>
                    <w:left w:val="nil"/>
                    <w:bottom w:val="single" w:sz="4" w:space="0" w:color="auto"/>
                    <w:right w:val="single" w:sz="4" w:space="0" w:color="auto"/>
                  </w:tcBorders>
                  <w:shd w:val="clear" w:color="auto" w:fill="FFFFFF"/>
                  <w:hideMark/>
                </w:tcPr>
                <w:p w14:paraId="6156DAB9"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r w:rsidR="00952AD1" w:rsidRPr="00952AD1" w14:paraId="376F944F" w14:textId="77777777" w:rsidTr="006F02DE">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32453D93" w14:textId="77777777" w:rsidR="00952AD1" w:rsidRPr="00952AD1" w:rsidRDefault="00952AD1" w:rsidP="00DD0C51">
                  <w:pPr>
                    <w:jc w:val="both"/>
                    <w:rPr>
                      <w:rFonts w:ascii="Times New Roman" w:hAnsi="Times New Roman" w:cs="Times New Roman"/>
                      <w:color w:val="000000"/>
                    </w:rPr>
                  </w:pPr>
                  <w:r w:rsidRPr="00952AD1">
                    <w:rPr>
                      <w:rFonts w:ascii="Times New Roman" w:hAnsi="Times New Roman" w:cs="Times New Roman"/>
                      <w:color w:val="000000"/>
                    </w:rPr>
                    <w:t>52.</w:t>
                  </w:r>
                </w:p>
              </w:tc>
              <w:tc>
                <w:tcPr>
                  <w:tcW w:w="3794" w:type="dxa"/>
                  <w:gridSpan w:val="2"/>
                  <w:tcBorders>
                    <w:top w:val="single" w:sz="4" w:space="0" w:color="auto"/>
                    <w:left w:val="nil"/>
                    <w:bottom w:val="single" w:sz="4" w:space="0" w:color="auto"/>
                    <w:right w:val="single" w:sz="4" w:space="0" w:color="auto"/>
                  </w:tcBorders>
                  <w:shd w:val="clear" w:color="auto" w:fill="FFFFFF"/>
                  <w:hideMark/>
                </w:tcPr>
                <w:p w14:paraId="2557F68A" w14:textId="77777777" w:rsidR="00952AD1" w:rsidRPr="00952AD1" w:rsidRDefault="00952AD1" w:rsidP="00DD0C51">
                  <w:pPr>
                    <w:jc w:val="both"/>
                    <w:rPr>
                      <w:rFonts w:ascii="Times New Roman" w:hAnsi="Times New Roman" w:cs="Times New Roman"/>
                      <w:bCs/>
                      <w:lang w:val="en-US"/>
                    </w:rPr>
                  </w:pPr>
                  <w:r w:rsidRPr="00952AD1">
                    <w:rPr>
                      <w:rFonts w:ascii="Times New Roman" w:hAnsi="Times New Roman" w:cs="Times New Roman"/>
                      <w:lang w:val="en-US"/>
                    </w:rPr>
                    <w:t>Standard Chartered Bank (China) Limited</w:t>
                  </w:r>
                </w:p>
              </w:tc>
              <w:tc>
                <w:tcPr>
                  <w:tcW w:w="2625" w:type="dxa"/>
                  <w:tcBorders>
                    <w:top w:val="single" w:sz="4" w:space="0" w:color="auto"/>
                    <w:left w:val="nil"/>
                    <w:bottom w:val="single" w:sz="4" w:space="0" w:color="auto"/>
                    <w:right w:val="single" w:sz="4" w:space="0" w:color="auto"/>
                  </w:tcBorders>
                  <w:shd w:val="clear" w:color="auto" w:fill="FFFFFF"/>
                  <w:hideMark/>
                </w:tcPr>
                <w:p w14:paraId="3A99C035" w14:textId="77777777" w:rsidR="00952AD1" w:rsidRPr="00952AD1" w:rsidRDefault="00952AD1" w:rsidP="00DD0C51">
                  <w:pPr>
                    <w:jc w:val="both"/>
                    <w:rPr>
                      <w:rFonts w:ascii="Times New Roman" w:hAnsi="Times New Roman" w:cs="Times New Roman"/>
                    </w:rPr>
                  </w:pPr>
                  <w:r w:rsidRPr="00952AD1">
                    <w:rPr>
                      <w:rFonts w:ascii="Times New Roman" w:hAnsi="Times New Roman" w:cs="Times New Roman"/>
                    </w:rPr>
                    <w:t>1 000</w:t>
                  </w:r>
                </w:p>
              </w:tc>
            </w:tr>
          </w:tbl>
          <w:p w14:paraId="4E99797C" w14:textId="77777777" w:rsidR="00952AD1" w:rsidRPr="00952AD1" w:rsidRDefault="00952AD1" w:rsidP="00DD0C51">
            <w:pPr>
              <w:pStyle w:val="10"/>
              <w:rPr>
                <w:rFonts w:ascii="Times New Roman" w:hAnsi="Times New Roman" w:cs="Times New Roman"/>
                <w:sz w:val="24"/>
              </w:rPr>
            </w:pPr>
          </w:p>
          <w:p w14:paraId="70D65B44" w14:textId="77777777" w:rsidR="00952AD1" w:rsidRPr="00952AD1" w:rsidRDefault="00952AD1" w:rsidP="00DD0C51">
            <w:pPr>
              <w:pStyle w:val="10"/>
              <w:rPr>
                <w:rFonts w:ascii="Times New Roman" w:hAnsi="Times New Roman" w:cs="Times New Roman"/>
                <w:b/>
                <w:bCs/>
                <w:i/>
                <w:iCs/>
                <w:sz w:val="24"/>
              </w:rPr>
            </w:pPr>
            <w:r w:rsidRPr="00952AD1">
              <w:rPr>
                <w:rFonts w:ascii="Times New Roman" w:hAnsi="Times New Roman" w:cs="Times New Roman"/>
                <w:sz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предоставит </w:t>
            </w:r>
            <w:r w:rsidRPr="00952AD1">
              <w:rPr>
                <w:rFonts w:ascii="Times New Roman" w:eastAsia="Times New Roman" w:hAnsi="Times New Roman" w:cs="Times New Roman"/>
                <w:sz w:val="24"/>
              </w:rPr>
              <w:t>в течение 10 (десяти) рабочих дней с даты заключения договора</w:t>
            </w:r>
            <w:r w:rsidRPr="00952AD1">
              <w:rPr>
                <w:rFonts w:ascii="Times New Roman" w:hAnsi="Times New Roman" w:cs="Times New Roman"/>
                <w:sz w:val="24"/>
              </w:rPr>
              <w:t xml:space="preserve"> обеспечение надлежащего исполнения договора, договор с таким лицом может быть расторгнут Заказчиком </w:t>
            </w:r>
            <w:r w:rsidRPr="00952AD1">
              <w:rPr>
                <w:rFonts w:ascii="Times New Roman" w:hAnsi="Times New Roman" w:cs="Times New Roman"/>
                <w:color w:val="000000"/>
                <w:sz w:val="24"/>
                <w:lang w:eastAsia="ru-RU"/>
              </w:rPr>
              <w:t>досрочно</w:t>
            </w:r>
            <w:r w:rsidRPr="00952AD1">
              <w:rPr>
                <w:rFonts w:ascii="Times New Roman" w:hAnsi="Times New Roman" w:cs="Times New Roman"/>
                <w:sz w:val="24"/>
              </w:rPr>
              <w:t xml:space="preserve"> в одностороннем порядке. </w:t>
            </w:r>
          </w:p>
          <w:p w14:paraId="6A783C02" w14:textId="77777777" w:rsidR="00952AD1" w:rsidRPr="00952AD1" w:rsidRDefault="00952AD1" w:rsidP="00DD0C51">
            <w:pPr>
              <w:pStyle w:val="10"/>
              <w:rPr>
                <w:rFonts w:ascii="Times New Roman" w:hAnsi="Times New Roman" w:cs="Times New Roman"/>
                <w:sz w:val="24"/>
              </w:rPr>
            </w:pPr>
            <w:r w:rsidRPr="00952AD1">
              <w:rPr>
                <w:rFonts w:ascii="Times New Roman" w:hAnsi="Times New Roman" w:cs="Times New Roman"/>
                <w:sz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21A2FFC1" w14:textId="77777777" w:rsidR="00952AD1" w:rsidRPr="00952AD1" w:rsidRDefault="00952AD1" w:rsidP="00DD0C51">
            <w:pPr>
              <w:pStyle w:val="10"/>
              <w:ind w:left="34"/>
              <w:rPr>
                <w:rFonts w:ascii="Times New Roman" w:hAnsi="Times New Roman" w:cs="Times New Roman"/>
                <w:sz w:val="24"/>
              </w:rPr>
            </w:pPr>
            <w:r w:rsidRPr="00952AD1">
              <w:rPr>
                <w:rFonts w:ascii="Times New Roman" w:hAnsi="Times New Roman" w:cs="Times New Roman"/>
                <w:sz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053A5F97" w14:textId="77777777" w:rsidR="00952AD1" w:rsidRPr="00952AD1" w:rsidRDefault="00952AD1" w:rsidP="00DD0C51">
            <w:pPr>
              <w:ind w:firstLine="397"/>
              <w:jc w:val="both"/>
              <w:rPr>
                <w:rFonts w:ascii="Times New Roman" w:eastAsia="Arial" w:hAnsi="Times New Roman" w:cs="Times New Roman"/>
              </w:rPr>
            </w:pPr>
            <w:r w:rsidRPr="00952AD1">
              <w:rPr>
                <w:rFonts w:ascii="Times New Roman" w:hAnsi="Times New Roman" w:cs="Times New Roman"/>
              </w:rPr>
              <w:t>Срок возврата денежных средств, внесенных претендентом в качестве обеспечения исполнения договора указан в пункте 13.2 проекта договора (Приложение № 5 к настоящей документации о закупке).</w:t>
            </w:r>
          </w:p>
        </w:tc>
      </w:tr>
    </w:tbl>
    <w:p w14:paraId="2B6B1884" w14:textId="77777777" w:rsidR="00DD0C51" w:rsidRDefault="00DD0C51" w:rsidP="00B93F1C">
      <w:pPr>
        <w:pStyle w:val="ad"/>
        <w:ind w:left="709"/>
        <w:jc w:val="both"/>
        <w:rPr>
          <w:rFonts w:ascii="Times New Roman" w:hAnsi="Times New Roman" w:cs="Times New Roman"/>
          <w:sz w:val="28"/>
          <w:szCs w:val="28"/>
        </w:rPr>
      </w:pPr>
    </w:p>
    <w:p w14:paraId="04F9DEC5" w14:textId="77777777" w:rsidR="00C32490" w:rsidRDefault="00C32490" w:rsidP="00B93F1C">
      <w:pPr>
        <w:pStyle w:val="ad"/>
        <w:ind w:left="709"/>
        <w:jc w:val="both"/>
        <w:rPr>
          <w:rFonts w:ascii="Times New Roman" w:hAnsi="Times New Roman" w:cs="Times New Roman"/>
          <w:sz w:val="28"/>
          <w:szCs w:val="28"/>
        </w:rPr>
      </w:pPr>
    </w:p>
    <w:p w14:paraId="1B427F25" w14:textId="77777777" w:rsidR="00454DC5" w:rsidRDefault="00454DC5" w:rsidP="00D36901">
      <w:pPr>
        <w:pStyle w:val="10"/>
        <w:ind w:firstLine="0"/>
        <w:rPr>
          <w:rFonts w:ascii="Times New Roman" w:hAnsi="Times New Roman" w:cs="Times New Roman"/>
          <w:szCs w:val="28"/>
          <w:lang w:eastAsia="ru-RU"/>
        </w:rPr>
      </w:pPr>
    </w:p>
    <w:p w14:paraId="676F6490" w14:textId="77777777" w:rsidR="00D36901" w:rsidRPr="00D36901" w:rsidRDefault="00D36901" w:rsidP="00D36901">
      <w:pPr>
        <w:pStyle w:val="10"/>
        <w:ind w:firstLine="709"/>
        <w:rPr>
          <w:rFonts w:ascii="Times New Roman" w:hAnsi="Times New Roman" w:cs="Times New Roman"/>
          <w:szCs w:val="28"/>
        </w:rPr>
      </w:pPr>
      <w:r w:rsidRPr="00D36901">
        <w:rPr>
          <w:rFonts w:ascii="Times New Roman" w:hAnsi="Times New Roman" w:cs="Times New Roman"/>
          <w:szCs w:val="28"/>
        </w:rPr>
        <w:t>далее по тексту…</w:t>
      </w:r>
    </w:p>
    <w:p w14:paraId="3771E25F" w14:textId="77777777" w:rsidR="00D36901" w:rsidRDefault="00D36901" w:rsidP="00D36901">
      <w:pPr>
        <w:pStyle w:val="10"/>
        <w:ind w:firstLine="0"/>
        <w:rPr>
          <w:rFonts w:ascii="Times New Roman" w:hAnsi="Times New Roman" w:cs="Times New Roman"/>
          <w:szCs w:val="28"/>
        </w:rPr>
      </w:pPr>
    </w:p>
    <w:p w14:paraId="27062C3B" w14:textId="0889649E" w:rsidR="00D36901" w:rsidRPr="00D36901" w:rsidRDefault="00D36901" w:rsidP="00D36901">
      <w:pPr>
        <w:pStyle w:val="10"/>
        <w:ind w:firstLine="0"/>
        <w:rPr>
          <w:rFonts w:ascii="Times New Roman" w:hAnsi="Times New Roman" w:cs="Times New Roman"/>
          <w:szCs w:val="28"/>
        </w:rPr>
      </w:pPr>
      <w:r>
        <w:rPr>
          <w:rFonts w:ascii="Times New Roman" w:hAnsi="Times New Roman" w:cs="Times New Roman"/>
          <w:szCs w:val="28"/>
        </w:rPr>
        <w:t>П</w:t>
      </w:r>
      <w:r w:rsidRPr="00D36901">
        <w:rPr>
          <w:rFonts w:ascii="Times New Roman" w:hAnsi="Times New Roman" w:cs="Times New Roman"/>
          <w:szCs w:val="28"/>
        </w:rPr>
        <w:t>редседател</w:t>
      </w:r>
      <w:r>
        <w:rPr>
          <w:rFonts w:ascii="Times New Roman" w:hAnsi="Times New Roman" w:cs="Times New Roman"/>
          <w:szCs w:val="28"/>
        </w:rPr>
        <w:t>ь</w:t>
      </w:r>
      <w:r w:rsidRPr="00D36901">
        <w:rPr>
          <w:rFonts w:ascii="Times New Roman" w:hAnsi="Times New Roman" w:cs="Times New Roman"/>
          <w:szCs w:val="28"/>
        </w:rPr>
        <w:t xml:space="preserve"> </w:t>
      </w:r>
    </w:p>
    <w:p w14:paraId="0437B994" w14:textId="39C2C6F6" w:rsidR="00D36901" w:rsidRPr="00D36901" w:rsidRDefault="00D36901" w:rsidP="00CA4DCF">
      <w:pPr>
        <w:pStyle w:val="10"/>
        <w:ind w:firstLine="0"/>
        <w:rPr>
          <w:rFonts w:ascii="Times New Roman" w:hAnsi="Times New Roman" w:cs="Times New Roman"/>
        </w:rPr>
      </w:pPr>
      <w:r w:rsidRPr="00D36901">
        <w:rPr>
          <w:rFonts w:ascii="Times New Roman" w:hAnsi="Times New Roman" w:cs="Times New Roman"/>
          <w:szCs w:val="28"/>
        </w:rPr>
        <w:t>Конкурсной комиссии аппарата управления</w:t>
      </w:r>
      <w:r w:rsidRPr="00D36901">
        <w:rPr>
          <w:rFonts w:ascii="Times New Roman" w:hAnsi="Times New Roman" w:cs="Times New Roman"/>
          <w:szCs w:val="28"/>
        </w:rPr>
        <w:tab/>
      </w:r>
      <w:r w:rsidR="005511FA">
        <w:rPr>
          <w:rFonts w:ascii="Times New Roman" w:hAnsi="Times New Roman" w:cs="Times New Roman"/>
          <w:szCs w:val="28"/>
        </w:rPr>
        <w:t xml:space="preserve">                                       </w:t>
      </w:r>
      <w:r>
        <w:rPr>
          <w:rFonts w:ascii="Times New Roman" w:hAnsi="Times New Roman" w:cs="Times New Roman"/>
          <w:szCs w:val="28"/>
        </w:rPr>
        <w:t xml:space="preserve"> М.Г. Ким</w:t>
      </w:r>
    </w:p>
    <w:sectPr w:rsidR="00D36901" w:rsidRPr="00D36901" w:rsidSect="00DD0C51">
      <w:headerReference w:type="default" r:id="rId12"/>
      <w:headerReference w:type="first" r:id="rId13"/>
      <w:pgSz w:w="11900" w:h="16840"/>
      <w:pgMar w:top="1134" w:right="1418" w:bottom="1134"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3EDD" w14:textId="77777777" w:rsidR="004715CD" w:rsidRDefault="004715CD" w:rsidP="00D10DC0">
      <w:r>
        <w:separator/>
      </w:r>
    </w:p>
  </w:endnote>
  <w:endnote w:type="continuationSeparator" w:id="0">
    <w:p w14:paraId="70371250" w14:textId="77777777" w:rsidR="004715CD" w:rsidRDefault="004715CD"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5E9A" w14:textId="77777777" w:rsidR="004715CD" w:rsidRDefault="004715CD" w:rsidP="00D10DC0">
      <w:r>
        <w:separator/>
      </w:r>
    </w:p>
  </w:footnote>
  <w:footnote w:type="continuationSeparator" w:id="0">
    <w:p w14:paraId="6BF87109" w14:textId="77777777" w:rsidR="004715CD" w:rsidRDefault="004715CD" w:rsidP="00D10DC0">
      <w:r>
        <w:continuationSeparator/>
      </w:r>
    </w:p>
  </w:footnote>
  <w:footnote w:id="1">
    <w:p w14:paraId="66A7E176" w14:textId="77777777" w:rsidR="00952AD1" w:rsidRDefault="00952AD1" w:rsidP="00190DBD">
      <w:pPr>
        <w:pStyle w:val="af"/>
      </w:pPr>
      <w:r>
        <w:rPr>
          <w:rStyle w:val="ae"/>
        </w:rPr>
        <w:footnoteRef/>
      </w:r>
      <w:r>
        <w:t xml:space="preserve"> </w:t>
      </w:r>
      <w:r w:rsidRPr="00BE2DCB">
        <w:t>. В случае предоставления претендентом комплексного договора</w:t>
      </w:r>
      <w:r>
        <w:t>,</w:t>
      </w:r>
      <w:r w:rsidRPr="00BE2DCB">
        <w:t xml:space="preserve"> включающего </w:t>
      </w:r>
      <w:r w:rsidRPr="00FD7767">
        <w:t>«техническое обслуживание, ремонт инженерного оборудования и инженерного оборудования» и «клининг офисного здания»</w:t>
      </w:r>
      <w:r>
        <w:t>,</w:t>
      </w:r>
      <w:r w:rsidRPr="00FD7767">
        <w:t xml:space="preserve"> при оценке заявок такой договор будет засчитан по каждому виду</w:t>
      </w:r>
      <w:r>
        <w:t xml:space="preserve"> указанных</w:t>
      </w:r>
      <w:r w:rsidRPr="00FD7767">
        <w:t xml:space="preserve"> </w:t>
      </w:r>
      <w:r>
        <w:t>работ/</w:t>
      </w:r>
      <w:r w:rsidRPr="00FD7767">
        <w:t>услуг</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67D" w14:textId="3F931E2E" w:rsidR="004715CD" w:rsidRDefault="004715CD" w:rsidP="0032466E">
    <w:pPr>
      <w:pStyle w:val="a3"/>
      <w:rPr>
        <w:noProof/>
        <w:lang w:eastAsia="ru-RU"/>
      </w:rPr>
    </w:pPr>
  </w:p>
  <w:p w14:paraId="738986DA" w14:textId="1166E9DD" w:rsidR="004715CD" w:rsidRPr="0032466E" w:rsidRDefault="004715CD"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C3C8" w14:textId="1796AB95" w:rsidR="004715CD" w:rsidRDefault="004715CD">
    <w:pPr>
      <w:pStyle w:val="a3"/>
      <w:rPr>
        <w:noProof/>
        <w:lang w:eastAsia="ru-RU"/>
      </w:rPr>
    </w:pPr>
  </w:p>
  <w:p w14:paraId="0D2AB820" w14:textId="10A8FADB" w:rsidR="004715CD" w:rsidRDefault="004715CD">
    <w:pPr>
      <w:pStyle w:val="a3"/>
      <w:rPr>
        <w:noProof/>
        <w:lang w:eastAsia="ru-RU"/>
      </w:rPr>
    </w:pPr>
  </w:p>
  <w:p w14:paraId="3E2C7F12" w14:textId="769B34FF" w:rsidR="004715CD" w:rsidRDefault="004715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3A5"/>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02ED3"/>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858"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A60C17"/>
    <w:multiLevelType w:val="multilevel"/>
    <w:tmpl w:val="DD08231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505E5B"/>
    <w:multiLevelType w:val="multilevel"/>
    <w:tmpl w:val="D222F7C6"/>
    <w:lvl w:ilvl="0">
      <w:start w:val="4"/>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004"/>
        </w:tabs>
        <w:ind w:left="1004" w:hanging="720"/>
      </w:pPr>
      <w:rPr>
        <w:rFonts w:hint="default"/>
        <w:b/>
        <w:color w:val="000000"/>
      </w:rPr>
    </w:lvl>
    <w:lvl w:ilvl="2">
      <w:start w:val="1"/>
      <w:numFmt w:val="decimal"/>
      <w:lvlText w:val="%1.%2.%3."/>
      <w:lvlJc w:val="left"/>
      <w:pPr>
        <w:tabs>
          <w:tab w:val="num" w:pos="1997"/>
        </w:tabs>
        <w:ind w:left="1997" w:hanging="720"/>
      </w:pPr>
      <w:rPr>
        <w:rFonts w:hint="default"/>
        <w:b w:val="0"/>
        <w:color w:val="000000"/>
        <w:sz w:val="28"/>
        <w:szCs w:val="28"/>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15:restartNumberingAfterBreak="0">
    <w:nsid w:val="1B6D4ABF"/>
    <w:multiLevelType w:val="multilevel"/>
    <w:tmpl w:val="89E48E76"/>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8562EDE"/>
    <w:multiLevelType w:val="multilevel"/>
    <w:tmpl w:val="49D25AE8"/>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677FF3"/>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4711D"/>
    <w:multiLevelType w:val="hybridMultilevel"/>
    <w:tmpl w:val="173CC5DC"/>
    <w:lvl w:ilvl="0" w:tplc="71BCBB88">
      <w:start w:val="1"/>
      <w:numFmt w:val="decimal"/>
      <w:lvlText w:val="%1)"/>
      <w:lvlJc w:val="left"/>
      <w:pPr>
        <w:ind w:left="961" w:hanging="360"/>
      </w:pPr>
      <w:rPr>
        <w:rFonts w:hint="default"/>
      </w:rPr>
    </w:lvl>
    <w:lvl w:ilvl="1" w:tplc="E506C336" w:tentative="1">
      <w:start w:val="1"/>
      <w:numFmt w:val="lowerLetter"/>
      <w:lvlText w:val="%2."/>
      <w:lvlJc w:val="left"/>
      <w:pPr>
        <w:ind w:left="1681" w:hanging="360"/>
      </w:pPr>
    </w:lvl>
    <w:lvl w:ilvl="2" w:tplc="675A5E40" w:tentative="1">
      <w:start w:val="1"/>
      <w:numFmt w:val="lowerRoman"/>
      <w:lvlText w:val="%3."/>
      <w:lvlJc w:val="right"/>
      <w:pPr>
        <w:ind w:left="2401" w:hanging="180"/>
      </w:pPr>
    </w:lvl>
    <w:lvl w:ilvl="3" w:tplc="2522CB76" w:tentative="1">
      <w:start w:val="1"/>
      <w:numFmt w:val="decimal"/>
      <w:lvlText w:val="%4."/>
      <w:lvlJc w:val="left"/>
      <w:pPr>
        <w:ind w:left="3121" w:hanging="360"/>
      </w:pPr>
    </w:lvl>
    <w:lvl w:ilvl="4" w:tplc="1AEA028C" w:tentative="1">
      <w:start w:val="1"/>
      <w:numFmt w:val="lowerLetter"/>
      <w:lvlText w:val="%5."/>
      <w:lvlJc w:val="left"/>
      <w:pPr>
        <w:ind w:left="3841" w:hanging="360"/>
      </w:pPr>
    </w:lvl>
    <w:lvl w:ilvl="5" w:tplc="1F4AC60A" w:tentative="1">
      <w:start w:val="1"/>
      <w:numFmt w:val="lowerRoman"/>
      <w:lvlText w:val="%6."/>
      <w:lvlJc w:val="right"/>
      <w:pPr>
        <w:ind w:left="4561" w:hanging="180"/>
      </w:pPr>
    </w:lvl>
    <w:lvl w:ilvl="6" w:tplc="1174E426" w:tentative="1">
      <w:start w:val="1"/>
      <w:numFmt w:val="decimal"/>
      <w:lvlText w:val="%7."/>
      <w:lvlJc w:val="left"/>
      <w:pPr>
        <w:ind w:left="5281" w:hanging="360"/>
      </w:pPr>
    </w:lvl>
    <w:lvl w:ilvl="7" w:tplc="49FA7EF8" w:tentative="1">
      <w:start w:val="1"/>
      <w:numFmt w:val="lowerLetter"/>
      <w:lvlText w:val="%8."/>
      <w:lvlJc w:val="left"/>
      <w:pPr>
        <w:ind w:left="6001" w:hanging="360"/>
      </w:pPr>
    </w:lvl>
    <w:lvl w:ilvl="8" w:tplc="91FCDA36" w:tentative="1">
      <w:start w:val="1"/>
      <w:numFmt w:val="lowerRoman"/>
      <w:lvlText w:val="%9."/>
      <w:lvlJc w:val="right"/>
      <w:pPr>
        <w:ind w:left="6721" w:hanging="180"/>
      </w:pPr>
    </w:lvl>
  </w:abstractNum>
  <w:abstractNum w:abstractNumId="8" w15:restartNumberingAfterBreak="0">
    <w:nsid w:val="328307A5"/>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10"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362502"/>
    <w:multiLevelType w:val="hybridMultilevel"/>
    <w:tmpl w:val="180841E4"/>
    <w:lvl w:ilvl="0" w:tplc="4DC0120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6C30C2"/>
    <w:multiLevelType w:val="multilevel"/>
    <w:tmpl w:val="027EDEBA"/>
    <w:lvl w:ilvl="0">
      <w:start w:val="1"/>
      <w:numFmt w:val="decimal"/>
      <w:lvlText w:val="%1."/>
      <w:lvlJc w:val="left"/>
      <w:pPr>
        <w:ind w:left="675" w:hanging="675"/>
      </w:pPr>
      <w:rPr>
        <w:b/>
      </w:rPr>
    </w:lvl>
    <w:lvl w:ilvl="1">
      <w:start w:val="3"/>
      <w:numFmt w:val="decimal"/>
      <w:lvlText w:val="%1.%2."/>
      <w:lvlJc w:val="left"/>
      <w:pPr>
        <w:ind w:left="1074" w:hanging="720"/>
      </w:pPr>
      <w:rPr>
        <w:b/>
      </w:rPr>
    </w:lvl>
    <w:lvl w:ilvl="2">
      <w:start w:val="1"/>
      <w:numFmt w:val="decimal"/>
      <w:lvlText w:val="%1.%2.%3."/>
      <w:lvlJc w:val="left"/>
      <w:pPr>
        <w:ind w:left="1428" w:hanging="720"/>
      </w:pPr>
      <w:rPr>
        <w:b w:val="0"/>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13" w15:restartNumberingAfterBreak="0">
    <w:nsid w:val="47EE4309"/>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957F3"/>
    <w:multiLevelType w:val="multilevel"/>
    <w:tmpl w:val="ACBAE77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18188F"/>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858"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5763F2"/>
    <w:multiLevelType w:val="multilevel"/>
    <w:tmpl w:val="E902B71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3270"/>
        </w:tabs>
        <w:ind w:left="3270" w:hanging="720"/>
      </w:pPr>
      <w:rPr>
        <w:rFonts w:hint="default"/>
        <w:color w:val="000000"/>
      </w:rPr>
    </w:lvl>
    <w:lvl w:ilvl="3">
      <w:start w:val="1"/>
      <w:numFmt w:val="decimal"/>
      <w:lvlText w:val="%1.%2.%3.%4."/>
      <w:lvlJc w:val="left"/>
      <w:pPr>
        <w:tabs>
          <w:tab w:val="num" w:pos="4905"/>
        </w:tabs>
        <w:ind w:left="4905" w:hanging="1080"/>
      </w:pPr>
      <w:rPr>
        <w:rFonts w:hint="default"/>
        <w:color w:val="000000"/>
      </w:rPr>
    </w:lvl>
    <w:lvl w:ilvl="4">
      <w:start w:val="1"/>
      <w:numFmt w:val="decimal"/>
      <w:lvlText w:val="%1.%2.%3.%4.%5."/>
      <w:lvlJc w:val="left"/>
      <w:pPr>
        <w:tabs>
          <w:tab w:val="num" w:pos="6180"/>
        </w:tabs>
        <w:ind w:left="6180" w:hanging="1080"/>
      </w:pPr>
      <w:rPr>
        <w:rFonts w:hint="default"/>
        <w:color w:val="000000"/>
      </w:rPr>
    </w:lvl>
    <w:lvl w:ilvl="5">
      <w:start w:val="1"/>
      <w:numFmt w:val="decimal"/>
      <w:lvlText w:val="%1.%2.%3.%4.%5.%6."/>
      <w:lvlJc w:val="left"/>
      <w:pPr>
        <w:tabs>
          <w:tab w:val="num" w:pos="7815"/>
        </w:tabs>
        <w:ind w:left="7815" w:hanging="1440"/>
      </w:pPr>
      <w:rPr>
        <w:rFonts w:hint="default"/>
        <w:color w:val="000000"/>
      </w:rPr>
    </w:lvl>
    <w:lvl w:ilvl="6">
      <w:start w:val="1"/>
      <w:numFmt w:val="decimal"/>
      <w:lvlText w:val="%1.%2.%3.%4.%5.%6.%7."/>
      <w:lvlJc w:val="left"/>
      <w:pPr>
        <w:tabs>
          <w:tab w:val="num" w:pos="9450"/>
        </w:tabs>
        <w:ind w:left="9450" w:hanging="1800"/>
      </w:pPr>
      <w:rPr>
        <w:rFonts w:hint="default"/>
        <w:color w:val="000000"/>
      </w:rPr>
    </w:lvl>
    <w:lvl w:ilvl="7">
      <w:start w:val="1"/>
      <w:numFmt w:val="decimal"/>
      <w:lvlText w:val="%1.%2.%3.%4.%5.%6.%7.%8."/>
      <w:lvlJc w:val="left"/>
      <w:pPr>
        <w:tabs>
          <w:tab w:val="num" w:pos="10725"/>
        </w:tabs>
        <w:ind w:left="10725" w:hanging="1800"/>
      </w:pPr>
      <w:rPr>
        <w:rFonts w:hint="default"/>
        <w:color w:val="000000"/>
      </w:rPr>
    </w:lvl>
    <w:lvl w:ilvl="8">
      <w:start w:val="1"/>
      <w:numFmt w:val="decimal"/>
      <w:lvlText w:val="%1.%2.%3.%4.%5.%6.%7.%8.%9."/>
      <w:lvlJc w:val="left"/>
      <w:pPr>
        <w:tabs>
          <w:tab w:val="num" w:pos="12360"/>
        </w:tabs>
        <w:ind w:left="12360" w:hanging="2160"/>
      </w:pPr>
      <w:rPr>
        <w:rFonts w:hint="default"/>
        <w:color w:val="000000"/>
      </w:rPr>
    </w:lvl>
  </w:abstractNum>
  <w:abstractNum w:abstractNumId="17" w15:restartNumberingAfterBreak="0">
    <w:nsid w:val="5F8E18C2"/>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858"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BE3612"/>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797AE0"/>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A950D8"/>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E61DEF"/>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858"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4706B8"/>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9F0338"/>
    <w:multiLevelType w:val="multilevel"/>
    <w:tmpl w:val="AD644B8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7F885DF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793541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06045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943949">
    <w:abstractNumId w:val="21"/>
  </w:num>
  <w:num w:numId="4" w16cid:durableId="2014380536">
    <w:abstractNumId w:val="1"/>
  </w:num>
  <w:num w:numId="5" w16cid:durableId="1552837857">
    <w:abstractNumId w:val="17"/>
  </w:num>
  <w:num w:numId="6" w16cid:durableId="924266547">
    <w:abstractNumId w:val="15"/>
  </w:num>
  <w:num w:numId="7" w16cid:durableId="437678285">
    <w:abstractNumId w:val="18"/>
  </w:num>
  <w:num w:numId="8" w16cid:durableId="872620228">
    <w:abstractNumId w:val="20"/>
  </w:num>
  <w:num w:numId="9" w16cid:durableId="166865505">
    <w:abstractNumId w:val="23"/>
  </w:num>
  <w:num w:numId="10" w16cid:durableId="328756690">
    <w:abstractNumId w:val="14"/>
  </w:num>
  <w:num w:numId="11" w16cid:durableId="759528194">
    <w:abstractNumId w:val="2"/>
  </w:num>
  <w:num w:numId="12" w16cid:durableId="929309853">
    <w:abstractNumId w:val="5"/>
  </w:num>
  <w:num w:numId="13" w16cid:durableId="577253586">
    <w:abstractNumId w:val="22"/>
  </w:num>
  <w:num w:numId="14" w16cid:durableId="1958490071">
    <w:abstractNumId w:val="9"/>
  </w:num>
  <w:num w:numId="15" w16cid:durableId="1983651904">
    <w:abstractNumId w:val="6"/>
  </w:num>
  <w:num w:numId="16" w16cid:durableId="1320961090">
    <w:abstractNumId w:val="8"/>
  </w:num>
  <w:num w:numId="17" w16cid:durableId="157187531">
    <w:abstractNumId w:val="0"/>
  </w:num>
  <w:num w:numId="18" w16cid:durableId="831677614">
    <w:abstractNumId w:val="11"/>
  </w:num>
  <w:num w:numId="19" w16cid:durableId="1007371523">
    <w:abstractNumId w:val="24"/>
  </w:num>
  <w:num w:numId="20" w16cid:durableId="214777274">
    <w:abstractNumId w:val="19"/>
  </w:num>
  <w:num w:numId="21" w16cid:durableId="159197918">
    <w:abstractNumId w:val="3"/>
  </w:num>
  <w:num w:numId="22" w16cid:durableId="740638989">
    <w:abstractNumId w:val="4"/>
  </w:num>
  <w:num w:numId="23" w16cid:durableId="2074742084">
    <w:abstractNumId w:val="13"/>
  </w:num>
  <w:num w:numId="24" w16cid:durableId="14381071">
    <w:abstractNumId w:val="16"/>
  </w:num>
  <w:num w:numId="25" w16cid:durableId="945691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3541F"/>
    <w:rsid w:val="000A5A81"/>
    <w:rsid w:val="000B52F7"/>
    <w:rsid w:val="000E79F2"/>
    <w:rsid w:val="000F3697"/>
    <w:rsid w:val="0010575A"/>
    <w:rsid w:val="001134F7"/>
    <w:rsid w:val="00141443"/>
    <w:rsid w:val="00160BB9"/>
    <w:rsid w:val="001921FA"/>
    <w:rsid w:val="001C13A2"/>
    <w:rsid w:val="001C1D3B"/>
    <w:rsid w:val="001D2CE9"/>
    <w:rsid w:val="001E001D"/>
    <w:rsid w:val="001E6969"/>
    <w:rsid w:val="001E7D65"/>
    <w:rsid w:val="002600AB"/>
    <w:rsid w:val="002A1994"/>
    <w:rsid w:val="002E73BF"/>
    <w:rsid w:val="002F733F"/>
    <w:rsid w:val="0030636E"/>
    <w:rsid w:val="00317B6A"/>
    <w:rsid w:val="0032466E"/>
    <w:rsid w:val="003319B7"/>
    <w:rsid w:val="00340487"/>
    <w:rsid w:val="003417AB"/>
    <w:rsid w:val="00344244"/>
    <w:rsid w:val="0034519A"/>
    <w:rsid w:val="0035276A"/>
    <w:rsid w:val="00370B19"/>
    <w:rsid w:val="003A51B8"/>
    <w:rsid w:val="003B0AA4"/>
    <w:rsid w:val="00427893"/>
    <w:rsid w:val="00454DC5"/>
    <w:rsid w:val="004715CD"/>
    <w:rsid w:val="004763CD"/>
    <w:rsid w:val="004B5E7E"/>
    <w:rsid w:val="004B6763"/>
    <w:rsid w:val="004C25FC"/>
    <w:rsid w:val="004D217A"/>
    <w:rsid w:val="004E1B85"/>
    <w:rsid w:val="004F28F2"/>
    <w:rsid w:val="004F7FE5"/>
    <w:rsid w:val="00534C78"/>
    <w:rsid w:val="00542824"/>
    <w:rsid w:val="005511FA"/>
    <w:rsid w:val="005A66C3"/>
    <w:rsid w:val="005C7297"/>
    <w:rsid w:val="005F5835"/>
    <w:rsid w:val="00613088"/>
    <w:rsid w:val="00614463"/>
    <w:rsid w:val="0061482E"/>
    <w:rsid w:val="006822BB"/>
    <w:rsid w:val="00682C4B"/>
    <w:rsid w:val="006934F4"/>
    <w:rsid w:val="006E135B"/>
    <w:rsid w:val="006F02DE"/>
    <w:rsid w:val="006F7F82"/>
    <w:rsid w:val="00723816"/>
    <w:rsid w:val="007254C9"/>
    <w:rsid w:val="00757368"/>
    <w:rsid w:val="00761FA7"/>
    <w:rsid w:val="00776902"/>
    <w:rsid w:val="00790504"/>
    <w:rsid w:val="007A4D5A"/>
    <w:rsid w:val="007B2399"/>
    <w:rsid w:val="007D7FFE"/>
    <w:rsid w:val="008329DE"/>
    <w:rsid w:val="00863801"/>
    <w:rsid w:val="008873FD"/>
    <w:rsid w:val="008A3176"/>
    <w:rsid w:val="008D21BB"/>
    <w:rsid w:val="008F3CD2"/>
    <w:rsid w:val="00916871"/>
    <w:rsid w:val="00932015"/>
    <w:rsid w:val="00952AD1"/>
    <w:rsid w:val="0095328E"/>
    <w:rsid w:val="00954544"/>
    <w:rsid w:val="009A7AA4"/>
    <w:rsid w:val="009B2C84"/>
    <w:rsid w:val="009C26DF"/>
    <w:rsid w:val="00A12530"/>
    <w:rsid w:val="00A353F5"/>
    <w:rsid w:val="00A62C31"/>
    <w:rsid w:val="00A87158"/>
    <w:rsid w:val="00AA0873"/>
    <w:rsid w:val="00AB022F"/>
    <w:rsid w:val="00AB6D07"/>
    <w:rsid w:val="00AC3564"/>
    <w:rsid w:val="00AE6C74"/>
    <w:rsid w:val="00B11AF8"/>
    <w:rsid w:val="00B31B41"/>
    <w:rsid w:val="00B352EF"/>
    <w:rsid w:val="00B93F1C"/>
    <w:rsid w:val="00B979AB"/>
    <w:rsid w:val="00BA2029"/>
    <w:rsid w:val="00BB7D7B"/>
    <w:rsid w:val="00BD0253"/>
    <w:rsid w:val="00C0244B"/>
    <w:rsid w:val="00C044E9"/>
    <w:rsid w:val="00C32490"/>
    <w:rsid w:val="00C34CBD"/>
    <w:rsid w:val="00C377E5"/>
    <w:rsid w:val="00C52ACD"/>
    <w:rsid w:val="00C75172"/>
    <w:rsid w:val="00CA4DCF"/>
    <w:rsid w:val="00CC37FE"/>
    <w:rsid w:val="00CE757D"/>
    <w:rsid w:val="00D10DC0"/>
    <w:rsid w:val="00D11E40"/>
    <w:rsid w:val="00D31B5C"/>
    <w:rsid w:val="00D36901"/>
    <w:rsid w:val="00D8479D"/>
    <w:rsid w:val="00DA2F1A"/>
    <w:rsid w:val="00DB5BE0"/>
    <w:rsid w:val="00DD0C51"/>
    <w:rsid w:val="00DD635C"/>
    <w:rsid w:val="00DD727F"/>
    <w:rsid w:val="00E01753"/>
    <w:rsid w:val="00E02FBC"/>
    <w:rsid w:val="00E05D64"/>
    <w:rsid w:val="00E12840"/>
    <w:rsid w:val="00E20DA1"/>
    <w:rsid w:val="00E556AB"/>
    <w:rsid w:val="00E810AE"/>
    <w:rsid w:val="00EE1976"/>
    <w:rsid w:val="00F231B8"/>
    <w:rsid w:val="00F35C66"/>
    <w:rsid w:val="00F43CAF"/>
    <w:rsid w:val="00F730C4"/>
    <w:rsid w:val="00FA7FB0"/>
    <w:rsid w:val="00FB7255"/>
    <w:rsid w:val="00FC2AAD"/>
    <w:rsid w:val="00FD0B50"/>
    <w:rsid w:val="00FE520F"/>
    <w:rsid w:val="00FF0008"/>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0BD17"/>
  <w15:docId w15:val="{738901F2-D018-477C-A7C5-0CC178B6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character" w:customStyle="1" w:styleId="ac">
    <w:name w:val="Абзац списка Знак"/>
    <w:aliases w:val="Маркер Знак,Table-Normal Знак,RSHB_Table-Normal Знак,Bullet List Знак1,Bullet Number Знак1,FooterText Знак1,List Paragraph1 Знак1,List Paragraph_0 Знак1,SL_Абзац списка Знак1,lp1 Знак1,numbered Знак1,Абзац списка2 Знак1,ПАРАГРАФ Знак1"/>
    <w:basedOn w:val="a0"/>
    <w:link w:val="ad"/>
    <w:locked/>
    <w:rsid w:val="00D36901"/>
    <w:rPr>
      <w:lang w:eastAsia="ar-SA"/>
    </w:rPr>
  </w:style>
  <w:style w:type="paragraph" w:styleId="ad">
    <w:name w:val="List Paragraph"/>
    <w:aliases w:val="Маркер,Table-Normal,RSHB_Table-Normal,Bullet List,Bullet Number,FooterText,List Paragraph1,List Paragraph_0,SL_Абзац списка,lp1,numbered,Абзац списка2,Ненумерованный список,Нумерованый список,ПАРАГРАФ,Цветной список - Акцент 12,название"/>
    <w:basedOn w:val="a"/>
    <w:link w:val="ac"/>
    <w:uiPriority w:val="34"/>
    <w:qFormat/>
    <w:rsid w:val="00D36901"/>
    <w:pPr>
      <w:suppressAutoHyphens/>
      <w:ind w:left="720"/>
    </w:pPr>
    <w:rPr>
      <w:lang w:eastAsia="ar-SA"/>
    </w:rPr>
  </w:style>
  <w:style w:type="character" w:customStyle="1" w:styleId="Normal">
    <w:name w:val="Normal Знак"/>
    <w:basedOn w:val="a0"/>
    <w:link w:val="10"/>
    <w:locked/>
    <w:rsid w:val="00D36901"/>
    <w:rPr>
      <w:sz w:val="28"/>
    </w:rPr>
  </w:style>
  <w:style w:type="paragraph" w:customStyle="1" w:styleId="10">
    <w:name w:val="Обычный1"/>
    <w:link w:val="Normal"/>
    <w:qFormat/>
    <w:rsid w:val="00D36901"/>
    <w:pPr>
      <w:ind w:firstLine="720"/>
      <w:jc w:val="both"/>
    </w:pPr>
    <w:rPr>
      <w:sz w:val="28"/>
    </w:rPr>
  </w:style>
  <w:style w:type="paragraph" w:customStyle="1" w:styleId="Default">
    <w:name w:val="Default"/>
    <w:rsid w:val="00CC37FE"/>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ocked/>
    <w:rsid w:val="00CC37FE"/>
    <w:rPr>
      <w:rFonts w:eastAsia="Arial"/>
      <w:sz w:val="28"/>
      <w:lang w:eastAsia="ar-SA"/>
    </w:rPr>
  </w:style>
  <w:style w:type="character" w:styleId="ae">
    <w:name w:val="footnote reference"/>
    <w:rsid w:val="00CC37FE"/>
    <w:rPr>
      <w:vertAlign w:val="superscript"/>
    </w:rPr>
  </w:style>
  <w:style w:type="paragraph" w:styleId="af">
    <w:name w:val="footnote text"/>
    <w:aliases w:val="Footnote Text Char,Footnote Text Char Знак,Знак2,Знак4 Знак,Знак4 Знак Знак,Footnote Text Char Знак Знак Знак Знак"/>
    <w:basedOn w:val="a"/>
    <w:link w:val="11"/>
    <w:rsid w:val="00CC37FE"/>
    <w:pPr>
      <w:widowControl w:val="0"/>
      <w:suppressAutoHyphens/>
      <w:autoSpaceDE w:val="0"/>
    </w:pPr>
    <w:rPr>
      <w:rFonts w:ascii="Times New Roman" w:eastAsia="Times New Roman" w:hAnsi="Times New Roman" w:cs="Times New Roman"/>
      <w:sz w:val="20"/>
      <w:szCs w:val="20"/>
      <w:lang w:eastAsia="ar-SA"/>
    </w:rPr>
  </w:style>
  <w:style w:type="character" w:customStyle="1" w:styleId="af0">
    <w:name w:val="Текст сноски Знак"/>
    <w:basedOn w:val="a0"/>
    <w:uiPriority w:val="99"/>
    <w:semiHidden/>
    <w:rsid w:val="00CC37FE"/>
    <w:rPr>
      <w:sz w:val="20"/>
      <w:szCs w:val="20"/>
    </w:rPr>
  </w:style>
  <w:style w:type="character" w:customStyle="1" w:styleId="11">
    <w:name w:val="Текст сноски Знак1"/>
    <w:aliases w:val="Footnote Text Char Знак1,Footnote Text Char Знак Знак,Знак2 Знак,Знак4 Знак Знак1,Знак4 Знак Знак Знак,Footnote Text Char Знак Знак Знак Знак Знак"/>
    <w:basedOn w:val="a0"/>
    <w:link w:val="af"/>
    <w:rsid w:val="00CC37FE"/>
    <w:rPr>
      <w:rFonts w:ascii="Times New Roman" w:eastAsia="Times New Roman" w:hAnsi="Times New Roman" w:cs="Times New Roman"/>
      <w:sz w:val="20"/>
      <w:szCs w:val="20"/>
      <w:lang w:eastAsia="ar-SA"/>
    </w:rPr>
  </w:style>
  <w:style w:type="paragraph" w:customStyle="1" w:styleId="xxxmsonormal">
    <w:name w:val="x_x_x_msonormal"/>
    <w:basedOn w:val="a"/>
    <w:rsid w:val="00CC37FE"/>
    <w:pPr>
      <w:spacing w:before="100" w:beforeAutospacing="1" w:after="100" w:afterAutospacing="1"/>
    </w:pPr>
    <w:rPr>
      <w:rFonts w:ascii="Times New Roman" w:eastAsia="Times New Roman" w:hAnsi="Times New Roman" w:cs="Times New Roman"/>
      <w:lang w:eastAsia="ru-RU"/>
    </w:rPr>
  </w:style>
  <w:style w:type="character" w:customStyle="1" w:styleId="WW8Num9z1">
    <w:name w:val="WW8Num9z1"/>
    <w:rsid w:val="00AE6C74"/>
    <w:rPr>
      <w:rFonts w:ascii="Courier New" w:hAnsi="Courier New" w:cs="Courier New"/>
    </w:rPr>
  </w:style>
  <w:style w:type="character" w:customStyle="1" w:styleId="WW8Num12z3">
    <w:name w:val="WW8Num12z3"/>
    <w:rsid w:val="00AE6C74"/>
    <w:rPr>
      <w:rFonts w:ascii="Symbol" w:hAnsi="Symbol"/>
    </w:rPr>
  </w:style>
  <w:style w:type="character" w:customStyle="1" w:styleId="12">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rsid w:val="00AB022F"/>
    <w:rPr>
      <w:sz w:val="24"/>
      <w:szCs w:val="24"/>
      <w:lang w:eastAsia="ar-SA"/>
    </w:rPr>
  </w:style>
  <w:style w:type="character" w:customStyle="1" w:styleId="3">
    <w:name w:val="Основной текст 3 Знак"/>
    <w:link w:val="30"/>
    <w:rsid w:val="00D11E40"/>
    <w:rPr>
      <w:sz w:val="16"/>
      <w:szCs w:val="16"/>
    </w:rPr>
  </w:style>
  <w:style w:type="paragraph" w:styleId="30">
    <w:name w:val="Body Text 3"/>
    <w:basedOn w:val="a"/>
    <w:link w:val="3"/>
    <w:rsid w:val="00D11E40"/>
    <w:pPr>
      <w:spacing w:after="120"/>
    </w:pPr>
    <w:rPr>
      <w:sz w:val="16"/>
      <w:szCs w:val="16"/>
    </w:rPr>
  </w:style>
  <w:style w:type="character" w:customStyle="1" w:styleId="31">
    <w:name w:val="Основной текст 3 Знак1"/>
    <w:basedOn w:val="a0"/>
    <w:uiPriority w:val="99"/>
    <w:semiHidden/>
    <w:rsid w:val="00D11E40"/>
    <w:rPr>
      <w:sz w:val="16"/>
      <w:szCs w:val="16"/>
    </w:rPr>
  </w:style>
  <w:style w:type="character" w:customStyle="1" w:styleId="FontStyle21">
    <w:name w:val="Font Style21"/>
    <w:uiPriority w:val="99"/>
    <w:rsid w:val="000A5A81"/>
    <w:rPr>
      <w:rFonts w:ascii="Times New Roman" w:hAnsi="Times New Roman" w:cs="Times New Roman"/>
      <w:sz w:val="24"/>
      <w:szCs w:val="24"/>
    </w:rPr>
  </w:style>
  <w:style w:type="paragraph" w:styleId="af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f2"/>
    <w:uiPriority w:val="99"/>
    <w:unhideWhenUsed/>
    <w:rsid w:val="00DD0C51"/>
    <w:pPr>
      <w:spacing w:after="120"/>
    </w:pPr>
  </w:style>
  <w:style w:type="character" w:customStyle="1" w:styleId="af2">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0"/>
    <w:link w:val="af1"/>
    <w:uiPriority w:val="99"/>
    <w:rsid w:val="00DD0C51"/>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locked/>
    <w:rsid w:val="00952AD1"/>
    <w:rPr>
      <w:rFonts w:eastAsia="MS Mincho"/>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04793">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534cf01c-1048-43b5-9b60-64d33694a2aa"/>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C9081CBB-2DD3-4C72-8E2D-77AF0EDF2AB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79425643-9273-48D2-8277-A177EE47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922</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3</cp:revision>
  <cp:lastPrinted>2022-10-05T06:02:00Z</cp:lastPrinted>
  <dcterms:created xsi:type="dcterms:W3CDTF">2022-10-05T06:15:00Z</dcterms:created>
  <dcterms:modified xsi:type="dcterms:W3CDTF">2022-10-05T06:19:00Z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