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09B2993" w14:textId="77777777" w:rsidR="007D6548" w:rsidRPr="006D2B87" w:rsidRDefault="007D6548" w:rsidP="00A4055F">
      <w:pPr>
        <w:tabs>
          <w:tab w:val="left" w:pos="4962"/>
        </w:tabs>
        <w:ind w:left="4820"/>
        <w:rPr>
          <w:b/>
          <w:bCs/>
          <w:sz w:val="28"/>
          <w:szCs w:val="28"/>
        </w:rPr>
      </w:pPr>
      <w:r>
        <w:rPr>
          <w:b/>
          <w:bCs/>
          <w:sz w:val="28"/>
          <w:szCs w:val="28"/>
        </w:rPr>
        <w:t>УТВЕРЖДАЮ:</w:t>
      </w:r>
    </w:p>
    <w:p w14:paraId="4B96A9FE" w14:textId="77777777" w:rsidR="007D6548" w:rsidRPr="006D2B87" w:rsidRDefault="007D6548" w:rsidP="00A4055F">
      <w:pPr>
        <w:tabs>
          <w:tab w:val="left" w:pos="4962"/>
        </w:tabs>
        <w:ind w:left="4820"/>
        <w:rPr>
          <w:rFonts w:eastAsia="Arial Unicode MS"/>
          <w:b/>
          <w:bCs/>
          <w:sz w:val="28"/>
          <w:szCs w:val="28"/>
        </w:rPr>
      </w:pPr>
    </w:p>
    <w:p w14:paraId="10FE64C3" w14:textId="77777777" w:rsidR="00354EC3" w:rsidRDefault="00354EC3" w:rsidP="00354EC3">
      <w:pPr>
        <w:tabs>
          <w:tab w:val="left" w:pos="4962"/>
        </w:tabs>
        <w:ind w:left="4820"/>
        <w:rPr>
          <w:b/>
          <w:bCs/>
          <w:sz w:val="28"/>
          <w:szCs w:val="28"/>
        </w:rPr>
      </w:pPr>
      <w:r>
        <w:rPr>
          <w:b/>
          <w:bCs/>
          <w:sz w:val="28"/>
          <w:szCs w:val="28"/>
        </w:rPr>
        <w:t>Председатель Конкурсной комиссии аппарата управления ПАО «ТрансКонтейнер»</w:t>
      </w:r>
    </w:p>
    <w:p w14:paraId="382208C6" w14:textId="77777777" w:rsidR="006F6D36" w:rsidRPr="006D2B87" w:rsidRDefault="006F6D36" w:rsidP="006F6D36">
      <w:pPr>
        <w:tabs>
          <w:tab w:val="left" w:pos="4962"/>
        </w:tabs>
        <w:ind w:left="4820"/>
        <w:rPr>
          <w:b/>
          <w:bCs/>
          <w:sz w:val="28"/>
          <w:szCs w:val="28"/>
        </w:rPr>
      </w:pPr>
    </w:p>
    <w:p w14:paraId="0CB76E5F" w14:textId="77777777" w:rsidR="00C974DC" w:rsidRDefault="006F6D36" w:rsidP="006F6D36">
      <w:pPr>
        <w:tabs>
          <w:tab w:val="left" w:pos="4962"/>
        </w:tabs>
        <w:ind w:left="4820"/>
        <w:rPr>
          <w:b/>
          <w:bCs/>
          <w:sz w:val="28"/>
          <w:szCs w:val="28"/>
        </w:rPr>
      </w:pPr>
      <w:r>
        <w:rPr>
          <w:b/>
          <w:bCs/>
          <w:sz w:val="28"/>
          <w:szCs w:val="28"/>
        </w:rPr>
        <w:t xml:space="preserve">____________________ </w:t>
      </w:r>
    </w:p>
    <w:p w14:paraId="7411EF33" w14:textId="77777777" w:rsidR="00D375CB" w:rsidRDefault="00072A3C">
      <w:pPr>
        <w:tabs>
          <w:tab w:val="left" w:pos="4962"/>
        </w:tabs>
        <w:ind w:left="4820"/>
        <w:rPr>
          <w:b/>
          <w:bCs/>
          <w:sz w:val="28"/>
          <w:szCs w:val="28"/>
        </w:rPr>
      </w:pPr>
      <w:r>
        <w:rPr>
          <w:b/>
          <w:bCs/>
          <w:sz w:val="28"/>
          <w:szCs w:val="28"/>
        </w:rPr>
        <w:t>Михаил Герольдович Ким</w:t>
      </w:r>
    </w:p>
    <w:p w14:paraId="6F127CAC" w14:textId="77777777" w:rsidR="006F6D36" w:rsidRPr="006D2B87" w:rsidRDefault="006F6D36" w:rsidP="006F6D36">
      <w:pPr>
        <w:tabs>
          <w:tab w:val="left" w:pos="4962"/>
        </w:tabs>
        <w:ind w:left="4820"/>
        <w:rPr>
          <w:rFonts w:eastAsia="Arial Unicode MS"/>
        </w:rPr>
      </w:pPr>
    </w:p>
    <w:p w14:paraId="3345CA25" w14:textId="05B2FE1A" w:rsidR="00D375CB" w:rsidRDefault="00072A3C">
      <w:pPr>
        <w:tabs>
          <w:tab w:val="left" w:pos="4962"/>
        </w:tabs>
        <w:ind w:left="4820"/>
        <w:rPr>
          <w:b/>
          <w:bCs/>
          <w:sz w:val="28"/>
        </w:rPr>
      </w:pPr>
      <w:r>
        <w:rPr>
          <w:b/>
          <w:bCs/>
          <w:sz w:val="28"/>
        </w:rPr>
        <w:t>«</w:t>
      </w:r>
      <w:r w:rsidR="007C78AA">
        <w:rPr>
          <w:b/>
          <w:bCs/>
          <w:sz w:val="28"/>
        </w:rPr>
        <w:t>26</w:t>
      </w:r>
      <w:r>
        <w:rPr>
          <w:b/>
          <w:bCs/>
          <w:sz w:val="28"/>
        </w:rPr>
        <w:t>» октября 2022 года</w:t>
      </w:r>
    </w:p>
    <w:p w14:paraId="1768CA6E" w14:textId="77777777" w:rsidR="007D6548" w:rsidRDefault="007D6548">
      <w:pPr>
        <w:ind w:firstLine="709"/>
        <w:rPr>
          <w:b/>
          <w:bCs/>
          <w:spacing w:val="20"/>
          <w:sz w:val="28"/>
          <w:szCs w:val="28"/>
        </w:rPr>
      </w:pPr>
    </w:p>
    <w:p w14:paraId="2A2AA166" w14:textId="77777777" w:rsidR="007D6548" w:rsidRDefault="007D6548">
      <w:pPr>
        <w:spacing w:after="120"/>
        <w:jc w:val="center"/>
        <w:rPr>
          <w:b/>
          <w:bCs/>
          <w:sz w:val="40"/>
          <w:szCs w:val="40"/>
        </w:rPr>
      </w:pPr>
    </w:p>
    <w:p w14:paraId="407E8BD0" w14:textId="77777777" w:rsidR="007D6548" w:rsidRDefault="007D6548">
      <w:pPr>
        <w:spacing w:after="120"/>
        <w:jc w:val="center"/>
        <w:rPr>
          <w:b/>
          <w:bCs/>
          <w:sz w:val="40"/>
          <w:szCs w:val="40"/>
        </w:rPr>
      </w:pPr>
      <w:r>
        <w:rPr>
          <w:b/>
          <w:bCs/>
          <w:sz w:val="40"/>
          <w:szCs w:val="40"/>
        </w:rPr>
        <w:t>ДОКУМЕНТАЦИЯ О ЗАКУПКЕ</w:t>
      </w:r>
    </w:p>
    <w:p w14:paraId="51C68886" w14:textId="77777777" w:rsidR="000A2D97" w:rsidRDefault="000A2D97">
      <w:pPr>
        <w:spacing w:after="120"/>
        <w:ind w:firstLine="709"/>
        <w:jc w:val="center"/>
        <w:rPr>
          <w:b/>
          <w:bCs/>
          <w:sz w:val="20"/>
          <w:szCs w:val="20"/>
        </w:rPr>
      </w:pPr>
    </w:p>
    <w:p w14:paraId="48704DFA" w14:textId="77777777" w:rsidR="007D6548" w:rsidRDefault="006400A0" w:rsidP="00305BD2">
      <w:pPr>
        <w:spacing w:after="120"/>
        <w:jc w:val="center"/>
        <w:outlineLvl w:val="0"/>
        <w:rPr>
          <w:b/>
          <w:bCs/>
          <w:sz w:val="32"/>
          <w:szCs w:val="32"/>
        </w:rPr>
      </w:pPr>
      <w:r>
        <w:rPr>
          <w:b/>
          <w:bCs/>
          <w:sz w:val="32"/>
          <w:szCs w:val="32"/>
        </w:rPr>
        <w:t>Раздел 1. Общие положения</w:t>
      </w:r>
    </w:p>
    <w:p w14:paraId="176C4CBC" w14:textId="77777777" w:rsidR="007D6548" w:rsidRPr="00556E89" w:rsidRDefault="007D6548">
      <w:pPr>
        <w:spacing w:after="120"/>
        <w:ind w:firstLine="709"/>
        <w:jc w:val="center"/>
        <w:rPr>
          <w:bCs/>
          <w:sz w:val="20"/>
          <w:szCs w:val="20"/>
        </w:rPr>
      </w:pPr>
    </w:p>
    <w:p w14:paraId="30C884C4" w14:textId="77777777"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14:paraId="179A1D16" w14:textId="5B646C3C" w:rsidR="00D375CB" w:rsidRDefault="00072A3C">
      <w:pPr>
        <w:pStyle w:val="1a"/>
        <w:numPr>
          <w:ilvl w:val="2"/>
          <w:numId w:val="1"/>
        </w:numPr>
        <w:tabs>
          <w:tab w:val="clear" w:pos="0"/>
        </w:tabs>
        <w:ind w:left="0" w:firstLine="709"/>
      </w:pPr>
      <w:r>
        <w:rPr>
          <w:b/>
          <w:szCs w:val="28"/>
        </w:rPr>
        <w:t>Публичное акционерное общество «ТрансКонтейнер» (ПАО «ТрансКонтейнер»)</w:t>
      </w:r>
      <w:r>
        <w:rPr>
          <w:szCs w:val="28"/>
        </w:rPr>
        <w:t xml:space="preserve"> в лице филиала ПАО «ТрансКонтейнер» на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запрос предложений в электронной форме № ЗПэ-</w:t>
      </w:r>
      <w:r w:rsidR="007C78AA">
        <w:t>ЦКПИТ</w:t>
      </w:r>
      <w:r>
        <w:t>-22-</w:t>
      </w:r>
      <w:r w:rsidR="007C78AA">
        <w:t>0035</w:t>
      </w:r>
      <w:r>
        <w:t xml:space="preserve"> по предмету закупки </w:t>
      </w:r>
      <w:r>
        <w:rPr>
          <w:b/>
        </w:rPr>
        <w:t>«Обновление ленточной библиотеки ЦОД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Запрос предложений).</w:t>
      </w:r>
    </w:p>
    <w:p w14:paraId="0E5A8C38" w14:textId="77777777" w:rsidR="004E3AC2" w:rsidRPr="00422CFA" w:rsidRDefault="00167695" w:rsidP="00E76363">
      <w:pPr>
        <w:pStyle w:val="1a"/>
        <w:numPr>
          <w:ilvl w:val="2"/>
          <w:numId w:val="1"/>
        </w:numPr>
        <w:tabs>
          <w:tab w:val="clear" w:pos="0"/>
        </w:tabs>
        <w:ind w:left="0" w:firstLine="709"/>
        <w:rPr>
          <w:szCs w:val="28"/>
        </w:rPr>
      </w:pPr>
      <w:r>
        <w:t>Информация об организаторе Запроса предложений указана в пункте 2</w:t>
      </w:r>
      <w:r>
        <w:rPr>
          <w:szCs w:val="28"/>
        </w:rPr>
        <w:t xml:space="preserve"> раздела 5. «Информационная карта» настоящей документации о закупке (далее – Информационная карта)</w:t>
      </w:r>
      <w:r>
        <w:t>.</w:t>
      </w:r>
    </w:p>
    <w:p w14:paraId="42C1EECD" w14:textId="77777777"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14:paraId="24F2F9A1" w14:textId="77777777"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Запроса предложений, и иная информация об Запросе предложений публикуется в средствах массовой информации </w:t>
      </w:r>
      <w:r>
        <w:rPr>
          <w:szCs w:val="28"/>
        </w:rPr>
        <w:t>(далее – СМИ)</w:t>
      </w:r>
      <w:r>
        <w:t>, указанных в пункте </w:t>
      </w:r>
      <w:r>
        <w:rPr>
          <w:szCs w:val="28"/>
        </w:rPr>
        <w:t>4 Информационной карты.</w:t>
      </w:r>
    </w:p>
    <w:p w14:paraId="185F5016" w14:textId="77777777" w:rsidR="007D6548" w:rsidRPr="00D32FFA" w:rsidRDefault="00627696" w:rsidP="00E76363">
      <w:pPr>
        <w:pStyle w:val="1a"/>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14:paraId="1B90111E" w14:textId="77777777" w:rsidR="00A647EF" w:rsidRPr="00D32FFA" w:rsidRDefault="002C7848" w:rsidP="00E76363">
      <w:pPr>
        <w:pStyle w:val="1a"/>
        <w:numPr>
          <w:ilvl w:val="2"/>
          <w:numId w:val="1"/>
        </w:numPr>
        <w:tabs>
          <w:tab w:val="clear" w:pos="0"/>
        </w:tabs>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случае </w:t>
      </w:r>
      <w:r>
        <w:lastRenderedPageBreak/>
        <w:t>противоречия положений настоящей документации о закупке и Положения о закупках необходимо руководствоваться Положением о закупках.</w:t>
      </w:r>
    </w:p>
    <w:p w14:paraId="00ED7D6D" w14:textId="77777777"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Запросе предложений (далее – Заявки) указана в пункте 8 Информационной карты.</w:t>
      </w:r>
    </w:p>
    <w:p w14:paraId="31F163B0" w14:textId="77777777" w:rsidR="007D6548" w:rsidRPr="00D32FFA" w:rsidRDefault="005F19D2" w:rsidP="00E76363">
      <w:pPr>
        <w:pStyle w:val="1a"/>
        <w:numPr>
          <w:ilvl w:val="2"/>
          <w:numId w:val="1"/>
        </w:numPr>
        <w:tabs>
          <w:tab w:val="clear" w:pos="0"/>
        </w:tabs>
        <w:ind w:left="0" w:firstLine="709"/>
      </w:pPr>
      <w:r>
        <w:t>Участником в Запросе предложений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14:paraId="148A2D69" w14:textId="77777777"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Запроса предложений:</w:t>
      </w:r>
    </w:p>
    <w:p w14:paraId="13FCC54A" w14:textId="77777777" w:rsidR="00FC2F34" w:rsidRDefault="00FC2F34" w:rsidP="00E76363">
      <w:pPr>
        <w:pStyle w:val="1a"/>
        <w:ind w:firstLine="709"/>
      </w:pPr>
      <w:r>
        <w:t>- претендент – участник Запроса предложений, который получил в установленном порядке всю необходимую документацию о закупке, имеющий намерения подать или подавший Заявку на участие в Запросе предложений;</w:t>
      </w:r>
    </w:p>
    <w:p w14:paraId="63296330" w14:textId="77777777" w:rsidR="00153C91" w:rsidRPr="00153C91" w:rsidRDefault="00FC2F34" w:rsidP="00E76363">
      <w:pPr>
        <w:pStyle w:val="1a"/>
        <w:ind w:firstLine="709"/>
      </w:pPr>
      <w:r>
        <w:t>- участник Запроса предложений (допущенный участник) – претендент, своевременно и по установленной форме подавший Заявку на участие в Запросе предложений,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Запросе предложений.</w:t>
      </w:r>
    </w:p>
    <w:p w14:paraId="45CF0C94" w14:textId="77777777" w:rsidR="007D6548" w:rsidRPr="00D32FFA" w:rsidRDefault="000A3F49" w:rsidP="00E76363">
      <w:pPr>
        <w:pStyle w:val="1a"/>
        <w:numPr>
          <w:ilvl w:val="2"/>
          <w:numId w:val="1"/>
        </w:numPr>
        <w:tabs>
          <w:tab w:val="clear" w:pos="0"/>
        </w:tabs>
        <w:ind w:left="0" w:firstLine="709"/>
        <w:rPr>
          <w:szCs w:val="28"/>
        </w:rPr>
      </w:pPr>
      <w:r>
        <w:rPr>
          <w:szCs w:val="28"/>
        </w:rPr>
        <w:t>Для участия в Запросе предложений претендент должен:</w:t>
      </w:r>
    </w:p>
    <w:p w14:paraId="33226DB9" w14:textId="77777777"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4AD81185" w14:textId="77777777"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14:paraId="5E2507D0" w14:textId="77777777"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14:paraId="4DA99100" w14:textId="77777777" w:rsidR="007D6548" w:rsidRPr="00D32FFA" w:rsidRDefault="007D6548"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Запроса предложений, заключения договора на условиях, предложенных в его Заявке. </w:t>
      </w:r>
      <w:r>
        <w:rPr>
          <w:szCs w:val="28"/>
        </w:rPr>
        <w:t xml:space="preserve">Для всех участников Запроса предложений устанавливаются единые требования </w:t>
      </w:r>
      <w:r>
        <w:t>с учетом случаев, предусмотренных подпунктами 1.1.21, 1.1.22, 1.1.23, 2.3.2 настоящей документации о закупке.</w:t>
      </w:r>
    </w:p>
    <w:p w14:paraId="7D2C900D" w14:textId="77777777" w:rsidR="007D6548" w:rsidRPr="00D32FFA" w:rsidRDefault="003E2C12" w:rsidP="00E76363">
      <w:pPr>
        <w:pStyle w:val="1a"/>
        <w:numPr>
          <w:ilvl w:val="2"/>
          <w:numId w:val="1"/>
        </w:numPr>
        <w:tabs>
          <w:tab w:val="clear" w:pos="0"/>
        </w:tabs>
        <w:ind w:left="0" w:firstLine="709"/>
      </w:pPr>
      <w:r>
        <w:rPr>
          <w:szCs w:val="28"/>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14:paraId="319F47DF" w14:textId="77777777" w:rsidR="007D6548" w:rsidRPr="00D32FFA" w:rsidRDefault="007D6548" w:rsidP="00E76363">
      <w:pPr>
        <w:pStyle w:val="1a"/>
        <w:numPr>
          <w:ilvl w:val="2"/>
          <w:numId w:val="1"/>
        </w:numPr>
        <w:tabs>
          <w:tab w:val="clear" w:pos="0"/>
        </w:tabs>
        <w:ind w:left="0" w:firstLine="709"/>
        <w:rPr>
          <w:szCs w:val="28"/>
        </w:rPr>
      </w:pPr>
      <w:r>
        <w:rPr>
          <w:szCs w:val="28"/>
        </w:rPr>
        <w:t xml:space="preserve">Конкурсная комиссия вправе на основании информации о несоответствии участника Запроса предложений установленным настоящей </w:t>
      </w:r>
      <w:r>
        <w:rPr>
          <w:szCs w:val="28"/>
        </w:rPr>
        <w:lastRenderedPageBreak/>
        <w:t>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w:t>
      </w:r>
    </w:p>
    <w:p w14:paraId="4695074F" w14:textId="77777777"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Запросе предложений.</w:t>
      </w:r>
    </w:p>
    <w:p w14:paraId="5E463E9C" w14:textId="77777777"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14:paraId="47DCC981" w14:textId="77777777"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Запроса предложений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14:paraId="7C2B23BD" w14:textId="77777777" w:rsidR="000224FB" w:rsidRPr="0039674B" w:rsidRDefault="00C559B9" w:rsidP="00E76363">
      <w:pPr>
        <w:pStyle w:val="1a"/>
        <w:numPr>
          <w:ilvl w:val="2"/>
          <w:numId w:val="1"/>
        </w:numPr>
        <w:tabs>
          <w:tab w:val="clear" w:pos="0"/>
        </w:tabs>
        <w:ind w:left="0" w:firstLine="709"/>
      </w:pPr>
      <w:r>
        <w:t>Претендент на участие в Запросе предложений,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Запросе предложений на ЭТП, аккредитация претендента на участие в Запросе предложений на ЭТП, правила проведения процедур Запроса предложений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14:paraId="1E070D9C" w14:textId="77777777" w:rsidR="00D2783A" w:rsidRDefault="00FC2F34" w:rsidP="00E76363">
      <w:pPr>
        <w:pStyle w:val="1a"/>
        <w:numPr>
          <w:ilvl w:val="2"/>
          <w:numId w:val="1"/>
        </w:numPr>
        <w:tabs>
          <w:tab w:val="clear" w:pos="0"/>
        </w:tabs>
        <w:ind w:left="0" w:firstLine="709"/>
      </w:pPr>
      <w:r>
        <w:t>Заказчик/Организатор Запроса предложений вправе отказаться от его проведения по одному и более предмету (лоту) в любой момент до заключения договора.</w:t>
      </w:r>
    </w:p>
    <w:p w14:paraId="0FA1EE92" w14:textId="77777777" w:rsidR="007378E3" w:rsidRDefault="002B65A4" w:rsidP="00E76363">
      <w:pPr>
        <w:pStyle w:val="1a"/>
        <w:widowControl w:val="0"/>
        <w:ind w:firstLine="709"/>
      </w:pPr>
      <w:r>
        <w:t xml:space="preserve">Решение об отказе от проведения Запроса предложений размещается в </w:t>
      </w:r>
      <w:r>
        <w:lastRenderedPageBreak/>
        <w:t>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524A02CC" w14:textId="77777777" w:rsidR="007378E3" w:rsidRDefault="007378E3" w:rsidP="00E76363">
      <w:pPr>
        <w:pStyle w:val="1a"/>
        <w:widowControl w:val="0"/>
        <w:numPr>
          <w:ilvl w:val="2"/>
          <w:numId w:val="1"/>
        </w:numPr>
        <w:tabs>
          <w:tab w:val="clear" w:pos="0"/>
        </w:tabs>
        <w:ind w:left="0" w:firstLine="709"/>
      </w:pPr>
      <w:r>
        <w:t>Протоколы, оформляемые в ходе проведения Запроса предложений,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7C5A28F1" w14:textId="77777777" w:rsidR="00494C14" w:rsidRDefault="00494C14" w:rsidP="00494C14">
      <w:pPr>
        <w:pStyle w:val="1a"/>
        <w:widowControl w:val="0"/>
        <w:ind w:firstLine="709"/>
      </w:pPr>
      <w:r>
        <w:t>Сроки подготовки, согласования и подписания протоколов, оформляемых в процессе проведения настоящего Запроса предложений, не могут превышать 7 (семь) рабочих дней с даты проведения соответствующего этапа Запроса предложений.</w:t>
      </w:r>
    </w:p>
    <w:p w14:paraId="29E1A7C7" w14:textId="77777777" w:rsidR="00494C14" w:rsidRPr="00D32FFA" w:rsidRDefault="00494C14" w:rsidP="00494C14">
      <w:pPr>
        <w:pStyle w:val="1a"/>
        <w:widowControl w:val="0"/>
        <w:ind w:firstLine="709"/>
      </w:pPr>
      <w:r>
        <w:t>В исключительных случаях, например: при значительном (более 6) количестве Заявок на участие в Запросе предложений,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14:paraId="50EE4B71" w14:textId="77777777"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60D11932" w14:textId="77777777" w:rsidR="00C51709" w:rsidRPr="00D32FFA" w:rsidRDefault="00C51709" w:rsidP="00E76363">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14:paraId="50C089A0" w14:textId="77777777"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14:paraId="056C9FA3" w14:textId="77777777"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14:paraId="3334E1E5" w14:textId="77777777" w:rsidR="007378E3" w:rsidRDefault="00C51709" w:rsidP="00E76363">
      <w:pPr>
        <w:pStyle w:val="1a"/>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0ECAD214" w14:textId="7CD3BBBE" w:rsidR="007378E3" w:rsidRDefault="007378E3" w:rsidP="00E76363">
      <w:pPr>
        <w:pStyle w:val="1a"/>
        <w:numPr>
          <w:ilvl w:val="2"/>
          <w:numId w:val="1"/>
        </w:numPr>
        <w:tabs>
          <w:tab w:val="clear" w:pos="0"/>
        </w:tabs>
        <w:ind w:left="0" w:firstLine="709"/>
      </w:pPr>
      <w:r>
        <w:lastRenderedPageBreak/>
        <w:t xml:space="preserve">Конфиденциальная информация, ставшая известной сторонам при проведении Запроса </w:t>
      </w:r>
      <w:r w:rsidR="002422EA">
        <w:t>предложений,</w:t>
      </w:r>
      <w:r>
        <w:t xml:space="preserve"> не может быть передана третьим лицам за исключением случаев, предусмотренных законодательством Российской Федерации.</w:t>
      </w:r>
    </w:p>
    <w:p w14:paraId="15EA1279" w14:textId="77777777"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Запроса предложений, могут не публиковаться.</w:t>
      </w:r>
    </w:p>
    <w:p w14:paraId="4FD37131" w14:textId="77777777"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14:paraId="7DAA3858" w14:textId="77777777" w:rsidR="00871018"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Запроса предложений об изменениях, дополнениях, разъяснениях настоящей документации о закупке, а также по уведомлению участников (за исключением победителя(-ей) Запроса предложений, и лица, с которым в соответствии с настоящей документацией о закупке заключается договор)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в СМИ.</w:t>
      </w:r>
    </w:p>
    <w:p w14:paraId="0640761E" w14:textId="77777777" w:rsidR="007378E3" w:rsidRPr="00D32FFA" w:rsidRDefault="007378E3" w:rsidP="007378E3">
      <w:pPr>
        <w:pStyle w:val="1a"/>
        <w:ind w:left="709" w:firstLine="0"/>
      </w:pPr>
    </w:p>
    <w:p w14:paraId="720010F9" w14:textId="77777777"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14:paraId="07980384" w14:textId="77777777"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14:paraId="6DCB9786" w14:textId="77777777"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14:paraId="3680CED7" w14:textId="77777777"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14:paraId="068BDBF6" w14:textId="77777777"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14:paraId="3E821547" w14:textId="77777777"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w:t>
      </w:r>
      <w:r>
        <w:rPr>
          <w:rFonts w:eastAsia="MS Mincho"/>
          <w:sz w:val="28"/>
          <w:szCs w:val="28"/>
        </w:rPr>
        <w:lastRenderedPageBreak/>
        <w:t>документации о закупке не могут изменять предмет и существенные условия проекта договора Запроса предложений.</w:t>
      </w:r>
    </w:p>
    <w:p w14:paraId="1F772561" w14:textId="77777777"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Запроса предложений, поступившие позднее срока, установленного в подпункте 1.2.1 настоящей документации о закупке.</w:t>
      </w:r>
    </w:p>
    <w:p w14:paraId="38E1B2E3" w14:textId="77777777"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Запросе предложений с разъяснениями настоящей документации о закупке осуществляется через СМИ.</w:t>
      </w:r>
    </w:p>
    <w:p w14:paraId="45986E3B" w14:textId="77777777" w:rsidR="00147510" w:rsidRPr="00147510" w:rsidRDefault="00147510" w:rsidP="00147510">
      <w:pPr>
        <w:ind w:left="709"/>
        <w:jc w:val="both"/>
        <w:rPr>
          <w:sz w:val="28"/>
          <w:szCs w:val="28"/>
        </w:rPr>
      </w:pPr>
    </w:p>
    <w:p w14:paraId="03C99704" w14:textId="77777777"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14:paraId="67B3362A" w14:textId="77777777" w:rsidR="00A83569" w:rsidRDefault="00A83569">
      <w:pPr>
        <w:pStyle w:val="af8"/>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Запроса предложений. Любые изменения, дополнения, вносимые в настоящую документацию о закупке Запроса предложений, являются ее неотъемлемыми частями. Заказчик/Организатор не вправе вносить изменения, касающиеся замены предмета закупки.</w:t>
      </w:r>
    </w:p>
    <w:p w14:paraId="6131CE8F" w14:textId="77777777" w:rsidR="00A83569" w:rsidRDefault="00A83569">
      <w:pPr>
        <w:pStyle w:val="af8"/>
        <w:numPr>
          <w:ilvl w:val="0"/>
          <w:numId w:val="20"/>
        </w:numPr>
        <w:ind w:left="0" w:firstLine="709"/>
        <w:rPr>
          <w:sz w:val="28"/>
          <w:szCs w:val="28"/>
        </w:rPr>
      </w:pPr>
      <w:r>
        <w:rPr>
          <w:sz w:val="28"/>
          <w:szCs w:val="28"/>
        </w:rPr>
        <w:t>Изменения и дополнения, внесенные в настоящую документацию о закупке Запроса предложений, размещаются в соответствии с пунктом 4 Информационной карты не позднее 3 (трех) дней со дня принятия решения о внесении изменений.</w:t>
      </w:r>
    </w:p>
    <w:p w14:paraId="4ECE33F7" w14:textId="61D66920" w:rsidR="00A83569" w:rsidRDefault="002422EA">
      <w:pPr>
        <w:pStyle w:val="af8"/>
        <w:numPr>
          <w:ilvl w:val="0"/>
          <w:numId w:val="20"/>
        </w:numPr>
        <w:ind w:left="0" w:firstLine="709"/>
        <w:rPr>
          <w:sz w:val="28"/>
          <w:szCs w:val="28"/>
        </w:rPr>
      </w:pPr>
      <w:r>
        <w:rPr>
          <w:sz w:val="28"/>
          <w:szCs w:val="28"/>
        </w:rPr>
        <w:t>В случае внесения изменений и дополнений в настоящую документацию о закупке Запроса предложений</w:t>
      </w:r>
      <w:r w:rsidR="00A83569">
        <w:rPr>
          <w:sz w:val="28"/>
          <w:szCs w:val="28"/>
        </w:rPr>
        <w:t xml:space="preserve">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Запросе предложений оставалось не менее 3 (трех) дней.</w:t>
      </w:r>
    </w:p>
    <w:p w14:paraId="57AC79C6" w14:textId="77777777" w:rsidR="00A83569" w:rsidRDefault="00A83569">
      <w:pPr>
        <w:pStyle w:val="af8"/>
        <w:numPr>
          <w:ilvl w:val="0"/>
          <w:numId w:val="20"/>
        </w:numPr>
        <w:ind w:left="0" w:firstLine="709"/>
        <w:rPr>
          <w:sz w:val="28"/>
          <w:szCs w:val="28"/>
        </w:rPr>
      </w:pPr>
      <w:r>
        <w:rPr>
          <w:sz w:val="28"/>
          <w:szCs w:val="28"/>
        </w:rPr>
        <w:t>Получение и ознакомление претендентов на участие в Запросе предложений с изменениями и дополнениями настоящей документации о закупке осуществляется через СМИ.</w:t>
      </w:r>
    </w:p>
    <w:p w14:paraId="0EC8821D" w14:textId="77777777" w:rsidR="00670AF4" w:rsidRDefault="00670AF4" w:rsidP="00F3355C">
      <w:pPr>
        <w:pStyle w:val="af8"/>
        <w:rPr>
          <w:sz w:val="28"/>
          <w:szCs w:val="28"/>
        </w:rPr>
      </w:pPr>
    </w:p>
    <w:p w14:paraId="3D345C91" w14:textId="77777777" w:rsidR="00034877" w:rsidRPr="00A83569" w:rsidRDefault="00034877" w:rsidP="00A83569">
      <w:pPr>
        <w:pStyle w:val="1a"/>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14:paraId="1CCFEBD6" w14:textId="77777777" w:rsidR="002B0C59" w:rsidRDefault="002B0C59">
      <w:pPr>
        <w:pStyle w:val="af8"/>
        <w:numPr>
          <w:ilvl w:val="0"/>
          <w:numId w:val="21"/>
        </w:numPr>
        <w:ind w:left="0" w:firstLine="709"/>
        <w:rPr>
          <w:sz w:val="28"/>
          <w:szCs w:val="28"/>
        </w:rPr>
      </w:pPr>
      <w:r>
        <w:rPr>
          <w:sz w:val="28"/>
          <w:szCs w:val="28"/>
        </w:rPr>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14:paraId="6F973D51" w14:textId="77777777" w:rsidR="002B0C59" w:rsidRDefault="002B0C59">
      <w:pPr>
        <w:pStyle w:val="af8"/>
        <w:numPr>
          <w:ilvl w:val="0"/>
          <w:numId w:val="21"/>
        </w:numPr>
        <w:ind w:left="0" w:firstLine="709"/>
        <w:rPr>
          <w:sz w:val="28"/>
          <w:szCs w:val="28"/>
        </w:rPr>
      </w:pPr>
      <w:r>
        <w:rPr>
          <w:sz w:val="28"/>
          <w:szCs w:val="28"/>
        </w:rPr>
        <w:t xml:space="preserve">Претендентам/участникам, Заказчику/Организатору, их аффилированным лицам, работникам, представителям или посредникам </w:t>
      </w:r>
      <w:r>
        <w:rPr>
          <w:sz w:val="28"/>
          <w:szCs w:val="28"/>
        </w:rPr>
        <w:lastRenderedPageBreak/>
        <w:t>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18183EB2" w14:textId="77777777" w:rsidR="002B0C59" w:rsidRDefault="002B0C59">
      <w:pPr>
        <w:pStyle w:val="af8"/>
        <w:numPr>
          <w:ilvl w:val="0"/>
          <w:numId w:val="21"/>
        </w:numPr>
        <w:ind w:left="0" w:firstLine="709"/>
        <w:rPr>
          <w:sz w:val="28"/>
          <w:szCs w:val="28"/>
        </w:rPr>
      </w:pPr>
      <w:r>
        <w:rPr>
          <w:sz w:val="28"/>
          <w:szCs w:val="28"/>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14:paraId="7529E649" w14:textId="77777777" w:rsidR="002B0C59" w:rsidRDefault="002B0C59">
      <w:pPr>
        <w:pStyle w:val="af8"/>
        <w:numPr>
          <w:ilvl w:val="0"/>
          <w:numId w:val="21"/>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14:paraId="6374847D" w14:textId="77777777" w:rsidR="002B0C59" w:rsidRDefault="002B0C59">
      <w:pPr>
        <w:pStyle w:val="af8"/>
        <w:numPr>
          <w:ilvl w:val="0"/>
          <w:numId w:val="21"/>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14:paraId="080BA6ED" w14:textId="77777777" w:rsidR="002B0C59" w:rsidRDefault="002B0C59" w:rsidP="002B0C59">
      <w:pPr>
        <w:pStyle w:val="af8"/>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14:paraId="420F7AB6" w14:textId="77777777" w:rsidR="002B0C59" w:rsidRDefault="002B0C59" w:rsidP="002B0C59">
      <w:pPr>
        <w:pStyle w:val="af8"/>
        <w:rPr>
          <w:sz w:val="28"/>
          <w:szCs w:val="28"/>
        </w:rPr>
      </w:pPr>
      <w:r>
        <w:rPr>
          <w:sz w:val="28"/>
          <w:szCs w:val="28"/>
        </w:rPr>
        <w:t>- если в результате нарушения антикоррупционных требований причинены убытки;</w:t>
      </w:r>
    </w:p>
    <w:p w14:paraId="66E35CD3" w14:textId="77777777" w:rsidR="002B0C59" w:rsidRDefault="002B0C59" w:rsidP="002B0C59">
      <w:pPr>
        <w:pStyle w:val="af8"/>
        <w:rPr>
          <w:sz w:val="28"/>
          <w:szCs w:val="28"/>
        </w:rPr>
      </w:pPr>
      <w:r>
        <w:rPr>
          <w:sz w:val="28"/>
          <w:szCs w:val="28"/>
        </w:rPr>
        <w:t xml:space="preserve">- при неисполнении обязанности представить документы и информацию, запрашиваемые для проверки подозрения в нарушении антикоррупционных </w:t>
      </w:r>
      <w:r>
        <w:rPr>
          <w:sz w:val="28"/>
          <w:szCs w:val="28"/>
        </w:rPr>
        <w:lastRenderedPageBreak/>
        <w:t>требований в течение 20 (двадцати) рабочих дней с момента получения соответствующего запроса.</w:t>
      </w:r>
    </w:p>
    <w:p w14:paraId="3B6CFA25" w14:textId="77777777" w:rsidR="002B0C59" w:rsidRDefault="002B0C59">
      <w:pPr>
        <w:pStyle w:val="af8"/>
        <w:numPr>
          <w:ilvl w:val="0"/>
          <w:numId w:val="21"/>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14:paraId="5EC54212" w14:textId="77777777" w:rsidR="002B0C59" w:rsidRDefault="002B0C59">
      <w:pPr>
        <w:pStyle w:val="af8"/>
        <w:numPr>
          <w:ilvl w:val="0"/>
          <w:numId w:val="21"/>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14:paraId="50848434" w14:textId="77777777" w:rsidR="002B0C59" w:rsidRDefault="002B0C59">
      <w:pPr>
        <w:pStyle w:val="af8"/>
        <w:numPr>
          <w:ilvl w:val="0"/>
          <w:numId w:val="21"/>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7"/>
            <w:sz w:val="28"/>
            <w:szCs w:val="28"/>
          </w:rPr>
          <w:t>trcont.com</w:t>
        </w:r>
      </w:hyperlink>
      <w:r>
        <w:rPr>
          <w:sz w:val="28"/>
          <w:szCs w:val="28"/>
        </w:rPr>
        <w:t xml:space="preserve"> (для заполнения специальной формы </w:t>
      </w:r>
      <w:hyperlink r:id="rId15" w:history="1">
        <w:r>
          <w:rPr>
            <w:color w:val="0000FF"/>
            <w:sz w:val="28"/>
            <w:u w:val="single"/>
          </w:rPr>
          <w:t>линия доверия «стоп коррупция»</w:t>
        </w:r>
      </w:hyperlink>
      <w:r>
        <w:rPr>
          <w:sz w:val="28"/>
          <w:szCs w:val="28"/>
        </w:rPr>
        <w:t xml:space="preserve">), адрес электронной почты: </w:t>
      </w:r>
      <w:hyperlink r:id="rId16" w:history="1">
        <w:r>
          <w:rPr>
            <w:color w:val="0000FF"/>
            <w:sz w:val="28"/>
            <w:u w:val="single"/>
          </w:rPr>
          <w:t>anticorr@trcont.ru</w:t>
        </w:r>
      </w:hyperlink>
      <w:r>
        <w:rPr>
          <w:sz w:val="28"/>
          <w:szCs w:val="28"/>
        </w:rPr>
        <w:t>.</w:t>
      </w:r>
    </w:p>
    <w:p w14:paraId="06D0ACAA" w14:textId="77777777" w:rsidR="00510148" w:rsidRDefault="00510148">
      <w:pPr>
        <w:pStyle w:val="1a"/>
        <w:ind w:left="709" w:firstLine="0"/>
        <w:rPr>
          <w:szCs w:val="24"/>
        </w:rPr>
      </w:pPr>
    </w:p>
    <w:p w14:paraId="0E7CAD35" w14:textId="1341E71D" w:rsidR="002B0C59" w:rsidRDefault="002B0C59">
      <w:pPr>
        <w:pStyle w:val="1a"/>
        <w:ind w:left="709" w:firstLine="0"/>
        <w:rPr>
          <w:szCs w:val="24"/>
        </w:rPr>
      </w:pPr>
    </w:p>
    <w:p w14:paraId="624BFA75" w14:textId="7E892710" w:rsidR="00FB2840" w:rsidRDefault="00FB2840">
      <w:pPr>
        <w:pStyle w:val="1a"/>
        <w:ind w:left="709" w:firstLine="0"/>
        <w:rPr>
          <w:szCs w:val="24"/>
        </w:rPr>
      </w:pPr>
    </w:p>
    <w:p w14:paraId="6EAC83FA" w14:textId="77777777" w:rsidR="00FB2840" w:rsidRPr="00D32FFA" w:rsidRDefault="00FB2840">
      <w:pPr>
        <w:pStyle w:val="1a"/>
        <w:ind w:left="709" w:firstLine="0"/>
        <w:rPr>
          <w:szCs w:val="24"/>
        </w:rPr>
      </w:pPr>
    </w:p>
    <w:p w14:paraId="600D8D9D" w14:textId="77777777"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14:paraId="02FEA531" w14:textId="77777777" w:rsidR="00997B7D" w:rsidRPr="00D20AD0" w:rsidRDefault="00737675">
      <w:pPr>
        <w:pStyle w:val="1a"/>
        <w:numPr>
          <w:ilvl w:val="1"/>
          <w:numId w:val="12"/>
        </w:numPr>
        <w:ind w:left="0" w:firstLine="709"/>
        <w:outlineLvl w:val="1"/>
        <w:rPr>
          <w:b/>
          <w:szCs w:val="28"/>
        </w:rPr>
      </w:pPr>
      <w:r>
        <w:rPr>
          <w:b/>
          <w:szCs w:val="28"/>
        </w:rPr>
        <w:t>Обязательные требования</w:t>
      </w:r>
    </w:p>
    <w:p w14:paraId="7E140484" w14:textId="77777777"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14:paraId="60FE333D" w14:textId="77777777"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Запроса предложений считается соответствующим установленному требованию в случае, если им в установленном порядке подано </w:t>
      </w:r>
      <w:r>
        <w:rPr>
          <w:sz w:val="28"/>
          <w:szCs w:val="28"/>
        </w:rPr>
        <w:lastRenderedPageBreak/>
        <w:t>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Запросе предложений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14:paraId="1300A2AD" w14:textId="77777777" w:rsidR="007D6548" w:rsidRPr="00D32FFA" w:rsidRDefault="007D6548" w:rsidP="00045327">
      <w:pPr>
        <w:ind w:firstLine="709"/>
        <w:jc w:val="both"/>
        <w:rPr>
          <w:sz w:val="28"/>
          <w:szCs w:val="28"/>
        </w:rPr>
      </w:pPr>
      <w:r>
        <w:rPr>
          <w:sz w:val="28"/>
          <w:szCs w:val="28"/>
        </w:rPr>
        <w:t>б) не находиться в процессе ликвидации;</w:t>
      </w:r>
    </w:p>
    <w:p w14:paraId="1A6D6F76" w14:textId="77777777"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14:paraId="7359C693" w14:textId="77777777"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Запроса предложений договору, не должен быть наложен арест, его экономическая деятельность не должна быть приостановлена;</w:t>
      </w:r>
    </w:p>
    <w:p w14:paraId="5623E4E5" w14:textId="77777777"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Запроса предложений;</w:t>
      </w:r>
    </w:p>
    <w:p w14:paraId="3A1109D2" w14:textId="77777777"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14:paraId="3AB294F5" w14:textId="77777777"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14:paraId="70094268" w14:textId="77777777"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14:paraId="2E4593F5" w14:textId="77777777" w:rsidR="00A04EF3" w:rsidRDefault="00A04EF3" w:rsidP="00A04EF3">
      <w:pPr>
        <w:ind w:firstLine="709"/>
        <w:jc w:val="both"/>
        <w:rPr>
          <w:sz w:val="28"/>
          <w:szCs w:val="28"/>
        </w:rPr>
      </w:pPr>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7" w:history="1">
        <w:r>
          <w:rPr>
            <w:rStyle w:val="a7"/>
            <w:sz w:val="28"/>
            <w:szCs w:val="28"/>
          </w:rPr>
          <w:t>https://trcont.com/the-company/procurement</w:t>
        </w:r>
      </w:hyperlink>
      <w:r>
        <w:rPr>
          <w:sz w:val="28"/>
          <w:szCs w:val="28"/>
        </w:rPr>
        <w:t>, согласным с ними и подтвердить в Заявке принятие отраженных принципов;</w:t>
      </w:r>
    </w:p>
    <w:p w14:paraId="3E49E15D" w14:textId="77777777" w:rsidR="007D6548" w:rsidRDefault="00A04EF3" w:rsidP="00045327">
      <w:pPr>
        <w:ind w:firstLine="709"/>
        <w:jc w:val="both"/>
        <w:rPr>
          <w:sz w:val="28"/>
          <w:szCs w:val="28"/>
        </w:rPr>
      </w:pPr>
      <w:r>
        <w:rPr>
          <w:sz w:val="28"/>
          <w:szCs w:val="28"/>
        </w:rPr>
        <w:t>к) в части 1 пункта 17 Информационной карты могут быть установлены иные требования к участникам Запроса предложений.</w:t>
      </w:r>
    </w:p>
    <w:p w14:paraId="335791F0" w14:textId="77777777" w:rsidR="000E5B2C" w:rsidRPr="00D32FFA" w:rsidRDefault="000E5B2C" w:rsidP="00045327">
      <w:pPr>
        <w:ind w:firstLine="709"/>
        <w:jc w:val="both"/>
        <w:rPr>
          <w:sz w:val="28"/>
          <w:szCs w:val="28"/>
        </w:rPr>
      </w:pPr>
    </w:p>
    <w:p w14:paraId="41868645" w14:textId="77777777" w:rsidR="007D6548" w:rsidRPr="00D32FFA" w:rsidRDefault="00737675">
      <w:pPr>
        <w:pStyle w:val="1a"/>
        <w:numPr>
          <w:ilvl w:val="1"/>
          <w:numId w:val="12"/>
        </w:numPr>
        <w:ind w:left="0" w:firstLine="709"/>
        <w:outlineLvl w:val="1"/>
        <w:rPr>
          <w:b/>
          <w:szCs w:val="28"/>
        </w:rPr>
      </w:pPr>
      <w:r>
        <w:rPr>
          <w:b/>
          <w:szCs w:val="28"/>
        </w:rPr>
        <w:t>Квалификационные требования</w:t>
      </w:r>
    </w:p>
    <w:p w14:paraId="60D9D5FD" w14:textId="77777777" w:rsidR="00752FEB" w:rsidRPr="00D32FFA" w:rsidRDefault="00DA37B1" w:rsidP="00E76363">
      <w:pPr>
        <w:ind w:firstLine="709"/>
        <w:jc w:val="both"/>
        <w:rPr>
          <w:sz w:val="28"/>
          <w:szCs w:val="28"/>
        </w:rPr>
      </w:pPr>
      <w:r>
        <w:rPr>
          <w:sz w:val="28"/>
          <w:szCs w:val="28"/>
        </w:rPr>
        <w:t xml:space="preserve">Участник (все юридические или физические лица (индивидуальные предприниматели), выступающие на стороне одного участника, в совокупности) </w:t>
      </w:r>
      <w:r>
        <w:rPr>
          <w:sz w:val="28"/>
          <w:szCs w:val="28"/>
        </w:rPr>
        <w:lastRenderedPageBreak/>
        <w:t>должен соответствовать квалификационным требованиям настоящей документации о закупке, а именно:</w:t>
      </w:r>
    </w:p>
    <w:p w14:paraId="1FF32B58" w14:textId="77777777" w:rsidR="00752FEB" w:rsidRPr="00D32FFA" w:rsidRDefault="00752FEB" w:rsidP="00E76363">
      <w:pPr>
        <w:pStyle w:val="af8"/>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4ED2A00A" w14:textId="77777777" w:rsidR="00752FEB" w:rsidRPr="00D32FFA" w:rsidRDefault="00752FEB" w:rsidP="00E76363">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14:paraId="01528E02" w14:textId="77777777"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Запроса предложений.</w:t>
      </w:r>
    </w:p>
    <w:p w14:paraId="571E8531" w14:textId="77777777" w:rsidR="00997B7D" w:rsidRPr="00D32FFA" w:rsidRDefault="00997B7D" w:rsidP="00E76363">
      <w:pPr>
        <w:pStyle w:val="af8"/>
        <w:rPr>
          <w:sz w:val="28"/>
          <w:szCs w:val="28"/>
        </w:rPr>
      </w:pPr>
    </w:p>
    <w:p w14:paraId="48E897EC" w14:textId="77777777" w:rsidR="002410DF" w:rsidRPr="00D20AD0" w:rsidRDefault="002410DF">
      <w:pPr>
        <w:pStyle w:val="1a"/>
        <w:numPr>
          <w:ilvl w:val="1"/>
          <w:numId w:val="12"/>
        </w:numPr>
        <w:ind w:left="0" w:firstLine="709"/>
        <w:outlineLvl w:val="1"/>
        <w:rPr>
          <w:b/>
          <w:szCs w:val="28"/>
        </w:rPr>
      </w:pPr>
      <w:r>
        <w:rPr>
          <w:b/>
          <w:szCs w:val="28"/>
        </w:rPr>
        <w:t>Представление документов</w:t>
      </w:r>
    </w:p>
    <w:p w14:paraId="1E1905FD" w14:textId="77777777" w:rsidR="00737675" w:rsidRPr="00D32FFA" w:rsidRDefault="00737675">
      <w:pPr>
        <w:pStyle w:val="aff6"/>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14:paraId="410778CD" w14:textId="77777777" w:rsidR="009F021A" w:rsidRDefault="009F021A" w:rsidP="00E76363">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14:paraId="56B22BA9" w14:textId="77777777" w:rsidR="00197C18" w:rsidRDefault="00197C18" w:rsidP="00E76363">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14:paraId="0C41CE69" w14:textId="77777777" w:rsidR="00197C18" w:rsidRPr="00512146" w:rsidRDefault="00197C18" w:rsidP="00E76363">
      <w:pPr>
        <w:pStyle w:val="af8"/>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w:t>
      </w:r>
      <w:r>
        <w:rPr>
          <w:rFonts w:eastAsia="Times New Roman"/>
          <w:sz w:val="28"/>
          <w:szCs w:val="28"/>
        </w:rPr>
        <w:t xml:space="preserve"> </w:t>
      </w:r>
      <w:r>
        <w:rPr>
          <w:sz w:val="28"/>
          <w:szCs w:val="28"/>
        </w:rPr>
        <w:t>Документ должен быть сканирован с оригинала, подписанного уполномоченным лицом претендента;</w:t>
      </w:r>
    </w:p>
    <w:p w14:paraId="539847B8" w14:textId="77777777" w:rsidR="009F021A" w:rsidRPr="00D32FFA" w:rsidRDefault="00D80B2C" w:rsidP="00E76363">
      <w:pPr>
        <w:pStyle w:val="af8"/>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14:paraId="140432D1" w14:textId="77777777" w:rsidR="009F021A" w:rsidRPr="005B5FED" w:rsidRDefault="00D80B2C" w:rsidP="00E76363">
      <w:pPr>
        <w:pStyle w:val="af8"/>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14:paraId="001E2EA8" w14:textId="77777777" w:rsidR="009F021A" w:rsidRPr="005B5FED" w:rsidRDefault="009F021A" w:rsidP="00E76363">
      <w:pPr>
        <w:pStyle w:val="af8"/>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14:paraId="20F09563" w14:textId="77777777" w:rsidR="009F021A" w:rsidRDefault="009F021A" w:rsidP="00E76363">
      <w:pPr>
        <w:pStyle w:val="af8"/>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14:paraId="489FACD7" w14:textId="77777777" w:rsidR="009F021A" w:rsidRPr="007E5BBC" w:rsidRDefault="00C140F1" w:rsidP="00E76363">
      <w:pPr>
        <w:pStyle w:val="af8"/>
        <w:rPr>
          <w:sz w:val="28"/>
          <w:szCs w:val="28"/>
        </w:rPr>
      </w:pPr>
      <w:r>
        <w:rPr>
          <w:sz w:val="28"/>
          <w:szCs w:val="28"/>
        </w:rPr>
        <w:lastRenderedPageBreak/>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14:paraId="30B68CF9" w14:textId="77777777" w:rsidR="00835CB1" w:rsidRDefault="00B12B16">
      <w:pPr>
        <w:pStyle w:val="aff6"/>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14:paraId="664AF044" w14:textId="77777777" w:rsidR="00AA1400" w:rsidRPr="00D32FFA" w:rsidRDefault="00AA1400" w:rsidP="00724B9D">
      <w:pPr>
        <w:pStyle w:val="aff6"/>
        <w:ind w:left="0" w:firstLine="709"/>
        <w:jc w:val="both"/>
        <w:rPr>
          <w:rFonts w:eastAsia="MS Mincho"/>
          <w:sz w:val="28"/>
          <w:szCs w:val="28"/>
        </w:rPr>
      </w:pPr>
    </w:p>
    <w:p w14:paraId="63F0494D" w14:textId="7D621604" w:rsidR="003A5E1F" w:rsidRDefault="003A5E1F" w:rsidP="00724B9D">
      <w:pPr>
        <w:pStyle w:val="aff6"/>
        <w:ind w:left="0" w:firstLine="709"/>
        <w:jc w:val="both"/>
        <w:rPr>
          <w:rFonts w:eastAsia="MS Mincho"/>
          <w:sz w:val="28"/>
          <w:szCs w:val="28"/>
        </w:rPr>
      </w:pPr>
    </w:p>
    <w:p w14:paraId="36F3A49E" w14:textId="77777777" w:rsidR="00FB2840" w:rsidRPr="00D32FFA" w:rsidRDefault="00FB2840" w:rsidP="00724B9D">
      <w:pPr>
        <w:pStyle w:val="aff6"/>
        <w:ind w:left="0" w:firstLine="709"/>
        <w:jc w:val="both"/>
        <w:rPr>
          <w:rFonts w:eastAsia="MS Mincho"/>
          <w:sz w:val="28"/>
          <w:szCs w:val="28"/>
        </w:rPr>
      </w:pPr>
    </w:p>
    <w:p w14:paraId="1438FEB2" w14:textId="77777777"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14:paraId="698F9F78" w14:textId="77777777" w:rsidR="00B66FCB" w:rsidRPr="00D32FFA" w:rsidRDefault="00B66FCB" w:rsidP="00E76363">
      <w:pPr>
        <w:pStyle w:val="af8"/>
        <w:tabs>
          <w:tab w:val="left" w:pos="0"/>
          <w:tab w:val="left" w:pos="1440"/>
        </w:tabs>
        <w:rPr>
          <w:sz w:val="28"/>
        </w:rPr>
      </w:pPr>
    </w:p>
    <w:p w14:paraId="45E5B043" w14:textId="77777777" w:rsidR="003C30F3" w:rsidRPr="00D20AD0" w:rsidRDefault="003C30F3">
      <w:pPr>
        <w:pStyle w:val="1a"/>
        <w:numPr>
          <w:ilvl w:val="1"/>
          <w:numId w:val="18"/>
        </w:numPr>
        <w:ind w:left="0" w:firstLine="709"/>
        <w:outlineLvl w:val="1"/>
        <w:rPr>
          <w:b/>
          <w:szCs w:val="28"/>
        </w:rPr>
      </w:pPr>
      <w:r>
        <w:rPr>
          <w:b/>
          <w:szCs w:val="28"/>
        </w:rPr>
        <w:t>Заявка</w:t>
      </w:r>
    </w:p>
    <w:p w14:paraId="17A7C2E0" w14:textId="77777777" w:rsidR="00627DB4" w:rsidRPr="007E5BBC" w:rsidRDefault="00627DB4">
      <w:pPr>
        <w:pStyle w:val="af8"/>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Запроса предложений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14:paraId="19EBB842" w14:textId="77777777" w:rsidR="00627DB4" w:rsidRPr="007E5BBC" w:rsidRDefault="00627DB4">
      <w:pPr>
        <w:pStyle w:val="af8"/>
        <w:numPr>
          <w:ilvl w:val="2"/>
          <w:numId w:val="5"/>
        </w:numPr>
        <w:tabs>
          <w:tab w:val="clear" w:pos="1440"/>
        </w:tabs>
        <w:ind w:firstLine="709"/>
        <w:rPr>
          <w:sz w:val="28"/>
          <w:szCs w:val="28"/>
        </w:rPr>
      </w:pPr>
      <w:r>
        <w:rPr>
          <w:sz w:val="28"/>
          <w:szCs w:val="28"/>
        </w:rPr>
        <w:t>Информация об обеспечении Заявки на участие в Запросе предложений указана в пункте 23 Информационной карты.</w:t>
      </w:r>
    </w:p>
    <w:p w14:paraId="03088E40" w14:textId="77777777" w:rsidR="00627DB4" w:rsidRPr="00514A3A" w:rsidRDefault="00627DB4">
      <w:pPr>
        <w:pStyle w:val="af8"/>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Запросе предложений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14:paraId="7A45F1A8" w14:textId="77777777" w:rsidR="00627DB4" w:rsidRPr="00D32FFA" w:rsidRDefault="00627DB4">
      <w:pPr>
        <w:pStyle w:val="af8"/>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Запросе предложений.</w:t>
      </w:r>
    </w:p>
    <w:p w14:paraId="6854B404" w14:textId="77777777" w:rsidR="00627DB4" w:rsidRPr="007E5BBC" w:rsidRDefault="00627DB4">
      <w:pPr>
        <w:pStyle w:val="af8"/>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148AE349" w14:textId="77777777" w:rsidR="00627DB4" w:rsidRPr="00D32FFA" w:rsidRDefault="00627DB4">
      <w:pPr>
        <w:pStyle w:val="af8"/>
        <w:numPr>
          <w:ilvl w:val="2"/>
          <w:numId w:val="5"/>
        </w:numPr>
        <w:tabs>
          <w:tab w:val="clear" w:pos="1440"/>
        </w:tabs>
        <w:ind w:firstLine="709"/>
        <w:rPr>
          <w:sz w:val="28"/>
          <w:szCs w:val="28"/>
        </w:rPr>
      </w:pPr>
      <w:r>
        <w:rPr>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проведением Запроса предложений, которыми обмениваются участник и Заказчик/Организатор, должны быть составлены на языке(-ах), указанном(-ых) в пункте 11 Информационной карты.</w:t>
      </w:r>
    </w:p>
    <w:p w14:paraId="2F3E153A" w14:textId="77777777" w:rsidR="00627DB4" w:rsidRPr="00D32FFA" w:rsidRDefault="00627DB4">
      <w:pPr>
        <w:pStyle w:val="af8"/>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14:paraId="7BC12443" w14:textId="77777777" w:rsidR="00627DB4" w:rsidRPr="008D6460" w:rsidRDefault="00627DB4">
      <w:pPr>
        <w:pStyle w:val="af8"/>
        <w:numPr>
          <w:ilvl w:val="2"/>
          <w:numId w:val="5"/>
        </w:numPr>
        <w:tabs>
          <w:tab w:val="clear" w:pos="1440"/>
        </w:tabs>
        <w:ind w:firstLine="709"/>
        <w:rPr>
          <w:sz w:val="28"/>
          <w:szCs w:val="28"/>
        </w:rPr>
      </w:pPr>
      <w:r>
        <w:rPr>
          <w:sz w:val="28"/>
          <w:szCs w:val="28"/>
        </w:rPr>
        <w:lastRenderedPageBreak/>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14:paraId="3B992882" w14:textId="77777777" w:rsidR="00627DB4" w:rsidRPr="005E1413" w:rsidRDefault="00627DB4">
      <w:pPr>
        <w:pStyle w:val="af8"/>
        <w:numPr>
          <w:ilvl w:val="2"/>
          <w:numId w:val="5"/>
        </w:numPr>
        <w:tabs>
          <w:tab w:val="clear" w:pos="1440"/>
        </w:tabs>
        <w:ind w:firstLine="709"/>
        <w:rPr>
          <w:sz w:val="28"/>
          <w:szCs w:val="28"/>
        </w:rPr>
      </w:pPr>
      <w:r>
        <w:rPr>
          <w:sz w:val="28"/>
          <w:szCs w:val="28"/>
        </w:rPr>
        <w:t>Начальная (максимальная) цена лота(-</w:t>
      </w:r>
      <w:proofErr w:type="spellStart"/>
      <w:r>
        <w:rPr>
          <w:sz w:val="28"/>
          <w:szCs w:val="28"/>
        </w:rPr>
        <w:t>ов</w:t>
      </w:r>
      <w:proofErr w:type="spellEnd"/>
      <w:r>
        <w:rPr>
          <w:sz w:val="28"/>
          <w:szCs w:val="28"/>
        </w:rPr>
        <w:t>) указана в пункте 5 Информационной карты.</w:t>
      </w:r>
    </w:p>
    <w:p w14:paraId="7DB3DAF7" w14:textId="77777777" w:rsidR="00627DB4" w:rsidRPr="007E5BBC" w:rsidRDefault="00602A14">
      <w:pPr>
        <w:pStyle w:val="af8"/>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14:paraId="77E42A77" w14:textId="77777777" w:rsidR="00627DB4" w:rsidRPr="007E5BBC" w:rsidRDefault="00627DB4">
      <w:pPr>
        <w:pStyle w:val="af8"/>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073E1770" w14:textId="77777777" w:rsidR="00627DB4" w:rsidRPr="007E5BBC" w:rsidRDefault="00627DB4">
      <w:pPr>
        <w:pStyle w:val="af8"/>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14:paraId="7415CF11" w14:textId="77777777" w:rsidR="00627DB4" w:rsidRDefault="00627DB4">
      <w:pPr>
        <w:pStyle w:val="af8"/>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14:paraId="03B5C5E7" w14:textId="77777777" w:rsidR="007D6548" w:rsidRPr="00D32FFA" w:rsidRDefault="007D6548" w:rsidP="00E76363">
      <w:pPr>
        <w:pStyle w:val="Default"/>
        <w:ind w:firstLine="709"/>
        <w:jc w:val="both"/>
      </w:pPr>
    </w:p>
    <w:p w14:paraId="6F75D2CE" w14:textId="77777777" w:rsidR="003C30F3" w:rsidRDefault="00AA1400">
      <w:pPr>
        <w:pStyle w:val="1a"/>
        <w:numPr>
          <w:ilvl w:val="1"/>
          <w:numId w:val="18"/>
        </w:numPr>
        <w:ind w:left="0" w:firstLine="709"/>
        <w:outlineLvl w:val="1"/>
        <w:rPr>
          <w:b/>
          <w:szCs w:val="28"/>
        </w:rPr>
      </w:pPr>
      <w:r>
        <w:rPr>
          <w:b/>
          <w:szCs w:val="28"/>
        </w:rPr>
        <w:t>Срок и порядок подачи Заявок</w:t>
      </w:r>
    </w:p>
    <w:p w14:paraId="16252944" w14:textId="77777777" w:rsidR="00542481" w:rsidRPr="002D2D73" w:rsidRDefault="00542481" w:rsidP="00E76363">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14:paraId="2AACD611" w14:textId="77777777" w:rsidR="00542481" w:rsidRDefault="00036881" w:rsidP="00E76363">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439D2524" w14:textId="77777777" w:rsidR="00F27D32" w:rsidRDefault="002C52C8" w:rsidP="00F27D32">
      <w:pPr>
        <w:pStyle w:val="af8"/>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14:paraId="7EA69D2E" w14:textId="77777777" w:rsidR="0025104E" w:rsidRDefault="0025104E" w:rsidP="00F27D32">
      <w:pPr>
        <w:pStyle w:val="af8"/>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14:paraId="58E8FC60" w14:textId="77777777" w:rsidR="00F27D32" w:rsidRPr="005E1413" w:rsidRDefault="00F27D32" w:rsidP="00F27D32">
      <w:pPr>
        <w:pStyle w:val="af8"/>
        <w:numPr>
          <w:ilvl w:val="2"/>
          <w:numId w:val="4"/>
        </w:numPr>
        <w:tabs>
          <w:tab w:val="clear" w:pos="0"/>
        </w:tabs>
        <w:ind w:left="0" w:firstLine="709"/>
        <w:rPr>
          <w:sz w:val="28"/>
          <w:szCs w:val="28"/>
        </w:rPr>
      </w:pPr>
      <w:r>
        <w:rPr>
          <w:sz w:val="28"/>
        </w:rPr>
        <w:lastRenderedPageBreak/>
        <w:t>Открытие доступа к Заявкам производится на ЭТП автоматически в момент окончания срока для подачи Заявок. При этом протокол не оформляется.</w:t>
      </w:r>
    </w:p>
    <w:p w14:paraId="7D26C2B7" w14:textId="77777777" w:rsidR="00F27D32" w:rsidRPr="00F27D32" w:rsidRDefault="00F27D32" w:rsidP="00F27D32">
      <w:pPr>
        <w:pStyle w:val="af8"/>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14:paraId="5308F07F" w14:textId="77777777" w:rsidR="00542481" w:rsidRDefault="00542481" w:rsidP="00E76363">
      <w:pPr>
        <w:pStyle w:val="af8"/>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18FF2875" w14:textId="77777777" w:rsidR="00542481" w:rsidRPr="00BE4C8D" w:rsidRDefault="00542481" w:rsidP="00E76363">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Запросе предложений считается дата предоставления Заказчику последней Заявки претендента.</w:t>
      </w:r>
    </w:p>
    <w:p w14:paraId="0FBFCEB3" w14:textId="77777777" w:rsidR="00A77CDC" w:rsidRPr="00D11A28" w:rsidRDefault="00C049E1" w:rsidP="00E76363">
      <w:pPr>
        <w:pStyle w:val="af8"/>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14:paraId="4C69535D" w14:textId="77777777" w:rsidR="00FE047C" w:rsidRDefault="0016413E" w:rsidP="00E76363">
      <w:pPr>
        <w:pStyle w:val="af8"/>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14:paraId="7FAFE24F" w14:textId="77777777" w:rsidR="00DB1E84" w:rsidRPr="00D11A28" w:rsidRDefault="00DB1E84" w:rsidP="00DB1E84">
      <w:pPr>
        <w:pStyle w:val="af8"/>
        <w:ind w:left="709" w:firstLine="0"/>
        <w:rPr>
          <w:sz w:val="28"/>
        </w:rPr>
      </w:pPr>
    </w:p>
    <w:p w14:paraId="1989F480" w14:textId="77777777" w:rsidR="00AA1400" w:rsidRPr="00542481" w:rsidRDefault="00AA1400">
      <w:pPr>
        <w:pStyle w:val="1a"/>
        <w:numPr>
          <w:ilvl w:val="1"/>
          <w:numId w:val="18"/>
        </w:numPr>
        <w:ind w:left="0" w:firstLine="709"/>
        <w:outlineLvl w:val="1"/>
        <w:rPr>
          <w:b/>
          <w:szCs w:val="28"/>
        </w:rPr>
      </w:pPr>
      <w:r>
        <w:rPr>
          <w:b/>
        </w:rPr>
        <w:t>Порядок оформления Заявки</w:t>
      </w:r>
    </w:p>
    <w:p w14:paraId="5C759975" w14:textId="77777777" w:rsidR="00AA1400" w:rsidRDefault="00AA1400">
      <w:pPr>
        <w:pStyle w:val="af8"/>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14:paraId="268CF7DF" w14:textId="77777777" w:rsidR="006217BC" w:rsidRDefault="00AA1400">
      <w:pPr>
        <w:pStyle w:val="af8"/>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14:paraId="090DDBBD" w14:textId="77777777" w:rsidR="00CE598D" w:rsidRPr="00687E7D" w:rsidRDefault="00CE598D">
      <w:pPr>
        <w:pStyle w:val="af8"/>
        <w:numPr>
          <w:ilvl w:val="0"/>
          <w:numId w:val="19"/>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14:paraId="73B39E33" w14:textId="77777777" w:rsidR="00BA6B0B" w:rsidRPr="00407088" w:rsidRDefault="0060696E">
      <w:pPr>
        <w:pStyle w:val="af8"/>
        <w:numPr>
          <w:ilvl w:val="0"/>
          <w:numId w:val="19"/>
        </w:numPr>
        <w:ind w:left="0" w:firstLine="709"/>
        <w:rPr>
          <w:sz w:val="28"/>
        </w:rPr>
      </w:pPr>
      <w:r>
        <w:rPr>
          <w:sz w:val="28"/>
        </w:rPr>
        <w:t>Участник, с которым по итогам настоящего Запроса предложений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w:t>
      </w:r>
      <w:r>
        <w:rPr>
          <w:sz w:val="28"/>
        </w:rPr>
        <w:lastRenderedPageBreak/>
        <w:t>случае их наличия), должны быть завизированы лицом, подписавшим Заявку или лицом, имеющим право подписи документов от имени претендента.</w:t>
      </w:r>
    </w:p>
    <w:p w14:paraId="4CC901BD" w14:textId="798BC943" w:rsidR="009F2BCA" w:rsidRDefault="001E5253">
      <w:pPr>
        <w:pStyle w:val="af8"/>
        <w:numPr>
          <w:ilvl w:val="0"/>
          <w:numId w:val="19"/>
        </w:numPr>
        <w:ind w:left="0" w:firstLine="709"/>
        <w:rPr>
          <w:sz w:val="28"/>
        </w:rPr>
      </w:pPr>
      <w:r>
        <w:rPr>
          <w:sz w:val="28"/>
        </w:rPr>
        <w:t xml:space="preserve">Документы, находящиеся </w:t>
      </w:r>
      <w:r w:rsidR="002422EA">
        <w:rPr>
          <w:sz w:val="28"/>
        </w:rPr>
        <w:t>в Заявке,</w:t>
      </w:r>
      <w:r>
        <w:rPr>
          <w:sz w:val="28"/>
        </w:rPr>
        <w:t xml:space="preserve"> должны иметь один из распространенных форматов файлов: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gramStart"/>
      <w:r>
        <w:rPr>
          <w:sz w:val="28"/>
        </w:rPr>
        <w:t>т.д.</w:t>
      </w:r>
      <w:proofErr w:type="gramEnd"/>
    </w:p>
    <w:p w14:paraId="56548933" w14:textId="77777777" w:rsidR="009F2BCA" w:rsidRPr="0016413E" w:rsidRDefault="003936DB">
      <w:pPr>
        <w:pStyle w:val="af8"/>
        <w:numPr>
          <w:ilvl w:val="0"/>
          <w:numId w:val="19"/>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14:paraId="042045B1" w14:textId="77777777" w:rsidR="009F2BCA" w:rsidRPr="009F2BCA" w:rsidRDefault="00E67B4B">
      <w:pPr>
        <w:pStyle w:val="af8"/>
        <w:numPr>
          <w:ilvl w:val="0"/>
          <w:numId w:val="19"/>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14:paraId="651E5ACF" w14:textId="77777777" w:rsidR="00AA1400" w:rsidRPr="006217BC" w:rsidRDefault="00AA1400">
      <w:pPr>
        <w:pStyle w:val="af8"/>
        <w:numPr>
          <w:ilvl w:val="0"/>
          <w:numId w:val="19"/>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14:paraId="588EAA4A" w14:textId="77777777" w:rsidR="00AA1400" w:rsidRPr="00AA1400" w:rsidRDefault="006471D1" w:rsidP="00AA1400">
      <w:pPr>
        <w:pStyle w:val="af8"/>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14:paraId="7427B2B8" w14:textId="77777777" w:rsidR="00AA1400" w:rsidRPr="00AA1400" w:rsidRDefault="00AA1400" w:rsidP="00AA1400">
      <w:pPr>
        <w:pStyle w:val="af8"/>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Запроса предложений и цели посещения) по адресу(-</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14:paraId="320034E1" w14:textId="77777777" w:rsidR="00D375CB" w:rsidRDefault="00072A3C">
      <w:pPr>
        <w:pStyle w:val="af8"/>
        <w:rPr>
          <w:sz w:val="28"/>
        </w:rPr>
      </w:pPr>
      <w:r>
        <w:rPr>
          <w:noProof/>
          <w:sz w:val="28"/>
          <w:szCs w:val="28"/>
          <w:lang w:eastAsia="ru-RU"/>
        </w:rPr>
        <w:lastRenderedPageBreak/>
        <mc:AlternateContent>
          <mc:Choice Requires="wps">
            <w:drawing>
              <wp:anchor distT="0" distB="0" distL="114300" distR="114300" simplePos="0" relativeHeight="251659264" behindDoc="1" locked="0" layoutInCell="1" allowOverlap="1" wp14:anchorId="46135247" wp14:editId="6E485677">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14:paraId="3AF558A3" w14:textId="77777777" w:rsidR="004D414C" w:rsidRPr="007E6DE4" w:rsidRDefault="004D414C" w:rsidP="008F6343">
                            <w:pPr>
                              <w:jc w:val="center"/>
                              <w:rPr>
                                <w:b/>
                                <w:sz w:val="28"/>
                                <w:szCs w:val="28"/>
                              </w:rPr>
                            </w:pPr>
                            <w:r w:rsidRPr="007E6DE4">
                              <w:rPr>
                                <w:b/>
                                <w:sz w:val="28"/>
                                <w:szCs w:val="28"/>
                              </w:rPr>
                              <w:t xml:space="preserve">_____________________________________________, </w:t>
                            </w:r>
                          </w:p>
                          <w:p w14:paraId="715639CE" w14:textId="77777777" w:rsidR="004D414C" w:rsidRDefault="004D414C"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13F496D0" w14:textId="77777777" w:rsidR="004D414C" w:rsidRPr="007E6DE4" w:rsidRDefault="004D414C" w:rsidP="008F6343">
                            <w:pPr>
                              <w:jc w:val="center"/>
                              <w:rPr>
                                <w:b/>
                                <w:sz w:val="28"/>
                                <w:szCs w:val="28"/>
                              </w:rPr>
                            </w:pPr>
                            <w:r w:rsidRPr="007E6DE4">
                              <w:rPr>
                                <w:b/>
                                <w:sz w:val="28"/>
                                <w:szCs w:val="28"/>
                              </w:rPr>
                              <w:t>________________________________________</w:t>
                            </w:r>
                          </w:p>
                          <w:p w14:paraId="294A7085" w14:textId="77777777" w:rsidR="004D414C" w:rsidRPr="007E6DE4" w:rsidRDefault="004D414C" w:rsidP="008F6343">
                            <w:pPr>
                              <w:jc w:val="center"/>
                              <w:rPr>
                                <w:i/>
                                <w:sz w:val="20"/>
                                <w:szCs w:val="20"/>
                              </w:rPr>
                            </w:pPr>
                            <w:r w:rsidRPr="007E6DE4">
                              <w:rPr>
                                <w:i/>
                                <w:sz w:val="20"/>
                                <w:szCs w:val="20"/>
                              </w:rPr>
                              <w:t>государство регистрации претендента</w:t>
                            </w:r>
                          </w:p>
                          <w:p w14:paraId="27CB78AF" w14:textId="77777777" w:rsidR="004D414C" w:rsidRPr="007E6DE4" w:rsidRDefault="004D414C" w:rsidP="008F6343">
                            <w:pPr>
                              <w:jc w:val="center"/>
                              <w:rPr>
                                <w:b/>
                                <w:sz w:val="28"/>
                                <w:szCs w:val="28"/>
                              </w:rPr>
                            </w:pPr>
                            <w:r w:rsidRPr="007E6DE4">
                              <w:rPr>
                                <w:b/>
                                <w:sz w:val="28"/>
                                <w:szCs w:val="28"/>
                              </w:rPr>
                              <w:t>_____________________________</w:t>
                            </w:r>
                            <w:r>
                              <w:rPr>
                                <w:b/>
                                <w:sz w:val="28"/>
                                <w:szCs w:val="28"/>
                              </w:rPr>
                              <w:t>__________________</w:t>
                            </w:r>
                          </w:p>
                          <w:p w14:paraId="43E1874C" w14:textId="77777777" w:rsidR="004D414C" w:rsidRPr="007E6DE4" w:rsidRDefault="004D414C" w:rsidP="008F6343">
                            <w:pPr>
                              <w:jc w:val="center"/>
                              <w:rPr>
                                <w:i/>
                                <w:sz w:val="20"/>
                                <w:szCs w:val="20"/>
                              </w:rPr>
                            </w:pPr>
                            <w:r w:rsidRPr="007E6DE4">
                              <w:rPr>
                                <w:i/>
                                <w:sz w:val="20"/>
                                <w:szCs w:val="20"/>
                              </w:rPr>
                              <w:t>ИНН претендента (для претендентов-резидентов Российской Федерации)</w:t>
                            </w:r>
                          </w:p>
                          <w:p w14:paraId="3E105184" w14:textId="77777777" w:rsidR="004D414C" w:rsidRDefault="004D414C" w:rsidP="008F6343">
                            <w:pPr>
                              <w:jc w:val="both"/>
                            </w:pPr>
                          </w:p>
                          <w:p w14:paraId="131405CE" w14:textId="77777777" w:rsidR="00D375CB" w:rsidRDefault="00072A3C">
                            <w:pPr>
                              <w:jc w:val="center"/>
                              <w:rPr>
                                <w:b/>
                              </w:rPr>
                            </w:pPr>
                            <w:r>
                              <w:rPr>
                                <w:b/>
                              </w:rPr>
                              <w:t>ОБЕСПЕЧЕНИЕ ЗАЯВКИ НА УЧАСТИЕ В ЗАПРОСЕ ПРЕДЛОЖЕНИЙ № </w:t>
                            </w:r>
                          </w:p>
                          <w:p w14:paraId="022F62F1" w14:textId="77777777" w:rsidR="004D414C" w:rsidRPr="003C6269" w:rsidRDefault="004D414C" w:rsidP="008F6343">
                            <w:pPr>
                              <w:jc w:val="center"/>
                              <w:rPr>
                                <w:b/>
                              </w:rPr>
                            </w:pPr>
                            <w:r w:rsidRPr="003C6269">
                              <w:rPr>
                                <w:b/>
                              </w:rPr>
                              <w:t xml:space="preserve">(лот № _________) </w:t>
                            </w:r>
                          </w:p>
                          <w:p w14:paraId="6EF36661" w14:textId="77777777" w:rsidR="004D414C" w:rsidRPr="006471D1" w:rsidRDefault="004D414C"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135247"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" strokeweight="1.5pt">
                <v:textbox>
                  <w:txbxContent>
                    <w:p w14:paraId="3AF558A3" w14:textId="77777777" w:rsidR="004D414C" w:rsidRPr="007E6DE4" w:rsidRDefault="004D414C" w:rsidP="008F6343">
                      <w:pPr>
                        <w:jc w:val="center"/>
                        <w:rPr>
                          <w:b/>
                          <w:sz w:val="28"/>
                          <w:szCs w:val="28"/>
                        </w:rPr>
                      </w:pPr>
                      <w:r w:rsidRPr="007E6DE4">
                        <w:rPr>
                          <w:b/>
                          <w:sz w:val="28"/>
                          <w:szCs w:val="28"/>
                        </w:rPr>
                        <w:t xml:space="preserve">_____________________________________________, </w:t>
                      </w:r>
                    </w:p>
                    <w:p w14:paraId="715639CE" w14:textId="77777777" w:rsidR="004D414C" w:rsidRDefault="004D414C"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13F496D0" w14:textId="77777777" w:rsidR="004D414C" w:rsidRPr="007E6DE4" w:rsidRDefault="004D414C" w:rsidP="008F6343">
                      <w:pPr>
                        <w:jc w:val="center"/>
                        <w:rPr>
                          <w:b/>
                          <w:sz w:val="28"/>
                          <w:szCs w:val="28"/>
                        </w:rPr>
                      </w:pPr>
                      <w:r w:rsidRPr="007E6DE4">
                        <w:rPr>
                          <w:b/>
                          <w:sz w:val="28"/>
                          <w:szCs w:val="28"/>
                        </w:rPr>
                        <w:t>________________________________________</w:t>
                      </w:r>
                    </w:p>
                    <w:p w14:paraId="294A7085" w14:textId="77777777" w:rsidR="004D414C" w:rsidRPr="007E6DE4" w:rsidRDefault="004D414C" w:rsidP="008F6343">
                      <w:pPr>
                        <w:jc w:val="center"/>
                        <w:rPr>
                          <w:i/>
                          <w:sz w:val="20"/>
                          <w:szCs w:val="20"/>
                        </w:rPr>
                      </w:pPr>
                      <w:r w:rsidRPr="007E6DE4">
                        <w:rPr>
                          <w:i/>
                          <w:sz w:val="20"/>
                          <w:szCs w:val="20"/>
                        </w:rPr>
                        <w:t>государство регистрации претендента</w:t>
                      </w:r>
                    </w:p>
                    <w:p w14:paraId="27CB78AF" w14:textId="77777777" w:rsidR="004D414C" w:rsidRPr="007E6DE4" w:rsidRDefault="004D414C" w:rsidP="008F6343">
                      <w:pPr>
                        <w:jc w:val="center"/>
                        <w:rPr>
                          <w:b/>
                          <w:sz w:val="28"/>
                          <w:szCs w:val="28"/>
                        </w:rPr>
                      </w:pPr>
                      <w:r w:rsidRPr="007E6DE4">
                        <w:rPr>
                          <w:b/>
                          <w:sz w:val="28"/>
                          <w:szCs w:val="28"/>
                        </w:rPr>
                        <w:t>_____________________________</w:t>
                      </w:r>
                      <w:r>
                        <w:rPr>
                          <w:b/>
                          <w:sz w:val="28"/>
                          <w:szCs w:val="28"/>
                        </w:rPr>
                        <w:t>__________________</w:t>
                      </w:r>
                    </w:p>
                    <w:p w14:paraId="43E1874C" w14:textId="77777777" w:rsidR="004D414C" w:rsidRPr="007E6DE4" w:rsidRDefault="004D414C" w:rsidP="008F6343">
                      <w:pPr>
                        <w:jc w:val="center"/>
                        <w:rPr>
                          <w:i/>
                          <w:sz w:val="20"/>
                          <w:szCs w:val="20"/>
                        </w:rPr>
                      </w:pPr>
                      <w:r w:rsidRPr="007E6DE4">
                        <w:rPr>
                          <w:i/>
                          <w:sz w:val="20"/>
                          <w:szCs w:val="20"/>
                        </w:rPr>
                        <w:t>ИНН претендента (для претендентов-резидентов Российской Федерации)</w:t>
                      </w:r>
                    </w:p>
                    <w:p w14:paraId="3E105184" w14:textId="77777777" w:rsidR="004D414C" w:rsidRDefault="004D414C" w:rsidP="008F6343">
                      <w:pPr>
                        <w:jc w:val="both"/>
                      </w:pPr>
                    </w:p>
                    <w:p w14:paraId="131405CE" w14:textId="77777777" w:rsidR="00D375CB" w:rsidRDefault="00072A3C">
                      <w:pPr>
                        <w:jc w:val="center"/>
                        <w:rPr>
                          <w:b/>
                        </w:rPr>
                      </w:pPr>
                      <w:r>
                        <w:rPr>
                          <w:b/>
                        </w:rPr>
                        <w:t>ОБЕСПЕЧЕНИЕ ЗАЯВКИ НА УЧАСТИЕ В ЗАПРОСЕ ПРЕДЛОЖЕНИЙ № </w:t>
                      </w:r>
                    </w:p>
                    <w:p w14:paraId="022F62F1" w14:textId="77777777" w:rsidR="004D414C" w:rsidRPr="003C6269" w:rsidRDefault="004D414C" w:rsidP="008F6343">
                      <w:pPr>
                        <w:jc w:val="center"/>
                        <w:rPr>
                          <w:b/>
                        </w:rPr>
                      </w:pPr>
                      <w:r w:rsidRPr="003C6269">
                        <w:rPr>
                          <w:b/>
                        </w:rPr>
                        <w:t xml:space="preserve">(лот № _________) </w:t>
                      </w:r>
                    </w:p>
                    <w:p w14:paraId="6EF36661" w14:textId="77777777" w:rsidR="004D414C" w:rsidRPr="006471D1" w:rsidRDefault="004D414C"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14:paraId="4CF97547" w14:textId="77777777" w:rsidR="00AA1400" w:rsidRPr="00AA1400" w:rsidRDefault="00D80B2C" w:rsidP="00AA1400">
      <w:pPr>
        <w:pStyle w:val="af8"/>
        <w:rPr>
          <w:sz w:val="28"/>
        </w:rPr>
      </w:pPr>
      <w:r>
        <w:rPr>
          <w:sz w:val="28"/>
        </w:rPr>
        <w:t>Документы по обеспечению Заявки по истечении срока, указанного в пункте 7 Информационной карты, не принимаются.</w:t>
      </w:r>
    </w:p>
    <w:p w14:paraId="191500F5" w14:textId="77777777" w:rsidR="00F45F5D" w:rsidRDefault="00AA1400" w:rsidP="00AA1400">
      <w:pPr>
        <w:pStyle w:val="af8"/>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14:paraId="55D27A83" w14:textId="77777777" w:rsidR="007D6548" w:rsidRDefault="00F45F5D" w:rsidP="00AA1400">
      <w:pPr>
        <w:pStyle w:val="af8"/>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14:paraId="06B2E6AF" w14:textId="77777777" w:rsidR="006217BC" w:rsidRPr="00D32FFA" w:rsidRDefault="006217BC" w:rsidP="00AA1400">
      <w:pPr>
        <w:pStyle w:val="af8"/>
        <w:rPr>
          <w:sz w:val="28"/>
        </w:rPr>
      </w:pPr>
    </w:p>
    <w:p w14:paraId="18487B0D" w14:textId="77777777" w:rsidR="005C58AF" w:rsidRDefault="005C58AF">
      <w:pPr>
        <w:pStyle w:val="1a"/>
        <w:numPr>
          <w:ilvl w:val="1"/>
          <w:numId w:val="18"/>
        </w:numPr>
        <w:ind w:left="0" w:firstLine="709"/>
        <w:outlineLvl w:val="1"/>
        <w:rPr>
          <w:b/>
          <w:szCs w:val="28"/>
        </w:rPr>
      </w:pPr>
      <w:r>
        <w:rPr>
          <w:b/>
          <w:bCs/>
          <w:iCs/>
          <w:szCs w:val="28"/>
        </w:rPr>
        <w:t>Обеспечение Заявки</w:t>
      </w:r>
    </w:p>
    <w:p w14:paraId="2FA57365" w14:textId="77777777" w:rsidR="005C58AF" w:rsidRPr="00B90994" w:rsidRDefault="0057637D">
      <w:pPr>
        <w:numPr>
          <w:ilvl w:val="0"/>
          <w:numId w:val="16"/>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14:paraId="7948C314" w14:textId="02B50AFA" w:rsidR="005C58AF" w:rsidRDefault="005C58AF">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Запроса предложений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w:t>
      </w:r>
      <w:r w:rsidR="002422EA">
        <w:rPr>
          <w:rFonts w:eastAsia="MS Mincho"/>
          <w:sz w:val="28"/>
          <w:szCs w:val="28"/>
        </w:rPr>
        <w:t>Заявки,</w:t>
      </w:r>
      <w:r>
        <w:rPr>
          <w:rFonts w:eastAsia="MS Mincho"/>
          <w:sz w:val="28"/>
          <w:szCs w:val="28"/>
        </w:rPr>
        <w:t xml:space="preserve"> указанная в валюте, может быть также указана в рублевом эквиваленте</w:t>
      </w:r>
      <w:r>
        <w:rPr>
          <w:color w:val="000000"/>
          <w:sz w:val="28"/>
          <w:szCs w:val="28"/>
          <w:lang w:eastAsia="ru-RU"/>
        </w:rPr>
        <w:t>.</w:t>
      </w:r>
    </w:p>
    <w:p w14:paraId="7770CADA" w14:textId="77777777" w:rsidR="003B7758" w:rsidRDefault="003B7758">
      <w:pPr>
        <w:numPr>
          <w:ilvl w:val="0"/>
          <w:numId w:val="16"/>
        </w:numPr>
        <w:suppressAutoHyphens w:val="0"/>
        <w:autoSpaceDE w:val="0"/>
        <w:autoSpaceDN w:val="0"/>
        <w:adjustRightInd w:val="0"/>
        <w:ind w:left="0" w:firstLine="709"/>
        <w:jc w:val="both"/>
        <w:rPr>
          <w:sz w:val="28"/>
          <w:szCs w:val="28"/>
        </w:rPr>
      </w:pPr>
      <w:r>
        <w:rPr>
          <w:sz w:val="28"/>
          <w:szCs w:val="28"/>
        </w:rPr>
        <w:lastRenderedPageBreak/>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14:paraId="3D22FF50" w14:textId="77777777" w:rsidR="005C58AF" w:rsidRPr="009361EE" w:rsidRDefault="002C278C">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Запроса предложений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14:paraId="02A96C1E" w14:textId="77777777" w:rsidR="005C58AF" w:rsidRPr="00B90994" w:rsidRDefault="005C58AF">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Запросе предложений в равной мере относится ко всем участникам закупки.</w:t>
      </w:r>
    </w:p>
    <w:p w14:paraId="38A57C63" w14:textId="2B6AE46D" w:rsidR="005C58AF" w:rsidRDefault="002422EA">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w:t>
      </w:r>
      <w:r w:rsidR="005C58AF">
        <w:rPr>
          <w:color w:val="000000"/>
          <w:sz w:val="28"/>
          <w:szCs w:val="28"/>
          <w:lang w:eastAsia="ru-RU"/>
        </w:rPr>
        <w:t xml:space="preserve"> участник Запроса предложений предоставляет оригинал независимой (банковской) гарантии, выданной одним из банков, указанных в пункте 23 Информационной карты.</w:t>
      </w:r>
    </w:p>
    <w:p w14:paraId="3FA1B25E" w14:textId="77777777" w:rsidR="005C58AF" w:rsidRPr="00B04591" w:rsidRDefault="005C58AF">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Запросе предложений,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14:paraId="394486CE" w14:textId="77777777" w:rsidR="005C58AF" w:rsidRDefault="005C58AF">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Запросе предложений необходимо подать новую Заявку</w:t>
      </w:r>
      <w:r>
        <w:rPr>
          <w:sz w:val="28"/>
        </w:rPr>
        <w:t xml:space="preserve"> </w:t>
      </w:r>
      <w:r>
        <w:rPr>
          <w:color w:val="000000"/>
          <w:sz w:val="28"/>
          <w:szCs w:val="28"/>
          <w:lang w:eastAsia="ru-RU"/>
        </w:rPr>
        <w:t>до окончания срока подачи Заявок.</w:t>
      </w:r>
    </w:p>
    <w:p w14:paraId="14F471B1" w14:textId="77777777" w:rsidR="005C58AF" w:rsidRPr="00AD17B2" w:rsidRDefault="005C58AF">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Запросе предложений, </w:t>
      </w:r>
      <w:r>
        <w:rPr>
          <w:color w:val="000000"/>
          <w:sz w:val="28"/>
          <w:szCs w:val="28"/>
          <w:lang w:eastAsia="ru-RU"/>
        </w:rPr>
        <w:t>если иное не указано в настоящей документации о закупке</w:t>
      </w:r>
      <w:r>
        <w:rPr>
          <w:sz w:val="28"/>
          <w:szCs w:val="28"/>
        </w:rPr>
        <w:t>.</w:t>
      </w:r>
    </w:p>
    <w:p w14:paraId="00BA5983" w14:textId="3EC9EFCE" w:rsidR="005C58AF" w:rsidRDefault="005C58AF">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w:t>
      </w:r>
      <w:r w:rsidR="002422EA">
        <w:rPr>
          <w:color w:val="000000"/>
          <w:sz w:val="28"/>
          <w:szCs w:val="28"/>
          <w:lang w:eastAsia="ru-RU"/>
        </w:rPr>
        <w:t>В случае отказа участника от продления срока обеспечения Заявки</w:t>
      </w:r>
      <w:r>
        <w:rPr>
          <w:color w:val="000000"/>
          <w:sz w:val="28"/>
          <w:szCs w:val="28"/>
          <w:lang w:eastAsia="ru-RU"/>
        </w:rPr>
        <w:t xml:space="preserve"> Заявка такого участника расценивается Организатором/Конкурсной комиссией как несоответствующая требованиям настоящей документации о закупке.</w:t>
      </w:r>
    </w:p>
    <w:p w14:paraId="0808B1A3" w14:textId="77777777" w:rsidR="00B90F33" w:rsidRPr="00B90F33" w:rsidRDefault="00B90F33">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Запроса предложений обеспечения Заявки на участие в закупке не производится в случаях, установленных законодательством Российской Федерации, в том числе:</w:t>
      </w:r>
    </w:p>
    <w:p w14:paraId="509372C9" w14:textId="77777777"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14:paraId="43A773AE" w14:textId="77777777"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документацией о </w:t>
      </w:r>
      <w:r>
        <w:rPr>
          <w:color w:val="000000"/>
          <w:sz w:val="28"/>
          <w:szCs w:val="28"/>
          <w:lang w:eastAsia="ru-RU"/>
        </w:rPr>
        <w:lastRenderedPageBreak/>
        <w:t>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14:paraId="0A0DB687" w14:textId="77777777" w:rsidR="005C58AF" w:rsidRPr="00EE49EB" w:rsidRDefault="00EA0326">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Запроса предложений письменного уведомления. В уведомлении указывается, номер и предмет Запроса предложений, контактный номер телефона специалиста, реквизиты счета для перечисления денежных средств. Уведомление направляется по адресу(-</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14:paraId="4B200420" w14:textId="77777777" w:rsidR="005C58AF" w:rsidRPr="00B90994" w:rsidRDefault="005C58AF">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14:paraId="264B2A7A"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14:paraId="2CA93E8C"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Запроса предложений (опубликования информации в соответствии с пунктом 4 Информационной карты);</w:t>
      </w:r>
    </w:p>
    <w:p w14:paraId="73D14B7C"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14:paraId="3F49D0F4"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14:paraId="0DE1F2B1" w14:textId="77777777"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Запросе предложений (после опубликования протокола подведения итогов Конкурсной комиссии в соответствии с пунктом 4 Информационной карты);</w:t>
      </w:r>
    </w:p>
    <w:p w14:paraId="30281FCE"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Запросе предложений по окончании срока подачи Заявок - участнику, который подал эту Заявку;</w:t>
      </w:r>
    </w:p>
    <w:p w14:paraId="0E5901D3"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Запроса предложений, за исключением участника, Заявке которого присвоен второй порядковый номер (далее – Участник со вторым порядковым номером);</w:t>
      </w:r>
    </w:p>
    <w:p w14:paraId="07A7A2EB" w14:textId="77777777"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14:paraId="4521CBBE" w14:textId="77777777" w:rsidR="00EA0326" w:rsidRPr="000F25B3" w:rsidRDefault="00EA0326">
      <w:pPr>
        <w:numPr>
          <w:ilvl w:val="0"/>
          <w:numId w:val="16"/>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14:paraId="3C91FE9B" w14:textId="77777777" w:rsidR="005C58AF" w:rsidRDefault="005C58AF" w:rsidP="005C58AF">
      <w:pPr>
        <w:autoSpaceDE w:val="0"/>
        <w:ind w:firstLine="397"/>
        <w:jc w:val="both"/>
        <w:rPr>
          <w:b/>
          <w:szCs w:val="28"/>
        </w:rPr>
      </w:pPr>
    </w:p>
    <w:p w14:paraId="47E15E32" w14:textId="77777777" w:rsidR="004D6F67" w:rsidRDefault="004D6F67">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Финансово-коммерческое предложение</w:t>
      </w:r>
    </w:p>
    <w:p w14:paraId="2BE76E7F" w14:textId="77777777" w:rsidR="00425950" w:rsidRDefault="00425950">
      <w:pPr>
        <w:pStyle w:val="af8"/>
        <w:numPr>
          <w:ilvl w:val="2"/>
          <w:numId w:val="22"/>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14:paraId="6886B8CE" w14:textId="77777777" w:rsidR="00425950" w:rsidRDefault="00425950">
      <w:pPr>
        <w:pStyle w:val="af8"/>
        <w:numPr>
          <w:ilvl w:val="2"/>
          <w:numId w:val="22"/>
        </w:numPr>
        <w:ind w:left="0" w:firstLine="709"/>
        <w:rPr>
          <w:sz w:val="28"/>
          <w:szCs w:val="28"/>
        </w:rPr>
      </w:pPr>
      <w:r>
        <w:rPr>
          <w:sz w:val="28"/>
          <w:szCs w:val="28"/>
        </w:rPr>
        <w:lastRenderedPageBreak/>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14:paraId="136C994B" w14:textId="77777777" w:rsidR="00D375CB" w:rsidRDefault="00072A3C">
      <w:pPr>
        <w:pStyle w:val="af8"/>
        <w:numPr>
          <w:ilvl w:val="2"/>
          <w:numId w:val="22"/>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14:paraId="48419FA6" w14:textId="77777777" w:rsidR="00425950" w:rsidRDefault="00425950">
      <w:pPr>
        <w:pStyle w:val="af8"/>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14:paraId="18966F23" w14:textId="77777777"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5E323E4C" w14:textId="77777777" w:rsidR="00D375CB" w:rsidRDefault="00D375CB">
      <w:pPr>
        <w:pStyle w:val="Default"/>
        <w:ind w:firstLine="709"/>
        <w:jc w:val="both"/>
        <w:rPr>
          <w:sz w:val="28"/>
          <w:szCs w:val="28"/>
        </w:rPr>
      </w:pPr>
    </w:p>
    <w:p w14:paraId="488CC65F" w14:textId="77777777" w:rsidR="00856650" w:rsidRDefault="00425950">
      <w:pPr>
        <w:pStyle w:val="af8"/>
        <w:numPr>
          <w:ilvl w:val="2"/>
          <w:numId w:val="22"/>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14:paraId="5BA2FF67" w14:textId="77777777" w:rsidR="00425950" w:rsidRPr="00856650" w:rsidRDefault="00425950">
      <w:pPr>
        <w:pStyle w:val="af8"/>
        <w:numPr>
          <w:ilvl w:val="2"/>
          <w:numId w:val="22"/>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14:paraId="172D0AE8" w14:textId="77777777" w:rsidR="00D375CB" w:rsidRDefault="00072A3C">
      <w:pPr>
        <w:pStyle w:val="af8"/>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14:paraId="36081CC1" w14:textId="77777777" w:rsidR="00D375CB" w:rsidRDefault="00D375CB">
      <w:pPr>
        <w:pStyle w:val="af8"/>
        <w:ind w:right="-1"/>
        <w:rPr>
          <w:sz w:val="28"/>
          <w:szCs w:val="28"/>
        </w:rPr>
      </w:pPr>
    </w:p>
    <w:p w14:paraId="7043F3F9" w14:textId="77777777" w:rsidR="000A4B41" w:rsidRPr="001E5348" w:rsidRDefault="000A4B41" w:rsidP="00097101">
      <w:pPr>
        <w:pStyle w:val="af8"/>
        <w:ind w:right="-1"/>
        <w:rPr>
          <w:b/>
          <w:szCs w:val="28"/>
        </w:rPr>
      </w:pPr>
    </w:p>
    <w:p w14:paraId="79F38BD1" w14:textId="77777777" w:rsidR="00370C44" w:rsidRPr="004B366A" w:rsidRDefault="00370C44">
      <w:pPr>
        <w:pStyle w:val="1a"/>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14:paraId="0F47D494" w14:textId="77777777" w:rsidR="00B96EF8" w:rsidRPr="00BB67CA" w:rsidRDefault="00856650">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 победителя(-ей).</w:t>
      </w:r>
    </w:p>
    <w:p w14:paraId="51B2EAC9" w14:textId="77777777" w:rsidR="00EB17DD" w:rsidRDefault="00BB67CA">
      <w:pPr>
        <w:numPr>
          <w:ilvl w:val="0"/>
          <w:numId w:val="9"/>
        </w:numPr>
        <w:ind w:left="0" w:firstLine="709"/>
        <w:jc w:val="both"/>
        <w:rPr>
          <w:sz w:val="28"/>
          <w:szCs w:val="28"/>
        </w:rPr>
      </w:pPr>
      <w:r>
        <w:rPr>
          <w:sz w:val="28"/>
          <w:szCs w:val="28"/>
        </w:rPr>
        <w:t xml:space="preserve">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w:t>
      </w:r>
      <w:r>
        <w:rPr>
          <w:sz w:val="28"/>
          <w:szCs w:val="28"/>
        </w:rPr>
        <w:lastRenderedPageBreak/>
        <w:t>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14:paraId="57E603A0" w14:textId="6401933E" w:rsidR="00BB67CA" w:rsidRPr="00EB17DD" w:rsidRDefault="00EB17DD">
      <w:pPr>
        <w:pStyle w:val="aff6"/>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на основании финансово-коммерческого предложения, </w:t>
      </w:r>
      <w:r w:rsidR="002422EA">
        <w:rPr>
          <w:sz w:val="28"/>
          <w:szCs w:val="28"/>
        </w:rPr>
        <w:t>иных документов,</w:t>
      </w:r>
      <w:r>
        <w:rPr>
          <w:sz w:val="28"/>
          <w:szCs w:val="28"/>
        </w:rPr>
        <w:t xml:space="preserve">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14:paraId="2E25EC77" w14:textId="77777777" w:rsidR="00EB17DD" w:rsidRDefault="00F81A0C">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Запросе предложений применяются в равной степени ко всем Заявкам участников закупки.</w:t>
      </w:r>
    </w:p>
    <w:p w14:paraId="7FED54D0" w14:textId="2B7A9076" w:rsidR="005C69A6" w:rsidRPr="008D69B2" w:rsidRDefault="00461CC6">
      <w:pPr>
        <w:numPr>
          <w:ilvl w:val="0"/>
          <w:numId w:val="9"/>
        </w:numPr>
        <w:ind w:left="0" w:firstLine="709"/>
        <w:jc w:val="both"/>
        <w:rPr>
          <w:sz w:val="28"/>
          <w:szCs w:val="28"/>
        </w:rPr>
      </w:pPr>
      <w:r>
        <w:rPr>
          <w:sz w:val="28"/>
          <w:szCs w:val="28"/>
        </w:rPr>
        <w:t xml:space="preserve"> </w:t>
      </w:r>
      <w:r w:rsidR="002422EA">
        <w:rPr>
          <w:sz w:val="28"/>
          <w:szCs w:val="28"/>
        </w:rPr>
        <w:t>Претендент, может быть,</w:t>
      </w:r>
      <w:r>
        <w:rPr>
          <w:sz w:val="28"/>
          <w:szCs w:val="28"/>
        </w:rPr>
        <w:t xml:space="preserve"> не допущен к участию в Запросе предложений, а также его Заявка может быть отклонена, в случае:</w:t>
      </w:r>
    </w:p>
    <w:p w14:paraId="4EDBA99F" w14:textId="77777777"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Запроса предложений</w:t>
      </w:r>
      <w:r>
        <w:rPr>
          <w:sz w:val="28"/>
          <w:szCs w:val="28"/>
        </w:rPr>
        <w:t>;</w:t>
      </w:r>
    </w:p>
    <w:p w14:paraId="5C070E8E" w14:textId="77777777" w:rsidR="005C69A6" w:rsidRPr="00D32FFA" w:rsidRDefault="005C69A6" w:rsidP="008D69B2">
      <w:pPr>
        <w:pStyle w:val="af8"/>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14:paraId="15C6369B" w14:textId="77777777" w:rsidR="005C69A6" w:rsidRPr="00D32FFA" w:rsidRDefault="005C69A6" w:rsidP="008D69B2">
      <w:pPr>
        <w:pStyle w:val="af8"/>
        <w:rPr>
          <w:sz w:val="28"/>
        </w:rPr>
      </w:pPr>
      <w:r>
        <w:rPr>
          <w:sz w:val="28"/>
        </w:rPr>
        <w:t>3) несоответствия Заявки требованиям настоящей документации о закупке, в том числе если:</w:t>
      </w:r>
    </w:p>
    <w:p w14:paraId="702983B1" w14:textId="77777777" w:rsidR="005C69A6" w:rsidRDefault="005C69A6" w:rsidP="008D69B2">
      <w:pPr>
        <w:pStyle w:val="af8"/>
        <w:rPr>
          <w:sz w:val="28"/>
        </w:rPr>
      </w:pPr>
      <w:r>
        <w:rPr>
          <w:sz w:val="28"/>
        </w:rPr>
        <w:t>- Заявка не соответствует форме, установленной настоящей документацией о закупке;</w:t>
      </w:r>
    </w:p>
    <w:p w14:paraId="03ADFDAA" w14:textId="77777777" w:rsidR="005C69A6" w:rsidRPr="00D32FFA" w:rsidRDefault="008D69B2" w:rsidP="008D69B2">
      <w:pPr>
        <w:pStyle w:val="af8"/>
        <w:rPr>
          <w:sz w:val="28"/>
        </w:rPr>
      </w:pPr>
      <w:r>
        <w:rPr>
          <w:sz w:val="28"/>
        </w:rPr>
        <w:t>- Заявка не соответствует положениям Технического задания;</w:t>
      </w:r>
    </w:p>
    <w:p w14:paraId="44E906A6" w14:textId="77777777" w:rsidR="005C69A6" w:rsidRDefault="005C69A6" w:rsidP="008D69B2">
      <w:pPr>
        <w:pStyle w:val="af8"/>
        <w:rPr>
          <w:sz w:val="28"/>
        </w:rPr>
      </w:pPr>
      <w:r>
        <w:rPr>
          <w:sz w:val="28"/>
        </w:rPr>
        <w:t>- Заявка не подписана должным образом в соответствии с требованиями настоящей документации о закупке;</w:t>
      </w:r>
    </w:p>
    <w:p w14:paraId="3AB0E85F" w14:textId="77777777" w:rsidR="005C69A6" w:rsidRPr="00D32FFA" w:rsidRDefault="005C69A6" w:rsidP="008D69B2">
      <w:pPr>
        <w:pStyle w:val="af8"/>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14:paraId="2FCF44BA" w14:textId="77777777" w:rsidR="005C69A6" w:rsidRPr="00D32FFA" w:rsidRDefault="005C69A6" w:rsidP="008D69B2">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3D8C6099" w14:textId="77777777" w:rsidR="005C69A6" w:rsidRDefault="005C69A6" w:rsidP="008D69B2">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14:paraId="4D629CEE" w14:textId="77777777"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14:paraId="5B2B3E03" w14:textId="77777777" w:rsidR="008D69B2" w:rsidRPr="008D69B2" w:rsidRDefault="008D69B2" w:rsidP="008D69B2">
      <w:pPr>
        <w:ind w:firstLine="709"/>
        <w:jc w:val="both"/>
        <w:rPr>
          <w:sz w:val="28"/>
          <w:szCs w:val="28"/>
        </w:rPr>
      </w:pPr>
      <w:r>
        <w:rPr>
          <w:sz w:val="28"/>
          <w:szCs w:val="28"/>
        </w:rPr>
        <w:lastRenderedPageBreak/>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14:paraId="24F6D3FB" w14:textId="77777777" w:rsidR="002A0FCB" w:rsidRDefault="008D69B2" w:rsidP="002A0FCB">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14:paraId="2C2F0453" w14:textId="77777777" w:rsidR="007D6548" w:rsidRDefault="002A0FCB">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22C5AA36" w14:textId="77777777" w:rsidR="002A0FCB" w:rsidRPr="002A0FCB" w:rsidRDefault="00B742BF">
      <w:pPr>
        <w:numPr>
          <w:ilvl w:val="0"/>
          <w:numId w:val="9"/>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14:paraId="141FAD17" w14:textId="77777777" w:rsidR="007D6548" w:rsidRPr="00D32FFA" w:rsidRDefault="00F81A0C">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14:paraId="1E400C2C" w14:textId="77777777" w:rsidR="007D6548" w:rsidRPr="00D32FFA" w:rsidRDefault="007D6548">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Запроса предложений признается участник, Заявке которого присвоено наибольшее количество баллов по итогам оценки и первый порядковый номер.</w:t>
      </w:r>
    </w:p>
    <w:p w14:paraId="1A1FAC09" w14:textId="77777777" w:rsidR="007D6548" w:rsidRPr="00D32FFA" w:rsidRDefault="007D6548">
      <w:pPr>
        <w:numPr>
          <w:ilvl w:val="0"/>
          <w:numId w:val="9"/>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4C1783A6" w14:textId="77777777" w:rsidR="007D6548" w:rsidRPr="00D32FFA" w:rsidRDefault="00D95034">
      <w:pPr>
        <w:numPr>
          <w:ilvl w:val="0"/>
          <w:numId w:val="9"/>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14:paraId="3D2261DA" w14:textId="77777777" w:rsidR="00703624" w:rsidRPr="00703624" w:rsidRDefault="00703624">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14:paraId="6B10CD45" w14:textId="77777777" w:rsidR="00DE1965" w:rsidRDefault="00703624" w:rsidP="00703624">
      <w:pPr>
        <w:ind w:firstLine="709"/>
        <w:jc w:val="both"/>
        <w:rPr>
          <w:sz w:val="28"/>
          <w:szCs w:val="28"/>
        </w:rPr>
      </w:pPr>
      <w:r>
        <w:rPr>
          <w:sz w:val="28"/>
          <w:szCs w:val="28"/>
        </w:rPr>
        <w:lastRenderedPageBreak/>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14:paraId="7E9FD18A" w14:textId="77777777" w:rsidR="00DE1965" w:rsidRPr="00DE1965" w:rsidRDefault="00DE1965">
      <w:pPr>
        <w:numPr>
          <w:ilvl w:val="0"/>
          <w:numId w:val="9"/>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14:paraId="5436968A" w14:textId="77777777" w:rsidR="00E552BD" w:rsidRDefault="00E552BD">
      <w:pPr>
        <w:numPr>
          <w:ilvl w:val="0"/>
          <w:numId w:val="9"/>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Запросе предложений всех претендентов, подавших Заявки, Запрос предложений признается несостоявшимся.</w:t>
      </w:r>
    </w:p>
    <w:p w14:paraId="4D3A0C44" w14:textId="77777777" w:rsidR="00E552BD" w:rsidRDefault="00E552BD">
      <w:pPr>
        <w:numPr>
          <w:ilvl w:val="0"/>
          <w:numId w:val="9"/>
        </w:numPr>
        <w:ind w:left="0" w:firstLine="709"/>
        <w:jc w:val="both"/>
        <w:rPr>
          <w:sz w:val="28"/>
          <w:szCs w:val="28"/>
        </w:rPr>
      </w:pPr>
      <w:r>
        <w:rPr>
          <w:sz w:val="28"/>
          <w:szCs w:val="28"/>
        </w:rPr>
        <w:t>В случае если претендентами в составе Заявки на участие в Запросе предложений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Запросе предложений, в равной степени.</w:t>
      </w:r>
    </w:p>
    <w:p w14:paraId="46F56844" w14:textId="77777777" w:rsidR="00E552BD" w:rsidRPr="00DE1965" w:rsidRDefault="00E552BD">
      <w:pPr>
        <w:numPr>
          <w:ilvl w:val="0"/>
          <w:numId w:val="9"/>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Запроса предложений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14:paraId="4FADD131" w14:textId="77777777" w:rsidR="00CA673D" w:rsidRPr="00CA673D" w:rsidRDefault="00CA673D">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14:paraId="5A3F327F" w14:textId="77777777" w:rsidR="0075124C" w:rsidRDefault="0075124C">
      <w:pPr>
        <w:pStyle w:val="Default"/>
        <w:numPr>
          <w:ilvl w:val="0"/>
          <w:numId w:val="17"/>
        </w:numPr>
        <w:ind w:left="0" w:firstLine="720"/>
        <w:jc w:val="both"/>
        <w:rPr>
          <w:sz w:val="28"/>
          <w:szCs w:val="28"/>
        </w:rPr>
      </w:pPr>
      <w:r>
        <w:rPr>
          <w:sz w:val="28"/>
          <w:szCs w:val="28"/>
        </w:rPr>
        <w:t>даты заседания и подписания протокола;</w:t>
      </w:r>
    </w:p>
    <w:p w14:paraId="458108FB" w14:textId="77777777" w:rsidR="0075124C" w:rsidRDefault="0075124C">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14:paraId="02424CAB" w14:textId="77777777" w:rsidR="00290F36" w:rsidRPr="00A4537F" w:rsidRDefault="00E614C1">
      <w:pPr>
        <w:pStyle w:val="Default"/>
        <w:numPr>
          <w:ilvl w:val="0"/>
          <w:numId w:val="17"/>
        </w:numPr>
        <w:ind w:left="0" w:firstLine="720"/>
        <w:jc w:val="both"/>
        <w:rPr>
          <w:color w:val="auto"/>
          <w:sz w:val="28"/>
          <w:szCs w:val="28"/>
        </w:rPr>
      </w:pPr>
      <w:r>
        <w:rPr>
          <w:color w:val="auto"/>
          <w:sz w:val="28"/>
          <w:szCs w:val="28"/>
        </w:rPr>
        <w:t>результаты рассмотрения Заявок на участие в Запросе предложений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14:paraId="4483FA89" w14:textId="77777777" w:rsidR="00760ECD" w:rsidRDefault="002C497D">
      <w:pPr>
        <w:pStyle w:val="Default"/>
        <w:numPr>
          <w:ilvl w:val="0"/>
          <w:numId w:val="17"/>
        </w:numPr>
        <w:ind w:left="0" w:firstLine="720"/>
        <w:jc w:val="both"/>
        <w:rPr>
          <w:sz w:val="28"/>
          <w:szCs w:val="28"/>
        </w:rPr>
      </w:pPr>
      <w:r>
        <w:rPr>
          <w:sz w:val="28"/>
          <w:szCs w:val="28"/>
        </w:rPr>
        <w:t xml:space="preserve">результаты оценки и сопоставления Заявок участников с указанием решения о соответствии таких Заявок требованиям документации о закупке, </w:t>
      </w:r>
      <w:r>
        <w:rPr>
          <w:sz w:val="28"/>
          <w:szCs w:val="28"/>
        </w:rPr>
        <w:lastRenderedPageBreak/>
        <w:t>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14:paraId="162F3F61" w14:textId="77777777" w:rsidR="00DC03ED" w:rsidRDefault="00E614C1">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Запрос предложений признан несостоявшимся, в случае его признания таковым;</w:t>
      </w:r>
    </w:p>
    <w:p w14:paraId="2D9F1C0B" w14:textId="77777777" w:rsidR="00760ECD" w:rsidRPr="00DC03ED" w:rsidRDefault="00760ECD">
      <w:pPr>
        <w:pStyle w:val="Default"/>
        <w:numPr>
          <w:ilvl w:val="0"/>
          <w:numId w:val="17"/>
        </w:numPr>
        <w:ind w:left="0" w:firstLine="720"/>
        <w:jc w:val="both"/>
        <w:rPr>
          <w:sz w:val="28"/>
          <w:szCs w:val="28"/>
        </w:rPr>
      </w:pPr>
      <w:r>
        <w:rPr>
          <w:sz w:val="28"/>
          <w:szCs w:val="28"/>
        </w:rPr>
        <w:t>иная информация при необходимости.</w:t>
      </w:r>
    </w:p>
    <w:p w14:paraId="4C03A77D" w14:textId="77777777" w:rsidR="0087611C" w:rsidRDefault="00760ECD">
      <w:pPr>
        <w:pStyle w:val="Default"/>
        <w:numPr>
          <w:ilvl w:val="0"/>
          <w:numId w:val="9"/>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14:paraId="433D49EA" w14:textId="77777777" w:rsidR="00856650" w:rsidRPr="00856650" w:rsidRDefault="00856650" w:rsidP="00856650">
      <w:pPr>
        <w:pStyle w:val="Default"/>
        <w:ind w:left="709"/>
        <w:jc w:val="both"/>
        <w:rPr>
          <w:sz w:val="28"/>
          <w:szCs w:val="28"/>
        </w:rPr>
      </w:pPr>
    </w:p>
    <w:p w14:paraId="2149783E" w14:textId="77777777" w:rsidR="00370C44" w:rsidRPr="004B366A" w:rsidRDefault="00370C44">
      <w:pPr>
        <w:pStyle w:val="1a"/>
        <w:numPr>
          <w:ilvl w:val="1"/>
          <w:numId w:val="18"/>
        </w:numPr>
        <w:ind w:left="0" w:firstLine="709"/>
        <w:outlineLvl w:val="1"/>
        <w:rPr>
          <w:b/>
          <w:szCs w:val="28"/>
        </w:rPr>
      </w:pPr>
      <w:r>
        <w:rPr>
          <w:b/>
          <w:szCs w:val="28"/>
        </w:rPr>
        <w:t>Подведение итогов Запроса предложений</w:t>
      </w:r>
    </w:p>
    <w:p w14:paraId="1A969B06" w14:textId="77777777" w:rsidR="007D6548" w:rsidRPr="00D32FFA" w:rsidRDefault="007D6548">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Запроса предложений, рассматриваются Конкурсной комиссией для принятия решения об итогах Запроса предложений.</w:t>
      </w:r>
    </w:p>
    <w:p w14:paraId="1EC5E702" w14:textId="77777777" w:rsidR="007D6548" w:rsidRPr="00D32FFA" w:rsidRDefault="00E92117">
      <w:pPr>
        <w:numPr>
          <w:ilvl w:val="0"/>
          <w:numId w:val="10"/>
        </w:numPr>
        <w:ind w:left="0" w:firstLine="709"/>
        <w:jc w:val="both"/>
        <w:rPr>
          <w:sz w:val="28"/>
          <w:szCs w:val="28"/>
        </w:rPr>
      </w:pPr>
      <w:r>
        <w:rPr>
          <w:sz w:val="28"/>
          <w:szCs w:val="28"/>
        </w:rPr>
        <w:t>Подведение итогов Запроса предложений проводится Конкурсной комиссией в срок, указанный в пункте 9 Информационной карты.</w:t>
      </w:r>
    </w:p>
    <w:p w14:paraId="293C098D" w14:textId="77777777" w:rsidR="007D6548" w:rsidRDefault="007D6548">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14:paraId="7F47272F" w14:textId="77777777" w:rsidR="0096314E" w:rsidRPr="00E67B4B" w:rsidRDefault="00E67B4B">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Запроса предложений или лица, с которым по итогам Запроса предложений заключается договор, если не будет принято решение об отклонении всех Заявок или об отказе от проведения закупки.</w:t>
      </w:r>
    </w:p>
    <w:p w14:paraId="67B7226B" w14:textId="77777777" w:rsidR="007D6548" w:rsidRPr="00D32FFA" w:rsidRDefault="007D6548">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Запроса предложений, в случаях, предусмотренных главой 11 Положения о закупках.</w:t>
      </w:r>
    </w:p>
    <w:p w14:paraId="77B055E2" w14:textId="77777777" w:rsidR="007D6548" w:rsidRPr="00D32FFA" w:rsidRDefault="00BB742C">
      <w:pPr>
        <w:numPr>
          <w:ilvl w:val="0"/>
          <w:numId w:val="10"/>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42DBB856" w14:textId="77777777" w:rsidR="005C5AB8" w:rsidRDefault="007D6548">
      <w:pPr>
        <w:numPr>
          <w:ilvl w:val="0"/>
          <w:numId w:val="10"/>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w:t>
      </w:r>
      <w:proofErr w:type="gramStart"/>
      <w:r>
        <w:rPr>
          <w:sz w:val="28"/>
          <w:szCs w:val="28"/>
        </w:rPr>
        <w:t>26-32</w:t>
      </w:r>
      <w:proofErr w:type="gramEnd"/>
      <w:r>
        <w:rPr>
          <w:sz w:val="28"/>
          <w:szCs w:val="28"/>
        </w:rPr>
        <w:t xml:space="preserve">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14:paraId="023B9130" w14:textId="77777777" w:rsidR="005C5AB8" w:rsidRPr="000D033E" w:rsidRDefault="005C5AB8" w:rsidP="00510148">
      <w:pPr>
        <w:ind w:firstLine="709"/>
        <w:jc w:val="both"/>
        <w:rPr>
          <w:sz w:val="28"/>
          <w:szCs w:val="28"/>
        </w:rPr>
      </w:pPr>
      <w:r>
        <w:rPr>
          <w:sz w:val="28"/>
          <w:szCs w:val="28"/>
        </w:rPr>
        <w:t xml:space="preserve">Переторжка является дополнительным элементом Запроса предложений и заключается в добровольном повышении предпочтительности Заявок участников Запроса предложений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w:t>
      </w:r>
      <w:r>
        <w:rPr>
          <w:sz w:val="28"/>
          <w:szCs w:val="28"/>
        </w:rPr>
        <w:lastRenderedPageBreak/>
        <w:t>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14:paraId="423D9F07" w14:textId="77777777"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14:paraId="510A990D" w14:textId="77777777"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14:paraId="1E9E5979" w14:textId="77777777" w:rsidR="007D6548" w:rsidRPr="00D32FFA" w:rsidRDefault="007B1578">
      <w:pPr>
        <w:numPr>
          <w:ilvl w:val="0"/>
          <w:numId w:val="10"/>
        </w:numPr>
        <w:ind w:left="0" w:firstLine="709"/>
        <w:jc w:val="both"/>
        <w:rPr>
          <w:sz w:val="28"/>
          <w:szCs w:val="28"/>
        </w:rPr>
      </w:pPr>
      <w:r>
        <w:rPr>
          <w:sz w:val="28"/>
          <w:szCs w:val="28"/>
        </w:rPr>
        <w:t>Запрос предложений признается состоявшимся, если к участию в Запросе предложений допущено не менее 2 претендентов.</w:t>
      </w:r>
    </w:p>
    <w:p w14:paraId="3BDB30F4" w14:textId="77777777" w:rsidR="008825E9" w:rsidRPr="00D32FFA" w:rsidRDefault="007B1578">
      <w:pPr>
        <w:numPr>
          <w:ilvl w:val="0"/>
          <w:numId w:val="10"/>
        </w:numPr>
        <w:ind w:left="0" w:firstLine="709"/>
        <w:jc w:val="both"/>
        <w:rPr>
          <w:sz w:val="28"/>
          <w:szCs w:val="28"/>
        </w:rPr>
      </w:pPr>
      <w:r>
        <w:rPr>
          <w:sz w:val="28"/>
          <w:szCs w:val="28"/>
        </w:rPr>
        <w:t>Запрос предложений признается несостоявшимся, если:</w:t>
      </w:r>
    </w:p>
    <w:p w14:paraId="62F1CABE" w14:textId="77777777" w:rsidR="008825E9" w:rsidRPr="00D32FFA" w:rsidRDefault="008825E9" w:rsidP="00045327">
      <w:pPr>
        <w:ind w:firstLine="709"/>
        <w:jc w:val="both"/>
        <w:rPr>
          <w:sz w:val="28"/>
          <w:szCs w:val="28"/>
        </w:rPr>
      </w:pPr>
      <w:r>
        <w:rPr>
          <w:sz w:val="28"/>
          <w:szCs w:val="28"/>
        </w:rPr>
        <w:t>1) на участие в Запросе предложений не подана ни одна Заявка (решение может приниматься Организатором, без утверждения Конкурсной комиссии);</w:t>
      </w:r>
    </w:p>
    <w:p w14:paraId="70FBCD83" w14:textId="77777777" w:rsidR="008825E9" w:rsidRPr="00D32FFA" w:rsidRDefault="008825E9" w:rsidP="00045327">
      <w:pPr>
        <w:ind w:firstLine="709"/>
        <w:jc w:val="both"/>
        <w:rPr>
          <w:sz w:val="28"/>
          <w:szCs w:val="28"/>
        </w:rPr>
      </w:pPr>
      <w:r>
        <w:rPr>
          <w:sz w:val="28"/>
          <w:szCs w:val="28"/>
        </w:rPr>
        <w:t>2) на участие в Запросе предложений подана одна Заявка;</w:t>
      </w:r>
    </w:p>
    <w:p w14:paraId="0708096A" w14:textId="77777777" w:rsidR="008825E9" w:rsidRPr="00D32FFA" w:rsidRDefault="00221C1A" w:rsidP="00045327">
      <w:pPr>
        <w:ind w:firstLine="709"/>
        <w:jc w:val="both"/>
        <w:rPr>
          <w:sz w:val="28"/>
          <w:szCs w:val="28"/>
        </w:rPr>
      </w:pPr>
      <w:r>
        <w:rPr>
          <w:sz w:val="28"/>
          <w:szCs w:val="28"/>
        </w:rPr>
        <w:t>3) по итогам рассмотрения Заявок к участию в Запросе предложений допущен один участник;</w:t>
      </w:r>
    </w:p>
    <w:p w14:paraId="5A5DCD7F" w14:textId="77777777" w:rsidR="008825E9" w:rsidRPr="00D32FFA" w:rsidRDefault="008825E9" w:rsidP="00045327">
      <w:pPr>
        <w:ind w:firstLine="709"/>
        <w:jc w:val="both"/>
        <w:rPr>
          <w:sz w:val="28"/>
          <w:szCs w:val="28"/>
        </w:rPr>
      </w:pPr>
      <w:r>
        <w:rPr>
          <w:sz w:val="28"/>
          <w:szCs w:val="28"/>
        </w:rPr>
        <w:t>4) ни один из претендентов не допущен к участию в Запросе предложений.</w:t>
      </w:r>
    </w:p>
    <w:p w14:paraId="5BA15E7F" w14:textId="77777777" w:rsidR="00812135" w:rsidRPr="00812135" w:rsidRDefault="00812135">
      <w:pPr>
        <w:numPr>
          <w:ilvl w:val="0"/>
          <w:numId w:val="10"/>
        </w:numPr>
        <w:ind w:left="0" w:firstLine="709"/>
        <w:jc w:val="both"/>
        <w:rPr>
          <w:sz w:val="28"/>
          <w:szCs w:val="28"/>
        </w:rPr>
      </w:pPr>
      <w:r>
        <w:rPr>
          <w:rFonts w:eastAsia="Calibri"/>
          <w:sz w:val="28"/>
          <w:szCs w:val="28"/>
          <w:lang w:eastAsia="en-US"/>
        </w:rPr>
        <w:t>В случае если на участие в Запросе предложений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14:paraId="58B3146A"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6922FE06" w14:textId="77777777"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14:paraId="7E780C02"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14:paraId="5E71B524" w14:textId="77777777" w:rsidR="00E859B1" w:rsidRDefault="00E859B1">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14:paraId="4B3F0F34" w14:textId="77777777" w:rsidR="00E859B1" w:rsidRPr="00487992" w:rsidRDefault="003F37F8">
      <w:pPr>
        <w:numPr>
          <w:ilvl w:val="0"/>
          <w:numId w:val="10"/>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w:t>
      </w:r>
      <w:r>
        <w:rPr>
          <w:sz w:val="28"/>
          <w:szCs w:val="28"/>
        </w:rPr>
        <w:lastRenderedPageBreak/>
        <w:t>(трех)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14:paraId="4D3711A9" w14:textId="1804B7AA" w:rsidR="00370C44" w:rsidRPr="00E67B4B" w:rsidRDefault="009A6FDC">
      <w:pPr>
        <w:numPr>
          <w:ilvl w:val="0"/>
          <w:numId w:val="10"/>
        </w:numPr>
        <w:ind w:left="0" w:firstLine="709"/>
        <w:jc w:val="both"/>
        <w:rPr>
          <w:sz w:val="28"/>
          <w:szCs w:val="28"/>
        </w:rPr>
      </w:pPr>
      <w:r>
        <w:rPr>
          <w:sz w:val="28"/>
          <w:szCs w:val="28"/>
        </w:rPr>
        <w:t xml:space="preserve">В </w:t>
      </w:r>
      <w:r w:rsidR="002422EA">
        <w:rPr>
          <w:sz w:val="28"/>
          <w:szCs w:val="28"/>
        </w:rPr>
        <w:t>случаях,</w:t>
      </w:r>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14:paraId="54AD5D14" w14:textId="77777777" w:rsidR="009A6FDC" w:rsidRPr="00D32FFA" w:rsidRDefault="009A6FDC" w:rsidP="00045327">
      <w:pPr>
        <w:pStyle w:val="af8"/>
        <w:tabs>
          <w:tab w:val="left" w:pos="1680"/>
        </w:tabs>
        <w:rPr>
          <w:sz w:val="28"/>
          <w:szCs w:val="28"/>
        </w:rPr>
      </w:pPr>
    </w:p>
    <w:p w14:paraId="19D8BC8F" w14:textId="77777777" w:rsidR="001049C1" w:rsidRPr="004B366A" w:rsidRDefault="001049C1">
      <w:pPr>
        <w:pStyle w:val="1a"/>
        <w:numPr>
          <w:ilvl w:val="1"/>
          <w:numId w:val="18"/>
        </w:numPr>
        <w:ind w:left="0" w:firstLine="709"/>
        <w:outlineLvl w:val="1"/>
        <w:rPr>
          <w:b/>
          <w:szCs w:val="28"/>
        </w:rPr>
      </w:pPr>
      <w:r>
        <w:rPr>
          <w:b/>
          <w:szCs w:val="28"/>
        </w:rPr>
        <w:t>Заключение договора</w:t>
      </w:r>
    </w:p>
    <w:p w14:paraId="2AC669D4" w14:textId="77777777" w:rsidR="000A6133" w:rsidRDefault="000A6133">
      <w:pPr>
        <w:numPr>
          <w:ilvl w:val="0"/>
          <w:numId w:val="11"/>
        </w:numPr>
        <w:ind w:left="0" w:firstLine="709"/>
        <w:jc w:val="both"/>
        <w:rPr>
          <w:sz w:val="28"/>
          <w:szCs w:val="28"/>
        </w:rPr>
      </w:pPr>
      <w:r>
        <w:rPr>
          <w:sz w:val="28"/>
          <w:szCs w:val="28"/>
        </w:rPr>
        <w:t>По результатам Запроса предложений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14:paraId="18D6C67B" w14:textId="77777777" w:rsidR="00D375CB" w:rsidRDefault="00072A3C">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14:paraId="028915B5" w14:textId="77777777" w:rsidR="005304BC" w:rsidRDefault="005304BC">
      <w:pPr>
        <w:numPr>
          <w:ilvl w:val="0"/>
          <w:numId w:val="11"/>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14:paraId="60127CFF" w14:textId="77777777" w:rsidR="00381CD3" w:rsidRDefault="00E67B4B">
      <w:pPr>
        <w:numPr>
          <w:ilvl w:val="0"/>
          <w:numId w:val="11"/>
        </w:numPr>
        <w:suppressAutoHyphens w:val="0"/>
        <w:ind w:left="0" w:firstLine="709"/>
        <w:jc w:val="both"/>
        <w:rPr>
          <w:sz w:val="28"/>
          <w:szCs w:val="28"/>
        </w:rPr>
      </w:pPr>
      <w:r>
        <w:rPr>
          <w:sz w:val="28"/>
          <w:szCs w:val="28"/>
        </w:rPr>
        <w:t>После опубликования протокола об итогах Запроса предложений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14:paraId="40521DFA" w14:textId="77777777" w:rsidR="00A921CD" w:rsidRPr="00E67B4B" w:rsidRDefault="00381CD3">
      <w:pPr>
        <w:numPr>
          <w:ilvl w:val="0"/>
          <w:numId w:val="11"/>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Запроса предложений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14:paraId="2954DA69" w14:textId="77777777" w:rsidR="00320EDC" w:rsidRDefault="001049C1">
      <w:pPr>
        <w:numPr>
          <w:ilvl w:val="0"/>
          <w:numId w:val="11"/>
        </w:numPr>
        <w:ind w:left="0" w:firstLine="709"/>
        <w:jc w:val="both"/>
        <w:rPr>
          <w:sz w:val="28"/>
          <w:szCs w:val="28"/>
        </w:rPr>
      </w:pPr>
      <w:r>
        <w:rPr>
          <w:sz w:val="28"/>
          <w:szCs w:val="28"/>
        </w:rPr>
        <w:t xml:space="preserve">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w:t>
      </w:r>
      <w:r>
        <w:rPr>
          <w:sz w:val="28"/>
          <w:szCs w:val="28"/>
        </w:rPr>
        <w:lastRenderedPageBreak/>
        <w:t>соответствии с настоящей документацией о закупке заключается договор, должен обеспечить передачу подписанного договора Заказчику.</w:t>
      </w:r>
    </w:p>
    <w:p w14:paraId="374BB8C6" w14:textId="77777777" w:rsidR="001049C1" w:rsidRPr="00D32FFA" w:rsidRDefault="00B92730">
      <w:pPr>
        <w:numPr>
          <w:ilvl w:val="0"/>
          <w:numId w:val="11"/>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14:paraId="6EFC5A78" w14:textId="77777777" w:rsidR="001049C1" w:rsidRPr="00D32FFA" w:rsidRDefault="008309A6">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Запроса предложений,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Запроса предложений.</w:t>
      </w:r>
    </w:p>
    <w:p w14:paraId="6227A5ED" w14:textId="77777777" w:rsidR="001049C1" w:rsidRPr="00D32FFA" w:rsidRDefault="00731B71">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14:paraId="26156A83" w14:textId="77777777" w:rsidR="001049C1" w:rsidRPr="00D32FFA" w:rsidRDefault="00D9399B">
      <w:pPr>
        <w:numPr>
          <w:ilvl w:val="0"/>
          <w:numId w:val="11"/>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14:paraId="1EA3EF45" w14:textId="77777777" w:rsidR="001049C1" w:rsidRPr="00D32FFA" w:rsidRDefault="004C420C">
      <w:pPr>
        <w:numPr>
          <w:ilvl w:val="0"/>
          <w:numId w:val="11"/>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14:paraId="121EEF14" w14:textId="77777777" w:rsidR="0079021D" w:rsidRPr="00856650" w:rsidRDefault="00450672">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14:paraId="47C690E8" w14:textId="77777777" w:rsidR="00E67B4B" w:rsidRPr="00856650" w:rsidRDefault="00E67B4B">
      <w:pPr>
        <w:pStyle w:val="aff6"/>
        <w:numPr>
          <w:ilvl w:val="0"/>
          <w:numId w:val="11"/>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w:t>
      </w:r>
      <w:r>
        <w:rPr>
          <w:sz w:val="28"/>
          <w:szCs w:val="28"/>
        </w:rPr>
        <w:lastRenderedPageBreak/>
        <w:t xml:space="preserve">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14:paraId="27B1E86D" w14:textId="77777777" w:rsidR="00B178A4" w:rsidRPr="00856650" w:rsidRDefault="00B178A4">
      <w:pPr>
        <w:pStyle w:val="aff6"/>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14:paraId="6F2E76C3" w14:textId="77777777" w:rsidR="008D4CFE" w:rsidRPr="004558A3" w:rsidRDefault="008D4CFE" w:rsidP="008D4CFE">
      <w:pPr>
        <w:ind w:left="709"/>
        <w:jc w:val="both"/>
        <w:rPr>
          <w:sz w:val="28"/>
          <w:szCs w:val="28"/>
        </w:rPr>
      </w:pPr>
    </w:p>
    <w:p w14:paraId="648EF685" w14:textId="77777777" w:rsidR="001049C1" w:rsidRDefault="001049C1">
      <w:pPr>
        <w:pStyle w:val="1a"/>
        <w:numPr>
          <w:ilvl w:val="1"/>
          <w:numId w:val="18"/>
        </w:numPr>
        <w:ind w:left="0" w:firstLine="709"/>
        <w:outlineLvl w:val="1"/>
        <w:rPr>
          <w:b/>
          <w:szCs w:val="28"/>
        </w:rPr>
      </w:pPr>
      <w:r>
        <w:rPr>
          <w:b/>
          <w:szCs w:val="28"/>
        </w:rPr>
        <w:t>Обеспечение исполнения договора</w:t>
      </w:r>
    </w:p>
    <w:p w14:paraId="5B944ADE" w14:textId="77777777" w:rsidR="0045708B" w:rsidRPr="00E67B4B" w:rsidRDefault="00755363">
      <w:pPr>
        <w:pStyle w:val="aff6"/>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Запроса предложений,</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14:paraId="63091ED5" w14:textId="0806C276" w:rsidR="00665005" w:rsidRPr="00665005" w:rsidRDefault="0045708B">
      <w:pPr>
        <w:pStyle w:val="aff6"/>
        <w:numPr>
          <w:ilvl w:val="0"/>
          <w:numId w:val="15"/>
        </w:numPr>
        <w:ind w:left="0" w:firstLine="709"/>
        <w:jc w:val="both"/>
        <w:rPr>
          <w:sz w:val="28"/>
          <w:szCs w:val="28"/>
        </w:rPr>
      </w:pPr>
      <w:r>
        <w:rPr>
          <w:rFonts w:eastAsia="MS Mincho"/>
          <w:sz w:val="28"/>
          <w:szCs w:val="28"/>
        </w:rPr>
        <w:t xml:space="preserve">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w:t>
      </w:r>
      <w:r w:rsidR="002422EA">
        <w:rPr>
          <w:rFonts w:eastAsia="MS Mincho"/>
          <w:sz w:val="28"/>
          <w:szCs w:val="28"/>
        </w:rPr>
        <w:t>иной валюты,</w:t>
      </w:r>
      <w:r>
        <w:rPr>
          <w:rFonts w:eastAsia="MS Mincho"/>
          <w:sz w:val="28"/>
          <w:szCs w:val="28"/>
        </w:rPr>
        <w:t xml:space="preserve">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14:paraId="6FF0B8B4" w14:textId="77777777" w:rsidR="0045708B" w:rsidRPr="00450672" w:rsidRDefault="0045708B">
      <w:pPr>
        <w:pStyle w:val="aff6"/>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14:paraId="00EABDBE" w14:textId="77777777" w:rsidR="0045708B" w:rsidRPr="00450672" w:rsidRDefault="00856650">
      <w:pPr>
        <w:pStyle w:val="aff6"/>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487DC850" w14:textId="77777777"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14:paraId="1C7A77F0" w14:textId="77777777"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14:paraId="2157ED15" w14:textId="77777777" w:rsidR="0045708B" w:rsidRPr="00450672" w:rsidRDefault="0045708B" w:rsidP="008D4CFE">
      <w:pPr>
        <w:pStyle w:val="aff6"/>
        <w:ind w:left="0" w:firstLine="709"/>
        <w:jc w:val="both"/>
        <w:rPr>
          <w:sz w:val="28"/>
          <w:szCs w:val="28"/>
        </w:rPr>
      </w:pPr>
      <w:r>
        <w:rPr>
          <w:sz w:val="28"/>
          <w:szCs w:val="28"/>
        </w:rPr>
        <w:t>3) гарантийных обязательств.</w:t>
      </w:r>
    </w:p>
    <w:p w14:paraId="452F0FA0" w14:textId="2D870BBE" w:rsidR="0045708B" w:rsidRPr="006B528B" w:rsidRDefault="002422EA">
      <w:pPr>
        <w:pStyle w:val="aff6"/>
        <w:numPr>
          <w:ilvl w:val="0"/>
          <w:numId w:val="15"/>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w:t>
      </w:r>
      <w:r w:rsidR="0045708B">
        <w:rPr>
          <w:rFonts w:eastAsia="MS Mincho"/>
          <w:sz w:val="28"/>
          <w:szCs w:val="28"/>
        </w:rPr>
        <w:t xml:space="preserve"> участник Запроса предложений предоставляет оригинал </w:t>
      </w:r>
      <w:r>
        <w:rPr>
          <w:rFonts w:eastAsia="MS Mincho"/>
          <w:sz w:val="28"/>
          <w:szCs w:val="28"/>
        </w:rPr>
        <w:t>независимой (банковской) гарантии,</w:t>
      </w:r>
      <w:r w:rsidR="0045708B">
        <w:rPr>
          <w:color w:val="000000"/>
          <w:sz w:val="28"/>
          <w:szCs w:val="28"/>
          <w:lang w:eastAsia="ru-RU"/>
        </w:rPr>
        <w:t xml:space="preserve"> выданной соответствующим банком</w:t>
      </w:r>
      <w:r w:rsidR="0045708B">
        <w:rPr>
          <w:rFonts w:eastAsia="MS Mincho"/>
          <w:sz w:val="28"/>
          <w:szCs w:val="28"/>
        </w:rPr>
        <w:t>.</w:t>
      </w:r>
    </w:p>
    <w:p w14:paraId="39775487" w14:textId="30DA3ED6" w:rsidR="0045708B" w:rsidRPr="00E67B4B" w:rsidRDefault="002422EA">
      <w:pPr>
        <w:pStyle w:val="aff6"/>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w:t>
      </w:r>
      <w:r w:rsidR="0045708B">
        <w:rPr>
          <w:rFonts w:eastAsia="MS Mincho"/>
          <w:sz w:val="28"/>
          <w:szCs w:val="28"/>
        </w:rPr>
        <w:t xml:space="preserve">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14:paraId="31F28BFF" w14:textId="77777777" w:rsidR="008B1E78" w:rsidRDefault="00E67B4B">
      <w:pPr>
        <w:pStyle w:val="aff6"/>
        <w:numPr>
          <w:ilvl w:val="0"/>
          <w:numId w:val="15"/>
        </w:numPr>
        <w:ind w:left="0" w:firstLine="709"/>
        <w:jc w:val="both"/>
        <w:rPr>
          <w:sz w:val="28"/>
          <w:szCs w:val="28"/>
        </w:rPr>
      </w:pPr>
      <w:r>
        <w:rPr>
          <w:sz w:val="28"/>
          <w:szCs w:val="28"/>
        </w:rPr>
        <w:lastRenderedPageBreak/>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14:paraId="40F17E05" w14:textId="77777777" w:rsidR="004462FD" w:rsidRPr="00E67B4B" w:rsidRDefault="00E67B4B">
      <w:pPr>
        <w:pStyle w:val="aff6"/>
        <w:numPr>
          <w:ilvl w:val="0"/>
          <w:numId w:val="15"/>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Запроса предложений,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14:paraId="0B7C4B21" w14:textId="77777777" w:rsidR="0045708B" w:rsidRDefault="00E67B4B">
      <w:pPr>
        <w:pStyle w:val="aff6"/>
        <w:numPr>
          <w:ilvl w:val="0"/>
          <w:numId w:val="15"/>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14:paraId="3A5AE524" w14:textId="77777777" w:rsidR="0045708B" w:rsidRPr="00BC54B6" w:rsidRDefault="00D151F3">
      <w:pPr>
        <w:pStyle w:val="aff6"/>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4C1559BD" w14:textId="77777777" w:rsidR="0045708B" w:rsidRDefault="0060696E">
      <w:pPr>
        <w:pStyle w:val="aff6"/>
        <w:numPr>
          <w:ilvl w:val="0"/>
          <w:numId w:val="15"/>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14:paraId="6A208252" w14:textId="7398F7BC" w:rsidR="00D83DFB" w:rsidRDefault="00D83DFB" w:rsidP="00D83DFB">
      <w:pPr>
        <w:pStyle w:val="aff6"/>
        <w:ind w:left="709"/>
        <w:jc w:val="both"/>
        <w:rPr>
          <w:sz w:val="28"/>
          <w:szCs w:val="28"/>
        </w:rPr>
      </w:pPr>
    </w:p>
    <w:p w14:paraId="4E64DAB0" w14:textId="1A7A9181" w:rsidR="00FB2840" w:rsidRDefault="00FB2840" w:rsidP="00D83DFB">
      <w:pPr>
        <w:pStyle w:val="aff6"/>
        <w:ind w:left="709"/>
        <w:jc w:val="both"/>
        <w:rPr>
          <w:sz w:val="28"/>
          <w:szCs w:val="28"/>
        </w:rPr>
      </w:pPr>
    </w:p>
    <w:p w14:paraId="6B2CB2B7" w14:textId="0A67B78A" w:rsidR="00FB2840" w:rsidRDefault="00FB2840" w:rsidP="00D83DFB">
      <w:pPr>
        <w:pStyle w:val="aff6"/>
        <w:ind w:left="709"/>
        <w:jc w:val="both"/>
        <w:rPr>
          <w:sz w:val="28"/>
          <w:szCs w:val="28"/>
        </w:rPr>
      </w:pPr>
    </w:p>
    <w:p w14:paraId="47F8E6A6" w14:textId="77777777" w:rsidR="00FB2840" w:rsidRDefault="00FB2840" w:rsidP="00D83DFB">
      <w:pPr>
        <w:pStyle w:val="aff6"/>
        <w:ind w:left="709"/>
        <w:jc w:val="both"/>
        <w:rPr>
          <w:sz w:val="28"/>
          <w:szCs w:val="28"/>
        </w:rPr>
      </w:pPr>
    </w:p>
    <w:p w14:paraId="7C347BBF" w14:textId="77777777"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14:paraId="047C472D" w14:textId="70CE02A4" w:rsidR="00D83DFB" w:rsidRDefault="00D83DFB" w:rsidP="00D83DFB">
      <w:pPr>
        <w:ind w:firstLine="709"/>
        <w:jc w:val="both"/>
        <w:rPr>
          <w:sz w:val="28"/>
          <w:szCs w:val="28"/>
        </w:rPr>
      </w:pPr>
    </w:p>
    <w:p w14:paraId="2A4832E2" w14:textId="77777777" w:rsidR="00FB2840" w:rsidRPr="00F52EAF" w:rsidRDefault="00FB2840" w:rsidP="00D83DFB">
      <w:pPr>
        <w:ind w:firstLine="709"/>
        <w:jc w:val="both"/>
        <w:rPr>
          <w:sz w:val="28"/>
          <w:szCs w:val="28"/>
        </w:rPr>
      </w:pPr>
    </w:p>
    <w:p w14:paraId="2EC33555" w14:textId="3052AB1A" w:rsidR="008F11C5" w:rsidRPr="008F11C5" w:rsidRDefault="00072A3C">
      <w:pPr>
        <w:numPr>
          <w:ilvl w:val="1"/>
          <w:numId w:val="26"/>
        </w:numPr>
        <w:ind w:left="0" w:firstLine="708"/>
        <w:jc w:val="both"/>
        <w:rPr>
          <w:sz w:val="28"/>
          <w:szCs w:val="28"/>
        </w:rPr>
      </w:pPr>
      <w:r>
        <w:rPr>
          <w:sz w:val="28"/>
          <w:szCs w:val="28"/>
        </w:rPr>
        <w:t xml:space="preserve">Запрос предложений в электронной форме на </w:t>
      </w:r>
      <w:r w:rsidR="00297E66" w:rsidRPr="00F52EAF">
        <w:rPr>
          <w:sz w:val="28"/>
          <w:szCs w:val="28"/>
        </w:rPr>
        <w:t>Обновление ленточной библиотеки ЦОД</w:t>
      </w:r>
      <w:r w:rsidR="006A2B5C">
        <w:rPr>
          <w:sz w:val="28"/>
          <w:szCs w:val="28"/>
        </w:rPr>
        <w:t>.</w:t>
      </w:r>
    </w:p>
    <w:p w14:paraId="11E1C943" w14:textId="1C8F8DA7" w:rsidR="008F11C5" w:rsidRDefault="00072A3C">
      <w:pPr>
        <w:numPr>
          <w:ilvl w:val="1"/>
          <w:numId w:val="26"/>
        </w:numPr>
        <w:suppressAutoHyphens w:val="0"/>
        <w:ind w:left="0" w:firstLine="708"/>
        <w:jc w:val="both"/>
        <w:rPr>
          <w:color w:val="000000"/>
          <w:sz w:val="28"/>
          <w:szCs w:val="28"/>
        </w:rPr>
      </w:pPr>
      <w:r w:rsidRPr="00F52EAF">
        <w:rPr>
          <w:sz w:val="28"/>
          <w:szCs w:val="28"/>
        </w:rPr>
        <w:t xml:space="preserve"> В рамках договора</w:t>
      </w:r>
      <w:r>
        <w:rPr>
          <w:color w:val="000000" w:themeColor="text1"/>
          <w:sz w:val="28"/>
          <w:szCs w:val="28"/>
        </w:rPr>
        <w:t xml:space="preserve">, заключенного по результатам </w:t>
      </w:r>
      <w:r w:rsidR="00FB2840">
        <w:rPr>
          <w:color w:val="000000" w:themeColor="text1"/>
          <w:sz w:val="28"/>
          <w:szCs w:val="28"/>
        </w:rPr>
        <w:t xml:space="preserve">Запроса </w:t>
      </w:r>
      <w:r w:rsidR="002422EA">
        <w:rPr>
          <w:color w:val="000000" w:themeColor="text1"/>
          <w:sz w:val="28"/>
          <w:szCs w:val="28"/>
        </w:rPr>
        <w:t>предложений, поставщик</w:t>
      </w:r>
      <w:r w:rsidR="00FB2840">
        <w:rPr>
          <w:color w:val="000000" w:themeColor="text1"/>
          <w:sz w:val="28"/>
          <w:szCs w:val="28"/>
        </w:rPr>
        <w:t xml:space="preserve"> </w:t>
      </w:r>
      <w:r>
        <w:rPr>
          <w:color w:val="000000" w:themeColor="text1"/>
          <w:sz w:val="28"/>
          <w:szCs w:val="28"/>
        </w:rPr>
        <w:t xml:space="preserve">обязан произвести поставку ленточной библиотеки центра обработки данных </w:t>
      </w:r>
      <w:r w:rsidR="00297E66" w:rsidRPr="00F52EAF">
        <w:rPr>
          <w:color w:val="000000" w:themeColor="text1"/>
          <w:sz w:val="28"/>
          <w:szCs w:val="28"/>
        </w:rPr>
        <w:t xml:space="preserve">Quantum </w:t>
      </w:r>
      <w:proofErr w:type="spellStart"/>
      <w:r w:rsidR="00297E66" w:rsidRPr="00F52EAF">
        <w:rPr>
          <w:color w:val="000000" w:themeColor="text1"/>
          <w:sz w:val="28"/>
          <w:szCs w:val="28"/>
        </w:rPr>
        <w:t>Scalar</w:t>
      </w:r>
      <w:proofErr w:type="spellEnd"/>
      <w:r w:rsidR="00297E66" w:rsidRPr="00F52EAF">
        <w:rPr>
          <w:color w:val="000000" w:themeColor="text1"/>
          <w:sz w:val="28"/>
          <w:szCs w:val="28"/>
        </w:rPr>
        <w:t xml:space="preserve"> i6 Library </w:t>
      </w:r>
      <w:r>
        <w:rPr>
          <w:color w:val="000000" w:themeColor="text1"/>
          <w:sz w:val="28"/>
          <w:szCs w:val="28"/>
        </w:rPr>
        <w:t xml:space="preserve">(далее – «Товар») и выполнить </w:t>
      </w:r>
      <w:r w:rsidR="00CB1020">
        <w:rPr>
          <w:color w:val="000000" w:themeColor="text1"/>
          <w:sz w:val="28"/>
          <w:szCs w:val="28"/>
        </w:rPr>
        <w:t xml:space="preserve">монтажные и </w:t>
      </w:r>
      <w:r>
        <w:rPr>
          <w:color w:val="000000" w:themeColor="text1"/>
          <w:sz w:val="28"/>
          <w:szCs w:val="28"/>
        </w:rPr>
        <w:t>пусконаладочные работы поставленного Товара (далее – «Работы»).</w:t>
      </w:r>
    </w:p>
    <w:p w14:paraId="1DF2B87A" w14:textId="25F50946" w:rsidR="008F11C5" w:rsidRPr="008F11C5" w:rsidRDefault="00072A3C">
      <w:pPr>
        <w:numPr>
          <w:ilvl w:val="1"/>
          <w:numId w:val="26"/>
        </w:numPr>
        <w:suppressAutoHyphens w:val="0"/>
        <w:ind w:left="0" w:firstLine="708"/>
        <w:jc w:val="both"/>
        <w:rPr>
          <w:color w:val="000000"/>
          <w:sz w:val="28"/>
          <w:szCs w:val="28"/>
        </w:rPr>
      </w:pPr>
      <w:r>
        <w:rPr>
          <w:color w:val="000000"/>
          <w:sz w:val="28"/>
          <w:szCs w:val="28"/>
        </w:rPr>
        <w:t xml:space="preserve"> Наименование</w:t>
      </w:r>
      <w:r w:rsidR="00732F8A">
        <w:rPr>
          <w:color w:val="000000"/>
          <w:sz w:val="28"/>
          <w:szCs w:val="28"/>
        </w:rPr>
        <w:t xml:space="preserve"> и</w:t>
      </w:r>
      <w:r>
        <w:rPr>
          <w:color w:val="000000"/>
          <w:sz w:val="28"/>
          <w:szCs w:val="28"/>
        </w:rPr>
        <w:t xml:space="preserve"> количество поставляемого Товара представлены в спецификации (Таблица №1).</w:t>
      </w:r>
    </w:p>
    <w:p w14:paraId="039BEF73" w14:textId="77777777" w:rsidR="00DD6DDD" w:rsidRDefault="00E5150A">
      <w:pPr>
        <w:ind w:firstLine="397"/>
        <w:jc w:val="right"/>
      </w:pPr>
    </w:p>
    <w:p w14:paraId="103DBB10" w14:textId="77777777" w:rsidR="00DD6DDD" w:rsidRPr="002422EA" w:rsidRDefault="00072A3C" w:rsidP="002422EA">
      <w:pPr>
        <w:keepNext/>
        <w:ind w:firstLine="397"/>
        <w:jc w:val="right"/>
        <w:rPr>
          <w:sz w:val="28"/>
          <w:szCs w:val="28"/>
        </w:rPr>
      </w:pPr>
      <w:r w:rsidRPr="002422EA">
        <w:rPr>
          <w:sz w:val="28"/>
          <w:szCs w:val="28"/>
        </w:rPr>
        <w:lastRenderedPageBreak/>
        <w:t>Таблица №1</w:t>
      </w:r>
    </w:p>
    <w:p w14:paraId="2B3E15B4" w14:textId="77777777" w:rsidR="00DD6DDD" w:rsidRPr="002422EA" w:rsidRDefault="00072A3C" w:rsidP="002422EA">
      <w:pPr>
        <w:keepNext/>
        <w:ind w:firstLine="397"/>
        <w:jc w:val="center"/>
        <w:rPr>
          <w:b/>
          <w:sz w:val="28"/>
          <w:szCs w:val="28"/>
        </w:rPr>
      </w:pPr>
      <w:r w:rsidRPr="002422EA">
        <w:rPr>
          <w:b/>
          <w:sz w:val="28"/>
          <w:szCs w:val="28"/>
        </w:rPr>
        <w:t>Спецификация</w:t>
      </w:r>
    </w:p>
    <w:p w14:paraId="07D35969" w14:textId="63A69D46" w:rsidR="00DD6DDD" w:rsidRPr="002422EA" w:rsidRDefault="00A15189" w:rsidP="002422EA">
      <w:pPr>
        <w:keepNext/>
        <w:ind w:firstLine="397"/>
        <w:jc w:val="center"/>
        <w:rPr>
          <w:b/>
          <w:sz w:val="28"/>
          <w:szCs w:val="28"/>
        </w:rPr>
      </w:pPr>
      <w:bookmarkStart w:id="16" w:name="_heading=h.gjdgxs" w:colFirst="0" w:colLast="0"/>
      <w:bookmarkEnd w:id="16"/>
      <w:r w:rsidRPr="002422EA">
        <w:rPr>
          <w:b/>
          <w:sz w:val="28"/>
          <w:szCs w:val="28"/>
        </w:rPr>
        <w:t xml:space="preserve">Ленточная библиотека </w:t>
      </w:r>
      <w:r w:rsidRPr="002422EA">
        <w:rPr>
          <w:b/>
          <w:sz w:val="28"/>
          <w:szCs w:val="28"/>
          <w:lang w:val="en-US"/>
        </w:rPr>
        <w:t>Quantum</w:t>
      </w:r>
      <w:r w:rsidRPr="002422EA">
        <w:rPr>
          <w:b/>
          <w:sz w:val="28"/>
          <w:szCs w:val="28"/>
        </w:rPr>
        <w:t xml:space="preserve"> </w:t>
      </w:r>
      <w:r w:rsidRPr="002422EA">
        <w:rPr>
          <w:b/>
          <w:sz w:val="28"/>
          <w:szCs w:val="28"/>
          <w:lang w:val="en-US"/>
        </w:rPr>
        <w:t>Scalar</w:t>
      </w:r>
      <w:r w:rsidRPr="002422EA">
        <w:rPr>
          <w:b/>
          <w:sz w:val="28"/>
          <w:szCs w:val="28"/>
        </w:rPr>
        <w:t xml:space="preserve"> </w:t>
      </w:r>
      <w:proofErr w:type="spellStart"/>
      <w:r w:rsidRPr="002422EA">
        <w:rPr>
          <w:b/>
          <w:sz w:val="28"/>
          <w:szCs w:val="28"/>
          <w:lang w:val="en-US"/>
        </w:rPr>
        <w:t>i</w:t>
      </w:r>
      <w:proofErr w:type="spellEnd"/>
      <w:r w:rsidRPr="002422EA">
        <w:rPr>
          <w:b/>
          <w:sz w:val="28"/>
          <w:szCs w:val="28"/>
        </w:rPr>
        <w:t xml:space="preserve">6 </w:t>
      </w:r>
      <w:r w:rsidRPr="002422EA">
        <w:rPr>
          <w:b/>
          <w:sz w:val="28"/>
          <w:szCs w:val="28"/>
          <w:lang w:val="en-US"/>
        </w:rPr>
        <w:t>Library</w:t>
      </w:r>
      <w:r w:rsidR="00FB2840" w:rsidRPr="00FB2840">
        <w:rPr>
          <w:b/>
          <w:sz w:val="28"/>
          <w:szCs w:val="28"/>
        </w:rPr>
        <w:t xml:space="preserve"> </w:t>
      </w:r>
      <w:r w:rsidR="00FB2840">
        <w:rPr>
          <w:b/>
          <w:sz w:val="28"/>
          <w:szCs w:val="28"/>
        </w:rPr>
        <w:t>в</w:t>
      </w:r>
      <w:r w:rsidR="00FB2840" w:rsidRPr="00FB2840">
        <w:rPr>
          <w:b/>
          <w:sz w:val="28"/>
          <w:szCs w:val="28"/>
        </w:rPr>
        <w:t xml:space="preserve"> </w:t>
      </w:r>
      <w:r w:rsidR="00FB2840">
        <w:rPr>
          <w:b/>
          <w:sz w:val="28"/>
          <w:szCs w:val="28"/>
        </w:rPr>
        <w:t>составе</w:t>
      </w:r>
    </w:p>
    <w:tbl>
      <w:tblPr>
        <w:tblW w:w="9639" w:type="dxa"/>
        <w:jc w:val="center"/>
        <w:tblLayout w:type="fixed"/>
        <w:tblLook w:val="0400" w:firstRow="0" w:lastRow="0" w:firstColumn="0" w:lastColumn="0" w:noHBand="0" w:noVBand="1"/>
      </w:tblPr>
      <w:tblGrid>
        <w:gridCol w:w="852"/>
        <w:gridCol w:w="2845"/>
        <w:gridCol w:w="5049"/>
        <w:gridCol w:w="893"/>
      </w:tblGrid>
      <w:tr w:rsidR="00CB1020" w:rsidRPr="00CB1020" w14:paraId="4F6BEBFB" w14:textId="77777777" w:rsidTr="00155E89">
        <w:trPr>
          <w:trHeight w:val="357"/>
          <w:jc w:val="center"/>
        </w:trPr>
        <w:tc>
          <w:tcPr>
            <w:tcW w:w="8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10711EB7" w14:textId="6F440E74" w:rsidR="00CB1020" w:rsidRPr="00FB2840" w:rsidRDefault="00CB1020" w:rsidP="002422EA">
            <w:pPr>
              <w:pBdr>
                <w:top w:val="nil"/>
                <w:left w:val="nil"/>
                <w:bottom w:val="nil"/>
                <w:right w:val="nil"/>
                <w:between w:val="nil"/>
              </w:pBdr>
              <w:suppressAutoHyphens w:val="0"/>
              <w:jc w:val="center"/>
              <w:rPr>
                <w:b/>
                <w:bCs/>
                <w:color w:val="000000"/>
              </w:rPr>
            </w:pPr>
            <w:bookmarkStart w:id="17" w:name="_Hlk117600577"/>
            <w:r w:rsidRPr="00FB2840">
              <w:rPr>
                <w:b/>
                <w:bCs/>
                <w:color w:val="000000"/>
              </w:rPr>
              <w:t>№ п/п</w:t>
            </w:r>
          </w:p>
        </w:tc>
        <w:tc>
          <w:tcPr>
            <w:tcW w:w="7894"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C860BF8" w14:textId="2EC4DB11" w:rsidR="00CB1020" w:rsidRPr="002422EA" w:rsidRDefault="00CB1020" w:rsidP="002422EA">
            <w:pPr>
              <w:jc w:val="center"/>
              <w:rPr>
                <w:b/>
                <w:bCs/>
                <w:color w:val="000000"/>
              </w:rPr>
            </w:pPr>
            <w:r w:rsidRPr="002422EA">
              <w:rPr>
                <w:b/>
                <w:bCs/>
                <w:color w:val="000000"/>
              </w:rPr>
              <w:t>Наименование</w:t>
            </w:r>
          </w:p>
        </w:tc>
        <w:tc>
          <w:tcPr>
            <w:tcW w:w="8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D85F3A5" w14:textId="396B0952" w:rsidR="00CB1020" w:rsidRPr="002422EA" w:rsidRDefault="00CB1020" w:rsidP="00CB1020">
            <w:pPr>
              <w:jc w:val="center"/>
              <w:rPr>
                <w:b/>
                <w:bCs/>
                <w:color w:val="000000"/>
              </w:rPr>
            </w:pPr>
            <w:r w:rsidRPr="002422EA">
              <w:rPr>
                <w:b/>
                <w:bCs/>
                <w:color w:val="000000"/>
              </w:rPr>
              <w:t>Кол-во</w:t>
            </w:r>
          </w:p>
        </w:tc>
      </w:tr>
      <w:bookmarkEnd w:id="17"/>
      <w:tr w:rsidR="00A15189" w:rsidRPr="0012189D" w14:paraId="7BD6F2A1" w14:textId="77777777" w:rsidTr="002422EA">
        <w:trPr>
          <w:trHeight w:val="357"/>
          <w:jc w:val="center"/>
        </w:trPr>
        <w:tc>
          <w:tcPr>
            <w:tcW w:w="8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1C9B494F" w14:textId="77777777" w:rsidR="00A15189" w:rsidRPr="002422EA" w:rsidRDefault="00A15189" w:rsidP="002422EA">
            <w:pPr>
              <w:numPr>
                <w:ilvl w:val="0"/>
                <w:numId w:val="25"/>
              </w:numPr>
              <w:pBdr>
                <w:top w:val="nil"/>
                <w:left w:val="nil"/>
                <w:bottom w:val="nil"/>
                <w:right w:val="nil"/>
                <w:between w:val="nil"/>
              </w:pBdr>
              <w:suppressAutoHyphens w:val="0"/>
              <w:jc w:val="center"/>
              <w:rPr>
                <w:color w:val="000000"/>
              </w:rPr>
            </w:pPr>
          </w:p>
        </w:tc>
        <w:tc>
          <w:tcPr>
            <w:tcW w:w="28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C58273B" w14:textId="77777777" w:rsidR="00A15189" w:rsidRPr="0012189D" w:rsidRDefault="00A15189" w:rsidP="0012189D">
            <w:r>
              <w:rPr>
                <w:color w:val="000000"/>
              </w:rPr>
              <w:t>LSC36-CSJ0-L00A</w:t>
            </w:r>
          </w:p>
        </w:tc>
        <w:tc>
          <w:tcPr>
            <w:tcW w:w="504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CE5B982" w14:textId="77777777" w:rsidR="00A15189" w:rsidRPr="0012189D" w:rsidRDefault="00A15189" w:rsidP="0012189D">
            <w:pPr>
              <w:rPr>
                <w:lang w:val="en-US"/>
              </w:rPr>
            </w:pPr>
            <w:r>
              <w:rPr>
                <w:color w:val="000000"/>
                <w:lang w:val="en-US"/>
              </w:rPr>
              <w:t>Quantum Scalar i6 Library, 6U Control Module, 50 licensed slots, no tape drives, equipment rack must support product depth of 36.4in (92.5cm)</w:t>
            </w:r>
          </w:p>
        </w:tc>
        <w:tc>
          <w:tcPr>
            <w:tcW w:w="8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40A771D" w14:textId="77777777" w:rsidR="00A15189" w:rsidRPr="0012189D" w:rsidRDefault="00A15189" w:rsidP="0012189D">
            <w:pPr>
              <w:jc w:val="center"/>
            </w:pPr>
            <w:r>
              <w:rPr>
                <w:color w:val="000000"/>
              </w:rPr>
              <w:t>1</w:t>
            </w:r>
          </w:p>
        </w:tc>
      </w:tr>
      <w:tr w:rsidR="00A15189" w:rsidRPr="0012189D" w14:paraId="7365C4FF" w14:textId="77777777" w:rsidTr="002422EA">
        <w:trPr>
          <w:trHeight w:val="417"/>
          <w:jc w:val="center"/>
        </w:trPr>
        <w:tc>
          <w:tcPr>
            <w:tcW w:w="8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0027053A" w14:textId="77777777" w:rsidR="00A15189" w:rsidRPr="002422EA" w:rsidRDefault="00A15189" w:rsidP="002422EA">
            <w:pPr>
              <w:numPr>
                <w:ilvl w:val="0"/>
                <w:numId w:val="25"/>
              </w:numPr>
              <w:pBdr>
                <w:top w:val="nil"/>
                <w:left w:val="nil"/>
                <w:bottom w:val="nil"/>
                <w:right w:val="nil"/>
                <w:between w:val="nil"/>
              </w:pBdr>
              <w:suppressAutoHyphens w:val="0"/>
              <w:jc w:val="center"/>
              <w:rPr>
                <w:color w:val="000000"/>
              </w:rPr>
            </w:pPr>
          </w:p>
        </w:tc>
        <w:tc>
          <w:tcPr>
            <w:tcW w:w="28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400238F" w14:textId="77777777" w:rsidR="00A15189" w:rsidRPr="0012189D" w:rsidRDefault="00A15189" w:rsidP="0012189D">
            <w:r>
              <w:rPr>
                <w:color w:val="000000"/>
              </w:rPr>
              <w:t>LSC36-ATDX-L8PA</w:t>
            </w:r>
          </w:p>
        </w:tc>
        <w:tc>
          <w:tcPr>
            <w:tcW w:w="504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4612C92" w14:textId="77777777" w:rsidR="00A15189" w:rsidRPr="0012189D" w:rsidRDefault="00A15189" w:rsidP="0012189D">
            <w:pPr>
              <w:rPr>
                <w:lang w:val="en-US"/>
              </w:rPr>
            </w:pPr>
            <w:r>
              <w:rPr>
                <w:color w:val="000000"/>
                <w:lang w:val="en-US"/>
              </w:rPr>
              <w:t xml:space="preserve">Quantum Scalar i6 and AEL6 IBM LTO-8 Tape Drive Module, Full Height, 8Gb Native </w:t>
            </w:r>
            <w:proofErr w:type="spellStart"/>
            <w:r>
              <w:rPr>
                <w:color w:val="000000"/>
                <w:lang w:val="en-US"/>
              </w:rPr>
              <w:t>Fibre</w:t>
            </w:r>
            <w:proofErr w:type="spellEnd"/>
            <w:r>
              <w:rPr>
                <w:color w:val="000000"/>
                <w:lang w:val="en-US"/>
              </w:rPr>
              <w:t xml:space="preserve"> Channel, Dual Port</w:t>
            </w:r>
          </w:p>
        </w:tc>
        <w:tc>
          <w:tcPr>
            <w:tcW w:w="8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EF7BC6C" w14:textId="77777777" w:rsidR="00A15189" w:rsidRPr="0012189D" w:rsidRDefault="00A15189" w:rsidP="0012189D">
            <w:pPr>
              <w:jc w:val="center"/>
            </w:pPr>
            <w:r>
              <w:rPr>
                <w:color w:val="000000"/>
              </w:rPr>
              <w:t>2</w:t>
            </w:r>
          </w:p>
        </w:tc>
      </w:tr>
      <w:tr w:rsidR="00A15189" w:rsidRPr="0012189D" w14:paraId="611AC7AE" w14:textId="77777777" w:rsidTr="002422EA">
        <w:trPr>
          <w:trHeight w:val="287"/>
          <w:jc w:val="center"/>
        </w:trPr>
        <w:tc>
          <w:tcPr>
            <w:tcW w:w="8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224364D9" w14:textId="77777777" w:rsidR="00A15189" w:rsidRPr="002422EA" w:rsidRDefault="00A15189" w:rsidP="002422EA">
            <w:pPr>
              <w:numPr>
                <w:ilvl w:val="0"/>
                <w:numId w:val="25"/>
              </w:numPr>
              <w:pBdr>
                <w:top w:val="nil"/>
                <w:left w:val="nil"/>
                <w:bottom w:val="nil"/>
                <w:right w:val="nil"/>
                <w:between w:val="nil"/>
              </w:pBdr>
              <w:suppressAutoHyphens w:val="0"/>
              <w:jc w:val="center"/>
              <w:rPr>
                <w:color w:val="000000"/>
              </w:rPr>
            </w:pPr>
          </w:p>
        </w:tc>
        <w:tc>
          <w:tcPr>
            <w:tcW w:w="28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E809634" w14:textId="77777777" w:rsidR="00A15189" w:rsidRPr="0012189D" w:rsidRDefault="00A15189" w:rsidP="0012189D">
            <w:r>
              <w:rPr>
                <w:color w:val="000000"/>
              </w:rPr>
              <w:t>LSC36-ATDE-L8PA</w:t>
            </w:r>
          </w:p>
        </w:tc>
        <w:tc>
          <w:tcPr>
            <w:tcW w:w="504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60EF34C" w14:textId="77777777" w:rsidR="00A15189" w:rsidRPr="0012189D" w:rsidRDefault="00A15189" w:rsidP="0012189D">
            <w:pPr>
              <w:rPr>
                <w:lang w:val="en-US"/>
              </w:rPr>
            </w:pPr>
            <w:r>
              <w:rPr>
                <w:color w:val="000000"/>
                <w:lang w:val="en-US"/>
              </w:rPr>
              <w:t>Quantum Scalar i6 and AEL6 IBM LTO-8 EDLM Scanning Tape Drive</w:t>
            </w:r>
          </w:p>
        </w:tc>
        <w:tc>
          <w:tcPr>
            <w:tcW w:w="8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698A378" w14:textId="77777777" w:rsidR="00A15189" w:rsidRPr="0012189D" w:rsidRDefault="00A15189" w:rsidP="0012189D">
            <w:pPr>
              <w:jc w:val="center"/>
            </w:pPr>
            <w:r>
              <w:rPr>
                <w:color w:val="000000"/>
              </w:rPr>
              <w:t>1</w:t>
            </w:r>
          </w:p>
        </w:tc>
      </w:tr>
      <w:tr w:rsidR="00A15189" w:rsidRPr="0012189D" w14:paraId="69188405" w14:textId="77777777" w:rsidTr="002422EA">
        <w:trPr>
          <w:trHeight w:val="300"/>
          <w:jc w:val="center"/>
        </w:trPr>
        <w:tc>
          <w:tcPr>
            <w:tcW w:w="8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5B6B508D" w14:textId="77777777" w:rsidR="00A15189" w:rsidRPr="002422EA" w:rsidRDefault="00A15189" w:rsidP="002422EA">
            <w:pPr>
              <w:numPr>
                <w:ilvl w:val="0"/>
                <w:numId w:val="25"/>
              </w:numPr>
              <w:pBdr>
                <w:top w:val="nil"/>
                <w:left w:val="nil"/>
                <w:bottom w:val="nil"/>
                <w:right w:val="nil"/>
                <w:between w:val="nil"/>
              </w:pBdr>
              <w:suppressAutoHyphens w:val="0"/>
              <w:jc w:val="center"/>
              <w:rPr>
                <w:color w:val="000000"/>
              </w:rPr>
            </w:pPr>
          </w:p>
        </w:tc>
        <w:tc>
          <w:tcPr>
            <w:tcW w:w="28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EFE121B" w14:textId="77777777" w:rsidR="00A15189" w:rsidRPr="0012189D" w:rsidRDefault="00A15189" w:rsidP="0012189D">
            <w:r>
              <w:rPr>
                <w:color w:val="000000"/>
              </w:rPr>
              <w:t>LSC36-APWR-001A</w:t>
            </w:r>
          </w:p>
        </w:tc>
        <w:tc>
          <w:tcPr>
            <w:tcW w:w="504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4096A54" w14:textId="77777777" w:rsidR="00A15189" w:rsidRPr="0012189D" w:rsidRDefault="00A15189" w:rsidP="0012189D">
            <w:pPr>
              <w:rPr>
                <w:lang w:val="en-US"/>
              </w:rPr>
            </w:pPr>
            <w:r>
              <w:rPr>
                <w:color w:val="000000"/>
                <w:lang w:val="en-US"/>
              </w:rPr>
              <w:t>Quantum Scalar i6 and AEL6 Power Supply, 80 Plus Certified Energy Efficient</w:t>
            </w:r>
          </w:p>
        </w:tc>
        <w:tc>
          <w:tcPr>
            <w:tcW w:w="8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840EE28" w14:textId="77777777" w:rsidR="00A15189" w:rsidRPr="0012189D" w:rsidRDefault="00A15189" w:rsidP="0012189D">
            <w:pPr>
              <w:jc w:val="center"/>
            </w:pPr>
            <w:r>
              <w:rPr>
                <w:color w:val="000000"/>
              </w:rPr>
              <w:t>1</w:t>
            </w:r>
          </w:p>
        </w:tc>
      </w:tr>
      <w:tr w:rsidR="00A15189" w:rsidRPr="0012189D" w14:paraId="3261498E" w14:textId="77777777" w:rsidTr="002422EA">
        <w:trPr>
          <w:trHeight w:val="300"/>
          <w:jc w:val="center"/>
        </w:trPr>
        <w:tc>
          <w:tcPr>
            <w:tcW w:w="8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6C8DAB53" w14:textId="77777777" w:rsidR="00A15189" w:rsidRPr="002422EA" w:rsidRDefault="00A15189" w:rsidP="002422EA">
            <w:pPr>
              <w:numPr>
                <w:ilvl w:val="0"/>
                <w:numId w:val="25"/>
              </w:numPr>
              <w:pBdr>
                <w:top w:val="nil"/>
                <w:left w:val="nil"/>
                <w:bottom w:val="nil"/>
                <w:right w:val="nil"/>
                <w:between w:val="nil"/>
              </w:pBdr>
              <w:suppressAutoHyphens w:val="0"/>
              <w:jc w:val="center"/>
              <w:rPr>
                <w:color w:val="000000"/>
              </w:rPr>
            </w:pPr>
          </w:p>
        </w:tc>
        <w:tc>
          <w:tcPr>
            <w:tcW w:w="28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1F2847E" w14:textId="77777777" w:rsidR="00A15189" w:rsidRPr="0012189D" w:rsidRDefault="00A15189" w:rsidP="0012189D">
            <w:pPr>
              <w:rPr>
                <w:b/>
              </w:rPr>
            </w:pPr>
            <w:r>
              <w:rPr>
                <w:color w:val="000000"/>
              </w:rPr>
              <w:t>9-03738-01</w:t>
            </w:r>
          </w:p>
        </w:tc>
        <w:tc>
          <w:tcPr>
            <w:tcW w:w="504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FD19AA3" w14:textId="77777777" w:rsidR="00A15189" w:rsidRPr="0012189D" w:rsidRDefault="00A15189" w:rsidP="0012189D">
            <w:pPr>
              <w:rPr>
                <w:b/>
                <w:lang w:val="en-US"/>
              </w:rPr>
            </w:pPr>
            <w:r>
              <w:rPr>
                <w:color w:val="000000"/>
                <w:lang w:val="en-US"/>
              </w:rPr>
              <w:t xml:space="preserve">Channel Interface Cable, OM3 optical multimode 50 </w:t>
            </w:r>
            <w:proofErr w:type="gramStart"/>
            <w:r>
              <w:rPr>
                <w:color w:val="000000"/>
                <w:lang w:val="en-US"/>
              </w:rPr>
              <w:t>micron</w:t>
            </w:r>
            <w:proofErr w:type="gramEnd"/>
            <w:r>
              <w:rPr>
                <w:color w:val="000000"/>
                <w:lang w:val="en-US"/>
              </w:rPr>
              <w:t>, LC-to- LC, 6.5ft (2m)</w:t>
            </w:r>
          </w:p>
        </w:tc>
        <w:tc>
          <w:tcPr>
            <w:tcW w:w="8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7260FEB" w14:textId="77777777" w:rsidR="00A15189" w:rsidRPr="0012189D" w:rsidRDefault="00A15189" w:rsidP="0012189D">
            <w:pPr>
              <w:jc w:val="center"/>
              <w:rPr>
                <w:b/>
              </w:rPr>
            </w:pPr>
            <w:r>
              <w:rPr>
                <w:color w:val="000000"/>
              </w:rPr>
              <w:t>4</w:t>
            </w:r>
          </w:p>
        </w:tc>
      </w:tr>
      <w:tr w:rsidR="00A15189" w:rsidRPr="0012189D" w14:paraId="24AB1B35" w14:textId="77777777" w:rsidTr="002422EA">
        <w:trPr>
          <w:trHeight w:val="325"/>
          <w:jc w:val="center"/>
        </w:trPr>
        <w:tc>
          <w:tcPr>
            <w:tcW w:w="8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594FA78C" w14:textId="77777777" w:rsidR="00A15189" w:rsidRPr="002422EA" w:rsidRDefault="00A15189" w:rsidP="002422EA">
            <w:pPr>
              <w:numPr>
                <w:ilvl w:val="0"/>
                <w:numId w:val="25"/>
              </w:numPr>
              <w:pBdr>
                <w:top w:val="nil"/>
                <w:left w:val="nil"/>
                <w:bottom w:val="nil"/>
                <w:right w:val="nil"/>
                <w:between w:val="nil"/>
              </w:pBdr>
              <w:suppressAutoHyphens w:val="0"/>
              <w:jc w:val="center"/>
              <w:rPr>
                <w:color w:val="000000"/>
              </w:rPr>
            </w:pPr>
          </w:p>
        </w:tc>
        <w:tc>
          <w:tcPr>
            <w:tcW w:w="28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FDB9354" w14:textId="77777777" w:rsidR="00A15189" w:rsidRPr="0012189D" w:rsidRDefault="00A15189" w:rsidP="0012189D">
            <w:pPr>
              <w:rPr>
                <w:b/>
              </w:rPr>
            </w:pPr>
            <w:r>
              <w:rPr>
                <w:color w:val="000000"/>
              </w:rPr>
              <w:t>LSC36-ALSE-001A</w:t>
            </w:r>
          </w:p>
        </w:tc>
        <w:tc>
          <w:tcPr>
            <w:tcW w:w="504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5AFE5D2" w14:textId="77777777" w:rsidR="00A15189" w:rsidRPr="0012189D" w:rsidRDefault="00A15189" w:rsidP="0012189D">
            <w:pPr>
              <w:rPr>
                <w:b/>
                <w:lang w:val="en-US"/>
              </w:rPr>
            </w:pPr>
            <w:r>
              <w:rPr>
                <w:color w:val="000000"/>
                <w:lang w:val="en-US"/>
              </w:rPr>
              <w:t>Quantum Scalar i6 25-Slot Capacity on Demand Upgrade License</w:t>
            </w:r>
          </w:p>
        </w:tc>
        <w:tc>
          <w:tcPr>
            <w:tcW w:w="8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81056C5" w14:textId="77777777" w:rsidR="00A15189" w:rsidRPr="0012189D" w:rsidRDefault="00A15189" w:rsidP="0012189D">
            <w:pPr>
              <w:jc w:val="center"/>
              <w:rPr>
                <w:b/>
              </w:rPr>
            </w:pPr>
            <w:r>
              <w:rPr>
                <w:color w:val="000000"/>
              </w:rPr>
              <w:t>2</w:t>
            </w:r>
          </w:p>
        </w:tc>
      </w:tr>
      <w:tr w:rsidR="00A15189" w:rsidRPr="0012189D" w14:paraId="63BB92E2" w14:textId="77777777" w:rsidTr="002422EA">
        <w:trPr>
          <w:trHeight w:val="325"/>
          <w:jc w:val="center"/>
        </w:trPr>
        <w:tc>
          <w:tcPr>
            <w:tcW w:w="8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533F9931" w14:textId="77777777" w:rsidR="00A15189" w:rsidRPr="002422EA" w:rsidRDefault="00A15189" w:rsidP="002422EA">
            <w:pPr>
              <w:numPr>
                <w:ilvl w:val="0"/>
                <w:numId w:val="25"/>
              </w:numPr>
              <w:pBdr>
                <w:top w:val="nil"/>
                <w:left w:val="nil"/>
                <w:bottom w:val="nil"/>
                <w:right w:val="nil"/>
                <w:between w:val="nil"/>
              </w:pBdr>
              <w:suppressAutoHyphens w:val="0"/>
              <w:jc w:val="center"/>
              <w:rPr>
                <w:color w:val="000000"/>
              </w:rPr>
            </w:pPr>
          </w:p>
        </w:tc>
        <w:tc>
          <w:tcPr>
            <w:tcW w:w="28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9E4DDF1" w14:textId="77777777" w:rsidR="00A15189" w:rsidRPr="0012189D" w:rsidRDefault="00A15189" w:rsidP="0012189D">
            <w:pPr>
              <w:rPr>
                <w:color w:val="000000"/>
              </w:rPr>
            </w:pPr>
            <w:r>
              <w:rPr>
                <w:color w:val="000000"/>
              </w:rPr>
              <w:t>LSC36-ALAR-001A</w:t>
            </w:r>
          </w:p>
        </w:tc>
        <w:tc>
          <w:tcPr>
            <w:tcW w:w="504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C234B07" w14:textId="77777777" w:rsidR="00A15189" w:rsidRPr="0012189D" w:rsidRDefault="00A15189" w:rsidP="0012189D">
            <w:pPr>
              <w:rPr>
                <w:color w:val="000000"/>
                <w:lang w:val="en-US"/>
              </w:rPr>
            </w:pPr>
            <w:r>
              <w:rPr>
                <w:color w:val="000000"/>
                <w:lang w:val="en-US"/>
              </w:rPr>
              <w:t>Quantum Scalar i6 and AEL6 Advanced Reporting Option License</w:t>
            </w:r>
          </w:p>
        </w:tc>
        <w:tc>
          <w:tcPr>
            <w:tcW w:w="8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1023BA3" w14:textId="77777777" w:rsidR="00A15189" w:rsidRPr="0012189D" w:rsidRDefault="00A15189" w:rsidP="0012189D">
            <w:pPr>
              <w:jc w:val="center"/>
              <w:rPr>
                <w:color w:val="000000"/>
              </w:rPr>
            </w:pPr>
            <w:r>
              <w:rPr>
                <w:color w:val="000000"/>
              </w:rPr>
              <w:t>1</w:t>
            </w:r>
          </w:p>
        </w:tc>
      </w:tr>
      <w:tr w:rsidR="00A15189" w:rsidRPr="0012189D" w14:paraId="2F28AC98" w14:textId="77777777" w:rsidTr="002422EA">
        <w:trPr>
          <w:trHeight w:val="325"/>
          <w:jc w:val="center"/>
        </w:trPr>
        <w:tc>
          <w:tcPr>
            <w:tcW w:w="8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2DFEDE0A" w14:textId="77777777" w:rsidR="00A15189" w:rsidRPr="002422EA" w:rsidRDefault="00A15189" w:rsidP="002422EA">
            <w:pPr>
              <w:numPr>
                <w:ilvl w:val="0"/>
                <w:numId w:val="25"/>
              </w:numPr>
              <w:pBdr>
                <w:top w:val="nil"/>
                <w:left w:val="nil"/>
                <w:bottom w:val="nil"/>
                <w:right w:val="nil"/>
                <w:between w:val="nil"/>
              </w:pBdr>
              <w:suppressAutoHyphens w:val="0"/>
              <w:jc w:val="center"/>
              <w:rPr>
                <w:color w:val="000000"/>
              </w:rPr>
            </w:pPr>
          </w:p>
        </w:tc>
        <w:tc>
          <w:tcPr>
            <w:tcW w:w="28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598FBBA" w14:textId="77777777" w:rsidR="00A15189" w:rsidRPr="0012189D" w:rsidRDefault="00A15189" w:rsidP="0012189D">
            <w:r>
              <w:rPr>
                <w:color w:val="000000"/>
              </w:rPr>
              <w:t>LSC36-ALAV-001A</w:t>
            </w:r>
          </w:p>
        </w:tc>
        <w:tc>
          <w:tcPr>
            <w:tcW w:w="504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8FDDD18" w14:textId="77777777" w:rsidR="00A15189" w:rsidRPr="0012189D" w:rsidRDefault="00A15189" w:rsidP="0012189D">
            <w:pPr>
              <w:rPr>
                <w:lang w:val="en-US"/>
              </w:rPr>
            </w:pPr>
            <w:r>
              <w:rPr>
                <w:color w:val="000000"/>
                <w:lang w:val="en-US"/>
              </w:rPr>
              <w:t>Quantum Scalar i6 and AEL6 Active Vault License</w:t>
            </w:r>
          </w:p>
        </w:tc>
        <w:tc>
          <w:tcPr>
            <w:tcW w:w="8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E17C958" w14:textId="77777777" w:rsidR="00A15189" w:rsidRPr="0012189D" w:rsidRDefault="00A15189" w:rsidP="0012189D">
            <w:pPr>
              <w:jc w:val="center"/>
              <w:rPr>
                <w:lang w:val="en-US"/>
              </w:rPr>
            </w:pPr>
            <w:r>
              <w:rPr>
                <w:color w:val="000000"/>
              </w:rPr>
              <w:t>1</w:t>
            </w:r>
          </w:p>
        </w:tc>
      </w:tr>
      <w:tr w:rsidR="00A15189" w:rsidRPr="0012189D" w14:paraId="4213BB18" w14:textId="77777777" w:rsidTr="002422EA">
        <w:trPr>
          <w:trHeight w:val="325"/>
          <w:jc w:val="center"/>
        </w:trPr>
        <w:tc>
          <w:tcPr>
            <w:tcW w:w="8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4672138B" w14:textId="77777777" w:rsidR="00A15189" w:rsidRPr="002422EA" w:rsidRDefault="00A15189" w:rsidP="002422EA">
            <w:pPr>
              <w:numPr>
                <w:ilvl w:val="0"/>
                <w:numId w:val="25"/>
              </w:numPr>
              <w:pBdr>
                <w:top w:val="nil"/>
                <w:left w:val="nil"/>
                <w:bottom w:val="nil"/>
                <w:right w:val="nil"/>
                <w:between w:val="nil"/>
              </w:pBdr>
              <w:suppressAutoHyphens w:val="0"/>
              <w:jc w:val="center"/>
              <w:rPr>
                <w:color w:val="000000"/>
                <w:lang w:val="en-US"/>
              </w:rPr>
            </w:pPr>
          </w:p>
        </w:tc>
        <w:tc>
          <w:tcPr>
            <w:tcW w:w="28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1648A8C" w14:textId="77777777" w:rsidR="00A15189" w:rsidRPr="0012189D" w:rsidRDefault="00A15189" w:rsidP="0012189D">
            <w:r>
              <w:rPr>
                <w:color w:val="000000"/>
              </w:rPr>
              <w:t>LSC36-ALED-001A</w:t>
            </w:r>
          </w:p>
        </w:tc>
        <w:tc>
          <w:tcPr>
            <w:tcW w:w="504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923E88A" w14:textId="77777777" w:rsidR="00A15189" w:rsidRPr="0012189D" w:rsidRDefault="00A15189" w:rsidP="0012189D">
            <w:pPr>
              <w:rPr>
                <w:lang w:val="en-US"/>
              </w:rPr>
            </w:pPr>
            <w:r>
              <w:rPr>
                <w:color w:val="000000"/>
                <w:lang w:val="en-US"/>
              </w:rPr>
              <w:t xml:space="preserve">Quantum Scalar i6 </w:t>
            </w:r>
            <w:proofErr w:type="spellStart"/>
            <w:r>
              <w:rPr>
                <w:color w:val="000000"/>
                <w:lang w:val="en-US"/>
              </w:rPr>
              <w:t>iLayer</w:t>
            </w:r>
            <w:proofErr w:type="spellEnd"/>
            <w:r>
              <w:rPr>
                <w:color w:val="000000"/>
                <w:lang w:val="en-US"/>
              </w:rPr>
              <w:t xml:space="preserve"> EDLM License, Scanning Drives Not Included</w:t>
            </w:r>
          </w:p>
        </w:tc>
        <w:tc>
          <w:tcPr>
            <w:tcW w:w="8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19CBB24" w14:textId="77777777" w:rsidR="00A15189" w:rsidRPr="0012189D" w:rsidRDefault="00A15189" w:rsidP="0012189D">
            <w:pPr>
              <w:jc w:val="center"/>
              <w:rPr>
                <w:lang w:val="en-US"/>
              </w:rPr>
            </w:pPr>
            <w:r>
              <w:rPr>
                <w:color w:val="000000"/>
              </w:rPr>
              <w:t>1</w:t>
            </w:r>
          </w:p>
        </w:tc>
      </w:tr>
      <w:tr w:rsidR="00A15189" w:rsidRPr="0012189D" w14:paraId="05001F0B" w14:textId="77777777" w:rsidTr="002422EA">
        <w:trPr>
          <w:trHeight w:val="325"/>
          <w:jc w:val="center"/>
        </w:trPr>
        <w:tc>
          <w:tcPr>
            <w:tcW w:w="8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09FD6768" w14:textId="77777777" w:rsidR="00A15189" w:rsidRPr="002422EA" w:rsidRDefault="00A15189" w:rsidP="002422EA">
            <w:pPr>
              <w:numPr>
                <w:ilvl w:val="0"/>
                <w:numId w:val="25"/>
              </w:numPr>
              <w:pBdr>
                <w:top w:val="nil"/>
                <w:left w:val="nil"/>
                <w:bottom w:val="nil"/>
                <w:right w:val="nil"/>
                <w:between w:val="nil"/>
              </w:pBdr>
              <w:suppressAutoHyphens w:val="0"/>
              <w:jc w:val="center"/>
              <w:rPr>
                <w:color w:val="000000"/>
              </w:rPr>
            </w:pPr>
          </w:p>
        </w:tc>
        <w:tc>
          <w:tcPr>
            <w:tcW w:w="28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974B288" w14:textId="77777777" w:rsidR="00A15189" w:rsidRPr="0012189D" w:rsidRDefault="00A15189" w:rsidP="0012189D">
            <w:r>
              <w:rPr>
                <w:color w:val="000000"/>
              </w:rPr>
              <w:t>SSC36-NSYS-0003</w:t>
            </w:r>
          </w:p>
        </w:tc>
        <w:tc>
          <w:tcPr>
            <w:tcW w:w="504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CF1FC9F" w14:textId="77777777" w:rsidR="00A15189" w:rsidRPr="0012189D" w:rsidRDefault="00A15189" w:rsidP="0012189D">
            <w:pPr>
              <w:rPr>
                <w:lang w:val="en-US"/>
              </w:rPr>
            </w:pPr>
            <w:r>
              <w:rPr>
                <w:color w:val="000000"/>
                <w:lang w:val="en-US"/>
              </w:rPr>
              <w:t>Quantum Scalar i6 Library, up to 50 licensed slots, no tape drives, no library expansion modules, Initial Onsite Installation and Configuration, zone 3</w:t>
            </w:r>
          </w:p>
        </w:tc>
        <w:tc>
          <w:tcPr>
            <w:tcW w:w="8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A754B36" w14:textId="77777777" w:rsidR="00A15189" w:rsidRPr="0012189D" w:rsidRDefault="00A15189" w:rsidP="0012189D">
            <w:pPr>
              <w:jc w:val="center"/>
              <w:rPr>
                <w:lang w:val="en-US"/>
              </w:rPr>
            </w:pPr>
            <w:r>
              <w:rPr>
                <w:color w:val="000000"/>
              </w:rPr>
              <w:t>1</w:t>
            </w:r>
          </w:p>
        </w:tc>
      </w:tr>
      <w:tr w:rsidR="00A15189" w:rsidRPr="0012189D" w14:paraId="10503DC4" w14:textId="77777777" w:rsidTr="002422EA">
        <w:trPr>
          <w:trHeight w:val="325"/>
          <w:jc w:val="center"/>
        </w:trPr>
        <w:tc>
          <w:tcPr>
            <w:tcW w:w="8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70B39F8B" w14:textId="77777777" w:rsidR="00A15189" w:rsidRPr="002422EA" w:rsidRDefault="00A15189" w:rsidP="002422EA">
            <w:pPr>
              <w:numPr>
                <w:ilvl w:val="0"/>
                <w:numId w:val="25"/>
              </w:numPr>
              <w:pBdr>
                <w:top w:val="nil"/>
                <w:left w:val="nil"/>
                <w:bottom w:val="nil"/>
                <w:right w:val="nil"/>
                <w:between w:val="nil"/>
              </w:pBdr>
              <w:suppressAutoHyphens w:val="0"/>
              <w:jc w:val="center"/>
              <w:rPr>
                <w:color w:val="000000"/>
                <w:lang w:val="en-US"/>
              </w:rPr>
            </w:pPr>
          </w:p>
        </w:tc>
        <w:tc>
          <w:tcPr>
            <w:tcW w:w="28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5FC7A54" w14:textId="77777777" w:rsidR="00A15189" w:rsidRPr="0012189D" w:rsidRDefault="00A15189" w:rsidP="0012189D">
            <w:r>
              <w:rPr>
                <w:color w:val="000000"/>
              </w:rPr>
              <w:t>SSC36-NTD1-0003</w:t>
            </w:r>
          </w:p>
        </w:tc>
        <w:tc>
          <w:tcPr>
            <w:tcW w:w="504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1EDB279" w14:textId="77777777" w:rsidR="00A15189" w:rsidRPr="0012189D" w:rsidRDefault="00A15189" w:rsidP="0012189D">
            <w:pPr>
              <w:rPr>
                <w:lang w:val="en-US"/>
              </w:rPr>
            </w:pPr>
            <w:r>
              <w:rPr>
                <w:color w:val="000000"/>
                <w:lang w:val="en-US"/>
              </w:rPr>
              <w:t>Quantum Scalar i6 and AEL6 Tape Drive, Single Drive, Single Location, Onsite Installation, zone 3</w:t>
            </w:r>
          </w:p>
        </w:tc>
        <w:tc>
          <w:tcPr>
            <w:tcW w:w="8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6E48A27" w14:textId="77777777" w:rsidR="00A15189" w:rsidRPr="0012189D" w:rsidRDefault="00A15189" w:rsidP="0012189D">
            <w:pPr>
              <w:jc w:val="center"/>
              <w:rPr>
                <w:lang w:val="en-US"/>
              </w:rPr>
            </w:pPr>
            <w:r>
              <w:rPr>
                <w:color w:val="000000"/>
              </w:rPr>
              <w:t>3</w:t>
            </w:r>
          </w:p>
        </w:tc>
      </w:tr>
      <w:tr w:rsidR="00A15189" w:rsidRPr="0012189D" w14:paraId="04897B9D" w14:textId="77777777" w:rsidTr="002422EA">
        <w:trPr>
          <w:trHeight w:val="325"/>
          <w:jc w:val="center"/>
        </w:trPr>
        <w:tc>
          <w:tcPr>
            <w:tcW w:w="8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715E4F15" w14:textId="77777777" w:rsidR="00A15189" w:rsidRPr="002422EA" w:rsidRDefault="00A15189" w:rsidP="002422EA">
            <w:pPr>
              <w:numPr>
                <w:ilvl w:val="0"/>
                <w:numId w:val="25"/>
              </w:numPr>
              <w:pBdr>
                <w:top w:val="nil"/>
                <w:left w:val="nil"/>
                <w:bottom w:val="nil"/>
                <w:right w:val="nil"/>
                <w:between w:val="nil"/>
              </w:pBdr>
              <w:suppressAutoHyphens w:val="0"/>
              <w:jc w:val="center"/>
              <w:rPr>
                <w:color w:val="000000"/>
              </w:rPr>
            </w:pPr>
          </w:p>
        </w:tc>
        <w:tc>
          <w:tcPr>
            <w:tcW w:w="28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A0CD263" w14:textId="77777777" w:rsidR="00A15189" w:rsidRPr="0012189D" w:rsidRDefault="00A15189" w:rsidP="0012189D">
            <w:r>
              <w:rPr>
                <w:color w:val="000000"/>
              </w:rPr>
              <w:t>SSC36-RSJ0-CB13</w:t>
            </w:r>
          </w:p>
        </w:tc>
        <w:tc>
          <w:tcPr>
            <w:tcW w:w="504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8F0003F" w14:textId="77777777" w:rsidR="00A15189" w:rsidRPr="0012189D" w:rsidRDefault="00A15189" w:rsidP="0012189D">
            <w:pPr>
              <w:rPr>
                <w:lang w:val="en-US"/>
              </w:rPr>
            </w:pPr>
            <w:r>
              <w:rPr>
                <w:color w:val="000000"/>
                <w:lang w:val="en-US"/>
              </w:rPr>
              <w:t>Quantum Scalar i6 Library, 6U Control Module, 50 licensed slots, no tape drives; Support Plan, Bronze (5x9xNBD CRU); Uplift/Renewal, annual, zone 3</w:t>
            </w:r>
          </w:p>
        </w:tc>
        <w:tc>
          <w:tcPr>
            <w:tcW w:w="8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A465A62" w14:textId="77777777" w:rsidR="00A15189" w:rsidRPr="0012189D" w:rsidRDefault="00A15189" w:rsidP="0012189D">
            <w:pPr>
              <w:jc w:val="center"/>
              <w:rPr>
                <w:lang w:val="en-US"/>
              </w:rPr>
            </w:pPr>
            <w:r>
              <w:rPr>
                <w:color w:val="000000"/>
              </w:rPr>
              <w:t>3</w:t>
            </w:r>
          </w:p>
        </w:tc>
      </w:tr>
      <w:tr w:rsidR="00A15189" w:rsidRPr="0012189D" w14:paraId="71C22968" w14:textId="77777777" w:rsidTr="002422EA">
        <w:trPr>
          <w:trHeight w:val="325"/>
          <w:jc w:val="center"/>
        </w:trPr>
        <w:tc>
          <w:tcPr>
            <w:tcW w:w="8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2957FAAC" w14:textId="77777777" w:rsidR="00A15189" w:rsidRPr="002422EA" w:rsidRDefault="00A15189" w:rsidP="002422EA">
            <w:pPr>
              <w:numPr>
                <w:ilvl w:val="0"/>
                <w:numId w:val="25"/>
              </w:numPr>
              <w:pBdr>
                <w:top w:val="nil"/>
                <w:left w:val="nil"/>
                <w:bottom w:val="nil"/>
                <w:right w:val="nil"/>
                <w:between w:val="nil"/>
              </w:pBdr>
              <w:suppressAutoHyphens w:val="0"/>
              <w:jc w:val="center"/>
              <w:rPr>
                <w:color w:val="000000"/>
                <w:lang w:val="en-US"/>
              </w:rPr>
            </w:pPr>
          </w:p>
        </w:tc>
        <w:tc>
          <w:tcPr>
            <w:tcW w:w="28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F385AA6" w14:textId="77777777" w:rsidR="00A15189" w:rsidRPr="0012189D" w:rsidRDefault="00A15189" w:rsidP="0012189D">
            <w:r>
              <w:rPr>
                <w:color w:val="000000"/>
              </w:rPr>
              <w:t>SSC36-RLSE-CB13</w:t>
            </w:r>
          </w:p>
        </w:tc>
        <w:tc>
          <w:tcPr>
            <w:tcW w:w="504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FFA54B2" w14:textId="77777777" w:rsidR="00A15189" w:rsidRPr="0012189D" w:rsidRDefault="00A15189" w:rsidP="0012189D">
            <w:pPr>
              <w:rPr>
                <w:lang w:val="en-US"/>
              </w:rPr>
            </w:pPr>
            <w:r>
              <w:rPr>
                <w:color w:val="000000"/>
                <w:lang w:val="en-US"/>
              </w:rPr>
              <w:t>Quantum Scalar i6 Library, 25-Slot Upgrade; Support Plan, Bronze (5x9xNBD CRU); Uplift/Renewal, annual, zone 3</w:t>
            </w:r>
          </w:p>
        </w:tc>
        <w:tc>
          <w:tcPr>
            <w:tcW w:w="8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18FE197" w14:textId="77777777" w:rsidR="00A15189" w:rsidRPr="0012189D" w:rsidRDefault="00A15189" w:rsidP="0012189D">
            <w:pPr>
              <w:jc w:val="center"/>
              <w:rPr>
                <w:lang w:val="en-US"/>
              </w:rPr>
            </w:pPr>
            <w:r>
              <w:rPr>
                <w:color w:val="000000"/>
              </w:rPr>
              <w:t>6</w:t>
            </w:r>
          </w:p>
        </w:tc>
      </w:tr>
      <w:tr w:rsidR="00A15189" w:rsidRPr="0012189D" w14:paraId="37EC9B04" w14:textId="77777777" w:rsidTr="002422EA">
        <w:trPr>
          <w:trHeight w:val="325"/>
          <w:jc w:val="center"/>
        </w:trPr>
        <w:tc>
          <w:tcPr>
            <w:tcW w:w="8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40BB71B1" w14:textId="77777777" w:rsidR="00A15189" w:rsidRPr="002422EA" w:rsidRDefault="00A15189" w:rsidP="002422EA">
            <w:pPr>
              <w:numPr>
                <w:ilvl w:val="0"/>
                <w:numId w:val="25"/>
              </w:numPr>
              <w:pBdr>
                <w:top w:val="nil"/>
                <w:left w:val="nil"/>
                <w:bottom w:val="nil"/>
                <w:right w:val="nil"/>
                <w:between w:val="nil"/>
              </w:pBdr>
              <w:suppressAutoHyphens w:val="0"/>
              <w:jc w:val="center"/>
              <w:rPr>
                <w:color w:val="000000"/>
                <w:lang w:val="en-US"/>
              </w:rPr>
            </w:pPr>
          </w:p>
        </w:tc>
        <w:tc>
          <w:tcPr>
            <w:tcW w:w="28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2057754" w14:textId="77777777" w:rsidR="00A15189" w:rsidRPr="0012189D" w:rsidRDefault="00A15189" w:rsidP="0012189D">
            <w:r>
              <w:rPr>
                <w:color w:val="000000"/>
              </w:rPr>
              <w:t>SSC36-RTDX-CB13</w:t>
            </w:r>
          </w:p>
        </w:tc>
        <w:tc>
          <w:tcPr>
            <w:tcW w:w="504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6BFBE29" w14:textId="77777777" w:rsidR="00A15189" w:rsidRPr="0012189D" w:rsidRDefault="00A15189" w:rsidP="0012189D">
            <w:pPr>
              <w:rPr>
                <w:lang w:val="en-US"/>
              </w:rPr>
            </w:pPr>
            <w:r>
              <w:rPr>
                <w:color w:val="000000"/>
                <w:lang w:val="en-US"/>
              </w:rPr>
              <w:t>Quantum Scalar i6 and AEL6, Tape Drive Module, Full Height; Support Plan, Bronze (5x9xNBD CRU); Uplift/Renewal, annual, zone 3</w:t>
            </w:r>
          </w:p>
        </w:tc>
        <w:tc>
          <w:tcPr>
            <w:tcW w:w="8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4EF136C" w14:textId="77777777" w:rsidR="00A15189" w:rsidRPr="0012189D" w:rsidRDefault="00A15189" w:rsidP="0012189D">
            <w:pPr>
              <w:jc w:val="center"/>
              <w:rPr>
                <w:lang w:val="en-US"/>
              </w:rPr>
            </w:pPr>
            <w:r>
              <w:rPr>
                <w:color w:val="000000"/>
              </w:rPr>
              <w:t>9</w:t>
            </w:r>
          </w:p>
        </w:tc>
      </w:tr>
      <w:tr w:rsidR="00A15189" w:rsidRPr="0012189D" w14:paraId="0B1AD527" w14:textId="77777777" w:rsidTr="002422EA">
        <w:trPr>
          <w:trHeight w:val="325"/>
          <w:jc w:val="center"/>
        </w:trPr>
        <w:tc>
          <w:tcPr>
            <w:tcW w:w="8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0B03B482" w14:textId="77777777" w:rsidR="00A15189" w:rsidRPr="002422EA" w:rsidRDefault="00A15189" w:rsidP="002422EA">
            <w:pPr>
              <w:numPr>
                <w:ilvl w:val="0"/>
                <w:numId w:val="25"/>
              </w:numPr>
              <w:pBdr>
                <w:top w:val="nil"/>
                <w:left w:val="nil"/>
                <w:bottom w:val="nil"/>
                <w:right w:val="nil"/>
                <w:between w:val="nil"/>
              </w:pBdr>
              <w:suppressAutoHyphens w:val="0"/>
              <w:jc w:val="center"/>
              <w:rPr>
                <w:color w:val="000000"/>
              </w:rPr>
            </w:pPr>
          </w:p>
        </w:tc>
        <w:tc>
          <w:tcPr>
            <w:tcW w:w="28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830A0B7" w14:textId="77777777" w:rsidR="00A15189" w:rsidRPr="0012189D" w:rsidRDefault="00A15189" w:rsidP="0012189D">
            <w:r>
              <w:rPr>
                <w:color w:val="000000"/>
              </w:rPr>
              <w:t>MR-L8LQN-BC</w:t>
            </w:r>
          </w:p>
        </w:tc>
        <w:tc>
          <w:tcPr>
            <w:tcW w:w="504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C925CE0" w14:textId="77777777" w:rsidR="00A15189" w:rsidRPr="0012189D" w:rsidRDefault="00A15189" w:rsidP="0012189D">
            <w:pPr>
              <w:rPr>
                <w:lang w:val="en-US"/>
              </w:rPr>
            </w:pPr>
            <w:r>
              <w:rPr>
                <w:color w:val="000000"/>
                <w:lang w:val="en-US"/>
              </w:rPr>
              <w:t>Quantum data cartridge, LTO Ultrium 8 (LTO-8), pre-labeled, 20-pack</w:t>
            </w:r>
          </w:p>
        </w:tc>
        <w:tc>
          <w:tcPr>
            <w:tcW w:w="8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601F9C2" w14:textId="77777777" w:rsidR="00A15189" w:rsidRPr="0012189D" w:rsidRDefault="00A15189" w:rsidP="0012189D">
            <w:pPr>
              <w:jc w:val="center"/>
            </w:pPr>
            <w:r>
              <w:t>8</w:t>
            </w:r>
          </w:p>
        </w:tc>
      </w:tr>
      <w:tr w:rsidR="00A15189" w:rsidRPr="0012189D" w14:paraId="03CD0D3B" w14:textId="77777777" w:rsidTr="002422EA">
        <w:trPr>
          <w:trHeight w:val="325"/>
          <w:jc w:val="center"/>
        </w:trPr>
        <w:tc>
          <w:tcPr>
            <w:tcW w:w="8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1F6FF8B6" w14:textId="77777777" w:rsidR="00A15189" w:rsidRPr="002422EA" w:rsidRDefault="00A15189" w:rsidP="002422EA">
            <w:pPr>
              <w:numPr>
                <w:ilvl w:val="0"/>
                <w:numId w:val="25"/>
              </w:numPr>
              <w:pBdr>
                <w:top w:val="nil"/>
                <w:left w:val="nil"/>
                <w:bottom w:val="nil"/>
                <w:right w:val="nil"/>
                <w:between w:val="nil"/>
              </w:pBdr>
              <w:suppressAutoHyphens w:val="0"/>
              <w:jc w:val="center"/>
              <w:rPr>
                <w:color w:val="000000"/>
              </w:rPr>
            </w:pPr>
          </w:p>
        </w:tc>
        <w:tc>
          <w:tcPr>
            <w:tcW w:w="28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5A512CB" w14:textId="77777777" w:rsidR="00A15189" w:rsidRPr="0012189D" w:rsidRDefault="00A15189" w:rsidP="0012189D">
            <w:r>
              <w:rPr>
                <w:color w:val="000000"/>
              </w:rPr>
              <w:t>SAABB-NSSC-0003</w:t>
            </w:r>
          </w:p>
        </w:tc>
        <w:tc>
          <w:tcPr>
            <w:tcW w:w="504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8CEC3D2" w14:textId="77777777" w:rsidR="00A15189" w:rsidRPr="0012189D" w:rsidRDefault="00A15189" w:rsidP="0012189D">
            <w:pPr>
              <w:rPr>
                <w:lang w:val="en-US"/>
              </w:rPr>
            </w:pPr>
            <w:r>
              <w:rPr>
                <w:color w:val="000000"/>
                <w:lang w:val="en-US"/>
              </w:rPr>
              <w:t>Quantum Site Charge, Entry-Level/Midrange, zone 3</w:t>
            </w:r>
          </w:p>
        </w:tc>
        <w:tc>
          <w:tcPr>
            <w:tcW w:w="8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F3B3378" w14:textId="77777777" w:rsidR="00A15189" w:rsidRPr="0012189D" w:rsidRDefault="00A15189" w:rsidP="0012189D">
            <w:pPr>
              <w:jc w:val="center"/>
            </w:pPr>
            <w:r>
              <w:t>3</w:t>
            </w:r>
          </w:p>
        </w:tc>
      </w:tr>
    </w:tbl>
    <w:p w14:paraId="6C8142B5" w14:textId="77777777" w:rsidR="00DD6DDD" w:rsidRPr="00EF62F0" w:rsidRDefault="00E5150A">
      <w:pPr>
        <w:jc w:val="right"/>
        <w:rPr>
          <w:lang w:val="en-US"/>
        </w:rPr>
      </w:pPr>
    </w:p>
    <w:p w14:paraId="35E91563" w14:textId="27FD6F96" w:rsidR="00DD6DDD" w:rsidRDefault="00FB2840" w:rsidP="00732F8A">
      <w:pPr>
        <w:numPr>
          <w:ilvl w:val="1"/>
          <w:numId w:val="26"/>
        </w:numPr>
        <w:suppressAutoHyphens w:val="0"/>
        <w:ind w:left="0" w:firstLine="708"/>
        <w:jc w:val="both"/>
        <w:rPr>
          <w:color w:val="000000"/>
          <w:sz w:val="28"/>
          <w:szCs w:val="28"/>
        </w:rPr>
      </w:pPr>
      <w:r>
        <w:rPr>
          <w:color w:val="000000"/>
          <w:sz w:val="28"/>
          <w:szCs w:val="28"/>
        </w:rPr>
        <w:t xml:space="preserve">Использование </w:t>
      </w:r>
      <w:r w:rsidR="00072A3C">
        <w:rPr>
          <w:color w:val="000000"/>
          <w:sz w:val="28"/>
          <w:szCs w:val="28"/>
        </w:rPr>
        <w:t>товарн</w:t>
      </w:r>
      <w:r>
        <w:rPr>
          <w:color w:val="000000"/>
          <w:sz w:val="28"/>
          <w:szCs w:val="28"/>
        </w:rPr>
        <w:t>ого</w:t>
      </w:r>
      <w:r w:rsidR="00072A3C">
        <w:rPr>
          <w:color w:val="000000"/>
          <w:sz w:val="28"/>
          <w:szCs w:val="28"/>
        </w:rPr>
        <w:t xml:space="preserve"> знак</w:t>
      </w:r>
      <w:r>
        <w:rPr>
          <w:color w:val="000000"/>
          <w:sz w:val="28"/>
          <w:szCs w:val="28"/>
        </w:rPr>
        <w:t>а</w:t>
      </w:r>
      <w:r w:rsidR="00072A3C">
        <w:rPr>
          <w:color w:val="000000"/>
          <w:sz w:val="28"/>
          <w:szCs w:val="28"/>
        </w:rPr>
        <w:t xml:space="preserve"> </w:t>
      </w:r>
      <w:r w:rsidR="00072A3C" w:rsidRPr="00732F8A">
        <w:rPr>
          <w:color w:val="000000"/>
          <w:sz w:val="28"/>
          <w:szCs w:val="28"/>
        </w:rPr>
        <w:t xml:space="preserve">«Quantum» </w:t>
      </w:r>
      <w:r>
        <w:rPr>
          <w:color w:val="000000"/>
          <w:sz w:val="28"/>
          <w:szCs w:val="28"/>
        </w:rPr>
        <w:t>обусловлено</w:t>
      </w:r>
      <w:r w:rsidR="00072A3C">
        <w:rPr>
          <w:color w:val="000000"/>
          <w:sz w:val="28"/>
          <w:szCs w:val="28"/>
        </w:rPr>
        <w:t xml:space="preserve"> необходим</w:t>
      </w:r>
      <w:r>
        <w:rPr>
          <w:color w:val="000000"/>
          <w:sz w:val="28"/>
          <w:szCs w:val="28"/>
        </w:rPr>
        <w:t>остью</w:t>
      </w:r>
      <w:r w:rsidR="00072A3C">
        <w:rPr>
          <w:color w:val="000000"/>
          <w:sz w:val="28"/>
          <w:szCs w:val="28"/>
        </w:rPr>
        <w:t xml:space="preserve"> </w:t>
      </w:r>
      <w:r>
        <w:rPr>
          <w:color w:val="000000"/>
          <w:sz w:val="28"/>
          <w:szCs w:val="28"/>
        </w:rPr>
        <w:t xml:space="preserve">обеспечить </w:t>
      </w:r>
      <w:r w:rsidR="00072A3C">
        <w:rPr>
          <w:color w:val="000000"/>
          <w:sz w:val="28"/>
          <w:szCs w:val="28"/>
        </w:rPr>
        <w:t>совместимость и взаимодействи</w:t>
      </w:r>
      <w:r>
        <w:rPr>
          <w:color w:val="000000"/>
          <w:sz w:val="28"/>
          <w:szCs w:val="28"/>
        </w:rPr>
        <w:t>е</w:t>
      </w:r>
      <w:r w:rsidR="00072A3C">
        <w:rPr>
          <w:color w:val="000000"/>
          <w:sz w:val="28"/>
          <w:szCs w:val="28"/>
        </w:rPr>
        <w:t xml:space="preserve"> закупаемого Товара с имеющимся</w:t>
      </w:r>
      <w:r>
        <w:rPr>
          <w:color w:val="000000"/>
          <w:sz w:val="28"/>
          <w:szCs w:val="28"/>
        </w:rPr>
        <w:t xml:space="preserve"> у Заказчика оборудования</w:t>
      </w:r>
      <w:r w:rsidR="00072A3C" w:rsidRPr="00732F8A">
        <w:rPr>
          <w:color w:val="000000"/>
          <w:sz w:val="28"/>
          <w:szCs w:val="28"/>
        </w:rPr>
        <w:t xml:space="preserve">. </w:t>
      </w:r>
    </w:p>
    <w:p w14:paraId="05E67A8E" w14:textId="668518C7" w:rsidR="00A15189" w:rsidRPr="00732F8A" w:rsidRDefault="00407D3C" w:rsidP="00732F8A">
      <w:pPr>
        <w:numPr>
          <w:ilvl w:val="1"/>
          <w:numId w:val="26"/>
        </w:numPr>
        <w:suppressAutoHyphens w:val="0"/>
        <w:ind w:left="0" w:firstLine="708"/>
        <w:jc w:val="both"/>
        <w:rPr>
          <w:color w:val="000000"/>
          <w:sz w:val="28"/>
          <w:szCs w:val="28"/>
        </w:rPr>
      </w:pPr>
      <w:bookmarkStart w:id="18" w:name="_Hlk117605161"/>
      <w:r w:rsidRPr="002422EA">
        <w:rPr>
          <w:color w:val="000000"/>
          <w:sz w:val="28"/>
          <w:szCs w:val="28"/>
        </w:rPr>
        <w:t>Срок гарантии качества</w:t>
      </w:r>
      <w:r w:rsidR="00A15189">
        <w:rPr>
          <w:color w:val="000000"/>
          <w:sz w:val="28"/>
          <w:szCs w:val="28"/>
        </w:rPr>
        <w:t xml:space="preserve"> Товара: не менее </w:t>
      </w:r>
      <w:r w:rsidR="00A15189" w:rsidRPr="00A15189">
        <w:rPr>
          <w:color w:val="000000"/>
          <w:sz w:val="28"/>
          <w:szCs w:val="28"/>
        </w:rPr>
        <w:t>12 месяцев с даты подписания товарной накладной (ТОРГ-12) или универсального передаточного документа (УПД) и акта выполненных</w:t>
      </w:r>
      <w:r w:rsidR="00A15189">
        <w:rPr>
          <w:color w:val="000000"/>
          <w:sz w:val="28"/>
          <w:szCs w:val="28"/>
        </w:rPr>
        <w:t xml:space="preserve"> </w:t>
      </w:r>
      <w:r w:rsidR="00CB1020">
        <w:rPr>
          <w:color w:val="000000"/>
          <w:sz w:val="28"/>
          <w:szCs w:val="28"/>
        </w:rPr>
        <w:t>Р</w:t>
      </w:r>
      <w:r w:rsidR="00A15189" w:rsidRPr="00A15189">
        <w:rPr>
          <w:color w:val="000000"/>
          <w:sz w:val="28"/>
          <w:szCs w:val="28"/>
        </w:rPr>
        <w:t>абот</w:t>
      </w:r>
      <w:bookmarkEnd w:id="18"/>
      <w:r w:rsidR="00A15189">
        <w:rPr>
          <w:color w:val="000000"/>
          <w:sz w:val="28"/>
          <w:szCs w:val="28"/>
        </w:rPr>
        <w:t xml:space="preserve">. </w:t>
      </w:r>
    </w:p>
    <w:p w14:paraId="49E645B7" w14:textId="77777777" w:rsidR="00DD6DDD" w:rsidRDefault="00072A3C">
      <w:pPr>
        <w:numPr>
          <w:ilvl w:val="0"/>
          <w:numId w:val="27"/>
        </w:numPr>
        <w:pBdr>
          <w:top w:val="nil"/>
          <w:left w:val="nil"/>
          <w:bottom w:val="nil"/>
          <w:right w:val="nil"/>
          <w:between w:val="nil"/>
        </w:pBdr>
        <w:suppressAutoHyphens w:val="0"/>
        <w:ind w:left="0" w:firstLine="709"/>
        <w:jc w:val="both"/>
        <w:rPr>
          <w:color w:val="000000"/>
        </w:rPr>
      </w:pPr>
      <w:r>
        <w:rPr>
          <w:color w:val="000000"/>
          <w:sz w:val="28"/>
          <w:szCs w:val="28"/>
        </w:rPr>
        <w:t xml:space="preserve">Поставщик должен гарантировать, что в момент поставки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него нет иных ограничений. </w:t>
      </w:r>
    </w:p>
    <w:p w14:paraId="220D53A6" w14:textId="77777777" w:rsidR="00DD6DDD" w:rsidRDefault="00072A3C">
      <w:pPr>
        <w:numPr>
          <w:ilvl w:val="0"/>
          <w:numId w:val="27"/>
        </w:numPr>
        <w:pBdr>
          <w:top w:val="nil"/>
          <w:left w:val="nil"/>
          <w:bottom w:val="nil"/>
          <w:right w:val="nil"/>
          <w:between w:val="nil"/>
        </w:pBdr>
        <w:suppressAutoHyphens w:val="0"/>
        <w:ind w:left="0" w:firstLine="709"/>
        <w:jc w:val="both"/>
        <w:rPr>
          <w:color w:val="000000"/>
        </w:rPr>
      </w:pPr>
      <w:r>
        <w:rPr>
          <w:color w:val="000000"/>
          <w:sz w:val="28"/>
          <w:szCs w:val="28"/>
        </w:rPr>
        <w:t>Поставляемый Товар должен быть новым, не бывшим в эксплуатации и использовании, не из ремонта, работоспособным.</w:t>
      </w:r>
    </w:p>
    <w:p w14:paraId="744EDCCC" w14:textId="77777777" w:rsidR="00DD6DDD" w:rsidRDefault="00072A3C">
      <w:pPr>
        <w:numPr>
          <w:ilvl w:val="0"/>
          <w:numId w:val="27"/>
        </w:numPr>
        <w:pBdr>
          <w:top w:val="nil"/>
          <w:left w:val="nil"/>
          <w:bottom w:val="nil"/>
          <w:right w:val="nil"/>
          <w:between w:val="nil"/>
        </w:pBdr>
        <w:suppressAutoHyphens w:val="0"/>
        <w:ind w:left="0" w:firstLine="709"/>
        <w:jc w:val="both"/>
        <w:rPr>
          <w:color w:val="000000"/>
        </w:rPr>
      </w:pPr>
      <w:r>
        <w:rPr>
          <w:color w:val="000000"/>
          <w:sz w:val="28"/>
          <w:szCs w:val="28"/>
        </w:rPr>
        <w:t>Весь поставляемый Товар (компоненты Товара) должны выпускаться серийно, быть изготовленными не ранее 2022 года. Товар не должен иметь внешних и внутренних повреждений.</w:t>
      </w:r>
    </w:p>
    <w:p w14:paraId="1BA2A645" w14:textId="77777777" w:rsidR="00DD6DDD" w:rsidRDefault="00072A3C">
      <w:pPr>
        <w:numPr>
          <w:ilvl w:val="0"/>
          <w:numId w:val="27"/>
        </w:numPr>
        <w:pBdr>
          <w:top w:val="nil"/>
          <w:left w:val="nil"/>
          <w:bottom w:val="nil"/>
          <w:right w:val="nil"/>
          <w:between w:val="nil"/>
        </w:pBdr>
        <w:suppressAutoHyphens w:val="0"/>
        <w:ind w:left="0" w:firstLine="709"/>
        <w:jc w:val="both"/>
        <w:rPr>
          <w:color w:val="000000"/>
        </w:rPr>
      </w:pPr>
      <w:r>
        <w:rPr>
          <w:color w:val="000000"/>
          <w:sz w:val="28"/>
          <w:szCs w:val="28"/>
        </w:rPr>
        <w:t>Поставляемый Товар должен быть обеспечен комплектом документации, включающим инструкции по эксплуатации и</w:t>
      </w:r>
      <w:r>
        <w:rPr>
          <w:sz w:val="28"/>
          <w:szCs w:val="28"/>
        </w:rPr>
        <w:t xml:space="preserve"> </w:t>
      </w:r>
      <w:r>
        <w:rPr>
          <w:color w:val="000000"/>
          <w:sz w:val="28"/>
          <w:szCs w:val="28"/>
        </w:rPr>
        <w:t>техническую документацию, поставляемую фирмой-производителем.</w:t>
      </w:r>
    </w:p>
    <w:p w14:paraId="7CB467AE" w14:textId="77777777" w:rsidR="00DD6DDD" w:rsidRDefault="00072A3C">
      <w:pPr>
        <w:numPr>
          <w:ilvl w:val="0"/>
          <w:numId w:val="27"/>
        </w:numPr>
        <w:pBdr>
          <w:top w:val="nil"/>
          <w:left w:val="nil"/>
          <w:bottom w:val="nil"/>
          <w:right w:val="nil"/>
          <w:between w:val="nil"/>
        </w:pBdr>
        <w:suppressAutoHyphens w:val="0"/>
        <w:ind w:left="0" w:firstLine="708"/>
        <w:jc w:val="both"/>
        <w:rPr>
          <w:color w:val="000000"/>
        </w:rPr>
      </w:pPr>
      <w:r>
        <w:rPr>
          <w:color w:val="000000"/>
          <w:sz w:val="28"/>
          <w:szCs w:val="28"/>
        </w:rPr>
        <w:t>Товар должен поставляться в упаковке, позволяющей обеспечить сохранность Товара от повреждений при его отгрузке, перевозке и хранении. Упаковка Товара должна соответствовать требованиям Технического регламента Таможенного союза «О безопасности упаковки» (ТР ТС 005/2011).</w:t>
      </w:r>
    </w:p>
    <w:p w14:paraId="2FFA8BE7" w14:textId="29C419A5" w:rsidR="00C97F02" w:rsidRPr="00C97F02" w:rsidRDefault="00072A3C">
      <w:pPr>
        <w:numPr>
          <w:ilvl w:val="0"/>
          <w:numId w:val="27"/>
        </w:numPr>
        <w:pBdr>
          <w:top w:val="nil"/>
          <w:left w:val="nil"/>
          <w:bottom w:val="nil"/>
          <w:right w:val="nil"/>
          <w:between w:val="nil"/>
        </w:pBdr>
        <w:suppressAutoHyphens w:val="0"/>
        <w:ind w:left="0" w:firstLine="709"/>
        <w:jc w:val="both"/>
        <w:rPr>
          <w:color w:val="000000" w:themeColor="text1"/>
          <w:sz w:val="28"/>
          <w:szCs w:val="28"/>
        </w:rPr>
      </w:pPr>
      <w:bookmarkStart w:id="19" w:name="_Hlk117094626"/>
      <w:r>
        <w:rPr>
          <w:color w:val="000000" w:themeColor="text1"/>
          <w:sz w:val="28"/>
          <w:szCs w:val="28"/>
        </w:rPr>
        <w:t xml:space="preserve">Сроки </w:t>
      </w:r>
      <w:r w:rsidRPr="00F44861">
        <w:rPr>
          <w:color w:val="000000"/>
          <w:sz w:val="28"/>
          <w:szCs w:val="28"/>
        </w:rPr>
        <w:t>поставки </w:t>
      </w:r>
      <w:r w:rsidR="00AE69DA">
        <w:rPr>
          <w:color w:val="000000"/>
          <w:sz w:val="28"/>
          <w:szCs w:val="28"/>
        </w:rPr>
        <w:t>Товара</w:t>
      </w:r>
      <w:r w:rsidR="009209D4">
        <w:rPr>
          <w:color w:val="000000"/>
          <w:sz w:val="28"/>
          <w:szCs w:val="28"/>
        </w:rPr>
        <w:t xml:space="preserve"> и выполнения Работ</w:t>
      </w:r>
      <w:r w:rsidRPr="00F44861">
        <w:rPr>
          <w:color w:val="000000"/>
          <w:sz w:val="28"/>
          <w:szCs w:val="28"/>
        </w:rPr>
        <w:t xml:space="preserve">: не более </w:t>
      </w:r>
      <w:r w:rsidR="00F44861" w:rsidRPr="00F44861">
        <w:rPr>
          <w:color w:val="000000"/>
          <w:sz w:val="28"/>
          <w:szCs w:val="28"/>
        </w:rPr>
        <w:t>84 (восьмидесяти четырех) календарных дней с даты подписания договора</w:t>
      </w:r>
      <w:bookmarkEnd w:id="19"/>
      <w:r w:rsidRPr="00F44861">
        <w:rPr>
          <w:color w:val="000000"/>
          <w:sz w:val="28"/>
          <w:szCs w:val="28"/>
        </w:rPr>
        <w:t>.</w:t>
      </w:r>
    </w:p>
    <w:p w14:paraId="39D5E2FA" w14:textId="4537D3F4" w:rsidR="00DD6DDD" w:rsidRDefault="00072A3C">
      <w:pPr>
        <w:numPr>
          <w:ilvl w:val="0"/>
          <w:numId w:val="27"/>
        </w:numPr>
        <w:pBdr>
          <w:top w:val="nil"/>
          <w:left w:val="nil"/>
          <w:bottom w:val="nil"/>
          <w:right w:val="nil"/>
          <w:between w:val="nil"/>
        </w:pBdr>
        <w:suppressAutoHyphens w:val="0"/>
        <w:ind w:left="0" w:firstLine="709"/>
        <w:jc w:val="both"/>
        <w:rPr>
          <w:color w:val="000000"/>
        </w:rPr>
      </w:pPr>
      <w:r>
        <w:rPr>
          <w:color w:val="000000" w:themeColor="text1"/>
          <w:sz w:val="28"/>
          <w:szCs w:val="28"/>
        </w:rPr>
        <w:t xml:space="preserve">Доставка Товара осуществляется поставщиком по адресу Заказчика. Приемка Товара осуществляется с подписанием товарной накладной (ТОРГ-12) или универсального передаточного документа (УПД) </w:t>
      </w:r>
      <w:r w:rsidR="006A2B5C">
        <w:rPr>
          <w:color w:val="000000" w:themeColor="text1"/>
          <w:sz w:val="28"/>
          <w:szCs w:val="28"/>
        </w:rPr>
        <w:t xml:space="preserve">и </w:t>
      </w:r>
      <w:r>
        <w:rPr>
          <w:color w:val="000000" w:themeColor="text1"/>
          <w:sz w:val="28"/>
          <w:szCs w:val="28"/>
        </w:rPr>
        <w:t>акт</w:t>
      </w:r>
      <w:r w:rsidR="006A2B5C">
        <w:rPr>
          <w:color w:val="000000" w:themeColor="text1"/>
          <w:sz w:val="28"/>
          <w:szCs w:val="28"/>
        </w:rPr>
        <w:t>а</w:t>
      </w:r>
      <w:r>
        <w:rPr>
          <w:color w:val="000000" w:themeColor="text1"/>
          <w:sz w:val="28"/>
          <w:szCs w:val="28"/>
        </w:rPr>
        <w:t xml:space="preserve"> </w:t>
      </w:r>
      <w:r w:rsidR="006A2B5C">
        <w:rPr>
          <w:color w:val="000000" w:themeColor="text1"/>
          <w:sz w:val="28"/>
          <w:szCs w:val="28"/>
        </w:rPr>
        <w:t xml:space="preserve">выполненных </w:t>
      </w:r>
      <w:r w:rsidR="009209D4">
        <w:rPr>
          <w:color w:val="000000" w:themeColor="text1"/>
          <w:sz w:val="28"/>
          <w:szCs w:val="28"/>
        </w:rPr>
        <w:t>Р</w:t>
      </w:r>
      <w:r>
        <w:rPr>
          <w:color w:val="000000" w:themeColor="text1"/>
          <w:sz w:val="28"/>
          <w:szCs w:val="28"/>
        </w:rPr>
        <w:t>абот.</w:t>
      </w:r>
    </w:p>
    <w:p w14:paraId="5D71644A" w14:textId="29AD3918" w:rsidR="00DD6DDD" w:rsidRDefault="00072A3C">
      <w:pPr>
        <w:numPr>
          <w:ilvl w:val="0"/>
          <w:numId w:val="27"/>
        </w:numPr>
        <w:pBdr>
          <w:top w:val="nil"/>
          <w:left w:val="nil"/>
          <w:bottom w:val="nil"/>
          <w:right w:val="nil"/>
          <w:between w:val="nil"/>
        </w:pBdr>
        <w:suppressAutoHyphens w:val="0"/>
        <w:ind w:left="0" w:firstLine="709"/>
        <w:jc w:val="both"/>
        <w:rPr>
          <w:color w:val="000000"/>
          <w:sz w:val="28"/>
          <w:szCs w:val="28"/>
        </w:rPr>
      </w:pPr>
      <w:r>
        <w:rPr>
          <w:color w:val="000000" w:themeColor="text1"/>
          <w:sz w:val="28"/>
          <w:szCs w:val="28"/>
        </w:rPr>
        <w:t>Датой поставки Товара считается дата подписания сторонами товарной накладной (ТОРГ-12) или УПД</w:t>
      </w:r>
      <w:r w:rsidR="009209D4" w:rsidRPr="009209D4">
        <w:rPr>
          <w:color w:val="000000" w:themeColor="text1"/>
          <w:sz w:val="28"/>
          <w:szCs w:val="28"/>
        </w:rPr>
        <w:t xml:space="preserve"> </w:t>
      </w:r>
      <w:r w:rsidR="009209D4">
        <w:rPr>
          <w:color w:val="000000" w:themeColor="text1"/>
          <w:sz w:val="28"/>
          <w:szCs w:val="28"/>
        </w:rPr>
        <w:t>и акта выполненных Работ</w:t>
      </w:r>
      <w:r>
        <w:rPr>
          <w:color w:val="000000" w:themeColor="text1"/>
          <w:sz w:val="28"/>
          <w:szCs w:val="28"/>
        </w:rPr>
        <w:t>.</w:t>
      </w:r>
    </w:p>
    <w:p w14:paraId="6221520F" w14:textId="60702F9F" w:rsidR="00DD6DDD" w:rsidRDefault="00072A3C">
      <w:pPr>
        <w:numPr>
          <w:ilvl w:val="0"/>
          <w:numId w:val="27"/>
        </w:numPr>
        <w:suppressAutoHyphens w:val="0"/>
        <w:ind w:left="0" w:firstLine="708"/>
        <w:jc w:val="both"/>
      </w:pPr>
      <w:r>
        <w:rPr>
          <w:sz w:val="28"/>
          <w:szCs w:val="28"/>
        </w:rPr>
        <w:t xml:space="preserve">Поставщик, в рамках поставки Товара, обязан произвести </w:t>
      </w:r>
      <w:r w:rsidR="009209D4">
        <w:rPr>
          <w:sz w:val="28"/>
          <w:szCs w:val="28"/>
        </w:rPr>
        <w:t xml:space="preserve">монтажные и </w:t>
      </w:r>
      <w:r>
        <w:rPr>
          <w:sz w:val="28"/>
          <w:szCs w:val="28"/>
        </w:rPr>
        <w:t>пусконаладочные работы.</w:t>
      </w:r>
    </w:p>
    <w:p w14:paraId="3355E7DC" w14:textId="77777777" w:rsidR="00DD6DDD" w:rsidRDefault="00072A3C">
      <w:pPr>
        <w:numPr>
          <w:ilvl w:val="0"/>
          <w:numId w:val="27"/>
        </w:numPr>
        <w:pBdr>
          <w:top w:val="nil"/>
          <w:left w:val="nil"/>
          <w:bottom w:val="nil"/>
          <w:right w:val="nil"/>
          <w:between w:val="nil"/>
        </w:pBdr>
        <w:suppressAutoHyphens w:val="0"/>
        <w:ind w:left="0" w:firstLine="709"/>
        <w:jc w:val="both"/>
        <w:rPr>
          <w:color w:val="000000"/>
        </w:rPr>
      </w:pPr>
      <w:r>
        <w:rPr>
          <w:color w:val="000000" w:themeColor="text1"/>
          <w:sz w:val="28"/>
          <w:szCs w:val="28"/>
        </w:rPr>
        <w:t xml:space="preserve">Весь поставленный Товар должен быть установлен, подключен и запущен специалистами поставщика, сертифицированными производителем оборудования или уполномоченной им организацией. </w:t>
      </w:r>
    </w:p>
    <w:p w14:paraId="01ACB7AB" w14:textId="77777777" w:rsidR="00DD6DDD" w:rsidRDefault="00072A3C">
      <w:pPr>
        <w:numPr>
          <w:ilvl w:val="0"/>
          <w:numId w:val="27"/>
        </w:numPr>
        <w:pBdr>
          <w:top w:val="nil"/>
          <w:left w:val="nil"/>
          <w:bottom w:val="nil"/>
          <w:right w:val="nil"/>
          <w:between w:val="nil"/>
        </w:pBdr>
        <w:suppressAutoHyphens w:val="0"/>
        <w:ind w:left="0" w:firstLine="709"/>
        <w:jc w:val="both"/>
        <w:rPr>
          <w:color w:val="000000"/>
        </w:rPr>
      </w:pPr>
      <w:r>
        <w:rPr>
          <w:color w:val="000000" w:themeColor="text1"/>
          <w:sz w:val="28"/>
          <w:szCs w:val="28"/>
        </w:rPr>
        <w:lastRenderedPageBreak/>
        <w:t>В рамках работ по пусконаладке должны быть выполнены следующие работы:</w:t>
      </w:r>
    </w:p>
    <w:p w14:paraId="5A0EDF4E" w14:textId="77777777" w:rsidR="00DD6DDD" w:rsidRDefault="00072A3C" w:rsidP="007321D9">
      <w:pPr>
        <w:ind w:firstLine="567"/>
        <w:rPr>
          <w:sz w:val="28"/>
          <w:szCs w:val="28"/>
        </w:rPr>
      </w:pPr>
      <w:r>
        <w:rPr>
          <w:sz w:val="28"/>
          <w:szCs w:val="28"/>
        </w:rPr>
        <w:t>- монтаж поставляемого Товара, включая сборку, монтаж в стойку, выполнение кабельных соединений, а именно подключение электропитания, подключение к локальной вычислительной сети, подключение к сети хранения данных маркировку кабельных соединений, обновление микрокода, установку и настройку Товара;</w:t>
      </w:r>
    </w:p>
    <w:p w14:paraId="0799986C" w14:textId="77777777" w:rsidR="00DD6DDD" w:rsidRDefault="00072A3C" w:rsidP="00A702E0">
      <w:pPr>
        <w:ind w:firstLine="567"/>
        <w:rPr>
          <w:color w:val="000000"/>
          <w:sz w:val="28"/>
          <w:szCs w:val="28"/>
        </w:rPr>
      </w:pPr>
      <w:r>
        <w:rPr>
          <w:color w:val="000000"/>
          <w:sz w:val="28"/>
          <w:szCs w:val="28"/>
        </w:rPr>
        <w:t>- подключение ленточной библиотеки к системе резервного копирования заказчика (</w:t>
      </w:r>
      <w:r>
        <w:rPr>
          <w:color w:val="000000"/>
          <w:sz w:val="28"/>
          <w:szCs w:val="28"/>
          <w:lang w:val="en-US"/>
        </w:rPr>
        <w:t>Hitachi</w:t>
      </w:r>
      <w:r>
        <w:rPr>
          <w:color w:val="000000"/>
          <w:sz w:val="28"/>
          <w:szCs w:val="28"/>
        </w:rPr>
        <w:t xml:space="preserve"> </w:t>
      </w:r>
      <w:r>
        <w:rPr>
          <w:color w:val="000000"/>
          <w:sz w:val="28"/>
          <w:szCs w:val="28"/>
          <w:lang w:val="en-US"/>
        </w:rPr>
        <w:t>Commvault</w:t>
      </w:r>
      <w:r>
        <w:rPr>
          <w:color w:val="000000"/>
          <w:sz w:val="28"/>
          <w:szCs w:val="28"/>
        </w:rPr>
        <w:t>);</w:t>
      </w:r>
    </w:p>
    <w:p w14:paraId="2A790CA0" w14:textId="77777777" w:rsidR="00A702E0" w:rsidRDefault="00072A3C" w:rsidP="00A702E0">
      <w:pPr>
        <w:ind w:firstLine="567"/>
        <w:rPr>
          <w:color w:val="000000"/>
          <w:sz w:val="28"/>
          <w:szCs w:val="28"/>
        </w:rPr>
      </w:pPr>
      <w:r>
        <w:rPr>
          <w:color w:val="000000"/>
          <w:sz w:val="28"/>
          <w:szCs w:val="28"/>
        </w:rPr>
        <w:t xml:space="preserve">- перенастройка задач резервного копирования на использования ленточной библиотеки Quantum </w:t>
      </w:r>
      <w:proofErr w:type="spellStart"/>
      <w:r>
        <w:rPr>
          <w:color w:val="000000"/>
          <w:sz w:val="28"/>
          <w:szCs w:val="28"/>
        </w:rPr>
        <w:t>Scalar</w:t>
      </w:r>
      <w:proofErr w:type="spellEnd"/>
      <w:r>
        <w:rPr>
          <w:color w:val="000000"/>
          <w:sz w:val="28"/>
          <w:szCs w:val="28"/>
        </w:rPr>
        <w:t xml:space="preserve"> i6 Library;</w:t>
      </w:r>
    </w:p>
    <w:p w14:paraId="00E6221B" w14:textId="77777777" w:rsidR="00DD6DDD" w:rsidRDefault="00072A3C" w:rsidP="0012189D">
      <w:pPr>
        <w:ind w:firstLine="567"/>
        <w:rPr>
          <w:color w:val="000000"/>
          <w:sz w:val="28"/>
          <w:szCs w:val="28"/>
        </w:rPr>
      </w:pPr>
      <w:r>
        <w:rPr>
          <w:color w:val="000000"/>
          <w:sz w:val="28"/>
          <w:szCs w:val="28"/>
        </w:rPr>
        <w:t xml:space="preserve">- выпуск исполнительной документации на установленный и введенный в эксплуатацию </w:t>
      </w:r>
      <w:r>
        <w:rPr>
          <w:sz w:val="28"/>
          <w:szCs w:val="28"/>
        </w:rPr>
        <w:t>Товар</w:t>
      </w:r>
      <w:r>
        <w:rPr>
          <w:color w:val="000000"/>
          <w:sz w:val="28"/>
          <w:szCs w:val="28"/>
        </w:rPr>
        <w:t xml:space="preserve"> в составе:</w:t>
      </w:r>
    </w:p>
    <w:p w14:paraId="17B72055" w14:textId="77777777" w:rsidR="00DD6DDD" w:rsidRDefault="00072A3C">
      <w:pPr>
        <w:numPr>
          <w:ilvl w:val="0"/>
          <w:numId w:val="24"/>
        </w:numPr>
        <w:suppressAutoHyphens w:val="0"/>
        <w:jc w:val="both"/>
      </w:pPr>
      <w:r>
        <w:rPr>
          <w:sz w:val="28"/>
          <w:szCs w:val="28"/>
        </w:rPr>
        <w:t>чертеж установки в стойке;</w:t>
      </w:r>
    </w:p>
    <w:p w14:paraId="67600B09" w14:textId="77777777" w:rsidR="00DD6DDD" w:rsidRDefault="00072A3C">
      <w:pPr>
        <w:numPr>
          <w:ilvl w:val="0"/>
          <w:numId w:val="24"/>
        </w:numPr>
        <w:suppressAutoHyphens w:val="0"/>
        <w:jc w:val="both"/>
      </w:pPr>
      <w:r>
        <w:rPr>
          <w:sz w:val="28"/>
          <w:szCs w:val="28"/>
        </w:rPr>
        <w:t>таблица соединений и подключений;</w:t>
      </w:r>
    </w:p>
    <w:p w14:paraId="6A943969" w14:textId="77777777" w:rsidR="00DD6DDD" w:rsidRDefault="00072A3C">
      <w:pPr>
        <w:numPr>
          <w:ilvl w:val="0"/>
          <w:numId w:val="24"/>
        </w:numPr>
        <w:suppressAutoHyphens w:val="0"/>
        <w:jc w:val="both"/>
      </w:pPr>
      <w:r>
        <w:rPr>
          <w:sz w:val="28"/>
          <w:szCs w:val="28"/>
        </w:rPr>
        <w:t>схема подключения в сети передачи данных;</w:t>
      </w:r>
    </w:p>
    <w:p w14:paraId="536B7145" w14:textId="77777777" w:rsidR="00DD6DDD" w:rsidRDefault="00072A3C">
      <w:pPr>
        <w:numPr>
          <w:ilvl w:val="0"/>
          <w:numId w:val="24"/>
        </w:numPr>
        <w:suppressAutoHyphens w:val="0"/>
        <w:jc w:val="both"/>
      </w:pPr>
      <w:r>
        <w:rPr>
          <w:sz w:val="28"/>
          <w:szCs w:val="28"/>
        </w:rPr>
        <w:t>схема подключения в системе хранения данных;</w:t>
      </w:r>
    </w:p>
    <w:p w14:paraId="5BE55522" w14:textId="77777777" w:rsidR="00DD6DDD" w:rsidRDefault="00072A3C">
      <w:pPr>
        <w:numPr>
          <w:ilvl w:val="0"/>
          <w:numId w:val="24"/>
        </w:numPr>
        <w:suppressAutoHyphens w:val="0"/>
        <w:jc w:val="both"/>
      </w:pPr>
      <w:r>
        <w:rPr>
          <w:sz w:val="28"/>
          <w:szCs w:val="28"/>
        </w:rPr>
        <w:t>схема подключения к электропитанию;</w:t>
      </w:r>
    </w:p>
    <w:p w14:paraId="07FFD6DE" w14:textId="77777777" w:rsidR="00DD6DDD" w:rsidRDefault="00072A3C">
      <w:pPr>
        <w:numPr>
          <w:ilvl w:val="0"/>
          <w:numId w:val="24"/>
        </w:numPr>
        <w:suppressAutoHyphens w:val="0"/>
        <w:jc w:val="both"/>
      </w:pPr>
      <w:r>
        <w:rPr>
          <w:sz w:val="28"/>
          <w:szCs w:val="28"/>
        </w:rPr>
        <w:t>краткое описание установленного Товара с основными настройками.</w:t>
      </w:r>
    </w:p>
    <w:p w14:paraId="7CE2AA22" w14:textId="77777777" w:rsidR="00DD6DDD" w:rsidRDefault="00072A3C">
      <w:pPr>
        <w:numPr>
          <w:ilvl w:val="0"/>
          <w:numId w:val="27"/>
        </w:numPr>
        <w:pBdr>
          <w:top w:val="nil"/>
          <w:left w:val="nil"/>
          <w:bottom w:val="nil"/>
          <w:right w:val="nil"/>
          <w:between w:val="nil"/>
        </w:pBdr>
        <w:suppressAutoHyphens w:val="0"/>
        <w:ind w:left="0" w:firstLine="709"/>
        <w:jc w:val="both"/>
        <w:rPr>
          <w:color w:val="000000"/>
          <w:highlight w:val="white"/>
        </w:rPr>
      </w:pPr>
      <w:r>
        <w:rPr>
          <w:color w:val="000000" w:themeColor="text1"/>
          <w:sz w:val="28"/>
          <w:szCs w:val="28"/>
          <w:highlight w:val="white"/>
        </w:rPr>
        <w:t>Подключение и запуск в эксплуатацию Товара должно быть выполнено без перерыва работы существующей ИТ-инфраструктуры Заказчика.</w:t>
      </w:r>
    </w:p>
    <w:p w14:paraId="1EA5CFFE" w14:textId="4A82BD29" w:rsidR="00DD6DDD" w:rsidRDefault="00072A3C">
      <w:pPr>
        <w:numPr>
          <w:ilvl w:val="0"/>
          <w:numId w:val="27"/>
        </w:numPr>
        <w:pBdr>
          <w:top w:val="nil"/>
          <w:left w:val="nil"/>
          <w:bottom w:val="nil"/>
          <w:right w:val="nil"/>
          <w:between w:val="nil"/>
        </w:pBdr>
        <w:suppressAutoHyphens w:val="0"/>
        <w:ind w:left="0" w:firstLine="709"/>
        <w:jc w:val="both"/>
        <w:rPr>
          <w:color w:val="000000"/>
        </w:rPr>
      </w:pPr>
      <w:r>
        <w:rPr>
          <w:color w:val="000000" w:themeColor="text1"/>
          <w:sz w:val="28"/>
          <w:szCs w:val="28"/>
        </w:rPr>
        <w:t xml:space="preserve">Представитель Заказчика проверяет выполненные </w:t>
      </w:r>
      <w:r w:rsidR="009209D4">
        <w:rPr>
          <w:color w:val="000000" w:themeColor="text1"/>
          <w:sz w:val="28"/>
          <w:szCs w:val="28"/>
        </w:rPr>
        <w:t>Р</w:t>
      </w:r>
      <w:r>
        <w:rPr>
          <w:color w:val="000000" w:themeColor="text1"/>
          <w:sz w:val="28"/>
          <w:szCs w:val="28"/>
        </w:rPr>
        <w:t xml:space="preserve">аботы и осуществляет их приемку. Приемка результата </w:t>
      </w:r>
      <w:r w:rsidR="009209D4">
        <w:rPr>
          <w:color w:val="000000" w:themeColor="text1"/>
          <w:sz w:val="28"/>
          <w:szCs w:val="28"/>
        </w:rPr>
        <w:t>Р</w:t>
      </w:r>
      <w:r>
        <w:rPr>
          <w:color w:val="000000" w:themeColor="text1"/>
          <w:sz w:val="28"/>
          <w:szCs w:val="28"/>
        </w:rPr>
        <w:t xml:space="preserve">абот завершается подписанием акта </w:t>
      </w:r>
      <w:r w:rsidR="009209D4">
        <w:rPr>
          <w:color w:val="000000" w:themeColor="text1"/>
          <w:sz w:val="28"/>
          <w:szCs w:val="28"/>
        </w:rPr>
        <w:t>выполненных Р</w:t>
      </w:r>
      <w:r>
        <w:rPr>
          <w:color w:val="000000" w:themeColor="text1"/>
          <w:sz w:val="28"/>
          <w:szCs w:val="28"/>
        </w:rPr>
        <w:t xml:space="preserve">абот. Датой приемки </w:t>
      </w:r>
      <w:r w:rsidR="009209D4">
        <w:rPr>
          <w:sz w:val="28"/>
          <w:szCs w:val="28"/>
        </w:rPr>
        <w:t>Р</w:t>
      </w:r>
      <w:r>
        <w:rPr>
          <w:color w:val="000000" w:themeColor="text1"/>
          <w:sz w:val="28"/>
          <w:szCs w:val="28"/>
        </w:rPr>
        <w:t xml:space="preserve">абот считается дата подписания акта </w:t>
      </w:r>
      <w:r w:rsidR="006706BB">
        <w:rPr>
          <w:sz w:val="28"/>
          <w:szCs w:val="28"/>
        </w:rPr>
        <w:t>выполненных</w:t>
      </w:r>
      <w:r w:rsidR="006706BB">
        <w:rPr>
          <w:color w:val="000000" w:themeColor="text1"/>
          <w:sz w:val="28"/>
          <w:szCs w:val="28"/>
        </w:rPr>
        <w:t xml:space="preserve"> Р</w:t>
      </w:r>
      <w:r>
        <w:rPr>
          <w:color w:val="000000" w:themeColor="text1"/>
          <w:sz w:val="28"/>
          <w:szCs w:val="28"/>
        </w:rPr>
        <w:t>абот.</w:t>
      </w:r>
    </w:p>
    <w:p w14:paraId="5A28FDA4" w14:textId="77777777" w:rsidR="00DD6DDD" w:rsidRDefault="00072A3C">
      <w:pPr>
        <w:numPr>
          <w:ilvl w:val="0"/>
          <w:numId w:val="27"/>
        </w:numPr>
        <w:pBdr>
          <w:top w:val="nil"/>
          <w:left w:val="nil"/>
          <w:bottom w:val="nil"/>
          <w:right w:val="nil"/>
          <w:between w:val="nil"/>
        </w:pBdr>
        <w:suppressAutoHyphens w:val="0"/>
        <w:ind w:left="0" w:firstLine="709"/>
        <w:jc w:val="both"/>
        <w:rPr>
          <w:color w:val="000000"/>
        </w:rPr>
      </w:pPr>
      <w:r>
        <w:rPr>
          <w:color w:val="000000" w:themeColor="text1"/>
          <w:sz w:val="28"/>
          <w:szCs w:val="28"/>
        </w:rPr>
        <w:t>На весь поставляемый Товар должна распространяться гарантия качества и нормального функционирования. Срок гарантии качества и нормального функционирования Товара установлен в Таблице № 1 Технического задания.</w:t>
      </w:r>
    </w:p>
    <w:p w14:paraId="71976985" w14:textId="149FAD0E" w:rsidR="00DD6DDD" w:rsidRDefault="00072A3C">
      <w:pPr>
        <w:numPr>
          <w:ilvl w:val="0"/>
          <w:numId w:val="27"/>
        </w:numPr>
        <w:pBdr>
          <w:top w:val="nil"/>
          <w:left w:val="nil"/>
          <w:bottom w:val="nil"/>
          <w:right w:val="nil"/>
          <w:between w:val="nil"/>
        </w:pBdr>
        <w:suppressAutoHyphens w:val="0"/>
        <w:ind w:left="0" w:firstLine="709"/>
        <w:jc w:val="both"/>
        <w:rPr>
          <w:color w:val="000000"/>
        </w:rPr>
      </w:pPr>
      <w:r>
        <w:rPr>
          <w:color w:val="000000" w:themeColor="text1"/>
          <w:sz w:val="28"/>
          <w:szCs w:val="28"/>
        </w:rPr>
        <w:t>В случае если в течение гарантийного срока Товар или его отдельные части станут непригодными для дальнейшего использования, поставщик должен произвести бесплатный гарантийный ремонт Товара, включая замену непригодных для использования частей. В случае необходимости, на время выполнения ремонта поставщик обязан предоставить Заказчику полнофункциональную замену, вышедшего из строя Товара. На Товар, переданный взамен неисправного, распространяются все условия по гарантийному обслуживанию Товара.</w:t>
      </w:r>
    </w:p>
    <w:p w14:paraId="58B81790" w14:textId="31AC8309" w:rsidR="00DD6DDD" w:rsidRDefault="00072A3C">
      <w:pPr>
        <w:numPr>
          <w:ilvl w:val="0"/>
          <w:numId w:val="27"/>
        </w:numPr>
        <w:pBdr>
          <w:top w:val="nil"/>
          <w:left w:val="nil"/>
          <w:bottom w:val="nil"/>
          <w:right w:val="nil"/>
          <w:between w:val="nil"/>
        </w:pBdr>
        <w:suppressAutoHyphens w:val="0"/>
        <w:ind w:left="0" w:firstLine="709"/>
        <w:jc w:val="both"/>
        <w:rPr>
          <w:color w:val="000000"/>
        </w:rPr>
      </w:pPr>
      <w:r>
        <w:rPr>
          <w:color w:val="000000" w:themeColor="text1"/>
          <w:sz w:val="28"/>
          <w:szCs w:val="28"/>
        </w:rPr>
        <w:t xml:space="preserve">Срок проведения гарантийного ремонта не может превышать </w:t>
      </w:r>
      <w:r w:rsidR="00297E66">
        <w:rPr>
          <w:color w:val="000000" w:themeColor="text1"/>
          <w:sz w:val="28"/>
          <w:szCs w:val="28"/>
        </w:rPr>
        <w:t>6</w:t>
      </w:r>
      <w:r>
        <w:rPr>
          <w:color w:val="000000" w:themeColor="text1"/>
          <w:sz w:val="28"/>
          <w:szCs w:val="28"/>
        </w:rPr>
        <w:t>0 (</w:t>
      </w:r>
      <w:r w:rsidR="00297E66">
        <w:rPr>
          <w:color w:val="000000" w:themeColor="text1"/>
          <w:sz w:val="28"/>
          <w:szCs w:val="28"/>
        </w:rPr>
        <w:t>шестьдесят</w:t>
      </w:r>
      <w:r>
        <w:rPr>
          <w:color w:val="000000" w:themeColor="text1"/>
          <w:sz w:val="28"/>
          <w:szCs w:val="28"/>
        </w:rPr>
        <w:t>) календарных дней с даты получения поставщиком уведомления Заказчика о проведении гарантийного ремонта Товара. Транспортные расходы поставщика, связанные с проведением гарантийного ремонта Товара, Заказчиком не возмещаются.</w:t>
      </w:r>
    </w:p>
    <w:p w14:paraId="296CE015" w14:textId="77777777" w:rsidR="00DD6DDD" w:rsidRDefault="00072A3C">
      <w:pPr>
        <w:numPr>
          <w:ilvl w:val="0"/>
          <w:numId w:val="27"/>
        </w:numPr>
        <w:pBdr>
          <w:top w:val="nil"/>
          <w:left w:val="nil"/>
          <w:bottom w:val="nil"/>
          <w:right w:val="nil"/>
          <w:between w:val="nil"/>
        </w:pBdr>
        <w:suppressAutoHyphens w:val="0"/>
        <w:ind w:left="0" w:firstLine="709"/>
        <w:jc w:val="both"/>
        <w:rPr>
          <w:color w:val="000000"/>
        </w:rPr>
      </w:pPr>
      <w:r>
        <w:rPr>
          <w:color w:val="000000" w:themeColor="text1"/>
          <w:sz w:val="28"/>
          <w:szCs w:val="28"/>
        </w:rPr>
        <w:t>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Заказчик не мог использовать Товар.</w:t>
      </w:r>
    </w:p>
    <w:p w14:paraId="50DD4744" w14:textId="77777777" w:rsidR="00D83DFB" w:rsidRDefault="00D83DFB" w:rsidP="00D83DFB">
      <w:pPr>
        <w:spacing w:after="120"/>
        <w:outlineLvl w:val="0"/>
        <w:rPr>
          <w:rFonts w:eastAsia="MS Mincho"/>
          <w:szCs w:val="28"/>
        </w:rPr>
        <w:sectPr w:rsidR="00D83DFB" w:rsidSect="0055439D">
          <w:headerReference w:type="default" r:id="rId19"/>
          <w:footerReference w:type="even" r:id="rId20"/>
          <w:footerReference w:type="default" r:id="rId21"/>
          <w:pgSz w:w="11907" w:h="16840" w:code="9"/>
          <w:pgMar w:top="1134" w:right="567" w:bottom="1134" w:left="1134" w:header="794" w:footer="794" w:gutter="0"/>
          <w:cols w:space="720"/>
          <w:titlePg/>
          <w:docGrid w:linePitch="326"/>
        </w:sectPr>
      </w:pPr>
      <w:r>
        <w:rPr>
          <w:rFonts w:eastAsia="MS Mincho"/>
          <w:szCs w:val="28"/>
        </w:rPr>
        <w:br w:type="page"/>
      </w:r>
    </w:p>
    <w:p w14:paraId="5403DA09" w14:textId="77777777" w:rsidR="002E18D3" w:rsidRPr="00D72C8B" w:rsidRDefault="002E18D3" w:rsidP="001629D5">
      <w:pPr>
        <w:pStyle w:val="af8"/>
        <w:ind w:left="709" w:firstLine="0"/>
        <w:jc w:val="center"/>
        <w:outlineLvl w:val="0"/>
      </w:pPr>
      <w:r>
        <w:rPr>
          <w:b/>
          <w:bCs/>
          <w:sz w:val="32"/>
          <w:szCs w:val="32"/>
        </w:rPr>
        <w:lastRenderedPageBreak/>
        <w:t>Раздел 5. Информационная карта</w:t>
      </w:r>
    </w:p>
    <w:p w14:paraId="32D07F69" w14:textId="77777777" w:rsidR="00305BD2" w:rsidRPr="00F356EB" w:rsidRDefault="00305BD2" w:rsidP="002E18D3">
      <w:pPr>
        <w:pStyle w:val="1a"/>
        <w:ind w:firstLine="0"/>
        <w:rPr>
          <w:sz w:val="23"/>
          <w:szCs w:val="23"/>
        </w:rPr>
      </w:pPr>
    </w:p>
    <w:p w14:paraId="03B4A774" w14:textId="77777777" w:rsidR="002E18D3" w:rsidRPr="00C26B87" w:rsidRDefault="002E18D3" w:rsidP="00C26B87">
      <w:pPr>
        <w:pStyle w:val="afff2"/>
        <w:rPr>
          <w:b/>
          <w:i/>
        </w:rPr>
      </w:pPr>
      <w:r>
        <w:t>Следующие условия проведения Запроса предложений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14:paraId="0BC7DC17" w14:textId="77777777" w:rsidTr="004D6B74">
        <w:tc>
          <w:tcPr>
            <w:tcW w:w="426" w:type="dxa"/>
            <w:vAlign w:val="center"/>
          </w:tcPr>
          <w:p w14:paraId="4488CB7B" w14:textId="77777777" w:rsidR="002E18D3" w:rsidRPr="00F5735B" w:rsidRDefault="00F5735B" w:rsidP="00E47C4C">
            <w:pPr>
              <w:pStyle w:val="Default"/>
              <w:jc w:val="center"/>
              <w:rPr>
                <w:b/>
                <w:color w:val="auto"/>
              </w:rPr>
            </w:pPr>
            <w:r>
              <w:rPr>
                <w:b/>
                <w:color w:val="auto"/>
              </w:rPr>
              <w:t>№п/п</w:t>
            </w:r>
          </w:p>
        </w:tc>
        <w:tc>
          <w:tcPr>
            <w:tcW w:w="2126" w:type="dxa"/>
            <w:vAlign w:val="center"/>
          </w:tcPr>
          <w:p w14:paraId="4EF30C51" w14:textId="77777777"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14:paraId="5D2C6913" w14:textId="77777777" w:rsidR="002E18D3" w:rsidRPr="003C6269" w:rsidRDefault="002E18D3" w:rsidP="003C6269">
            <w:pPr>
              <w:pStyle w:val="Default"/>
              <w:jc w:val="center"/>
              <w:rPr>
                <w:b/>
                <w:color w:val="auto"/>
              </w:rPr>
            </w:pPr>
            <w:r>
              <w:rPr>
                <w:b/>
                <w:color w:val="auto"/>
              </w:rPr>
              <w:t>Содержание</w:t>
            </w:r>
          </w:p>
        </w:tc>
      </w:tr>
      <w:tr w:rsidR="002E18D3" w:rsidRPr="00F86FAA" w14:paraId="4D79AE37" w14:textId="77777777" w:rsidTr="004D6B74">
        <w:tc>
          <w:tcPr>
            <w:tcW w:w="426" w:type="dxa"/>
          </w:tcPr>
          <w:p w14:paraId="0D531E33" w14:textId="77777777" w:rsidR="002E18D3" w:rsidRPr="00F86FAA" w:rsidRDefault="002E18D3" w:rsidP="00E47C4C">
            <w:pPr>
              <w:pStyle w:val="1a"/>
              <w:ind w:left="-57" w:right="-108" w:firstLine="0"/>
              <w:rPr>
                <w:b/>
                <w:sz w:val="24"/>
                <w:szCs w:val="24"/>
              </w:rPr>
            </w:pPr>
            <w:r>
              <w:rPr>
                <w:b/>
                <w:sz w:val="24"/>
                <w:szCs w:val="24"/>
              </w:rPr>
              <w:t>1.</w:t>
            </w:r>
          </w:p>
        </w:tc>
        <w:tc>
          <w:tcPr>
            <w:tcW w:w="2126" w:type="dxa"/>
          </w:tcPr>
          <w:p w14:paraId="48BA34B6" w14:textId="77777777" w:rsidR="002E18D3" w:rsidRPr="00F86FAA" w:rsidRDefault="002E18D3">
            <w:pPr>
              <w:pStyle w:val="Default"/>
              <w:rPr>
                <w:b/>
                <w:color w:val="auto"/>
              </w:rPr>
            </w:pPr>
            <w:r>
              <w:rPr>
                <w:b/>
                <w:color w:val="auto"/>
              </w:rPr>
              <w:t>Предмет Запроса предложений</w:t>
            </w:r>
          </w:p>
        </w:tc>
        <w:tc>
          <w:tcPr>
            <w:tcW w:w="7200" w:type="dxa"/>
          </w:tcPr>
          <w:p w14:paraId="2A850E13" w14:textId="57EAE307" w:rsidR="00D375CB" w:rsidRDefault="00072A3C">
            <w:pPr>
              <w:pStyle w:val="1a"/>
              <w:ind w:firstLine="397"/>
              <w:rPr>
                <w:sz w:val="24"/>
                <w:szCs w:val="24"/>
              </w:rPr>
            </w:pPr>
            <w:r>
              <w:rPr>
                <w:sz w:val="24"/>
                <w:szCs w:val="24"/>
              </w:rPr>
              <w:t>Запрос предложений в электронной форме № ЗПэ-</w:t>
            </w:r>
            <w:r w:rsidR="007C78AA">
              <w:rPr>
                <w:sz w:val="24"/>
                <w:szCs w:val="24"/>
              </w:rPr>
              <w:t>ЦКПИТ</w:t>
            </w:r>
            <w:r>
              <w:rPr>
                <w:sz w:val="24"/>
                <w:szCs w:val="24"/>
              </w:rPr>
              <w:t>-22-</w:t>
            </w:r>
            <w:r w:rsidR="007C78AA">
              <w:rPr>
                <w:sz w:val="24"/>
                <w:szCs w:val="24"/>
              </w:rPr>
              <w:t>0035</w:t>
            </w:r>
            <w:r>
              <w:rPr>
                <w:sz w:val="24"/>
                <w:szCs w:val="24"/>
              </w:rPr>
              <w:t xml:space="preserve"> по предмету закупки «Обновление ленточной библиотеки ЦОД»</w:t>
            </w:r>
          </w:p>
        </w:tc>
      </w:tr>
      <w:tr w:rsidR="00EF2E59" w:rsidRPr="00F86FAA" w14:paraId="387F6928" w14:textId="77777777" w:rsidTr="004D6B74">
        <w:tc>
          <w:tcPr>
            <w:tcW w:w="426" w:type="dxa"/>
          </w:tcPr>
          <w:p w14:paraId="501D607A" w14:textId="77777777" w:rsidR="00EF2E59" w:rsidRPr="00F86FAA" w:rsidRDefault="00EF2E59" w:rsidP="00E47C4C">
            <w:pPr>
              <w:pStyle w:val="1a"/>
              <w:ind w:left="-57" w:right="-108" w:firstLine="0"/>
              <w:rPr>
                <w:b/>
                <w:sz w:val="24"/>
                <w:szCs w:val="24"/>
              </w:rPr>
            </w:pPr>
            <w:r>
              <w:rPr>
                <w:b/>
                <w:sz w:val="24"/>
                <w:szCs w:val="24"/>
              </w:rPr>
              <w:t>2.</w:t>
            </w:r>
          </w:p>
        </w:tc>
        <w:tc>
          <w:tcPr>
            <w:tcW w:w="2126" w:type="dxa"/>
          </w:tcPr>
          <w:p w14:paraId="120B02C3" w14:textId="77777777" w:rsidR="00EF2E59" w:rsidRPr="00F86FAA" w:rsidRDefault="00593786" w:rsidP="008035D3">
            <w:pPr>
              <w:pStyle w:val="Default"/>
              <w:rPr>
                <w:b/>
                <w:color w:val="auto"/>
              </w:rPr>
            </w:pPr>
            <w:r>
              <w:rPr>
                <w:b/>
                <w:color w:val="auto"/>
              </w:rPr>
              <w:t>Организатор Запроса предложений, адрес, контактные лица и представители Заказчика</w:t>
            </w:r>
          </w:p>
        </w:tc>
        <w:tc>
          <w:tcPr>
            <w:tcW w:w="7200" w:type="dxa"/>
          </w:tcPr>
          <w:p w14:paraId="4B75AF88" w14:textId="77777777" w:rsidR="00D375CB" w:rsidRDefault="00072A3C">
            <w:pPr>
              <w:pStyle w:val="1a"/>
              <w:ind w:firstLine="397"/>
              <w:rPr>
                <w:sz w:val="24"/>
                <w:szCs w:val="24"/>
              </w:rPr>
            </w:pPr>
            <w:r>
              <w:rPr>
                <w:sz w:val="24"/>
                <w:szCs w:val="24"/>
              </w:rPr>
              <w:t>Организатором Запроса предложений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Запроса предложений, рассмотрения, оценки и сопоставления Заявок, соответствия участников требованиям документации о закупке (далее – Организатор):</w:t>
            </w:r>
          </w:p>
          <w:p w14:paraId="63143283" w14:textId="77777777" w:rsidR="00867CD5" w:rsidRDefault="00867CD5" w:rsidP="00867CD5">
            <w:pPr>
              <w:pStyle w:val="1a"/>
              <w:ind w:firstLine="0"/>
              <w:rPr>
                <w:sz w:val="24"/>
                <w:szCs w:val="24"/>
              </w:rPr>
            </w:pPr>
            <w:r>
              <w:rPr>
                <w:sz w:val="24"/>
                <w:szCs w:val="24"/>
              </w:rPr>
              <w:t>- постоянная рабочая группа Конкурсной комиссии аппарата управления ПАО «ТрансКонтейнер».</w:t>
            </w:r>
          </w:p>
          <w:p w14:paraId="18E2B192" w14:textId="77777777" w:rsidR="00867CD5" w:rsidRDefault="00867CD5" w:rsidP="00867CD5">
            <w:pPr>
              <w:pStyle w:val="1a"/>
              <w:ind w:firstLine="0"/>
              <w:rPr>
                <w:sz w:val="24"/>
                <w:szCs w:val="24"/>
              </w:rPr>
            </w:pPr>
            <w:r>
              <w:rPr>
                <w:sz w:val="24"/>
                <w:szCs w:val="24"/>
              </w:rPr>
              <w:t xml:space="preserve">Адрес: 125047, Москва, Оружейный переулок, д.19. </w:t>
            </w:r>
          </w:p>
          <w:p w14:paraId="2FD64C20" w14:textId="77777777" w:rsidR="00D375CB" w:rsidRDefault="00072A3C">
            <w:pPr>
              <w:rPr>
                <w:rFonts w:ascii="Calibri" w:hAnsi="Calibri" w:cs="Calibri"/>
                <w:color w:val="000000"/>
                <w:sz w:val="22"/>
                <w:szCs w:val="22"/>
                <w:lang w:eastAsia="ru-RU"/>
              </w:rPr>
            </w:pPr>
            <w:r>
              <w:t>Контактное(-</w:t>
            </w:r>
            <w:proofErr w:type="spellStart"/>
            <w:r>
              <w:t>ые</w:t>
            </w:r>
            <w:proofErr w:type="spellEnd"/>
            <w:r>
              <w:t xml:space="preserve">) лицо(-а) Заказчика: </w:t>
            </w:r>
            <w:proofErr w:type="gramStart"/>
            <w:r>
              <w:t>Панкратова  Екатерина</w:t>
            </w:r>
            <w:proofErr w:type="gramEnd"/>
            <w:r>
              <w:t xml:space="preserve"> Алексеевна, тел. +7(495)7881717(1722), электронный адрес pankratovaea@trcont.ru.</w:t>
            </w:r>
          </w:p>
          <w:p w14:paraId="61C6E23C" w14:textId="77777777" w:rsidR="00867CD5" w:rsidRDefault="00867CD5" w:rsidP="00867CD5">
            <w:pPr>
              <w:pStyle w:val="1a"/>
              <w:ind w:firstLine="0"/>
            </w:pPr>
            <w:r>
              <w:rPr>
                <w:sz w:val="24"/>
                <w:szCs w:val="24"/>
              </w:rPr>
              <w:t>Контактное(-</w:t>
            </w:r>
            <w:proofErr w:type="spellStart"/>
            <w:r>
              <w:rPr>
                <w:sz w:val="24"/>
                <w:szCs w:val="24"/>
              </w:rPr>
              <w:t>ые</w:t>
            </w:r>
            <w:proofErr w:type="spellEnd"/>
            <w:r>
              <w:rPr>
                <w:sz w:val="24"/>
                <w:szCs w:val="24"/>
              </w:rPr>
              <w:t>) лицо(-а) Организатора:</w:t>
            </w:r>
          </w:p>
          <w:p w14:paraId="25E20A70" w14:textId="77777777" w:rsidR="00867CD5" w:rsidRDefault="00867CD5" w:rsidP="00867CD5">
            <w:pPr>
              <w:pStyle w:val="1a"/>
              <w:ind w:firstLine="0"/>
              <w:rPr>
                <w:sz w:val="24"/>
                <w:szCs w:val="24"/>
              </w:rPr>
            </w:pPr>
            <w:r>
              <w:rPr>
                <w:sz w:val="24"/>
                <w:szCs w:val="24"/>
              </w:rPr>
              <w:t xml:space="preserve">Аксютина Кира Михайловна, тел. +7 (495) </w:t>
            </w:r>
            <w:proofErr w:type="gramStart"/>
            <w:r>
              <w:rPr>
                <w:sz w:val="24"/>
                <w:szCs w:val="24"/>
              </w:rPr>
              <w:t>788-1717</w:t>
            </w:r>
            <w:proofErr w:type="gramEnd"/>
            <w:r>
              <w:rPr>
                <w:sz w:val="24"/>
                <w:szCs w:val="24"/>
              </w:rPr>
              <w:t xml:space="preserve"> доб. 16-42, электронный адрес AksiutinaKM@trcont.ru;</w:t>
            </w:r>
          </w:p>
          <w:p w14:paraId="6BB74114" w14:textId="77777777" w:rsidR="00867CD5" w:rsidRDefault="00867CD5" w:rsidP="00867CD5">
            <w:pPr>
              <w:pStyle w:val="1a"/>
              <w:ind w:firstLine="0"/>
              <w:rPr>
                <w:sz w:val="24"/>
                <w:szCs w:val="24"/>
              </w:rPr>
            </w:pPr>
            <w:r>
              <w:rPr>
                <w:sz w:val="24"/>
                <w:szCs w:val="24"/>
              </w:rPr>
              <w:t xml:space="preserve">Курицын Александр Евгеньевич, тел. +7 (495) </w:t>
            </w:r>
            <w:proofErr w:type="gramStart"/>
            <w:r>
              <w:rPr>
                <w:sz w:val="24"/>
                <w:szCs w:val="24"/>
              </w:rPr>
              <w:t>788-1717</w:t>
            </w:r>
            <w:proofErr w:type="gramEnd"/>
            <w:r>
              <w:rPr>
                <w:sz w:val="24"/>
                <w:szCs w:val="24"/>
              </w:rPr>
              <w:t xml:space="preserve"> доб. 16-41, электронный адрес KuritsynAE@trcont.ru</w:t>
            </w:r>
          </w:p>
          <w:p w14:paraId="049A8F7D" w14:textId="77777777" w:rsidR="00D375CB" w:rsidRDefault="00D375CB">
            <w:pPr>
              <w:pStyle w:val="1a"/>
              <w:ind w:firstLine="0"/>
              <w:rPr>
                <w:sz w:val="24"/>
                <w:szCs w:val="24"/>
              </w:rPr>
            </w:pPr>
          </w:p>
        </w:tc>
      </w:tr>
      <w:tr w:rsidR="004762D6" w:rsidRPr="00F86FAA" w14:paraId="513881F4" w14:textId="77777777" w:rsidTr="004D6B74">
        <w:tc>
          <w:tcPr>
            <w:tcW w:w="426" w:type="dxa"/>
          </w:tcPr>
          <w:p w14:paraId="0AF1E698" w14:textId="77777777" w:rsidR="004762D6" w:rsidRPr="00F86FAA" w:rsidRDefault="004762D6" w:rsidP="00E47C4C">
            <w:pPr>
              <w:pStyle w:val="1a"/>
              <w:ind w:left="-57" w:right="-108" w:firstLine="0"/>
              <w:rPr>
                <w:b/>
                <w:sz w:val="24"/>
                <w:szCs w:val="24"/>
              </w:rPr>
            </w:pPr>
            <w:r>
              <w:rPr>
                <w:b/>
                <w:sz w:val="24"/>
                <w:szCs w:val="24"/>
              </w:rPr>
              <w:t>3.</w:t>
            </w:r>
          </w:p>
        </w:tc>
        <w:tc>
          <w:tcPr>
            <w:tcW w:w="2126" w:type="dxa"/>
          </w:tcPr>
          <w:p w14:paraId="7D281E7F" w14:textId="77777777" w:rsidR="004762D6" w:rsidRPr="00F86FAA" w:rsidRDefault="004762D6" w:rsidP="00B628B5">
            <w:pPr>
              <w:pStyle w:val="Default"/>
              <w:rPr>
                <w:b/>
                <w:color w:val="auto"/>
              </w:rPr>
            </w:pPr>
            <w:r>
              <w:rPr>
                <w:b/>
                <w:color w:val="auto"/>
              </w:rPr>
              <w:t>Конкурсная комиссия</w:t>
            </w:r>
          </w:p>
        </w:tc>
        <w:tc>
          <w:tcPr>
            <w:tcW w:w="7200" w:type="dxa"/>
          </w:tcPr>
          <w:p w14:paraId="3B8BE05C" w14:textId="77777777" w:rsidR="003B63AA" w:rsidRPr="003B63AA" w:rsidRDefault="003B63AA" w:rsidP="003B63AA">
            <w:pPr>
              <w:pStyle w:val="1a"/>
              <w:ind w:firstLine="397"/>
              <w:rPr>
                <w:sz w:val="24"/>
                <w:szCs w:val="24"/>
              </w:rPr>
            </w:pPr>
            <w:r w:rsidRPr="003B63AA">
              <w:rPr>
                <w:sz w:val="24"/>
                <w:szCs w:val="24"/>
              </w:rPr>
              <w:t>Проведение конкурентной закупки и принятие решений об итогах и выборе победителя(-ей) Запроса предложений принимается комиссией по осуществлению закупок (далее - Конкурсной комиссией) коллегиальным органом, сформированным аппарате управления ПАО «ТрансКонтейнер.</w:t>
            </w:r>
          </w:p>
          <w:p w14:paraId="798728E3" w14:textId="59842C99" w:rsidR="00D375CB" w:rsidRDefault="003B63AA">
            <w:pPr>
              <w:pStyle w:val="1a"/>
              <w:ind w:firstLine="0"/>
              <w:rPr>
                <w:sz w:val="24"/>
                <w:szCs w:val="24"/>
                <w:highlight w:val="cyan"/>
              </w:rPr>
            </w:pPr>
            <w:r w:rsidRPr="003B63AA">
              <w:rPr>
                <w:sz w:val="24"/>
                <w:szCs w:val="24"/>
              </w:rPr>
              <w:t>Адрес: Российская Федерация, 125047, г. Москва, Оружейный переулок, д. 19</w:t>
            </w:r>
          </w:p>
        </w:tc>
      </w:tr>
      <w:tr w:rsidR="00FA3C13" w:rsidRPr="00F86FAA" w14:paraId="4EFF730A" w14:textId="77777777" w:rsidTr="004D6B74">
        <w:tc>
          <w:tcPr>
            <w:tcW w:w="426" w:type="dxa"/>
          </w:tcPr>
          <w:p w14:paraId="7FDE4048" w14:textId="77777777" w:rsidR="00FA3C13" w:rsidRPr="00F86FAA" w:rsidRDefault="00856650" w:rsidP="00E47C4C">
            <w:pPr>
              <w:pStyle w:val="1a"/>
              <w:ind w:left="-57" w:right="-108" w:firstLine="0"/>
              <w:rPr>
                <w:b/>
                <w:sz w:val="24"/>
                <w:szCs w:val="24"/>
              </w:rPr>
            </w:pPr>
            <w:r>
              <w:rPr>
                <w:b/>
                <w:sz w:val="24"/>
                <w:szCs w:val="24"/>
              </w:rPr>
              <w:t>4.</w:t>
            </w:r>
          </w:p>
        </w:tc>
        <w:tc>
          <w:tcPr>
            <w:tcW w:w="2126" w:type="dxa"/>
          </w:tcPr>
          <w:p w14:paraId="0C5517C6" w14:textId="77777777"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Запроса предложений</w:t>
            </w:r>
          </w:p>
        </w:tc>
        <w:tc>
          <w:tcPr>
            <w:tcW w:w="7200" w:type="dxa"/>
          </w:tcPr>
          <w:p w14:paraId="377DC618" w14:textId="77777777" w:rsidR="00C61887" w:rsidRPr="00385C54" w:rsidRDefault="00870311" w:rsidP="008906E2">
            <w:pPr>
              <w:pStyle w:val="1a"/>
              <w:ind w:firstLine="397"/>
              <w:rPr>
                <w:sz w:val="24"/>
                <w:szCs w:val="24"/>
              </w:rPr>
            </w:pPr>
            <w:r>
              <w:rPr>
                <w:sz w:val="24"/>
                <w:szCs w:val="24"/>
              </w:rPr>
              <w:t>Настоящая документация о закупке Запросом предложений, изменения к настоящей документации о закупке,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2" w:history="1">
              <w:r>
                <w:rPr>
                  <w:rStyle w:val="a7"/>
                  <w:sz w:val="24"/>
                  <w:szCs w:val="24"/>
                </w:rPr>
                <w:t>www.trcont.com</w:t>
              </w:r>
            </w:hyperlink>
            <w:r>
              <w:rPr>
                <w:sz w:val="24"/>
                <w:szCs w:val="24"/>
              </w:rPr>
              <w:t>).</w:t>
            </w:r>
          </w:p>
          <w:p w14:paraId="6F256547" w14:textId="77777777" w:rsidR="00836996" w:rsidRPr="008D4CFE" w:rsidRDefault="00242A1E" w:rsidP="0074087D">
            <w:pPr>
              <w:pStyle w:val="1a"/>
              <w:ind w:firstLine="397"/>
              <w:rPr>
                <w:sz w:val="24"/>
                <w:szCs w:val="24"/>
              </w:rPr>
            </w:pPr>
            <w:r>
              <w:rPr>
                <w:sz w:val="24"/>
                <w:szCs w:val="24"/>
              </w:rPr>
              <w:t xml:space="preserve">Для целей проведения Запроса предложений в электронной форме, в том числе подачи участниками Запроса предложений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Запроса предложений запросов о даче </w:t>
            </w:r>
            <w:r>
              <w:rPr>
                <w:sz w:val="24"/>
                <w:szCs w:val="24"/>
              </w:rPr>
              <w:lastRenderedPageBreak/>
              <w:t>разъяснений положений документации о закупке Запросом предложений, размещение таких разъяснений, сопоставление ценовых предложений участников Запроса предложений, формирование протоколов в соответствии с настоящей документацией о закупке предусмотрен оператор ЭТП.</w:t>
            </w:r>
          </w:p>
          <w:p w14:paraId="08AB377A" w14:textId="77777777"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3"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14:paraId="2B7BFF57" w14:textId="77777777" w:rsidR="00F47414" w:rsidRPr="00354EC3" w:rsidRDefault="0074087D" w:rsidP="006F6340">
            <w:pPr>
              <w:pStyle w:val="1a"/>
              <w:ind w:firstLine="397"/>
              <w:rPr>
                <w:sz w:val="24"/>
                <w:szCs w:val="24"/>
              </w:rPr>
            </w:pPr>
            <w:proofErr w:type="gramStart"/>
            <w:r>
              <w:rPr>
                <w:sz w:val="24"/>
                <w:szCs w:val="24"/>
              </w:rPr>
              <w:t>Электронной торговой площадкой</w:t>
            </w:r>
            <w:proofErr w:type="gramEnd"/>
            <w:r>
              <w:rPr>
                <w:sz w:val="24"/>
                <w:szCs w:val="24"/>
              </w:rPr>
              <w:t xml:space="preserve"> используемой для проведения торгов в электронном виде является ОТС-тендер (</w:t>
            </w:r>
            <w:hyperlink r:id="rId24" w:history="1">
              <w:r>
                <w:rPr>
                  <w:rStyle w:val="a7"/>
                  <w:sz w:val="24"/>
                  <w:szCs w:val="24"/>
                </w:rPr>
                <w:t>www.otc.ru</w:t>
              </w:r>
            </w:hyperlink>
            <w:r>
              <w:rPr>
                <w:sz w:val="24"/>
                <w:szCs w:val="24"/>
              </w:rPr>
              <w:t xml:space="preserve">). Контактная информация: юридический адрес: 119049, г. Москва, </w:t>
            </w:r>
            <w:proofErr w:type="gramStart"/>
            <w:r>
              <w:rPr>
                <w:sz w:val="24"/>
                <w:szCs w:val="24"/>
              </w:rPr>
              <w:t>4-ый</w:t>
            </w:r>
            <w:proofErr w:type="gramEnd"/>
            <w:r>
              <w:rPr>
                <w:sz w:val="24"/>
                <w:szCs w:val="24"/>
              </w:rPr>
              <w:t xml:space="preserve">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5" w:history="1">
              <w:r>
                <w:rPr>
                  <w:rStyle w:val="a7"/>
                  <w:sz w:val="24"/>
                  <w:szCs w:val="24"/>
                </w:rPr>
                <w:t>info@otc.ru</w:t>
              </w:r>
            </w:hyperlink>
          </w:p>
        </w:tc>
      </w:tr>
      <w:tr w:rsidR="002B6BE9" w:rsidRPr="00F86FAA" w14:paraId="708F0B45" w14:textId="77777777" w:rsidTr="004D6B74">
        <w:tc>
          <w:tcPr>
            <w:tcW w:w="426" w:type="dxa"/>
          </w:tcPr>
          <w:p w14:paraId="38ED1695" w14:textId="77777777" w:rsidR="002B6BE9" w:rsidRPr="00F86FAA" w:rsidRDefault="00856650" w:rsidP="00E47C4C">
            <w:pPr>
              <w:pStyle w:val="1a"/>
              <w:ind w:left="-57" w:right="-108" w:firstLine="0"/>
              <w:rPr>
                <w:b/>
                <w:sz w:val="24"/>
                <w:szCs w:val="24"/>
              </w:rPr>
            </w:pPr>
            <w:r>
              <w:rPr>
                <w:b/>
                <w:sz w:val="24"/>
                <w:szCs w:val="24"/>
              </w:rPr>
              <w:lastRenderedPageBreak/>
              <w:t>5.</w:t>
            </w:r>
          </w:p>
        </w:tc>
        <w:tc>
          <w:tcPr>
            <w:tcW w:w="2126" w:type="dxa"/>
          </w:tcPr>
          <w:p w14:paraId="7A8824B2" w14:textId="77777777"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14:paraId="53F4C74F" w14:textId="5B4C84A9" w:rsidR="00D375CB" w:rsidRDefault="00072A3C">
            <w:pPr>
              <w:pStyle w:val="1a"/>
              <w:ind w:firstLine="397"/>
              <w:rPr>
                <w:sz w:val="24"/>
                <w:szCs w:val="24"/>
              </w:rPr>
            </w:pPr>
            <w:r>
              <w:rPr>
                <w:sz w:val="24"/>
                <w:szCs w:val="24"/>
              </w:rPr>
              <w:t xml:space="preserve">Начальная (максимальная) цена договора составляет </w:t>
            </w:r>
            <w:r w:rsidR="00482863">
              <w:rPr>
                <w:sz w:val="24"/>
                <w:szCs w:val="24"/>
              </w:rPr>
              <w:t>11 953 122</w:t>
            </w:r>
            <w:r w:rsidR="003B63AA">
              <w:rPr>
                <w:sz w:val="24"/>
                <w:szCs w:val="24"/>
              </w:rPr>
              <w:t>,00</w:t>
            </w:r>
            <w:r>
              <w:rPr>
                <w:sz w:val="24"/>
                <w:szCs w:val="24"/>
              </w:rPr>
              <w:t xml:space="preserve"> (</w:t>
            </w:r>
            <w:r w:rsidR="002E4C10">
              <w:rPr>
                <w:sz w:val="24"/>
                <w:szCs w:val="24"/>
              </w:rPr>
              <w:t>одиннадцать</w:t>
            </w:r>
            <w:r>
              <w:rPr>
                <w:sz w:val="24"/>
                <w:szCs w:val="24"/>
              </w:rPr>
              <w:t xml:space="preserve"> миллионов</w:t>
            </w:r>
            <w:r w:rsidR="002E4C10">
              <w:rPr>
                <w:sz w:val="24"/>
                <w:szCs w:val="24"/>
              </w:rPr>
              <w:t xml:space="preserve"> девятьсот пятьдесят три тысячи сто двадцать два</w:t>
            </w:r>
            <w:r>
              <w:rPr>
                <w:sz w:val="24"/>
                <w:szCs w:val="24"/>
              </w:rPr>
              <w:t>) рубл</w:t>
            </w:r>
            <w:r w:rsidR="002E4C10">
              <w:rPr>
                <w:sz w:val="24"/>
                <w:szCs w:val="24"/>
              </w:rPr>
              <w:t>я</w:t>
            </w:r>
            <w:r>
              <w:rPr>
                <w:sz w:val="24"/>
                <w:szCs w:val="24"/>
              </w:rPr>
              <w:t xml:space="preserve"> 00 копеек с учетом всех налогов (кроме НДС). </w:t>
            </w:r>
            <w:bookmarkStart w:id="20" w:name="_Hlk117253366"/>
            <w:r w:rsidR="00830A8E" w:rsidRPr="00830A8E">
              <w:rPr>
                <w:sz w:val="24"/>
                <w:szCs w:val="24"/>
              </w:rPr>
              <w:t>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стоимости выполнения монтажа и пусконаладочных Работ, расходов на страхование, а также всех затрат, расходов, связанных с поставкой товара,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bookmarkEnd w:id="20"/>
          </w:p>
        </w:tc>
      </w:tr>
      <w:tr w:rsidR="00856650" w:rsidRPr="00F86FAA" w14:paraId="2274DBDA" w14:textId="77777777" w:rsidTr="004D6B74">
        <w:tc>
          <w:tcPr>
            <w:tcW w:w="426" w:type="dxa"/>
          </w:tcPr>
          <w:p w14:paraId="3AB053A6" w14:textId="77777777" w:rsidR="00856650" w:rsidRPr="00856650" w:rsidRDefault="00856650" w:rsidP="00E47C4C">
            <w:pPr>
              <w:pStyle w:val="1a"/>
              <w:ind w:left="-57" w:right="-108" w:firstLine="0"/>
              <w:rPr>
                <w:b/>
                <w:sz w:val="24"/>
                <w:szCs w:val="24"/>
              </w:rPr>
            </w:pPr>
            <w:r>
              <w:rPr>
                <w:b/>
                <w:sz w:val="24"/>
                <w:szCs w:val="24"/>
              </w:rPr>
              <w:t>6.</w:t>
            </w:r>
          </w:p>
        </w:tc>
        <w:tc>
          <w:tcPr>
            <w:tcW w:w="2126" w:type="dxa"/>
          </w:tcPr>
          <w:p w14:paraId="1985CB44" w14:textId="77777777" w:rsidR="00856650" w:rsidRPr="00CD3643" w:rsidRDefault="00856650" w:rsidP="007043AB">
            <w:pPr>
              <w:pStyle w:val="Default"/>
              <w:rPr>
                <w:b/>
                <w:color w:val="auto"/>
              </w:rPr>
            </w:pPr>
            <w:r>
              <w:rPr>
                <w:b/>
                <w:color w:val="auto"/>
              </w:rPr>
              <w:t>Дата опубликования Запроса предложений</w:t>
            </w:r>
          </w:p>
        </w:tc>
        <w:tc>
          <w:tcPr>
            <w:tcW w:w="7200" w:type="dxa"/>
          </w:tcPr>
          <w:p w14:paraId="3CD3BFE0" w14:textId="5E577F58" w:rsidR="00D375CB" w:rsidRPr="00E5150A" w:rsidRDefault="00072A3C">
            <w:pPr>
              <w:jc w:val="both"/>
              <w:rPr>
                <w:rFonts w:eastAsia="Arial"/>
              </w:rPr>
            </w:pPr>
            <w:r w:rsidRPr="00E5150A">
              <w:rPr>
                <w:rFonts w:eastAsia="Arial"/>
              </w:rPr>
              <w:t>«</w:t>
            </w:r>
            <w:r w:rsidR="007C78AA" w:rsidRPr="00E5150A">
              <w:rPr>
                <w:rFonts w:eastAsia="Arial"/>
              </w:rPr>
              <w:t>26</w:t>
            </w:r>
            <w:r w:rsidRPr="00E5150A">
              <w:rPr>
                <w:rFonts w:eastAsia="Arial"/>
              </w:rPr>
              <w:t xml:space="preserve">» </w:t>
            </w:r>
            <w:r w:rsidR="007C78AA" w:rsidRPr="00E5150A">
              <w:rPr>
                <w:rFonts w:eastAsia="Arial"/>
              </w:rPr>
              <w:t>октября</w:t>
            </w:r>
            <w:r w:rsidRPr="00E5150A">
              <w:rPr>
                <w:rFonts w:eastAsia="Arial"/>
              </w:rPr>
              <w:t xml:space="preserve"> 2022 г.</w:t>
            </w:r>
          </w:p>
        </w:tc>
      </w:tr>
      <w:tr w:rsidR="009E64D8" w:rsidRPr="00F86FAA" w14:paraId="0164C7B5" w14:textId="77777777" w:rsidTr="004D6B74">
        <w:tc>
          <w:tcPr>
            <w:tcW w:w="426" w:type="dxa"/>
          </w:tcPr>
          <w:p w14:paraId="78230E1D" w14:textId="77777777" w:rsidR="009E64D8" w:rsidRPr="00856650" w:rsidRDefault="004762D6" w:rsidP="00E47C4C">
            <w:pPr>
              <w:pStyle w:val="1a"/>
              <w:ind w:left="-57" w:right="-108" w:firstLine="0"/>
              <w:rPr>
                <w:b/>
                <w:sz w:val="24"/>
                <w:szCs w:val="24"/>
              </w:rPr>
            </w:pPr>
            <w:r>
              <w:rPr>
                <w:b/>
                <w:sz w:val="24"/>
                <w:szCs w:val="24"/>
              </w:rPr>
              <w:t>7.</w:t>
            </w:r>
          </w:p>
        </w:tc>
        <w:tc>
          <w:tcPr>
            <w:tcW w:w="2126" w:type="dxa"/>
          </w:tcPr>
          <w:p w14:paraId="73E15928" w14:textId="77777777"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14:paraId="27263FA8" w14:textId="7A460478" w:rsidR="00D375CB" w:rsidRPr="00E5150A" w:rsidRDefault="00072A3C">
            <w:pPr>
              <w:pStyle w:val="1a"/>
              <w:ind w:firstLine="397"/>
              <w:rPr>
                <w:sz w:val="24"/>
                <w:szCs w:val="24"/>
              </w:rPr>
            </w:pPr>
            <w:r>
              <w:rPr>
                <w:sz w:val="24"/>
                <w:szCs w:val="24"/>
              </w:rPr>
              <w:t xml:space="preserve">Заявки принимаются через ЭТП, информация по которой указана в пункте 4 Информационной карты с даты опубликования Запроса предложений и до </w:t>
            </w:r>
            <w:r w:rsidRPr="00E5150A">
              <w:rPr>
                <w:sz w:val="24"/>
                <w:szCs w:val="24"/>
              </w:rPr>
              <w:t>«</w:t>
            </w:r>
            <w:r w:rsidR="007C78AA" w:rsidRPr="00E5150A">
              <w:rPr>
                <w:sz w:val="24"/>
                <w:szCs w:val="24"/>
              </w:rPr>
              <w:t>07</w:t>
            </w:r>
            <w:r w:rsidRPr="00E5150A">
              <w:rPr>
                <w:sz w:val="24"/>
                <w:szCs w:val="24"/>
              </w:rPr>
              <w:t xml:space="preserve">» </w:t>
            </w:r>
            <w:r w:rsidR="007C78AA" w:rsidRPr="00E5150A">
              <w:rPr>
                <w:sz w:val="24"/>
                <w:szCs w:val="24"/>
              </w:rPr>
              <w:t>ноября</w:t>
            </w:r>
            <w:r w:rsidRPr="00E5150A">
              <w:rPr>
                <w:sz w:val="24"/>
                <w:szCs w:val="24"/>
              </w:rPr>
              <w:t xml:space="preserve"> 2022 г. 14 часов 00 минут местного времени. Открытие доступа к Заявкам состоится автоматически в Программно-аппаратном</w:t>
            </w:r>
            <w:r>
              <w:rPr>
                <w:sz w:val="24"/>
                <w:szCs w:val="24"/>
              </w:rPr>
              <w:t xml:space="preserve"> средстве ЭТП в момент окончания срока для подачи Заявок.</w:t>
            </w:r>
          </w:p>
        </w:tc>
      </w:tr>
      <w:tr w:rsidR="003E2C12" w:rsidRPr="00F86FAA" w14:paraId="2469929B" w14:textId="77777777" w:rsidTr="004D6B74">
        <w:tc>
          <w:tcPr>
            <w:tcW w:w="426" w:type="dxa"/>
          </w:tcPr>
          <w:p w14:paraId="124E1CA9" w14:textId="77777777" w:rsidR="003E2C12" w:rsidRPr="00F86FAA" w:rsidRDefault="00747369" w:rsidP="00E47C4C">
            <w:pPr>
              <w:pStyle w:val="1a"/>
              <w:ind w:left="-57" w:right="-108" w:firstLine="0"/>
              <w:rPr>
                <w:b/>
                <w:sz w:val="24"/>
                <w:szCs w:val="24"/>
              </w:rPr>
            </w:pPr>
            <w:r>
              <w:rPr>
                <w:b/>
                <w:sz w:val="24"/>
                <w:szCs w:val="24"/>
              </w:rPr>
              <w:t>8.</w:t>
            </w:r>
          </w:p>
        </w:tc>
        <w:tc>
          <w:tcPr>
            <w:tcW w:w="2126" w:type="dxa"/>
          </w:tcPr>
          <w:p w14:paraId="59AE31D2" w14:textId="77777777"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14:paraId="0ABA3400" w14:textId="5E7EB7E1" w:rsidR="00D375CB" w:rsidRPr="00E5150A" w:rsidRDefault="00072A3C">
            <w:pPr>
              <w:pStyle w:val="1a"/>
              <w:ind w:firstLine="397"/>
              <w:rPr>
                <w:sz w:val="24"/>
                <w:szCs w:val="24"/>
              </w:rPr>
            </w:pPr>
            <w:r>
              <w:rPr>
                <w:sz w:val="24"/>
                <w:szCs w:val="24"/>
              </w:rPr>
              <w:t xml:space="preserve">Рассмотрение, оценка и сопоставление Заявок состоится </w:t>
            </w:r>
            <w:r w:rsidRPr="00E5150A">
              <w:rPr>
                <w:sz w:val="24"/>
                <w:szCs w:val="24"/>
              </w:rPr>
              <w:t>«</w:t>
            </w:r>
            <w:r w:rsidR="007C78AA" w:rsidRPr="00E5150A">
              <w:rPr>
                <w:sz w:val="24"/>
                <w:szCs w:val="24"/>
              </w:rPr>
              <w:t>09</w:t>
            </w:r>
            <w:r w:rsidRPr="00E5150A">
              <w:rPr>
                <w:sz w:val="24"/>
                <w:szCs w:val="24"/>
              </w:rPr>
              <w:t xml:space="preserve">» </w:t>
            </w:r>
            <w:r w:rsidR="007C78AA" w:rsidRPr="00E5150A">
              <w:rPr>
                <w:sz w:val="24"/>
                <w:szCs w:val="24"/>
              </w:rPr>
              <w:t>ноября</w:t>
            </w:r>
            <w:r w:rsidRPr="00E5150A">
              <w:rPr>
                <w:sz w:val="24"/>
                <w:szCs w:val="24"/>
              </w:rPr>
              <w:t xml:space="preserve"> 2022 г.</w:t>
            </w:r>
            <w:r>
              <w:rPr>
                <w:sz w:val="24"/>
                <w:szCs w:val="24"/>
              </w:rPr>
              <w:t xml:space="preserve"> 14 часов 00 минут местного времени по адресу, указанному в пункте 2 Информационной карты.</w:t>
            </w:r>
          </w:p>
        </w:tc>
      </w:tr>
      <w:tr w:rsidR="003E2C12" w:rsidRPr="00F86FAA" w14:paraId="43E46BC7" w14:textId="77777777" w:rsidTr="004D6B74">
        <w:tc>
          <w:tcPr>
            <w:tcW w:w="426" w:type="dxa"/>
          </w:tcPr>
          <w:p w14:paraId="012A1D67" w14:textId="77777777" w:rsidR="003E2C12" w:rsidRPr="00F86FAA" w:rsidRDefault="00856650" w:rsidP="00E47C4C">
            <w:pPr>
              <w:pStyle w:val="1a"/>
              <w:ind w:left="-57" w:right="-108" w:firstLine="0"/>
              <w:rPr>
                <w:b/>
                <w:sz w:val="24"/>
                <w:szCs w:val="24"/>
              </w:rPr>
            </w:pPr>
            <w:r>
              <w:rPr>
                <w:b/>
                <w:sz w:val="24"/>
                <w:szCs w:val="24"/>
              </w:rPr>
              <w:t>9.</w:t>
            </w:r>
          </w:p>
        </w:tc>
        <w:tc>
          <w:tcPr>
            <w:tcW w:w="2126" w:type="dxa"/>
          </w:tcPr>
          <w:p w14:paraId="47B6AAC5" w14:textId="77777777" w:rsidR="003E2C12" w:rsidRPr="00F86FAA" w:rsidRDefault="009830CC" w:rsidP="008035D3">
            <w:pPr>
              <w:pStyle w:val="Default"/>
              <w:rPr>
                <w:b/>
                <w:color w:val="auto"/>
              </w:rPr>
            </w:pPr>
            <w:r>
              <w:rPr>
                <w:b/>
                <w:color w:val="auto"/>
              </w:rPr>
              <w:t>Подведение итогов</w:t>
            </w:r>
          </w:p>
        </w:tc>
        <w:tc>
          <w:tcPr>
            <w:tcW w:w="7200" w:type="dxa"/>
          </w:tcPr>
          <w:p w14:paraId="45C223CE" w14:textId="6708F451" w:rsidR="00D375CB" w:rsidRPr="00E5150A" w:rsidRDefault="00072A3C">
            <w:pPr>
              <w:pStyle w:val="1a"/>
              <w:ind w:firstLine="0"/>
              <w:rPr>
                <w:sz w:val="24"/>
                <w:szCs w:val="24"/>
              </w:rPr>
            </w:pPr>
            <w:r>
              <w:rPr>
                <w:sz w:val="24"/>
                <w:szCs w:val="24"/>
              </w:rPr>
              <w:t xml:space="preserve">Подведение итогов состоится не позднее </w:t>
            </w:r>
            <w:bookmarkStart w:id="21" w:name="OLE_LINK14"/>
            <w:bookmarkStart w:id="22" w:name="OLE_LINK15"/>
            <w:bookmarkStart w:id="23" w:name="OLE_LINK28"/>
            <w:r w:rsidRPr="00E5150A">
              <w:rPr>
                <w:sz w:val="24"/>
                <w:szCs w:val="24"/>
              </w:rPr>
              <w:t>«</w:t>
            </w:r>
            <w:r w:rsidR="007C78AA" w:rsidRPr="00E5150A">
              <w:rPr>
                <w:sz w:val="24"/>
                <w:szCs w:val="24"/>
              </w:rPr>
              <w:t>29</w:t>
            </w:r>
            <w:r w:rsidRPr="00E5150A">
              <w:rPr>
                <w:sz w:val="24"/>
                <w:szCs w:val="24"/>
              </w:rPr>
              <w:t xml:space="preserve">» </w:t>
            </w:r>
            <w:r w:rsidR="007C78AA" w:rsidRPr="00E5150A">
              <w:rPr>
                <w:sz w:val="24"/>
                <w:szCs w:val="24"/>
              </w:rPr>
              <w:t>ноября</w:t>
            </w:r>
            <w:r w:rsidRPr="00E5150A">
              <w:rPr>
                <w:sz w:val="24"/>
                <w:szCs w:val="24"/>
              </w:rPr>
              <w:t xml:space="preserve"> 2022 г.</w:t>
            </w:r>
            <w:r>
              <w:rPr>
                <w:sz w:val="24"/>
                <w:szCs w:val="24"/>
              </w:rPr>
              <w:t xml:space="preserve"> 14 часов 00 минут</w:t>
            </w:r>
            <w:bookmarkEnd w:id="21"/>
            <w:bookmarkEnd w:id="22"/>
            <w:bookmarkEnd w:id="23"/>
            <w:r>
              <w:rPr>
                <w:sz w:val="24"/>
                <w:szCs w:val="24"/>
              </w:rPr>
              <w:t xml:space="preserve"> местного времени по адресу, указанному в пункте 3 Информационной карты.</w:t>
            </w:r>
          </w:p>
        </w:tc>
      </w:tr>
      <w:tr w:rsidR="00856650" w:rsidRPr="00F86FAA" w14:paraId="223656C0" w14:textId="77777777" w:rsidTr="004D6B74">
        <w:tc>
          <w:tcPr>
            <w:tcW w:w="426" w:type="dxa"/>
          </w:tcPr>
          <w:p w14:paraId="2D07983F" w14:textId="77777777" w:rsidR="00856650" w:rsidRPr="00F86FAA" w:rsidRDefault="00856650" w:rsidP="00E47C4C">
            <w:pPr>
              <w:pStyle w:val="1a"/>
              <w:ind w:left="-57" w:right="-108" w:firstLine="0"/>
              <w:rPr>
                <w:b/>
                <w:sz w:val="24"/>
                <w:szCs w:val="24"/>
              </w:rPr>
            </w:pPr>
            <w:r>
              <w:rPr>
                <w:b/>
                <w:sz w:val="24"/>
                <w:szCs w:val="24"/>
              </w:rPr>
              <w:lastRenderedPageBreak/>
              <w:t>10.</w:t>
            </w:r>
          </w:p>
        </w:tc>
        <w:tc>
          <w:tcPr>
            <w:tcW w:w="2126" w:type="dxa"/>
          </w:tcPr>
          <w:p w14:paraId="17687265" w14:textId="77777777" w:rsidR="00856650" w:rsidRPr="00F86FAA" w:rsidRDefault="00856650" w:rsidP="007043AB">
            <w:pPr>
              <w:pStyle w:val="Default"/>
              <w:rPr>
                <w:b/>
                <w:color w:val="auto"/>
              </w:rPr>
            </w:pPr>
            <w:r>
              <w:rPr>
                <w:b/>
                <w:color w:val="auto"/>
              </w:rPr>
              <w:t>Количество лотов</w:t>
            </w:r>
          </w:p>
        </w:tc>
        <w:tc>
          <w:tcPr>
            <w:tcW w:w="7200" w:type="dxa"/>
          </w:tcPr>
          <w:p w14:paraId="1CF94770" w14:textId="77777777" w:rsidR="00D375CB" w:rsidRDefault="00072A3C">
            <w:pPr>
              <w:pStyle w:val="1a"/>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14:paraId="32354ABD" w14:textId="77777777" w:rsidTr="004D6B74">
        <w:tc>
          <w:tcPr>
            <w:tcW w:w="426" w:type="dxa"/>
          </w:tcPr>
          <w:p w14:paraId="19AACD08" w14:textId="77777777" w:rsidR="00856650" w:rsidRPr="00F86FAA" w:rsidRDefault="00856650" w:rsidP="00E47C4C">
            <w:pPr>
              <w:pStyle w:val="1a"/>
              <w:ind w:left="-57" w:right="-108" w:firstLine="0"/>
              <w:rPr>
                <w:b/>
                <w:sz w:val="24"/>
                <w:szCs w:val="24"/>
              </w:rPr>
            </w:pPr>
            <w:r>
              <w:rPr>
                <w:b/>
                <w:sz w:val="24"/>
                <w:szCs w:val="24"/>
              </w:rPr>
              <w:t>11.</w:t>
            </w:r>
          </w:p>
        </w:tc>
        <w:tc>
          <w:tcPr>
            <w:tcW w:w="2126" w:type="dxa"/>
          </w:tcPr>
          <w:p w14:paraId="4888781C" w14:textId="77777777" w:rsidR="00856650" w:rsidRPr="00F86FAA" w:rsidRDefault="00856650" w:rsidP="007043AB">
            <w:pPr>
              <w:pStyle w:val="Default"/>
              <w:rPr>
                <w:b/>
                <w:color w:val="auto"/>
              </w:rPr>
            </w:pPr>
            <w:r>
              <w:rPr>
                <w:b/>
                <w:color w:val="auto"/>
              </w:rPr>
              <w:t>Официальный язык</w:t>
            </w:r>
          </w:p>
        </w:tc>
        <w:tc>
          <w:tcPr>
            <w:tcW w:w="7200" w:type="dxa"/>
          </w:tcPr>
          <w:p w14:paraId="36749999" w14:textId="4A39EEA6" w:rsidR="00D375CB" w:rsidRPr="00354EC3" w:rsidRDefault="00072A3C">
            <w:pPr>
              <w:pStyle w:val="afd"/>
              <w:jc w:val="both"/>
              <w:rPr>
                <w:sz w:val="24"/>
                <w:szCs w:val="24"/>
              </w:rPr>
            </w:pPr>
            <w:r w:rsidRPr="00354EC3">
              <w:rPr>
                <w:sz w:val="24"/>
                <w:szCs w:val="24"/>
              </w:rPr>
              <w:t xml:space="preserve">Русский язык. Вся переписка, связанная с проведением Запроса </w:t>
            </w:r>
            <w:r w:rsidR="002422EA" w:rsidRPr="00354EC3">
              <w:rPr>
                <w:sz w:val="24"/>
                <w:szCs w:val="24"/>
              </w:rPr>
              <w:t>предложений,</w:t>
            </w:r>
            <w:r w:rsidRPr="00354EC3">
              <w:rPr>
                <w:sz w:val="24"/>
                <w:szCs w:val="24"/>
              </w:rPr>
              <w:t xml:space="preserve"> ведется на русском языке.</w:t>
            </w:r>
          </w:p>
        </w:tc>
      </w:tr>
      <w:tr w:rsidR="00856650" w:rsidRPr="00F86FAA" w14:paraId="5D4DABC9" w14:textId="77777777" w:rsidTr="004D6B74">
        <w:tc>
          <w:tcPr>
            <w:tcW w:w="426" w:type="dxa"/>
          </w:tcPr>
          <w:p w14:paraId="41810B6D" w14:textId="77777777" w:rsidR="00856650" w:rsidRPr="00F86FAA" w:rsidRDefault="00856650" w:rsidP="00E47C4C">
            <w:pPr>
              <w:pStyle w:val="1a"/>
              <w:ind w:left="-57" w:right="-108" w:firstLine="0"/>
              <w:rPr>
                <w:b/>
                <w:sz w:val="24"/>
                <w:szCs w:val="24"/>
              </w:rPr>
            </w:pPr>
            <w:r>
              <w:rPr>
                <w:b/>
                <w:sz w:val="24"/>
                <w:szCs w:val="24"/>
              </w:rPr>
              <w:t>12.</w:t>
            </w:r>
          </w:p>
        </w:tc>
        <w:tc>
          <w:tcPr>
            <w:tcW w:w="2126" w:type="dxa"/>
          </w:tcPr>
          <w:p w14:paraId="0EA03B7A" w14:textId="77777777" w:rsidR="00856650" w:rsidRPr="00F86FAA" w:rsidRDefault="00856650" w:rsidP="007043AB">
            <w:pPr>
              <w:pStyle w:val="Default"/>
              <w:rPr>
                <w:b/>
                <w:color w:val="auto"/>
              </w:rPr>
            </w:pPr>
            <w:r>
              <w:rPr>
                <w:b/>
                <w:color w:val="auto"/>
              </w:rPr>
              <w:t>Валюта Запроса предложений</w:t>
            </w:r>
          </w:p>
        </w:tc>
        <w:tc>
          <w:tcPr>
            <w:tcW w:w="7200" w:type="dxa"/>
          </w:tcPr>
          <w:p w14:paraId="341679DC" w14:textId="77777777" w:rsidR="00D375CB" w:rsidRDefault="00072A3C">
            <w:pPr>
              <w:pStyle w:val="1a"/>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14:paraId="28101537" w14:textId="77777777" w:rsidTr="004D6B74">
        <w:tc>
          <w:tcPr>
            <w:tcW w:w="426" w:type="dxa"/>
          </w:tcPr>
          <w:p w14:paraId="07C42713" w14:textId="77777777" w:rsidR="007D6548" w:rsidRPr="00F86FAA" w:rsidRDefault="00856650" w:rsidP="00E47C4C">
            <w:pPr>
              <w:pStyle w:val="1a"/>
              <w:ind w:left="-57" w:right="-108" w:firstLine="0"/>
              <w:rPr>
                <w:b/>
                <w:sz w:val="24"/>
                <w:szCs w:val="24"/>
              </w:rPr>
            </w:pPr>
            <w:r>
              <w:rPr>
                <w:b/>
                <w:sz w:val="24"/>
                <w:szCs w:val="24"/>
              </w:rPr>
              <w:t>13.</w:t>
            </w:r>
          </w:p>
        </w:tc>
        <w:tc>
          <w:tcPr>
            <w:tcW w:w="2126" w:type="dxa"/>
          </w:tcPr>
          <w:p w14:paraId="0B1BAA58" w14:textId="77777777" w:rsidR="007D6548" w:rsidRPr="00F86FAA" w:rsidRDefault="00306BEB" w:rsidP="00894B17">
            <w:pPr>
              <w:pStyle w:val="Default"/>
              <w:rPr>
                <w:b/>
                <w:color w:val="auto"/>
              </w:rPr>
            </w:pPr>
            <w:r>
              <w:rPr>
                <w:b/>
                <w:color w:val="auto"/>
              </w:rPr>
              <w:t xml:space="preserve">Форма, сроки и порядок оплаты </w:t>
            </w:r>
            <w:proofErr w:type="gramStart"/>
            <w:r>
              <w:rPr>
                <w:b/>
                <w:color w:val="auto"/>
              </w:rPr>
              <w:t>за поставку</w:t>
            </w:r>
            <w:proofErr w:type="gramEnd"/>
            <w:r>
              <w:rPr>
                <w:b/>
                <w:color w:val="auto"/>
              </w:rPr>
              <w:t xml:space="preserve"> товаров, выполнения работ, оказания услуг</w:t>
            </w:r>
          </w:p>
        </w:tc>
        <w:tc>
          <w:tcPr>
            <w:tcW w:w="7200" w:type="dxa"/>
          </w:tcPr>
          <w:p w14:paraId="35ABAEBC" w14:textId="77777777" w:rsidR="00F61ADA" w:rsidRPr="00F61ADA" w:rsidRDefault="00F61ADA" w:rsidP="00F61ADA">
            <w:pPr>
              <w:pStyle w:val="1a"/>
              <w:pBdr>
                <w:top w:val="nil"/>
                <w:left w:val="nil"/>
                <w:bottom w:val="nil"/>
                <w:right w:val="nil"/>
                <w:between w:val="nil"/>
              </w:pBdr>
              <w:ind w:firstLine="0"/>
              <w:rPr>
                <w:sz w:val="24"/>
                <w:szCs w:val="24"/>
              </w:rPr>
            </w:pPr>
            <w:r w:rsidRPr="00C84574">
              <w:rPr>
                <w:sz w:val="24"/>
                <w:szCs w:val="24"/>
              </w:rPr>
              <w:t>Оплата Товара</w:t>
            </w:r>
            <w:r>
              <w:rPr>
                <w:sz w:val="24"/>
                <w:szCs w:val="24"/>
              </w:rPr>
              <w:t xml:space="preserve">, </w:t>
            </w:r>
            <w:r w:rsidRPr="00F61ADA">
              <w:rPr>
                <w:sz w:val="24"/>
                <w:szCs w:val="24"/>
              </w:rPr>
              <w:t>выполненных Работ по его монтажу и пусконаладке производится Покупателем</w:t>
            </w:r>
            <w:r>
              <w:rPr>
                <w:sz w:val="24"/>
                <w:szCs w:val="24"/>
              </w:rPr>
              <w:t xml:space="preserve"> </w:t>
            </w:r>
            <w:r w:rsidRPr="00C84574">
              <w:rPr>
                <w:sz w:val="24"/>
                <w:szCs w:val="24"/>
              </w:rPr>
              <w:t>в следующем порядке</w:t>
            </w:r>
            <w:r w:rsidRPr="00F61ADA">
              <w:rPr>
                <w:sz w:val="24"/>
                <w:szCs w:val="24"/>
              </w:rPr>
              <w:t>:</w:t>
            </w:r>
          </w:p>
          <w:p w14:paraId="165B3CE3" w14:textId="1B917DB1" w:rsidR="00F61ADA" w:rsidRPr="00F61ADA" w:rsidRDefault="00F61ADA" w:rsidP="00F61ADA">
            <w:pPr>
              <w:pStyle w:val="1a"/>
              <w:pBdr>
                <w:top w:val="nil"/>
                <w:left w:val="nil"/>
                <w:bottom w:val="nil"/>
                <w:right w:val="nil"/>
                <w:between w:val="nil"/>
              </w:pBdr>
              <w:ind w:firstLine="0"/>
              <w:rPr>
                <w:sz w:val="24"/>
                <w:szCs w:val="24"/>
              </w:rPr>
            </w:pPr>
            <w:r w:rsidRPr="00F61ADA">
              <w:rPr>
                <w:sz w:val="24"/>
                <w:szCs w:val="24"/>
              </w:rPr>
              <w:t xml:space="preserve">- Авансовым платежом в размере </w:t>
            </w:r>
            <w:r w:rsidR="00830A8E">
              <w:rPr>
                <w:sz w:val="24"/>
                <w:szCs w:val="24"/>
              </w:rPr>
              <w:t xml:space="preserve">не более </w:t>
            </w:r>
            <w:r w:rsidR="00FC1390" w:rsidRPr="00F52EAF">
              <w:rPr>
                <w:sz w:val="24"/>
                <w:szCs w:val="24"/>
              </w:rPr>
              <w:t>5</w:t>
            </w:r>
            <w:r w:rsidR="00830A8E">
              <w:rPr>
                <w:sz w:val="24"/>
                <w:szCs w:val="24"/>
              </w:rPr>
              <w:t>0%</w:t>
            </w:r>
            <w:r w:rsidRPr="00F61ADA">
              <w:rPr>
                <w:sz w:val="24"/>
                <w:szCs w:val="24"/>
              </w:rPr>
              <w:t xml:space="preserve"> процентов от цены поставляемого Товара – в течение 15 (пятнадцати) календарных дней с даты подписания Сторонами настоящего Договора.</w:t>
            </w:r>
          </w:p>
          <w:p w14:paraId="453B9B18" w14:textId="47C881C3" w:rsidR="00F61ADA" w:rsidRPr="00F61ADA" w:rsidRDefault="00F61ADA" w:rsidP="00F61ADA">
            <w:pPr>
              <w:pStyle w:val="1a"/>
              <w:ind w:firstLine="0"/>
              <w:rPr>
                <w:sz w:val="24"/>
                <w:szCs w:val="24"/>
              </w:rPr>
            </w:pPr>
            <w:r w:rsidRPr="00F61ADA">
              <w:rPr>
                <w:sz w:val="24"/>
                <w:szCs w:val="24"/>
              </w:rPr>
              <w:t xml:space="preserve">- Окончательный </w:t>
            </w:r>
            <w:r w:rsidR="00830A8E">
              <w:rPr>
                <w:sz w:val="24"/>
                <w:szCs w:val="24"/>
              </w:rPr>
              <w:t>платеж</w:t>
            </w:r>
            <w:r w:rsidR="00830A8E" w:rsidRPr="00F61ADA">
              <w:rPr>
                <w:sz w:val="24"/>
                <w:szCs w:val="24"/>
              </w:rPr>
              <w:t xml:space="preserve"> </w:t>
            </w:r>
            <w:r w:rsidRPr="00F61ADA">
              <w:rPr>
                <w:sz w:val="24"/>
                <w:szCs w:val="24"/>
              </w:rPr>
              <w:t xml:space="preserve">в размере </w:t>
            </w:r>
            <w:r w:rsidR="00FC1390">
              <w:rPr>
                <w:sz w:val="24"/>
                <w:szCs w:val="24"/>
              </w:rPr>
              <w:t xml:space="preserve">остатка после оплаты аванса за </w:t>
            </w:r>
            <w:r w:rsidR="00FC1390" w:rsidRPr="00F61ADA">
              <w:rPr>
                <w:sz w:val="24"/>
                <w:szCs w:val="24"/>
              </w:rPr>
              <w:t>поставляем</w:t>
            </w:r>
            <w:r w:rsidR="00FC1390">
              <w:rPr>
                <w:sz w:val="24"/>
                <w:szCs w:val="24"/>
              </w:rPr>
              <w:t>ый</w:t>
            </w:r>
            <w:r w:rsidR="00FC1390" w:rsidRPr="00F61ADA">
              <w:rPr>
                <w:sz w:val="24"/>
                <w:szCs w:val="24"/>
              </w:rPr>
              <w:t xml:space="preserve"> </w:t>
            </w:r>
            <w:r w:rsidRPr="00F61ADA">
              <w:rPr>
                <w:sz w:val="24"/>
                <w:szCs w:val="24"/>
              </w:rPr>
              <w:t>Товар и Работ</w:t>
            </w:r>
            <w:r w:rsidR="00FC1390">
              <w:rPr>
                <w:sz w:val="24"/>
                <w:szCs w:val="24"/>
              </w:rPr>
              <w:t>ы</w:t>
            </w:r>
            <w:r w:rsidRPr="00F61ADA">
              <w:rPr>
                <w:sz w:val="24"/>
                <w:szCs w:val="24"/>
              </w:rPr>
              <w:t xml:space="preserve"> – в течение 15 (</w:t>
            </w:r>
            <w:proofErr w:type="gramStart"/>
            <w:r w:rsidRPr="00F61ADA">
              <w:rPr>
                <w:sz w:val="24"/>
                <w:szCs w:val="24"/>
              </w:rPr>
              <w:t>пятнадцати)  календарных</w:t>
            </w:r>
            <w:proofErr w:type="gramEnd"/>
            <w:r w:rsidRPr="00F61ADA">
              <w:rPr>
                <w:sz w:val="24"/>
                <w:szCs w:val="24"/>
              </w:rPr>
              <w:t xml:space="preserve"> дней с даты подписания Сторонами товарной накладной (ТОРГ-12) или универсального передаточного документа (УПД) </w:t>
            </w:r>
            <w:r w:rsidR="006A2B5C">
              <w:rPr>
                <w:sz w:val="24"/>
                <w:szCs w:val="24"/>
              </w:rPr>
              <w:t>и</w:t>
            </w:r>
            <w:r w:rsidRPr="00F61ADA">
              <w:rPr>
                <w:sz w:val="24"/>
                <w:szCs w:val="24"/>
              </w:rPr>
              <w:t xml:space="preserve"> </w:t>
            </w:r>
            <w:r w:rsidR="006A2B5C" w:rsidRPr="00F61ADA">
              <w:rPr>
                <w:sz w:val="24"/>
                <w:szCs w:val="24"/>
              </w:rPr>
              <w:t>акт</w:t>
            </w:r>
            <w:r w:rsidR="006A2B5C">
              <w:rPr>
                <w:sz w:val="24"/>
                <w:szCs w:val="24"/>
              </w:rPr>
              <w:t>а</w:t>
            </w:r>
            <w:r w:rsidR="006A2B5C" w:rsidRPr="00F61ADA">
              <w:rPr>
                <w:sz w:val="24"/>
                <w:szCs w:val="24"/>
              </w:rPr>
              <w:t xml:space="preserve"> </w:t>
            </w:r>
            <w:r w:rsidR="00E67941">
              <w:rPr>
                <w:sz w:val="24"/>
                <w:szCs w:val="24"/>
              </w:rPr>
              <w:t>выполненных</w:t>
            </w:r>
            <w:r w:rsidR="00E67941" w:rsidRPr="00F61ADA">
              <w:rPr>
                <w:sz w:val="24"/>
                <w:szCs w:val="24"/>
              </w:rPr>
              <w:t xml:space="preserve"> </w:t>
            </w:r>
            <w:r w:rsidRPr="00F61ADA">
              <w:rPr>
                <w:sz w:val="24"/>
                <w:szCs w:val="24"/>
              </w:rPr>
              <w:t>работ.</w:t>
            </w:r>
          </w:p>
          <w:p w14:paraId="477D2C0F" w14:textId="4C8F6F3F" w:rsidR="00D375CB" w:rsidRDefault="00D375CB">
            <w:pPr>
              <w:pStyle w:val="1a"/>
              <w:ind w:firstLine="0"/>
              <w:rPr>
                <w:sz w:val="24"/>
                <w:szCs w:val="24"/>
              </w:rPr>
            </w:pPr>
          </w:p>
        </w:tc>
      </w:tr>
      <w:tr w:rsidR="007D6548" w:rsidRPr="00F86FAA" w14:paraId="4DC4158D" w14:textId="77777777" w:rsidTr="004D6B74">
        <w:tc>
          <w:tcPr>
            <w:tcW w:w="426" w:type="dxa"/>
          </w:tcPr>
          <w:p w14:paraId="0C0AA9B0" w14:textId="77777777" w:rsidR="007D6548" w:rsidRPr="00F86FAA" w:rsidRDefault="00357415" w:rsidP="00E47C4C">
            <w:pPr>
              <w:pStyle w:val="1a"/>
              <w:ind w:left="-57" w:right="-108" w:firstLine="0"/>
              <w:rPr>
                <w:b/>
                <w:sz w:val="24"/>
                <w:szCs w:val="24"/>
              </w:rPr>
            </w:pPr>
            <w:r>
              <w:rPr>
                <w:b/>
                <w:sz w:val="24"/>
                <w:szCs w:val="24"/>
              </w:rPr>
              <w:t>14.</w:t>
            </w:r>
          </w:p>
        </w:tc>
        <w:tc>
          <w:tcPr>
            <w:tcW w:w="2126" w:type="dxa"/>
          </w:tcPr>
          <w:p w14:paraId="101C7C17" w14:textId="77777777"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14:paraId="2EE24186" w14:textId="1D65CDE1" w:rsidR="00CD2169" w:rsidRDefault="00CD2169" w:rsidP="00CD2169">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bookmarkStart w:id="24" w:name="_Hlk117094560"/>
            <w:r>
              <w:t xml:space="preserve">В течение </w:t>
            </w:r>
            <w:r w:rsidR="00D5636D">
              <w:t>84</w:t>
            </w:r>
            <w:r>
              <w:t xml:space="preserve"> (</w:t>
            </w:r>
            <w:r w:rsidR="00D5636D">
              <w:t>восьмидесяти четырех</w:t>
            </w:r>
            <w:r>
              <w:t>) календарных дней, с даты подписания договора</w:t>
            </w:r>
            <w:bookmarkEnd w:id="24"/>
            <w:r>
              <w:t>.</w:t>
            </w:r>
          </w:p>
          <w:p w14:paraId="330E7C52" w14:textId="38F883A7" w:rsidR="00D375CB" w:rsidRDefault="00CD2169" w:rsidP="00CD2169">
            <w:pPr>
              <w:pStyle w:val="Default"/>
              <w:jc w:val="both"/>
            </w:pPr>
            <w:r>
              <w:rPr>
                <w:b/>
                <w:bCs/>
              </w:rPr>
              <w:t xml:space="preserve">Место </w:t>
            </w:r>
            <w:r>
              <w:rPr>
                <w:b/>
              </w:rPr>
              <w:t xml:space="preserve">поставки товаров, выполнения работ, оказания услуг и т.д.: </w:t>
            </w:r>
            <w:r>
              <w:t>Российская Федерация, г. Москва, пер. Оружейный, 19</w:t>
            </w:r>
          </w:p>
        </w:tc>
      </w:tr>
      <w:tr w:rsidR="007D6548" w:rsidRPr="00F86FAA" w14:paraId="66A7139A" w14:textId="77777777" w:rsidTr="004D6B74">
        <w:tc>
          <w:tcPr>
            <w:tcW w:w="426" w:type="dxa"/>
          </w:tcPr>
          <w:p w14:paraId="767BB22A" w14:textId="77777777" w:rsidR="007D6548" w:rsidRPr="00F86FAA" w:rsidRDefault="00357415" w:rsidP="00E47C4C">
            <w:pPr>
              <w:pStyle w:val="1a"/>
              <w:ind w:left="-57" w:right="-108" w:firstLine="0"/>
              <w:rPr>
                <w:b/>
                <w:sz w:val="24"/>
                <w:szCs w:val="24"/>
              </w:rPr>
            </w:pPr>
            <w:r>
              <w:rPr>
                <w:b/>
                <w:sz w:val="24"/>
                <w:szCs w:val="24"/>
              </w:rPr>
              <w:t>15.</w:t>
            </w:r>
          </w:p>
        </w:tc>
        <w:tc>
          <w:tcPr>
            <w:tcW w:w="2126" w:type="dxa"/>
          </w:tcPr>
          <w:p w14:paraId="026EDD56" w14:textId="77777777"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14:paraId="722DEB41" w14:textId="77777777" w:rsidR="00D375CB" w:rsidRDefault="00072A3C">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14:paraId="05B5B070" w14:textId="77777777" w:rsidTr="004D6B74">
        <w:tc>
          <w:tcPr>
            <w:tcW w:w="426" w:type="dxa"/>
          </w:tcPr>
          <w:p w14:paraId="32A7D695" w14:textId="77777777" w:rsidR="00856650" w:rsidRPr="00F86FAA" w:rsidRDefault="00856650" w:rsidP="00E47C4C">
            <w:pPr>
              <w:pStyle w:val="1a"/>
              <w:ind w:left="-57" w:right="-108" w:firstLine="0"/>
              <w:rPr>
                <w:b/>
                <w:sz w:val="24"/>
                <w:szCs w:val="24"/>
              </w:rPr>
            </w:pPr>
            <w:r>
              <w:rPr>
                <w:b/>
                <w:sz w:val="24"/>
                <w:szCs w:val="24"/>
              </w:rPr>
              <w:t>16.</w:t>
            </w:r>
          </w:p>
        </w:tc>
        <w:tc>
          <w:tcPr>
            <w:tcW w:w="2126" w:type="dxa"/>
          </w:tcPr>
          <w:p w14:paraId="6BDFF196" w14:textId="77777777"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14:paraId="67C7CEA9"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0943F112" w14:textId="77777777" w:rsidR="0094179B" w:rsidRPr="00A515A5" w:rsidRDefault="0094179B" w:rsidP="0094179B">
                  <w:pPr>
                    <w:snapToGrid w:val="0"/>
                    <w:rPr>
                      <w:sz w:val="20"/>
                      <w:szCs w:val="20"/>
                    </w:rPr>
                  </w:pPr>
                  <w:r>
                    <w:rPr>
                      <w:sz w:val="20"/>
                      <w:szCs w:val="20"/>
                    </w:rPr>
                    <w:t xml:space="preserve">№ </w:t>
                  </w:r>
                </w:p>
                <w:p w14:paraId="0E83F078" w14:textId="77777777"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14:paraId="76ACF685" w14:textId="77777777"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14:paraId="647A3EBB" w14:textId="77777777"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14:paraId="40C573DC" w14:textId="77777777"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14:paraId="71FA9649" w14:textId="77777777"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14:paraId="356466C8" w14:textId="77777777" w:rsidR="0094179B" w:rsidRPr="00A515A5" w:rsidRDefault="0094179B" w:rsidP="00967F83">
                  <w:pPr>
                    <w:snapToGrid w:val="0"/>
                    <w:ind w:left="-57" w:right="85"/>
                    <w:rPr>
                      <w:sz w:val="20"/>
                      <w:szCs w:val="20"/>
                    </w:rPr>
                  </w:pPr>
                  <w:r>
                    <w:rPr>
                      <w:sz w:val="20"/>
                      <w:szCs w:val="20"/>
                    </w:rPr>
                    <w:t>Номер строки ПЗ</w:t>
                  </w:r>
                </w:p>
              </w:tc>
            </w:tr>
            <w:tr w:rsidR="0094179B" w:rsidRPr="0096079A" w14:paraId="3CB7B047"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77501896" w14:textId="77777777" w:rsidR="00D375CB" w:rsidRDefault="00072A3C">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14:paraId="56CC219C" w14:textId="77777777" w:rsidR="00D375CB" w:rsidRDefault="00072A3C">
                  <w:pPr>
                    <w:snapToGrid w:val="0"/>
                    <w:rPr>
                      <w:sz w:val="22"/>
                      <w:szCs w:val="22"/>
                    </w:rPr>
                  </w:pPr>
                  <w:r>
                    <w:rPr>
                      <w:sz w:val="22"/>
                      <w:szCs w:val="22"/>
                    </w:rPr>
                    <w:t>26.20.13</w:t>
                  </w:r>
                </w:p>
              </w:tc>
              <w:tc>
                <w:tcPr>
                  <w:tcW w:w="1417" w:type="dxa"/>
                  <w:tcBorders>
                    <w:top w:val="single" w:sz="4" w:space="0" w:color="auto"/>
                    <w:left w:val="single" w:sz="4" w:space="0" w:color="auto"/>
                    <w:bottom w:val="single" w:sz="4" w:space="0" w:color="auto"/>
                    <w:right w:val="single" w:sz="4" w:space="0" w:color="auto"/>
                  </w:tcBorders>
                </w:tcPr>
                <w:p w14:paraId="703245E5" w14:textId="77777777" w:rsidR="00D375CB" w:rsidRDefault="00072A3C">
                  <w:pPr>
                    <w:snapToGrid w:val="0"/>
                    <w:rPr>
                      <w:sz w:val="22"/>
                      <w:szCs w:val="22"/>
                    </w:rPr>
                  </w:pPr>
                  <w:r>
                    <w:rPr>
                      <w:sz w:val="22"/>
                      <w:szCs w:val="22"/>
                    </w:rPr>
                    <w:t>46.52.2</w:t>
                  </w:r>
                </w:p>
              </w:tc>
              <w:tc>
                <w:tcPr>
                  <w:tcW w:w="1134" w:type="dxa"/>
                  <w:tcBorders>
                    <w:top w:val="single" w:sz="4" w:space="0" w:color="auto"/>
                    <w:left w:val="single" w:sz="4" w:space="0" w:color="auto"/>
                    <w:bottom w:val="single" w:sz="4" w:space="0" w:color="auto"/>
                    <w:right w:val="single" w:sz="4" w:space="0" w:color="auto"/>
                  </w:tcBorders>
                </w:tcPr>
                <w:p w14:paraId="53B0556E" w14:textId="77777777" w:rsidR="00D375CB" w:rsidRDefault="00072A3C">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14:paraId="2ECA44E3" w14:textId="77777777" w:rsidR="00D375CB" w:rsidRDefault="00072A3C">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14:paraId="20C18FD5" w14:textId="77777777" w:rsidR="00D375CB" w:rsidRDefault="00072A3C">
                  <w:pPr>
                    <w:snapToGrid w:val="0"/>
                    <w:rPr>
                      <w:sz w:val="22"/>
                      <w:szCs w:val="22"/>
                    </w:rPr>
                  </w:pPr>
                  <w:r>
                    <w:rPr>
                      <w:sz w:val="22"/>
                      <w:szCs w:val="22"/>
                    </w:rPr>
                    <w:t>376</w:t>
                  </w:r>
                </w:p>
              </w:tc>
            </w:tr>
          </w:tbl>
          <w:p w14:paraId="6DF25BB9" w14:textId="77777777" w:rsidR="00D375CB" w:rsidRDefault="00D375CB"/>
        </w:tc>
      </w:tr>
      <w:tr w:rsidR="007D6548" w:rsidRPr="00F86FAA" w14:paraId="4E2110AB" w14:textId="77777777" w:rsidTr="004D6B74">
        <w:tc>
          <w:tcPr>
            <w:tcW w:w="426" w:type="dxa"/>
          </w:tcPr>
          <w:p w14:paraId="263E5F47" w14:textId="77777777" w:rsidR="007D6548" w:rsidRPr="00F86FAA" w:rsidRDefault="00357415" w:rsidP="00E47C4C">
            <w:pPr>
              <w:pStyle w:val="1a"/>
              <w:ind w:left="-57" w:right="-108" w:firstLine="0"/>
              <w:rPr>
                <w:b/>
                <w:sz w:val="24"/>
                <w:szCs w:val="24"/>
              </w:rPr>
            </w:pPr>
            <w:r>
              <w:rPr>
                <w:b/>
                <w:sz w:val="24"/>
                <w:szCs w:val="24"/>
              </w:rPr>
              <w:t>17.</w:t>
            </w:r>
          </w:p>
        </w:tc>
        <w:tc>
          <w:tcPr>
            <w:tcW w:w="2126" w:type="dxa"/>
          </w:tcPr>
          <w:p w14:paraId="41D9EF2D" w14:textId="77777777"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Запросе предложений </w:t>
            </w:r>
          </w:p>
        </w:tc>
        <w:tc>
          <w:tcPr>
            <w:tcW w:w="7200" w:type="dxa"/>
          </w:tcPr>
          <w:p w14:paraId="60B956A8" w14:textId="77777777" w:rsidR="006D2B87" w:rsidRPr="00286B26" w:rsidRDefault="00856650" w:rsidP="006706BB">
            <w:pPr>
              <w:pStyle w:val="aff6"/>
              <w:numPr>
                <w:ilvl w:val="0"/>
                <w:numId w:val="14"/>
              </w:numPr>
              <w:ind w:left="0" w:firstLine="397"/>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14:paraId="413E458B" w14:textId="77777777" w:rsidR="00D375CB" w:rsidRPr="00354EC3" w:rsidRDefault="00072A3C" w:rsidP="006706BB">
            <w:pPr>
              <w:pStyle w:val="aff6"/>
              <w:numPr>
                <w:ilvl w:val="1"/>
                <w:numId w:val="14"/>
              </w:numPr>
              <w:ind w:left="0" w:firstLine="397"/>
              <w:jc w:val="both"/>
            </w:pPr>
            <w:r w:rsidRPr="00354EC3">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14:paraId="0CFECF86" w14:textId="77777777" w:rsidR="00D375CB" w:rsidRPr="00354EC3" w:rsidRDefault="00072A3C" w:rsidP="006706BB">
            <w:pPr>
              <w:pStyle w:val="aff6"/>
              <w:numPr>
                <w:ilvl w:val="1"/>
                <w:numId w:val="14"/>
              </w:numPr>
              <w:ind w:left="0" w:firstLine="397"/>
              <w:jc w:val="both"/>
            </w:pPr>
            <w:r w:rsidRPr="00354EC3">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14:paraId="266BFBFB" w14:textId="77777777" w:rsidR="00D375CB" w:rsidRPr="00354EC3" w:rsidRDefault="00072A3C" w:rsidP="006706BB">
            <w:pPr>
              <w:pStyle w:val="aff6"/>
              <w:numPr>
                <w:ilvl w:val="1"/>
                <w:numId w:val="14"/>
              </w:numPr>
              <w:ind w:left="0" w:firstLine="397"/>
              <w:jc w:val="both"/>
            </w:pPr>
            <w:r w:rsidRPr="00354EC3">
              <w:t xml:space="preserve">осуществлять электронный документооборот (далее – ЭДО) с Заказчиком с помощью операторов </w:t>
            </w:r>
            <w:proofErr w:type="gramStart"/>
            <w:r w:rsidRPr="00354EC3">
              <w:t>ЭДО</w:t>
            </w:r>
            <w:proofErr w:type="gramEnd"/>
            <w:r w:rsidRPr="00354EC3">
              <w:t xml:space="preserve"> указанных в списке на сайте Федеральной налоговой службы (</w:t>
            </w:r>
            <w:r>
              <w:rPr>
                <w:lang w:val="en-US"/>
              </w:rPr>
              <w:t>https</w:t>
            </w:r>
            <w:r w:rsidRPr="00354EC3">
              <w:t>://</w:t>
            </w:r>
            <w:r>
              <w:rPr>
                <w:lang w:val="en-US"/>
              </w:rPr>
              <w:t>www</w:t>
            </w:r>
            <w:r w:rsidRPr="00354EC3">
              <w:t>.</w:t>
            </w:r>
            <w:proofErr w:type="spellStart"/>
            <w:r>
              <w:rPr>
                <w:lang w:val="en-US"/>
              </w:rPr>
              <w:t>nalog</w:t>
            </w:r>
            <w:proofErr w:type="spellEnd"/>
            <w:r w:rsidRPr="00354EC3">
              <w:t>.</w:t>
            </w:r>
            <w:proofErr w:type="spellStart"/>
            <w:r>
              <w:rPr>
                <w:lang w:val="en-US"/>
              </w:rPr>
              <w:t>ru</w:t>
            </w:r>
            <w:proofErr w:type="spellEnd"/>
            <w:r w:rsidRPr="00354EC3">
              <w:t>) на условиях, изложенных в проекте договора (приложение к документации о закупке).</w:t>
            </w:r>
          </w:p>
          <w:p w14:paraId="17AE9DC9" w14:textId="77777777" w:rsidR="006D2B87" w:rsidRPr="00286B26" w:rsidRDefault="006D2B87" w:rsidP="006706BB">
            <w:pPr>
              <w:pStyle w:val="aff6"/>
              <w:numPr>
                <w:ilvl w:val="0"/>
                <w:numId w:val="14"/>
              </w:numPr>
              <w:ind w:left="0" w:firstLine="397"/>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14:paraId="20E7D414" w14:textId="77777777" w:rsidR="00D375CB" w:rsidRPr="00354EC3" w:rsidRDefault="00072A3C" w:rsidP="006706BB">
            <w:pPr>
              <w:pStyle w:val="aff6"/>
              <w:numPr>
                <w:ilvl w:val="1"/>
                <w:numId w:val="14"/>
              </w:numPr>
              <w:ind w:left="0" w:firstLine="397"/>
              <w:jc w:val="both"/>
            </w:pPr>
            <w:r w:rsidRPr="00354EC3">
              <w:lastRenderedPageBreak/>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14:paraId="78BFD59C" w14:textId="2EF0F47C" w:rsidR="00D375CB" w:rsidRPr="00354EC3" w:rsidRDefault="00072A3C" w:rsidP="006706BB">
            <w:pPr>
              <w:pStyle w:val="aff6"/>
              <w:numPr>
                <w:ilvl w:val="1"/>
                <w:numId w:val="14"/>
              </w:numPr>
              <w:ind w:left="0" w:firstLine="397"/>
              <w:jc w:val="both"/>
            </w:pPr>
            <w:r w:rsidRPr="00354EC3">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354EC3">
              <w:t>://</w:t>
            </w:r>
            <w:r>
              <w:rPr>
                <w:lang w:val="en-US"/>
              </w:rPr>
              <w:t>service</w:t>
            </w:r>
            <w:r w:rsidRPr="00354EC3">
              <w:t>.</w:t>
            </w:r>
            <w:proofErr w:type="spellStart"/>
            <w:r>
              <w:rPr>
                <w:lang w:val="en-US"/>
              </w:rPr>
              <w:t>nalog</w:t>
            </w:r>
            <w:proofErr w:type="spellEnd"/>
            <w:r w:rsidRPr="00354EC3">
              <w:t>.</w:t>
            </w:r>
            <w:proofErr w:type="spellStart"/>
            <w:r>
              <w:rPr>
                <w:lang w:val="en-US"/>
              </w:rPr>
              <w:t>ru</w:t>
            </w:r>
            <w:proofErr w:type="spellEnd"/>
            <w:r w:rsidRPr="00354EC3">
              <w:t>/</w:t>
            </w:r>
            <w:proofErr w:type="spellStart"/>
            <w:r>
              <w:rPr>
                <w:lang w:val="en-US"/>
              </w:rPr>
              <w:t>zd</w:t>
            </w:r>
            <w:proofErr w:type="spellEnd"/>
            <w:r w:rsidRPr="00354EC3">
              <w:t>.</w:t>
            </w:r>
            <w:r>
              <w:rPr>
                <w:lang w:val="en-US"/>
              </w:rPr>
              <w:t>do</w:t>
            </w:r>
            <w:r w:rsidRPr="00354EC3">
              <w:t xml:space="preserve">). </w:t>
            </w:r>
            <w:r w:rsidR="002422EA" w:rsidRPr="00354EC3">
              <w:t>В случае наличия информации о неисполненной обязанности перед Федеральной налоговой службой Российской Федерации</w:t>
            </w:r>
            <w:r w:rsidRPr="00354EC3">
              <w:t xml:space="preserve">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w:t>
            </w:r>
            <w:proofErr w:type="gramStart"/>
            <w:r w:rsidRPr="00354EC3">
              <w:t>т.п.</w:t>
            </w:r>
            <w:proofErr w:type="gramEnd"/>
            <w:r w:rsidRPr="00354EC3">
              <w:t>).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354EC3">
              <w:t>://</w:t>
            </w:r>
            <w:r>
              <w:rPr>
                <w:lang w:val="en-US"/>
              </w:rPr>
              <w:t>service</w:t>
            </w:r>
            <w:r w:rsidRPr="00354EC3">
              <w:t>.</w:t>
            </w:r>
            <w:proofErr w:type="spellStart"/>
            <w:r>
              <w:rPr>
                <w:lang w:val="en-US"/>
              </w:rPr>
              <w:t>nalog</w:t>
            </w:r>
            <w:proofErr w:type="spellEnd"/>
            <w:r w:rsidRPr="00354EC3">
              <w:t>.</w:t>
            </w:r>
            <w:proofErr w:type="spellStart"/>
            <w:r>
              <w:rPr>
                <w:lang w:val="en-US"/>
              </w:rPr>
              <w:t>ru</w:t>
            </w:r>
            <w:proofErr w:type="spellEnd"/>
            <w:r w:rsidRPr="00354EC3">
              <w:t>/</w:t>
            </w:r>
            <w:proofErr w:type="spellStart"/>
            <w:r>
              <w:rPr>
                <w:lang w:val="en-US"/>
              </w:rPr>
              <w:t>zd</w:t>
            </w:r>
            <w:proofErr w:type="spellEnd"/>
            <w:r w:rsidRPr="00354EC3">
              <w:t>.</w:t>
            </w:r>
            <w:r>
              <w:rPr>
                <w:lang w:val="en-US"/>
              </w:rPr>
              <w:t>do</w:t>
            </w:r>
            <w:r w:rsidRPr="00354EC3">
              <w:t>);</w:t>
            </w:r>
          </w:p>
          <w:p w14:paraId="7272B369" w14:textId="6BE538C3" w:rsidR="00D375CB" w:rsidRPr="00354EC3" w:rsidRDefault="00072A3C" w:rsidP="006706BB">
            <w:pPr>
              <w:pStyle w:val="aff6"/>
              <w:numPr>
                <w:ilvl w:val="1"/>
                <w:numId w:val="14"/>
              </w:numPr>
              <w:ind w:left="0" w:firstLine="397"/>
              <w:jc w:val="both"/>
            </w:pPr>
            <w:r w:rsidRPr="00354EC3">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354EC3">
              <w:t>неприостановлении</w:t>
            </w:r>
            <w:proofErr w:type="spellEnd"/>
            <w:r w:rsidRPr="00354EC3">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354EC3">
              <w:t>://</w:t>
            </w:r>
            <w:proofErr w:type="spellStart"/>
            <w:r>
              <w:rPr>
                <w:lang w:val="en-US"/>
              </w:rPr>
              <w:t>fssprus</w:t>
            </w:r>
            <w:proofErr w:type="spellEnd"/>
            <w:r w:rsidRPr="00354EC3">
              <w:t>.</w:t>
            </w:r>
            <w:proofErr w:type="spellStart"/>
            <w:r>
              <w:rPr>
                <w:lang w:val="en-US"/>
              </w:rPr>
              <w:t>ru</w:t>
            </w:r>
            <w:proofErr w:type="spellEnd"/>
            <w:r w:rsidRPr="00354EC3">
              <w:t>/</w:t>
            </w:r>
            <w:proofErr w:type="spellStart"/>
            <w:r>
              <w:rPr>
                <w:lang w:val="en-US"/>
              </w:rPr>
              <w:t>iss</w:t>
            </w:r>
            <w:proofErr w:type="spellEnd"/>
            <w:r w:rsidRPr="00354EC3">
              <w:t>/</w:t>
            </w:r>
            <w:proofErr w:type="spellStart"/>
            <w:r>
              <w:rPr>
                <w:lang w:val="en-US"/>
              </w:rPr>
              <w:t>ip</w:t>
            </w:r>
            <w:proofErr w:type="spellEnd"/>
            <w:r w:rsidRPr="00354EC3">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354EC3">
              <w:t>://</w:t>
            </w:r>
            <w:r>
              <w:rPr>
                <w:lang w:val="en-US"/>
              </w:rPr>
              <w:t>www</w:t>
            </w:r>
            <w:r w:rsidRPr="00354EC3">
              <w:t>.</w:t>
            </w:r>
            <w:proofErr w:type="spellStart"/>
            <w:r>
              <w:rPr>
                <w:lang w:val="en-US"/>
              </w:rPr>
              <w:t>fedresurs</w:t>
            </w:r>
            <w:proofErr w:type="spellEnd"/>
            <w:r w:rsidRPr="00354EC3">
              <w:t>.</w:t>
            </w:r>
            <w:proofErr w:type="spellStart"/>
            <w:r>
              <w:rPr>
                <w:lang w:val="en-US"/>
              </w:rPr>
              <w:t>ru</w:t>
            </w:r>
            <w:proofErr w:type="spellEnd"/>
            <w:r w:rsidRPr="00354EC3">
              <w:t xml:space="preserve">. </w:t>
            </w:r>
            <w:r w:rsidR="002422EA" w:rsidRPr="00354EC3">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w:t>
            </w:r>
            <w:r w:rsidRPr="00354EC3">
              <w:t xml:space="preserve">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w:t>
            </w:r>
            <w:proofErr w:type="gramStart"/>
            <w:r w:rsidRPr="00354EC3">
              <w:t>т.п.</w:t>
            </w:r>
            <w:proofErr w:type="gramEnd"/>
            <w:r w:rsidRPr="00354EC3">
              <w:t xml:space="preserve">). Организатором на день рассмотрения Заявок проверяется информация о наличии исполнительных производств и/или </w:t>
            </w:r>
            <w:proofErr w:type="spellStart"/>
            <w:r w:rsidRPr="00354EC3">
              <w:t>неприостановлении</w:t>
            </w:r>
            <w:proofErr w:type="spellEnd"/>
            <w:r w:rsidRPr="00354EC3">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14:paraId="3559B928" w14:textId="77777777" w:rsidR="00D375CB" w:rsidRPr="00354EC3" w:rsidRDefault="00072A3C" w:rsidP="006706BB">
            <w:pPr>
              <w:pStyle w:val="aff6"/>
              <w:numPr>
                <w:ilvl w:val="1"/>
                <w:numId w:val="14"/>
              </w:numPr>
              <w:ind w:left="0" w:firstLine="397"/>
              <w:jc w:val="both"/>
            </w:pPr>
            <w:r w:rsidRPr="00354EC3">
              <w:lastRenderedPageBreak/>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(2021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tc>
      </w:tr>
      <w:tr w:rsidR="00835CB1" w:rsidRPr="00F86FAA" w14:paraId="1CB6767F" w14:textId="77777777" w:rsidTr="004D6B74">
        <w:tc>
          <w:tcPr>
            <w:tcW w:w="426" w:type="dxa"/>
          </w:tcPr>
          <w:p w14:paraId="6589417E" w14:textId="77777777"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14:paraId="5DA262A7" w14:textId="77777777"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14:paraId="39AF7F61" w14:textId="77777777" w:rsidR="00D375CB" w:rsidRDefault="00072A3C">
            <w:pPr>
              <w:pBdr>
                <w:top w:val="nil"/>
                <w:left w:val="nil"/>
                <w:bottom w:val="nil"/>
                <w:right w:val="nil"/>
                <w:between w:val="nil"/>
              </w:pBdr>
              <w:ind w:firstLine="709"/>
              <w:jc w:val="both"/>
              <w:rPr>
                <w:color w:val="000000"/>
              </w:rPr>
            </w:pPr>
            <w:r>
              <w:t>Иностранное лицо должно быть правомочно заключать и исполнять договор, право на заключение которого является предметом Запроса предложений,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7D6548" w:rsidRPr="00F86FAA" w14:paraId="7BB9A7D1" w14:textId="77777777" w:rsidTr="004D6B74">
        <w:tc>
          <w:tcPr>
            <w:tcW w:w="426" w:type="dxa"/>
          </w:tcPr>
          <w:p w14:paraId="1EEC99D7" w14:textId="77777777" w:rsidR="007D6548" w:rsidRPr="00F86FAA" w:rsidRDefault="00357415" w:rsidP="00E47C4C">
            <w:pPr>
              <w:pStyle w:val="1a"/>
              <w:ind w:left="-57" w:right="-108" w:firstLine="0"/>
              <w:rPr>
                <w:b/>
                <w:sz w:val="24"/>
                <w:szCs w:val="24"/>
              </w:rPr>
            </w:pPr>
            <w:r>
              <w:rPr>
                <w:b/>
                <w:sz w:val="24"/>
                <w:szCs w:val="24"/>
              </w:rPr>
              <w:t>19.</w:t>
            </w:r>
          </w:p>
        </w:tc>
        <w:tc>
          <w:tcPr>
            <w:tcW w:w="2126" w:type="dxa"/>
          </w:tcPr>
          <w:p w14:paraId="75D68D51" w14:textId="77777777"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1"/>
              <w:tblW w:w="6974" w:type="dxa"/>
              <w:tblLayout w:type="fixed"/>
              <w:tblLook w:val="04A0" w:firstRow="1" w:lastRow="0" w:firstColumn="1" w:lastColumn="0" w:noHBand="0" w:noVBand="1"/>
            </w:tblPr>
            <w:tblGrid>
              <w:gridCol w:w="4423"/>
              <w:gridCol w:w="2551"/>
            </w:tblGrid>
            <w:tr w:rsidR="006D2B87" w:rsidRPr="00E048E8" w14:paraId="5F4E68FB" w14:textId="77777777" w:rsidTr="004D6B74">
              <w:tc>
                <w:tcPr>
                  <w:tcW w:w="4423" w:type="dxa"/>
                </w:tcPr>
                <w:p w14:paraId="42F84FD1" w14:textId="77777777" w:rsidR="006D2B87" w:rsidRPr="006D2B87" w:rsidRDefault="006D2B87" w:rsidP="006D2B87">
                  <w:pPr>
                    <w:pStyle w:val="af8"/>
                    <w:rPr>
                      <w:b/>
                      <w:sz w:val="24"/>
                    </w:rPr>
                  </w:pPr>
                  <w:r>
                    <w:rPr>
                      <w:b/>
                      <w:sz w:val="24"/>
                    </w:rPr>
                    <w:t>Критерий оценки</w:t>
                  </w:r>
                </w:p>
              </w:tc>
              <w:tc>
                <w:tcPr>
                  <w:tcW w:w="2551" w:type="dxa"/>
                </w:tcPr>
                <w:p w14:paraId="4B1AD446" w14:textId="77777777" w:rsidR="006D2B87" w:rsidRPr="006D2B87" w:rsidRDefault="006D2B87" w:rsidP="006D2B87">
                  <w:pPr>
                    <w:pStyle w:val="af8"/>
                    <w:ind w:firstLine="0"/>
                    <w:rPr>
                      <w:b/>
                      <w:sz w:val="24"/>
                    </w:rPr>
                  </w:pPr>
                  <w:r>
                    <w:rPr>
                      <w:b/>
                      <w:sz w:val="24"/>
                    </w:rPr>
                    <w:t xml:space="preserve">Значение </w:t>
                  </w:r>
                  <w:proofErr w:type="spellStart"/>
                  <w:r>
                    <w:rPr>
                      <w:b/>
                      <w:sz w:val="24"/>
                    </w:rPr>
                    <w:t>Кз</w:t>
                  </w:r>
                  <w:proofErr w:type="spellEnd"/>
                </w:p>
              </w:tc>
            </w:tr>
            <w:tr w:rsidR="006D2B87" w:rsidRPr="00514332" w14:paraId="3B6F410E" w14:textId="77777777" w:rsidTr="004D6B74">
              <w:tc>
                <w:tcPr>
                  <w:tcW w:w="4423" w:type="dxa"/>
                </w:tcPr>
                <w:p w14:paraId="5E1E4012" w14:textId="77777777" w:rsidR="00D375CB" w:rsidRDefault="00072A3C">
                  <w:pPr>
                    <w:pStyle w:val="af8"/>
                    <w:ind w:firstLine="0"/>
                    <w:rPr>
                      <w:sz w:val="24"/>
                    </w:rPr>
                  </w:pPr>
                  <w:r>
                    <w:rPr>
                      <w:sz w:val="24"/>
                    </w:rPr>
                    <w:t xml:space="preserve">Цена договора. Наилучшим признается наименьшая цена. </w:t>
                  </w:r>
                </w:p>
              </w:tc>
              <w:tc>
                <w:tcPr>
                  <w:tcW w:w="2551" w:type="dxa"/>
                </w:tcPr>
                <w:p w14:paraId="498CD90A" w14:textId="77777777" w:rsidR="00D375CB" w:rsidRDefault="00072A3C">
                  <w:pPr>
                    <w:pStyle w:val="af8"/>
                    <w:ind w:firstLine="0"/>
                    <w:rPr>
                      <w:sz w:val="24"/>
                      <w:lang w:val="en-US"/>
                    </w:rPr>
                  </w:pPr>
                  <w:r>
                    <w:rPr>
                      <w:sz w:val="24"/>
                      <w:lang w:val="en-US"/>
                    </w:rPr>
                    <w:t>0,70</w:t>
                  </w:r>
                </w:p>
              </w:tc>
            </w:tr>
            <w:tr w:rsidR="006D2B87" w:rsidRPr="00514332" w14:paraId="07505E41" w14:textId="77777777" w:rsidTr="004D6B74">
              <w:tc>
                <w:tcPr>
                  <w:tcW w:w="4423" w:type="dxa"/>
                </w:tcPr>
                <w:p w14:paraId="361F898F" w14:textId="6587423A" w:rsidR="00D375CB" w:rsidRDefault="00072A3C">
                  <w:pPr>
                    <w:pStyle w:val="af8"/>
                    <w:ind w:firstLine="0"/>
                    <w:rPr>
                      <w:sz w:val="24"/>
                    </w:rPr>
                  </w:pPr>
                  <w:r>
                    <w:rPr>
                      <w:sz w:val="24"/>
                    </w:rPr>
                    <w:t xml:space="preserve">Общий срок поставки </w:t>
                  </w:r>
                  <w:r w:rsidR="00AE69DA">
                    <w:rPr>
                      <w:sz w:val="24"/>
                    </w:rPr>
                    <w:t>Товара</w:t>
                  </w:r>
                  <w:r>
                    <w:rPr>
                      <w:sz w:val="24"/>
                    </w:rPr>
                    <w:t xml:space="preserve"> и проведения пусконаладочных работ (календарных дней). Наилучшим признается наименьшее значение. </w:t>
                  </w:r>
                </w:p>
              </w:tc>
              <w:tc>
                <w:tcPr>
                  <w:tcW w:w="2551" w:type="dxa"/>
                </w:tcPr>
                <w:p w14:paraId="72ECF3C2" w14:textId="43EFD22A" w:rsidR="00D375CB" w:rsidRDefault="00072A3C">
                  <w:pPr>
                    <w:pStyle w:val="af8"/>
                    <w:ind w:firstLine="0"/>
                    <w:rPr>
                      <w:sz w:val="24"/>
                      <w:lang w:val="en-US"/>
                    </w:rPr>
                  </w:pPr>
                  <w:r>
                    <w:rPr>
                      <w:sz w:val="24"/>
                      <w:lang w:val="en-US"/>
                    </w:rPr>
                    <w:t>0,</w:t>
                  </w:r>
                  <w:r w:rsidR="00333E8D">
                    <w:rPr>
                      <w:sz w:val="24"/>
                    </w:rPr>
                    <w:t>3</w:t>
                  </w:r>
                  <w:r>
                    <w:rPr>
                      <w:sz w:val="24"/>
                      <w:lang w:val="en-US"/>
                    </w:rPr>
                    <w:t>0</w:t>
                  </w:r>
                </w:p>
              </w:tc>
            </w:tr>
          </w:tbl>
          <w:p w14:paraId="313C91FF" w14:textId="77777777" w:rsidR="007D6548" w:rsidRPr="00F86FAA" w:rsidRDefault="007D6548" w:rsidP="003D3596">
            <w:pPr>
              <w:pStyle w:val="af8"/>
              <w:rPr>
                <w:b/>
                <w:i/>
                <w:sz w:val="24"/>
              </w:rPr>
            </w:pPr>
          </w:p>
        </w:tc>
      </w:tr>
      <w:tr w:rsidR="00736D40" w:rsidRPr="00F86FAA" w14:paraId="5A97C02D" w14:textId="77777777" w:rsidTr="004D6B74">
        <w:tc>
          <w:tcPr>
            <w:tcW w:w="426" w:type="dxa"/>
          </w:tcPr>
          <w:p w14:paraId="1C68085F" w14:textId="77777777" w:rsidR="00736D40" w:rsidRPr="00F86FAA" w:rsidRDefault="00835CB1" w:rsidP="00E47C4C">
            <w:pPr>
              <w:pStyle w:val="1a"/>
              <w:ind w:left="-57" w:right="-108" w:firstLine="0"/>
              <w:rPr>
                <w:b/>
                <w:sz w:val="24"/>
                <w:szCs w:val="24"/>
              </w:rPr>
            </w:pPr>
            <w:r>
              <w:rPr>
                <w:b/>
                <w:sz w:val="24"/>
                <w:szCs w:val="24"/>
              </w:rPr>
              <w:t>20.</w:t>
            </w:r>
          </w:p>
        </w:tc>
        <w:tc>
          <w:tcPr>
            <w:tcW w:w="2126" w:type="dxa"/>
          </w:tcPr>
          <w:p w14:paraId="5E15D956" w14:textId="77777777"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1"/>
              <w:tblW w:w="0" w:type="auto"/>
              <w:tblLayout w:type="fixed"/>
              <w:tblLook w:val="04A0" w:firstRow="1" w:lastRow="0" w:firstColumn="1" w:lastColumn="0" w:noHBand="0" w:noVBand="1"/>
            </w:tblPr>
            <w:tblGrid>
              <w:gridCol w:w="6974"/>
            </w:tblGrid>
            <w:tr w:rsidR="00EB6520" w:rsidRPr="000A15FB" w14:paraId="78823AE5" w14:textId="77777777" w:rsidTr="00807614">
              <w:tc>
                <w:tcPr>
                  <w:tcW w:w="6974" w:type="dxa"/>
                </w:tcPr>
                <w:p w14:paraId="073F9442" w14:textId="77777777" w:rsidR="00EB6520" w:rsidRPr="00D94533" w:rsidRDefault="00EB6520" w:rsidP="00807614">
                  <w:pPr>
                    <w:pStyle w:val="-3"/>
                    <w:tabs>
                      <w:tab w:val="clear" w:pos="1985"/>
                    </w:tabs>
                    <w:suppressAutoHyphens/>
                    <w:ind w:left="629" w:firstLine="0"/>
                    <w:rPr>
                      <w:b/>
                      <w:sz w:val="24"/>
                    </w:rPr>
                  </w:pPr>
                  <w:r>
                    <w:rPr>
                      <w:b/>
                      <w:sz w:val="24"/>
                    </w:rPr>
                    <w:t>I. Внесение изменений в договор:</w:t>
                  </w:r>
                </w:p>
                <w:p w14:paraId="2D275D8D" w14:textId="77777777" w:rsidR="00D375CB" w:rsidRDefault="00072A3C">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14:paraId="5A3CBF31" w14:textId="77777777" w:rsidR="00EB6520" w:rsidRPr="002F15C9" w:rsidRDefault="00EB6520" w:rsidP="00807614">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14:paraId="677F93E3" w14:textId="77777777" w:rsidR="00EB6520" w:rsidRPr="002F15C9" w:rsidRDefault="00EB6520" w:rsidP="00807614">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24596A8C" w14:textId="77777777" w:rsidR="00EB6520" w:rsidRPr="002F15C9" w:rsidRDefault="00EB6520" w:rsidP="0080761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14:paraId="155932BC" w14:textId="77777777" w:rsidR="00D375CB" w:rsidRDefault="00072A3C">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14:paraId="19FC20C7" w14:textId="77777777" w:rsidR="00D375CB" w:rsidRDefault="00D375CB">
                  <w:pPr>
                    <w:pStyle w:val="-3"/>
                    <w:tabs>
                      <w:tab w:val="clear" w:pos="1985"/>
                    </w:tabs>
                    <w:suppressAutoHyphens/>
                    <w:rPr>
                      <w:sz w:val="24"/>
                    </w:rPr>
                  </w:pPr>
                </w:p>
              </w:tc>
            </w:tr>
            <w:tr w:rsidR="00EB6520" w:rsidRPr="000D7A81" w14:paraId="0A724AB8" w14:textId="77777777" w:rsidTr="00807614">
              <w:tc>
                <w:tcPr>
                  <w:tcW w:w="6974" w:type="dxa"/>
                </w:tcPr>
                <w:p w14:paraId="371A63C5" w14:textId="77777777" w:rsidR="00D375CB" w:rsidRDefault="00072A3C">
                  <w:pPr>
                    <w:pStyle w:val="-3"/>
                    <w:tabs>
                      <w:tab w:val="clear" w:pos="1985"/>
                    </w:tabs>
                    <w:suppressAutoHyphens/>
                    <w:ind w:left="600" w:firstLine="0"/>
                    <w:rPr>
                      <w:b/>
                      <w:sz w:val="24"/>
                    </w:rPr>
                  </w:pPr>
                  <w:r>
                    <w:rPr>
                      <w:b/>
                      <w:sz w:val="24"/>
                    </w:rPr>
                    <w:lastRenderedPageBreak/>
                    <w:t>II. Иные особенности заключения договора:</w:t>
                  </w:r>
                  <w:r>
                    <w:rPr>
                      <w:b/>
                      <w:sz w:val="24"/>
                    </w:rPr>
                    <w:br/>
                  </w:r>
                  <w:r>
                    <w:rPr>
                      <w:sz w:val="24"/>
                    </w:rPr>
                    <w:t>Не предусмотрено.</w:t>
                  </w:r>
                </w:p>
              </w:tc>
            </w:tr>
            <w:tr w:rsidR="00EB6520" w:rsidRPr="001F109F" w14:paraId="5F6D740A" w14:textId="77777777" w:rsidTr="00807614">
              <w:tc>
                <w:tcPr>
                  <w:tcW w:w="6974" w:type="dxa"/>
                </w:tcPr>
                <w:p w14:paraId="5DA939A0" w14:textId="77777777" w:rsidR="00EB6520" w:rsidRDefault="00EB6520" w:rsidP="00807614">
                  <w:pPr>
                    <w:pStyle w:val="af8"/>
                    <w:ind w:left="629" w:firstLine="0"/>
                    <w:rPr>
                      <w:b/>
                      <w:sz w:val="24"/>
                    </w:rPr>
                  </w:pPr>
                  <w:r>
                    <w:rPr>
                      <w:b/>
                      <w:sz w:val="24"/>
                    </w:rPr>
                    <w:t>III. Увеличение цены договора:</w:t>
                  </w:r>
                </w:p>
                <w:p w14:paraId="4014A596" w14:textId="77777777" w:rsidR="00D375CB" w:rsidRDefault="00072A3C">
                  <w:pPr>
                    <w:pStyle w:val="af8"/>
                    <w:ind w:firstLine="629"/>
                    <w:rPr>
                      <w:sz w:val="24"/>
                    </w:rPr>
                  </w:pPr>
                  <w:r>
                    <w:rPr>
                      <w:sz w:val="24"/>
                    </w:rPr>
                    <w:t>Не предусмотрено.</w:t>
                  </w:r>
                </w:p>
                <w:p w14:paraId="73214BFF" w14:textId="77777777" w:rsidR="00D375CB" w:rsidRDefault="00D375CB">
                  <w:pPr>
                    <w:pStyle w:val="af8"/>
                    <w:ind w:firstLine="629"/>
                    <w:rPr>
                      <w:sz w:val="24"/>
                    </w:rPr>
                  </w:pPr>
                </w:p>
              </w:tc>
            </w:tr>
          </w:tbl>
          <w:p w14:paraId="05098DF6" w14:textId="77777777" w:rsidR="00736D40" w:rsidRPr="00EB6520" w:rsidRDefault="00736D40" w:rsidP="003D3C71">
            <w:pPr>
              <w:pStyle w:val="af8"/>
              <w:ind w:left="601" w:firstLine="0"/>
              <w:rPr>
                <w:sz w:val="24"/>
              </w:rPr>
            </w:pPr>
          </w:p>
        </w:tc>
      </w:tr>
      <w:tr w:rsidR="007D6548" w:rsidRPr="00F86FAA" w14:paraId="38697971" w14:textId="77777777" w:rsidTr="004D6B74">
        <w:tc>
          <w:tcPr>
            <w:tcW w:w="426" w:type="dxa"/>
          </w:tcPr>
          <w:p w14:paraId="0AB465D4" w14:textId="77777777" w:rsidR="007D6548" w:rsidRPr="00F86FAA" w:rsidRDefault="009830CC" w:rsidP="00E47C4C">
            <w:pPr>
              <w:pStyle w:val="1a"/>
              <w:ind w:left="-57" w:right="-108" w:firstLine="0"/>
              <w:rPr>
                <w:b/>
                <w:sz w:val="24"/>
                <w:szCs w:val="24"/>
              </w:rPr>
            </w:pPr>
            <w:r>
              <w:rPr>
                <w:b/>
                <w:sz w:val="24"/>
                <w:szCs w:val="24"/>
              </w:rPr>
              <w:lastRenderedPageBreak/>
              <w:t>21.</w:t>
            </w:r>
          </w:p>
        </w:tc>
        <w:tc>
          <w:tcPr>
            <w:tcW w:w="2126" w:type="dxa"/>
          </w:tcPr>
          <w:p w14:paraId="45B32392" w14:textId="77777777"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14:paraId="046882AA" w14:textId="77777777" w:rsidR="00D375CB" w:rsidRDefault="00072A3C">
            <w:pPr>
              <w:pStyle w:val="1a"/>
              <w:ind w:firstLine="0"/>
              <w:rPr>
                <w:sz w:val="24"/>
                <w:szCs w:val="24"/>
              </w:rPr>
            </w:pPr>
            <w:r>
              <w:rPr>
                <w:sz w:val="24"/>
                <w:szCs w:val="24"/>
              </w:rPr>
              <w:t>Допускается</w:t>
            </w:r>
          </w:p>
        </w:tc>
      </w:tr>
      <w:tr w:rsidR="001356F1" w:rsidRPr="00F86FAA" w14:paraId="0717295A" w14:textId="77777777" w:rsidTr="004D6B74">
        <w:tc>
          <w:tcPr>
            <w:tcW w:w="426" w:type="dxa"/>
          </w:tcPr>
          <w:p w14:paraId="4164BB0B" w14:textId="77777777" w:rsidR="001356F1" w:rsidRPr="00F86FAA" w:rsidRDefault="001356F1" w:rsidP="00E47C4C">
            <w:pPr>
              <w:pStyle w:val="1a"/>
              <w:ind w:left="-57" w:right="-108" w:firstLine="0"/>
              <w:rPr>
                <w:b/>
                <w:sz w:val="24"/>
                <w:szCs w:val="24"/>
              </w:rPr>
            </w:pPr>
            <w:r>
              <w:rPr>
                <w:b/>
                <w:sz w:val="24"/>
                <w:szCs w:val="24"/>
              </w:rPr>
              <w:t>22.</w:t>
            </w:r>
          </w:p>
        </w:tc>
        <w:tc>
          <w:tcPr>
            <w:tcW w:w="2126" w:type="dxa"/>
          </w:tcPr>
          <w:p w14:paraId="50686A6A" w14:textId="77777777"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14:paraId="50C7410B" w14:textId="77777777" w:rsidR="00D375CB" w:rsidRDefault="00072A3C">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FB7331" w:rsidRPr="00C10125" w14:paraId="0CFAFB78" w14:textId="77777777" w:rsidTr="003A16CD">
        <w:tc>
          <w:tcPr>
            <w:tcW w:w="426" w:type="dxa"/>
          </w:tcPr>
          <w:p w14:paraId="1E9A19D2" w14:textId="77777777" w:rsidR="00FB7331" w:rsidRPr="00F86FAA" w:rsidRDefault="00FB7331" w:rsidP="003A16CD">
            <w:pPr>
              <w:pStyle w:val="1a"/>
              <w:ind w:left="-57" w:right="-108" w:firstLine="0"/>
              <w:rPr>
                <w:b/>
                <w:sz w:val="24"/>
                <w:szCs w:val="24"/>
              </w:rPr>
            </w:pPr>
            <w:r>
              <w:rPr>
                <w:b/>
                <w:sz w:val="24"/>
                <w:szCs w:val="24"/>
              </w:rPr>
              <w:t>23.</w:t>
            </w:r>
          </w:p>
        </w:tc>
        <w:tc>
          <w:tcPr>
            <w:tcW w:w="2126" w:type="dxa"/>
          </w:tcPr>
          <w:p w14:paraId="18DD42A4" w14:textId="77777777" w:rsidR="00FB7331" w:rsidRPr="00F86FAA" w:rsidRDefault="00FB7331" w:rsidP="003A16CD">
            <w:pPr>
              <w:pStyle w:val="Default"/>
              <w:rPr>
                <w:b/>
                <w:color w:val="auto"/>
              </w:rPr>
            </w:pPr>
            <w:r>
              <w:rPr>
                <w:b/>
                <w:color w:val="auto"/>
              </w:rPr>
              <w:t>Обеспечение Заявки</w:t>
            </w:r>
          </w:p>
        </w:tc>
        <w:tc>
          <w:tcPr>
            <w:tcW w:w="7200" w:type="dxa"/>
          </w:tcPr>
          <w:p w14:paraId="44170092" w14:textId="77777777" w:rsidR="00CD2169" w:rsidRDefault="00CD2169" w:rsidP="00CD2169">
            <w:pPr>
              <w:jc w:val="both"/>
              <w:rPr>
                <w:rFonts w:eastAsia="Arial"/>
              </w:rPr>
            </w:pPr>
            <w:r>
              <w:rPr>
                <w:rFonts w:eastAsia="Arial"/>
              </w:rPr>
              <w:t>Не предусмотрено.</w:t>
            </w:r>
          </w:p>
          <w:p w14:paraId="7A00D512" w14:textId="7A65BD00" w:rsidR="00D375CB" w:rsidRDefault="00D375CB">
            <w:pPr>
              <w:pStyle w:val="1a"/>
              <w:ind w:firstLine="397"/>
              <w:rPr>
                <w:sz w:val="24"/>
                <w:szCs w:val="24"/>
              </w:rPr>
            </w:pPr>
          </w:p>
        </w:tc>
      </w:tr>
      <w:tr w:rsidR="00354EC3" w:rsidRPr="00C10125" w14:paraId="04BC9B78" w14:textId="77777777" w:rsidTr="003A16CD">
        <w:tc>
          <w:tcPr>
            <w:tcW w:w="426" w:type="dxa"/>
          </w:tcPr>
          <w:p w14:paraId="138DDBAD" w14:textId="77777777" w:rsidR="00354EC3" w:rsidRPr="00F86FAA" w:rsidRDefault="00354EC3" w:rsidP="00354EC3">
            <w:pPr>
              <w:pStyle w:val="1a"/>
              <w:ind w:left="-57" w:right="-108" w:firstLine="0"/>
              <w:rPr>
                <w:b/>
                <w:sz w:val="24"/>
                <w:szCs w:val="24"/>
              </w:rPr>
            </w:pPr>
            <w:r>
              <w:rPr>
                <w:b/>
                <w:sz w:val="24"/>
                <w:szCs w:val="24"/>
              </w:rPr>
              <w:t>24.</w:t>
            </w:r>
          </w:p>
        </w:tc>
        <w:tc>
          <w:tcPr>
            <w:tcW w:w="2126" w:type="dxa"/>
          </w:tcPr>
          <w:p w14:paraId="44312E59" w14:textId="77777777" w:rsidR="00354EC3" w:rsidRPr="00F86FAA" w:rsidRDefault="00354EC3" w:rsidP="00354EC3">
            <w:pPr>
              <w:pStyle w:val="Default"/>
              <w:rPr>
                <w:b/>
                <w:color w:val="auto"/>
              </w:rPr>
            </w:pPr>
            <w:r>
              <w:rPr>
                <w:b/>
                <w:color w:val="auto"/>
              </w:rPr>
              <w:t>Обеспечение исполнения договора</w:t>
            </w:r>
          </w:p>
        </w:tc>
        <w:tc>
          <w:tcPr>
            <w:tcW w:w="7200" w:type="dxa"/>
          </w:tcPr>
          <w:p w14:paraId="64C656DC" w14:textId="3F15C683" w:rsidR="00354EC3" w:rsidRPr="006706BB" w:rsidRDefault="00354EC3" w:rsidP="00354EC3">
            <w:pPr>
              <w:pStyle w:val="af8"/>
              <w:tabs>
                <w:tab w:val="left" w:pos="1168"/>
              </w:tabs>
              <w:ind w:firstLine="601"/>
              <w:rPr>
                <w:sz w:val="24"/>
              </w:rPr>
            </w:pPr>
            <w:r w:rsidRPr="006706BB">
              <w:rPr>
                <w:sz w:val="24"/>
              </w:rPr>
              <w:t>Предусмотрено в размере аванс</w:t>
            </w:r>
            <w:r w:rsidR="00830A8E" w:rsidRPr="006706BB">
              <w:rPr>
                <w:sz w:val="24"/>
              </w:rPr>
              <w:t>ового платежа</w:t>
            </w:r>
            <w:r w:rsidRPr="006706BB">
              <w:rPr>
                <w:sz w:val="24"/>
              </w:rPr>
              <w:t>,</w:t>
            </w:r>
            <w:r w:rsidR="00830A8E" w:rsidRPr="006706BB">
              <w:rPr>
                <w:sz w:val="24"/>
              </w:rPr>
              <w:t xml:space="preserve"> указанного победителем (или лицом, с которым в соответствии с положениями настоящей документации о закупке заключается договор) в Финансово-коммерческом предложении</w:t>
            </w:r>
            <w:r w:rsidR="006706BB" w:rsidRPr="006706BB">
              <w:rPr>
                <w:sz w:val="24"/>
              </w:rPr>
              <w:t>,</w:t>
            </w:r>
            <w:r w:rsidRPr="006706BB">
              <w:rPr>
                <w:sz w:val="24"/>
              </w:rPr>
              <w:t xml:space="preserve"> </w:t>
            </w:r>
            <w:r w:rsidRPr="006706BB">
              <w:rPr>
                <w:bCs/>
                <w:sz w:val="24"/>
              </w:rPr>
              <w:t>и предоставляется по</w:t>
            </w:r>
            <w:r w:rsidRPr="006706BB">
              <w:rPr>
                <w:sz w:val="24"/>
              </w:rPr>
              <w:t xml:space="preserve"> выбору претендента в виде:</w:t>
            </w:r>
          </w:p>
          <w:p w14:paraId="27FF1E4C" w14:textId="77777777" w:rsidR="00354EC3" w:rsidRPr="006706BB" w:rsidRDefault="00354EC3">
            <w:pPr>
              <w:pStyle w:val="1a"/>
              <w:numPr>
                <w:ilvl w:val="0"/>
                <w:numId w:val="36"/>
              </w:numPr>
              <w:ind w:left="0" w:firstLine="601"/>
              <w:rPr>
                <w:rFonts w:eastAsia="MS Mincho"/>
                <w:sz w:val="24"/>
                <w:szCs w:val="24"/>
              </w:rPr>
            </w:pPr>
            <w:r w:rsidRPr="006706BB">
              <w:rPr>
                <w:rFonts w:eastAsia="MS Mincho"/>
                <w:sz w:val="24"/>
                <w:szCs w:val="24"/>
              </w:rPr>
              <w:t>Денежные средства, размещаемые на следующем банковском счете:</w:t>
            </w:r>
          </w:p>
          <w:p w14:paraId="013A246D" w14:textId="77777777" w:rsidR="00354EC3" w:rsidRPr="006706BB" w:rsidRDefault="00354EC3" w:rsidP="00354EC3">
            <w:pPr>
              <w:ind w:left="628"/>
              <w:rPr>
                <w:color w:val="000000"/>
                <w:spacing w:val="5"/>
              </w:rPr>
            </w:pPr>
            <w:r w:rsidRPr="006706BB">
              <w:rPr>
                <w:color w:val="000000"/>
                <w:spacing w:val="5"/>
              </w:rPr>
              <w:t xml:space="preserve">Р/с 40702810400020001686 </w:t>
            </w:r>
            <w:r w:rsidRPr="006706BB">
              <w:rPr>
                <w:color w:val="000000"/>
                <w:spacing w:val="5"/>
              </w:rPr>
              <w:br/>
              <w:t>в ПАО Сбербанк</w:t>
            </w:r>
          </w:p>
          <w:p w14:paraId="2E9422C5" w14:textId="77777777" w:rsidR="00354EC3" w:rsidRPr="006706BB" w:rsidRDefault="00354EC3" w:rsidP="00354EC3">
            <w:pPr>
              <w:ind w:left="628"/>
              <w:jc w:val="both"/>
              <w:rPr>
                <w:color w:val="000000"/>
                <w:spacing w:val="5"/>
              </w:rPr>
            </w:pPr>
            <w:r w:rsidRPr="006706BB">
              <w:rPr>
                <w:color w:val="000000"/>
                <w:spacing w:val="5"/>
              </w:rPr>
              <w:t>БИК 044525225</w:t>
            </w:r>
          </w:p>
          <w:p w14:paraId="0406A9C0" w14:textId="77777777" w:rsidR="00354EC3" w:rsidRPr="006706BB" w:rsidRDefault="00354EC3" w:rsidP="00354EC3">
            <w:pPr>
              <w:ind w:left="628"/>
              <w:jc w:val="both"/>
              <w:rPr>
                <w:color w:val="000000"/>
                <w:spacing w:val="5"/>
              </w:rPr>
            </w:pPr>
            <w:r w:rsidRPr="006706BB">
              <w:rPr>
                <w:color w:val="000000"/>
                <w:spacing w:val="5"/>
              </w:rPr>
              <w:t>К/с 30101810400000000225</w:t>
            </w:r>
          </w:p>
          <w:p w14:paraId="0EAAE2FD" w14:textId="77777777" w:rsidR="00354EC3" w:rsidRPr="006706BB" w:rsidRDefault="00354EC3" w:rsidP="00354EC3">
            <w:pPr>
              <w:pStyle w:val="1a"/>
              <w:ind w:left="628" w:firstLine="0"/>
              <w:rPr>
                <w:b/>
                <w:bCs/>
                <w:i/>
                <w:iCs/>
                <w:sz w:val="24"/>
                <w:szCs w:val="24"/>
              </w:rPr>
            </w:pPr>
            <w:r w:rsidRPr="006706BB">
              <w:rPr>
                <w:sz w:val="24"/>
                <w:szCs w:val="24"/>
              </w:rPr>
              <w:t>Наименование получателя денежных средств:</w:t>
            </w:r>
          </w:p>
          <w:p w14:paraId="4CD2B088" w14:textId="77777777" w:rsidR="00354EC3" w:rsidRPr="006706BB" w:rsidRDefault="00354EC3" w:rsidP="00354EC3">
            <w:pPr>
              <w:pStyle w:val="1a"/>
              <w:ind w:left="628" w:firstLine="0"/>
              <w:rPr>
                <w:b/>
                <w:bCs/>
                <w:i/>
                <w:iCs/>
                <w:sz w:val="24"/>
                <w:szCs w:val="24"/>
              </w:rPr>
            </w:pPr>
            <w:r w:rsidRPr="006706BB">
              <w:rPr>
                <w:sz w:val="24"/>
                <w:szCs w:val="24"/>
              </w:rPr>
              <w:t>ПАО «ТрансКонтейнер»</w:t>
            </w:r>
          </w:p>
          <w:p w14:paraId="49CB1E78" w14:textId="77777777" w:rsidR="00354EC3" w:rsidRPr="006706BB" w:rsidRDefault="00354EC3" w:rsidP="00354EC3">
            <w:pPr>
              <w:pStyle w:val="1a"/>
              <w:ind w:left="628" w:firstLine="0"/>
              <w:rPr>
                <w:b/>
                <w:bCs/>
                <w:i/>
                <w:iCs/>
                <w:sz w:val="24"/>
                <w:szCs w:val="24"/>
              </w:rPr>
            </w:pPr>
            <w:r w:rsidRPr="006706BB">
              <w:rPr>
                <w:sz w:val="24"/>
                <w:szCs w:val="24"/>
              </w:rPr>
              <w:t>ИНН 7708591995</w:t>
            </w:r>
          </w:p>
          <w:p w14:paraId="105CC7A6" w14:textId="77777777" w:rsidR="00354EC3" w:rsidRPr="006706BB" w:rsidRDefault="00354EC3" w:rsidP="00354EC3">
            <w:pPr>
              <w:pStyle w:val="1a"/>
              <w:ind w:left="628" w:firstLine="0"/>
              <w:rPr>
                <w:b/>
                <w:bCs/>
                <w:i/>
                <w:iCs/>
                <w:sz w:val="24"/>
                <w:szCs w:val="24"/>
              </w:rPr>
            </w:pPr>
            <w:r w:rsidRPr="006706BB">
              <w:rPr>
                <w:sz w:val="24"/>
                <w:szCs w:val="24"/>
              </w:rPr>
              <w:t>КПП 997650001</w:t>
            </w:r>
          </w:p>
          <w:p w14:paraId="5263EDEA" w14:textId="476928FA" w:rsidR="00354EC3" w:rsidRPr="006706BB" w:rsidRDefault="00354EC3" w:rsidP="00354EC3">
            <w:pPr>
              <w:pStyle w:val="1a"/>
              <w:ind w:firstLine="601"/>
              <w:rPr>
                <w:b/>
                <w:bCs/>
                <w:i/>
                <w:iCs/>
                <w:sz w:val="24"/>
                <w:szCs w:val="24"/>
              </w:rPr>
            </w:pPr>
            <w:r w:rsidRPr="006706BB">
              <w:rPr>
                <w:sz w:val="24"/>
                <w:szCs w:val="24"/>
              </w:rPr>
              <w:t xml:space="preserve">Назначение платежа: </w:t>
            </w:r>
            <w:r w:rsidRPr="006706BB">
              <w:rPr>
                <w:i/>
                <w:sz w:val="24"/>
                <w:szCs w:val="24"/>
              </w:rPr>
              <w:t xml:space="preserve">«Обеспечение надлежащего исполнения договора, </w:t>
            </w:r>
            <w:r w:rsidRPr="006706BB">
              <w:rPr>
                <w:b/>
                <w:sz w:val="24"/>
                <w:szCs w:val="24"/>
              </w:rPr>
              <w:t>заключенного</w:t>
            </w:r>
            <w:r w:rsidRPr="006706BB">
              <w:rPr>
                <w:i/>
                <w:sz w:val="24"/>
                <w:szCs w:val="24"/>
              </w:rPr>
              <w:t xml:space="preserve"> по результатам </w:t>
            </w:r>
            <w:r w:rsidR="002D7BF0" w:rsidRPr="006706BB">
              <w:rPr>
                <w:i/>
                <w:sz w:val="24"/>
                <w:szCs w:val="24"/>
              </w:rPr>
              <w:t>запроса предложений</w:t>
            </w:r>
            <w:r w:rsidRPr="006706BB">
              <w:rPr>
                <w:i/>
                <w:sz w:val="24"/>
                <w:szCs w:val="24"/>
              </w:rPr>
              <w:t xml:space="preserve"> в электронной</w:t>
            </w:r>
            <w:r w:rsidR="002D7BF0" w:rsidRPr="006706BB">
              <w:rPr>
                <w:i/>
                <w:sz w:val="24"/>
                <w:szCs w:val="24"/>
              </w:rPr>
              <w:t xml:space="preserve"> </w:t>
            </w:r>
            <w:r w:rsidRPr="006706BB">
              <w:rPr>
                <w:i/>
                <w:sz w:val="24"/>
                <w:szCs w:val="24"/>
              </w:rPr>
              <w:t xml:space="preserve">форме </w:t>
            </w:r>
            <w:r w:rsidRPr="006706BB">
              <w:rPr>
                <w:i/>
                <w:sz w:val="24"/>
                <w:szCs w:val="24"/>
                <w:highlight w:val="yellow"/>
              </w:rPr>
              <w:t xml:space="preserve">№ </w:t>
            </w:r>
            <w:r w:rsidR="002D7BF0" w:rsidRPr="006706BB">
              <w:rPr>
                <w:i/>
                <w:sz w:val="24"/>
                <w:szCs w:val="24"/>
                <w:highlight w:val="yellow"/>
              </w:rPr>
              <w:softHyphen/>
            </w:r>
            <w:r w:rsidR="002D7BF0" w:rsidRPr="006706BB">
              <w:rPr>
                <w:i/>
                <w:sz w:val="24"/>
                <w:szCs w:val="24"/>
                <w:highlight w:val="yellow"/>
              </w:rPr>
              <w:softHyphen/>
            </w:r>
            <w:r w:rsidR="002D7BF0" w:rsidRPr="006706BB">
              <w:rPr>
                <w:i/>
                <w:sz w:val="24"/>
                <w:szCs w:val="24"/>
                <w:highlight w:val="yellow"/>
              </w:rPr>
              <w:softHyphen/>
            </w:r>
            <w:r w:rsidR="002D7BF0" w:rsidRPr="006706BB">
              <w:rPr>
                <w:i/>
                <w:sz w:val="24"/>
                <w:szCs w:val="24"/>
                <w:highlight w:val="yellow"/>
              </w:rPr>
              <w:softHyphen/>
            </w:r>
            <w:r w:rsidR="002D7BF0" w:rsidRPr="006706BB">
              <w:rPr>
                <w:i/>
                <w:sz w:val="24"/>
                <w:szCs w:val="24"/>
                <w:highlight w:val="yellow"/>
              </w:rPr>
              <w:softHyphen/>
            </w:r>
            <w:r w:rsidR="002D7BF0" w:rsidRPr="006706BB">
              <w:rPr>
                <w:i/>
                <w:sz w:val="24"/>
                <w:szCs w:val="24"/>
                <w:highlight w:val="yellow"/>
              </w:rPr>
              <w:softHyphen/>
            </w:r>
            <w:r w:rsidR="002D7BF0" w:rsidRPr="006706BB">
              <w:rPr>
                <w:i/>
                <w:sz w:val="24"/>
                <w:szCs w:val="24"/>
                <w:highlight w:val="yellow"/>
              </w:rPr>
              <w:softHyphen/>
              <w:t>__________________</w:t>
            </w:r>
            <w:r w:rsidRPr="006706BB">
              <w:rPr>
                <w:sz w:val="24"/>
                <w:szCs w:val="24"/>
              </w:rPr>
              <w:t xml:space="preserve"> </w:t>
            </w:r>
            <w:r w:rsidRPr="006706BB">
              <w:rPr>
                <w:i/>
                <w:sz w:val="24"/>
                <w:szCs w:val="24"/>
              </w:rPr>
              <w:t xml:space="preserve">на </w:t>
            </w:r>
            <w:r w:rsidR="002D7BF0" w:rsidRPr="006706BB">
              <w:rPr>
                <w:i/>
                <w:sz w:val="24"/>
                <w:szCs w:val="24"/>
              </w:rPr>
              <w:t>обновление ленточной библиотеки ЦОД</w:t>
            </w:r>
            <w:r w:rsidRPr="006706BB">
              <w:rPr>
                <w:i/>
                <w:sz w:val="24"/>
                <w:szCs w:val="24"/>
              </w:rPr>
              <w:t>».</w:t>
            </w:r>
            <w:r w:rsidRPr="006706BB">
              <w:rPr>
                <w:sz w:val="24"/>
                <w:szCs w:val="24"/>
              </w:rPr>
              <w:t xml:space="preserve"> </w:t>
            </w:r>
          </w:p>
          <w:p w14:paraId="5EAB1634" w14:textId="1D8AB751" w:rsidR="00354EC3" w:rsidRPr="006706BB" w:rsidRDefault="00354EC3">
            <w:pPr>
              <w:pStyle w:val="1a"/>
              <w:numPr>
                <w:ilvl w:val="0"/>
                <w:numId w:val="36"/>
              </w:numPr>
              <w:ind w:left="0" w:firstLine="601"/>
              <w:rPr>
                <w:sz w:val="24"/>
                <w:szCs w:val="24"/>
              </w:rPr>
            </w:pPr>
            <w:r w:rsidRPr="006706BB">
              <w:rPr>
                <w:sz w:val="24"/>
                <w:szCs w:val="24"/>
              </w:rPr>
              <w:t xml:space="preserve">Путем предоставления независимой (банковской) гарантии, составленной </w:t>
            </w:r>
            <w:r w:rsidR="006706BB" w:rsidRPr="006706BB">
              <w:rPr>
                <w:sz w:val="24"/>
                <w:szCs w:val="24"/>
              </w:rPr>
              <w:t xml:space="preserve">в соответствии с требованиями, изложенными в </w:t>
            </w:r>
            <w:r w:rsidRPr="006706BB">
              <w:rPr>
                <w:sz w:val="24"/>
                <w:szCs w:val="24"/>
              </w:rPr>
              <w:t>приложени</w:t>
            </w:r>
            <w:r w:rsidR="006706BB" w:rsidRPr="006706BB">
              <w:rPr>
                <w:sz w:val="24"/>
                <w:szCs w:val="24"/>
              </w:rPr>
              <w:t>и</w:t>
            </w:r>
            <w:r w:rsidRPr="006706BB">
              <w:rPr>
                <w:sz w:val="24"/>
                <w:szCs w:val="24"/>
              </w:rPr>
              <w:t xml:space="preserve"> № </w:t>
            </w:r>
            <w:r w:rsidR="00CD2169" w:rsidRPr="006706BB">
              <w:rPr>
                <w:sz w:val="24"/>
                <w:szCs w:val="24"/>
              </w:rPr>
              <w:t>5</w:t>
            </w:r>
            <w:r w:rsidRPr="006706BB">
              <w:rPr>
                <w:sz w:val="24"/>
                <w:szCs w:val="24"/>
              </w:rPr>
              <w:t xml:space="preserve"> к настоящей документации о закупке</w:t>
            </w:r>
            <w:r w:rsidR="006706BB" w:rsidRPr="006706BB">
              <w:rPr>
                <w:sz w:val="24"/>
                <w:szCs w:val="24"/>
              </w:rPr>
              <w:t>,</w:t>
            </w:r>
            <w:r w:rsidRPr="006706BB">
              <w:rPr>
                <w:sz w:val="24"/>
                <w:szCs w:val="24"/>
              </w:rPr>
              <w:t xml:space="preserve"> и выданной банком из числа указанных ниже:</w:t>
            </w:r>
          </w:p>
          <w:tbl>
            <w:tblPr>
              <w:tblW w:w="6974" w:type="dxa"/>
              <w:tblLayout w:type="fixed"/>
              <w:tblLook w:val="04A0" w:firstRow="1" w:lastRow="0" w:firstColumn="1" w:lastColumn="0" w:noHBand="0" w:noVBand="1"/>
            </w:tblPr>
            <w:tblGrid>
              <w:gridCol w:w="555"/>
              <w:gridCol w:w="15"/>
              <w:gridCol w:w="3779"/>
              <w:gridCol w:w="2625"/>
            </w:tblGrid>
            <w:tr w:rsidR="00354EC3" w:rsidRPr="006706BB" w14:paraId="500CDF43" w14:textId="77777777" w:rsidTr="004D16D9">
              <w:trPr>
                <w:trHeight w:val="460"/>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47FADD1" w14:textId="77777777" w:rsidR="00354EC3" w:rsidRPr="006706BB" w:rsidRDefault="00354EC3" w:rsidP="00354EC3">
                  <w:pPr>
                    <w:jc w:val="both"/>
                    <w:rPr>
                      <w:color w:val="000000"/>
                    </w:rPr>
                  </w:pPr>
                  <w:r w:rsidRPr="006706BB">
                    <w:rPr>
                      <w:color w:val="000000"/>
                    </w:rPr>
                    <w:t>№</w:t>
                  </w:r>
                </w:p>
              </w:tc>
              <w:tc>
                <w:tcPr>
                  <w:tcW w:w="3779" w:type="dxa"/>
                  <w:tcBorders>
                    <w:top w:val="single" w:sz="4" w:space="0" w:color="auto"/>
                    <w:left w:val="nil"/>
                    <w:bottom w:val="single" w:sz="4" w:space="0" w:color="auto"/>
                    <w:right w:val="single" w:sz="4" w:space="0" w:color="auto"/>
                  </w:tcBorders>
                  <w:shd w:val="clear" w:color="auto" w:fill="FFFFFF"/>
                  <w:noWrap/>
                  <w:vAlign w:val="center"/>
                  <w:hideMark/>
                </w:tcPr>
                <w:p w14:paraId="113C1E78" w14:textId="77777777" w:rsidR="00354EC3" w:rsidRPr="006706BB" w:rsidRDefault="00354EC3" w:rsidP="00354EC3">
                  <w:pPr>
                    <w:jc w:val="both"/>
                  </w:pPr>
                  <w:r w:rsidRPr="006706BB">
                    <w:t>Перечень банков</w:t>
                  </w:r>
                </w:p>
              </w:tc>
              <w:tc>
                <w:tcPr>
                  <w:tcW w:w="2625" w:type="dxa"/>
                  <w:tcBorders>
                    <w:top w:val="single" w:sz="4" w:space="0" w:color="auto"/>
                    <w:left w:val="nil"/>
                    <w:bottom w:val="single" w:sz="4" w:space="0" w:color="auto"/>
                    <w:right w:val="single" w:sz="4" w:space="0" w:color="auto"/>
                  </w:tcBorders>
                  <w:shd w:val="clear" w:color="auto" w:fill="FFFFFF"/>
                  <w:vAlign w:val="center"/>
                  <w:hideMark/>
                </w:tcPr>
                <w:p w14:paraId="4A699884" w14:textId="77777777" w:rsidR="00354EC3" w:rsidRPr="006706BB" w:rsidRDefault="00354EC3" w:rsidP="00354EC3">
                  <w:pPr>
                    <w:jc w:val="both"/>
                  </w:pPr>
                  <w:r w:rsidRPr="006706BB">
                    <w:t>Лимит на прием независимых (банковских) гарантий, млн. руб.</w:t>
                  </w:r>
                </w:p>
              </w:tc>
            </w:tr>
            <w:tr w:rsidR="00354EC3" w:rsidRPr="006706BB" w14:paraId="3130345E" w14:textId="77777777" w:rsidTr="004D16D9">
              <w:trPr>
                <w:trHeight w:val="23"/>
              </w:trPr>
              <w:tc>
                <w:tcPr>
                  <w:tcW w:w="570" w:type="dxa"/>
                  <w:gridSpan w:val="2"/>
                  <w:tcBorders>
                    <w:top w:val="single" w:sz="4" w:space="0" w:color="auto"/>
                    <w:left w:val="single" w:sz="4" w:space="0" w:color="auto"/>
                    <w:bottom w:val="nil"/>
                    <w:right w:val="single" w:sz="4" w:space="0" w:color="auto"/>
                  </w:tcBorders>
                  <w:shd w:val="clear" w:color="auto" w:fill="FFFFFF"/>
                  <w:noWrap/>
                  <w:vAlign w:val="center"/>
                  <w:hideMark/>
                </w:tcPr>
                <w:p w14:paraId="18DDE8FB" w14:textId="77777777" w:rsidR="00354EC3" w:rsidRPr="006706BB" w:rsidRDefault="00354EC3" w:rsidP="00354EC3">
                  <w:pPr>
                    <w:jc w:val="both"/>
                    <w:rPr>
                      <w:color w:val="000000"/>
                    </w:rPr>
                  </w:pPr>
                  <w:r w:rsidRPr="006706BB">
                    <w:rPr>
                      <w:color w:val="000000"/>
                    </w:rPr>
                    <w:t>1.</w:t>
                  </w:r>
                </w:p>
              </w:tc>
              <w:tc>
                <w:tcPr>
                  <w:tcW w:w="3779" w:type="dxa"/>
                  <w:tcBorders>
                    <w:top w:val="single" w:sz="4" w:space="0" w:color="auto"/>
                    <w:left w:val="nil"/>
                    <w:bottom w:val="nil"/>
                    <w:right w:val="single" w:sz="4" w:space="0" w:color="auto"/>
                  </w:tcBorders>
                  <w:shd w:val="clear" w:color="auto" w:fill="FFFFFF"/>
                  <w:hideMark/>
                </w:tcPr>
                <w:p w14:paraId="143F9E48" w14:textId="77777777" w:rsidR="00354EC3" w:rsidRPr="006706BB" w:rsidRDefault="00354EC3" w:rsidP="00354EC3">
                  <w:pPr>
                    <w:jc w:val="both"/>
                  </w:pPr>
                  <w:r w:rsidRPr="006706BB">
                    <w:t>ПАО Сбербанк</w:t>
                  </w:r>
                </w:p>
              </w:tc>
              <w:tc>
                <w:tcPr>
                  <w:tcW w:w="2625" w:type="dxa"/>
                  <w:tcBorders>
                    <w:top w:val="single" w:sz="4" w:space="0" w:color="auto"/>
                    <w:left w:val="nil"/>
                    <w:bottom w:val="nil"/>
                    <w:right w:val="single" w:sz="4" w:space="0" w:color="auto"/>
                  </w:tcBorders>
                  <w:shd w:val="clear" w:color="auto" w:fill="FFFFFF"/>
                  <w:hideMark/>
                </w:tcPr>
                <w:p w14:paraId="67A7F35D" w14:textId="77777777" w:rsidR="00354EC3" w:rsidRPr="006706BB" w:rsidRDefault="00354EC3" w:rsidP="00354EC3">
                  <w:pPr>
                    <w:jc w:val="both"/>
                  </w:pPr>
                  <w:r w:rsidRPr="006706BB">
                    <w:t>1 000</w:t>
                  </w:r>
                </w:p>
              </w:tc>
            </w:tr>
            <w:tr w:rsidR="00354EC3" w:rsidRPr="006706BB" w14:paraId="5CF38C68" w14:textId="77777777" w:rsidTr="004D16D9">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155BE1C" w14:textId="77777777" w:rsidR="00354EC3" w:rsidRPr="006706BB" w:rsidRDefault="00354EC3" w:rsidP="00354EC3">
                  <w:pPr>
                    <w:jc w:val="both"/>
                    <w:rPr>
                      <w:color w:val="000000"/>
                    </w:rPr>
                  </w:pPr>
                  <w:r w:rsidRPr="006706BB">
                    <w:rPr>
                      <w:color w:val="000000"/>
                    </w:rPr>
                    <w:t>2.</w:t>
                  </w:r>
                </w:p>
              </w:tc>
              <w:tc>
                <w:tcPr>
                  <w:tcW w:w="3779" w:type="dxa"/>
                  <w:tcBorders>
                    <w:top w:val="single" w:sz="4" w:space="0" w:color="auto"/>
                    <w:left w:val="nil"/>
                    <w:bottom w:val="single" w:sz="4" w:space="0" w:color="auto"/>
                    <w:right w:val="single" w:sz="4" w:space="0" w:color="auto"/>
                  </w:tcBorders>
                  <w:shd w:val="clear" w:color="auto" w:fill="FFFFFF"/>
                  <w:hideMark/>
                </w:tcPr>
                <w:p w14:paraId="716B0858" w14:textId="77777777" w:rsidR="00354EC3" w:rsidRPr="006706BB" w:rsidRDefault="00354EC3" w:rsidP="00354EC3">
                  <w:pPr>
                    <w:jc w:val="both"/>
                  </w:pPr>
                  <w:r w:rsidRPr="006706BB">
                    <w:t xml:space="preserve">Банк ВТБ (ПАО) </w:t>
                  </w:r>
                </w:p>
              </w:tc>
              <w:tc>
                <w:tcPr>
                  <w:tcW w:w="2625" w:type="dxa"/>
                  <w:tcBorders>
                    <w:top w:val="single" w:sz="4" w:space="0" w:color="auto"/>
                    <w:left w:val="nil"/>
                    <w:bottom w:val="single" w:sz="4" w:space="0" w:color="auto"/>
                    <w:right w:val="single" w:sz="4" w:space="0" w:color="auto"/>
                  </w:tcBorders>
                  <w:shd w:val="clear" w:color="auto" w:fill="FFFFFF"/>
                  <w:hideMark/>
                </w:tcPr>
                <w:p w14:paraId="322BFF72" w14:textId="77777777" w:rsidR="00354EC3" w:rsidRPr="006706BB" w:rsidRDefault="00354EC3" w:rsidP="00354EC3">
                  <w:pPr>
                    <w:jc w:val="both"/>
                  </w:pPr>
                  <w:r w:rsidRPr="006706BB">
                    <w:t>1 000</w:t>
                  </w:r>
                </w:p>
              </w:tc>
            </w:tr>
            <w:tr w:rsidR="00354EC3" w:rsidRPr="006706BB" w14:paraId="7EA53E21" w14:textId="77777777" w:rsidTr="004D16D9">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065E6360" w14:textId="77777777" w:rsidR="00354EC3" w:rsidRPr="006706BB" w:rsidRDefault="00354EC3" w:rsidP="00354EC3">
                  <w:pPr>
                    <w:jc w:val="both"/>
                    <w:rPr>
                      <w:color w:val="000000"/>
                    </w:rPr>
                  </w:pPr>
                  <w:r w:rsidRPr="006706BB">
                    <w:rPr>
                      <w:color w:val="000000"/>
                    </w:rPr>
                    <w:t>3.</w:t>
                  </w:r>
                </w:p>
              </w:tc>
              <w:tc>
                <w:tcPr>
                  <w:tcW w:w="3779" w:type="dxa"/>
                  <w:tcBorders>
                    <w:top w:val="nil"/>
                    <w:left w:val="nil"/>
                    <w:bottom w:val="nil"/>
                    <w:right w:val="single" w:sz="4" w:space="0" w:color="auto"/>
                  </w:tcBorders>
                  <w:shd w:val="clear" w:color="auto" w:fill="FFFFFF"/>
                  <w:hideMark/>
                </w:tcPr>
                <w:p w14:paraId="6E171B6F" w14:textId="77777777" w:rsidR="00354EC3" w:rsidRPr="006706BB" w:rsidRDefault="00354EC3" w:rsidP="00354EC3">
                  <w:pPr>
                    <w:jc w:val="both"/>
                  </w:pPr>
                  <w:r w:rsidRPr="006706BB">
                    <w:t>Банк ГПБ (АО)</w:t>
                  </w:r>
                </w:p>
              </w:tc>
              <w:tc>
                <w:tcPr>
                  <w:tcW w:w="2625" w:type="dxa"/>
                  <w:tcBorders>
                    <w:top w:val="nil"/>
                    <w:left w:val="nil"/>
                    <w:bottom w:val="single" w:sz="4" w:space="0" w:color="auto"/>
                    <w:right w:val="single" w:sz="4" w:space="0" w:color="auto"/>
                  </w:tcBorders>
                  <w:shd w:val="clear" w:color="auto" w:fill="FFFFFF"/>
                  <w:hideMark/>
                </w:tcPr>
                <w:p w14:paraId="07846F0F" w14:textId="77777777" w:rsidR="00354EC3" w:rsidRPr="006706BB" w:rsidRDefault="00354EC3" w:rsidP="00354EC3">
                  <w:pPr>
                    <w:jc w:val="both"/>
                  </w:pPr>
                  <w:r w:rsidRPr="006706BB">
                    <w:t>1 000</w:t>
                  </w:r>
                </w:p>
              </w:tc>
            </w:tr>
            <w:tr w:rsidR="00354EC3" w:rsidRPr="006706BB" w14:paraId="1BBA1598" w14:textId="77777777" w:rsidTr="004D16D9">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244D7439" w14:textId="77777777" w:rsidR="00354EC3" w:rsidRPr="006706BB" w:rsidRDefault="00354EC3" w:rsidP="00354EC3">
                  <w:pPr>
                    <w:jc w:val="both"/>
                    <w:rPr>
                      <w:color w:val="000000"/>
                    </w:rPr>
                  </w:pPr>
                  <w:r w:rsidRPr="006706BB">
                    <w:rPr>
                      <w:color w:val="000000"/>
                    </w:rPr>
                    <w:t>4.</w:t>
                  </w:r>
                </w:p>
              </w:tc>
              <w:tc>
                <w:tcPr>
                  <w:tcW w:w="3779" w:type="dxa"/>
                  <w:tcBorders>
                    <w:top w:val="single" w:sz="4" w:space="0" w:color="auto"/>
                    <w:left w:val="nil"/>
                    <w:bottom w:val="single" w:sz="4" w:space="0" w:color="auto"/>
                    <w:right w:val="single" w:sz="4" w:space="0" w:color="auto"/>
                  </w:tcBorders>
                  <w:shd w:val="clear" w:color="auto" w:fill="FFFFFF"/>
                  <w:hideMark/>
                </w:tcPr>
                <w:p w14:paraId="4A70687A" w14:textId="77777777" w:rsidR="00354EC3" w:rsidRPr="006706BB" w:rsidRDefault="00354EC3" w:rsidP="00354EC3">
                  <w:pPr>
                    <w:jc w:val="both"/>
                  </w:pPr>
                  <w:r w:rsidRPr="006706BB">
                    <w:t>АО «Альфа-Банк»</w:t>
                  </w:r>
                </w:p>
              </w:tc>
              <w:tc>
                <w:tcPr>
                  <w:tcW w:w="2625" w:type="dxa"/>
                  <w:tcBorders>
                    <w:top w:val="nil"/>
                    <w:left w:val="nil"/>
                    <w:bottom w:val="single" w:sz="4" w:space="0" w:color="auto"/>
                    <w:right w:val="single" w:sz="4" w:space="0" w:color="auto"/>
                  </w:tcBorders>
                  <w:shd w:val="clear" w:color="auto" w:fill="FFFFFF"/>
                  <w:hideMark/>
                </w:tcPr>
                <w:p w14:paraId="5564EBE2" w14:textId="77777777" w:rsidR="00354EC3" w:rsidRPr="006706BB" w:rsidRDefault="00354EC3" w:rsidP="00354EC3">
                  <w:pPr>
                    <w:jc w:val="both"/>
                  </w:pPr>
                  <w:r w:rsidRPr="006706BB">
                    <w:t>1 000</w:t>
                  </w:r>
                </w:p>
              </w:tc>
            </w:tr>
            <w:tr w:rsidR="00354EC3" w:rsidRPr="006706BB" w14:paraId="19CCDBD0" w14:textId="77777777" w:rsidTr="004D16D9">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4CDB2F8D" w14:textId="77777777" w:rsidR="00354EC3" w:rsidRPr="006706BB" w:rsidRDefault="00354EC3" w:rsidP="00354EC3">
                  <w:pPr>
                    <w:jc w:val="both"/>
                    <w:rPr>
                      <w:color w:val="000000"/>
                    </w:rPr>
                  </w:pPr>
                  <w:r w:rsidRPr="006706BB">
                    <w:rPr>
                      <w:color w:val="000000"/>
                    </w:rPr>
                    <w:t>5.</w:t>
                  </w:r>
                </w:p>
              </w:tc>
              <w:tc>
                <w:tcPr>
                  <w:tcW w:w="3779" w:type="dxa"/>
                  <w:tcBorders>
                    <w:top w:val="single" w:sz="4" w:space="0" w:color="auto"/>
                    <w:left w:val="nil"/>
                    <w:bottom w:val="single" w:sz="4" w:space="0" w:color="auto"/>
                    <w:right w:val="single" w:sz="4" w:space="0" w:color="auto"/>
                  </w:tcBorders>
                  <w:shd w:val="clear" w:color="auto" w:fill="FFFFFF"/>
                  <w:hideMark/>
                </w:tcPr>
                <w:p w14:paraId="0FBC0B11" w14:textId="77777777" w:rsidR="00354EC3" w:rsidRPr="006706BB" w:rsidRDefault="00354EC3" w:rsidP="00354EC3">
                  <w:pPr>
                    <w:jc w:val="both"/>
                    <w:rPr>
                      <w:bCs/>
                      <w:color w:val="000000"/>
                    </w:rPr>
                  </w:pPr>
                  <w:r w:rsidRPr="006706BB">
                    <w:t>АО «Россельхозбанк»</w:t>
                  </w:r>
                </w:p>
              </w:tc>
              <w:tc>
                <w:tcPr>
                  <w:tcW w:w="2625" w:type="dxa"/>
                  <w:tcBorders>
                    <w:top w:val="nil"/>
                    <w:left w:val="nil"/>
                    <w:bottom w:val="single" w:sz="4" w:space="0" w:color="auto"/>
                    <w:right w:val="single" w:sz="4" w:space="0" w:color="auto"/>
                  </w:tcBorders>
                  <w:shd w:val="clear" w:color="auto" w:fill="FFFFFF"/>
                  <w:hideMark/>
                </w:tcPr>
                <w:p w14:paraId="3C0152A8" w14:textId="77777777" w:rsidR="00354EC3" w:rsidRPr="006706BB" w:rsidRDefault="00354EC3" w:rsidP="00354EC3">
                  <w:pPr>
                    <w:jc w:val="both"/>
                  </w:pPr>
                  <w:r w:rsidRPr="006706BB">
                    <w:t>1 000</w:t>
                  </w:r>
                </w:p>
              </w:tc>
            </w:tr>
            <w:tr w:rsidR="00354EC3" w:rsidRPr="006706BB" w14:paraId="53AF61A1" w14:textId="77777777" w:rsidTr="004D16D9">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631979CD" w14:textId="77777777" w:rsidR="00354EC3" w:rsidRPr="006706BB" w:rsidRDefault="00354EC3" w:rsidP="00354EC3">
                  <w:pPr>
                    <w:jc w:val="both"/>
                    <w:rPr>
                      <w:color w:val="000000"/>
                    </w:rPr>
                  </w:pPr>
                  <w:r w:rsidRPr="006706BB">
                    <w:rPr>
                      <w:color w:val="000000"/>
                    </w:rPr>
                    <w:t>6.</w:t>
                  </w:r>
                </w:p>
              </w:tc>
              <w:tc>
                <w:tcPr>
                  <w:tcW w:w="3779" w:type="dxa"/>
                  <w:tcBorders>
                    <w:top w:val="single" w:sz="4" w:space="0" w:color="auto"/>
                    <w:left w:val="nil"/>
                    <w:bottom w:val="single" w:sz="4" w:space="0" w:color="auto"/>
                    <w:right w:val="single" w:sz="4" w:space="0" w:color="auto"/>
                  </w:tcBorders>
                  <w:shd w:val="clear" w:color="auto" w:fill="FFFFFF"/>
                  <w:hideMark/>
                </w:tcPr>
                <w:p w14:paraId="63629300" w14:textId="77777777" w:rsidR="00354EC3" w:rsidRPr="006706BB" w:rsidRDefault="00354EC3" w:rsidP="00354EC3">
                  <w:pPr>
                    <w:jc w:val="both"/>
                    <w:rPr>
                      <w:bCs/>
                      <w:color w:val="000000"/>
                    </w:rPr>
                  </w:pPr>
                  <w:r w:rsidRPr="006706BB">
                    <w:t>ПАО «Московский кредитный банк»</w:t>
                  </w:r>
                </w:p>
              </w:tc>
              <w:tc>
                <w:tcPr>
                  <w:tcW w:w="2625" w:type="dxa"/>
                  <w:tcBorders>
                    <w:top w:val="nil"/>
                    <w:left w:val="nil"/>
                    <w:bottom w:val="single" w:sz="4" w:space="0" w:color="auto"/>
                    <w:right w:val="single" w:sz="4" w:space="0" w:color="auto"/>
                  </w:tcBorders>
                  <w:shd w:val="clear" w:color="auto" w:fill="FFFFFF"/>
                  <w:hideMark/>
                </w:tcPr>
                <w:p w14:paraId="57AE458F" w14:textId="77777777" w:rsidR="00354EC3" w:rsidRPr="006706BB" w:rsidRDefault="00354EC3" w:rsidP="00354EC3">
                  <w:pPr>
                    <w:jc w:val="both"/>
                  </w:pPr>
                  <w:r w:rsidRPr="006706BB">
                    <w:t>1 000</w:t>
                  </w:r>
                </w:p>
              </w:tc>
            </w:tr>
            <w:tr w:rsidR="00354EC3" w:rsidRPr="006706BB" w14:paraId="7B985726" w14:textId="77777777" w:rsidTr="004D16D9">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0A413FCC" w14:textId="77777777" w:rsidR="00354EC3" w:rsidRPr="006706BB" w:rsidRDefault="00354EC3" w:rsidP="00354EC3">
                  <w:pPr>
                    <w:jc w:val="both"/>
                  </w:pPr>
                  <w:r w:rsidRPr="006706BB">
                    <w:t>7.</w:t>
                  </w:r>
                </w:p>
              </w:tc>
              <w:tc>
                <w:tcPr>
                  <w:tcW w:w="3779" w:type="dxa"/>
                  <w:tcBorders>
                    <w:top w:val="nil"/>
                    <w:left w:val="nil"/>
                    <w:bottom w:val="single" w:sz="4" w:space="0" w:color="auto"/>
                    <w:right w:val="single" w:sz="4" w:space="0" w:color="auto"/>
                  </w:tcBorders>
                  <w:shd w:val="clear" w:color="auto" w:fill="FFFFFF"/>
                  <w:hideMark/>
                </w:tcPr>
                <w:p w14:paraId="04393494" w14:textId="77777777" w:rsidR="00354EC3" w:rsidRPr="006706BB" w:rsidRDefault="00354EC3" w:rsidP="00354EC3">
                  <w:pPr>
                    <w:jc w:val="both"/>
                    <w:rPr>
                      <w:bCs/>
                      <w:color w:val="000000"/>
                    </w:rPr>
                  </w:pPr>
                  <w:r w:rsidRPr="006706BB">
                    <w:t>ПАО Банк «ФК Открытие»</w:t>
                  </w:r>
                </w:p>
              </w:tc>
              <w:tc>
                <w:tcPr>
                  <w:tcW w:w="2625" w:type="dxa"/>
                  <w:tcBorders>
                    <w:top w:val="nil"/>
                    <w:left w:val="nil"/>
                    <w:bottom w:val="single" w:sz="4" w:space="0" w:color="auto"/>
                    <w:right w:val="single" w:sz="4" w:space="0" w:color="auto"/>
                  </w:tcBorders>
                  <w:shd w:val="clear" w:color="auto" w:fill="FFFFFF"/>
                  <w:hideMark/>
                </w:tcPr>
                <w:p w14:paraId="21A2BF79" w14:textId="77777777" w:rsidR="00354EC3" w:rsidRPr="006706BB" w:rsidRDefault="00354EC3" w:rsidP="00354EC3">
                  <w:pPr>
                    <w:jc w:val="both"/>
                  </w:pPr>
                  <w:r w:rsidRPr="006706BB">
                    <w:t>1 000</w:t>
                  </w:r>
                </w:p>
              </w:tc>
            </w:tr>
            <w:tr w:rsidR="00354EC3" w:rsidRPr="006706BB" w14:paraId="1147F79C" w14:textId="77777777" w:rsidTr="004D16D9">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1E5456FA" w14:textId="77777777" w:rsidR="00354EC3" w:rsidRPr="006706BB" w:rsidRDefault="00354EC3" w:rsidP="00354EC3">
                  <w:pPr>
                    <w:jc w:val="both"/>
                  </w:pPr>
                  <w:r w:rsidRPr="006706BB">
                    <w:t>8.</w:t>
                  </w:r>
                </w:p>
              </w:tc>
              <w:tc>
                <w:tcPr>
                  <w:tcW w:w="3779" w:type="dxa"/>
                  <w:tcBorders>
                    <w:top w:val="nil"/>
                    <w:left w:val="nil"/>
                    <w:bottom w:val="single" w:sz="4" w:space="0" w:color="auto"/>
                    <w:right w:val="single" w:sz="4" w:space="0" w:color="auto"/>
                  </w:tcBorders>
                  <w:shd w:val="clear" w:color="auto" w:fill="FFFFFF"/>
                  <w:hideMark/>
                </w:tcPr>
                <w:p w14:paraId="24996633" w14:textId="77777777" w:rsidR="00354EC3" w:rsidRPr="006706BB" w:rsidRDefault="00354EC3" w:rsidP="00354EC3">
                  <w:pPr>
                    <w:jc w:val="both"/>
                    <w:rPr>
                      <w:bCs/>
                      <w:color w:val="000000"/>
                    </w:rPr>
                  </w:pPr>
                  <w:r w:rsidRPr="006706BB">
                    <w:t>ПАО «Совкомбанк»</w:t>
                  </w:r>
                </w:p>
              </w:tc>
              <w:tc>
                <w:tcPr>
                  <w:tcW w:w="2625" w:type="dxa"/>
                  <w:tcBorders>
                    <w:top w:val="nil"/>
                    <w:left w:val="nil"/>
                    <w:bottom w:val="single" w:sz="4" w:space="0" w:color="auto"/>
                    <w:right w:val="single" w:sz="4" w:space="0" w:color="auto"/>
                  </w:tcBorders>
                  <w:shd w:val="clear" w:color="auto" w:fill="FFFFFF"/>
                  <w:hideMark/>
                </w:tcPr>
                <w:p w14:paraId="2BF280E7" w14:textId="77777777" w:rsidR="00354EC3" w:rsidRPr="006706BB" w:rsidRDefault="00354EC3" w:rsidP="00354EC3">
                  <w:pPr>
                    <w:jc w:val="both"/>
                  </w:pPr>
                  <w:r w:rsidRPr="006706BB">
                    <w:t>1 000</w:t>
                  </w:r>
                </w:p>
              </w:tc>
            </w:tr>
            <w:tr w:rsidR="00354EC3" w:rsidRPr="006706BB" w14:paraId="2CC2F358" w14:textId="77777777" w:rsidTr="004D16D9">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0F2DF69" w14:textId="77777777" w:rsidR="00354EC3" w:rsidRPr="006706BB" w:rsidRDefault="00354EC3" w:rsidP="00354EC3">
                  <w:pPr>
                    <w:jc w:val="both"/>
                    <w:rPr>
                      <w:color w:val="000000"/>
                    </w:rPr>
                  </w:pPr>
                  <w:r w:rsidRPr="006706BB">
                    <w:rPr>
                      <w:color w:val="000000"/>
                    </w:rPr>
                    <w:t>9.</w:t>
                  </w:r>
                </w:p>
              </w:tc>
              <w:tc>
                <w:tcPr>
                  <w:tcW w:w="3779" w:type="dxa"/>
                  <w:tcBorders>
                    <w:top w:val="single" w:sz="4" w:space="0" w:color="auto"/>
                    <w:left w:val="nil"/>
                    <w:bottom w:val="nil"/>
                    <w:right w:val="single" w:sz="4" w:space="0" w:color="auto"/>
                  </w:tcBorders>
                  <w:shd w:val="clear" w:color="auto" w:fill="FFFFFF"/>
                  <w:hideMark/>
                </w:tcPr>
                <w:p w14:paraId="50717A6A" w14:textId="77777777" w:rsidR="00354EC3" w:rsidRPr="006706BB" w:rsidRDefault="00354EC3" w:rsidP="00354EC3">
                  <w:pPr>
                    <w:jc w:val="both"/>
                    <w:rPr>
                      <w:bCs/>
                      <w:color w:val="000000"/>
                    </w:rPr>
                  </w:pPr>
                  <w:r w:rsidRPr="006706BB">
                    <w:t>АО «Райффайзенбанк»</w:t>
                  </w:r>
                </w:p>
              </w:tc>
              <w:tc>
                <w:tcPr>
                  <w:tcW w:w="2625" w:type="dxa"/>
                  <w:tcBorders>
                    <w:top w:val="single" w:sz="4" w:space="0" w:color="auto"/>
                    <w:left w:val="nil"/>
                    <w:bottom w:val="single" w:sz="4" w:space="0" w:color="auto"/>
                    <w:right w:val="single" w:sz="4" w:space="0" w:color="auto"/>
                  </w:tcBorders>
                  <w:shd w:val="clear" w:color="auto" w:fill="FFFFFF"/>
                  <w:hideMark/>
                </w:tcPr>
                <w:p w14:paraId="2C7201FC" w14:textId="77777777" w:rsidR="00354EC3" w:rsidRPr="006706BB" w:rsidRDefault="00354EC3" w:rsidP="00354EC3">
                  <w:pPr>
                    <w:jc w:val="both"/>
                  </w:pPr>
                  <w:r w:rsidRPr="006706BB">
                    <w:t>1 000</w:t>
                  </w:r>
                </w:p>
              </w:tc>
            </w:tr>
            <w:tr w:rsidR="00354EC3" w:rsidRPr="006706BB" w14:paraId="751179D5" w14:textId="77777777" w:rsidTr="004D16D9">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DFE45CB" w14:textId="77777777" w:rsidR="00354EC3" w:rsidRPr="006706BB" w:rsidRDefault="00354EC3" w:rsidP="00354EC3">
                  <w:pPr>
                    <w:jc w:val="both"/>
                    <w:rPr>
                      <w:color w:val="000000"/>
                    </w:rPr>
                  </w:pPr>
                  <w:r w:rsidRPr="006706BB">
                    <w:rPr>
                      <w:color w:val="000000"/>
                    </w:rPr>
                    <w:lastRenderedPageBreak/>
                    <w:t>10.</w:t>
                  </w:r>
                </w:p>
              </w:tc>
              <w:tc>
                <w:tcPr>
                  <w:tcW w:w="3779" w:type="dxa"/>
                  <w:tcBorders>
                    <w:top w:val="single" w:sz="4" w:space="0" w:color="auto"/>
                    <w:left w:val="nil"/>
                    <w:bottom w:val="nil"/>
                    <w:right w:val="single" w:sz="4" w:space="0" w:color="auto"/>
                  </w:tcBorders>
                  <w:shd w:val="clear" w:color="auto" w:fill="FFFFFF"/>
                  <w:hideMark/>
                </w:tcPr>
                <w:p w14:paraId="2EC859E2" w14:textId="77777777" w:rsidR="00354EC3" w:rsidRPr="006706BB" w:rsidRDefault="00354EC3" w:rsidP="00354EC3">
                  <w:pPr>
                    <w:jc w:val="both"/>
                    <w:rPr>
                      <w:bCs/>
                      <w:color w:val="000000"/>
                    </w:rPr>
                  </w:pPr>
                  <w:r w:rsidRPr="006706BB">
                    <w:t>ПАО РОСБАНК</w:t>
                  </w:r>
                </w:p>
              </w:tc>
              <w:tc>
                <w:tcPr>
                  <w:tcW w:w="2625" w:type="dxa"/>
                  <w:tcBorders>
                    <w:top w:val="single" w:sz="4" w:space="0" w:color="auto"/>
                    <w:left w:val="nil"/>
                    <w:bottom w:val="single" w:sz="4" w:space="0" w:color="auto"/>
                    <w:right w:val="single" w:sz="4" w:space="0" w:color="auto"/>
                  </w:tcBorders>
                  <w:shd w:val="clear" w:color="auto" w:fill="FFFFFF"/>
                  <w:hideMark/>
                </w:tcPr>
                <w:p w14:paraId="572D0479" w14:textId="77777777" w:rsidR="00354EC3" w:rsidRPr="006706BB" w:rsidRDefault="00354EC3" w:rsidP="00354EC3">
                  <w:pPr>
                    <w:jc w:val="both"/>
                  </w:pPr>
                  <w:r w:rsidRPr="006706BB">
                    <w:t>1 000</w:t>
                  </w:r>
                </w:p>
              </w:tc>
            </w:tr>
            <w:tr w:rsidR="00354EC3" w:rsidRPr="006706BB" w14:paraId="2F3C63B1" w14:textId="77777777" w:rsidTr="004D16D9">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A7BE574" w14:textId="77777777" w:rsidR="00354EC3" w:rsidRPr="006706BB" w:rsidRDefault="00354EC3" w:rsidP="00354EC3">
                  <w:pPr>
                    <w:jc w:val="both"/>
                    <w:rPr>
                      <w:color w:val="000000"/>
                    </w:rPr>
                  </w:pPr>
                  <w:r w:rsidRPr="006706BB">
                    <w:rPr>
                      <w:color w:val="000000"/>
                    </w:rPr>
                    <w:t>11.</w:t>
                  </w:r>
                </w:p>
              </w:tc>
              <w:tc>
                <w:tcPr>
                  <w:tcW w:w="3779" w:type="dxa"/>
                  <w:tcBorders>
                    <w:top w:val="single" w:sz="4" w:space="0" w:color="auto"/>
                    <w:left w:val="nil"/>
                    <w:bottom w:val="nil"/>
                    <w:right w:val="single" w:sz="4" w:space="0" w:color="auto"/>
                  </w:tcBorders>
                  <w:shd w:val="clear" w:color="auto" w:fill="FFFFFF"/>
                  <w:hideMark/>
                </w:tcPr>
                <w:p w14:paraId="3E1E5D65" w14:textId="77777777" w:rsidR="00354EC3" w:rsidRPr="006706BB" w:rsidRDefault="00354EC3" w:rsidP="00354EC3">
                  <w:pPr>
                    <w:jc w:val="both"/>
                  </w:pPr>
                  <w:r w:rsidRPr="006706BB">
                    <w:t>АО ЮниКредит Банк</w:t>
                  </w:r>
                </w:p>
              </w:tc>
              <w:tc>
                <w:tcPr>
                  <w:tcW w:w="2625" w:type="dxa"/>
                  <w:tcBorders>
                    <w:top w:val="single" w:sz="4" w:space="0" w:color="auto"/>
                    <w:left w:val="nil"/>
                    <w:bottom w:val="single" w:sz="4" w:space="0" w:color="auto"/>
                    <w:right w:val="single" w:sz="4" w:space="0" w:color="auto"/>
                  </w:tcBorders>
                  <w:shd w:val="clear" w:color="auto" w:fill="FFFFFF"/>
                  <w:hideMark/>
                </w:tcPr>
                <w:p w14:paraId="2DF1C5C2" w14:textId="77777777" w:rsidR="00354EC3" w:rsidRPr="006706BB" w:rsidRDefault="00354EC3" w:rsidP="00354EC3">
                  <w:pPr>
                    <w:jc w:val="both"/>
                  </w:pPr>
                  <w:r w:rsidRPr="006706BB">
                    <w:t>1 000</w:t>
                  </w:r>
                </w:p>
              </w:tc>
            </w:tr>
            <w:tr w:rsidR="00354EC3" w:rsidRPr="006706BB" w14:paraId="16E27CA2" w14:textId="77777777" w:rsidTr="004D16D9">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AC94A54" w14:textId="77777777" w:rsidR="00354EC3" w:rsidRPr="006706BB" w:rsidRDefault="00354EC3" w:rsidP="00354EC3">
                  <w:pPr>
                    <w:jc w:val="both"/>
                    <w:rPr>
                      <w:color w:val="000000"/>
                    </w:rPr>
                  </w:pPr>
                  <w:r w:rsidRPr="006706BB">
                    <w:rPr>
                      <w:color w:val="000000"/>
                    </w:rPr>
                    <w:t>12.</w:t>
                  </w:r>
                </w:p>
              </w:tc>
              <w:tc>
                <w:tcPr>
                  <w:tcW w:w="3779" w:type="dxa"/>
                  <w:tcBorders>
                    <w:top w:val="single" w:sz="4" w:space="0" w:color="auto"/>
                    <w:left w:val="nil"/>
                    <w:bottom w:val="nil"/>
                    <w:right w:val="single" w:sz="4" w:space="0" w:color="auto"/>
                  </w:tcBorders>
                  <w:shd w:val="clear" w:color="auto" w:fill="FFFFFF"/>
                  <w:hideMark/>
                </w:tcPr>
                <w:p w14:paraId="573547DD" w14:textId="77777777" w:rsidR="00354EC3" w:rsidRPr="006706BB" w:rsidRDefault="00354EC3" w:rsidP="00354EC3">
                  <w:pPr>
                    <w:jc w:val="both"/>
                    <w:rPr>
                      <w:bCs/>
                    </w:rPr>
                  </w:pPr>
                  <w:r w:rsidRPr="006706BB">
                    <w:t>АО «Всероссийский банк развития регионов»</w:t>
                  </w:r>
                </w:p>
              </w:tc>
              <w:tc>
                <w:tcPr>
                  <w:tcW w:w="2625" w:type="dxa"/>
                  <w:tcBorders>
                    <w:top w:val="single" w:sz="4" w:space="0" w:color="auto"/>
                    <w:left w:val="nil"/>
                    <w:bottom w:val="single" w:sz="4" w:space="0" w:color="auto"/>
                    <w:right w:val="single" w:sz="4" w:space="0" w:color="auto"/>
                  </w:tcBorders>
                  <w:shd w:val="clear" w:color="auto" w:fill="FFFFFF"/>
                  <w:hideMark/>
                </w:tcPr>
                <w:p w14:paraId="3212D0D6" w14:textId="77777777" w:rsidR="00354EC3" w:rsidRPr="006706BB" w:rsidRDefault="00354EC3" w:rsidP="00354EC3">
                  <w:pPr>
                    <w:jc w:val="both"/>
                  </w:pPr>
                  <w:r w:rsidRPr="006706BB">
                    <w:t>1 000</w:t>
                  </w:r>
                </w:p>
              </w:tc>
            </w:tr>
            <w:tr w:rsidR="00354EC3" w:rsidRPr="006706BB" w14:paraId="00DFED83" w14:textId="77777777" w:rsidTr="004D16D9">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09D412FE" w14:textId="77777777" w:rsidR="00354EC3" w:rsidRPr="006706BB" w:rsidRDefault="00354EC3" w:rsidP="00354EC3">
                  <w:pPr>
                    <w:jc w:val="both"/>
                    <w:rPr>
                      <w:color w:val="000000"/>
                    </w:rPr>
                  </w:pPr>
                  <w:r w:rsidRPr="006706BB">
                    <w:rPr>
                      <w:color w:val="000000"/>
                    </w:rPr>
                    <w:t>13.</w:t>
                  </w:r>
                </w:p>
              </w:tc>
              <w:tc>
                <w:tcPr>
                  <w:tcW w:w="3779" w:type="dxa"/>
                  <w:tcBorders>
                    <w:top w:val="single" w:sz="4" w:space="0" w:color="auto"/>
                    <w:left w:val="nil"/>
                    <w:bottom w:val="single" w:sz="4" w:space="0" w:color="auto"/>
                    <w:right w:val="single" w:sz="4" w:space="0" w:color="auto"/>
                  </w:tcBorders>
                  <w:shd w:val="clear" w:color="auto" w:fill="FFFFFF"/>
                  <w:hideMark/>
                </w:tcPr>
                <w:p w14:paraId="27E96055" w14:textId="77777777" w:rsidR="00354EC3" w:rsidRPr="006706BB" w:rsidRDefault="00354EC3" w:rsidP="00354EC3">
                  <w:pPr>
                    <w:jc w:val="both"/>
                    <w:rPr>
                      <w:bCs/>
                    </w:rPr>
                  </w:pPr>
                  <w:r w:rsidRPr="006706BB">
                    <w:t>АО «АБ «РОССИЯ»</w:t>
                  </w:r>
                </w:p>
              </w:tc>
              <w:tc>
                <w:tcPr>
                  <w:tcW w:w="2625" w:type="dxa"/>
                  <w:tcBorders>
                    <w:top w:val="nil"/>
                    <w:left w:val="nil"/>
                    <w:bottom w:val="single" w:sz="4" w:space="0" w:color="auto"/>
                    <w:right w:val="single" w:sz="4" w:space="0" w:color="auto"/>
                  </w:tcBorders>
                  <w:shd w:val="clear" w:color="auto" w:fill="FFFFFF"/>
                  <w:hideMark/>
                </w:tcPr>
                <w:p w14:paraId="3F217059" w14:textId="77777777" w:rsidR="00354EC3" w:rsidRPr="006706BB" w:rsidRDefault="00354EC3" w:rsidP="00354EC3">
                  <w:pPr>
                    <w:jc w:val="both"/>
                  </w:pPr>
                  <w:r w:rsidRPr="006706BB">
                    <w:t>1 000</w:t>
                  </w:r>
                </w:p>
              </w:tc>
            </w:tr>
            <w:tr w:rsidR="00354EC3" w:rsidRPr="006706BB" w14:paraId="435B0273" w14:textId="77777777" w:rsidTr="004D16D9">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tcPr>
                <w:p w14:paraId="29A772A3" w14:textId="77777777" w:rsidR="00354EC3" w:rsidRPr="006706BB" w:rsidRDefault="00354EC3" w:rsidP="00354EC3">
                  <w:pPr>
                    <w:jc w:val="both"/>
                    <w:rPr>
                      <w:color w:val="000000"/>
                    </w:rPr>
                  </w:pPr>
                  <w:r w:rsidRPr="006706BB">
                    <w:rPr>
                      <w:color w:val="000000"/>
                    </w:rPr>
                    <w:t>14.</w:t>
                  </w:r>
                </w:p>
              </w:tc>
              <w:tc>
                <w:tcPr>
                  <w:tcW w:w="3779" w:type="dxa"/>
                  <w:tcBorders>
                    <w:top w:val="single" w:sz="4" w:space="0" w:color="auto"/>
                    <w:left w:val="nil"/>
                    <w:bottom w:val="single" w:sz="4" w:space="0" w:color="auto"/>
                    <w:right w:val="single" w:sz="4" w:space="0" w:color="auto"/>
                  </w:tcBorders>
                  <w:shd w:val="clear" w:color="auto" w:fill="FFFFFF"/>
                </w:tcPr>
                <w:p w14:paraId="17E5ABF6" w14:textId="77777777" w:rsidR="00354EC3" w:rsidRPr="006706BB" w:rsidRDefault="00354EC3" w:rsidP="00354EC3">
                  <w:pPr>
                    <w:jc w:val="both"/>
                  </w:pPr>
                  <w:r w:rsidRPr="006706BB">
                    <w:t>Банк ДОМ.РФ</w:t>
                  </w:r>
                </w:p>
              </w:tc>
              <w:tc>
                <w:tcPr>
                  <w:tcW w:w="2625" w:type="dxa"/>
                  <w:tcBorders>
                    <w:top w:val="nil"/>
                    <w:left w:val="nil"/>
                    <w:bottom w:val="single" w:sz="4" w:space="0" w:color="auto"/>
                    <w:right w:val="single" w:sz="4" w:space="0" w:color="auto"/>
                  </w:tcBorders>
                  <w:shd w:val="clear" w:color="auto" w:fill="FFFFFF"/>
                </w:tcPr>
                <w:p w14:paraId="6102CC0D" w14:textId="77777777" w:rsidR="00354EC3" w:rsidRPr="006706BB" w:rsidRDefault="00354EC3" w:rsidP="00354EC3">
                  <w:pPr>
                    <w:jc w:val="both"/>
                  </w:pPr>
                  <w:r w:rsidRPr="006706BB">
                    <w:t>500</w:t>
                  </w:r>
                </w:p>
              </w:tc>
            </w:tr>
            <w:tr w:rsidR="00354EC3" w:rsidRPr="006706BB" w14:paraId="3ED6EE5A" w14:textId="77777777" w:rsidTr="004D16D9">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1579D158" w14:textId="77777777" w:rsidR="00354EC3" w:rsidRPr="006706BB" w:rsidRDefault="00354EC3" w:rsidP="00354EC3">
                  <w:pPr>
                    <w:jc w:val="both"/>
                    <w:rPr>
                      <w:color w:val="000000"/>
                    </w:rPr>
                  </w:pPr>
                  <w:r w:rsidRPr="006706BB">
                    <w:rPr>
                      <w:color w:val="000000"/>
                    </w:rPr>
                    <w:t>15.</w:t>
                  </w:r>
                </w:p>
              </w:tc>
              <w:tc>
                <w:tcPr>
                  <w:tcW w:w="3779" w:type="dxa"/>
                  <w:tcBorders>
                    <w:top w:val="nil"/>
                    <w:left w:val="nil"/>
                    <w:bottom w:val="single" w:sz="4" w:space="0" w:color="auto"/>
                    <w:right w:val="single" w:sz="4" w:space="0" w:color="auto"/>
                  </w:tcBorders>
                  <w:shd w:val="clear" w:color="auto" w:fill="FFFFFF"/>
                  <w:hideMark/>
                </w:tcPr>
                <w:p w14:paraId="7D60CF18" w14:textId="77777777" w:rsidR="00354EC3" w:rsidRPr="006706BB" w:rsidRDefault="00354EC3" w:rsidP="00354EC3">
                  <w:pPr>
                    <w:jc w:val="both"/>
                    <w:rPr>
                      <w:bCs/>
                    </w:rPr>
                  </w:pPr>
                  <w:r w:rsidRPr="006706BB">
                    <w:t>ПАО «Банк «Санкт-Петербург»</w:t>
                  </w:r>
                </w:p>
              </w:tc>
              <w:tc>
                <w:tcPr>
                  <w:tcW w:w="2625" w:type="dxa"/>
                  <w:tcBorders>
                    <w:top w:val="nil"/>
                    <w:left w:val="nil"/>
                    <w:bottom w:val="single" w:sz="4" w:space="0" w:color="auto"/>
                    <w:right w:val="single" w:sz="4" w:space="0" w:color="auto"/>
                  </w:tcBorders>
                  <w:shd w:val="clear" w:color="auto" w:fill="FFFFFF"/>
                  <w:hideMark/>
                </w:tcPr>
                <w:p w14:paraId="05F5B96B" w14:textId="77777777" w:rsidR="00354EC3" w:rsidRPr="006706BB" w:rsidRDefault="00354EC3" w:rsidP="00354EC3">
                  <w:pPr>
                    <w:jc w:val="both"/>
                  </w:pPr>
                  <w:r w:rsidRPr="006706BB">
                    <w:t>500</w:t>
                  </w:r>
                </w:p>
              </w:tc>
            </w:tr>
            <w:tr w:rsidR="00354EC3" w:rsidRPr="006706BB" w14:paraId="0F68809A" w14:textId="77777777" w:rsidTr="004D16D9">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5682BA2D" w14:textId="77777777" w:rsidR="00354EC3" w:rsidRPr="006706BB" w:rsidRDefault="00354EC3" w:rsidP="00354EC3">
                  <w:pPr>
                    <w:jc w:val="both"/>
                    <w:rPr>
                      <w:color w:val="000000"/>
                    </w:rPr>
                  </w:pPr>
                  <w:r w:rsidRPr="006706BB">
                    <w:rPr>
                      <w:color w:val="000000"/>
                    </w:rPr>
                    <w:t>16.</w:t>
                  </w:r>
                </w:p>
              </w:tc>
              <w:tc>
                <w:tcPr>
                  <w:tcW w:w="3779" w:type="dxa"/>
                  <w:tcBorders>
                    <w:top w:val="nil"/>
                    <w:left w:val="nil"/>
                    <w:bottom w:val="single" w:sz="4" w:space="0" w:color="auto"/>
                    <w:right w:val="single" w:sz="4" w:space="0" w:color="auto"/>
                  </w:tcBorders>
                  <w:shd w:val="clear" w:color="auto" w:fill="FFFFFF"/>
                  <w:hideMark/>
                </w:tcPr>
                <w:p w14:paraId="702D3520" w14:textId="77777777" w:rsidR="00354EC3" w:rsidRPr="006706BB" w:rsidRDefault="00354EC3" w:rsidP="00354EC3">
                  <w:pPr>
                    <w:jc w:val="both"/>
                    <w:rPr>
                      <w:bCs/>
                    </w:rPr>
                  </w:pPr>
                  <w:r w:rsidRPr="006706BB">
                    <w:t>АО КБ «Ситибанк»</w:t>
                  </w:r>
                </w:p>
              </w:tc>
              <w:tc>
                <w:tcPr>
                  <w:tcW w:w="2625" w:type="dxa"/>
                  <w:tcBorders>
                    <w:top w:val="nil"/>
                    <w:left w:val="nil"/>
                    <w:bottom w:val="single" w:sz="4" w:space="0" w:color="auto"/>
                    <w:right w:val="single" w:sz="4" w:space="0" w:color="auto"/>
                  </w:tcBorders>
                  <w:shd w:val="clear" w:color="auto" w:fill="FFFFFF"/>
                  <w:hideMark/>
                </w:tcPr>
                <w:p w14:paraId="115BF23B" w14:textId="77777777" w:rsidR="00354EC3" w:rsidRPr="006706BB" w:rsidRDefault="00354EC3" w:rsidP="00354EC3">
                  <w:pPr>
                    <w:jc w:val="both"/>
                  </w:pPr>
                  <w:r w:rsidRPr="006706BB">
                    <w:t>500</w:t>
                  </w:r>
                </w:p>
              </w:tc>
            </w:tr>
            <w:tr w:rsidR="00354EC3" w:rsidRPr="006706BB" w14:paraId="2F48BD7C" w14:textId="77777777" w:rsidTr="004D16D9">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371A4C24" w14:textId="77777777" w:rsidR="00354EC3" w:rsidRPr="006706BB" w:rsidRDefault="00354EC3" w:rsidP="00354EC3">
                  <w:pPr>
                    <w:jc w:val="both"/>
                    <w:rPr>
                      <w:color w:val="000000"/>
                    </w:rPr>
                  </w:pPr>
                  <w:r w:rsidRPr="006706BB">
                    <w:rPr>
                      <w:color w:val="000000"/>
                    </w:rPr>
                    <w:t>17.</w:t>
                  </w:r>
                </w:p>
              </w:tc>
              <w:tc>
                <w:tcPr>
                  <w:tcW w:w="3779" w:type="dxa"/>
                  <w:tcBorders>
                    <w:top w:val="nil"/>
                    <w:left w:val="nil"/>
                    <w:bottom w:val="single" w:sz="4" w:space="0" w:color="auto"/>
                    <w:right w:val="single" w:sz="4" w:space="0" w:color="auto"/>
                  </w:tcBorders>
                  <w:shd w:val="clear" w:color="auto" w:fill="FFFFFF"/>
                  <w:hideMark/>
                </w:tcPr>
                <w:p w14:paraId="06E7E3C3" w14:textId="77777777" w:rsidR="00354EC3" w:rsidRPr="006706BB" w:rsidRDefault="00354EC3" w:rsidP="00354EC3">
                  <w:pPr>
                    <w:pStyle w:val="Default"/>
                    <w:jc w:val="both"/>
                    <w:rPr>
                      <w:bCs/>
                    </w:rPr>
                  </w:pPr>
                  <w:r w:rsidRPr="006706BB">
                    <w:t>АО «СМП Банк»</w:t>
                  </w:r>
                  <w:r w:rsidRPr="006706BB">
                    <w:rPr>
                      <w:bCs/>
                    </w:rPr>
                    <w:t xml:space="preserve"> </w:t>
                  </w:r>
                </w:p>
              </w:tc>
              <w:tc>
                <w:tcPr>
                  <w:tcW w:w="2625" w:type="dxa"/>
                  <w:tcBorders>
                    <w:top w:val="nil"/>
                    <w:left w:val="nil"/>
                    <w:bottom w:val="single" w:sz="4" w:space="0" w:color="auto"/>
                    <w:right w:val="single" w:sz="4" w:space="0" w:color="auto"/>
                  </w:tcBorders>
                  <w:shd w:val="clear" w:color="auto" w:fill="FFFFFF"/>
                  <w:hideMark/>
                </w:tcPr>
                <w:p w14:paraId="09196BC9" w14:textId="77777777" w:rsidR="00354EC3" w:rsidRPr="006706BB" w:rsidRDefault="00354EC3" w:rsidP="00354EC3">
                  <w:pPr>
                    <w:jc w:val="both"/>
                  </w:pPr>
                  <w:r w:rsidRPr="006706BB">
                    <w:t>500</w:t>
                  </w:r>
                </w:p>
              </w:tc>
            </w:tr>
            <w:tr w:rsidR="00354EC3" w:rsidRPr="006706BB" w14:paraId="75FDEB6B" w14:textId="77777777" w:rsidTr="004D16D9">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149A121F" w14:textId="77777777" w:rsidR="00354EC3" w:rsidRPr="006706BB" w:rsidRDefault="00354EC3" w:rsidP="00354EC3">
                  <w:pPr>
                    <w:jc w:val="both"/>
                    <w:rPr>
                      <w:color w:val="000000"/>
                    </w:rPr>
                  </w:pPr>
                  <w:r w:rsidRPr="006706BB">
                    <w:rPr>
                      <w:color w:val="000000"/>
                    </w:rPr>
                    <w:t>18.</w:t>
                  </w:r>
                </w:p>
              </w:tc>
              <w:tc>
                <w:tcPr>
                  <w:tcW w:w="3779" w:type="dxa"/>
                  <w:tcBorders>
                    <w:top w:val="nil"/>
                    <w:left w:val="nil"/>
                    <w:bottom w:val="single" w:sz="4" w:space="0" w:color="auto"/>
                    <w:right w:val="single" w:sz="4" w:space="0" w:color="auto"/>
                  </w:tcBorders>
                  <w:shd w:val="clear" w:color="auto" w:fill="FFFFFF"/>
                  <w:hideMark/>
                </w:tcPr>
                <w:p w14:paraId="75B5DB18" w14:textId="77777777" w:rsidR="00354EC3" w:rsidRPr="006706BB" w:rsidRDefault="00354EC3" w:rsidP="00354EC3">
                  <w:pPr>
                    <w:pStyle w:val="Default"/>
                    <w:jc w:val="both"/>
                    <w:rPr>
                      <w:bCs/>
                    </w:rPr>
                  </w:pPr>
                  <w:r w:rsidRPr="006706BB">
                    <w:t xml:space="preserve">Акционерный коммерческий банк «АК БАРС» </w:t>
                  </w:r>
                  <w:r w:rsidRPr="006706BB">
                    <w:rPr>
                      <w:lang w:eastAsia="ru-RU"/>
                    </w:rPr>
                    <w:t>ПАО «АК БАРС» БАНК</w:t>
                  </w:r>
                </w:p>
              </w:tc>
              <w:tc>
                <w:tcPr>
                  <w:tcW w:w="2625" w:type="dxa"/>
                  <w:tcBorders>
                    <w:top w:val="nil"/>
                    <w:left w:val="nil"/>
                    <w:bottom w:val="single" w:sz="4" w:space="0" w:color="auto"/>
                    <w:right w:val="single" w:sz="4" w:space="0" w:color="auto"/>
                  </w:tcBorders>
                  <w:shd w:val="clear" w:color="auto" w:fill="FFFFFF"/>
                  <w:hideMark/>
                </w:tcPr>
                <w:p w14:paraId="5CA30B86" w14:textId="77777777" w:rsidR="00354EC3" w:rsidRPr="006706BB" w:rsidRDefault="00354EC3" w:rsidP="00354EC3">
                  <w:pPr>
                    <w:jc w:val="both"/>
                  </w:pPr>
                  <w:r w:rsidRPr="006706BB">
                    <w:t>500</w:t>
                  </w:r>
                </w:p>
              </w:tc>
            </w:tr>
            <w:tr w:rsidR="00354EC3" w:rsidRPr="006706BB" w14:paraId="2D4900BB" w14:textId="77777777" w:rsidTr="004D16D9">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293D5C9C" w14:textId="77777777" w:rsidR="00354EC3" w:rsidRPr="006706BB" w:rsidRDefault="00354EC3" w:rsidP="00354EC3">
                  <w:pPr>
                    <w:jc w:val="both"/>
                    <w:rPr>
                      <w:color w:val="000000"/>
                    </w:rPr>
                  </w:pPr>
                  <w:r w:rsidRPr="006706BB">
                    <w:rPr>
                      <w:color w:val="000000"/>
                    </w:rPr>
                    <w:t>19.</w:t>
                  </w:r>
                </w:p>
              </w:tc>
              <w:tc>
                <w:tcPr>
                  <w:tcW w:w="3779" w:type="dxa"/>
                  <w:tcBorders>
                    <w:top w:val="nil"/>
                    <w:left w:val="nil"/>
                    <w:bottom w:val="single" w:sz="4" w:space="0" w:color="auto"/>
                    <w:right w:val="single" w:sz="4" w:space="0" w:color="auto"/>
                  </w:tcBorders>
                  <w:shd w:val="clear" w:color="auto" w:fill="FFFFFF"/>
                  <w:hideMark/>
                </w:tcPr>
                <w:p w14:paraId="3216A683" w14:textId="77777777" w:rsidR="00354EC3" w:rsidRPr="006706BB" w:rsidRDefault="00354EC3" w:rsidP="00354EC3">
                  <w:pPr>
                    <w:jc w:val="both"/>
                    <w:rPr>
                      <w:bCs/>
                      <w:color w:val="000000"/>
                    </w:rPr>
                  </w:pPr>
                  <w:r w:rsidRPr="006706BB">
                    <w:t>ПАО «Банк Уралсиб»</w:t>
                  </w:r>
                </w:p>
              </w:tc>
              <w:tc>
                <w:tcPr>
                  <w:tcW w:w="2625" w:type="dxa"/>
                  <w:tcBorders>
                    <w:top w:val="nil"/>
                    <w:left w:val="nil"/>
                    <w:bottom w:val="single" w:sz="4" w:space="0" w:color="auto"/>
                    <w:right w:val="single" w:sz="4" w:space="0" w:color="auto"/>
                  </w:tcBorders>
                  <w:shd w:val="clear" w:color="auto" w:fill="FFFFFF"/>
                  <w:hideMark/>
                </w:tcPr>
                <w:p w14:paraId="29FEC143" w14:textId="77777777" w:rsidR="00354EC3" w:rsidRPr="006706BB" w:rsidRDefault="00354EC3" w:rsidP="00354EC3">
                  <w:pPr>
                    <w:jc w:val="both"/>
                  </w:pPr>
                  <w:r w:rsidRPr="006706BB">
                    <w:t>500</w:t>
                  </w:r>
                </w:p>
              </w:tc>
            </w:tr>
            <w:tr w:rsidR="00354EC3" w:rsidRPr="006706BB" w14:paraId="5D62BB30" w14:textId="77777777" w:rsidTr="004D16D9">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tcPr>
                <w:p w14:paraId="64ADD428" w14:textId="77777777" w:rsidR="00354EC3" w:rsidRPr="006706BB" w:rsidRDefault="00354EC3" w:rsidP="00354EC3">
                  <w:pPr>
                    <w:jc w:val="both"/>
                    <w:rPr>
                      <w:color w:val="000000"/>
                    </w:rPr>
                  </w:pPr>
                  <w:r w:rsidRPr="006706BB">
                    <w:rPr>
                      <w:color w:val="000000"/>
                    </w:rPr>
                    <w:t>20.</w:t>
                  </w:r>
                </w:p>
              </w:tc>
              <w:tc>
                <w:tcPr>
                  <w:tcW w:w="3779" w:type="dxa"/>
                  <w:tcBorders>
                    <w:top w:val="nil"/>
                    <w:left w:val="nil"/>
                    <w:bottom w:val="single" w:sz="4" w:space="0" w:color="auto"/>
                    <w:right w:val="single" w:sz="4" w:space="0" w:color="auto"/>
                  </w:tcBorders>
                  <w:shd w:val="clear" w:color="auto" w:fill="FFFFFF"/>
                </w:tcPr>
                <w:p w14:paraId="7BB0F4A5" w14:textId="77777777" w:rsidR="00354EC3" w:rsidRPr="006706BB" w:rsidRDefault="00354EC3" w:rsidP="00354EC3">
                  <w:pPr>
                    <w:jc w:val="both"/>
                  </w:pPr>
                  <w:r w:rsidRPr="006706BB">
                    <w:t>БМ-Банк</w:t>
                  </w:r>
                </w:p>
              </w:tc>
              <w:tc>
                <w:tcPr>
                  <w:tcW w:w="2625" w:type="dxa"/>
                  <w:tcBorders>
                    <w:top w:val="nil"/>
                    <w:left w:val="nil"/>
                    <w:bottom w:val="single" w:sz="4" w:space="0" w:color="auto"/>
                    <w:right w:val="single" w:sz="4" w:space="0" w:color="auto"/>
                  </w:tcBorders>
                  <w:shd w:val="clear" w:color="auto" w:fill="FFFFFF"/>
                </w:tcPr>
                <w:p w14:paraId="4EA65048" w14:textId="77777777" w:rsidR="00354EC3" w:rsidRPr="006706BB" w:rsidRDefault="00354EC3" w:rsidP="00354EC3">
                  <w:pPr>
                    <w:jc w:val="both"/>
                  </w:pPr>
                  <w:r w:rsidRPr="006706BB">
                    <w:t>500</w:t>
                  </w:r>
                </w:p>
              </w:tc>
            </w:tr>
            <w:tr w:rsidR="00354EC3" w:rsidRPr="006706BB" w14:paraId="78059E4D" w14:textId="77777777" w:rsidTr="004D16D9">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2FB402E5" w14:textId="77777777" w:rsidR="00354EC3" w:rsidRPr="006706BB" w:rsidRDefault="00354EC3" w:rsidP="00354EC3">
                  <w:pPr>
                    <w:jc w:val="both"/>
                    <w:rPr>
                      <w:color w:val="000000"/>
                    </w:rPr>
                  </w:pPr>
                  <w:r w:rsidRPr="006706BB">
                    <w:rPr>
                      <w:color w:val="000000"/>
                    </w:rPr>
                    <w:t>21.</w:t>
                  </w:r>
                </w:p>
              </w:tc>
              <w:tc>
                <w:tcPr>
                  <w:tcW w:w="3779" w:type="dxa"/>
                  <w:tcBorders>
                    <w:top w:val="nil"/>
                    <w:left w:val="nil"/>
                    <w:bottom w:val="single" w:sz="4" w:space="0" w:color="auto"/>
                    <w:right w:val="single" w:sz="4" w:space="0" w:color="auto"/>
                  </w:tcBorders>
                  <w:shd w:val="clear" w:color="auto" w:fill="FFFFFF"/>
                  <w:hideMark/>
                </w:tcPr>
                <w:p w14:paraId="27DFD898" w14:textId="77777777" w:rsidR="00354EC3" w:rsidRPr="006706BB" w:rsidRDefault="00354EC3" w:rsidP="00354EC3">
                  <w:pPr>
                    <w:jc w:val="both"/>
                    <w:rPr>
                      <w:bCs/>
                      <w:color w:val="000000"/>
                    </w:rPr>
                  </w:pPr>
                  <w:r w:rsidRPr="006706BB">
                    <w:t>АО АКБ "НОВИКОМБАНК"</w:t>
                  </w:r>
                </w:p>
              </w:tc>
              <w:tc>
                <w:tcPr>
                  <w:tcW w:w="2625" w:type="dxa"/>
                  <w:tcBorders>
                    <w:top w:val="nil"/>
                    <w:left w:val="nil"/>
                    <w:bottom w:val="single" w:sz="4" w:space="0" w:color="auto"/>
                    <w:right w:val="single" w:sz="4" w:space="0" w:color="auto"/>
                  </w:tcBorders>
                  <w:shd w:val="clear" w:color="auto" w:fill="FFFFFF"/>
                  <w:hideMark/>
                </w:tcPr>
                <w:p w14:paraId="51850B0C" w14:textId="77777777" w:rsidR="00354EC3" w:rsidRPr="006706BB" w:rsidRDefault="00354EC3" w:rsidP="00354EC3">
                  <w:pPr>
                    <w:jc w:val="both"/>
                  </w:pPr>
                  <w:r w:rsidRPr="006706BB">
                    <w:t>500</w:t>
                  </w:r>
                </w:p>
              </w:tc>
            </w:tr>
            <w:tr w:rsidR="00354EC3" w:rsidRPr="006706BB" w14:paraId="6507202B" w14:textId="77777777" w:rsidTr="004D16D9">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tcPr>
                <w:p w14:paraId="0A96F31A" w14:textId="77777777" w:rsidR="00354EC3" w:rsidRPr="006706BB" w:rsidRDefault="00354EC3" w:rsidP="00354EC3">
                  <w:pPr>
                    <w:jc w:val="both"/>
                    <w:rPr>
                      <w:color w:val="000000"/>
                    </w:rPr>
                  </w:pPr>
                  <w:r w:rsidRPr="006706BB">
                    <w:rPr>
                      <w:color w:val="000000"/>
                    </w:rPr>
                    <w:t>22.</w:t>
                  </w:r>
                </w:p>
              </w:tc>
              <w:tc>
                <w:tcPr>
                  <w:tcW w:w="3779" w:type="dxa"/>
                  <w:tcBorders>
                    <w:top w:val="nil"/>
                    <w:left w:val="nil"/>
                    <w:bottom w:val="single" w:sz="4" w:space="0" w:color="auto"/>
                    <w:right w:val="single" w:sz="4" w:space="0" w:color="auto"/>
                  </w:tcBorders>
                  <w:shd w:val="clear" w:color="auto" w:fill="FFFFFF"/>
                </w:tcPr>
                <w:p w14:paraId="5BF8DB20" w14:textId="77777777" w:rsidR="00354EC3" w:rsidRPr="006706BB" w:rsidRDefault="00354EC3" w:rsidP="00354EC3">
                  <w:pPr>
                    <w:jc w:val="both"/>
                  </w:pPr>
                  <w:r w:rsidRPr="006706BB">
                    <w:t>Почта Банк</w:t>
                  </w:r>
                </w:p>
              </w:tc>
              <w:tc>
                <w:tcPr>
                  <w:tcW w:w="2625" w:type="dxa"/>
                  <w:tcBorders>
                    <w:top w:val="nil"/>
                    <w:left w:val="nil"/>
                    <w:bottom w:val="single" w:sz="4" w:space="0" w:color="auto"/>
                    <w:right w:val="single" w:sz="4" w:space="0" w:color="auto"/>
                  </w:tcBorders>
                  <w:shd w:val="clear" w:color="auto" w:fill="FFFFFF"/>
                </w:tcPr>
                <w:p w14:paraId="74FB3AAE" w14:textId="77777777" w:rsidR="00354EC3" w:rsidRPr="006706BB" w:rsidRDefault="00354EC3" w:rsidP="00354EC3">
                  <w:pPr>
                    <w:jc w:val="both"/>
                  </w:pPr>
                  <w:r w:rsidRPr="006706BB">
                    <w:t>500</w:t>
                  </w:r>
                </w:p>
              </w:tc>
            </w:tr>
            <w:tr w:rsidR="00354EC3" w:rsidRPr="006706BB" w14:paraId="00C8EC9D" w14:textId="77777777" w:rsidTr="004D16D9">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5D69EE4E" w14:textId="77777777" w:rsidR="00354EC3" w:rsidRPr="006706BB" w:rsidRDefault="00354EC3" w:rsidP="00354EC3">
                  <w:pPr>
                    <w:jc w:val="both"/>
                    <w:rPr>
                      <w:color w:val="000000"/>
                    </w:rPr>
                  </w:pPr>
                  <w:r w:rsidRPr="006706BB">
                    <w:rPr>
                      <w:color w:val="000000"/>
                    </w:rPr>
                    <w:t>23.</w:t>
                  </w:r>
                </w:p>
              </w:tc>
              <w:tc>
                <w:tcPr>
                  <w:tcW w:w="3779" w:type="dxa"/>
                  <w:tcBorders>
                    <w:top w:val="nil"/>
                    <w:left w:val="nil"/>
                    <w:bottom w:val="single" w:sz="4" w:space="0" w:color="auto"/>
                    <w:right w:val="single" w:sz="4" w:space="0" w:color="auto"/>
                  </w:tcBorders>
                  <w:shd w:val="clear" w:color="auto" w:fill="FFFFFF"/>
                  <w:hideMark/>
                </w:tcPr>
                <w:p w14:paraId="43E81AA0" w14:textId="77777777" w:rsidR="00354EC3" w:rsidRPr="006706BB" w:rsidRDefault="00354EC3" w:rsidP="00354EC3">
                  <w:pPr>
                    <w:jc w:val="both"/>
                    <w:rPr>
                      <w:bCs/>
                      <w:color w:val="000000"/>
                    </w:rPr>
                  </w:pPr>
                  <w:r w:rsidRPr="006706BB">
                    <w:t>РНКБ Банк (ПАО)</w:t>
                  </w:r>
                </w:p>
              </w:tc>
              <w:tc>
                <w:tcPr>
                  <w:tcW w:w="2625" w:type="dxa"/>
                  <w:tcBorders>
                    <w:top w:val="nil"/>
                    <w:left w:val="nil"/>
                    <w:bottom w:val="single" w:sz="4" w:space="0" w:color="auto"/>
                    <w:right w:val="single" w:sz="4" w:space="0" w:color="auto"/>
                  </w:tcBorders>
                  <w:shd w:val="clear" w:color="auto" w:fill="FFFFFF"/>
                  <w:hideMark/>
                </w:tcPr>
                <w:p w14:paraId="3A52425E" w14:textId="77777777" w:rsidR="00354EC3" w:rsidRPr="006706BB" w:rsidRDefault="00354EC3" w:rsidP="00354EC3">
                  <w:pPr>
                    <w:jc w:val="both"/>
                  </w:pPr>
                  <w:r w:rsidRPr="006706BB">
                    <w:t>350</w:t>
                  </w:r>
                </w:p>
              </w:tc>
            </w:tr>
            <w:tr w:rsidR="00354EC3" w:rsidRPr="006706BB" w14:paraId="7A555F60" w14:textId="77777777" w:rsidTr="004D16D9">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3729FC0E" w14:textId="77777777" w:rsidR="00354EC3" w:rsidRPr="006706BB" w:rsidRDefault="00354EC3" w:rsidP="00354EC3">
                  <w:pPr>
                    <w:jc w:val="both"/>
                    <w:rPr>
                      <w:color w:val="000000"/>
                    </w:rPr>
                  </w:pPr>
                  <w:r w:rsidRPr="006706BB">
                    <w:rPr>
                      <w:color w:val="000000"/>
                    </w:rPr>
                    <w:t>24.</w:t>
                  </w:r>
                </w:p>
              </w:tc>
              <w:tc>
                <w:tcPr>
                  <w:tcW w:w="3779" w:type="dxa"/>
                  <w:tcBorders>
                    <w:top w:val="nil"/>
                    <w:left w:val="nil"/>
                    <w:bottom w:val="single" w:sz="4" w:space="0" w:color="auto"/>
                    <w:right w:val="single" w:sz="4" w:space="0" w:color="auto"/>
                  </w:tcBorders>
                  <w:shd w:val="clear" w:color="auto" w:fill="FFFFFF"/>
                  <w:hideMark/>
                </w:tcPr>
                <w:p w14:paraId="60B787B1" w14:textId="77777777" w:rsidR="00354EC3" w:rsidRPr="006706BB" w:rsidRDefault="00354EC3" w:rsidP="00354EC3">
                  <w:pPr>
                    <w:jc w:val="both"/>
                    <w:rPr>
                      <w:bCs/>
                      <w:color w:val="000000"/>
                    </w:rPr>
                  </w:pPr>
                  <w:r w:rsidRPr="006706BB">
                    <w:rPr>
                      <w:bCs/>
                      <w:color w:val="000000"/>
                    </w:rPr>
                    <w:t>Московский Индустриальный Банк</w:t>
                  </w:r>
                </w:p>
              </w:tc>
              <w:tc>
                <w:tcPr>
                  <w:tcW w:w="2625" w:type="dxa"/>
                  <w:tcBorders>
                    <w:top w:val="nil"/>
                    <w:left w:val="nil"/>
                    <w:bottom w:val="single" w:sz="4" w:space="0" w:color="auto"/>
                    <w:right w:val="single" w:sz="4" w:space="0" w:color="auto"/>
                  </w:tcBorders>
                  <w:shd w:val="clear" w:color="auto" w:fill="FFFFFF"/>
                  <w:hideMark/>
                </w:tcPr>
                <w:p w14:paraId="7BDD7819" w14:textId="77777777" w:rsidR="00354EC3" w:rsidRPr="006706BB" w:rsidRDefault="00354EC3" w:rsidP="00354EC3">
                  <w:pPr>
                    <w:jc w:val="both"/>
                  </w:pPr>
                  <w:r w:rsidRPr="006706BB">
                    <w:t>350</w:t>
                  </w:r>
                </w:p>
              </w:tc>
            </w:tr>
            <w:tr w:rsidR="00354EC3" w:rsidRPr="006706BB" w14:paraId="792C8663" w14:textId="77777777" w:rsidTr="004D16D9">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3838CF4D" w14:textId="77777777" w:rsidR="00354EC3" w:rsidRPr="006706BB" w:rsidRDefault="00354EC3" w:rsidP="00354EC3">
                  <w:pPr>
                    <w:jc w:val="both"/>
                    <w:rPr>
                      <w:color w:val="000000"/>
                    </w:rPr>
                  </w:pPr>
                  <w:r w:rsidRPr="006706BB">
                    <w:rPr>
                      <w:color w:val="000000"/>
                    </w:rPr>
                    <w:t>25.</w:t>
                  </w:r>
                </w:p>
              </w:tc>
              <w:tc>
                <w:tcPr>
                  <w:tcW w:w="3779" w:type="dxa"/>
                  <w:tcBorders>
                    <w:top w:val="nil"/>
                    <w:left w:val="nil"/>
                    <w:bottom w:val="single" w:sz="4" w:space="0" w:color="auto"/>
                    <w:right w:val="single" w:sz="4" w:space="0" w:color="auto"/>
                  </w:tcBorders>
                  <w:shd w:val="clear" w:color="auto" w:fill="FFFFFF"/>
                  <w:hideMark/>
                </w:tcPr>
                <w:p w14:paraId="76758653" w14:textId="77777777" w:rsidR="00354EC3" w:rsidRPr="006706BB" w:rsidRDefault="00354EC3" w:rsidP="00354EC3">
                  <w:pPr>
                    <w:jc w:val="both"/>
                    <w:rPr>
                      <w:bCs/>
                    </w:rPr>
                  </w:pPr>
                  <w:r w:rsidRPr="006706BB">
                    <w:t>АКБ «Абсолют Банк» (ПАО)</w:t>
                  </w:r>
                </w:p>
              </w:tc>
              <w:tc>
                <w:tcPr>
                  <w:tcW w:w="2625" w:type="dxa"/>
                  <w:tcBorders>
                    <w:top w:val="nil"/>
                    <w:left w:val="nil"/>
                    <w:bottom w:val="single" w:sz="4" w:space="0" w:color="auto"/>
                    <w:right w:val="single" w:sz="4" w:space="0" w:color="auto"/>
                  </w:tcBorders>
                  <w:shd w:val="clear" w:color="auto" w:fill="FFFFFF"/>
                  <w:hideMark/>
                </w:tcPr>
                <w:p w14:paraId="15AF17B0" w14:textId="77777777" w:rsidR="00354EC3" w:rsidRPr="006706BB" w:rsidRDefault="00354EC3" w:rsidP="00354EC3">
                  <w:pPr>
                    <w:jc w:val="both"/>
                  </w:pPr>
                  <w:r w:rsidRPr="006706BB">
                    <w:t>350</w:t>
                  </w:r>
                </w:p>
              </w:tc>
            </w:tr>
            <w:tr w:rsidR="00354EC3" w:rsidRPr="006706BB" w14:paraId="05E1231A" w14:textId="77777777" w:rsidTr="004D16D9">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3C2C80CC" w14:textId="77777777" w:rsidR="00354EC3" w:rsidRPr="006706BB" w:rsidRDefault="00354EC3" w:rsidP="00354EC3">
                  <w:pPr>
                    <w:jc w:val="both"/>
                    <w:rPr>
                      <w:color w:val="000000"/>
                    </w:rPr>
                  </w:pPr>
                  <w:r w:rsidRPr="006706BB">
                    <w:rPr>
                      <w:color w:val="000000"/>
                    </w:rPr>
                    <w:t>26.</w:t>
                  </w:r>
                </w:p>
              </w:tc>
              <w:tc>
                <w:tcPr>
                  <w:tcW w:w="3779" w:type="dxa"/>
                  <w:tcBorders>
                    <w:top w:val="nil"/>
                    <w:left w:val="nil"/>
                    <w:bottom w:val="single" w:sz="4" w:space="0" w:color="auto"/>
                    <w:right w:val="single" w:sz="4" w:space="0" w:color="auto"/>
                  </w:tcBorders>
                  <w:shd w:val="clear" w:color="auto" w:fill="FFFFFF"/>
                  <w:hideMark/>
                </w:tcPr>
                <w:p w14:paraId="1255DD44" w14:textId="77777777" w:rsidR="00354EC3" w:rsidRPr="006706BB" w:rsidRDefault="00354EC3" w:rsidP="00354EC3">
                  <w:pPr>
                    <w:jc w:val="both"/>
                    <w:rPr>
                      <w:bCs/>
                      <w:color w:val="000000"/>
                    </w:rPr>
                  </w:pPr>
                  <w:r w:rsidRPr="006706BB">
                    <w:t>ПАО «МТС-Банк»</w:t>
                  </w:r>
                </w:p>
              </w:tc>
              <w:tc>
                <w:tcPr>
                  <w:tcW w:w="2625" w:type="dxa"/>
                  <w:tcBorders>
                    <w:top w:val="nil"/>
                    <w:left w:val="nil"/>
                    <w:bottom w:val="single" w:sz="4" w:space="0" w:color="auto"/>
                    <w:right w:val="single" w:sz="4" w:space="0" w:color="auto"/>
                  </w:tcBorders>
                  <w:shd w:val="clear" w:color="auto" w:fill="FFFFFF"/>
                  <w:hideMark/>
                </w:tcPr>
                <w:p w14:paraId="0316344D" w14:textId="77777777" w:rsidR="00354EC3" w:rsidRPr="006706BB" w:rsidRDefault="00354EC3" w:rsidP="00354EC3">
                  <w:pPr>
                    <w:jc w:val="both"/>
                  </w:pPr>
                  <w:r w:rsidRPr="006706BB">
                    <w:t>350</w:t>
                  </w:r>
                </w:p>
              </w:tc>
            </w:tr>
            <w:tr w:rsidR="00354EC3" w:rsidRPr="006706BB" w14:paraId="73F0EFD8" w14:textId="77777777" w:rsidTr="004D16D9">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290C479C" w14:textId="77777777" w:rsidR="00354EC3" w:rsidRPr="006706BB" w:rsidRDefault="00354EC3" w:rsidP="00354EC3">
                  <w:pPr>
                    <w:jc w:val="both"/>
                    <w:rPr>
                      <w:color w:val="000000"/>
                    </w:rPr>
                  </w:pPr>
                  <w:r w:rsidRPr="006706BB">
                    <w:rPr>
                      <w:color w:val="000000"/>
                    </w:rPr>
                    <w:t>27.</w:t>
                  </w:r>
                </w:p>
              </w:tc>
              <w:tc>
                <w:tcPr>
                  <w:tcW w:w="3794" w:type="dxa"/>
                  <w:gridSpan w:val="2"/>
                  <w:tcBorders>
                    <w:top w:val="nil"/>
                    <w:left w:val="nil"/>
                    <w:bottom w:val="single" w:sz="4" w:space="0" w:color="auto"/>
                    <w:right w:val="single" w:sz="4" w:space="0" w:color="auto"/>
                  </w:tcBorders>
                  <w:shd w:val="clear" w:color="auto" w:fill="FFFFFF"/>
                  <w:hideMark/>
                </w:tcPr>
                <w:p w14:paraId="5723E7C1" w14:textId="77777777" w:rsidR="00354EC3" w:rsidRPr="006706BB" w:rsidRDefault="00354EC3" w:rsidP="00354EC3">
                  <w:pPr>
                    <w:jc w:val="both"/>
                    <w:rPr>
                      <w:bCs/>
                      <w:color w:val="000000"/>
                    </w:rPr>
                  </w:pPr>
                  <w:r w:rsidRPr="006706BB">
                    <w:t>ПАО «Банк Зенит»</w:t>
                  </w:r>
                </w:p>
              </w:tc>
              <w:tc>
                <w:tcPr>
                  <w:tcW w:w="2625" w:type="dxa"/>
                  <w:tcBorders>
                    <w:top w:val="nil"/>
                    <w:left w:val="nil"/>
                    <w:bottom w:val="single" w:sz="4" w:space="0" w:color="auto"/>
                    <w:right w:val="single" w:sz="4" w:space="0" w:color="auto"/>
                  </w:tcBorders>
                  <w:shd w:val="clear" w:color="auto" w:fill="FFFFFF"/>
                  <w:hideMark/>
                </w:tcPr>
                <w:p w14:paraId="177EBBA2" w14:textId="77777777" w:rsidR="00354EC3" w:rsidRPr="006706BB" w:rsidRDefault="00354EC3" w:rsidP="00354EC3">
                  <w:pPr>
                    <w:jc w:val="both"/>
                  </w:pPr>
                  <w:r w:rsidRPr="006706BB">
                    <w:t>350</w:t>
                  </w:r>
                </w:p>
              </w:tc>
            </w:tr>
            <w:tr w:rsidR="00354EC3" w:rsidRPr="006706BB" w14:paraId="19561338" w14:textId="77777777" w:rsidTr="004D16D9">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7D2E21EF" w14:textId="77777777" w:rsidR="00354EC3" w:rsidRPr="006706BB" w:rsidRDefault="00354EC3" w:rsidP="00354EC3">
                  <w:pPr>
                    <w:jc w:val="both"/>
                    <w:rPr>
                      <w:color w:val="000000"/>
                    </w:rPr>
                  </w:pPr>
                  <w:r w:rsidRPr="006706BB">
                    <w:rPr>
                      <w:color w:val="000000"/>
                    </w:rPr>
                    <w:t>28.</w:t>
                  </w:r>
                </w:p>
              </w:tc>
              <w:tc>
                <w:tcPr>
                  <w:tcW w:w="3794" w:type="dxa"/>
                  <w:gridSpan w:val="2"/>
                  <w:tcBorders>
                    <w:top w:val="nil"/>
                    <w:left w:val="nil"/>
                    <w:bottom w:val="single" w:sz="4" w:space="0" w:color="auto"/>
                    <w:right w:val="single" w:sz="4" w:space="0" w:color="auto"/>
                  </w:tcBorders>
                  <w:shd w:val="clear" w:color="auto" w:fill="FFFFFF"/>
                  <w:hideMark/>
                </w:tcPr>
                <w:p w14:paraId="6DD8C063" w14:textId="77777777" w:rsidR="00354EC3" w:rsidRPr="006706BB" w:rsidRDefault="00354EC3" w:rsidP="00354EC3">
                  <w:pPr>
                    <w:jc w:val="both"/>
                    <w:rPr>
                      <w:bCs/>
                      <w:color w:val="000000"/>
                    </w:rPr>
                  </w:pPr>
                  <w:r w:rsidRPr="006706BB">
                    <w:t>АО «КБ «Локо-Банк»</w:t>
                  </w:r>
                </w:p>
              </w:tc>
              <w:tc>
                <w:tcPr>
                  <w:tcW w:w="2625" w:type="dxa"/>
                  <w:tcBorders>
                    <w:top w:val="nil"/>
                    <w:left w:val="nil"/>
                    <w:bottom w:val="single" w:sz="4" w:space="0" w:color="auto"/>
                    <w:right w:val="single" w:sz="4" w:space="0" w:color="auto"/>
                  </w:tcBorders>
                  <w:shd w:val="clear" w:color="auto" w:fill="FFFFFF"/>
                  <w:hideMark/>
                </w:tcPr>
                <w:p w14:paraId="2F598BD4" w14:textId="77777777" w:rsidR="00354EC3" w:rsidRPr="006706BB" w:rsidRDefault="00354EC3" w:rsidP="00354EC3">
                  <w:pPr>
                    <w:jc w:val="both"/>
                  </w:pPr>
                  <w:r w:rsidRPr="006706BB">
                    <w:t>150</w:t>
                  </w:r>
                </w:p>
              </w:tc>
            </w:tr>
            <w:tr w:rsidR="00354EC3" w:rsidRPr="006706BB" w14:paraId="794E5517" w14:textId="77777777" w:rsidTr="004D16D9">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162BFE99" w14:textId="77777777" w:rsidR="00354EC3" w:rsidRPr="006706BB" w:rsidRDefault="00354EC3" w:rsidP="00354EC3">
                  <w:pPr>
                    <w:jc w:val="both"/>
                    <w:rPr>
                      <w:color w:val="000000"/>
                    </w:rPr>
                  </w:pPr>
                  <w:r w:rsidRPr="006706BB">
                    <w:rPr>
                      <w:color w:val="000000"/>
                    </w:rPr>
                    <w:t>29.</w:t>
                  </w:r>
                </w:p>
              </w:tc>
              <w:tc>
                <w:tcPr>
                  <w:tcW w:w="3794" w:type="dxa"/>
                  <w:gridSpan w:val="2"/>
                  <w:tcBorders>
                    <w:top w:val="nil"/>
                    <w:left w:val="nil"/>
                    <w:bottom w:val="single" w:sz="4" w:space="0" w:color="auto"/>
                    <w:right w:val="single" w:sz="4" w:space="0" w:color="auto"/>
                  </w:tcBorders>
                  <w:shd w:val="clear" w:color="auto" w:fill="FFFFFF"/>
                  <w:hideMark/>
                </w:tcPr>
                <w:p w14:paraId="30D2F05A" w14:textId="77777777" w:rsidR="00354EC3" w:rsidRPr="006706BB" w:rsidRDefault="00354EC3" w:rsidP="00354EC3">
                  <w:pPr>
                    <w:jc w:val="both"/>
                    <w:rPr>
                      <w:bCs/>
                      <w:color w:val="000000"/>
                    </w:rPr>
                  </w:pPr>
                  <w:r w:rsidRPr="006706BB">
                    <w:t>КБ «Ренессанс Кредит» (ООО)</w:t>
                  </w:r>
                </w:p>
              </w:tc>
              <w:tc>
                <w:tcPr>
                  <w:tcW w:w="2625" w:type="dxa"/>
                  <w:tcBorders>
                    <w:top w:val="nil"/>
                    <w:left w:val="nil"/>
                    <w:bottom w:val="single" w:sz="4" w:space="0" w:color="auto"/>
                    <w:right w:val="single" w:sz="4" w:space="0" w:color="auto"/>
                  </w:tcBorders>
                  <w:shd w:val="clear" w:color="auto" w:fill="FFFFFF"/>
                  <w:hideMark/>
                </w:tcPr>
                <w:p w14:paraId="275B6C16" w14:textId="77777777" w:rsidR="00354EC3" w:rsidRPr="006706BB" w:rsidRDefault="00354EC3" w:rsidP="00354EC3">
                  <w:pPr>
                    <w:jc w:val="both"/>
                  </w:pPr>
                  <w:r w:rsidRPr="006706BB">
                    <w:t>150</w:t>
                  </w:r>
                </w:p>
              </w:tc>
            </w:tr>
            <w:tr w:rsidR="00354EC3" w:rsidRPr="006706BB" w14:paraId="68FFDBDC" w14:textId="77777777" w:rsidTr="004D16D9">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4D235009" w14:textId="77777777" w:rsidR="00354EC3" w:rsidRPr="006706BB" w:rsidRDefault="00354EC3" w:rsidP="00354EC3">
                  <w:pPr>
                    <w:jc w:val="both"/>
                    <w:rPr>
                      <w:color w:val="000000"/>
                    </w:rPr>
                  </w:pPr>
                  <w:r w:rsidRPr="006706BB">
                    <w:rPr>
                      <w:color w:val="000000"/>
                    </w:rPr>
                    <w:t>30.</w:t>
                  </w:r>
                </w:p>
              </w:tc>
              <w:tc>
                <w:tcPr>
                  <w:tcW w:w="3794" w:type="dxa"/>
                  <w:gridSpan w:val="2"/>
                  <w:tcBorders>
                    <w:top w:val="nil"/>
                    <w:left w:val="nil"/>
                    <w:bottom w:val="single" w:sz="4" w:space="0" w:color="auto"/>
                    <w:right w:val="single" w:sz="4" w:space="0" w:color="auto"/>
                  </w:tcBorders>
                  <w:shd w:val="clear" w:color="auto" w:fill="FFFFFF"/>
                  <w:hideMark/>
                </w:tcPr>
                <w:p w14:paraId="5EC24CB3" w14:textId="77777777" w:rsidR="00354EC3" w:rsidRPr="006706BB" w:rsidRDefault="00354EC3" w:rsidP="00354EC3">
                  <w:pPr>
                    <w:jc w:val="both"/>
                    <w:rPr>
                      <w:bCs/>
                      <w:color w:val="000000"/>
                    </w:rPr>
                  </w:pPr>
                  <w:r w:rsidRPr="006706BB">
                    <w:t>АО «ОТП Банк»</w:t>
                  </w:r>
                </w:p>
              </w:tc>
              <w:tc>
                <w:tcPr>
                  <w:tcW w:w="2625" w:type="dxa"/>
                  <w:tcBorders>
                    <w:top w:val="nil"/>
                    <w:left w:val="nil"/>
                    <w:bottom w:val="single" w:sz="4" w:space="0" w:color="auto"/>
                    <w:right w:val="single" w:sz="4" w:space="0" w:color="auto"/>
                  </w:tcBorders>
                  <w:shd w:val="clear" w:color="auto" w:fill="FFFFFF"/>
                  <w:hideMark/>
                </w:tcPr>
                <w:p w14:paraId="5F054A4A" w14:textId="77777777" w:rsidR="00354EC3" w:rsidRPr="006706BB" w:rsidRDefault="00354EC3" w:rsidP="00354EC3">
                  <w:pPr>
                    <w:jc w:val="both"/>
                  </w:pPr>
                  <w:r w:rsidRPr="006706BB">
                    <w:t>150</w:t>
                  </w:r>
                </w:p>
              </w:tc>
            </w:tr>
            <w:tr w:rsidR="00354EC3" w:rsidRPr="006706BB" w14:paraId="7B3E69BF" w14:textId="77777777" w:rsidTr="004D16D9">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3AA2851A" w14:textId="77777777" w:rsidR="00354EC3" w:rsidRPr="006706BB" w:rsidRDefault="00354EC3" w:rsidP="00354EC3">
                  <w:pPr>
                    <w:jc w:val="both"/>
                    <w:rPr>
                      <w:color w:val="000000"/>
                    </w:rPr>
                  </w:pPr>
                  <w:r w:rsidRPr="006706BB">
                    <w:rPr>
                      <w:color w:val="000000"/>
                    </w:rPr>
                    <w:t>31.</w:t>
                  </w:r>
                </w:p>
              </w:tc>
              <w:tc>
                <w:tcPr>
                  <w:tcW w:w="3794" w:type="dxa"/>
                  <w:gridSpan w:val="2"/>
                  <w:tcBorders>
                    <w:top w:val="nil"/>
                    <w:left w:val="nil"/>
                    <w:bottom w:val="single" w:sz="4" w:space="0" w:color="auto"/>
                    <w:right w:val="single" w:sz="4" w:space="0" w:color="auto"/>
                  </w:tcBorders>
                  <w:shd w:val="clear" w:color="auto" w:fill="FFFFFF"/>
                  <w:hideMark/>
                </w:tcPr>
                <w:p w14:paraId="07D90BCB" w14:textId="77777777" w:rsidR="00354EC3" w:rsidRPr="006706BB" w:rsidRDefault="00354EC3" w:rsidP="00354EC3">
                  <w:pPr>
                    <w:jc w:val="both"/>
                    <w:rPr>
                      <w:bCs/>
                      <w:color w:val="000000"/>
                    </w:rPr>
                  </w:pPr>
                  <w:r w:rsidRPr="006706BB">
                    <w:t>ПАО «Росгосстрах Банк» (ПАО «РГС Банк»)</w:t>
                  </w:r>
                </w:p>
              </w:tc>
              <w:tc>
                <w:tcPr>
                  <w:tcW w:w="2625" w:type="dxa"/>
                  <w:tcBorders>
                    <w:top w:val="nil"/>
                    <w:left w:val="nil"/>
                    <w:bottom w:val="single" w:sz="4" w:space="0" w:color="auto"/>
                    <w:right w:val="single" w:sz="4" w:space="0" w:color="auto"/>
                  </w:tcBorders>
                  <w:shd w:val="clear" w:color="auto" w:fill="FFFFFF"/>
                  <w:hideMark/>
                </w:tcPr>
                <w:p w14:paraId="2CA619F4" w14:textId="77777777" w:rsidR="00354EC3" w:rsidRPr="006706BB" w:rsidRDefault="00354EC3" w:rsidP="00354EC3">
                  <w:pPr>
                    <w:jc w:val="both"/>
                  </w:pPr>
                  <w:r w:rsidRPr="006706BB">
                    <w:t>150</w:t>
                  </w:r>
                </w:p>
              </w:tc>
            </w:tr>
            <w:tr w:rsidR="00354EC3" w:rsidRPr="006706BB" w14:paraId="1650E61C" w14:textId="77777777" w:rsidTr="004D16D9">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246BC8DD" w14:textId="77777777" w:rsidR="00354EC3" w:rsidRPr="006706BB" w:rsidRDefault="00354EC3" w:rsidP="00354EC3">
                  <w:pPr>
                    <w:jc w:val="both"/>
                    <w:rPr>
                      <w:color w:val="000000"/>
                    </w:rPr>
                  </w:pPr>
                  <w:r w:rsidRPr="006706BB">
                    <w:rPr>
                      <w:color w:val="000000"/>
                    </w:rPr>
                    <w:t>32.</w:t>
                  </w:r>
                </w:p>
              </w:tc>
              <w:tc>
                <w:tcPr>
                  <w:tcW w:w="3794" w:type="dxa"/>
                  <w:gridSpan w:val="2"/>
                  <w:tcBorders>
                    <w:top w:val="nil"/>
                    <w:left w:val="nil"/>
                    <w:bottom w:val="single" w:sz="4" w:space="0" w:color="auto"/>
                    <w:right w:val="single" w:sz="4" w:space="0" w:color="auto"/>
                  </w:tcBorders>
                  <w:shd w:val="clear" w:color="auto" w:fill="FFFFFF"/>
                  <w:hideMark/>
                </w:tcPr>
                <w:p w14:paraId="56057F28" w14:textId="77777777" w:rsidR="00354EC3" w:rsidRPr="006706BB" w:rsidRDefault="00354EC3" w:rsidP="00354EC3">
                  <w:pPr>
                    <w:jc w:val="both"/>
                    <w:rPr>
                      <w:bCs/>
                      <w:color w:val="000000"/>
                    </w:rPr>
                  </w:pPr>
                  <w:r w:rsidRPr="006706BB">
                    <w:t>ПАО АКБ «Авангард»</w:t>
                  </w:r>
                </w:p>
              </w:tc>
              <w:tc>
                <w:tcPr>
                  <w:tcW w:w="2625" w:type="dxa"/>
                  <w:tcBorders>
                    <w:top w:val="nil"/>
                    <w:left w:val="nil"/>
                    <w:bottom w:val="single" w:sz="4" w:space="0" w:color="auto"/>
                    <w:right w:val="single" w:sz="4" w:space="0" w:color="auto"/>
                  </w:tcBorders>
                  <w:shd w:val="clear" w:color="auto" w:fill="FFFFFF"/>
                  <w:hideMark/>
                </w:tcPr>
                <w:p w14:paraId="2BEBF634" w14:textId="77777777" w:rsidR="00354EC3" w:rsidRPr="006706BB" w:rsidRDefault="00354EC3" w:rsidP="00354EC3">
                  <w:pPr>
                    <w:jc w:val="both"/>
                  </w:pPr>
                  <w:r w:rsidRPr="006706BB">
                    <w:t>150</w:t>
                  </w:r>
                </w:p>
              </w:tc>
            </w:tr>
            <w:tr w:rsidR="00354EC3" w:rsidRPr="006706BB" w14:paraId="496F6769" w14:textId="77777777" w:rsidTr="004D16D9">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38988302" w14:textId="77777777" w:rsidR="00354EC3" w:rsidRPr="006706BB" w:rsidRDefault="00354EC3" w:rsidP="00354EC3">
                  <w:pPr>
                    <w:jc w:val="both"/>
                    <w:rPr>
                      <w:color w:val="000000"/>
                    </w:rPr>
                  </w:pPr>
                  <w:r w:rsidRPr="006706BB">
                    <w:rPr>
                      <w:color w:val="000000"/>
                    </w:rPr>
                    <w:t>33.</w:t>
                  </w:r>
                </w:p>
              </w:tc>
              <w:tc>
                <w:tcPr>
                  <w:tcW w:w="3794" w:type="dxa"/>
                  <w:gridSpan w:val="2"/>
                  <w:tcBorders>
                    <w:top w:val="nil"/>
                    <w:left w:val="nil"/>
                    <w:bottom w:val="single" w:sz="4" w:space="0" w:color="auto"/>
                    <w:right w:val="single" w:sz="4" w:space="0" w:color="auto"/>
                  </w:tcBorders>
                  <w:shd w:val="clear" w:color="auto" w:fill="FFFFFF"/>
                  <w:hideMark/>
                </w:tcPr>
                <w:p w14:paraId="4DE6BE77" w14:textId="77777777" w:rsidR="00354EC3" w:rsidRPr="006706BB" w:rsidRDefault="00354EC3" w:rsidP="00354EC3">
                  <w:pPr>
                    <w:jc w:val="both"/>
                    <w:rPr>
                      <w:bCs/>
                      <w:color w:val="000000"/>
                    </w:rPr>
                  </w:pPr>
                  <w:r w:rsidRPr="006706BB">
                    <w:t>АО «ИНГ Банк (Евразия)»</w:t>
                  </w:r>
                </w:p>
              </w:tc>
              <w:tc>
                <w:tcPr>
                  <w:tcW w:w="2625" w:type="dxa"/>
                  <w:tcBorders>
                    <w:top w:val="nil"/>
                    <w:left w:val="nil"/>
                    <w:bottom w:val="single" w:sz="4" w:space="0" w:color="auto"/>
                    <w:right w:val="single" w:sz="4" w:space="0" w:color="auto"/>
                  </w:tcBorders>
                  <w:shd w:val="clear" w:color="auto" w:fill="FFFFFF"/>
                  <w:hideMark/>
                </w:tcPr>
                <w:p w14:paraId="2825B3CC" w14:textId="77777777" w:rsidR="00354EC3" w:rsidRPr="006706BB" w:rsidRDefault="00354EC3" w:rsidP="00354EC3">
                  <w:pPr>
                    <w:jc w:val="both"/>
                  </w:pPr>
                  <w:r w:rsidRPr="006706BB">
                    <w:t>150</w:t>
                  </w:r>
                </w:p>
              </w:tc>
            </w:tr>
            <w:tr w:rsidR="00354EC3" w:rsidRPr="006706BB" w14:paraId="0EAF5D6A" w14:textId="77777777" w:rsidTr="004D16D9">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51DEF9DD" w14:textId="77777777" w:rsidR="00354EC3" w:rsidRPr="006706BB" w:rsidRDefault="00354EC3" w:rsidP="00354EC3">
                  <w:pPr>
                    <w:jc w:val="both"/>
                    <w:rPr>
                      <w:color w:val="000000"/>
                    </w:rPr>
                  </w:pPr>
                  <w:r w:rsidRPr="006706BB">
                    <w:rPr>
                      <w:color w:val="000000"/>
                    </w:rPr>
                    <w:t>34.</w:t>
                  </w:r>
                </w:p>
              </w:tc>
              <w:tc>
                <w:tcPr>
                  <w:tcW w:w="3794" w:type="dxa"/>
                  <w:gridSpan w:val="2"/>
                  <w:tcBorders>
                    <w:top w:val="nil"/>
                    <w:left w:val="nil"/>
                    <w:bottom w:val="single" w:sz="4" w:space="0" w:color="auto"/>
                    <w:right w:val="single" w:sz="4" w:space="0" w:color="auto"/>
                  </w:tcBorders>
                  <w:shd w:val="clear" w:color="auto" w:fill="FFFFFF"/>
                  <w:hideMark/>
                </w:tcPr>
                <w:p w14:paraId="72248180" w14:textId="77777777" w:rsidR="00354EC3" w:rsidRPr="006706BB" w:rsidRDefault="00354EC3" w:rsidP="00354EC3">
                  <w:pPr>
                    <w:jc w:val="both"/>
                    <w:rPr>
                      <w:bCs/>
                      <w:color w:val="000000"/>
                    </w:rPr>
                  </w:pPr>
                  <w:r w:rsidRPr="006706BB">
                    <w:t>АО «МСП Банк»</w:t>
                  </w:r>
                </w:p>
              </w:tc>
              <w:tc>
                <w:tcPr>
                  <w:tcW w:w="2625" w:type="dxa"/>
                  <w:tcBorders>
                    <w:top w:val="nil"/>
                    <w:left w:val="nil"/>
                    <w:bottom w:val="single" w:sz="4" w:space="0" w:color="auto"/>
                    <w:right w:val="single" w:sz="4" w:space="0" w:color="auto"/>
                  </w:tcBorders>
                  <w:shd w:val="clear" w:color="auto" w:fill="FFFFFF"/>
                  <w:hideMark/>
                </w:tcPr>
                <w:p w14:paraId="7D89131E" w14:textId="77777777" w:rsidR="00354EC3" w:rsidRPr="006706BB" w:rsidRDefault="00354EC3" w:rsidP="00354EC3">
                  <w:pPr>
                    <w:jc w:val="both"/>
                  </w:pPr>
                  <w:r w:rsidRPr="006706BB">
                    <w:t>150</w:t>
                  </w:r>
                </w:p>
              </w:tc>
            </w:tr>
            <w:tr w:rsidR="00354EC3" w:rsidRPr="006706BB" w14:paraId="724B9910" w14:textId="77777777" w:rsidTr="004D16D9">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789F5431" w14:textId="77777777" w:rsidR="00354EC3" w:rsidRPr="006706BB" w:rsidRDefault="00354EC3" w:rsidP="00354EC3">
                  <w:pPr>
                    <w:jc w:val="both"/>
                    <w:rPr>
                      <w:color w:val="000000"/>
                    </w:rPr>
                  </w:pPr>
                  <w:r w:rsidRPr="006706BB">
                    <w:rPr>
                      <w:color w:val="000000"/>
                    </w:rPr>
                    <w:t>35.</w:t>
                  </w:r>
                </w:p>
              </w:tc>
              <w:tc>
                <w:tcPr>
                  <w:tcW w:w="3794" w:type="dxa"/>
                  <w:gridSpan w:val="2"/>
                  <w:tcBorders>
                    <w:top w:val="nil"/>
                    <w:left w:val="nil"/>
                    <w:bottom w:val="single" w:sz="4" w:space="0" w:color="auto"/>
                    <w:right w:val="single" w:sz="4" w:space="0" w:color="auto"/>
                  </w:tcBorders>
                  <w:shd w:val="clear" w:color="auto" w:fill="FFFFFF"/>
                  <w:hideMark/>
                </w:tcPr>
                <w:p w14:paraId="136DCDD8" w14:textId="77777777" w:rsidR="00354EC3" w:rsidRPr="006706BB" w:rsidRDefault="00354EC3" w:rsidP="00354EC3">
                  <w:pPr>
                    <w:jc w:val="both"/>
                    <w:rPr>
                      <w:bCs/>
                      <w:color w:val="000000"/>
                    </w:rPr>
                  </w:pPr>
                  <w:r w:rsidRPr="006706BB">
                    <w:t>Банк СОЮЗ (АО)</w:t>
                  </w:r>
                </w:p>
              </w:tc>
              <w:tc>
                <w:tcPr>
                  <w:tcW w:w="2625" w:type="dxa"/>
                  <w:tcBorders>
                    <w:top w:val="nil"/>
                    <w:left w:val="nil"/>
                    <w:bottom w:val="single" w:sz="4" w:space="0" w:color="auto"/>
                    <w:right w:val="single" w:sz="4" w:space="0" w:color="auto"/>
                  </w:tcBorders>
                  <w:shd w:val="clear" w:color="auto" w:fill="FFFFFF"/>
                  <w:hideMark/>
                </w:tcPr>
                <w:p w14:paraId="767E9CA0" w14:textId="77777777" w:rsidR="00354EC3" w:rsidRPr="006706BB" w:rsidRDefault="00354EC3" w:rsidP="00354EC3">
                  <w:pPr>
                    <w:jc w:val="both"/>
                  </w:pPr>
                  <w:r w:rsidRPr="006706BB">
                    <w:t>150</w:t>
                  </w:r>
                </w:p>
              </w:tc>
            </w:tr>
            <w:tr w:rsidR="00354EC3" w:rsidRPr="006706BB" w14:paraId="142D076A" w14:textId="77777777" w:rsidTr="004D16D9">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593BED3A" w14:textId="77777777" w:rsidR="00354EC3" w:rsidRPr="006706BB" w:rsidRDefault="00354EC3" w:rsidP="00354EC3">
                  <w:pPr>
                    <w:jc w:val="both"/>
                    <w:rPr>
                      <w:color w:val="000000"/>
                    </w:rPr>
                  </w:pPr>
                  <w:r w:rsidRPr="006706BB">
                    <w:rPr>
                      <w:color w:val="000000"/>
                    </w:rPr>
                    <w:t>36.</w:t>
                  </w:r>
                </w:p>
              </w:tc>
              <w:tc>
                <w:tcPr>
                  <w:tcW w:w="3794" w:type="dxa"/>
                  <w:gridSpan w:val="2"/>
                  <w:tcBorders>
                    <w:top w:val="nil"/>
                    <w:left w:val="nil"/>
                    <w:bottom w:val="single" w:sz="4" w:space="0" w:color="auto"/>
                    <w:right w:val="single" w:sz="4" w:space="0" w:color="auto"/>
                  </w:tcBorders>
                  <w:shd w:val="clear" w:color="auto" w:fill="FFFFFF"/>
                  <w:hideMark/>
                </w:tcPr>
                <w:p w14:paraId="6B08B1FE" w14:textId="77777777" w:rsidR="00354EC3" w:rsidRPr="006706BB" w:rsidRDefault="00354EC3" w:rsidP="00354EC3">
                  <w:pPr>
                    <w:jc w:val="both"/>
                    <w:rPr>
                      <w:bCs/>
                      <w:color w:val="000000"/>
                    </w:rPr>
                  </w:pPr>
                  <w:r w:rsidRPr="006706BB">
                    <w:t>АО «</w:t>
                  </w:r>
                  <w:proofErr w:type="spellStart"/>
                  <w:r w:rsidRPr="006706BB">
                    <w:t>Сургутнефтегазбанк</w:t>
                  </w:r>
                  <w:proofErr w:type="spellEnd"/>
                  <w:r w:rsidRPr="006706BB">
                    <w:t>» (АО БАНК "СНГБ")</w:t>
                  </w:r>
                </w:p>
              </w:tc>
              <w:tc>
                <w:tcPr>
                  <w:tcW w:w="2625" w:type="dxa"/>
                  <w:tcBorders>
                    <w:top w:val="nil"/>
                    <w:left w:val="nil"/>
                    <w:bottom w:val="single" w:sz="4" w:space="0" w:color="auto"/>
                    <w:right w:val="single" w:sz="4" w:space="0" w:color="auto"/>
                  </w:tcBorders>
                  <w:shd w:val="clear" w:color="auto" w:fill="FFFFFF"/>
                  <w:hideMark/>
                </w:tcPr>
                <w:p w14:paraId="47A15B01" w14:textId="77777777" w:rsidR="00354EC3" w:rsidRPr="006706BB" w:rsidRDefault="00354EC3" w:rsidP="00354EC3">
                  <w:pPr>
                    <w:jc w:val="both"/>
                  </w:pPr>
                  <w:r w:rsidRPr="006706BB">
                    <w:t>150</w:t>
                  </w:r>
                </w:p>
              </w:tc>
            </w:tr>
            <w:tr w:rsidR="00354EC3" w:rsidRPr="006706BB" w14:paraId="696425C6" w14:textId="77777777" w:rsidTr="004D16D9">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1E821D04" w14:textId="77777777" w:rsidR="00354EC3" w:rsidRPr="006706BB" w:rsidRDefault="00354EC3" w:rsidP="00354EC3">
                  <w:pPr>
                    <w:jc w:val="both"/>
                    <w:rPr>
                      <w:color w:val="000000"/>
                    </w:rPr>
                  </w:pPr>
                  <w:r w:rsidRPr="006706BB">
                    <w:rPr>
                      <w:color w:val="000000"/>
                    </w:rPr>
                    <w:t>37.</w:t>
                  </w:r>
                </w:p>
              </w:tc>
              <w:tc>
                <w:tcPr>
                  <w:tcW w:w="3794" w:type="dxa"/>
                  <w:gridSpan w:val="2"/>
                  <w:tcBorders>
                    <w:top w:val="nil"/>
                    <w:left w:val="nil"/>
                    <w:bottom w:val="single" w:sz="4" w:space="0" w:color="auto"/>
                    <w:right w:val="single" w:sz="4" w:space="0" w:color="auto"/>
                  </w:tcBorders>
                  <w:shd w:val="clear" w:color="auto" w:fill="FFFFFF"/>
                  <w:hideMark/>
                </w:tcPr>
                <w:p w14:paraId="009FDC14" w14:textId="77777777" w:rsidR="00354EC3" w:rsidRPr="006706BB" w:rsidRDefault="00354EC3" w:rsidP="00354EC3">
                  <w:pPr>
                    <w:jc w:val="both"/>
                    <w:rPr>
                      <w:bCs/>
                      <w:color w:val="000000"/>
                    </w:rPr>
                  </w:pPr>
                  <w:r w:rsidRPr="006706BB">
                    <w:t>Эйч-Эс-Би-Си Банк (HSBC)</w:t>
                  </w:r>
                </w:p>
              </w:tc>
              <w:tc>
                <w:tcPr>
                  <w:tcW w:w="2625" w:type="dxa"/>
                  <w:tcBorders>
                    <w:top w:val="nil"/>
                    <w:left w:val="nil"/>
                    <w:bottom w:val="single" w:sz="4" w:space="0" w:color="auto"/>
                    <w:right w:val="single" w:sz="4" w:space="0" w:color="auto"/>
                  </w:tcBorders>
                  <w:shd w:val="clear" w:color="auto" w:fill="FFFFFF"/>
                  <w:hideMark/>
                </w:tcPr>
                <w:p w14:paraId="0FCA9288" w14:textId="77777777" w:rsidR="00354EC3" w:rsidRPr="006706BB" w:rsidRDefault="00354EC3" w:rsidP="00354EC3">
                  <w:pPr>
                    <w:jc w:val="both"/>
                  </w:pPr>
                  <w:r w:rsidRPr="006706BB">
                    <w:t>150</w:t>
                  </w:r>
                </w:p>
              </w:tc>
            </w:tr>
            <w:tr w:rsidR="00354EC3" w:rsidRPr="006706BB" w14:paraId="55AABB55" w14:textId="77777777" w:rsidTr="004D16D9">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420A1561" w14:textId="77777777" w:rsidR="00354EC3" w:rsidRPr="006706BB" w:rsidRDefault="00354EC3" w:rsidP="00354EC3">
                  <w:pPr>
                    <w:jc w:val="both"/>
                    <w:rPr>
                      <w:color w:val="000000"/>
                    </w:rPr>
                  </w:pPr>
                  <w:r w:rsidRPr="006706BB">
                    <w:rPr>
                      <w:color w:val="000000"/>
                    </w:rPr>
                    <w:t>38.</w:t>
                  </w:r>
                </w:p>
              </w:tc>
              <w:tc>
                <w:tcPr>
                  <w:tcW w:w="3794" w:type="dxa"/>
                  <w:gridSpan w:val="2"/>
                  <w:tcBorders>
                    <w:top w:val="nil"/>
                    <w:left w:val="nil"/>
                    <w:bottom w:val="single" w:sz="4" w:space="0" w:color="auto"/>
                    <w:right w:val="single" w:sz="4" w:space="0" w:color="auto"/>
                  </w:tcBorders>
                  <w:shd w:val="clear" w:color="auto" w:fill="FFFFFF"/>
                  <w:hideMark/>
                </w:tcPr>
                <w:p w14:paraId="17E2F060" w14:textId="77777777" w:rsidR="00354EC3" w:rsidRPr="006706BB" w:rsidRDefault="00354EC3" w:rsidP="00354EC3">
                  <w:pPr>
                    <w:jc w:val="both"/>
                    <w:rPr>
                      <w:bCs/>
                      <w:color w:val="000000"/>
                    </w:rPr>
                  </w:pPr>
                  <w:r w:rsidRPr="006706BB">
                    <w:t>АО «</w:t>
                  </w:r>
                  <w:proofErr w:type="spellStart"/>
                  <w:r w:rsidRPr="006706BB">
                    <w:t>Сумитомо</w:t>
                  </w:r>
                  <w:proofErr w:type="spellEnd"/>
                  <w:r w:rsidRPr="006706BB">
                    <w:t xml:space="preserve"> Мицуи Рус Банк»</w:t>
                  </w:r>
                </w:p>
              </w:tc>
              <w:tc>
                <w:tcPr>
                  <w:tcW w:w="2625" w:type="dxa"/>
                  <w:tcBorders>
                    <w:top w:val="nil"/>
                    <w:left w:val="nil"/>
                    <w:bottom w:val="single" w:sz="4" w:space="0" w:color="auto"/>
                    <w:right w:val="single" w:sz="4" w:space="0" w:color="auto"/>
                  </w:tcBorders>
                  <w:shd w:val="clear" w:color="auto" w:fill="FFFFFF"/>
                  <w:hideMark/>
                </w:tcPr>
                <w:p w14:paraId="782C46F2" w14:textId="77777777" w:rsidR="00354EC3" w:rsidRPr="006706BB" w:rsidRDefault="00354EC3" w:rsidP="00354EC3">
                  <w:pPr>
                    <w:jc w:val="both"/>
                  </w:pPr>
                  <w:r w:rsidRPr="006706BB">
                    <w:t>150</w:t>
                  </w:r>
                </w:p>
              </w:tc>
            </w:tr>
            <w:tr w:rsidR="00354EC3" w:rsidRPr="006706BB" w14:paraId="16F9E5FC" w14:textId="77777777" w:rsidTr="004D16D9">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11E18AD1" w14:textId="77777777" w:rsidR="00354EC3" w:rsidRPr="006706BB" w:rsidRDefault="00354EC3" w:rsidP="00354EC3">
                  <w:pPr>
                    <w:jc w:val="both"/>
                    <w:rPr>
                      <w:color w:val="000000"/>
                    </w:rPr>
                  </w:pPr>
                  <w:r w:rsidRPr="006706BB">
                    <w:rPr>
                      <w:color w:val="000000"/>
                    </w:rPr>
                    <w:t>39.</w:t>
                  </w:r>
                </w:p>
              </w:tc>
              <w:tc>
                <w:tcPr>
                  <w:tcW w:w="3794" w:type="dxa"/>
                  <w:gridSpan w:val="2"/>
                  <w:tcBorders>
                    <w:top w:val="nil"/>
                    <w:left w:val="nil"/>
                    <w:bottom w:val="single" w:sz="4" w:space="0" w:color="auto"/>
                    <w:right w:val="single" w:sz="4" w:space="0" w:color="auto"/>
                  </w:tcBorders>
                  <w:shd w:val="clear" w:color="auto" w:fill="FFFFFF"/>
                  <w:hideMark/>
                </w:tcPr>
                <w:p w14:paraId="14972CB9" w14:textId="77777777" w:rsidR="00354EC3" w:rsidRPr="006706BB" w:rsidRDefault="00354EC3" w:rsidP="00354EC3">
                  <w:pPr>
                    <w:jc w:val="both"/>
                    <w:rPr>
                      <w:bCs/>
                      <w:color w:val="000000"/>
                    </w:rPr>
                  </w:pPr>
                  <w:r w:rsidRPr="006706BB">
                    <w:t>АО «Эм-Ю-Эф-Джи Банк (Евразия)»</w:t>
                  </w:r>
                </w:p>
              </w:tc>
              <w:tc>
                <w:tcPr>
                  <w:tcW w:w="2625" w:type="dxa"/>
                  <w:tcBorders>
                    <w:top w:val="nil"/>
                    <w:left w:val="nil"/>
                    <w:bottom w:val="single" w:sz="4" w:space="0" w:color="auto"/>
                    <w:right w:val="single" w:sz="4" w:space="0" w:color="auto"/>
                  </w:tcBorders>
                  <w:shd w:val="clear" w:color="auto" w:fill="FFFFFF"/>
                  <w:hideMark/>
                </w:tcPr>
                <w:p w14:paraId="069B82E9" w14:textId="77777777" w:rsidR="00354EC3" w:rsidRPr="006706BB" w:rsidRDefault="00354EC3" w:rsidP="00354EC3">
                  <w:pPr>
                    <w:jc w:val="both"/>
                  </w:pPr>
                  <w:r w:rsidRPr="006706BB">
                    <w:t>150</w:t>
                  </w:r>
                </w:p>
              </w:tc>
            </w:tr>
            <w:tr w:rsidR="00354EC3" w:rsidRPr="006706BB" w14:paraId="2DDDDC46" w14:textId="77777777" w:rsidTr="004D16D9">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0BF8B703" w14:textId="77777777" w:rsidR="00354EC3" w:rsidRPr="006706BB" w:rsidRDefault="00354EC3" w:rsidP="00354EC3">
                  <w:pPr>
                    <w:jc w:val="both"/>
                    <w:rPr>
                      <w:color w:val="000000"/>
                    </w:rPr>
                  </w:pPr>
                  <w:r w:rsidRPr="006706BB">
                    <w:rPr>
                      <w:color w:val="000000"/>
                    </w:rPr>
                    <w:t>40.</w:t>
                  </w:r>
                </w:p>
              </w:tc>
              <w:tc>
                <w:tcPr>
                  <w:tcW w:w="3794" w:type="dxa"/>
                  <w:gridSpan w:val="2"/>
                  <w:tcBorders>
                    <w:top w:val="nil"/>
                    <w:left w:val="nil"/>
                    <w:bottom w:val="single" w:sz="4" w:space="0" w:color="auto"/>
                    <w:right w:val="single" w:sz="4" w:space="0" w:color="auto"/>
                  </w:tcBorders>
                  <w:shd w:val="clear" w:color="auto" w:fill="FFFFFF"/>
                  <w:hideMark/>
                </w:tcPr>
                <w:p w14:paraId="5F91A5FC" w14:textId="77777777" w:rsidR="00354EC3" w:rsidRPr="006706BB" w:rsidRDefault="00354EC3" w:rsidP="00354EC3">
                  <w:pPr>
                    <w:jc w:val="both"/>
                    <w:rPr>
                      <w:bCs/>
                      <w:color w:val="000000"/>
                    </w:rPr>
                  </w:pPr>
                  <w:r w:rsidRPr="006706BB">
                    <w:t>АО «Мидзухо Банк (Москва)»</w:t>
                  </w:r>
                </w:p>
              </w:tc>
              <w:tc>
                <w:tcPr>
                  <w:tcW w:w="2625" w:type="dxa"/>
                  <w:tcBorders>
                    <w:top w:val="nil"/>
                    <w:left w:val="nil"/>
                    <w:bottom w:val="single" w:sz="4" w:space="0" w:color="auto"/>
                    <w:right w:val="single" w:sz="4" w:space="0" w:color="auto"/>
                  </w:tcBorders>
                  <w:shd w:val="clear" w:color="auto" w:fill="FFFFFF"/>
                  <w:hideMark/>
                </w:tcPr>
                <w:p w14:paraId="7199A1B7" w14:textId="77777777" w:rsidR="00354EC3" w:rsidRPr="006706BB" w:rsidRDefault="00354EC3" w:rsidP="00354EC3">
                  <w:pPr>
                    <w:jc w:val="both"/>
                  </w:pPr>
                  <w:r w:rsidRPr="006706BB">
                    <w:t>150</w:t>
                  </w:r>
                </w:p>
              </w:tc>
            </w:tr>
            <w:tr w:rsidR="00354EC3" w:rsidRPr="006706BB" w14:paraId="2E6EE885" w14:textId="77777777" w:rsidTr="004D16D9">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33582766" w14:textId="77777777" w:rsidR="00354EC3" w:rsidRPr="006706BB" w:rsidRDefault="00354EC3" w:rsidP="00354EC3">
                  <w:pPr>
                    <w:jc w:val="both"/>
                    <w:rPr>
                      <w:color w:val="000000"/>
                    </w:rPr>
                  </w:pPr>
                  <w:r w:rsidRPr="006706BB">
                    <w:rPr>
                      <w:color w:val="000000"/>
                    </w:rPr>
                    <w:t>41.</w:t>
                  </w:r>
                </w:p>
              </w:tc>
              <w:tc>
                <w:tcPr>
                  <w:tcW w:w="3794" w:type="dxa"/>
                  <w:gridSpan w:val="2"/>
                  <w:tcBorders>
                    <w:top w:val="nil"/>
                    <w:left w:val="nil"/>
                    <w:bottom w:val="single" w:sz="4" w:space="0" w:color="auto"/>
                    <w:right w:val="single" w:sz="4" w:space="0" w:color="auto"/>
                  </w:tcBorders>
                  <w:shd w:val="clear" w:color="auto" w:fill="FFFFFF"/>
                  <w:hideMark/>
                </w:tcPr>
                <w:p w14:paraId="57EC2FD9" w14:textId="77777777" w:rsidR="00354EC3" w:rsidRPr="006706BB" w:rsidRDefault="00354EC3" w:rsidP="00354EC3">
                  <w:pPr>
                    <w:jc w:val="both"/>
                    <w:rPr>
                      <w:bCs/>
                      <w:color w:val="000000"/>
                    </w:rPr>
                  </w:pPr>
                  <w:proofErr w:type="spellStart"/>
                  <w:r w:rsidRPr="006706BB">
                    <w:t>АйСиБиси</w:t>
                  </w:r>
                  <w:proofErr w:type="spellEnd"/>
                  <w:r w:rsidRPr="006706BB">
                    <w:t xml:space="preserve"> Банк (АО)</w:t>
                  </w:r>
                </w:p>
              </w:tc>
              <w:tc>
                <w:tcPr>
                  <w:tcW w:w="2625" w:type="dxa"/>
                  <w:tcBorders>
                    <w:top w:val="nil"/>
                    <w:left w:val="nil"/>
                    <w:bottom w:val="single" w:sz="4" w:space="0" w:color="auto"/>
                    <w:right w:val="single" w:sz="4" w:space="0" w:color="auto"/>
                  </w:tcBorders>
                  <w:shd w:val="clear" w:color="auto" w:fill="FFFFFF"/>
                  <w:hideMark/>
                </w:tcPr>
                <w:p w14:paraId="1AF46FBA" w14:textId="77777777" w:rsidR="00354EC3" w:rsidRPr="006706BB" w:rsidRDefault="00354EC3" w:rsidP="00354EC3">
                  <w:pPr>
                    <w:jc w:val="both"/>
                  </w:pPr>
                  <w:r w:rsidRPr="006706BB">
                    <w:t>150</w:t>
                  </w:r>
                </w:p>
              </w:tc>
            </w:tr>
            <w:tr w:rsidR="00354EC3" w:rsidRPr="006706BB" w14:paraId="69AE7569" w14:textId="77777777" w:rsidTr="004D16D9">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6FDB07C3" w14:textId="77777777" w:rsidR="00354EC3" w:rsidRPr="006706BB" w:rsidRDefault="00354EC3" w:rsidP="00354EC3">
                  <w:pPr>
                    <w:jc w:val="both"/>
                    <w:rPr>
                      <w:color w:val="000000"/>
                    </w:rPr>
                  </w:pPr>
                  <w:r w:rsidRPr="006706BB">
                    <w:rPr>
                      <w:color w:val="000000"/>
                    </w:rPr>
                    <w:t>42.</w:t>
                  </w:r>
                </w:p>
              </w:tc>
              <w:tc>
                <w:tcPr>
                  <w:tcW w:w="3794" w:type="dxa"/>
                  <w:gridSpan w:val="2"/>
                  <w:tcBorders>
                    <w:top w:val="nil"/>
                    <w:left w:val="nil"/>
                    <w:bottom w:val="single" w:sz="4" w:space="0" w:color="auto"/>
                    <w:right w:val="single" w:sz="4" w:space="0" w:color="auto"/>
                  </w:tcBorders>
                  <w:shd w:val="clear" w:color="auto" w:fill="FFFFFF"/>
                  <w:hideMark/>
                </w:tcPr>
                <w:p w14:paraId="40C5AEB0" w14:textId="77777777" w:rsidR="00354EC3" w:rsidRPr="006706BB" w:rsidRDefault="00354EC3" w:rsidP="00354EC3">
                  <w:pPr>
                    <w:jc w:val="both"/>
                    <w:rPr>
                      <w:bCs/>
                      <w:color w:val="000000"/>
                    </w:rPr>
                  </w:pPr>
                  <w:r w:rsidRPr="006706BB">
                    <w:t>АО «Банк Интеза»</w:t>
                  </w:r>
                </w:p>
              </w:tc>
              <w:tc>
                <w:tcPr>
                  <w:tcW w:w="2625" w:type="dxa"/>
                  <w:tcBorders>
                    <w:top w:val="nil"/>
                    <w:left w:val="nil"/>
                    <w:bottom w:val="single" w:sz="4" w:space="0" w:color="auto"/>
                    <w:right w:val="single" w:sz="4" w:space="0" w:color="auto"/>
                  </w:tcBorders>
                  <w:shd w:val="clear" w:color="auto" w:fill="FFFFFF"/>
                  <w:hideMark/>
                </w:tcPr>
                <w:p w14:paraId="7ACB70AC" w14:textId="77777777" w:rsidR="00354EC3" w:rsidRPr="006706BB" w:rsidRDefault="00354EC3" w:rsidP="00354EC3">
                  <w:pPr>
                    <w:jc w:val="both"/>
                  </w:pPr>
                  <w:r w:rsidRPr="006706BB">
                    <w:t>150</w:t>
                  </w:r>
                </w:p>
              </w:tc>
            </w:tr>
            <w:tr w:rsidR="00354EC3" w:rsidRPr="006706BB" w14:paraId="5D6E5784" w14:textId="77777777" w:rsidTr="004D16D9">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14:paraId="64DB31F5" w14:textId="77777777" w:rsidR="00354EC3" w:rsidRPr="006706BB" w:rsidRDefault="00354EC3" w:rsidP="00354EC3">
                  <w:pPr>
                    <w:jc w:val="both"/>
                    <w:rPr>
                      <w:color w:val="000000"/>
                    </w:rPr>
                  </w:pPr>
                  <w:r w:rsidRPr="006706BB">
                    <w:rPr>
                      <w:color w:val="000000"/>
                    </w:rPr>
                    <w:t>43.</w:t>
                  </w:r>
                </w:p>
              </w:tc>
              <w:tc>
                <w:tcPr>
                  <w:tcW w:w="3794" w:type="dxa"/>
                  <w:gridSpan w:val="2"/>
                  <w:tcBorders>
                    <w:top w:val="nil"/>
                    <w:left w:val="nil"/>
                    <w:bottom w:val="single" w:sz="4" w:space="0" w:color="auto"/>
                    <w:right w:val="single" w:sz="4" w:space="0" w:color="auto"/>
                  </w:tcBorders>
                  <w:shd w:val="clear" w:color="auto" w:fill="FFFFFF"/>
                </w:tcPr>
                <w:p w14:paraId="481864A9" w14:textId="77777777" w:rsidR="00354EC3" w:rsidRPr="006706BB" w:rsidRDefault="00354EC3" w:rsidP="00354EC3">
                  <w:pPr>
                    <w:jc w:val="both"/>
                    <w:rPr>
                      <w:bCs/>
                      <w:color w:val="000000"/>
                    </w:rPr>
                  </w:pPr>
                  <w:r w:rsidRPr="006706BB">
                    <w:t>АО «Тойота Банк»</w:t>
                  </w:r>
                </w:p>
              </w:tc>
              <w:tc>
                <w:tcPr>
                  <w:tcW w:w="2625" w:type="dxa"/>
                  <w:tcBorders>
                    <w:top w:val="nil"/>
                    <w:left w:val="nil"/>
                    <w:bottom w:val="single" w:sz="4" w:space="0" w:color="auto"/>
                    <w:right w:val="single" w:sz="4" w:space="0" w:color="auto"/>
                  </w:tcBorders>
                  <w:shd w:val="clear" w:color="auto" w:fill="FFFFFF"/>
                </w:tcPr>
                <w:p w14:paraId="6ADA8D5F" w14:textId="77777777" w:rsidR="00354EC3" w:rsidRPr="006706BB" w:rsidRDefault="00354EC3" w:rsidP="00354EC3">
                  <w:pPr>
                    <w:jc w:val="both"/>
                  </w:pPr>
                  <w:r w:rsidRPr="006706BB">
                    <w:t>150</w:t>
                  </w:r>
                </w:p>
              </w:tc>
            </w:tr>
            <w:tr w:rsidR="00354EC3" w:rsidRPr="006706BB" w14:paraId="2411C023" w14:textId="77777777" w:rsidTr="004D16D9">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14:paraId="6D205345" w14:textId="77777777" w:rsidR="00354EC3" w:rsidRPr="006706BB" w:rsidRDefault="00354EC3" w:rsidP="00354EC3">
                  <w:pPr>
                    <w:jc w:val="both"/>
                    <w:rPr>
                      <w:color w:val="000000"/>
                    </w:rPr>
                  </w:pPr>
                  <w:r w:rsidRPr="006706BB">
                    <w:rPr>
                      <w:color w:val="000000"/>
                    </w:rPr>
                    <w:t>44.</w:t>
                  </w:r>
                </w:p>
              </w:tc>
              <w:tc>
                <w:tcPr>
                  <w:tcW w:w="3794" w:type="dxa"/>
                  <w:gridSpan w:val="2"/>
                  <w:tcBorders>
                    <w:top w:val="nil"/>
                    <w:left w:val="nil"/>
                    <w:bottom w:val="single" w:sz="4" w:space="0" w:color="auto"/>
                    <w:right w:val="single" w:sz="4" w:space="0" w:color="auto"/>
                  </w:tcBorders>
                  <w:shd w:val="clear" w:color="auto" w:fill="FFFFFF"/>
                </w:tcPr>
                <w:p w14:paraId="0C2762A0" w14:textId="77777777" w:rsidR="00354EC3" w:rsidRPr="006706BB" w:rsidRDefault="00354EC3" w:rsidP="00354EC3">
                  <w:pPr>
                    <w:jc w:val="both"/>
                    <w:rPr>
                      <w:bCs/>
                      <w:color w:val="000000"/>
                    </w:rPr>
                  </w:pPr>
                  <w:r w:rsidRPr="006706BB">
                    <w:t>АКБ «БЭНК ОФ ЧАЙНА» (АО)</w:t>
                  </w:r>
                </w:p>
              </w:tc>
              <w:tc>
                <w:tcPr>
                  <w:tcW w:w="2625" w:type="dxa"/>
                  <w:tcBorders>
                    <w:top w:val="nil"/>
                    <w:left w:val="nil"/>
                    <w:bottom w:val="single" w:sz="4" w:space="0" w:color="auto"/>
                    <w:right w:val="single" w:sz="4" w:space="0" w:color="auto"/>
                  </w:tcBorders>
                  <w:shd w:val="clear" w:color="auto" w:fill="FFFFFF"/>
                </w:tcPr>
                <w:p w14:paraId="5DFF3E9C" w14:textId="77777777" w:rsidR="00354EC3" w:rsidRPr="006706BB" w:rsidRDefault="00354EC3" w:rsidP="00354EC3">
                  <w:pPr>
                    <w:jc w:val="both"/>
                  </w:pPr>
                  <w:r w:rsidRPr="006706BB">
                    <w:t>150</w:t>
                  </w:r>
                </w:p>
              </w:tc>
            </w:tr>
            <w:tr w:rsidR="00354EC3" w:rsidRPr="006706BB" w14:paraId="3002F9CE" w14:textId="77777777" w:rsidTr="004D16D9">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14:paraId="5804D3E8" w14:textId="77777777" w:rsidR="00354EC3" w:rsidRPr="006706BB" w:rsidRDefault="00354EC3" w:rsidP="00354EC3">
                  <w:pPr>
                    <w:jc w:val="both"/>
                    <w:rPr>
                      <w:color w:val="000000"/>
                    </w:rPr>
                  </w:pPr>
                  <w:r w:rsidRPr="006706BB">
                    <w:rPr>
                      <w:color w:val="000000"/>
                    </w:rPr>
                    <w:t>45.</w:t>
                  </w:r>
                </w:p>
              </w:tc>
              <w:tc>
                <w:tcPr>
                  <w:tcW w:w="3794" w:type="dxa"/>
                  <w:gridSpan w:val="2"/>
                  <w:tcBorders>
                    <w:top w:val="nil"/>
                    <w:left w:val="nil"/>
                    <w:bottom w:val="single" w:sz="4" w:space="0" w:color="auto"/>
                    <w:right w:val="single" w:sz="4" w:space="0" w:color="auto"/>
                  </w:tcBorders>
                  <w:shd w:val="clear" w:color="auto" w:fill="FFFFFF"/>
                </w:tcPr>
                <w:p w14:paraId="4C425947" w14:textId="77777777" w:rsidR="00354EC3" w:rsidRPr="006706BB" w:rsidRDefault="00354EC3" w:rsidP="00354EC3">
                  <w:pPr>
                    <w:jc w:val="both"/>
                    <w:rPr>
                      <w:bCs/>
                      <w:color w:val="000000"/>
                    </w:rPr>
                  </w:pPr>
                  <w:r w:rsidRPr="006706BB">
                    <w:t>АО «БКС Банк»</w:t>
                  </w:r>
                </w:p>
              </w:tc>
              <w:tc>
                <w:tcPr>
                  <w:tcW w:w="2625" w:type="dxa"/>
                  <w:tcBorders>
                    <w:top w:val="nil"/>
                    <w:left w:val="nil"/>
                    <w:bottom w:val="single" w:sz="4" w:space="0" w:color="auto"/>
                    <w:right w:val="single" w:sz="4" w:space="0" w:color="auto"/>
                  </w:tcBorders>
                  <w:shd w:val="clear" w:color="auto" w:fill="FFFFFF"/>
                </w:tcPr>
                <w:p w14:paraId="2867C526" w14:textId="77777777" w:rsidR="00354EC3" w:rsidRPr="006706BB" w:rsidRDefault="00354EC3" w:rsidP="00354EC3">
                  <w:pPr>
                    <w:jc w:val="both"/>
                  </w:pPr>
                  <w:r w:rsidRPr="006706BB">
                    <w:t>150</w:t>
                  </w:r>
                </w:p>
              </w:tc>
            </w:tr>
            <w:tr w:rsidR="00354EC3" w:rsidRPr="006706BB" w14:paraId="685DE1D2" w14:textId="77777777" w:rsidTr="004D16D9">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14:paraId="7D3613BF" w14:textId="77777777" w:rsidR="00354EC3" w:rsidRPr="006706BB" w:rsidRDefault="00354EC3" w:rsidP="00354EC3">
                  <w:pPr>
                    <w:jc w:val="both"/>
                    <w:rPr>
                      <w:color w:val="000000"/>
                    </w:rPr>
                  </w:pPr>
                  <w:r w:rsidRPr="006706BB">
                    <w:rPr>
                      <w:color w:val="000000"/>
                    </w:rPr>
                    <w:t>46.</w:t>
                  </w:r>
                </w:p>
              </w:tc>
              <w:tc>
                <w:tcPr>
                  <w:tcW w:w="3794" w:type="dxa"/>
                  <w:gridSpan w:val="2"/>
                  <w:tcBorders>
                    <w:top w:val="nil"/>
                    <w:left w:val="nil"/>
                    <w:bottom w:val="single" w:sz="4" w:space="0" w:color="auto"/>
                    <w:right w:val="single" w:sz="4" w:space="0" w:color="auto"/>
                  </w:tcBorders>
                  <w:shd w:val="clear" w:color="auto" w:fill="FFFFFF"/>
                </w:tcPr>
                <w:p w14:paraId="1EA08445" w14:textId="77777777" w:rsidR="00354EC3" w:rsidRPr="006706BB" w:rsidRDefault="00354EC3" w:rsidP="00354EC3">
                  <w:pPr>
                    <w:jc w:val="both"/>
                    <w:rPr>
                      <w:bCs/>
                      <w:color w:val="000000"/>
                    </w:rPr>
                  </w:pPr>
                  <w:r w:rsidRPr="006706BB">
                    <w:t>АО «СЭБ Банк»</w:t>
                  </w:r>
                </w:p>
              </w:tc>
              <w:tc>
                <w:tcPr>
                  <w:tcW w:w="2625" w:type="dxa"/>
                  <w:tcBorders>
                    <w:top w:val="nil"/>
                    <w:left w:val="nil"/>
                    <w:bottom w:val="single" w:sz="4" w:space="0" w:color="auto"/>
                    <w:right w:val="single" w:sz="4" w:space="0" w:color="auto"/>
                  </w:tcBorders>
                  <w:shd w:val="clear" w:color="auto" w:fill="FFFFFF"/>
                </w:tcPr>
                <w:p w14:paraId="0EFF048A" w14:textId="77777777" w:rsidR="00354EC3" w:rsidRPr="006706BB" w:rsidRDefault="00354EC3" w:rsidP="00354EC3">
                  <w:pPr>
                    <w:jc w:val="both"/>
                  </w:pPr>
                  <w:r w:rsidRPr="006706BB">
                    <w:t>150</w:t>
                  </w:r>
                </w:p>
              </w:tc>
            </w:tr>
            <w:tr w:rsidR="00354EC3" w:rsidRPr="006706BB" w14:paraId="6FCA9833" w14:textId="77777777" w:rsidTr="004D16D9">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14:paraId="74AD1E43" w14:textId="77777777" w:rsidR="00354EC3" w:rsidRPr="006706BB" w:rsidRDefault="00354EC3" w:rsidP="00354EC3">
                  <w:pPr>
                    <w:jc w:val="both"/>
                    <w:rPr>
                      <w:color w:val="000000"/>
                    </w:rPr>
                  </w:pPr>
                  <w:r w:rsidRPr="006706BB">
                    <w:rPr>
                      <w:color w:val="000000"/>
                    </w:rPr>
                    <w:t>47.</w:t>
                  </w:r>
                </w:p>
              </w:tc>
              <w:tc>
                <w:tcPr>
                  <w:tcW w:w="3794" w:type="dxa"/>
                  <w:gridSpan w:val="2"/>
                  <w:tcBorders>
                    <w:top w:val="nil"/>
                    <w:left w:val="nil"/>
                    <w:bottom w:val="single" w:sz="4" w:space="0" w:color="auto"/>
                    <w:right w:val="single" w:sz="4" w:space="0" w:color="auto"/>
                  </w:tcBorders>
                  <w:shd w:val="clear" w:color="auto" w:fill="FFFFFF"/>
                </w:tcPr>
                <w:p w14:paraId="306EDC8A" w14:textId="77777777" w:rsidR="00354EC3" w:rsidRPr="006706BB" w:rsidRDefault="00354EC3" w:rsidP="00354EC3">
                  <w:pPr>
                    <w:jc w:val="both"/>
                    <w:rPr>
                      <w:bCs/>
                      <w:color w:val="000000"/>
                    </w:rPr>
                  </w:pPr>
                  <w:r w:rsidRPr="006706BB">
                    <w:t>ООО «Фольксваген Банк РУС»</w:t>
                  </w:r>
                </w:p>
              </w:tc>
              <w:tc>
                <w:tcPr>
                  <w:tcW w:w="2625" w:type="dxa"/>
                  <w:tcBorders>
                    <w:top w:val="nil"/>
                    <w:left w:val="nil"/>
                    <w:bottom w:val="single" w:sz="4" w:space="0" w:color="auto"/>
                    <w:right w:val="single" w:sz="4" w:space="0" w:color="auto"/>
                  </w:tcBorders>
                  <w:shd w:val="clear" w:color="auto" w:fill="FFFFFF"/>
                </w:tcPr>
                <w:p w14:paraId="280F58B3" w14:textId="77777777" w:rsidR="00354EC3" w:rsidRPr="006706BB" w:rsidRDefault="00354EC3" w:rsidP="00354EC3">
                  <w:pPr>
                    <w:jc w:val="both"/>
                  </w:pPr>
                  <w:r w:rsidRPr="006706BB">
                    <w:t>150</w:t>
                  </w:r>
                </w:p>
              </w:tc>
            </w:tr>
            <w:tr w:rsidR="00354EC3" w:rsidRPr="006706BB" w14:paraId="55F27678" w14:textId="77777777" w:rsidTr="004D16D9">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14:paraId="4A3DE02D" w14:textId="77777777" w:rsidR="00354EC3" w:rsidRPr="006706BB" w:rsidRDefault="00354EC3" w:rsidP="00354EC3">
                  <w:pPr>
                    <w:jc w:val="both"/>
                    <w:rPr>
                      <w:color w:val="000000"/>
                    </w:rPr>
                  </w:pPr>
                  <w:r w:rsidRPr="006706BB">
                    <w:rPr>
                      <w:color w:val="000000"/>
                    </w:rPr>
                    <w:t>48.</w:t>
                  </w:r>
                </w:p>
              </w:tc>
              <w:tc>
                <w:tcPr>
                  <w:tcW w:w="3794" w:type="dxa"/>
                  <w:gridSpan w:val="2"/>
                  <w:tcBorders>
                    <w:top w:val="nil"/>
                    <w:left w:val="nil"/>
                    <w:bottom w:val="single" w:sz="4" w:space="0" w:color="auto"/>
                    <w:right w:val="single" w:sz="4" w:space="0" w:color="auto"/>
                  </w:tcBorders>
                  <w:shd w:val="clear" w:color="auto" w:fill="FFFFFF"/>
                </w:tcPr>
                <w:p w14:paraId="42CDFDBB" w14:textId="77777777" w:rsidR="00354EC3" w:rsidRPr="006706BB" w:rsidRDefault="00354EC3" w:rsidP="00354EC3">
                  <w:pPr>
                    <w:jc w:val="both"/>
                    <w:rPr>
                      <w:bCs/>
                      <w:color w:val="000000"/>
                    </w:rPr>
                  </w:pPr>
                  <w:r w:rsidRPr="006706BB">
                    <w:t>ООО «Мерседес-Бенц Банк Рус»</w:t>
                  </w:r>
                </w:p>
              </w:tc>
              <w:tc>
                <w:tcPr>
                  <w:tcW w:w="2625" w:type="dxa"/>
                  <w:tcBorders>
                    <w:top w:val="nil"/>
                    <w:left w:val="nil"/>
                    <w:bottom w:val="single" w:sz="4" w:space="0" w:color="auto"/>
                    <w:right w:val="single" w:sz="4" w:space="0" w:color="auto"/>
                  </w:tcBorders>
                  <w:shd w:val="clear" w:color="auto" w:fill="FFFFFF"/>
                </w:tcPr>
                <w:p w14:paraId="738BD189" w14:textId="77777777" w:rsidR="00354EC3" w:rsidRPr="006706BB" w:rsidRDefault="00354EC3" w:rsidP="00354EC3">
                  <w:pPr>
                    <w:jc w:val="both"/>
                  </w:pPr>
                  <w:r w:rsidRPr="006706BB">
                    <w:t>150</w:t>
                  </w:r>
                </w:p>
              </w:tc>
            </w:tr>
            <w:tr w:rsidR="00354EC3" w:rsidRPr="006706BB" w14:paraId="53D32091" w14:textId="77777777" w:rsidTr="004D16D9">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14:paraId="51B7C39E" w14:textId="77777777" w:rsidR="00354EC3" w:rsidRPr="006706BB" w:rsidRDefault="00354EC3" w:rsidP="00354EC3">
                  <w:pPr>
                    <w:jc w:val="both"/>
                    <w:rPr>
                      <w:color w:val="000000"/>
                    </w:rPr>
                  </w:pPr>
                  <w:r w:rsidRPr="006706BB">
                    <w:rPr>
                      <w:color w:val="000000"/>
                    </w:rPr>
                    <w:t>49.</w:t>
                  </w:r>
                </w:p>
              </w:tc>
              <w:tc>
                <w:tcPr>
                  <w:tcW w:w="3794" w:type="dxa"/>
                  <w:gridSpan w:val="2"/>
                  <w:tcBorders>
                    <w:top w:val="nil"/>
                    <w:left w:val="nil"/>
                    <w:bottom w:val="single" w:sz="4" w:space="0" w:color="auto"/>
                    <w:right w:val="single" w:sz="4" w:space="0" w:color="auto"/>
                  </w:tcBorders>
                  <w:shd w:val="clear" w:color="auto" w:fill="FFFFFF"/>
                </w:tcPr>
                <w:p w14:paraId="11D85F11" w14:textId="77777777" w:rsidR="00354EC3" w:rsidRPr="006706BB" w:rsidRDefault="00354EC3" w:rsidP="00354EC3">
                  <w:pPr>
                    <w:jc w:val="both"/>
                    <w:rPr>
                      <w:bCs/>
                      <w:color w:val="000000"/>
                    </w:rPr>
                  </w:pPr>
                  <w:r w:rsidRPr="006706BB">
                    <w:t>ПАО БАНК "АЛЕКСАНДРОВСКИЙ"</w:t>
                  </w:r>
                </w:p>
              </w:tc>
              <w:tc>
                <w:tcPr>
                  <w:tcW w:w="2625" w:type="dxa"/>
                  <w:tcBorders>
                    <w:top w:val="nil"/>
                    <w:left w:val="nil"/>
                    <w:bottom w:val="single" w:sz="4" w:space="0" w:color="auto"/>
                    <w:right w:val="single" w:sz="4" w:space="0" w:color="auto"/>
                  </w:tcBorders>
                  <w:shd w:val="clear" w:color="auto" w:fill="FFFFFF"/>
                </w:tcPr>
                <w:p w14:paraId="34C3BA69" w14:textId="77777777" w:rsidR="00354EC3" w:rsidRPr="006706BB" w:rsidRDefault="00354EC3" w:rsidP="00354EC3">
                  <w:pPr>
                    <w:jc w:val="both"/>
                  </w:pPr>
                  <w:r w:rsidRPr="006706BB">
                    <w:t>150</w:t>
                  </w:r>
                </w:p>
              </w:tc>
            </w:tr>
            <w:tr w:rsidR="00354EC3" w:rsidRPr="006706BB" w14:paraId="26ED0A8F" w14:textId="77777777" w:rsidTr="004D16D9">
              <w:trPr>
                <w:trHeight w:val="23"/>
              </w:trPr>
              <w:tc>
                <w:tcPr>
                  <w:tcW w:w="6974" w:type="dxa"/>
                  <w:gridSpan w:val="4"/>
                  <w:tcBorders>
                    <w:top w:val="nil"/>
                    <w:left w:val="single" w:sz="4" w:space="0" w:color="auto"/>
                    <w:bottom w:val="single" w:sz="4" w:space="0" w:color="auto"/>
                    <w:right w:val="single" w:sz="4" w:space="0" w:color="auto"/>
                  </w:tcBorders>
                  <w:shd w:val="clear" w:color="auto" w:fill="FFFFFF"/>
                  <w:noWrap/>
                  <w:hideMark/>
                </w:tcPr>
                <w:p w14:paraId="65952D05" w14:textId="77777777" w:rsidR="00354EC3" w:rsidRPr="006706BB" w:rsidRDefault="00354EC3" w:rsidP="00354EC3">
                  <w:pPr>
                    <w:jc w:val="both"/>
                    <w:rPr>
                      <w:b/>
                    </w:rPr>
                  </w:pPr>
                  <w:r w:rsidRPr="006706BB">
                    <w:rPr>
                      <w:b/>
                    </w:rPr>
                    <w:t>Иностранные банковские учреждения</w:t>
                  </w:r>
                </w:p>
              </w:tc>
            </w:tr>
            <w:tr w:rsidR="00354EC3" w:rsidRPr="006706BB" w14:paraId="68D46090" w14:textId="77777777" w:rsidTr="004D16D9">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14:paraId="6EBADF72" w14:textId="77777777" w:rsidR="00354EC3" w:rsidRPr="006706BB" w:rsidRDefault="00354EC3" w:rsidP="00354EC3">
                  <w:pPr>
                    <w:jc w:val="both"/>
                    <w:rPr>
                      <w:color w:val="000000"/>
                    </w:rPr>
                  </w:pPr>
                  <w:r w:rsidRPr="006706BB">
                    <w:rPr>
                      <w:color w:val="000000"/>
                    </w:rPr>
                    <w:lastRenderedPageBreak/>
                    <w:t>50.</w:t>
                  </w:r>
                </w:p>
              </w:tc>
              <w:tc>
                <w:tcPr>
                  <w:tcW w:w="3794" w:type="dxa"/>
                  <w:gridSpan w:val="2"/>
                  <w:tcBorders>
                    <w:top w:val="nil"/>
                    <w:left w:val="nil"/>
                    <w:bottom w:val="single" w:sz="4" w:space="0" w:color="auto"/>
                    <w:right w:val="single" w:sz="4" w:space="0" w:color="auto"/>
                  </w:tcBorders>
                  <w:shd w:val="clear" w:color="auto" w:fill="FFFFFF"/>
                  <w:hideMark/>
                </w:tcPr>
                <w:p w14:paraId="121B0DE8" w14:textId="77777777" w:rsidR="00354EC3" w:rsidRPr="006706BB" w:rsidRDefault="00354EC3" w:rsidP="00354EC3">
                  <w:pPr>
                    <w:jc w:val="both"/>
                  </w:pPr>
                  <w:r w:rsidRPr="006706BB">
                    <w:t xml:space="preserve">Bank </w:t>
                  </w:r>
                  <w:proofErr w:type="spellStart"/>
                  <w:r w:rsidRPr="006706BB">
                    <w:t>of</w:t>
                  </w:r>
                  <w:proofErr w:type="spellEnd"/>
                  <w:r w:rsidRPr="006706BB">
                    <w:t xml:space="preserve"> China</w:t>
                  </w:r>
                </w:p>
              </w:tc>
              <w:tc>
                <w:tcPr>
                  <w:tcW w:w="2625" w:type="dxa"/>
                  <w:tcBorders>
                    <w:top w:val="nil"/>
                    <w:left w:val="nil"/>
                    <w:bottom w:val="single" w:sz="4" w:space="0" w:color="auto"/>
                    <w:right w:val="single" w:sz="4" w:space="0" w:color="auto"/>
                  </w:tcBorders>
                  <w:shd w:val="clear" w:color="auto" w:fill="FFFFFF"/>
                  <w:hideMark/>
                </w:tcPr>
                <w:p w14:paraId="32F12991" w14:textId="77777777" w:rsidR="00354EC3" w:rsidRPr="006706BB" w:rsidRDefault="00354EC3" w:rsidP="00354EC3">
                  <w:pPr>
                    <w:jc w:val="both"/>
                  </w:pPr>
                  <w:r w:rsidRPr="006706BB">
                    <w:t>1 000</w:t>
                  </w:r>
                </w:p>
              </w:tc>
            </w:tr>
            <w:tr w:rsidR="00354EC3" w:rsidRPr="006706BB" w14:paraId="65F77996" w14:textId="77777777" w:rsidTr="004D16D9">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14:paraId="368959B1" w14:textId="77777777" w:rsidR="00354EC3" w:rsidRPr="006706BB" w:rsidRDefault="00354EC3" w:rsidP="00354EC3">
                  <w:pPr>
                    <w:jc w:val="both"/>
                    <w:rPr>
                      <w:color w:val="000000"/>
                    </w:rPr>
                  </w:pPr>
                  <w:r w:rsidRPr="006706BB">
                    <w:rPr>
                      <w:color w:val="000000"/>
                    </w:rPr>
                    <w:t>51.</w:t>
                  </w:r>
                </w:p>
              </w:tc>
              <w:tc>
                <w:tcPr>
                  <w:tcW w:w="3794" w:type="dxa"/>
                  <w:gridSpan w:val="2"/>
                  <w:tcBorders>
                    <w:top w:val="nil"/>
                    <w:left w:val="nil"/>
                    <w:bottom w:val="single" w:sz="4" w:space="0" w:color="auto"/>
                    <w:right w:val="single" w:sz="4" w:space="0" w:color="auto"/>
                  </w:tcBorders>
                  <w:shd w:val="clear" w:color="auto" w:fill="FFFFFF"/>
                  <w:hideMark/>
                </w:tcPr>
                <w:p w14:paraId="4E42ABEC" w14:textId="77777777" w:rsidR="00354EC3" w:rsidRPr="006706BB" w:rsidRDefault="00354EC3" w:rsidP="00354EC3">
                  <w:pPr>
                    <w:jc w:val="both"/>
                  </w:pPr>
                  <w:proofErr w:type="spellStart"/>
                  <w:r w:rsidRPr="006706BB">
                    <w:rPr>
                      <w:bCs/>
                    </w:rPr>
                    <w:t>Shinhan</w:t>
                  </w:r>
                  <w:proofErr w:type="spellEnd"/>
                  <w:r w:rsidRPr="006706BB">
                    <w:rPr>
                      <w:bCs/>
                    </w:rPr>
                    <w:t xml:space="preserve"> Bank</w:t>
                  </w:r>
                </w:p>
              </w:tc>
              <w:tc>
                <w:tcPr>
                  <w:tcW w:w="2625" w:type="dxa"/>
                  <w:tcBorders>
                    <w:top w:val="nil"/>
                    <w:left w:val="nil"/>
                    <w:bottom w:val="single" w:sz="4" w:space="0" w:color="auto"/>
                    <w:right w:val="single" w:sz="4" w:space="0" w:color="auto"/>
                  </w:tcBorders>
                  <w:shd w:val="clear" w:color="auto" w:fill="FFFFFF"/>
                  <w:hideMark/>
                </w:tcPr>
                <w:p w14:paraId="6ECA67A8" w14:textId="77777777" w:rsidR="00354EC3" w:rsidRPr="006706BB" w:rsidRDefault="00354EC3" w:rsidP="00354EC3">
                  <w:pPr>
                    <w:jc w:val="both"/>
                  </w:pPr>
                  <w:r w:rsidRPr="006706BB">
                    <w:t>1 000</w:t>
                  </w:r>
                </w:p>
              </w:tc>
            </w:tr>
            <w:tr w:rsidR="00354EC3" w:rsidRPr="006706BB" w14:paraId="32D8462B" w14:textId="77777777" w:rsidTr="004D16D9">
              <w:trPr>
                <w:trHeight w:val="23"/>
              </w:trPr>
              <w:tc>
                <w:tcPr>
                  <w:tcW w:w="555" w:type="dxa"/>
                  <w:tcBorders>
                    <w:top w:val="single" w:sz="4" w:space="0" w:color="auto"/>
                    <w:left w:val="single" w:sz="4" w:space="0" w:color="auto"/>
                    <w:bottom w:val="single" w:sz="4" w:space="0" w:color="auto"/>
                    <w:right w:val="single" w:sz="4" w:space="0" w:color="auto"/>
                  </w:tcBorders>
                  <w:shd w:val="clear" w:color="auto" w:fill="FFFFFF"/>
                  <w:noWrap/>
                  <w:hideMark/>
                </w:tcPr>
                <w:p w14:paraId="62005C83" w14:textId="77777777" w:rsidR="00354EC3" w:rsidRPr="006706BB" w:rsidRDefault="00354EC3" w:rsidP="00354EC3">
                  <w:pPr>
                    <w:jc w:val="both"/>
                    <w:rPr>
                      <w:color w:val="000000"/>
                    </w:rPr>
                  </w:pPr>
                  <w:r w:rsidRPr="006706BB">
                    <w:rPr>
                      <w:color w:val="000000"/>
                    </w:rPr>
                    <w:t>52.</w:t>
                  </w:r>
                </w:p>
              </w:tc>
              <w:tc>
                <w:tcPr>
                  <w:tcW w:w="3794" w:type="dxa"/>
                  <w:gridSpan w:val="2"/>
                  <w:tcBorders>
                    <w:top w:val="single" w:sz="4" w:space="0" w:color="auto"/>
                    <w:left w:val="nil"/>
                    <w:bottom w:val="single" w:sz="4" w:space="0" w:color="auto"/>
                    <w:right w:val="single" w:sz="4" w:space="0" w:color="auto"/>
                  </w:tcBorders>
                  <w:shd w:val="clear" w:color="auto" w:fill="FFFFFF"/>
                  <w:hideMark/>
                </w:tcPr>
                <w:p w14:paraId="42E9F272" w14:textId="77777777" w:rsidR="00354EC3" w:rsidRPr="006706BB" w:rsidRDefault="00354EC3" w:rsidP="00354EC3">
                  <w:pPr>
                    <w:jc w:val="both"/>
                    <w:rPr>
                      <w:bCs/>
                      <w:lang w:val="en-US"/>
                    </w:rPr>
                  </w:pPr>
                  <w:r w:rsidRPr="006706BB">
                    <w:rPr>
                      <w:lang w:val="en-US"/>
                    </w:rPr>
                    <w:t>Standard Chartered Bank (China) Limited</w:t>
                  </w:r>
                </w:p>
              </w:tc>
              <w:tc>
                <w:tcPr>
                  <w:tcW w:w="2625" w:type="dxa"/>
                  <w:tcBorders>
                    <w:top w:val="single" w:sz="4" w:space="0" w:color="auto"/>
                    <w:left w:val="nil"/>
                    <w:bottom w:val="single" w:sz="4" w:space="0" w:color="auto"/>
                    <w:right w:val="single" w:sz="4" w:space="0" w:color="auto"/>
                  </w:tcBorders>
                  <w:shd w:val="clear" w:color="auto" w:fill="FFFFFF"/>
                  <w:hideMark/>
                </w:tcPr>
                <w:p w14:paraId="2406C5A0" w14:textId="77777777" w:rsidR="00354EC3" w:rsidRPr="006706BB" w:rsidRDefault="00354EC3" w:rsidP="00354EC3">
                  <w:pPr>
                    <w:jc w:val="both"/>
                  </w:pPr>
                  <w:r w:rsidRPr="006706BB">
                    <w:t>1 000</w:t>
                  </w:r>
                </w:p>
              </w:tc>
            </w:tr>
          </w:tbl>
          <w:p w14:paraId="2E08BE8F" w14:textId="77777777" w:rsidR="00354EC3" w:rsidRPr="006706BB" w:rsidRDefault="00354EC3" w:rsidP="00354EC3">
            <w:pPr>
              <w:pStyle w:val="1a"/>
              <w:rPr>
                <w:sz w:val="24"/>
                <w:szCs w:val="24"/>
              </w:rPr>
            </w:pPr>
          </w:p>
          <w:p w14:paraId="20832CBF" w14:textId="77777777" w:rsidR="00354EC3" w:rsidRPr="006706BB" w:rsidRDefault="00354EC3" w:rsidP="009E2546">
            <w:pPr>
              <w:pStyle w:val="1a"/>
              <w:ind w:firstLine="397"/>
              <w:rPr>
                <w:b/>
                <w:bCs/>
                <w:i/>
                <w:iCs/>
                <w:sz w:val="24"/>
                <w:szCs w:val="24"/>
              </w:rPr>
            </w:pPr>
            <w:r w:rsidRPr="006706BB">
              <w:rPr>
                <w:sz w:val="24"/>
                <w:szCs w:val="24"/>
              </w:rPr>
              <w:t xml:space="preserve">В случае если победитель или лицо, с которым в соответствии с положениями настоящей документации о закупке заключается договор, не предоставит </w:t>
            </w:r>
            <w:r w:rsidRPr="006706BB">
              <w:rPr>
                <w:rFonts w:eastAsia="Times New Roman"/>
                <w:sz w:val="24"/>
                <w:szCs w:val="24"/>
              </w:rPr>
              <w:t>в течение 10 (десяти) рабочих дней с даты заключения договора</w:t>
            </w:r>
            <w:r w:rsidRPr="006706BB">
              <w:rPr>
                <w:sz w:val="24"/>
                <w:szCs w:val="24"/>
              </w:rPr>
              <w:t xml:space="preserve"> обеспечение надлежащего исполнения договора, договор с таким лицом может быть расторгнут Заказчиком </w:t>
            </w:r>
            <w:r w:rsidRPr="006706BB">
              <w:rPr>
                <w:color w:val="000000"/>
                <w:sz w:val="24"/>
                <w:szCs w:val="24"/>
                <w:lang w:eastAsia="ru-RU"/>
              </w:rPr>
              <w:t>досрочно</w:t>
            </w:r>
            <w:r w:rsidRPr="006706BB">
              <w:rPr>
                <w:sz w:val="24"/>
                <w:szCs w:val="24"/>
              </w:rPr>
              <w:t xml:space="preserve"> в одностороннем порядке. </w:t>
            </w:r>
          </w:p>
          <w:p w14:paraId="63586916" w14:textId="77777777" w:rsidR="00354EC3" w:rsidRPr="006706BB" w:rsidRDefault="00354EC3" w:rsidP="009E2546">
            <w:pPr>
              <w:pStyle w:val="1a"/>
              <w:ind w:firstLine="397"/>
              <w:rPr>
                <w:sz w:val="24"/>
                <w:szCs w:val="24"/>
              </w:rPr>
            </w:pPr>
            <w:r w:rsidRPr="006706BB">
              <w:rPr>
                <w:sz w:val="24"/>
                <w:szCs w:val="24"/>
              </w:rPr>
              <w:t>Победитель или лицо, с которым в соответствии с положениями настоящей документации о закупке заключается договор,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w:t>
            </w:r>
          </w:p>
          <w:p w14:paraId="51C458B1" w14:textId="77777777" w:rsidR="00354EC3" w:rsidRPr="006706BB" w:rsidRDefault="00354EC3" w:rsidP="009E2546">
            <w:pPr>
              <w:pStyle w:val="1a"/>
              <w:ind w:firstLine="397"/>
              <w:rPr>
                <w:sz w:val="24"/>
                <w:szCs w:val="24"/>
              </w:rPr>
            </w:pPr>
            <w:r w:rsidRPr="006706BB">
              <w:rPr>
                <w:sz w:val="24"/>
                <w:szCs w:val="24"/>
              </w:rPr>
              <w:t>Обращение о согласовании банка рассматривается в течение 5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p w14:paraId="2DCBF682" w14:textId="6F937821" w:rsidR="00354EC3" w:rsidRPr="006706BB" w:rsidRDefault="00354EC3" w:rsidP="009E2546">
            <w:pPr>
              <w:ind w:firstLine="397"/>
              <w:jc w:val="both"/>
              <w:rPr>
                <w:rFonts w:eastAsia="Arial"/>
              </w:rPr>
            </w:pPr>
            <w:r w:rsidRPr="006706BB">
              <w:t>Срок возврата денежных средств, внесенных претендентом в качестве обеспечения исполнения договора указан в пункте 1</w:t>
            </w:r>
            <w:r w:rsidR="00847199">
              <w:t>5</w:t>
            </w:r>
            <w:r w:rsidRPr="006706BB">
              <w:t xml:space="preserve">.2 проекта договора (Приложение № </w:t>
            </w:r>
            <w:r w:rsidR="006706BB" w:rsidRPr="006706BB">
              <w:t>4</w:t>
            </w:r>
            <w:r w:rsidRPr="006706BB">
              <w:t xml:space="preserve"> к настоящей документации о закупке).</w:t>
            </w:r>
          </w:p>
        </w:tc>
      </w:tr>
      <w:tr w:rsidR="00354EC3" w:rsidRPr="004A2CA8" w14:paraId="45255558" w14:textId="77777777" w:rsidTr="004D6B74">
        <w:tc>
          <w:tcPr>
            <w:tcW w:w="426" w:type="dxa"/>
          </w:tcPr>
          <w:p w14:paraId="52A4ED96" w14:textId="77777777" w:rsidR="00354EC3" w:rsidRPr="004A2CA8" w:rsidRDefault="00354EC3" w:rsidP="00354EC3">
            <w:pPr>
              <w:pStyle w:val="1a"/>
              <w:ind w:left="-57" w:right="-108" w:firstLine="0"/>
              <w:rPr>
                <w:b/>
                <w:sz w:val="24"/>
                <w:szCs w:val="24"/>
              </w:rPr>
            </w:pPr>
            <w:r>
              <w:rPr>
                <w:b/>
                <w:sz w:val="24"/>
                <w:szCs w:val="24"/>
              </w:rPr>
              <w:lastRenderedPageBreak/>
              <w:t>25.</w:t>
            </w:r>
          </w:p>
        </w:tc>
        <w:tc>
          <w:tcPr>
            <w:tcW w:w="2126" w:type="dxa"/>
          </w:tcPr>
          <w:p w14:paraId="1C3B66AA" w14:textId="77777777" w:rsidR="00354EC3" w:rsidRPr="004A2CA8" w:rsidRDefault="00354EC3" w:rsidP="00354EC3">
            <w:pPr>
              <w:pStyle w:val="Default"/>
              <w:rPr>
                <w:b/>
                <w:color w:val="auto"/>
              </w:rPr>
            </w:pPr>
            <w:r>
              <w:rPr>
                <w:b/>
              </w:rPr>
              <w:t>Срок заключения договора</w:t>
            </w:r>
          </w:p>
        </w:tc>
        <w:tc>
          <w:tcPr>
            <w:tcW w:w="7200" w:type="dxa"/>
          </w:tcPr>
          <w:p w14:paraId="2DDE5310" w14:textId="77777777" w:rsidR="00354EC3" w:rsidRPr="004A2CA8" w:rsidRDefault="00354EC3" w:rsidP="00D04C5B">
            <w:pPr>
              <w:pStyle w:val="1a"/>
              <w:ind w:firstLine="397"/>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354EC3" w:rsidRPr="004A2CA8" w14:paraId="7567F7CC" w14:textId="77777777" w:rsidTr="004D6B74">
        <w:tc>
          <w:tcPr>
            <w:tcW w:w="426" w:type="dxa"/>
          </w:tcPr>
          <w:p w14:paraId="4447E437" w14:textId="77777777" w:rsidR="00354EC3" w:rsidRPr="004A2CA8" w:rsidRDefault="00354EC3" w:rsidP="00354EC3">
            <w:pPr>
              <w:pStyle w:val="1a"/>
              <w:ind w:left="-57" w:right="-108" w:firstLine="0"/>
              <w:rPr>
                <w:b/>
                <w:sz w:val="24"/>
                <w:szCs w:val="24"/>
              </w:rPr>
            </w:pPr>
            <w:r>
              <w:rPr>
                <w:b/>
                <w:sz w:val="24"/>
                <w:szCs w:val="24"/>
              </w:rPr>
              <w:t>26.</w:t>
            </w:r>
          </w:p>
        </w:tc>
        <w:tc>
          <w:tcPr>
            <w:tcW w:w="2126" w:type="dxa"/>
          </w:tcPr>
          <w:p w14:paraId="150AE441" w14:textId="77777777" w:rsidR="00354EC3" w:rsidRPr="004A2CA8" w:rsidRDefault="00354EC3" w:rsidP="00354EC3">
            <w:pPr>
              <w:pStyle w:val="Default"/>
              <w:rPr>
                <w:b/>
              </w:rPr>
            </w:pPr>
            <w:r>
              <w:rPr>
                <w:b/>
              </w:rPr>
              <w:t>Срок действия договора</w:t>
            </w:r>
          </w:p>
        </w:tc>
        <w:tc>
          <w:tcPr>
            <w:tcW w:w="7200" w:type="dxa"/>
          </w:tcPr>
          <w:p w14:paraId="5DE35605" w14:textId="5D39FA43" w:rsidR="00354EC3" w:rsidRDefault="003B63AA" w:rsidP="00D04C5B">
            <w:pPr>
              <w:pStyle w:val="1a"/>
              <w:ind w:firstLine="397"/>
              <w:rPr>
                <w:sz w:val="24"/>
                <w:szCs w:val="24"/>
              </w:rPr>
            </w:pPr>
            <w:r w:rsidRPr="003B63AA">
              <w:rPr>
                <w:sz w:val="24"/>
                <w:szCs w:val="24"/>
              </w:rPr>
              <w:t>Договор вступает в силу с даты подписания Договора и действует до полного исполнения сторонами своих обязательств, а в части взаиморасчетов до полного исполнения Сторонами своих обязательств.</w:t>
            </w:r>
          </w:p>
        </w:tc>
      </w:tr>
    </w:tbl>
    <w:p w14:paraId="309A4239" w14:textId="77777777" w:rsidR="002079EB" w:rsidRDefault="002079EB" w:rsidP="00D72C8B">
      <w:pPr>
        <w:pStyle w:val="1a"/>
        <w:ind w:firstLine="0"/>
        <w:jc w:val="right"/>
        <w:outlineLvl w:val="0"/>
        <w:rPr>
          <w:rFonts w:eastAsia="MS Mincho"/>
          <w:szCs w:val="28"/>
        </w:rPr>
        <w:sectPr w:rsidR="002079EB" w:rsidSect="0055090C">
          <w:headerReference w:type="even" r:id="rId26"/>
          <w:headerReference w:type="default" r:id="rId27"/>
          <w:footerReference w:type="even" r:id="rId28"/>
          <w:footerReference w:type="default" r:id="rId29"/>
          <w:headerReference w:type="first" r:id="rId30"/>
          <w:footerReference w:type="first" r:id="rId31"/>
          <w:pgSz w:w="11907" w:h="16840" w:code="9"/>
          <w:pgMar w:top="1134" w:right="851" w:bottom="1134" w:left="1418" w:header="794" w:footer="794" w:gutter="0"/>
          <w:cols w:space="720"/>
          <w:titlePg/>
          <w:docGrid w:linePitch="326"/>
        </w:sectPr>
      </w:pPr>
    </w:p>
    <w:p w14:paraId="28EB5AF4" w14:textId="77777777" w:rsidR="00D375CB" w:rsidRDefault="00072A3C">
      <w:pPr>
        <w:pStyle w:val="1a"/>
        <w:ind w:firstLine="0"/>
        <w:jc w:val="right"/>
        <w:outlineLvl w:val="0"/>
        <w:rPr>
          <w:rFonts w:eastAsia="MS Mincho"/>
          <w:szCs w:val="28"/>
        </w:rPr>
      </w:pPr>
      <w:r>
        <w:rPr>
          <w:rFonts w:eastAsia="MS Mincho"/>
          <w:szCs w:val="28"/>
        </w:rPr>
        <w:lastRenderedPageBreak/>
        <w:t>Приложение № 1</w:t>
      </w:r>
    </w:p>
    <w:p w14:paraId="680CF8BD" w14:textId="77777777" w:rsidR="00272356" w:rsidRDefault="00272356" w:rsidP="00272356">
      <w:pPr>
        <w:ind w:firstLine="425"/>
        <w:jc w:val="right"/>
        <w:rPr>
          <w:sz w:val="28"/>
          <w:szCs w:val="28"/>
        </w:rPr>
      </w:pPr>
      <w:r>
        <w:rPr>
          <w:sz w:val="28"/>
          <w:szCs w:val="28"/>
        </w:rPr>
        <w:t>к документации о закупке</w:t>
      </w:r>
    </w:p>
    <w:p w14:paraId="54AF4A0B" w14:textId="77777777" w:rsidR="00272356" w:rsidRDefault="00272356" w:rsidP="00272356">
      <w:pPr>
        <w:ind w:firstLine="425"/>
        <w:jc w:val="right"/>
        <w:rPr>
          <w:sz w:val="28"/>
          <w:szCs w:val="28"/>
        </w:rPr>
      </w:pPr>
    </w:p>
    <w:p w14:paraId="63B86A9A" w14:textId="77777777" w:rsidR="00272356" w:rsidRDefault="00272356" w:rsidP="00272356">
      <w:pPr>
        <w:jc w:val="center"/>
        <w:rPr>
          <w:b/>
          <w:sz w:val="28"/>
          <w:szCs w:val="28"/>
        </w:rPr>
      </w:pPr>
      <w:r>
        <w:rPr>
          <w:b/>
          <w:sz w:val="28"/>
          <w:szCs w:val="28"/>
        </w:rPr>
        <w:t>На бланке претендента</w:t>
      </w:r>
    </w:p>
    <w:p w14:paraId="34DE7149" w14:textId="77777777" w:rsidR="00272356" w:rsidRDefault="00272356" w:rsidP="00272356">
      <w:pPr>
        <w:jc w:val="center"/>
        <w:rPr>
          <w:b/>
          <w:sz w:val="28"/>
        </w:rPr>
      </w:pPr>
      <w:r>
        <w:rPr>
          <w:b/>
          <w:sz w:val="28"/>
        </w:rPr>
        <w:t xml:space="preserve">ЗАЯВКА ______________ </w:t>
      </w:r>
      <w:r>
        <w:rPr>
          <w:b/>
          <w:i/>
        </w:rPr>
        <w:t>(наименование претендента)</w:t>
      </w:r>
    </w:p>
    <w:p w14:paraId="54ACC11B" w14:textId="77777777" w:rsidR="00272356" w:rsidRPr="00C03380" w:rsidRDefault="00272356" w:rsidP="00272356">
      <w:pPr>
        <w:jc w:val="center"/>
        <w:rPr>
          <w:b/>
          <w:sz w:val="28"/>
        </w:rPr>
      </w:pPr>
      <w:r>
        <w:rPr>
          <w:b/>
          <w:sz w:val="28"/>
        </w:rPr>
        <w:t>НА УЧАСТИЕ В ЗАПРОСЕ ПРЕДЛОЖЕНИЙ № </w:t>
      </w:r>
      <w:proofErr w:type="spellStart"/>
      <w:r>
        <w:rPr>
          <w:b/>
          <w:sz w:val="28"/>
        </w:rPr>
        <w:t>ЗПэ</w:t>
      </w:r>
      <w:proofErr w:type="spellEnd"/>
      <w:r>
        <w:rPr>
          <w:b/>
          <w:sz w:val="28"/>
        </w:rPr>
        <w:t>-____-____-_____</w:t>
      </w:r>
    </w:p>
    <w:p w14:paraId="0278FC82" w14:textId="77777777" w:rsidR="00272356" w:rsidRDefault="00272356" w:rsidP="00A66A09"/>
    <w:p w14:paraId="767BB694" w14:textId="77777777" w:rsidR="00272356" w:rsidRDefault="00272356" w:rsidP="00272356">
      <w:pPr>
        <w:pStyle w:val="afb"/>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запросе предложений (далее – Заявка) № </w:t>
      </w:r>
      <w:proofErr w:type="spellStart"/>
      <w:r>
        <w:rPr>
          <w:szCs w:val="28"/>
        </w:rPr>
        <w:t>ЗПэ</w:t>
      </w:r>
      <w:proofErr w:type="spellEnd"/>
      <w:r>
        <w:rPr>
          <w:szCs w:val="28"/>
        </w:rPr>
        <w:t xml:space="preserve">-___-___-____ (далее – Запрос предложений) на ____________ </w:t>
      </w:r>
      <w:r>
        <w:rPr>
          <w:i/>
          <w:sz w:val="24"/>
          <w:szCs w:val="24"/>
        </w:rPr>
        <w:t>(поставку товаров, выполнение работ, оказание услуг - указать из предмета Запроса предложений</w:t>
      </w:r>
      <w:r>
        <w:rPr>
          <w:i/>
          <w:szCs w:val="28"/>
        </w:rPr>
        <w:t>)</w:t>
      </w:r>
      <w:r>
        <w:t>.</w:t>
      </w:r>
    </w:p>
    <w:p w14:paraId="0318442F" w14:textId="77777777" w:rsidR="00272356" w:rsidRDefault="00272356" w:rsidP="00272356">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54FC5F38" w14:textId="77777777" w:rsidR="00056A76" w:rsidRPr="00002090" w:rsidRDefault="00056A76" w:rsidP="00056A76">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70DDBE43" w14:textId="77777777" w:rsidR="00056A76" w:rsidRDefault="00056A76" w:rsidP="00056A76">
      <w:pPr>
        <w:pStyle w:val="1a"/>
        <w:ind w:firstLine="708"/>
        <w:rPr>
          <w:szCs w:val="28"/>
        </w:rPr>
      </w:pPr>
      <w:r>
        <w:rPr>
          <w:szCs w:val="28"/>
        </w:rPr>
        <w:t>Настоящим подтверждается, что ________</w:t>
      </w:r>
      <w:proofErr w:type="gramStart"/>
      <w:r>
        <w:rPr>
          <w:szCs w:val="28"/>
        </w:rPr>
        <w:t>_(</w:t>
      </w:r>
      <w:proofErr w:type="gramEnd"/>
      <w:r>
        <w:rPr>
          <w:i/>
          <w:sz w:val="24"/>
          <w:szCs w:val="24"/>
        </w:rPr>
        <w:t>наименование претендента)</w:t>
      </w:r>
      <w:r>
        <w:rPr>
          <w:szCs w:val="28"/>
        </w:rPr>
        <w:t xml:space="preserve"> ознакомилось(-</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14:paraId="05D8F5CC" w14:textId="77777777" w:rsidR="00056A76" w:rsidRDefault="00056A76" w:rsidP="00056A76">
      <w:pPr>
        <w:pStyle w:val="af8"/>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согласно(-</w:t>
      </w:r>
      <w:proofErr w:type="spellStart"/>
      <w:r>
        <w:rPr>
          <w:rFonts w:eastAsia="Times New Roman"/>
          <w:sz w:val="28"/>
        </w:rPr>
        <w:t>ен</w:t>
      </w:r>
      <w:proofErr w:type="spellEnd"/>
      <w:r>
        <w:rPr>
          <w:rFonts w:eastAsia="Times New Roman"/>
          <w:sz w:val="28"/>
        </w:rPr>
        <w:t>), что:</w:t>
      </w:r>
    </w:p>
    <w:p w14:paraId="6F5A447C" w14:textId="77777777" w:rsidR="00056A76" w:rsidRDefault="00056A76">
      <w:pPr>
        <w:pStyle w:val="afb"/>
        <w:widowControl w:val="0"/>
        <w:numPr>
          <w:ilvl w:val="0"/>
          <w:numId w:val="23"/>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14:paraId="75023DC8" w14:textId="77777777" w:rsidR="00056A76" w:rsidRDefault="00056A76">
      <w:pPr>
        <w:pStyle w:val="afb"/>
        <w:widowControl w:val="0"/>
        <w:numPr>
          <w:ilvl w:val="0"/>
          <w:numId w:val="23"/>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14:paraId="720921DB" w14:textId="77777777" w:rsidR="00056A76" w:rsidRDefault="00056A76">
      <w:pPr>
        <w:pStyle w:val="afb"/>
        <w:widowControl w:val="0"/>
        <w:numPr>
          <w:ilvl w:val="0"/>
          <w:numId w:val="23"/>
        </w:numPr>
        <w:ind w:left="0" w:firstLine="403"/>
        <w:jc w:val="both"/>
        <w:rPr>
          <w:szCs w:val="28"/>
        </w:rPr>
      </w:pPr>
      <w:r>
        <w:rPr>
          <w:szCs w:val="28"/>
        </w:rPr>
        <w:t>Запрос предложений может быть прекращен в любой момент до заключения договора по Запросу предложений без объяснения причин;</w:t>
      </w:r>
    </w:p>
    <w:p w14:paraId="6364C6AB" w14:textId="77777777" w:rsidR="00056A76" w:rsidRDefault="00056A76">
      <w:pPr>
        <w:pStyle w:val="afb"/>
        <w:widowControl w:val="0"/>
        <w:numPr>
          <w:ilvl w:val="0"/>
          <w:numId w:val="23"/>
        </w:numPr>
        <w:ind w:left="0" w:firstLine="403"/>
        <w:jc w:val="both"/>
        <w:rPr>
          <w:szCs w:val="28"/>
        </w:rPr>
      </w:pPr>
      <w:r>
        <w:rPr>
          <w:szCs w:val="28"/>
        </w:rPr>
        <w:t>Победителем может быть признан участник, предложивший не самую низкую цену;</w:t>
      </w:r>
    </w:p>
    <w:p w14:paraId="2C266E8E" w14:textId="77777777" w:rsidR="00056A76" w:rsidRPr="00D90120" w:rsidRDefault="00056A76">
      <w:pPr>
        <w:pStyle w:val="afb"/>
        <w:widowControl w:val="0"/>
        <w:numPr>
          <w:ilvl w:val="0"/>
          <w:numId w:val="23"/>
        </w:numPr>
        <w:ind w:left="0" w:firstLine="403"/>
        <w:jc w:val="both"/>
        <w:rPr>
          <w:szCs w:val="28"/>
        </w:rPr>
      </w:pPr>
      <w:r>
        <w:t>Н</w:t>
      </w:r>
      <w:r>
        <w:rPr>
          <w:szCs w:val="28"/>
        </w:rPr>
        <w:t>а дату подачи Заявки на участие в Запросе предложений</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14:paraId="596C0EA8" w14:textId="77777777" w:rsidR="00056A76" w:rsidRPr="00D90120" w:rsidRDefault="00056A76">
      <w:pPr>
        <w:pStyle w:val="afb"/>
        <w:widowControl w:val="0"/>
        <w:numPr>
          <w:ilvl w:val="0"/>
          <w:numId w:val="23"/>
        </w:numPr>
        <w:ind w:left="0" w:firstLine="403"/>
        <w:jc w:val="both"/>
        <w:rPr>
          <w:szCs w:val="28"/>
        </w:rPr>
      </w:pPr>
      <w:r>
        <w:t>Не находится в процессе ликвидации;</w:t>
      </w:r>
    </w:p>
    <w:p w14:paraId="217B3167" w14:textId="77777777" w:rsidR="00056A76" w:rsidRPr="00D90120" w:rsidRDefault="00056A76">
      <w:pPr>
        <w:pStyle w:val="afb"/>
        <w:widowControl w:val="0"/>
        <w:numPr>
          <w:ilvl w:val="0"/>
          <w:numId w:val="23"/>
        </w:numPr>
        <w:ind w:left="0" w:firstLine="403"/>
        <w:jc w:val="both"/>
        <w:rPr>
          <w:szCs w:val="28"/>
        </w:rPr>
      </w:pPr>
      <w:r>
        <w:t>На имущество не наложен арест, экономическая деятельность не приостановлена;</w:t>
      </w:r>
    </w:p>
    <w:p w14:paraId="0E230540" w14:textId="77777777" w:rsidR="00056A76" w:rsidRDefault="00056A76">
      <w:pPr>
        <w:pStyle w:val="afb"/>
        <w:widowControl w:val="0"/>
        <w:numPr>
          <w:ilvl w:val="0"/>
          <w:numId w:val="23"/>
        </w:numPr>
        <w:ind w:left="0" w:firstLine="403"/>
        <w:jc w:val="both"/>
        <w:rPr>
          <w:szCs w:val="28"/>
        </w:rPr>
      </w:pPr>
      <w:r>
        <w:rPr>
          <w:szCs w:val="28"/>
        </w:rPr>
        <w:lastRenderedPageBreak/>
        <w:t xml:space="preserve">На дату подачи Заявки на участие в Запросе предложений,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14:paraId="708D3101" w14:textId="77777777" w:rsidR="00056A76" w:rsidRDefault="00056A76">
      <w:pPr>
        <w:pStyle w:val="afb"/>
        <w:widowControl w:val="0"/>
        <w:numPr>
          <w:ilvl w:val="0"/>
          <w:numId w:val="23"/>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14:paraId="739DDB83" w14:textId="77777777" w:rsidR="00056A76" w:rsidRDefault="00056A76">
      <w:pPr>
        <w:pStyle w:val="afb"/>
        <w:widowControl w:val="0"/>
        <w:numPr>
          <w:ilvl w:val="0"/>
          <w:numId w:val="23"/>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согласно(-</w:t>
      </w:r>
      <w:proofErr w:type="spellStart"/>
      <w:r>
        <w:t>ен</w:t>
      </w:r>
      <w:proofErr w:type="spellEnd"/>
      <w:r>
        <w:t xml:space="preserve">)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14:paraId="09FB1D04" w14:textId="77777777" w:rsidR="00056A76" w:rsidRDefault="00056A76">
      <w:pPr>
        <w:pStyle w:val="afb"/>
        <w:widowControl w:val="0"/>
        <w:numPr>
          <w:ilvl w:val="0"/>
          <w:numId w:val="23"/>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0194CFA4" w14:textId="77777777" w:rsidR="00056A76" w:rsidRDefault="00056A76">
      <w:pPr>
        <w:pStyle w:val="afb"/>
        <w:widowControl w:val="0"/>
        <w:numPr>
          <w:ilvl w:val="0"/>
          <w:numId w:val="23"/>
        </w:numPr>
        <w:ind w:left="0" w:firstLine="403"/>
        <w:jc w:val="both"/>
        <w:rPr>
          <w:szCs w:val="28"/>
        </w:rPr>
      </w:pPr>
      <w:r>
        <w:rPr>
          <w:szCs w:val="28"/>
        </w:rPr>
        <w:t>Ознакомлено(-</w:t>
      </w:r>
      <w:proofErr w:type="spellStart"/>
      <w:r>
        <w:rPr>
          <w:szCs w:val="28"/>
        </w:rPr>
        <w:t>ен</w:t>
      </w:r>
      <w:proofErr w:type="spellEnd"/>
      <w:r>
        <w:rPr>
          <w:szCs w:val="28"/>
        </w:rPr>
        <w:t xml:space="preserve">) с Кодексом поведения поставщика ПАО «ТрансКонтейнер», размещенном на сайте Заказчика по ссылке </w:t>
      </w:r>
      <w:hyperlink r:id="rId32" w:history="1">
        <w:r>
          <w:rPr>
            <w:rStyle w:val="a7"/>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14:paraId="44EE67FF" w14:textId="77777777" w:rsidR="00056A76" w:rsidRPr="00D90120" w:rsidRDefault="00056A76">
      <w:pPr>
        <w:pStyle w:val="afb"/>
        <w:widowControl w:val="0"/>
        <w:numPr>
          <w:ilvl w:val="0"/>
          <w:numId w:val="23"/>
        </w:numPr>
        <w:ind w:left="0" w:firstLine="403"/>
        <w:jc w:val="both"/>
        <w:rPr>
          <w:szCs w:val="28"/>
        </w:rPr>
      </w:pPr>
      <w:r>
        <w:t>Не имеет и не будет иметь никаких претензий в отношении права (и в отношении реализации права) ПАО «ТрансКонтейнер» отменить Запрос предложений по одному и более предмету закупки (лоту) в любое время до заключения договора по Запросу предложений;</w:t>
      </w:r>
    </w:p>
    <w:p w14:paraId="09187BEE" w14:textId="77777777" w:rsidR="00056A76" w:rsidRPr="00A57B0E" w:rsidRDefault="00056A76">
      <w:pPr>
        <w:pStyle w:val="afb"/>
        <w:widowControl w:val="0"/>
        <w:numPr>
          <w:ilvl w:val="0"/>
          <w:numId w:val="23"/>
        </w:numPr>
        <w:ind w:left="0" w:firstLine="403"/>
        <w:jc w:val="both"/>
        <w:rPr>
          <w:szCs w:val="28"/>
        </w:rPr>
      </w:pPr>
      <w:r>
        <w:rPr>
          <w:szCs w:val="28"/>
        </w:rPr>
        <w:t>П</w:t>
      </w:r>
      <w:r>
        <w:t>олностью и без каких-либо оговорок принимает условия, указанные в документации о закупке Запроса предложений, в том числе в Техническом задании. Товары, работы, услуги, предлагаемые к поставке в рамках Запроса предложений, полностью соответствуют требованиям документации о закупке;</w:t>
      </w:r>
    </w:p>
    <w:p w14:paraId="0B5713AF" w14:textId="77777777" w:rsidR="00056A76" w:rsidRPr="00D90120" w:rsidRDefault="00056A76">
      <w:pPr>
        <w:pStyle w:val="afb"/>
        <w:widowControl w:val="0"/>
        <w:numPr>
          <w:ilvl w:val="0"/>
          <w:numId w:val="23"/>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14:paraId="269AD939" w14:textId="77777777" w:rsidR="00056A76" w:rsidRPr="00D90120" w:rsidRDefault="00056A76">
      <w:pPr>
        <w:pStyle w:val="afb"/>
        <w:widowControl w:val="0"/>
        <w:numPr>
          <w:ilvl w:val="0"/>
          <w:numId w:val="23"/>
        </w:numPr>
        <w:ind w:left="0" w:firstLine="403"/>
        <w:jc w:val="both"/>
        <w:rPr>
          <w:szCs w:val="28"/>
        </w:rPr>
      </w:pPr>
      <w:r>
        <w:t>При подготовке и подаче Заявки на участие в Запросе предложений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
    <w:p w14:paraId="1D8C1F79" w14:textId="77777777" w:rsidR="00056A76" w:rsidRPr="00002090" w:rsidRDefault="00056A76" w:rsidP="00056A76">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14:paraId="23A02E8A" w14:textId="77777777" w:rsidR="00056A76" w:rsidRDefault="00056A76">
      <w:pPr>
        <w:numPr>
          <w:ilvl w:val="0"/>
          <w:numId w:val="7"/>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14:paraId="532625D8" w14:textId="77777777" w:rsidR="00056A76" w:rsidRDefault="00056A76">
      <w:pPr>
        <w:numPr>
          <w:ilvl w:val="0"/>
          <w:numId w:val="7"/>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14:paraId="7986B4C5" w14:textId="77777777" w:rsidR="00056A76" w:rsidRDefault="00056A76" w:rsidP="00056A76">
      <w:pPr>
        <w:tabs>
          <w:tab w:val="left" w:pos="1418"/>
        </w:tabs>
        <w:jc w:val="both"/>
        <w:rPr>
          <w:sz w:val="28"/>
          <w:szCs w:val="20"/>
        </w:rPr>
      </w:pPr>
      <w:r>
        <w:rPr>
          <w:sz w:val="28"/>
          <w:szCs w:val="20"/>
        </w:rPr>
        <w:tab/>
        <w:t>Предупреждено(-</w:t>
      </w:r>
      <w:proofErr w:type="spellStart"/>
      <w:r>
        <w:rPr>
          <w:sz w:val="28"/>
          <w:szCs w:val="20"/>
        </w:rPr>
        <w:t>ен</w:t>
      </w:r>
      <w:proofErr w:type="spellEnd"/>
      <w:r>
        <w:rPr>
          <w:sz w:val="28"/>
          <w:szCs w:val="20"/>
        </w:rPr>
        <w:t>), что при непредставлении указанных сведений и документов, ПАО «ТрансКонтейнер» вправе отказаться от заключения договора.</w:t>
      </w:r>
    </w:p>
    <w:p w14:paraId="3FD1D996" w14:textId="77777777" w:rsidR="00056A76" w:rsidRDefault="00056A76">
      <w:pPr>
        <w:numPr>
          <w:ilvl w:val="0"/>
          <w:numId w:val="7"/>
        </w:numPr>
        <w:tabs>
          <w:tab w:val="left" w:pos="1418"/>
        </w:tabs>
        <w:ind w:left="0" w:firstLine="714"/>
        <w:jc w:val="both"/>
        <w:rPr>
          <w:sz w:val="28"/>
          <w:szCs w:val="20"/>
        </w:rPr>
      </w:pPr>
      <w:r>
        <w:rPr>
          <w:sz w:val="28"/>
          <w:szCs w:val="20"/>
        </w:rPr>
        <w:t>Подписать договор(-ы) на условиях настоящей Заявки на участие в Запросе предложений и на условиях, объявленных в документации о закупке.</w:t>
      </w:r>
    </w:p>
    <w:p w14:paraId="7095183F" w14:textId="77777777" w:rsidR="00056A76" w:rsidRDefault="00056A76">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22D0110A" w14:textId="77777777" w:rsidR="00056A76" w:rsidRPr="00002090" w:rsidRDefault="00056A76">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232A72B1" w14:textId="77777777" w:rsidR="00056A76" w:rsidRPr="00002090" w:rsidRDefault="00056A76" w:rsidP="00056A76">
      <w:pPr>
        <w:pStyle w:val="af8"/>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14:paraId="2E7EC3C6" w14:textId="77777777" w:rsidR="00056A76" w:rsidRPr="00002090" w:rsidRDefault="00056A76" w:rsidP="00056A76">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14:paraId="502943BE" w14:textId="77777777" w:rsidR="00056A76" w:rsidRPr="00D27A82" w:rsidRDefault="00056A76" w:rsidP="00056A76">
      <w:pPr>
        <w:pStyle w:val="1a"/>
        <w:ind w:firstLine="708"/>
      </w:pPr>
      <w:r>
        <w:t>В подтверждение вышеуказанного к Заявке прилагаются все необходимые документы.</w:t>
      </w:r>
    </w:p>
    <w:p w14:paraId="5A18AE6F" w14:textId="77777777" w:rsidR="00272356" w:rsidRDefault="00272356" w:rsidP="00272356">
      <w:pPr>
        <w:pStyle w:val="1a"/>
        <w:ind w:firstLine="708"/>
      </w:pPr>
    </w:p>
    <w:p w14:paraId="7FE8AD11" w14:textId="77777777" w:rsidR="00272356" w:rsidRDefault="00272356" w:rsidP="00272356">
      <w:pPr>
        <w:pStyle w:val="af8"/>
        <w:ind w:firstLine="553"/>
        <w:rPr>
          <w:sz w:val="28"/>
          <w:szCs w:val="28"/>
        </w:rPr>
      </w:pPr>
    </w:p>
    <w:p w14:paraId="1C444FBA" w14:textId="77777777" w:rsidR="00272356" w:rsidRDefault="00272356" w:rsidP="00272356">
      <w:pPr>
        <w:pStyle w:val="af8"/>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14:paraId="03B35170" w14:textId="77777777" w:rsidR="00272356" w:rsidRDefault="00272356" w:rsidP="00272356">
      <w:pPr>
        <w:tabs>
          <w:tab w:val="left" w:pos="8640"/>
        </w:tabs>
        <w:jc w:val="center"/>
        <w:rPr>
          <w:i/>
        </w:rPr>
      </w:pPr>
      <w:r>
        <w:rPr>
          <w:i/>
        </w:rPr>
        <w:t xml:space="preserve">                                         (наименование претендента)</w:t>
      </w:r>
    </w:p>
    <w:p w14:paraId="1147F860" w14:textId="77777777" w:rsidR="00272356" w:rsidRDefault="00272356" w:rsidP="00272356">
      <w:pPr>
        <w:pStyle w:val="32"/>
        <w:suppressAutoHyphens/>
        <w:spacing w:after="0"/>
        <w:rPr>
          <w:sz w:val="28"/>
          <w:szCs w:val="28"/>
        </w:rPr>
      </w:pPr>
      <w:r>
        <w:rPr>
          <w:sz w:val="28"/>
          <w:szCs w:val="28"/>
        </w:rPr>
        <w:t>____________________________________________________________________</w:t>
      </w:r>
    </w:p>
    <w:p w14:paraId="111047AE" w14:textId="77777777" w:rsidR="00272356" w:rsidRDefault="00272356" w:rsidP="00272356">
      <w:pPr>
        <w:rPr>
          <w:i/>
        </w:rPr>
      </w:pPr>
      <w:r>
        <w:rPr>
          <w:i/>
        </w:rPr>
        <w:t xml:space="preserve">       МП</w:t>
      </w:r>
      <w:r>
        <w:rPr>
          <w:i/>
        </w:rPr>
        <w:tab/>
      </w:r>
      <w:r>
        <w:rPr>
          <w:i/>
        </w:rPr>
        <w:tab/>
      </w:r>
      <w:r>
        <w:rPr>
          <w:i/>
        </w:rPr>
        <w:tab/>
        <w:t>(должность, подпись, ФИО полностью)</w:t>
      </w:r>
    </w:p>
    <w:p w14:paraId="389A98A8" w14:textId="77777777" w:rsidR="00272356" w:rsidRDefault="00272356" w:rsidP="00272356">
      <w:pPr>
        <w:pStyle w:val="32"/>
        <w:suppressAutoHyphens/>
        <w:spacing w:after="0"/>
        <w:rPr>
          <w:sz w:val="28"/>
          <w:szCs w:val="28"/>
        </w:rPr>
      </w:pPr>
      <w:r>
        <w:rPr>
          <w:sz w:val="28"/>
          <w:szCs w:val="28"/>
        </w:rPr>
        <w:t>«____» _________ 20___ г.</w:t>
      </w:r>
    </w:p>
    <w:p w14:paraId="1DDF3296" w14:textId="77777777" w:rsidR="006B6573" w:rsidRDefault="006B6573" w:rsidP="002079EB">
      <w:pPr>
        <w:pStyle w:val="32"/>
        <w:suppressAutoHyphens/>
        <w:spacing w:after="0"/>
        <w:rPr>
          <w:sz w:val="28"/>
          <w:szCs w:val="28"/>
        </w:rPr>
      </w:pPr>
    </w:p>
    <w:p w14:paraId="16A457E5" w14:textId="77777777" w:rsidR="006B6573" w:rsidRDefault="006B6573" w:rsidP="002079EB">
      <w:pPr>
        <w:pStyle w:val="32"/>
        <w:suppressAutoHyphens/>
        <w:spacing w:after="0"/>
        <w:rPr>
          <w:sz w:val="28"/>
          <w:szCs w:val="28"/>
        </w:rPr>
        <w:sectPr w:rsidR="006B6573" w:rsidSect="00056A76">
          <w:pgSz w:w="11907" w:h="16840" w:code="9"/>
          <w:pgMar w:top="1134" w:right="567" w:bottom="1134" w:left="1134" w:header="794" w:footer="794" w:gutter="0"/>
          <w:cols w:space="720"/>
          <w:titlePg/>
          <w:docGrid w:linePitch="326"/>
        </w:sectPr>
      </w:pPr>
    </w:p>
    <w:p w14:paraId="39CCB6E5" w14:textId="77777777" w:rsidR="00D375CB" w:rsidRDefault="00072A3C">
      <w:pPr>
        <w:pStyle w:val="1a"/>
        <w:ind w:firstLine="0"/>
        <w:jc w:val="right"/>
        <w:outlineLvl w:val="0"/>
        <w:rPr>
          <w:rFonts w:eastAsia="Times New Roman"/>
          <w:szCs w:val="28"/>
        </w:rPr>
      </w:pPr>
      <w:r>
        <w:rPr>
          <w:rFonts w:eastAsia="MS Mincho"/>
          <w:szCs w:val="28"/>
        </w:rPr>
        <w:lastRenderedPageBreak/>
        <w:t>Приложение № 2</w:t>
      </w:r>
    </w:p>
    <w:p w14:paraId="7D914CB3" w14:textId="77777777" w:rsidR="00110975" w:rsidRDefault="00110975" w:rsidP="00110975">
      <w:pPr>
        <w:ind w:firstLine="425"/>
        <w:jc w:val="right"/>
        <w:rPr>
          <w:sz w:val="28"/>
          <w:szCs w:val="28"/>
        </w:rPr>
      </w:pPr>
      <w:r>
        <w:rPr>
          <w:sz w:val="28"/>
          <w:szCs w:val="28"/>
        </w:rPr>
        <w:t>к документации о закупке</w:t>
      </w:r>
    </w:p>
    <w:p w14:paraId="4A38633E" w14:textId="77777777" w:rsidR="00110975" w:rsidRDefault="00110975" w:rsidP="00110975">
      <w:pPr>
        <w:pStyle w:val="af8"/>
        <w:jc w:val="center"/>
        <w:rPr>
          <w:b/>
          <w:sz w:val="28"/>
          <w:szCs w:val="28"/>
        </w:rPr>
      </w:pPr>
    </w:p>
    <w:p w14:paraId="704410DF" w14:textId="77777777" w:rsidR="00110975" w:rsidRPr="00A66A09" w:rsidRDefault="00110975" w:rsidP="00C03380">
      <w:pPr>
        <w:jc w:val="center"/>
        <w:rPr>
          <w:b/>
          <w:sz w:val="28"/>
        </w:rPr>
      </w:pPr>
      <w:r>
        <w:rPr>
          <w:b/>
          <w:sz w:val="28"/>
        </w:rPr>
        <w:t xml:space="preserve">СВЕДЕНИЯ О ПРЕТЕНДЕНТЕ </w:t>
      </w:r>
      <w:r>
        <w:rPr>
          <w:i/>
          <w:sz w:val="28"/>
        </w:rPr>
        <w:t>(для юридических лиц)</w:t>
      </w:r>
    </w:p>
    <w:p w14:paraId="7E48228F" w14:textId="77777777" w:rsidR="00110975" w:rsidRDefault="00110975" w:rsidP="00110975">
      <w:pPr>
        <w:pStyle w:val="af8"/>
        <w:jc w:val="center"/>
        <w:rPr>
          <w:i/>
          <w:sz w:val="28"/>
          <w:szCs w:val="28"/>
        </w:rPr>
      </w:pPr>
      <w:r>
        <w:rPr>
          <w:i/>
          <w:sz w:val="28"/>
        </w:rPr>
        <w:t>(в случае, если на стороне одного претендента участвует несколько юридических лиц, сведения предоставляются на каждое юридическое лицо)</w:t>
      </w:r>
    </w:p>
    <w:p w14:paraId="3062C95A" w14:textId="77777777" w:rsidR="00110975" w:rsidRPr="007415F9" w:rsidRDefault="00110975" w:rsidP="00110975">
      <w:pPr>
        <w:pStyle w:val="af8"/>
        <w:jc w:val="center"/>
        <w:rPr>
          <w:sz w:val="28"/>
          <w:szCs w:val="28"/>
        </w:rPr>
      </w:pPr>
    </w:p>
    <w:p w14:paraId="58D34FD8" w14:textId="77777777" w:rsidR="00110975" w:rsidRDefault="00110975" w:rsidP="00110975">
      <w:pPr>
        <w:pStyle w:val="af8"/>
        <w:ind w:firstLine="0"/>
        <w:rPr>
          <w:sz w:val="28"/>
          <w:szCs w:val="28"/>
        </w:rPr>
      </w:pPr>
      <w:r>
        <w:rPr>
          <w:sz w:val="28"/>
          <w:szCs w:val="28"/>
        </w:rPr>
        <w:t xml:space="preserve">1. Полное и сокращенное наименование претендента </w:t>
      </w:r>
      <w:r>
        <w:rPr>
          <w:sz w:val="28"/>
        </w:rPr>
        <w:t>(</w:t>
      </w:r>
      <w:r>
        <w:rPr>
          <w:i/>
          <w:sz w:val="28"/>
        </w:rPr>
        <w:t>если менялось в течение последних 5 лет, указать, когда и</w:t>
      </w:r>
      <w:r>
        <w:rPr>
          <w:i/>
          <w:sz w:val="28"/>
          <w:szCs w:val="28"/>
        </w:rPr>
        <w:t xml:space="preserve"> указать</w:t>
      </w:r>
      <w:r>
        <w:rPr>
          <w:i/>
          <w:sz w:val="28"/>
        </w:rPr>
        <w:t xml:space="preserve"> прежнее название</w:t>
      </w:r>
      <w:r>
        <w:rPr>
          <w:sz w:val="28"/>
        </w:rPr>
        <w:t>)</w:t>
      </w:r>
    </w:p>
    <w:p w14:paraId="3DAAFC9E" w14:textId="77777777" w:rsidR="00110975" w:rsidRPr="007415F9" w:rsidRDefault="00110975" w:rsidP="00110975">
      <w:pPr>
        <w:pStyle w:val="af8"/>
        <w:ind w:left="720" w:firstLine="0"/>
        <w:rPr>
          <w:sz w:val="28"/>
          <w:szCs w:val="28"/>
        </w:rPr>
      </w:pPr>
      <w:r>
        <w:rPr>
          <w:sz w:val="28"/>
          <w:szCs w:val="28"/>
        </w:rPr>
        <w:t>ОГРН ______, ИНН _________, КПП______, ОКПО ____, ОКТМО________, ОКОПФ ___________</w:t>
      </w:r>
    </w:p>
    <w:p w14:paraId="63AA097F" w14:textId="77777777" w:rsidR="001E5D13" w:rsidRPr="00A50ADB" w:rsidRDefault="00110975" w:rsidP="00A50ADB">
      <w:pPr>
        <w:pStyle w:val="af8"/>
        <w:ind w:firstLine="0"/>
        <w:jc w:val="center"/>
        <w:rPr>
          <w:i/>
          <w:sz w:val="28"/>
        </w:rPr>
      </w:pPr>
      <w:r>
        <w:rPr>
          <w:i/>
          <w:sz w:val="28"/>
          <w:szCs w:val="28"/>
        </w:rPr>
        <w:t xml:space="preserve"> (для</w:t>
      </w:r>
      <w:r>
        <w:rPr>
          <w:i/>
          <w:sz w:val="28"/>
        </w:rPr>
        <w:t xml:space="preserve"> претендентов-резидентов Российской Федерации</w:t>
      </w:r>
      <w:r>
        <w:rPr>
          <w:i/>
          <w:sz w:val="28"/>
          <w:szCs w:val="28"/>
        </w:rPr>
        <w:t>)</w:t>
      </w:r>
    </w:p>
    <w:p w14:paraId="0D3B2DA6" w14:textId="77777777" w:rsidR="00110975" w:rsidRDefault="00110975" w:rsidP="00110975">
      <w:pPr>
        <w:pStyle w:val="af8"/>
        <w:ind w:firstLine="696"/>
        <w:rPr>
          <w:sz w:val="28"/>
          <w:szCs w:val="28"/>
        </w:rPr>
      </w:pPr>
      <w:r>
        <w:rPr>
          <w:sz w:val="28"/>
          <w:szCs w:val="28"/>
        </w:rPr>
        <w:t>Юридический адрес ________________________________________</w:t>
      </w:r>
    </w:p>
    <w:p w14:paraId="3252EAFC" w14:textId="77777777" w:rsidR="00110975" w:rsidRDefault="00110975" w:rsidP="00110975">
      <w:pPr>
        <w:pStyle w:val="af8"/>
        <w:ind w:firstLine="696"/>
        <w:rPr>
          <w:sz w:val="28"/>
          <w:szCs w:val="28"/>
        </w:rPr>
      </w:pPr>
      <w:r>
        <w:rPr>
          <w:sz w:val="28"/>
          <w:szCs w:val="28"/>
        </w:rPr>
        <w:t>Почтовый адрес ___________________________________________</w:t>
      </w:r>
    </w:p>
    <w:p w14:paraId="320D896F" w14:textId="77777777" w:rsidR="00110975" w:rsidRDefault="00110975" w:rsidP="00110975">
      <w:pPr>
        <w:pStyle w:val="af8"/>
        <w:ind w:firstLine="696"/>
        <w:rPr>
          <w:sz w:val="28"/>
          <w:szCs w:val="28"/>
        </w:rPr>
      </w:pPr>
      <w:r>
        <w:rPr>
          <w:sz w:val="28"/>
          <w:szCs w:val="28"/>
        </w:rPr>
        <w:t>Телефон (______) __________________________________________</w:t>
      </w:r>
    </w:p>
    <w:p w14:paraId="4C5E3087" w14:textId="77777777" w:rsidR="00110975" w:rsidRDefault="00110975" w:rsidP="00110975">
      <w:pPr>
        <w:pStyle w:val="af8"/>
        <w:ind w:firstLine="698"/>
        <w:rPr>
          <w:sz w:val="28"/>
          <w:szCs w:val="28"/>
        </w:rPr>
      </w:pPr>
      <w:r>
        <w:rPr>
          <w:sz w:val="28"/>
          <w:szCs w:val="28"/>
        </w:rPr>
        <w:t>Факс (______) _____________________________________________</w:t>
      </w:r>
    </w:p>
    <w:p w14:paraId="547896A4" w14:textId="77777777" w:rsidR="00110975" w:rsidRDefault="00110975" w:rsidP="00110975">
      <w:pPr>
        <w:pStyle w:val="af8"/>
        <w:ind w:firstLine="698"/>
        <w:rPr>
          <w:sz w:val="28"/>
          <w:szCs w:val="28"/>
        </w:rPr>
      </w:pPr>
      <w:r>
        <w:rPr>
          <w:sz w:val="28"/>
          <w:szCs w:val="28"/>
        </w:rPr>
        <w:t>Адрес электронной почты __________________@_______________</w:t>
      </w:r>
    </w:p>
    <w:p w14:paraId="3137E520" w14:textId="77777777" w:rsidR="00110975" w:rsidRDefault="00110975" w:rsidP="00110975">
      <w:pPr>
        <w:pStyle w:val="af8"/>
        <w:ind w:firstLine="698"/>
        <w:rPr>
          <w:sz w:val="28"/>
          <w:szCs w:val="28"/>
        </w:rPr>
      </w:pPr>
      <w:r>
        <w:rPr>
          <w:sz w:val="28"/>
          <w:szCs w:val="28"/>
        </w:rPr>
        <w:t>Зарегистрированный адрес офиса _____________________________</w:t>
      </w:r>
    </w:p>
    <w:p w14:paraId="485DC468" w14:textId="77777777" w:rsidR="00110975" w:rsidRDefault="00110975" w:rsidP="00110975">
      <w:pPr>
        <w:pStyle w:val="af8"/>
        <w:ind w:firstLine="698"/>
        <w:rPr>
          <w:sz w:val="28"/>
          <w:szCs w:val="28"/>
        </w:rPr>
      </w:pPr>
      <w:r>
        <w:rPr>
          <w:sz w:val="28"/>
          <w:szCs w:val="28"/>
        </w:rPr>
        <w:t>Адрес сайта компании: ______________________________________</w:t>
      </w:r>
    </w:p>
    <w:p w14:paraId="5044A412" w14:textId="77777777" w:rsidR="001979ED" w:rsidRDefault="001979ED" w:rsidP="00110975">
      <w:pPr>
        <w:pStyle w:val="af8"/>
        <w:ind w:firstLine="698"/>
        <w:rPr>
          <w:sz w:val="28"/>
          <w:szCs w:val="28"/>
        </w:rPr>
      </w:pPr>
    </w:p>
    <w:p w14:paraId="74571BA8" w14:textId="77777777" w:rsidR="00110975" w:rsidRDefault="00110975" w:rsidP="00110975">
      <w:pPr>
        <w:pStyle w:val="af8"/>
        <w:ind w:firstLine="0"/>
        <w:rPr>
          <w:sz w:val="20"/>
          <w:szCs w:val="20"/>
        </w:rPr>
      </w:pPr>
    </w:p>
    <w:p w14:paraId="4CCCE30F" w14:textId="77777777" w:rsidR="00110975" w:rsidRPr="00A50ADB" w:rsidRDefault="00110975" w:rsidP="001E5D13">
      <w:pPr>
        <w:pStyle w:val="af8"/>
        <w:ind w:firstLine="397"/>
        <w:rPr>
          <w:sz w:val="28"/>
          <w:u w:val="single"/>
        </w:rPr>
      </w:pPr>
      <w:r>
        <w:rPr>
          <w:sz w:val="28"/>
          <w:u w:val="single"/>
        </w:rPr>
        <w:t xml:space="preserve">Для нерезидента Российской Федерации </w:t>
      </w:r>
      <w:r>
        <w:rPr>
          <w:i/>
          <w:sz w:val="28"/>
          <w:u w:val="single"/>
        </w:rPr>
        <w:t xml:space="preserve">(заполняется только </w:t>
      </w:r>
      <w:r>
        <w:rPr>
          <w:rFonts w:eastAsia="Times New Roman"/>
          <w:i/>
          <w:sz w:val="28"/>
          <w:u w:val="single"/>
        </w:rPr>
        <w:t>при участии нерезидента</w:t>
      </w:r>
      <w:r>
        <w:rPr>
          <w:rFonts w:eastAsia="Times New Roman"/>
          <w:sz w:val="28"/>
          <w:u w:val="single"/>
        </w:rPr>
        <w:t>).</w:t>
      </w:r>
    </w:p>
    <w:p w14:paraId="6B2F86FF" w14:textId="77777777"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_________________</w:t>
      </w:r>
    </w:p>
    <w:p w14:paraId="195AC898" w14:textId="77777777" w:rsidR="00110975" w:rsidRDefault="00110975" w:rsidP="00110975">
      <w:pPr>
        <w:pStyle w:val="af8"/>
        <w:ind w:firstLine="696"/>
        <w:rPr>
          <w:sz w:val="28"/>
          <w:szCs w:val="28"/>
        </w:rPr>
      </w:pPr>
      <w:r>
        <w:rPr>
          <w:sz w:val="28"/>
          <w:szCs w:val="28"/>
        </w:rPr>
        <w:t>Юридический адрес ________________________________________</w:t>
      </w:r>
    </w:p>
    <w:p w14:paraId="4ACE2EAF" w14:textId="77777777" w:rsidR="00110975" w:rsidRDefault="00110975" w:rsidP="00110975">
      <w:pPr>
        <w:pStyle w:val="af8"/>
        <w:ind w:firstLine="696"/>
        <w:rPr>
          <w:sz w:val="28"/>
          <w:szCs w:val="28"/>
        </w:rPr>
      </w:pPr>
      <w:r>
        <w:rPr>
          <w:sz w:val="28"/>
          <w:szCs w:val="28"/>
        </w:rPr>
        <w:t>Почтовый адрес ___________________________________________</w:t>
      </w:r>
    </w:p>
    <w:p w14:paraId="62E1C3A4" w14:textId="77777777" w:rsidR="00110975" w:rsidRDefault="00110975" w:rsidP="00110975">
      <w:pPr>
        <w:pStyle w:val="af8"/>
        <w:ind w:firstLine="696"/>
        <w:rPr>
          <w:sz w:val="28"/>
          <w:szCs w:val="28"/>
        </w:rPr>
      </w:pPr>
      <w:r>
        <w:rPr>
          <w:sz w:val="28"/>
          <w:szCs w:val="28"/>
        </w:rPr>
        <w:t>Телефон (______) __________________________________________</w:t>
      </w:r>
    </w:p>
    <w:p w14:paraId="0A1B6324" w14:textId="77777777" w:rsidR="00110975" w:rsidRDefault="00110975" w:rsidP="00110975">
      <w:pPr>
        <w:pStyle w:val="af8"/>
        <w:ind w:firstLine="698"/>
        <w:rPr>
          <w:sz w:val="28"/>
          <w:szCs w:val="28"/>
        </w:rPr>
      </w:pPr>
      <w:r>
        <w:rPr>
          <w:sz w:val="28"/>
          <w:szCs w:val="28"/>
        </w:rPr>
        <w:t>Факс (______) _____________________________________________</w:t>
      </w:r>
    </w:p>
    <w:p w14:paraId="57B71985" w14:textId="77777777" w:rsidR="00110975" w:rsidRDefault="00110975" w:rsidP="00110975">
      <w:pPr>
        <w:pStyle w:val="af8"/>
        <w:ind w:firstLine="698"/>
        <w:rPr>
          <w:sz w:val="28"/>
          <w:szCs w:val="28"/>
        </w:rPr>
      </w:pPr>
      <w:r>
        <w:rPr>
          <w:sz w:val="28"/>
          <w:szCs w:val="28"/>
        </w:rPr>
        <w:t>Адрес электронной почты __________________@_______________</w:t>
      </w:r>
    </w:p>
    <w:p w14:paraId="265ADB0F" w14:textId="77777777" w:rsidR="00110975" w:rsidRDefault="00110975" w:rsidP="00110975">
      <w:pPr>
        <w:pStyle w:val="af8"/>
        <w:ind w:firstLine="698"/>
        <w:rPr>
          <w:sz w:val="28"/>
          <w:szCs w:val="28"/>
        </w:rPr>
      </w:pPr>
      <w:r>
        <w:rPr>
          <w:sz w:val="28"/>
          <w:szCs w:val="28"/>
        </w:rPr>
        <w:t>Зарегистрированный адрес офиса _____________________________</w:t>
      </w:r>
    </w:p>
    <w:p w14:paraId="06929CD4" w14:textId="77777777" w:rsid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14:paraId="41972457" w14:textId="77777777" w:rsidR="001979ED" w:rsidRDefault="001979ED" w:rsidP="00B07F62">
      <w:pPr>
        <w:pStyle w:val="af8"/>
        <w:tabs>
          <w:tab w:val="left" w:pos="1080"/>
        </w:tabs>
        <w:ind w:firstLine="698"/>
        <w:rPr>
          <w:sz w:val="28"/>
          <w:szCs w:val="28"/>
        </w:rPr>
      </w:pPr>
    </w:p>
    <w:p w14:paraId="5E5A07B4" w14:textId="77777777" w:rsidR="00110975" w:rsidRDefault="00110975" w:rsidP="00110975">
      <w:pPr>
        <w:pStyle w:val="af8"/>
        <w:tabs>
          <w:tab w:val="left" w:pos="1080"/>
        </w:tabs>
        <w:ind w:firstLine="0"/>
        <w:rPr>
          <w:sz w:val="28"/>
          <w:szCs w:val="28"/>
        </w:rPr>
      </w:pPr>
      <w:r>
        <w:rPr>
          <w:sz w:val="28"/>
          <w:szCs w:val="28"/>
        </w:rPr>
        <w:t>2. Руководитель_____________________</w:t>
      </w:r>
    </w:p>
    <w:p w14:paraId="3EE66606" w14:textId="77777777" w:rsidR="00110975" w:rsidRDefault="00110975" w:rsidP="00110975">
      <w:pPr>
        <w:pStyle w:val="af8"/>
        <w:tabs>
          <w:tab w:val="left" w:pos="1080"/>
        </w:tabs>
        <w:ind w:firstLine="0"/>
        <w:rPr>
          <w:sz w:val="28"/>
          <w:szCs w:val="28"/>
        </w:rPr>
      </w:pPr>
      <w:r>
        <w:rPr>
          <w:sz w:val="28"/>
          <w:szCs w:val="28"/>
        </w:rPr>
        <w:t>3. Банковские реквизиты______________</w:t>
      </w:r>
    </w:p>
    <w:p w14:paraId="27E4C1A8" w14:textId="77777777"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0DE61CD5" w14:textId="77777777" w:rsidR="00110975" w:rsidRDefault="00110975" w:rsidP="00147510">
      <w:pPr>
        <w:tabs>
          <w:tab w:val="left" w:pos="9639"/>
        </w:tabs>
        <w:ind w:firstLine="539"/>
        <w:jc w:val="both"/>
        <w:rPr>
          <w:b/>
          <w:sz w:val="28"/>
          <w:szCs w:val="28"/>
        </w:rPr>
      </w:pPr>
    </w:p>
    <w:p w14:paraId="4FECBFD7" w14:textId="77777777" w:rsidR="00110975" w:rsidRPr="007415F9" w:rsidRDefault="00110975" w:rsidP="00110975">
      <w:pPr>
        <w:tabs>
          <w:tab w:val="left" w:pos="9639"/>
        </w:tabs>
        <w:ind w:firstLine="539"/>
        <w:rPr>
          <w:b/>
          <w:sz w:val="28"/>
          <w:szCs w:val="28"/>
        </w:rPr>
      </w:pPr>
      <w:r>
        <w:rPr>
          <w:b/>
          <w:sz w:val="28"/>
          <w:szCs w:val="28"/>
        </w:rPr>
        <w:t>Контактные лица</w:t>
      </w:r>
    </w:p>
    <w:p w14:paraId="4888783E" w14:textId="77777777"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3679B3E5" w14:textId="77777777" w:rsidR="00110975" w:rsidRDefault="00110975" w:rsidP="00110975">
      <w:pPr>
        <w:tabs>
          <w:tab w:val="left" w:pos="9639"/>
        </w:tabs>
        <w:rPr>
          <w:sz w:val="28"/>
          <w:szCs w:val="28"/>
          <w:u w:val="single"/>
        </w:rPr>
      </w:pPr>
    </w:p>
    <w:p w14:paraId="75F73C11" w14:textId="77777777"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14:paraId="28C85D40" w14:textId="77777777" w:rsidR="00110975" w:rsidRPr="007415F9" w:rsidRDefault="00110975" w:rsidP="00110975">
      <w:pPr>
        <w:tabs>
          <w:tab w:val="left" w:pos="9639"/>
        </w:tabs>
        <w:jc w:val="right"/>
        <w:rPr>
          <w:i/>
        </w:rPr>
      </w:pPr>
      <w:r>
        <w:rPr>
          <w:i/>
        </w:rPr>
        <w:t>Контактное лицо (должность, ФИО, телефон)</w:t>
      </w:r>
    </w:p>
    <w:p w14:paraId="29AE2A81" w14:textId="77777777"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14:paraId="19A170EE" w14:textId="77777777" w:rsidR="00110975" w:rsidRPr="007415F9" w:rsidRDefault="00110975" w:rsidP="00110975">
      <w:pPr>
        <w:tabs>
          <w:tab w:val="left" w:pos="9639"/>
        </w:tabs>
        <w:jc w:val="right"/>
        <w:rPr>
          <w:i/>
        </w:rPr>
      </w:pPr>
      <w:r>
        <w:rPr>
          <w:i/>
        </w:rPr>
        <w:t>Контактное лицо (должность, ФИО, телефон)</w:t>
      </w:r>
    </w:p>
    <w:p w14:paraId="61761AAC" w14:textId="77777777"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14:paraId="0AEA2BE1" w14:textId="77777777" w:rsidR="00110975" w:rsidRPr="007415F9" w:rsidRDefault="00110975" w:rsidP="00110975">
      <w:pPr>
        <w:tabs>
          <w:tab w:val="left" w:pos="9639"/>
        </w:tabs>
        <w:jc w:val="right"/>
        <w:rPr>
          <w:i/>
        </w:rPr>
      </w:pPr>
      <w:r>
        <w:rPr>
          <w:i/>
        </w:rPr>
        <w:t>Контактное лицо (должность, ФИО, телефон)</w:t>
      </w:r>
    </w:p>
    <w:p w14:paraId="54A1FFB9" w14:textId="77777777"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14:paraId="65DC43C2" w14:textId="77777777" w:rsidR="00110975" w:rsidRPr="007415F9" w:rsidRDefault="00110975" w:rsidP="00110975">
      <w:pPr>
        <w:tabs>
          <w:tab w:val="left" w:pos="9639"/>
        </w:tabs>
        <w:jc w:val="right"/>
        <w:rPr>
          <w:i/>
        </w:rPr>
      </w:pPr>
      <w:r>
        <w:rPr>
          <w:i/>
        </w:rPr>
        <w:t>Контактное лицо (должность, ФИО, телефон)</w:t>
      </w:r>
    </w:p>
    <w:p w14:paraId="4E20445D" w14:textId="77777777" w:rsidR="00110975" w:rsidRPr="007415F9" w:rsidRDefault="00110975" w:rsidP="00110975">
      <w:pPr>
        <w:pStyle w:val="af8"/>
        <w:rPr>
          <w:rFonts w:eastAsia="Times New Roman"/>
          <w:spacing w:val="-13"/>
          <w:sz w:val="28"/>
          <w:szCs w:val="28"/>
        </w:rPr>
      </w:pPr>
    </w:p>
    <w:p w14:paraId="46EB8A49" w14:textId="77777777"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14:paraId="5524FEF1" w14:textId="77777777" w:rsidR="000519F8" w:rsidRPr="007415F9" w:rsidRDefault="000519F8" w:rsidP="000519F8">
      <w:pPr>
        <w:tabs>
          <w:tab w:val="left" w:pos="8640"/>
        </w:tabs>
        <w:jc w:val="center"/>
        <w:rPr>
          <w:i/>
        </w:rPr>
      </w:pPr>
      <w:r>
        <w:rPr>
          <w:i/>
        </w:rPr>
        <w:t xml:space="preserve">                                         (наименование претендента)</w:t>
      </w:r>
    </w:p>
    <w:p w14:paraId="07553706"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6B2CA1FE" w14:textId="77777777"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14:paraId="2A4F6BAF" w14:textId="77777777" w:rsidR="000519F8" w:rsidRDefault="000519F8" w:rsidP="000519F8">
      <w:pPr>
        <w:pStyle w:val="32"/>
        <w:suppressAutoHyphens/>
        <w:spacing w:after="0"/>
        <w:rPr>
          <w:sz w:val="28"/>
          <w:szCs w:val="28"/>
        </w:rPr>
      </w:pPr>
      <w:r>
        <w:rPr>
          <w:sz w:val="28"/>
          <w:szCs w:val="28"/>
        </w:rPr>
        <w:t>«____» _________ 20___ г.</w:t>
      </w:r>
    </w:p>
    <w:p w14:paraId="43E2ED51" w14:textId="77777777" w:rsidR="00510148" w:rsidRDefault="00510148">
      <w:pPr>
        <w:suppressAutoHyphens w:val="0"/>
        <w:rPr>
          <w:sz w:val="28"/>
          <w:szCs w:val="28"/>
        </w:rPr>
      </w:pPr>
      <w:r>
        <w:rPr>
          <w:sz w:val="28"/>
          <w:szCs w:val="28"/>
        </w:rPr>
        <w:br w:type="page"/>
      </w:r>
    </w:p>
    <w:p w14:paraId="73B726F9" w14:textId="77777777" w:rsidR="006B7625" w:rsidRDefault="006B7625" w:rsidP="006B7625">
      <w:pPr>
        <w:pStyle w:val="af8"/>
        <w:ind w:firstLine="0"/>
        <w:jc w:val="left"/>
        <w:rPr>
          <w:b/>
          <w:sz w:val="28"/>
          <w:szCs w:val="28"/>
        </w:rPr>
      </w:pPr>
    </w:p>
    <w:p w14:paraId="545F0389" w14:textId="77777777" w:rsidR="00110975" w:rsidRDefault="00110975" w:rsidP="00110975">
      <w:pPr>
        <w:pStyle w:val="af8"/>
        <w:jc w:val="center"/>
        <w:rPr>
          <w:b/>
          <w:sz w:val="28"/>
          <w:szCs w:val="28"/>
        </w:rPr>
      </w:pPr>
      <w:r>
        <w:rPr>
          <w:b/>
          <w:sz w:val="28"/>
          <w:szCs w:val="28"/>
        </w:rPr>
        <w:t xml:space="preserve">СВЕДЕНИЯ О ПРЕТЕНДЕНТЕ </w:t>
      </w:r>
      <w:r>
        <w:rPr>
          <w:i/>
          <w:sz w:val="28"/>
          <w:szCs w:val="28"/>
        </w:rPr>
        <w:t>(для физических лиц)</w:t>
      </w:r>
    </w:p>
    <w:p w14:paraId="5C1779F5" w14:textId="77777777" w:rsidR="00110975" w:rsidRPr="000802B7" w:rsidRDefault="00110975" w:rsidP="00110975">
      <w:pPr>
        <w:pStyle w:val="af8"/>
        <w:jc w:val="center"/>
        <w:rPr>
          <w:b/>
          <w:sz w:val="28"/>
          <w:szCs w:val="28"/>
        </w:rPr>
      </w:pPr>
    </w:p>
    <w:p w14:paraId="0BAE8805" w14:textId="77777777" w:rsidR="00110975" w:rsidRPr="000802B7" w:rsidRDefault="00110975" w:rsidP="00110975">
      <w:pPr>
        <w:pStyle w:val="af8"/>
        <w:jc w:val="center"/>
        <w:rPr>
          <w:b/>
          <w:sz w:val="28"/>
          <w:szCs w:val="28"/>
        </w:rPr>
      </w:pPr>
    </w:p>
    <w:p w14:paraId="41A4DD64" w14:textId="77777777" w:rsidR="00110975" w:rsidRDefault="00110975">
      <w:pPr>
        <w:pStyle w:val="af8"/>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14:paraId="6CCE1A4B" w14:textId="77777777" w:rsidR="00110975" w:rsidRPr="000802B7" w:rsidRDefault="00110975" w:rsidP="00110975">
      <w:pPr>
        <w:pStyle w:val="af8"/>
        <w:ind w:left="709" w:firstLine="0"/>
        <w:jc w:val="left"/>
        <w:rPr>
          <w:sz w:val="28"/>
          <w:szCs w:val="28"/>
        </w:rPr>
      </w:pPr>
    </w:p>
    <w:p w14:paraId="39D3AEB3" w14:textId="77777777" w:rsidR="00110975" w:rsidRDefault="00110975">
      <w:pPr>
        <w:pStyle w:val="af8"/>
        <w:numPr>
          <w:ilvl w:val="2"/>
          <w:numId w:val="8"/>
        </w:numPr>
        <w:tabs>
          <w:tab w:val="clear" w:pos="2160"/>
        </w:tabs>
        <w:ind w:left="0" w:firstLine="709"/>
        <w:jc w:val="left"/>
        <w:rPr>
          <w:sz w:val="28"/>
          <w:szCs w:val="28"/>
        </w:rPr>
      </w:pPr>
      <w:r>
        <w:rPr>
          <w:sz w:val="28"/>
          <w:szCs w:val="28"/>
        </w:rPr>
        <w:t>Паспортные данные ______________________________________</w:t>
      </w:r>
    </w:p>
    <w:p w14:paraId="08E1E1D2" w14:textId="77777777" w:rsidR="00110975" w:rsidRPr="008F1253" w:rsidRDefault="00110975" w:rsidP="00110975">
      <w:pPr>
        <w:pStyle w:val="af8"/>
        <w:ind w:firstLine="0"/>
        <w:jc w:val="left"/>
        <w:rPr>
          <w:sz w:val="28"/>
          <w:szCs w:val="28"/>
        </w:rPr>
      </w:pPr>
    </w:p>
    <w:p w14:paraId="5CA0F221" w14:textId="77777777" w:rsidR="00110975" w:rsidRDefault="00110975">
      <w:pPr>
        <w:pStyle w:val="af8"/>
        <w:numPr>
          <w:ilvl w:val="2"/>
          <w:numId w:val="8"/>
        </w:numPr>
        <w:tabs>
          <w:tab w:val="clear" w:pos="2160"/>
        </w:tabs>
        <w:ind w:left="0" w:firstLine="709"/>
        <w:jc w:val="left"/>
        <w:rPr>
          <w:sz w:val="28"/>
          <w:szCs w:val="28"/>
        </w:rPr>
      </w:pPr>
      <w:r>
        <w:rPr>
          <w:sz w:val="28"/>
          <w:szCs w:val="28"/>
        </w:rPr>
        <w:t>Место жительства ________________________________________</w:t>
      </w:r>
    </w:p>
    <w:p w14:paraId="2575C8B6" w14:textId="77777777" w:rsidR="00110975" w:rsidRPr="008F1253" w:rsidRDefault="00110975" w:rsidP="00110975">
      <w:pPr>
        <w:pStyle w:val="af8"/>
        <w:ind w:firstLine="0"/>
        <w:jc w:val="left"/>
        <w:rPr>
          <w:sz w:val="28"/>
          <w:szCs w:val="28"/>
        </w:rPr>
      </w:pPr>
    </w:p>
    <w:p w14:paraId="32A1B719" w14:textId="77777777" w:rsidR="00110975" w:rsidRDefault="00110975">
      <w:pPr>
        <w:pStyle w:val="af8"/>
        <w:numPr>
          <w:ilvl w:val="2"/>
          <w:numId w:val="8"/>
        </w:numPr>
        <w:tabs>
          <w:tab w:val="clear" w:pos="2160"/>
        </w:tabs>
        <w:ind w:left="0" w:firstLine="709"/>
        <w:jc w:val="left"/>
        <w:rPr>
          <w:sz w:val="28"/>
          <w:szCs w:val="28"/>
        </w:rPr>
      </w:pPr>
      <w:r>
        <w:rPr>
          <w:sz w:val="28"/>
          <w:szCs w:val="28"/>
        </w:rPr>
        <w:t>Телефон (______) ________________________________________</w:t>
      </w:r>
    </w:p>
    <w:p w14:paraId="00FA10C7" w14:textId="77777777" w:rsidR="00110975" w:rsidRPr="000802B7" w:rsidRDefault="00110975" w:rsidP="00110975">
      <w:pPr>
        <w:pStyle w:val="af8"/>
        <w:ind w:left="709" w:firstLine="0"/>
        <w:jc w:val="left"/>
        <w:rPr>
          <w:sz w:val="28"/>
          <w:szCs w:val="28"/>
        </w:rPr>
      </w:pPr>
    </w:p>
    <w:p w14:paraId="14625BD7" w14:textId="77777777" w:rsidR="00110975" w:rsidRDefault="00110975">
      <w:pPr>
        <w:pStyle w:val="af8"/>
        <w:numPr>
          <w:ilvl w:val="2"/>
          <w:numId w:val="8"/>
        </w:numPr>
        <w:tabs>
          <w:tab w:val="clear" w:pos="2160"/>
        </w:tabs>
        <w:ind w:left="0" w:firstLine="709"/>
        <w:jc w:val="left"/>
        <w:rPr>
          <w:sz w:val="28"/>
          <w:szCs w:val="28"/>
        </w:rPr>
      </w:pPr>
      <w:r>
        <w:rPr>
          <w:sz w:val="28"/>
          <w:szCs w:val="28"/>
        </w:rPr>
        <w:t>Факс (______) ___________________________________________</w:t>
      </w:r>
    </w:p>
    <w:p w14:paraId="1C6A0DC4" w14:textId="77777777" w:rsidR="00110975" w:rsidRPr="000802B7" w:rsidRDefault="00110975" w:rsidP="00110975">
      <w:pPr>
        <w:pStyle w:val="af8"/>
        <w:ind w:firstLine="0"/>
        <w:jc w:val="left"/>
        <w:rPr>
          <w:sz w:val="28"/>
          <w:szCs w:val="28"/>
        </w:rPr>
      </w:pPr>
    </w:p>
    <w:p w14:paraId="2B9EE232" w14:textId="77777777" w:rsidR="00110975" w:rsidRDefault="00110975">
      <w:pPr>
        <w:pStyle w:val="af8"/>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14:paraId="09586D06" w14:textId="77777777" w:rsidR="00110975" w:rsidRPr="000802B7" w:rsidRDefault="00110975" w:rsidP="00110975">
      <w:pPr>
        <w:pStyle w:val="af8"/>
        <w:ind w:firstLine="0"/>
        <w:jc w:val="left"/>
        <w:rPr>
          <w:sz w:val="28"/>
          <w:szCs w:val="28"/>
        </w:rPr>
      </w:pPr>
    </w:p>
    <w:p w14:paraId="205B3AA3" w14:textId="77777777" w:rsidR="00110975" w:rsidRDefault="00110975">
      <w:pPr>
        <w:pStyle w:val="af8"/>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14:paraId="66E54AEE" w14:textId="77777777" w:rsidR="00142EF8" w:rsidRDefault="00142EF8" w:rsidP="00142EF8">
      <w:pPr>
        <w:pStyle w:val="aff6"/>
        <w:rPr>
          <w:sz w:val="28"/>
          <w:szCs w:val="28"/>
        </w:rPr>
      </w:pPr>
    </w:p>
    <w:p w14:paraId="05786824" w14:textId="77777777" w:rsidR="00142EF8" w:rsidRDefault="00142EF8">
      <w:pPr>
        <w:pStyle w:val="af8"/>
        <w:numPr>
          <w:ilvl w:val="2"/>
          <w:numId w:val="8"/>
        </w:numPr>
        <w:tabs>
          <w:tab w:val="clear" w:pos="2160"/>
        </w:tabs>
        <w:ind w:left="0" w:firstLine="709"/>
        <w:jc w:val="left"/>
        <w:rPr>
          <w:sz w:val="28"/>
          <w:szCs w:val="28"/>
        </w:rPr>
      </w:pPr>
      <w:r>
        <w:rPr>
          <w:sz w:val="28"/>
          <w:szCs w:val="28"/>
        </w:rPr>
        <w:t>Адрес сайта при наличии___________________________________</w:t>
      </w:r>
    </w:p>
    <w:p w14:paraId="773FD66F" w14:textId="77777777" w:rsidR="00E90777" w:rsidRDefault="00E90777" w:rsidP="00E90777">
      <w:pPr>
        <w:pStyle w:val="aff6"/>
        <w:rPr>
          <w:sz w:val="28"/>
          <w:szCs w:val="28"/>
        </w:rPr>
      </w:pPr>
    </w:p>
    <w:p w14:paraId="67126AB7" w14:textId="77777777" w:rsidR="00142EF8" w:rsidRPr="00142EF8" w:rsidRDefault="00142EF8" w:rsidP="00A50ADB">
      <w:pPr>
        <w:pStyle w:val="af8"/>
        <w:ind w:left="709" w:firstLine="0"/>
        <w:jc w:val="left"/>
        <w:rPr>
          <w:sz w:val="28"/>
          <w:szCs w:val="28"/>
        </w:rPr>
      </w:pPr>
    </w:p>
    <w:p w14:paraId="4894DB34" w14:textId="77777777"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14:paraId="11AA22E0" w14:textId="77777777" w:rsidR="000519F8" w:rsidRPr="007415F9" w:rsidRDefault="000519F8" w:rsidP="000519F8">
      <w:pPr>
        <w:tabs>
          <w:tab w:val="left" w:pos="8640"/>
        </w:tabs>
        <w:jc w:val="center"/>
        <w:rPr>
          <w:i/>
        </w:rPr>
      </w:pPr>
      <w:r>
        <w:rPr>
          <w:i/>
        </w:rPr>
        <w:t xml:space="preserve">                                         (наименование претендента)</w:t>
      </w:r>
    </w:p>
    <w:p w14:paraId="47089BB4"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304A284D" w14:textId="77777777"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14:paraId="27F8D8A2" w14:textId="77777777" w:rsidR="000519F8" w:rsidRDefault="000519F8" w:rsidP="000519F8">
      <w:pPr>
        <w:pStyle w:val="32"/>
        <w:suppressAutoHyphens/>
        <w:spacing w:after="0"/>
        <w:rPr>
          <w:sz w:val="28"/>
          <w:szCs w:val="28"/>
        </w:rPr>
      </w:pPr>
      <w:r>
        <w:rPr>
          <w:sz w:val="28"/>
          <w:szCs w:val="28"/>
        </w:rPr>
        <w:t>«____» _________ 20___ г.</w:t>
      </w:r>
    </w:p>
    <w:p w14:paraId="109B7D58" w14:textId="77777777" w:rsidR="006B6573" w:rsidRDefault="006B6573" w:rsidP="002079EB">
      <w:pPr>
        <w:pStyle w:val="32"/>
        <w:suppressAutoHyphens/>
        <w:spacing w:after="0"/>
        <w:rPr>
          <w:sz w:val="28"/>
          <w:szCs w:val="28"/>
        </w:rPr>
      </w:pPr>
    </w:p>
    <w:p w14:paraId="38245F2D"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666422C1" w14:textId="77777777" w:rsidR="00D375CB" w:rsidRDefault="00072A3C">
      <w:pPr>
        <w:pStyle w:val="1a"/>
        <w:ind w:firstLine="0"/>
        <w:jc w:val="right"/>
        <w:outlineLvl w:val="0"/>
        <w:rPr>
          <w:szCs w:val="28"/>
        </w:rPr>
      </w:pPr>
      <w:r>
        <w:lastRenderedPageBreak/>
        <w:t>Приложение</w:t>
      </w:r>
      <w:r>
        <w:rPr>
          <w:rFonts w:eastAsia="MS Mincho"/>
          <w:szCs w:val="28"/>
        </w:rPr>
        <w:t xml:space="preserve"> № </w:t>
      </w:r>
      <w:r>
        <w:t>3</w:t>
      </w:r>
    </w:p>
    <w:p w14:paraId="2A96250D" w14:textId="77777777" w:rsidR="00C10125" w:rsidRPr="008522E8" w:rsidRDefault="00C10125" w:rsidP="00C10125">
      <w:pPr>
        <w:pStyle w:val="af8"/>
        <w:ind w:firstLine="0"/>
        <w:jc w:val="right"/>
        <w:rPr>
          <w:rFonts w:eastAsia="Times New Roman"/>
          <w:sz w:val="32"/>
          <w:szCs w:val="28"/>
        </w:rPr>
      </w:pPr>
      <w:r>
        <w:rPr>
          <w:sz w:val="28"/>
        </w:rPr>
        <w:t>к документации о закупке</w:t>
      </w:r>
    </w:p>
    <w:p w14:paraId="5D181C84" w14:textId="77777777" w:rsidR="00C10125" w:rsidRDefault="00C10125" w:rsidP="00C10125">
      <w:pPr>
        <w:pStyle w:val="af8"/>
        <w:ind w:firstLine="0"/>
        <w:jc w:val="left"/>
        <w:rPr>
          <w:rFonts w:eastAsia="Times New Roman"/>
          <w:sz w:val="28"/>
          <w:szCs w:val="28"/>
        </w:rPr>
      </w:pPr>
    </w:p>
    <w:p w14:paraId="010AE805" w14:textId="77777777" w:rsidR="00127FE0" w:rsidRDefault="00E5150A">
      <w:pPr>
        <w:pStyle w:val="3"/>
        <w:spacing w:before="0" w:after="0"/>
        <w:jc w:val="center"/>
        <w:rPr>
          <w:rFonts w:ascii="Times New Roman" w:hAnsi="Times New Roman"/>
          <w:bCs w:val="0"/>
          <w:sz w:val="28"/>
          <w:szCs w:val="28"/>
        </w:rPr>
      </w:pPr>
    </w:p>
    <w:p w14:paraId="1A73C928" w14:textId="77777777" w:rsidR="00127FE0" w:rsidRPr="008F1253" w:rsidRDefault="00072A3C">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14:paraId="66F8C5FE" w14:textId="77777777" w:rsidR="008A3EA1" w:rsidRDefault="00072A3C" w:rsidP="008A3EA1">
      <w:pPr>
        <w:spacing w:after="160" w:line="259" w:lineRule="auto"/>
        <w:rPr>
          <w:rFonts w:eastAsia="Calibri"/>
          <w:sz w:val="28"/>
          <w:szCs w:val="28"/>
          <w:lang w:eastAsia="en-US"/>
        </w:rPr>
      </w:pPr>
      <w:r>
        <w:rPr>
          <w:rFonts w:eastAsia="Calibri"/>
          <w:sz w:val="28"/>
          <w:szCs w:val="28"/>
          <w:lang w:eastAsia="en-US"/>
        </w:rPr>
        <w:t>«____» ___________ 20___ г.</w:t>
      </w:r>
    </w:p>
    <w:p w14:paraId="70D08B08" w14:textId="77777777" w:rsidR="008A3EA1" w:rsidRPr="003C7F96" w:rsidRDefault="00072A3C" w:rsidP="008A3EA1">
      <w:pPr>
        <w:spacing w:after="160" w:line="259" w:lineRule="auto"/>
        <w:rPr>
          <w:rFonts w:eastAsia="Calibri"/>
          <w:sz w:val="28"/>
          <w:szCs w:val="28"/>
          <w:lang w:eastAsia="en-US"/>
        </w:rPr>
      </w:pPr>
      <w:r>
        <w:rPr>
          <w:rFonts w:eastAsia="Calibri"/>
          <w:sz w:val="28"/>
          <w:szCs w:val="28"/>
          <w:lang w:eastAsia="en-US"/>
        </w:rPr>
        <w:t xml:space="preserve">Запрос предложений № </w:t>
      </w:r>
      <w:proofErr w:type="spellStart"/>
      <w:r>
        <w:rPr>
          <w:rFonts w:eastAsia="Calibri"/>
          <w:sz w:val="28"/>
          <w:szCs w:val="28"/>
          <w:lang w:eastAsia="en-US"/>
        </w:rPr>
        <w:t>ЗПэ</w:t>
      </w:r>
      <w:proofErr w:type="spellEnd"/>
      <w:r>
        <w:rPr>
          <w:rFonts w:eastAsia="Calibri"/>
          <w:sz w:val="28"/>
          <w:szCs w:val="28"/>
          <w:lang w:eastAsia="en-US"/>
        </w:rPr>
        <w:t>-_____-_____-_____ (далее – Запрос предложений)</w:t>
      </w:r>
    </w:p>
    <w:p w14:paraId="0B72ADB1" w14:textId="77777777" w:rsidR="008A3EA1" w:rsidRPr="003C7F96" w:rsidRDefault="00072A3C" w:rsidP="008A3EA1">
      <w:pPr>
        <w:spacing w:line="259" w:lineRule="auto"/>
        <w:jc w:val="both"/>
        <w:rPr>
          <w:rFonts w:eastAsia="Calibri"/>
          <w:sz w:val="28"/>
          <w:szCs w:val="28"/>
          <w:lang w:eastAsia="en-US"/>
        </w:rPr>
      </w:pPr>
      <w:r>
        <w:rPr>
          <w:rFonts w:eastAsia="Calibri"/>
          <w:sz w:val="28"/>
          <w:szCs w:val="28"/>
          <w:lang w:eastAsia="en-US"/>
        </w:rPr>
        <w:t>(лот № ______</w:t>
      </w:r>
      <w:proofErr w:type="gramStart"/>
      <w:r>
        <w:rPr>
          <w:rFonts w:eastAsia="Calibri"/>
          <w:sz w:val="28"/>
          <w:szCs w:val="28"/>
          <w:lang w:eastAsia="en-US"/>
        </w:rPr>
        <w:t>_)</w:t>
      </w:r>
      <w:r>
        <w:rPr>
          <w:rFonts w:eastAsia="Calibri"/>
          <w:bCs/>
          <w:i/>
          <w:sz w:val="22"/>
          <w:szCs w:val="22"/>
          <w:lang w:eastAsia="en-US"/>
        </w:rPr>
        <w:t>(</w:t>
      </w:r>
      <w:proofErr w:type="gramEnd"/>
      <w:r>
        <w:rPr>
          <w:rFonts w:eastAsia="Calibri"/>
          <w:bCs/>
          <w:i/>
          <w:sz w:val="22"/>
          <w:szCs w:val="22"/>
          <w:lang w:eastAsia="en-US"/>
        </w:rPr>
        <w:t>указывается при необходимости)</w:t>
      </w:r>
    </w:p>
    <w:p w14:paraId="497E1579" w14:textId="77777777" w:rsidR="008A3EA1" w:rsidRPr="003C7F96" w:rsidRDefault="00072A3C" w:rsidP="008A3EA1">
      <w:pPr>
        <w:spacing w:line="259" w:lineRule="auto"/>
        <w:rPr>
          <w:rFonts w:eastAsia="Calibri"/>
          <w:sz w:val="28"/>
          <w:szCs w:val="28"/>
          <w:lang w:eastAsia="en-US"/>
        </w:rPr>
      </w:pPr>
      <w:r>
        <w:rPr>
          <w:rFonts w:eastAsia="Calibri"/>
          <w:sz w:val="28"/>
          <w:szCs w:val="28"/>
          <w:lang w:eastAsia="en-US"/>
        </w:rPr>
        <w:t>____________________________________________________________________</w:t>
      </w:r>
    </w:p>
    <w:p w14:paraId="050AA950" w14:textId="77777777" w:rsidR="008A3EA1" w:rsidRDefault="00072A3C" w:rsidP="007D5156">
      <w:pPr>
        <w:spacing w:after="160" w:line="259" w:lineRule="auto"/>
        <w:ind w:firstLine="3"/>
        <w:jc w:val="center"/>
        <w:rPr>
          <w:rFonts w:eastAsia="Calibri"/>
          <w:bCs/>
          <w:i/>
          <w:sz w:val="22"/>
          <w:szCs w:val="22"/>
          <w:lang w:eastAsia="en-US"/>
        </w:rPr>
      </w:pPr>
      <w:r>
        <w:rPr>
          <w:rFonts w:eastAsia="Calibri"/>
          <w:bCs/>
          <w:i/>
          <w:sz w:val="22"/>
          <w:szCs w:val="22"/>
          <w:lang w:eastAsia="en-US"/>
        </w:rPr>
        <w:t>(полное наименование п</w:t>
      </w:r>
      <w:r>
        <w:rPr>
          <w:rFonts w:eastAsia="Calibri"/>
          <w:i/>
          <w:sz w:val="22"/>
          <w:szCs w:val="22"/>
          <w:lang w:eastAsia="en-US"/>
        </w:rPr>
        <w:t>ретендента</w:t>
      </w:r>
      <w:r>
        <w:rPr>
          <w:rFonts w:eastAsia="Calibri"/>
          <w:bCs/>
          <w:i/>
          <w:sz w:val="22"/>
          <w:szCs w:val="22"/>
          <w:lang w:eastAsia="en-US"/>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10"/>
        <w:gridCol w:w="1519"/>
        <w:gridCol w:w="2061"/>
        <w:gridCol w:w="2749"/>
      </w:tblGrid>
      <w:tr w:rsidR="00DA0C9C" w:rsidRPr="00FA166C" w14:paraId="136EAC3F" w14:textId="77777777" w:rsidTr="002422EA">
        <w:trPr>
          <w:trHeight w:val="1710"/>
          <w:jc w:val="center"/>
        </w:trPr>
        <w:tc>
          <w:tcPr>
            <w:tcW w:w="3138" w:type="dxa"/>
            <w:shd w:val="clear" w:color="auto" w:fill="auto"/>
            <w:vAlign w:val="center"/>
            <w:hideMark/>
          </w:tcPr>
          <w:p w14:paraId="090F58CA" w14:textId="7CE61F82" w:rsidR="00DA0C9C" w:rsidRPr="00FA166C" w:rsidRDefault="00DA0C9C" w:rsidP="00FA166C">
            <w:pPr>
              <w:suppressAutoHyphens w:val="0"/>
              <w:jc w:val="center"/>
              <w:textAlignment w:val="baseline"/>
              <w:rPr>
                <w:rFonts w:ascii="Segoe UI" w:hAnsi="Segoe UI" w:cs="Segoe UI"/>
                <w:sz w:val="18"/>
                <w:szCs w:val="18"/>
                <w:lang w:eastAsia="ru-RU"/>
              </w:rPr>
            </w:pPr>
            <w:r>
              <w:rPr>
                <w:lang w:eastAsia="ru-RU"/>
              </w:rPr>
              <w:t>Наименование Товара </w:t>
            </w:r>
          </w:p>
        </w:tc>
        <w:tc>
          <w:tcPr>
            <w:tcW w:w="1440" w:type="dxa"/>
            <w:shd w:val="clear" w:color="auto" w:fill="auto"/>
            <w:vAlign w:val="center"/>
            <w:hideMark/>
          </w:tcPr>
          <w:p w14:paraId="2CCDFD73" w14:textId="77777777" w:rsidR="00DA0C9C" w:rsidRPr="00FA166C" w:rsidRDefault="00DA0C9C" w:rsidP="00FA166C">
            <w:pPr>
              <w:suppressAutoHyphens w:val="0"/>
              <w:jc w:val="center"/>
              <w:textAlignment w:val="baseline"/>
              <w:rPr>
                <w:rFonts w:ascii="Segoe UI" w:hAnsi="Segoe UI" w:cs="Segoe UI"/>
                <w:sz w:val="18"/>
                <w:szCs w:val="18"/>
                <w:lang w:eastAsia="ru-RU"/>
              </w:rPr>
            </w:pPr>
            <w:r>
              <w:rPr>
                <w:lang w:eastAsia="ru-RU"/>
              </w:rPr>
              <w:t>Кол-во, </w:t>
            </w:r>
            <w:proofErr w:type="spellStart"/>
            <w:r>
              <w:rPr>
                <w:lang w:eastAsia="ru-RU"/>
              </w:rPr>
              <w:t>усл</w:t>
            </w:r>
            <w:proofErr w:type="spellEnd"/>
            <w:r>
              <w:rPr>
                <w:lang w:eastAsia="ru-RU"/>
              </w:rPr>
              <w:t>. ед.  </w:t>
            </w:r>
          </w:p>
        </w:tc>
        <w:tc>
          <w:tcPr>
            <w:tcW w:w="1954" w:type="dxa"/>
            <w:shd w:val="clear" w:color="auto" w:fill="auto"/>
            <w:vAlign w:val="center"/>
            <w:hideMark/>
          </w:tcPr>
          <w:p w14:paraId="7580E3DD" w14:textId="77777777" w:rsidR="00DA0C9C" w:rsidRPr="00FA166C" w:rsidRDefault="00DA0C9C" w:rsidP="00FA166C">
            <w:pPr>
              <w:suppressAutoHyphens w:val="0"/>
              <w:jc w:val="center"/>
              <w:textAlignment w:val="baseline"/>
              <w:rPr>
                <w:rFonts w:ascii="Segoe UI" w:hAnsi="Segoe UI" w:cs="Segoe UI"/>
                <w:sz w:val="18"/>
                <w:szCs w:val="18"/>
                <w:lang w:eastAsia="ru-RU"/>
              </w:rPr>
            </w:pPr>
            <w:r>
              <w:rPr>
                <w:lang w:eastAsia="ru-RU"/>
              </w:rPr>
              <w:t>Цена за весь закупаемый объем в руб., без учета НДС </w:t>
            </w:r>
          </w:p>
        </w:tc>
        <w:tc>
          <w:tcPr>
            <w:tcW w:w="2606" w:type="dxa"/>
            <w:shd w:val="clear" w:color="auto" w:fill="auto"/>
            <w:vAlign w:val="center"/>
            <w:hideMark/>
          </w:tcPr>
          <w:p w14:paraId="6CB2933D" w14:textId="77777777" w:rsidR="00DA0C9C" w:rsidRPr="00FA166C" w:rsidRDefault="00DA0C9C" w:rsidP="00FA166C">
            <w:pPr>
              <w:suppressAutoHyphens w:val="0"/>
              <w:jc w:val="center"/>
              <w:textAlignment w:val="baseline"/>
              <w:rPr>
                <w:rFonts w:ascii="Segoe UI" w:hAnsi="Segoe UI" w:cs="Segoe UI"/>
                <w:sz w:val="18"/>
                <w:szCs w:val="18"/>
                <w:lang w:eastAsia="ru-RU"/>
              </w:rPr>
            </w:pPr>
            <w:r>
              <w:rPr>
                <w:lang w:eastAsia="ru-RU"/>
              </w:rPr>
              <w:t>Общий Срок поставки, выполнения работ, календарные дни </w:t>
            </w:r>
          </w:p>
        </w:tc>
      </w:tr>
      <w:tr w:rsidR="00DA0C9C" w:rsidRPr="00FA166C" w14:paraId="5EF83C0C" w14:textId="77777777" w:rsidTr="002422EA">
        <w:trPr>
          <w:trHeight w:val="2970"/>
          <w:jc w:val="center"/>
        </w:trPr>
        <w:tc>
          <w:tcPr>
            <w:tcW w:w="3138" w:type="dxa"/>
            <w:shd w:val="clear" w:color="auto" w:fill="auto"/>
            <w:vAlign w:val="center"/>
            <w:hideMark/>
          </w:tcPr>
          <w:p w14:paraId="6BD45E57" w14:textId="7274A0AA" w:rsidR="00DA0C9C" w:rsidRPr="00FA166C" w:rsidRDefault="00DA0C9C" w:rsidP="00FA166C">
            <w:pPr>
              <w:suppressAutoHyphens w:val="0"/>
              <w:textAlignment w:val="baseline"/>
              <w:rPr>
                <w:rFonts w:ascii="Segoe UI" w:hAnsi="Segoe UI" w:cs="Segoe UI"/>
                <w:sz w:val="18"/>
                <w:szCs w:val="18"/>
                <w:lang w:eastAsia="ru-RU"/>
              </w:rPr>
            </w:pPr>
            <w:r>
              <w:rPr>
                <w:lang w:eastAsia="ru-RU"/>
              </w:rPr>
              <w:t> </w:t>
            </w:r>
            <w:r>
              <w:rPr>
                <w:b/>
                <w:bCs/>
                <w:lang w:eastAsia="ru-RU"/>
              </w:rPr>
              <w:t xml:space="preserve">Ленточная библиотека Quantum </w:t>
            </w:r>
            <w:proofErr w:type="spellStart"/>
            <w:r>
              <w:rPr>
                <w:b/>
                <w:bCs/>
                <w:lang w:eastAsia="ru-RU"/>
              </w:rPr>
              <w:t>Scalar</w:t>
            </w:r>
            <w:proofErr w:type="spellEnd"/>
            <w:r>
              <w:rPr>
                <w:b/>
                <w:bCs/>
                <w:lang w:eastAsia="ru-RU"/>
              </w:rPr>
              <w:t xml:space="preserve"> </w:t>
            </w:r>
            <w:r>
              <w:rPr>
                <w:b/>
                <w:bCs/>
                <w:lang w:val="en-US" w:eastAsia="ru-RU"/>
              </w:rPr>
              <w:t>I</w:t>
            </w:r>
            <w:r>
              <w:rPr>
                <w:b/>
                <w:bCs/>
                <w:lang w:eastAsia="ru-RU"/>
              </w:rPr>
              <w:t xml:space="preserve">6 Library </w:t>
            </w:r>
            <w:proofErr w:type="gramStart"/>
            <w:r>
              <w:rPr>
                <w:b/>
                <w:bCs/>
                <w:lang w:eastAsia="ru-RU"/>
              </w:rPr>
              <w:t>в составе</w:t>
            </w:r>
            <w:proofErr w:type="gramEnd"/>
            <w:r>
              <w:rPr>
                <w:b/>
                <w:bCs/>
                <w:lang w:eastAsia="ru-RU"/>
              </w:rPr>
              <w:t xml:space="preserve"> указанном в Техническом задании Раздел 4 документации о закупке</w:t>
            </w:r>
            <w:r>
              <w:rPr>
                <w:lang w:eastAsia="ru-RU"/>
              </w:rPr>
              <w:t> </w:t>
            </w:r>
          </w:p>
        </w:tc>
        <w:tc>
          <w:tcPr>
            <w:tcW w:w="1440" w:type="dxa"/>
            <w:shd w:val="clear" w:color="auto" w:fill="auto"/>
            <w:vAlign w:val="center"/>
            <w:hideMark/>
          </w:tcPr>
          <w:p w14:paraId="4D3426F7" w14:textId="77777777" w:rsidR="00DA0C9C" w:rsidRPr="00FA166C" w:rsidRDefault="00DA0C9C" w:rsidP="00FA166C">
            <w:pPr>
              <w:suppressAutoHyphens w:val="0"/>
              <w:jc w:val="center"/>
              <w:textAlignment w:val="baseline"/>
              <w:rPr>
                <w:rFonts w:ascii="Segoe UI" w:hAnsi="Segoe UI" w:cs="Segoe UI"/>
                <w:sz w:val="18"/>
                <w:szCs w:val="18"/>
                <w:lang w:eastAsia="ru-RU"/>
              </w:rPr>
            </w:pPr>
            <w:r>
              <w:rPr>
                <w:lang w:eastAsia="ru-RU"/>
              </w:rPr>
              <w:t>1 </w:t>
            </w:r>
          </w:p>
        </w:tc>
        <w:tc>
          <w:tcPr>
            <w:tcW w:w="1954" w:type="dxa"/>
            <w:shd w:val="clear" w:color="auto" w:fill="auto"/>
            <w:vAlign w:val="center"/>
            <w:hideMark/>
          </w:tcPr>
          <w:p w14:paraId="64C7B934" w14:textId="77777777" w:rsidR="00DA0C9C" w:rsidRPr="00FA166C" w:rsidRDefault="00DA0C9C" w:rsidP="00FA166C">
            <w:pPr>
              <w:suppressAutoHyphens w:val="0"/>
              <w:textAlignment w:val="baseline"/>
              <w:rPr>
                <w:rFonts w:ascii="Segoe UI" w:hAnsi="Segoe UI" w:cs="Segoe UI"/>
                <w:sz w:val="18"/>
                <w:szCs w:val="18"/>
                <w:lang w:eastAsia="ru-RU"/>
              </w:rPr>
            </w:pPr>
            <w:r>
              <w:rPr>
                <w:lang w:eastAsia="ru-RU"/>
              </w:rPr>
              <w:t> </w:t>
            </w:r>
          </w:p>
        </w:tc>
        <w:tc>
          <w:tcPr>
            <w:tcW w:w="2606" w:type="dxa"/>
            <w:shd w:val="clear" w:color="auto" w:fill="auto"/>
            <w:vAlign w:val="center"/>
            <w:hideMark/>
          </w:tcPr>
          <w:p w14:paraId="5D18FA2C" w14:textId="7668AD89" w:rsidR="00DA0C9C" w:rsidRPr="00FA166C" w:rsidRDefault="00DA0C9C" w:rsidP="00134F02">
            <w:pPr>
              <w:suppressAutoHyphens w:val="0"/>
              <w:textAlignment w:val="baseline"/>
              <w:rPr>
                <w:rFonts w:ascii="Segoe UI" w:hAnsi="Segoe UI" w:cs="Segoe UI"/>
                <w:sz w:val="18"/>
                <w:szCs w:val="18"/>
                <w:lang w:eastAsia="ru-RU"/>
              </w:rPr>
            </w:pPr>
            <w:r>
              <w:rPr>
                <w:i/>
                <w:iCs/>
                <w:sz w:val="22"/>
                <w:szCs w:val="22"/>
                <w:lang w:eastAsia="ru-RU"/>
              </w:rPr>
              <w:t>Общий срок поставки Товара и проведения монтажных и пусконаладочных работ __ календарных дней с даты заключения договора (указывается не более </w:t>
            </w:r>
            <w:r w:rsidRPr="003B63AA">
              <w:rPr>
                <w:i/>
                <w:iCs/>
                <w:sz w:val="22"/>
                <w:szCs w:val="22"/>
                <w:lang w:eastAsia="ru-RU"/>
              </w:rPr>
              <w:t xml:space="preserve">84 (восьмидесяти </w:t>
            </w:r>
            <w:r w:rsidR="002422EA" w:rsidRPr="003B63AA">
              <w:rPr>
                <w:i/>
                <w:iCs/>
                <w:sz w:val="22"/>
                <w:szCs w:val="22"/>
                <w:lang w:eastAsia="ru-RU"/>
              </w:rPr>
              <w:t>четырех)</w:t>
            </w:r>
            <w:r w:rsidR="002422EA">
              <w:rPr>
                <w:i/>
                <w:iCs/>
                <w:sz w:val="22"/>
                <w:szCs w:val="22"/>
                <w:lang w:eastAsia="ru-RU"/>
              </w:rPr>
              <w:t xml:space="preserve"> календарных</w:t>
            </w:r>
            <w:r>
              <w:rPr>
                <w:i/>
                <w:iCs/>
                <w:sz w:val="22"/>
                <w:szCs w:val="22"/>
                <w:lang w:eastAsia="ru-RU"/>
              </w:rPr>
              <w:t xml:space="preserve"> </w:t>
            </w:r>
            <w:r w:rsidR="002422EA">
              <w:rPr>
                <w:i/>
                <w:iCs/>
                <w:sz w:val="22"/>
                <w:szCs w:val="22"/>
                <w:lang w:eastAsia="ru-RU"/>
              </w:rPr>
              <w:t>дней</w:t>
            </w:r>
          </w:p>
          <w:p w14:paraId="2242549C" w14:textId="399888DD" w:rsidR="00DA0C9C" w:rsidRPr="00FA166C" w:rsidRDefault="00DA0C9C" w:rsidP="00FA166C">
            <w:pPr>
              <w:suppressAutoHyphens w:val="0"/>
              <w:textAlignment w:val="baseline"/>
              <w:rPr>
                <w:rFonts w:ascii="Segoe UI" w:hAnsi="Segoe UI" w:cs="Segoe UI"/>
                <w:sz w:val="18"/>
                <w:szCs w:val="18"/>
                <w:lang w:eastAsia="ru-RU"/>
              </w:rPr>
            </w:pPr>
          </w:p>
        </w:tc>
      </w:tr>
    </w:tbl>
    <w:p w14:paraId="58E1D71D" w14:textId="77777777" w:rsidR="00FA166C" w:rsidRPr="003C7F96" w:rsidRDefault="00E5150A" w:rsidP="008904AC">
      <w:pPr>
        <w:spacing w:after="160" w:line="259" w:lineRule="auto"/>
        <w:ind w:firstLine="709"/>
        <w:rPr>
          <w:rFonts w:eastAsia="Calibri"/>
          <w:bCs/>
          <w:i/>
          <w:sz w:val="22"/>
          <w:szCs w:val="22"/>
          <w:lang w:eastAsia="en-US"/>
        </w:rPr>
      </w:pPr>
    </w:p>
    <w:p w14:paraId="62C1B225" w14:textId="77777777" w:rsidR="00BE5D08" w:rsidRPr="002422EA" w:rsidRDefault="00BE5D08" w:rsidP="00BE5D08">
      <w:pPr>
        <w:pStyle w:val="aff6"/>
        <w:widowControl w:val="0"/>
        <w:numPr>
          <w:ilvl w:val="0"/>
          <w:numId w:val="28"/>
        </w:numPr>
        <w:suppressAutoHyphens w:val="0"/>
        <w:ind w:left="0" w:firstLine="709"/>
        <w:contextualSpacing/>
        <w:jc w:val="both"/>
        <w:rPr>
          <w:sz w:val="28"/>
          <w:szCs w:val="28"/>
        </w:rPr>
      </w:pPr>
      <w:r w:rsidRPr="002422EA">
        <w:rPr>
          <w:sz w:val="28"/>
          <w:szCs w:val="28"/>
        </w:rPr>
        <w:t xml:space="preserve">Цена, указанная в настоящем финансово-коммерческом предложении по ____________ </w:t>
      </w:r>
      <w:r w:rsidRPr="00DA0C9C">
        <w:rPr>
          <w:i/>
        </w:rPr>
        <w:t>(поставке товаров, выполнению работ, оказанию услуг)</w:t>
      </w:r>
      <w:r w:rsidRPr="00DA0C9C">
        <w:t xml:space="preserve">, </w:t>
      </w:r>
      <w:r w:rsidRPr="002422EA">
        <w:rPr>
          <w:sz w:val="28"/>
          <w:szCs w:val="28"/>
        </w:rPr>
        <w:t xml:space="preserve">учитывает стоимость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стоимости выполнения монтажных и пусконаладочных Работ, расходов на страхование, а также всех затрат, расходов, связанных с поставкой товара, выполнением работ, оказанием услуг, в том числе подрядных (в случае наличия). </w:t>
      </w:r>
    </w:p>
    <w:p w14:paraId="3BDC2E14" w14:textId="77777777" w:rsidR="00BE5D08" w:rsidRDefault="00BE5D08" w:rsidP="00BE5D08">
      <w:pPr>
        <w:widowControl w:val="0"/>
        <w:suppressAutoHyphens w:val="0"/>
        <w:ind w:firstLine="720"/>
        <w:jc w:val="both"/>
        <w:rPr>
          <w:i/>
          <w:sz w:val="28"/>
          <w:szCs w:val="28"/>
        </w:rPr>
      </w:pPr>
      <w:r w:rsidRPr="00755928">
        <w:rPr>
          <w:sz w:val="28"/>
          <w:szCs w:val="28"/>
        </w:rPr>
        <w:t>__________</w:t>
      </w:r>
      <w:r w:rsidRPr="00755928">
        <w:rPr>
          <w:i/>
          <w:sz w:val="28"/>
          <w:szCs w:val="28"/>
        </w:rPr>
        <w:t xml:space="preserve"> (поставка товаров, выполнение работ, оказание услуг)</w:t>
      </w:r>
      <w:r w:rsidRPr="00755928">
        <w:rPr>
          <w:sz w:val="28"/>
          <w:szCs w:val="28"/>
        </w:rPr>
        <w:t xml:space="preserve"> облагается НДС по ставке ____%, размер которого составляет ________/ НДС не облагается </w:t>
      </w:r>
      <w:r w:rsidRPr="00755928">
        <w:rPr>
          <w:i/>
          <w:sz w:val="28"/>
          <w:szCs w:val="28"/>
        </w:rPr>
        <w:t>(указать необходимое).</w:t>
      </w:r>
    </w:p>
    <w:p w14:paraId="08E079AE" w14:textId="77777777" w:rsidR="00BE5D08" w:rsidRPr="00F97A9F" w:rsidRDefault="00BE5D08" w:rsidP="00BE5D08">
      <w:pPr>
        <w:widowControl w:val="0"/>
        <w:suppressAutoHyphens w:val="0"/>
        <w:ind w:firstLine="720"/>
        <w:jc w:val="both"/>
        <w:rPr>
          <w:rFonts w:eastAsiaTheme="minorHAnsi" w:cstheme="minorBidi"/>
          <w:sz w:val="28"/>
          <w:szCs w:val="28"/>
          <w:lang w:eastAsia="en-US"/>
        </w:rPr>
      </w:pPr>
      <w:r w:rsidRPr="00F97A9F">
        <w:rPr>
          <w:rFonts w:eastAsiaTheme="minorHAnsi" w:cstheme="minorBidi"/>
          <w:sz w:val="28"/>
          <w:szCs w:val="28"/>
          <w:lang w:eastAsia="en-US"/>
        </w:rPr>
        <w:t>Оплата Товара, выполненных Работ по его монтажу и пусконаладке производится Покупателем в следующем порядке:</w:t>
      </w:r>
    </w:p>
    <w:p w14:paraId="149362A0" w14:textId="2521E2E5" w:rsidR="00D463FC" w:rsidRDefault="00BE5D08" w:rsidP="00D463FC">
      <w:pPr>
        <w:pBdr>
          <w:top w:val="nil"/>
          <w:left w:val="nil"/>
          <w:bottom w:val="nil"/>
          <w:right w:val="nil"/>
          <w:between w:val="nil"/>
        </w:pBdr>
        <w:ind w:firstLine="709"/>
        <w:jc w:val="both"/>
        <w:rPr>
          <w:rFonts w:eastAsiaTheme="minorHAnsi" w:cstheme="minorBidi"/>
          <w:sz w:val="28"/>
          <w:szCs w:val="28"/>
          <w:lang w:eastAsia="en-US"/>
        </w:rPr>
      </w:pPr>
      <w:r w:rsidRPr="00F97A9F">
        <w:rPr>
          <w:rFonts w:eastAsiaTheme="minorHAnsi" w:cstheme="minorBidi"/>
          <w:sz w:val="28"/>
          <w:szCs w:val="28"/>
          <w:lang w:eastAsia="en-US"/>
        </w:rPr>
        <w:lastRenderedPageBreak/>
        <w:t xml:space="preserve">- </w:t>
      </w:r>
      <w:r w:rsidR="00D463FC" w:rsidRPr="00F97A9F">
        <w:rPr>
          <w:rFonts w:eastAsiaTheme="minorHAnsi" w:cstheme="minorBidi"/>
          <w:sz w:val="28"/>
          <w:szCs w:val="28"/>
          <w:lang w:eastAsia="en-US"/>
        </w:rPr>
        <w:t xml:space="preserve">Авансовым платежом в размере </w:t>
      </w:r>
      <w:r w:rsidR="00D463FC" w:rsidRPr="00F97A9F">
        <w:rPr>
          <w:rFonts w:eastAsiaTheme="minorHAnsi" w:cstheme="minorBidi"/>
          <w:sz w:val="28"/>
          <w:szCs w:val="28"/>
          <w:lang w:eastAsia="en-US"/>
        </w:rPr>
        <w:softHyphen/>
      </w:r>
      <w:r w:rsidR="00D463FC" w:rsidRPr="00F97A9F">
        <w:rPr>
          <w:rFonts w:eastAsiaTheme="minorHAnsi" w:cstheme="minorBidi"/>
          <w:sz w:val="28"/>
          <w:szCs w:val="28"/>
          <w:lang w:eastAsia="en-US"/>
        </w:rPr>
        <w:softHyphen/>
      </w:r>
      <w:r w:rsidR="00D463FC" w:rsidRPr="00F97A9F">
        <w:rPr>
          <w:rFonts w:eastAsiaTheme="minorHAnsi" w:cstheme="minorBidi"/>
          <w:sz w:val="28"/>
          <w:szCs w:val="28"/>
          <w:lang w:eastAsia="en-US"/>
        </w:rPr>
        <w:softHyphen/>
      </w:r>
      <w:r w:rsidR="00D463FC" w:rsidRPr="00F97A9F">
        <w:rPr>
          <w:rFonts w:eastAsiaTheme="minorHAnsi" w:cstheme="minorBidi"/>
          <w:sz w:val="28"/>
          <w:szCs w:val="28"/>
          <w:lang w:eastAsia="en-US"/>
        </w:rPr>
        <w:softHyphen/>
      </w:r>
      <w:r w:rsidR="00D463FC" w:rsidRPr="00F97A9F">
        <w:rPr>
          <w:rFonts w:eastAsiaTheme="minorHAnsi" w:cstheme="minorBidi"/>
          <w:sz w:val="28"/>
          <w:szCs w:val="28"/>
          <w:lang w:eastAsia="en-US"/>
        </w:rPr>
        <w:softHyphen/>
        <w:t>___% (</w:t>
      </w:r>
      <w:r w:rsidR="00D463FC" w:rsidRPr="00F97A9F">
        <w:rPr>
          <w:rFonts w:eastAsiaTheme="minorHAnsi" w:cstheme="minorBidi"/>
          <w:sz w:val="28"/>
          <w:szCs w:val="28"/>
          <w:lang w:eastAsia="en-US"/>
        </w:rPr>
        <w:softHyphen/>
      </w:r>
      <w:r w:rsidR="00D463FC" w:rsidRPr="00F97A9F">
        <w:rPr>
          <w:rFonts w:eastAsiaTheme="minorHAnsi" w:cstheme="minorBidi"/>
          <w:sz w:val="28"/>
          <w:szCs w:val="28"/>
          <w:lang w:eastAsia="en-US"/>
        </w:rPr>
        <w:softHyphen/>
      </w:r>
      <w:r w:rsidR="00D463FC" w:rsidRPr="00F97A9F">
        <w:rPr>
          <w:rFonts w:eastAsiaTheme="minorHAnsi" w:cstheme="minorBidi"/>
          <w:sz w:val="28"/>
          <w:szCs w:val="28"/>
          <w:lang w:eastAsia="en-US"/>
        </w:rPr>
        <w:softHyphen/>
      </w:r>
      <w:r w:rsidR="00D463FC" w:rsidRPr="00F97A9F">
        <w:rPr>
          <w:rFonts w:eastAsiaTheme="minorHAnsi" w:cstheme="minorBidi"/>
          <w:sz w:val="28"/>
          <w:szCs w:val="28"/>
          <w:lang w:eastAsia="en-US"/>
        </w:rPr>
        <w:softHyphen/>
      </w:r>
      <w:r w:rsidR="00D463FC" w:rsidRPr="00F97A9F">
        <w:rPr>
          <w:rFonts w:eastAsiaTheme="minorHAnsi" w:cstheme="minorBidi"/>
          <w:sz w:val="28"/>
          <w:szCs w:val="28"/>
          <w:lang w:eastAsia="en-US"/>
        </w:rPr>
        <w:softHyphen/>
      </w:r>
      <w:r w:rsidR="00D463FC" w:rsidRPr="00F97A9F">
        <w:rPr>
          <w:rFonts w:eastAsiaTheme="minorHAnsi" w:cstheme="minorBidi"/>
          <w:sz w:val="28"/>
          <w:szCs w:val="28"/>
          <w:lang w:eastAsia="en-US"/>
        </w:rPr>
        <w:softHyphen/>
        <w:t>__________) процентов от цены поставляемого Товара – в течение 15 (пятнадцати) календарных дней с даты подписания Сторонами настоящего Договора.</w:t>
      </w:r>
      <w:r w:rsidR="00FB1C15">
        <w:rPr>
          <w:rStyle w:val="af6"/>
          <w:rFonts w:eastAsiaTheme="minorHAnsi" w:cstheme="minorBidi"/>
          <w:sz w:val="28"/>
          <w:szCs w:val="28"/>
          <w:lang w:eastAsia="en-US"/>
        </w:rPr>
        <w:footnoteReference w:id="2"/>
      </w:r>
    </w:p>
    <w:p w14:paraId="31468B58" w14:textId="4EF0F378" w:rsidR="00BE5D08" w:rsidRPr="00F97A9F" w:rsidRDefault="00BE5D08" w:rsidP="00D463FC">
      <w:pPr>
        <w:pBdr>
          <w:top w:val="nil"/>
          <w:left w:val="nil"/>
          <w:bottom w:val="nil"/>
          <w:right w:val="nil"/>
          <w:between w:val="nil"/>
        </w:pBdr>
        <w:ind w:firstLine="709"/>
        <w:jc w:val="both"/>
        <w:rPr>
          <w:rFonts w:eastAsiaTheme="minorHAnsi" w:cstheme="minorBidi"/>
          <w:sz w:val="28"/>
          <w:szCs w:val="28"/>
          <w:lang w:eastAsia="en-US"/>
        </w:rPr>
      </w:pPr>
      <w:r w:rsidRPr="00F97A9F">
        <w:rPr>
          <w:rFonts w:eastAsiaTheme="minorHAnsi" w:cstheme="minorBidi"/>
          <w:sz w:val="28"/>
          <w:szCs w:val="28"/>
          <w:lang w:eastAsia="en-US"/>
        </w:rPr>
        <w:t>- Окончательный расчет в размере ___% (_________) процентов от цены поставляемого Товара и стоимости Работ – в течение 15 (</w:t>
      </w:r>
      <w:proofErr w:type="gramStart"/>
      <w:r w:rsidRPr="00F97A9F">
        <w:rPr>
          <w:rFonts w:eastAsiaTheme="minorHAnsi" w:cstheme="minorBidi"/>
          <w:sz w:val="28"/>
          <w:szCs w:val="28"/>
          <w:lang w:eastAsia="en-US"/>
        </w:rPr>
        <w:t>пятнадцати)  календарных</w:t>
      </w:r>
      <w:proofErr w:type="gramEnd"/>
      <w:r w:rsidRPr="00F97A9F">
        <w:rPr>
          <w:rFonts w:eastAsiaTheme="minorHAnsi" w:cstheme="minorBidi"/>
          <w:sz w:val="28"/>
          <w:szCs w:val="28"/>
          <w:lang w:eastAsia="en-US"/>
        </w:rPr>
        <w:t xml:space="preserve"> дней с даты подписания Сторонами товарной накладной (ТОРГ-12) или универсального передаточного документа (УПД) </w:t>
      </w:r>
      <w:r w:rsidR="00E67941">
        <w:rPr>
          <w:rFonts w:eastAsiaTheme="minorHAnsi" w:cstheme="minorBidi"/>
          <w:sz w:val="28"/>
          <w:szCs w:val="28"/>
          <w:lang w:eastAsia="en-US"/>
        </w:rPr>
        <w:t>и</w:t>
      </w:r>
      <w:r w:rsidRPr="00F97A9F">
        <w:rPr>
          <w:rFonts w:eastAsiaTheme="minorHAnsi" w:cstheme="minorBidi"/>
          <w:sz w:val="28"/>
          <w:szCs w:val="28"/>
          <w:lang w:eastAsia="en-US"/>
        </w:rPr>
        <w:t xml:space="preserve"> </w:t>
      </w:r>
      <w:r w:rsidR="00E67941" w:rsidRPr="00F97A9F">
        <w:rPr>
          <w:rFonts w:eastAsiaTheme="minorHAnsi" w:cstheme="minorBidi"/>
          <w:sz w:val="28"/>
          <w:szCs w:val="28"/>
          <w:lang w:eastAsia="en-US"/>
        </w:rPr>
        <w:t>акт</w:t>
      </w:r>
      <w:r w:rsidR="00E67941">
        <w:rPr>
          <w:rFonts w:eastAsiaTheme="minorHAnsi" w:cstheme="minorBidi"/>
          <w:sz w:val="28"/>
          <w:szCs w:val="28"/>
          <w:lang w:eastAsia="en-US"/>
        </w:rPr>
        <w:t>а</w:t>
      </w:r>
      <w:r w:rsidR="00E67941" w:rsidRPr="00F97A9F">
        <w:rPr>
          <w:rFonts w:eastAsiaTheme="minorHAnsi" w:cstheme="minorBidi"/>
          <w:sz w:val="28"/>
          <w:szCs w:val="28"/>
          <w:lang w:eastAsia="en-US"/>
        </w:rPr>
        <w:t xml:space="preserve"> </w:t>
      </w:r>
      <w:r w:rsidR="00E67941">
        <w:rPr>
          <w:rFonts w:eastAsiaTheme="minorHAnsi" w:cstheme="minorBidi"/>
          <w:sz w:val="28"/>
          <w:szCs w:val="28"/>
          <w:lang w:eastAsia="en-US"/>
        </w:rPr>
        <w:t>выполненных</w:t>
      </w:r>
      <w:r w:rsidR="00E67941" w:rsidRPr="00F97A9F">
        <w:rPr>
          <w:rFonts w:eastAsiaTheme="minorHAnsi" w:cstheme="minorBidi"/>
          <w:sz w:val="28"/>
          <w:szCs w:val="28"/>
          <w:lang w:eastAsia="en-US"/>
        </w:rPr>
        <w:t xml:space="preserve"> </w:t>
      </w:r>
      <w:r w:rsidRPr="00F97A9F">
        <w:rPr>
          <w:rFonts w:eastAsiaTheme="minorHAnsi" w:cstheme="minorBidi"/>
          <w:sz w:val="28"/>
          <w:szCs w:val="28"/>
          <w:lang w:eastAsia="en-US"/>
        </w:rPr>
        <w:t>работ</w:t>
      </w:r>
      <w:r w:rsidR="00E67941">
        <w:rPr>
          <w:rFonts w:eastAsiaTheme="minorHAnsi" w:cstheme="minorBidi"/>
          <w:sz w:val="28"/>
          <w:szCs w:val="28"/>
          <w:lang w:eastAsia="en-US"/>
        </w:rPr>
        <w:t>.</w:t>
      </w:r>
    </w:p>
    <w:p w14:paraId="7A5C8522" w14:textId="65E3E13D" w:rsidR="00BE5D08" w:rsidRPr="00F97A9F" w:rsidRDefault="00407D3C" w:rsidP="00BE5D08">
      <w:pPr>
        <w:widowControl w:val="0"/>
        <w:suppressAutoHyphens w:val="0"/>
        <w:ind w:firstLine="720"/>
        <w:jc w:val="both"/>
        <w:rPr>
          <w:rFonts w:eastAsiaTheme="minorHAnsi" w:cstheme="minorBidi"/>
          <w:sz w:val="28"/>
          <w:szCs w:val="28"/>
          <w:lang w:eastAsia="en-US"/>
        </w:rPr>
      </w:pPr>
      <w:r w:rsidRPr="002422EA">
        <w:rPr>
          <w:rFonts w:eastAsiaTheme="minorHAnsi" w:cstheme="minorBidi"/>
          <w:sz w:val="28"/>
          <w:szCs w:val="28"/>
          <w:lang w:eastAsia="en-US"/>
        </w:rPr>
        <w:t>Срок гарантии качества Товара</w:t>
      </w:r>
      <w:r w:rsidR="00134F02" w:rsidRPr="00134F02">
        <w:rPr>
          <w:rFonts w:eastAsiaTheme="minorHAnsi" w:cstheme="minorBidi"/>
          <w:sz w:val="28"/>
          <w:szCs w:val="28"/>
          <w:lang w:eastAsia="en-US"/>
        </w:rPr>
        <w:t xml:space="preserve">: </w:t>
      </w:r>
      <w:r w:rsidR="00134F02">
        <w:rPr>
          <w:rFonts w:eastAsiaTheme="minorHAnsi" w:cstheme="minorBidi"/>
          <w:sz w:val="28"/>
          <w:szCs w:val="28"/>
          <w:lang w:eastAsia="en-US"/>
        </w:rPr>
        <w:t>_____</w:t>
      </w:r>
      <w:r w:rsidR="00134F02" w:rsidRPr="00134F02">
        <w:rPr>
          <w:rFonts w:eastAsiaTheme="minorHAnsi" w:cstheme="minorBidi"/>
          <w:sz w:val="28"/>
          <w:szCs w:val="28"/>
          <w:lang w:eastAsia="en-US"/>
        </w:rPr>
        <w:t xml:space="preserve"> месяцев, с даты подписания товарной накладной (ТОРГ-12) или универсального передаточного документа (УПД) и акта выполненных работ</w:t>
      </w:r>
      <w:r w:rsidR="00134F02" w:rsidRPr="002422EA">
        <w:rPr>
          <w:rFonts w:eastAsiaTheme="minorHAnsi" w:cstheme="minorBidi"/>
          <w:i/>
          <w:iCs/>
          <w:lang w:eastAsia="en-US"/>
        </w:rPr>
        <w:t xml:space="preserve"> (не менее срока, указанного в таблице № 1 технического задания)</w:t>
      </w:r>
      <w:r w:rsidR="00134F02" w:rsidRPr="00134F02">
        <w:rPr>
          <w:rFonts w:eastAsiaTheme="minorHAnsi" w:cstheme="minorBidi"/>
          <w:sz w:val="28"/>
          <w:szCs w:val="28"/>
          <w:lang w:eastAsia="en-US"/>
        </w:rPr>
        <w:t>.</w:t>
      </w:r>
    </w:p>
    <w:p w14:paraId="4A6C6535" w14:textId="7244DFDC" w:rsidR="00BE5D08" w:rsidRPr="00616560" w:rsidRDefault="00BE5D08" w:rsidP="00BE5D08">
      <w:pPr>
        <w:ind w:firstLine="720"/>
        <w:jc w:val="both"/>
        <w:rPr>
          <w:sz w:val="28"/>
          <w:szCs w:val="28"/>
        </w:rPr>
      </w:pPr>
      <w:r w:rsidRPr="00616560">
        <w:rPr>
          <w:sz w:val="28"/>
          <w:szCs w:val="28"/>
        </w:rPr>
        <w:t xml:space="preserve">2. Осуществлять электронный документооборот (далее – ЭДО) на условиях, изложенных </w:t>
      </w:r>
      <w:r w:rsidRPr="00DA0C9C">
        <w:rPr>
          <w:sz w:val="28"/>
          <w:szCs w:val="28"/>
        </w:rPr>
        <w:t xml:space="preserve">в приложениях </w:t>
      </w:r>
      <w:r w:rsidRPr="002422EA">
        <w:rPr>
          <w:sz w:val="28"/>
          <w:szCs w:val="28"/>
        </w:rPr>
        <w:t>№ 3, 3a</w:t>
      </w:r>
      <w:r w:rsidRPr="00DA0C9C">
        <w:rPr>
          <w:sz w:val="28"/>
          <w:szCs w:val="28"/>
        </w:rPr>
        <w:t xml:space="preserve"> к</w:t>
      </w:r>
      <w:r w:rsidRPr="00616560">
        <w:rPr>
          <w:sz w:val="28"/>
          <w:szCs w:val="28"/>
        </w:rPr>
        <w:t xml:space="preserve"> проекту договора (приложение </w:t>
      </w:r>
      <w:r w:rsidRPr="00DA0C9C">
        <w:rPr>
          <w:sz w:val="28"/>
          <w:szCs w:val="28"/>
        </w:rPr>
        <w:t xml:space="preserve">№ </w:t>
      </w:r>
      <w:r w:rsidR="00134F02" w:rsidRPr="002422EA">
        <w:rPr>
          <w:sz w:val="28"/>
          <w:szCs w:val="28"/>
        </w:rPr>
        <w:t>4</w:t>
      </w:r>
      <w:r w:rsidRPr="002422EA">
        <w:rPr>
          <w:sz w:val="28"/>
          <w:szCs w:val="28"/>
        </w:rPr>
        <w:t>)</w:t>
      </w:r>
      <w:r w:rsidRPr="00DA0C9C">
        <w:rPr>
          <w:sz w:val="28"/>
          <w:szCs w:val="28"/>
        </w:rPr>
        <w:t xml:space="preserve"> к документации о закупке </w:t>
      </w:r>
      <w:r w:rsidRPr="00DA0C9C">
        <w:rPr>
          <w:b/>
          <w:sz w:val="28"/>
          <w:szCs w:val="28"/>
        </w:rPr>
        <w:t>согласны</w:t>
      </w:r>
      <w:r w:rsidRPr="00DA0C9C">
        <w:rPr>
          <w:sz w:val="28"/>
          <w:szCs w:val="28"/>
        </w:rPr>
        <w:t>.</w:t>
      </w:r>
    </w:p>
    <w:p w14:paraId="3B7385D6" w14:textId="77777777" w:rsidR="00BE5D08" w:rsidRPr="00616560" w:rsidRDefault="00BE5D08" w:rsidP="00BE5D08">
      <w:pPr>
        <w:ind w:firstLine="720"/>
        <w:jc w:val="both"/>
        <w:rPr>
          <w:sz w:val="28"/>
          <w:szCs w:val="28"/>
        </w:rPr>
      </w:pPr>
      <w:r w:rsidRPr="00616560">
        <w:rPr>
          <w:sz w:val="28"/>
          <w:szCs w:val="28"/>
        </w:rPr>
        <w:t xml:space="preserve">При осуществлении ЭДО предполагается обмен следующими документами </w:t>
      </w:r>
      <w:r w:rsidRPr="00616560">
        <w:rPr>
          <w:i/>
        </w:rPr>
        <w:t>(ниже удалить лишние строки)</w:t>
      </w:r>
      <w:r w:rsidRPr="00616560">
        <w:rPr>
          <w:sz w:val="28"/>
          <w:szCs w:val="28"/>
        </w:rPr>
        <w:t>:</w:t>
      </w:r>
    </w:p>
    <w:p w14:paraId="59E22594" w14:textId="77777777" w:rsidR="00BE5D08" w:rsidRPr="00616560" w:rsidRDefault="00BE5D08" w:rsidP="00BE5D08">
      <w:pPr>
        <w:ind w:firstLine="720"/>
        <w:jc w:val="both"/>
        <w:rPr>
          <w:sz w:val="28"/>
          <w:szCs w:val="28"/>
        </w:rPr>
      </w:pPr>
      <w:r w:rsidRPr="00616560">
        <w:rPr>
          <w:sz w:val="28"/>
          <w:szCs w:val="28"/>
        </w:rPr>
        <w:t>- акт сдачи-приемки выполненных работ/оказанных услуг;</w:t>
      </w:r>
    </w:p>
    <w:p w14:paraId="53C87981" w14:textId="77777777" w:rsidR="00BE5D08" w:rsidRPr="00616560" w:rsidRDefault="00BE5D08" w:rsidP="00BE5D08">
      <w:pPr>
        <w:ind w:firstLine="720"/>
        <w:jc w:val="both"/>
        <w:rPr>
          <w:sz w:val="28"/>
          <w:szCs w:val="28"/>
        </w:rPr>
      </w:pPr>
      <w:r w:rsidRPr="00616560">
        <w:rPr>
          <w:sz w:val="28"/>
          <w:szCs w:val="28"/>
        </w:rPr>
        <w:t>- товарная накладная формы ТОРГ-12;</w:t>
      </w:r>
    </w:p>
    <w:p w14:paraId="4CEA226E" w14:textId="77777777" w:rsidR="00BE5D08" w:rsidRPr="00B43C8E" w:rsidRDefault="00BE5D08" w:rsidP="00BE5D08">
      <w:pPr>
        <w:ind w:firstLine="720"/>
        <w:jc w:val="both"/>
        <w:rPr>
          <w:sz w:val="28"/>
          <w:szCs w:val="28"/>
        </w:rPr>
      </w:pPr>
      <w:r w:rsidRPr="00616560">
        <w:rPr>
          <w:sz w:val="28"/>
          <w:szCs w:val="28"/>
        </w:rPr>
        <w:t>- универсальный передаточный документ (УПД)</w:t>
      </w:r>
      <w:r>
        <w:rPr>
          <w:sz w:val="28"/>
          <w:szCs w:val="28"/>
        </w:rPr>
        <w:t>.</w:t>
      </w:r>
    </w:p>
    <w:p w14:paraId="4D37A443" w14:textId="77777777" w:rsidR="00BE5D08" w:rsidRPr="00616560" w:rsidRDefault="00BE5D08" w:rsidP="00BE5D08">
      <w:pPr>
        <w:ind w:firstLine="720"/>
        <w:jc w:val="both"/>
        <w:rPr>
          <w:sz w:val="28"/>
          <w:szCs w:val="28"/>
        </w:rPr>
      </w:pPr>
      <w:r w:rsidRPr="00616560">
        <w:rPr>
          <w:sz w:val="28"/>
          <w:szCs w:val="28"/>
        </w:rPr>
        <w:t>3. В случае применения обеспечительных мер надлежащего исполнения договора на условиях указанных в пункте 24 Информационной карты документации о закупке ________</w:t>
      </w:r>
      <w:r w:rsidRPr="00616560">
        <w:rPr>
          <w:bCs/>
          <w:i/>
        </w:rPr>
        <w:t>(полное наименование п</w:t>
      </w:r>
      <w:r w:rsidRPr="00616560">
        <w:rPr>
          <w:i/>
        </w:rPr>
        <w:t>ретендента</w:t>
      </w:r>
      <w:r w:rsidRPr="00616560">
        <w:rPr>
          <w:bCs/>
          <w:i/>
        </w:rPr>
        <w:t>)</w:t>
      </w:r>
      <w:r w:rsidRPr="00616560">
        <w:t xml:space="preserve"> </w:t>
      </w:r>
      <w:r w:rsidRPr="00616560">
        <w:rPr>
          <w:sz w:val="28"/>
          <w:szCs w:val="28"/>
        </w:rPr>
        <w:t>обязуется предоставить требуемые документы не позднее 5 рабочих дней с даты подписания договора.</w:t>
      </w:r>
    </w:p>
    <w:p w14:paraId="6AA5710F" w14:textId="77777777" w:rsidR="00BE5D08" w:rsidRPr="00616560" w:rsidRDefault="00BE5D08" w:rsidP="00BE5D08">
      <w:pPr>
        <w:ind w:firstLine="720"/>
        <w:jc w:val="both"/>
        <w:rPr>
          <w:sz w:val="28"/>
          <w:szCs w:val="28"/>
        </w:rPr>
      </w:pPr>
      <w:r w:rsidRPr="00616560">
        <w:rPr>
          <w:sz w:val="28"/>
          <w:szCs w:val="28"/>
        </w:rPr>
        <w:t xml:space="preserve">4. Срок действия настоящего финансово-коммерческого предложения составляет _______________ </w:t>
      </w:r>
      <w:r w:rsidRPr="00616560">
        <w:rPr>
          <w:i/>
        </w:rPr>
        <w:t>(претендентом указывается срок не менее установленного в пункте 22 Информационной карты</w:t>
      </w:r>
      <w:r w:rsidRPr="00616560">
        <w:t xml:space="preserve">) </w:t>
      </w:r>
      <w:r w:rsidRPr="00616560">
        <w:rPr>
          <w:sz w:val="28"/>
          <w:szCs w:val="28"/>
        </w:rPr>
        <w:t>календарных дней с даты</w:t>
      </w:r>
      <w:r w:rsidRPr="00616560">
        <w:rPr>
          <w:sz w:val="28"/>
          <w:szCs w:val="20"/>
        </w:rPr>
        <w:t xml:space="preserve"> окончания срока подачи </w:t>
      </w:r>
      <w:r w:rsidRPr="00616560">
        <w:rPr>
          <w:sz w:val="28"/>
          <w:szCs w:val="28"/>
        </w:rPr>
        <w:t>Заявок, указанной в пункте 7 Информационной карты.</w:t>
      </w:r>
    </w:p>
    <w:p w14:paraId="67EF3AAB" w14:textId="77777777" w:rsidR="00BE5D08" w:rsidRPr="00616560" w:rsidRDefault="00BE5D08" w:rsidP="00BE5D08">
      <w:pPr>
        <w:ind w:firstLine="720"/>
        <w:jc w:val="both"/>
        <w:rPr>
          <w:sz w:val="28"/>
          <w:szCs w:val="28"/>
        </w:rPr>
      </w:pPr>
      <w:r w:rsidRPr="00616560">
        <w:rPr>
          <w:sz w:val="28"/>
          <w:szCs w:val="28"/>
        </w:rPr>
        <w:t>5. Если предложения, изложенные в финансово-коммерческом предложении, будут приняты Заказчиком, _______</w:t>
      </w:r>
      <w:proofErr w:type="gramStart"/>
      <w:r w:rsidRPr="00616560">
        <w:rPr>
          <w:sz w:val="28"/>
          <w:szCs w:val="28"/>
        </w:rPr>
        <w:t>_</w:t>
      </w:r>
      <w:r w:rsidRPr="00616560">
        <w:rPr>
          <w:bCs/>
          <w:i/>
        </w:rPr>
        <w:t>(</w:t>
      </w:r>
      <w:proofErr w:type="gramEnd"/>
      <w:r w:rsidRPr="00616560">
        <w:rPr>
          <w:bCs/>
          <w:i/>
        </w:rPr>
        <w:t>полное наименование п</w:t>
      </w:r>
      <w:r w:rsidRPr="00616560">
        <w:rPr>
          <w:i/>
        </w:rPr>
        <w:t>ретендента</w:t>
      </w:r>
      <w:r w:rsidRPr="00616560">
        <w:rPr>
          <w:bCs/>
          <w:i/>
        </w:rPr>
        <w:t>)</w:t>
      </w:r>
      <w:r w:rsidRPr="00616560">
        <w:t xml:space="preserve"> </w:t>
      </w:r>
      <w:r w:rsidRPr="00616560">
        <w:rPr>
          <w:sz w:val="28"/>
          <w:szCs w:val="28"/>
        </w:rPr>
        <w:t xml:space="preserve">берет на себя обязательство поставить товары, выполнить работы, оказать услуги предусмотренные </w:t>
      </w:r>
      <w:r>
        <w:rPr>
          <w:sz w:val="28"/>
          <w:szCs w:val="28"/>
        </w:rPr>
        <w:t>Запросом предложений</w:t>
      </w:r>
      <w:r w:rsidRPr="00616560">
        <w:rPr>
          <w:sz w:val="28"/>
          <w:szCs w:val="28"/>
        </w:rPr>
        <w:t xml:space="preserve"> в соответствии с требованиями документации о закупке и согласно настоящим предложениям.</w:t>
      </w:r>
    </w:p>
    <w:p w14:paraId="5FAA9360" w14:textId="77777777" w:rsidR="00BE5D08" w:rsidRPr="00616560" w:rsidRDefault="00BE5D08" w:rsidP="00BE5D08">
      <w:pPr>
        <w:ind w:firstLine="720"/>
        <w:jc w:val="both"/>
        <w:rPr>
          <w:sz w:val="28"/>
          <w:szCs w:val="28"/>
        </w:rPr>
      </w:pPr>
      <w:r w:rsidRPr="00616560">
        <w:rPr>
          <w:sz w:val="28"/>
          <w:szCs w:val="28"/>
        </w:rPr>
        <w:t>6. В случае если указанные предложения будут признаны лучшими, _______</w:t>
      </w:r>
      <w:proofErr w:type="gramStart"/>
      <w:r w:rsidRPr="00616560">
        <w:rPr>
          <w:sz w:val="28"/>
          <w:szCs w:val="28"/>
        </w:rPr>
        <w:t>_</w:t>
      </w:r>
      <w:r w:rsidRPr="00616560">
        <w:rPr>
          <w:bCs/>
          <w:i/>
        </w:rPr>
        <w:t>(</w:t>
      </w:r>
      <w:proofErr w:type="gramEnd"/>
      <w:r w:rsidRPr="00616560">
        <w:rPr>
          <w:bCs/>
          <w:i/>
        </w:rPr>
        <w:t>полное наименование п</w:t>
      </w:r>
      <w:r w:rsidRPr="00616560">
        <w:rPr>
          <w:i/>
        </w:rPr>
        <w:t>ретендента</w:t>
      </w:r>
      <w:r w:rsidRPr="00616560">
        <w:rPr>
          <w:bCs/>
          <w:i/>
        </w:rPr>
        <w:t>)</w:t>
      </w:r>
      <w:r w:rsidRPr="00616560">
        <w:rPr>
          <w:sz w:val="28"/>
          <w:szCs w:val="28"/>
        </w:rPr>
        <w:t xml:space="preserve"> обязуется подписать договор в соответствии с условиями участия в </w:t>
      </w:r>
      <w:r>
        <w:rPr>
          <w:sz w:val="28"/>
          <w:szCs w:val="28"/>
        </w:rPr>
        <w:t>Запросе предложений</w:t>
      </w:r>
      <w:r w:rsidRPr="00616560">
        <w:rPr>
          <w:sz w:val="28"/>
          <w:szCs w:val="28"/>
        </w:rPr>
        <w:t xml:space="preserve"> на условиях настоящего финансово-коммерческого предложения и в соответствии с протоколом Конкурсной комиссии.</w:t>
      </w:r>
    </w:p>
    <w:p w14:paraId="2DE4C13D" w14:textId="77777777" w:rsidR="00BE5D08" w:rsidRPr="00616560" w:rsidRDefault="00BE5D08" w:rsidP="00BE5D08">
      <w:pPr>
        <w:ind w:firstLine="720"/>
        <w:jc w:val="both"/>
        <w:rPr>
          <w:sz w:val="28"/>
          <w:szCs w:val="28"/>
        </w:rPr>
      </w:pPr>
      <w:r w:rsidRPr="00616560">
        <w:rPr>
          <w:sz w:val="28"/>
          <w:szCs w:val="28"/>
        </w:rPr>
        <w:t>7. ________</w:t>
      </w:r>
      <w:r w:rsidRPr="00616560">
        <w:rPr>
          <w:bCs/>
          <w:i/>
        </w:rPr>
        <w:t>(полное наименование п</w:t>
      </w:r>
      <w:r w:rsidRPr="00616560">
        <w:rPr>
          <w:i/>
        </w:rPr>
        <w:t>ретендента</w:t>
      </w:r>
      <w:r w:rsidRPr="00616560">
        <w:rPr>
          <w:bCs/>
          <w:i/>
        </w:rPr>
        <w:t xml:space="preserve">) </w:t>
      </w:r>
      <w:r w:rsidRPr="00616560">
        <w:rPr>
          <w:sz w:val="28"/>
          <w:szCs w:val="28"/>
        </w:rPr>
        <w:t xml:space="preserve">согласно с тем, что в случае отказа от заключения договора после признания нас победителем </w:t>
      </w:r>
      <w:r>
        <w:rPr>
          <w:sz w:val="28"/>
          <w:szCs w:val="28"/>
        </w:rPr>
        <w:t>Запроса предложений</w:t>
      </w:r>
      <w:r w:rsidRPr="00616560">
        <w:rPr>
          <w:sz w:val="28"/>
          <w:szCs w:val="28"/>
        </w:rPr>
        <w:t xml:space="preserve">, а так же при нашем отказе приступить к переговорам о подписании нами договора в сроки, указанные в уведомлении Заказчика, </w:t>
      </w:r>
      <w:r w:rsidRPr="00616560">
        <w:rPr>
          <w:sz w:val="28"/>
          <w:szCs w:val="28"/>
        </w:rPr>
        <w:lastRenderedPageBreak/>
        <w:t>направленном нам в соответствии с пунктами 3.8.4-3.8.7 документации о закупке, договор будет заключен с другим участником.</w:t>
      </w:r>
    </w:p>
    <w:p w14:paraId="3BD60233" w14:textId="77777777" w:rsidR="00BE5D08" w:rsidRPr="00616560" w:rsidRDefault="00BE5D08" w:rsidP="00BE5D08">
      <w:pPr>
        <w:ind w:firstLine="720"/>
        <w:jc w:val="both"/>
        <w:rPr>
          <w:sz w:val="28"/>
          <w:szCs w:val="28"/>
        </w:rPr>
      </w:pPr>
      <w:r w:rsidRPr="00616560">
        <w:rPr>
          <w:sz w:val="28"/>
          <w:szCs w:val="28"/>
        </w:rPr>
        <w:t>8. _______</w:t>
      </w:r>
      <w:proofErr w:type="gramStart"/>
      <w:r w:rsidRPr="00616560">
        <w:rPr>
          <w:sz w:val="28"/>
          <w:szCs w:val="28"/>
        </w:rPr>
        <w:t>_</w:t>
      </w:r>
      <w:r w:rsidRPr="00616560">
        <w:rPr>
          <w:bCs/>
          <w:i/>
        </w:rPr>
        <w:t>(</w:t>
      </w:r>
      <w:proofErr w:type="gramEnd"/>
      <w:r w:rsidRPr="00616560">
        <w:rPr>
          <w:bCs/>
          <w:i/>
        </w:rPr>
        <w:t>полное наименование п</w:t>
      </w:r>
      <w:r w:rsidRPr="00616560">
        <w:rPr>
          <w:i/>
        </w:rPr>
        <w:t>ретендента</w:t>
      </w:r>
      <w:r w:rsidRPr="00616560">
        <w:rPr>
          <w:bCs/>
          <w:i/>
        </w:rPr>
        <w:t>)</w:t>
      </w:r>
      <w:r w:rsidRPr="00616560">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14:paraId="1C1F2B7B" w14:textId="77777777" w:rsidR="00BE5D08" w:rsidRPr="00616560" w:rsidRDefault="00BE5D08" w:rsidP="00BE5D08">
      <w:pPr>
        <w:rPr>
          <w:sz w:val="28"/>
          <w:szCs w:val="28"/>
        </w:rPr>
      </w:pPr>
    </w:p>
    <w:p w14:paraId="72D3D610" w14:textId="77777777" w:rsidR="00BE5D08" w:rsidRPr="00616560" w:rsidRDefault="00BE5D08" w:rsidP="00BE5D08">
      <w:pPr>
        <w:jc w:val="both"/>
        <w:rPr>
          <w:rFonts w:eastAsia="Arial"/>
          <w:b/>
          <w:sz w:val="28"/>
          <w:szCs w:val="20"/>
        </w:rPr>
      </w:pPr>
      <w:r w:rsidRPr="00616560">
        <w:rPr>
          <w:rFonts w:eastAsia="Arial"/>
          <w:b/>
          <w:sz w:val="28"/>
          <w:szCs w:val="20"/>
        </w:rPr>
        <w:t xml:space="preserve">Представитель, имеющий полномочия подписать заявку на участие в </w:t>
      </w:r>
      <w:r>
        <w:rPr>
          <w:rFonts w:eastAsia="Arial"/>
          <w:b/>
          <w:sz w:val="28"/>
          <w:szCs w:val="20"/>
        </w:rPr>
        <w:t>Запросе предложений</w:t>
      </w:r>
      <w:r w:rsidRPr="00616560">
        <w:rPr>
          <w:rFonts w:eastAsia="Arial"/>
          <w:b/>
          <w:sz w:val="28"/>
          <w:szCs w:val="20"/>
        </w:rPr>
        <w:t xml:space="preserve"> от имени ___</w:t>
      </w:r>
      <w:r>
        <w:rPr>
          <w:rFonts w:eastAsia="Arial"/>
          <w:b/>
          <w:sz w:val="28"/>
          <w:szCs w:val="20"/>
        </w:rPr>
        <w:t>_________</w:t>
      </w:r>
      <w:r w:rsidRPr="00616560">
        <w:rPr>
          <w:rFonts w:eastAsia="Arial"/>
          <w:b/>
          <w:sz w:val="28"/>
          <w:szCs w:val="20"/>
        </w:rPr>
        <w:t>________________________</w:t>
      </w:r>
    </w:p>
    <w:p w14:paraId="43C80F7C" w14:textId="77777777" w:rsidR="00BE5D08" w:rsidRPr="00616560" w:rsidRDefault="00BE5D08" w:rsidP="00BE5D08">
      <w:pPr>
        <w:tabs>
          <w:tab w:val="left" w:pos="8640"/>
        </w:tabs>
        <w:jc w:val="both"/>
        <w:rPr>
          <w:i/>
        </w:rPr>
      </w:pPr>
      <w:r w:rsidRPr="00616560">
        <w:rPr>
          <w:i/>
        </w:rPr>
        <w:t xml:space="preserve">                                                                                      (наименование претендента)</w:t>
      </w:r>
    </w:p>
    <w:p w14:paraId="6D06E2A2" w14:textId="77777777" w:rsidR="00BE5D08" w:rsidRPr="00616560" w:rsidRDefault="00BE5D08" w:rsidP="00BE5D08">
      <w:pPr>
        <w:jc w:val="both"/>
        <w:rPr>
          <w:sz w:val="28"/>
          <w:szCs w:val="28"/>
          <w:lang w:eastAsia="ru-RU"/>
        </w:rPr>
      </w:pPr>
      <w:r w:rsidRPr="00616560">
        <w:rPr>
          <w:sz w:val="28"/>
          <w:szCs w:val="28"/>
          <w:lang w:eastAsia="ru-RU"/>
        </w:rPr>
        <w:t>_________________________________________________________________</w:t>
      </w:r>
    </w:p>
    <w:p w14:paraId="3C3151D8" w14:textId="77777777" w:rsidR="00BE5D08" w:rsidRPr="00616560" w:rsidRDefault="00BE5D08" w:rsidP="00BE5D08">
      <w:pPr>
        <w:jc w:val="both"/>
        <w:rPr>
          <w:i/>
        </w:rPr>
      </w:pPr>
      <w:r w:rsidRPr="00616560">
        <w:rPr>
          <w:i/>
        </w:rPr>
        <w:t xml:space="preserve">                 М.П.</w:t>
      </w:r>
      <w:r w:rsidRPr="00616560">
        <w:rPr>
          <w:i/>
        </w:rPr>
        <w:tab/>
      </w:r>
      <w:r w:rsidRPr="00616560">
        <w:rPr>
          <w:i/>
        </w:rPr>
        <w:tab/>
      </w:r>
      <w:r w:rsidRPr="00616560">
        <w:rPr>
          <w:i/>
        </w:rPr>
        <w:tab/>
        <w:t xml:space="preserve">    (ФИО полностью, должность, подпись)</w:t>
      </w:r>
    </w:p>
    <w:p w14:paraId="4B1DA203" w14:textId="77777777" w:rsidR="00BE5D08" w:rsidRPr="00616560" w:rsidRDefault="00BE5D08" w:rsidP="00BE5D08">
      <w:pPr>
        <w:jc w:val="both"/>
        <w:rPr>
          <w:sz w:val="28"/>
          <w:szCs w:val="28"/>
          <w:lang w:eastAsia="ru-RU"/>
        </w:rPr>
      </w:pPr>
      <w:r w:rsidRPr="00616560">
        <w:rPr>
          <w:sz w:val="28"/>
          <w:szCs w:val="28"/>
          <w:lang w:eastAsia="ru-RU"/>
        </w:rPr>
        <w:t>«____» ____________ 20__ г.</w:t>
      </w:r>
    </w:p>
    <w:p w14:paraId="3B37C2B9" w14:textId="77777777" w:rsidR="006B6573" w:rsidRDefault="006B6573" w:rsidP="00B559B9">
      <w:pPr>
        <w:pStyle w:val="af8"/>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14:paraId="6536198F" w14:textId="77777777" w:rsidR="00D375CB" w:rsidRDefault="00072A3C">
      <w:pPr>
        <w:pStyle w:val="af8"/>
        <w:ind w:firstLine="0"/>
        <w:jc w:val="right"/>
        <w:rPr>
          <w:rFonts w:cs="Arial"/>
          <w:b/>
          <w:bCs/>
          <w:i/>
          <w:iCs/>
          <w:szCs w:val="28"/>
        </w:rPr>
      </w:pPr>
      <w:r>
        <w:rPr>
          <w:sz w:val="28"/>
          <w:szCs w:val="28"/>
        </w:rPr>
        <w:lastRenderedPageBreak/>
        <w:t>Приложение № </w:t>
      </w:r>
      <w:r>
        <w:t>4</w:t>
      </w:r>
    </w:p>
    <w:p w14:paraId="677F616F" w14:textId="77777777" w:rsidR="00C10125" w:rsidRPr="00C03380" w:rsidRDefault="00C10125" w:rsidP="00C03380">
      <w:pPr>
        <w:jc w:val="right"/>
        <w:rPr>
          <w:sz w:val="28"/>
        </w:rPr>
      </w:pPr>
      <w:r>
        <w:rPr>
          <w:sz w:val="28"/>
        </w:rPr>
        <w:t>к документации о закупке</w:t>
      </w:r>
    </w:p>
    <w:p w14:paraId="02192EB3" w14:textId="77777777" w:rsidR="00C10125" w:rsidRDefault="00C10125" w:rsidP="00C10125">
      <w:pPr>
        <w:suppressAutoHyphens w:val="0"/>
        <w:rPr>
          <w:iCs/>
          <w:sz w:val="28"/>
          <w:szCs w:val="28"/>
        </w:rPr>
      </w:pPr>
    </w:p>
    <w:p w14:paraId="486B799B" w14:textId="77777777" w:rsidR="00E67941" w:rsidRDefault="00E67941" w:rsidP="00E67941">
      <w:pPr>
        <w:jc w:val="center"/>
        <w:rPr>
          <w:b/>
          <w:bCs/>
        </w:rPr>
      </w:pPr>
      <w:r>
        <w:rPr>
          <w:b/>
          <w:bCs/>
        </w:rPr>
        <w:t>Договор № ТКд/22/_____/______</w:t>
      </w:r>
    </w:p>
    <w:p w14:paraId="5E24FB0F" w14:textId="77777777" w:rsidR="00E67941" w:rsidRDefault="00E67941" w:rsidP="00E67941">
      <w:pPr>
        <w:jc w:val="center"/>
        <w:rPr>
          <w:b/>
          <w:bCs/>
        </w:rPr>
      </w:pPr>
    </w:p>
    <w:p w14:paraId="4BC060CA" w14:textId="77777777" w:rsidR="00E67941" w:rsidRDefault="00E67941" w:rsidP="00E67941">
      <w:pPr>
        <w:jc w:val="center"/>
      </w:pPr>
    </w:p>
    <w:p w14:paraId="2E4E0644" w14:textId="77777777" w:rsidR="00E67941" w:rsidRDefault="00E67941" w:rsidP="00E67941">
      <w:pPr>
        <w:jc w:val="both"/>
      </w:pPr>
      <w:r>
        <w:t xml:space="preserve">г. Москва                                                                                                   </w:t>
      </w:r>
      <w:proofErr w:type="gramStart"/>
      <w:r>
        <w:t xml:space="preserve">   «</w:t>
      </w:r>
      <w:proofErr w:type="gramEnd"/>
      <w:r>
        <w:t>___» ___________ 2022 г.</w:t>
      </w:r>
    </w:p>
    <w:p w14:paraId="0253333A" w14:textId="77777777" w:rsidR="00E67941" w:rsidRDefault="00E67941" w:rsidP="00E67941">
      <w:pPr>
        <w:jc w:val="both"/>
      </w:pPr>
    </w:p>
    <w:p w14:paraId="4CE0E75A" w14:textId="77777777" w:rsidR="00E67941" w:rsidRDefault="00E67941" w:rsidP="00E67941">
      <w:pPr>
        <w:ind w:right="-1" w:firstLine="720"/>
        <w:jc w:val="both"/>
      </w:pPr>
    </w:p>
    <w:p w14:paraId="6B1832C6" w14:textId="77777777" w:rsidR="00E67941" w:rsidRDefault="00E67941" w:rsidP="00E67941">
      <w:pPr>
        <w:ind w:right="-1" w:firstLine="720"/>
        <w:jc w:val="both"/>
      </w:pPr>
      <w:r>
        <w:t xml:space="preserve">Публичное акционерное общество «ТрансКонтейнер» (ПАО «ТрансКонтейнер»), именуемое в дальнейшем «Покупатель», в лице ________________________, действующего на основании доверенности от ___________________, и ____________________________ (______________), именуемое в дальнейшем «Поставщик», в лице _______________, действующего на основании Устава/доверенности, с другой стороны, именуемые в дальнейшем «Стороны», заключили настоящий договор (далее – «Договор») о нижеследующем: </w:t>
      </w:r>
    </w:p>
    <w:p w14:paraId="1A60C6ED" w14:textId="77777777" w:rsidR="00E67941" w:rsidRDefault="00E67941" w:rsidP="00E67941">
      <w:pPr>
        <w:ind w:right="-1" w:firstLine="720"/>
        <w:jc w:val="both"/>
        <w:rPr>
          <w:vertAlign w:val="superscript"/>
        </w:rPr>
      </w:pPr>
    </w:p>
    <w:p w14:paraId="0DBC2248" w14:textId="77777777" w:rsidR="00E67941" w:rsidRDefault="00E67941" w:rsidP="00E67941">
      <w:pPr>
        <w:numPr>
          <w:ilvl w:val="0"/>
          <w:numId w:val="30"/>
        </w:numPr>
        <w:suppressAutoHyphens w:val="0"/>
        <w:jc w:val="center"/>
        <w:rPr>
          <w:b/>
          <w:bCs/>
        </w:rPr>
      </w:pPr>
      <w:r>
        <w:rPr>
          <w:b/>
          <w:bCs/>
        </w:rPr>
        <w:t>Предмет Договора</w:t>
      </w:r>
    </w:p>
    <w:p w14:paraId="057BCFC5" w14:textId="77777777" w:rsidR="00E67941" w:rsidRDefault="00E67941" w:rsidP="00E67941">
      <w:pPr>
        <w:numPr>
          <w:ilvl w:val="1"/>
          <w:numId w:val="33"/>
        </w:numPr>
        <w:suppressAutoHyphens w:val="0"/>
        <w:ind w:left="0" w:firstLine="709"/>
        <w:jc w:val="both"/>
      </w:pPr>
      <w:r w:rsidRPr="00FD6903">
        <w:rPr>
          <w:color w:val="000000"/>
        </w:rPr>
        <w:t xml:space="preserve">По настоящему Договору Поставщик обязуется поставить, а Покупатель принять </w:t>
      </w:r>
      <w:r w:rsidRPr="00FD6903">
        <w:t>и оплатить</w:t>
      </w:r>
      <w:r>
        <w:t xml:space="preserve"> ленточную библиотеку</w:t>
      </w:r>
      <w:r w:rsidRPr="00C84574">
        <w:t xml:space="preserve"> центра обработки </w:t>
      </w:r>
      <w:r w:rsidRPr="00A81282">
        <w:rPr>
          <w:bCs/>
        </w:rPr>
        <w:t xml:space="preserve">данных Quantum </w:t>
      </w:r>
      <w:proofErr w:type="spellStart"/>
      <w:r w:rsidRPr="00A81282">
        <w:rPr>
          <w:bCs/>
        </w:rPr>
        <w:t>Scalar</w:t>
      </w:r>
      <w:proofErr w:type="spellEnd"/>
      <w:r w:rsidRPr="00A81282">
        <w:rPr>
          <w:bCs/>
        </w:rPr>
        <w:t xml:space="preserve"> i6 Library</w:t>
      </w:r>
      <w:r>
        <w:t xml:space="preserve"> (далее – «Товар») </w:t>
      </w:r>
      <w:r w:rsidRPr="00AA3285">
        <w:t xml:space="preserve">и выполнить </w:t>
      </w:r>
      <w:r>
        <w:t xml:space="preserve">монтаж и </w:t>
      </w:r>
      <w:r w:rsidRPr="00AA3285">
        <w:t xml:space="preserve">пусконаладочные работы поставленного </w:t>
      </w:r>
      <w:r>
        <w:t>Товара</w:t>
      </w:r>
      <w:r w:rsidRPr="00AA3285">
        <w:t xml:space="preserve"> (далее – «Работы»)</w:t>
      </w:r>
      <w:r w:rsidRPr="00FD6903">
        <w:t>, а Покупатель обязуется принять и оплатить поставленный Товар и выполненные Работы</w:t>
      </w:r>
      <w:r>
        <w:t xml:space="preserve">. </w:t>
      </w:r>
    </w:p>
    <w:p w14:paraId="79DE6119" w14:textId="574D010B" w:rsidR="00E67941" w:rsidRDefault="00E67941" w:rsidP="00E67941">
      <w:pPr>
        <w:widowControl w:val="0"/>
        <w:numPr>
          <w:ilvl w:val="1"/>
          <w:numId w:val="33"/>
        </w:numPr>
        <w:ind w:left="0" w:firstLine="709"/>
        <w:jc w:val="both"/>
      </w:pPr>
      <w:r w:rsidRPr="00FD6903">
        <w:t xml:space="preserve">Наименование, количество и </w:t>
      </w:r>
      <w:r w:rsidR="00407D3C">
        <w:rPr>
          <w:color w:val="000000"/>
        </w:rPr>
        <w:t>с</w:t>
      </w:r>
      <w:r w:rsidR="00407D3C" w:rsidRPr="00FD6903">
        <w:rPr>
          <w:color w:val="000000"/>
        </w:rPr>
        <w:t>рок гарантии качества</w:t>
      </w:r>
      <w:r w:rsidR="00407D3C">
        <w:rPr>
          <w:color w:val="000000"/>
        </w:rPr>
        <w:t xml:space="preserve"> </w:t>
      </w:r>
      <w:r w:rsidRPr="00FD6903">
        <w:t xml:space="preserve">поставляемого Товара указаны в Спецификации (Приложение № 1 к настоящему Договору). </w:t>
      </w:r>
    </w:p>
    <w:p w14:paraId="6340068C" w14:textId="77777777" w:rsidR="00E67941" w:rsidRPr="00A81282" w:rsidRDefault="00E67941" w:rsidP="00E67941">
      <w:pPr>
        <w:widowControl w:val="0"/>
        <w:numPr>
          <w:ilvl w:val="1"/>
          <w:numId w:val="33"/>
        </w:numPr>
        <w:ind w:left="0" w:firstLine="709"/>
        <w:jc w:val="both"/>
      </w:pPr>
      <w:r w:rsidRPr="00FD6903">
        <w:t>Поставка Товара и выполнение Работ по настоящему Договору осуществляется по адресу: г. Москва, пер. Оружейный, д. 19.</w:t>
      </w:r>
    </w:p>
    <w:p w14:paraId="2A481C7A" w14:textId="77777777" w:rsidR="00E67941" w:rsidRPr="00FD6903" w:rsidRDefault="00E67941" w:rsidP="00E67941">
      <w:pPr>
        <w:widowControl w:val="0"/>
        <w:numPr>
          <w:ilvl w:val="1"/>
          <w:numId w:val="33"/>
        </w:numPr>
        <w:ind w:left="0" w:firstLine="709"/>
        <w:jc w:val="both"/>
        <w:rPr>
          <w:color w:val="000000"/>
        </w:rPr>
      </w:pPr>
      <w:r w:rsidRPr="00FD6903">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14:paraId="2B793236" w14:textId="77777777" w:rsidR="00E67941" w:rsidRPr="00A81282" w:rsidRDefault="00E67941" w:rsidP="00E67941">
      <w:pPr>
        <w:widowControl w:val="0"/>
        <w:numPr>
          <w:ilvl w:val="1"/>
          <w:numId w:val="33"/>
        </w:numPr>
        <w:ind w:left="0" w:firstLine="709"/>
        <w:jc w:val="both"/>
      </w:pPr>
      <w:r w:rsidRPr="00FD6903">
        <w:rPr>
          <w:color w:val="000000"/>
        </w:rPr>
        <w:t>В случае обязательной сертификации Товар должен поставляться с сертификатом соответствия.</w:t>
      </w:r>
    </w:p>
    <w:p w14:paraId="63881CCE" w14:textId="77777777" w:rsidR="00E67941" w:rsidRPr="00F676EB" w:rsidRDefault="00E67941" w:rsidP="00E67941">
      <w:pPr>
        <w:widowControl w:val="0"/>
        <w:numPr>
          <w:ilvl w:val="1"/>
          <w:numId w:val="33"/>
        </w:numPr>
        <w:ind w:left="0" w:firstLine="709"/>
        <w:jc w:val="both"/>
      </w:pPr>
      <w:r w:rsidRPr="00FD6903">
        <w:t xml:space="preserve">Результатом Работ по настоящему </w:t>
      </w:r>
      <w:r>
        <w:t>Договору является смонтированная</w:t>
      </w:r>
      <w:r w:rsidRPr="00FD6903">
        <w:t xml:space="preserve"> и введенн</w:t>
      </w:r>
      <w:r>
        <w:t>ая</w:t>
      </w:r>
      <w:r w:rsidRPr="00FD6903">
        <w:t xml:space="preserve"> в эксплуатацию </w:t>
      </w:r>
      <w:r>
        <w:t>ленточная библиотека</w:t>
      </w:r>
      <w:r w:rsidRPr="00C84574">
        <w:t xml:space="preserve"> центра обработки данных Quantum </w:t>
      </w:r>
      <w:proofErr w:type="spellStart"/>
      <w:r w:rsidRPr="00C84574">
        <w:t>Scalar</w:t>
      </w:r>
      <w:proofErr w:type="spellEnd"/>
      <w:r w:rsidRPr="00C84574">
        <w:t xml:space="preserve"> i6 Library</w:t>
      </w:r>
      <w:r w:rsidRPr="00FD6903">
        <w:t>.</w:t>
      </w:r>
    </w:p>
    <w:p w14:paraId="77C5E6D8" w14:textId="77777777" w:rsidR="00E67941" w:rsidRDefault="00E67941" w:rsidP="00E67941">
      <w:pPr>
        <w:widowControl w:val="0"/>
        <w:ind w:firstLine="709"/>
        <w:jc w:val="both"/>
      </w:pPr>
    </w:p>
    <w:p w14:paraId="7E35EEC4" w14:textId="77777777" w:rsidR="00E67941" w:rsidRDefault="00E67941" w:rsidP="00E67941">
      <w:pPr>
        <w:numPr>
          <w:ilvl w:val="0"/>
          <w:numId w:val="31"/>
        </w:numPr>
        <w:suppressAutoHyphens w:val="0"/>
        <w:jc w:val="center"/>
        <w:rPr>
          <w:b/>
          <w:bCs/>
        </w:rPr>
      </w:pPr>
      <w:r>
        <w:rPr>
          <w:b/>
          <w:bCs/>
        </w:rPr>
        <w:t>Цена Договора и порядок расчетов</w:t>
      </w:r>
    </w:p>
    <w:p w14:paraId="7615D09B" w14:textId="77777777" w:rsidR="00E67941" w:rsidRPr="00AA3285" w:rsidRDefault="00E67941" w:rsidP="00E67941">
      <w:pPr>
        <w:numPr>
          <w:ilvl w:val="1"/>
          <w:numId w:val="31"/>
        </w:numPr>
        <w:pBdr>
          <w:top w:val="nil"/>
          <w:left w:val="nil"/>
          <w:bottom w:val="nil"/>
          <w:right w:val="nil"/>
          <w:between w:val="nil"/>
        </w:pBdr>
        <w:tabs>
          <w:tab w:val="clear" w:pos="720"/>
          <w:tab w:val="num" w:pos="0"/>
        </w:tabs>
        <w:ind w:left="0" w:firstLine="709"/>
        <w:jc w:val="both"/>
        <w:rPr>
          <w:lang w:eastAsia="ru-RU"/>
        </w:rPr>
      </w:pPr>
      <w:r>
        <w:rPr>
          <w:lang w:eastAsia="ru-RU"/>
        </w:rPr>
        <w:t>Цена</w:t>
      </w:r>
      <w:r w:rsidRPr="00AA3285">
        <w:rPr>
          <w:lang w:eastAsia="ru-RU"/>
        </w:rPr>
        <w:t xml:space="preserve"> настоящего Договора (стоимость поставки Товара и выполнения Работ по настоящему Договору) составляет </w:t>
      </w:r>
      <w:r>
        <w:rPr>
          <w:lang w:eastAsia="ru-RU"/>
        </w:rPr>
        <w:t>_____________</w:t>
      </w:r>
      <w:r w:rsidRPr="00AA3285">
        <w:rPr>
          <w:lang w:eastAsia="ru-RU"/>
        </w:rPr>
        <w:t xml:space="preserve"> (</w:t>
      </w:r>
      <w:r>
        <w:rPr>
          <w:lang w:eastAsia="ru-RU"/>
        </w:rPr>
        <w:t>____________</w:t>
      </w:r>
      <w:r w:rsidRPr="00AA3285">
        <w:rPr>
          <w:lang w:eastAsia="ru-RU"/>
        </w:rPr>
        <w:t xml:space="preserve">) рублей 00 копеек, в том числе НДС – 20% </w:t>
      </w:r>
      <w:r>
        <w:rPr>
          <w:lang w:eastAsia="ru-RU"/>
        </w:rPr>
        <w:t>__________</w:t>
      </w:r>
      <w:r w:rsidRPr="00AA3285">
        <w:rPr>
          <w:lang w:eastAsia="ru-RU"/>
        </w:rPr>
        <w:t xml:space="preserve"> (</w:t>
      </w:r>
      <w:r>
        <w:rPr>
          <w:lang w:eastAsia="ru-RU"/>
        </w:rPr>
        <w:t>____________) рублей 00 копеек.</w:t>
      </w:r>
    </w:p>
    <w:p w14:paraId="3DF0D0CE" w14:textId="77777777" w:rsidR="00E67941" w:rsidRPr="00A81282" w:rsidRDefault="00E67941" w:rsidP="00E67941">
      <w:pPr>
        <w:numPr>
          <w:ilvl w:val="1"/>
          <w:numId w:val="31"/>
        </w:numPr>
        <w:pBdr>
          <w:top w:val="nil"/>
          <w:left w:val="nil"/>
          <w:bottom w:val="nil"/>
          <w:right w:val="nil"/>
          <w:between w:val="nil"/>
        </w:pBdr>
        <w:tabs>
          <w:tab w:val="clear" w:pos="720"/>
          <w:tab w:val="num" w:pos="0"/>
        </w:tabs>
        <w:ind w:left="0" w:firstLine="709"/>
        <w:jc w:val="both"/>
        <w:rPr>
          <w:lang w:eastAsia="ru-RU"/>
        </w:rPr>
      </w:pPr>
      <w:r w:rsidRPr="00A81282">
        <w:rPr>
          <w:lang w:eastAsia="ru-RU"/>
        </w:rPr>
        <w:t>Оплата Товара, выполненных Работ по его монтажу и пусконаладке производится Покупателем в следующем порядке:</w:t>
      </w:r>
    </w:p>
    <w:p w14:paraId="5A874A79" w14:textId="77777777" w:rsidR="00E67941" w:rsidRDefault="00E67941" w:rsidP="00E67941">
      <w:pPr>
        <w:pStyle w:val="affa"/>
        <w:spacing w:before="0" w:after="0"/>
        <w:ind w:firstLine="709"/>
        <w:jc w:val="both"/>
        <w:rPr>
          <w:rFonts w:ascii="Arial" w:hAnsi="Arial" w:cs="Arial"/>
          <w:sz w:val="20"/>
          <w:szCs w:val="20"/>
        </w:rPr>
      </w:pPr>
      <w:r>
        <w:rPr>
          <w:color w:val="000000"/>
        </w:rPr>
        <w:t xml:space="preserve">- Авансовым платежом в размере ___% (__________) процентов от цены поставляемого Товара – в течение 15 (пятнадцати) календарных дней с даты подписания Сторонами настоящего Договора </w:t>
      </w:r>
      <w:r w:rsidRPr="004E572B">
        <w:rPr>
          <w:color w:val="000000" w:themeColor="text1"/>
        </w:rPr>
        <w:t>на основании счета Поставщика</w:t>
      </w:r>
      <w:r>
        <w:rPr>
          <w:color w:val="000000"/>
        </w:rPr>
        <w:t>.</w:t>
      </w:r>
    </w:p>
    <w:p w14:paraId="1340E36B" w14:textId="77777777" w:rsidR="00E67941" w:rsidRPr="00701B38" w:rsidRDefault="00E67941" w:rsidP="00E67941">
      <w:pPr>
        <w:pStyle w:val="affa"/>
        <w:spacing w:before="0" w:after="0"/>
        <w:ind w:firstLine="709"/>
        <w:jc w:val="both"/>
        <w:rPr>
          <w:rFonts w:ascii="Arial" w:hAnsi="Arial" w:cs="Arial"/>
          <w:sz w:val="20"/>
          <w:szCs w:val="20"/>
        </w:rPr>
      </w:pPr>
      <w:r>
        <w:rPr>
          <w:color w:val="000000"/>
        </w:rPr>
        <w:t xml:space="preserve">- Окончательный расчет в размере ___% (_________) процентов от цены поставляемого Товара и стоимости Работ – в течение 15 (пятнадцати) календарных дней с даты подписания Сторонами товарной накладной (ТОРГ-12) или универсального передаточного документа (УПД) и акта выполненных </w:t>
      </w:r>
      <w:r w:rsidRPr="004E572B">
        <w:rPr>
          <w:color w:val="000000" w:themeColor="text1"/>
        </w:rPr>
        <w:t>работ на основании счета Поставщика</w:t>
      </w:r>
      <w:r>
        <w:rPr>
          <w:color w:val="000000"/>
        </w:rPr>
        <w:t>.</w:t>
      </w:r>
    </w:p>
    <w:p w14:paraId="3B614315" w14:textId="77777777" w:rsidR="00E67941" w:rsidRPr="00AA3285" w:rsidRDefault="00E67941" w:rsidP="00E67941">
      <w:pPr>
        <w:numPr>
          <w:ilvl w:val="1"/>
          <w:numId w:val="31"/>
        </w:numPr>
        <w:pBdr>
          <w:top w:val="nil"/>
          <w:left w:val="nil"/>
          <w:bottom w:val="nil"/>
          <w:right w:val="nil"/>
          <w:between w:val="nil"/>
        </w:pBdr>
        <w:tabs>
          <w:tab w:val="clear" w:pos="720"/>
          <w:tab w:val="num" w:pos="0"/>
        </w:tabs>
        <w:ind w:left="0" w:firstLine="709"/>
        <w:jc w:val="both"/>
        <w:rPr>
          <w:lang w:eastAsia="ru-RU"/>
        </w:rPr>
      </w:pPr>
      <w:r w:rsidRPr="00AA3285">
        <w:rPr>
          <w:lang w:eastAsia="ru-RU"/>
        </w:rPr>
        <w:t xml:space="preserve">В общую цену настоящего Договора входят все расходы с учетом стоимости материалов, изделий, конструкций и оборудования, всех налогов, затрат связанных с доставкой Товара на объект, хранением, погрузочно-разгрузочными работами, по </w:t>
      </w:r>
      <w:r w:rsidRPr="00AA3285">
        <w:rPr>
          <w:lang w:eastAsia="ru-RU"/>
        </w:rPr>
        <w:lastRenderedPageBreak/>
        <w:t>выполнению всех установленных таможенных процедур, расходов на страхование, а также всех затрат, расходов связанных с поставкой Товара, выполнением Работ.</w:t>
      </w:r>
    </w:p>
    <w:p w14:paraId="1D5753D9" w14:textId="77777777" w:rsidR="00E67941" w:rsidRDefault="00E67941" w:rsidP="00E67941">
      <w:pPr>
        <w:ind w:firstLine="709"/>
        <w:jc w:val="both"/>
      </w:pPr>
    </w:p>
    <w:p w14:paraId="3A386FCB" w14:textId="77777777" w:rsidR="00E67941" w:rsidRDefault="00E67941" w:rsidP="00E67941">
      <w:pPr>
        <w:numPr>
          <w:ilvl w:val="0"/>
          <w:numId w:val="31"/>
        </w:numPr>
        <w:suppressAutoHyphens w:val="0"/>
        <w:jc w:val="center"/>
        <w:rPr>
          <w:b/>
          <w:bCs/>
        </w:rPr>
      </w:pPr>
      <w:r>
        <w:rPr>
          <w:b/>
          <w:bCs/>
        </w:rPr>
        <w:t>Условия поставки Товара и выполнения Работ</w:t>
      </w:r>
    </w:p>
    <w:p w14:paraId="22258EEC" w14:textId="77777777" w:rsidR="00E67941" w:rsidRDefault="00E67941" w:rsidP="00E67941">
      <w:pPr>
        <w:numPr>
          <w:ilvl w:val="1"/>
          <w:numId w:val="31"/>
        </w:numPr>
        <w:pBdr>
          <w:top w:val="none" w:sz="4" w:space="0" w:color="000000"/>
          <w:left w:val="none" w:sz="4" w:space="0" w:color="000000"/>
          <w:bottom w:val="none" w:sz="4" w:space="0" w:color="000000"/>
          <w:right w:val="none" w:sz="4" w:space="0" w:color="000000"/>
          <w:between w:val="none" w:sz="4" w:space="0" w:color="000000"/>
        </w:pBdr>
        <w:tabs>
          <w:tab w:val="clear" w:pos="720"/>
          <w:tab w:val="num" w:pos="567"/>
        </w:tabs>
        <w:suppressAutoHyphens w:val="0"/>
        <w:ind w:left="0" w:firstLine="709"/>
        <w:jc w:val="both"/>
        <w:outlineLvl w:val="0"/>
        <w:rPr>
          <w:color w:val="000000"/>
        </w:rPr>
      </w:pPr>
      <w:r>
        <w:rPr>
          <w:color w:val="000000"/>
        </w:rPr>
        <w:t xml:space="preserve">Поставка Товара </w:t>
      </w:r>
      <w:r w:rsidRPr="00AF19EF">
        <w:rPr>
          <w:color w:val="000000"/>
        </w:rPr>
        <w:t xml:space="preserve">и выполнение Работ </w:t>
      </w:r>
      <w:r>
        <w:rPr>
          <w:color w:val="000000"/>
        </w:rPr>
        <w:t xml:space="preserve">по настоящему Договору осуществляется Поставщиком по адресу: 125047, г. Москва, пер. Оружейный, д. 19. </w:t>
      </w:r>
    </w:p>
    <w:p w14:paraId="15E8B4DA" w14:textId="77777777" w:rsidR="00E67941" w:rsidRDefault="00E67941" w:rsidP="00E67941">
      <w:pPr>
        <w:numPr>
          <w:ilvl w:val="1"/>
          <w:numId w:val="31"/>
        </w:numPr>
        <w:pBdr>
          <w:top w:val="none" w:sz="4" w:space="0" w:color="000000"/>
          <w:left w:val="none" w:sz="4" w:space="0" w:color="000000"/>
          <w:bottom w:val="none" w:sz="4" w:space="0" w:color="000000"/>
          <w:right w:val="none" w:sz="4" w:space="0" w:color="000000"/>
          <w:between w:val="none" w:sz="4" w:space="0" w:color="000000"/>
        </w:pBdr>
        <w:tabs>
          <w:tab w:val="clear" w:pos="720"/>
          <w:tab w:val="num" w:pos="567"/>
        </w:tabs>
        <w:suppressAutoHyphens w:val="0"/>
        <w:ind w:left="0" w:firstLine="709"/>
        <w:jc w:val="both"/>
        <w:outlineLvl w:val="0"/>
        <w:rPr>
          <w:color w:val="000000"/>
        </w:rPr>
      </w:pPr>
      <w:r w:rsidRPr="00FD6903">
        <w:rPr>
          <w:color w:val="000000"/>
        </w:rPr>
        <w:t>Общий срок поставки Товара Покупателю и проведения пусконаладочных работ составляет</w:t>
      </w:r>
      <w:r>
        <w:rPr>
          <w:color w:val="000000"/>
        </w:rPr>
        <w:t xml:space="preserve"> не более 84 (восьмидесяти четырех) календарных дней с даты подписания настоящего Договора Сторонами. </w:t>
      </w:r>
    </w:p>
    <w:p w14:paraId="1B6EBCC1" w14:textId="77777777" w:rsidR="00E67941" w:rsidRPr="00FD6903" w:rsidRDefault="00E67941" w:rsidP="00E67941">
      <w:pPr>
        <w:numPr>
          <w:ilvl w:val="1"/>
          <w:numId w:val="31"/>
        </w:numPr>
        <w:pBdr>
          <w:top w:val="none" w:sz="4" w:space="0" w:color="000000"/>
          <w:left w:val="none" w:sz="4" w:space="0" w:color="000000"/>
          <w:bottom w:val="none" w:sz="4" w:space="0" w:color="000000"/>
          <w:right w:val="none" w:sz="4" w:space="0" w:color="000000"/>
          <w:between w:val="none" w:sz="4" w:space="0" w:color="000000"/>
        </w:pBdr>
        <w:tabs>
          <w:tab w:val="clear" w:pos="720"/>
          <w:tab w:val="num" w:pos="567"/>
        </w:tabs>
        <w:suppressAutoHyphens w:val="0"/>
        <w:ind w:left="0" w:firstLine="709"/>
        <w:jc w:val="both"/>
        <w:outlineLvl w:val="0"/>
        <w:rPr>
          <w:color w:val="000000"/>
        </w:rPr>
      </w:pPr>
      <w:r w:rsidRPr="00FD6903">
        <w:rPr>
          <w:color w:val="000000"/>
        </w:rPr>
        <w:t>Поставщик заблаговременно за 3 (три) календарных дня до предполагаемой даты поставки уведомляет Покупателя о дате осу</w:t>
      </w:r>
      <w:r>
        <w:rPr>
          <w:color w:val="000000"/>
        </w:rPr>
        <w:t>ществления приемки Товара.</w:t>
      </w:r>
      <w:r w:rsidRPr="00FD6903">
        <w:rPr>
          <w:color w:val="000000"/>
        </w:rPr>
        <w:t xml:space="preserve"> Уведомление должно быть направлено по электронной почте в адрес Покупателя </w:t>
      </w:r>
      <w:proofErr w:type="gramStart"/>
      <w:r w:rsidRPr="00FD6903">
        <w:rPr>
          <w:color w:val="000000"/>
        </w:rPr>
        <w:t>и  it@trcont.ru</w:t>
      </w:r>
      <w:proofErr w:type="gramEnd"/>
      <w:r w:rsidRPr="00FD6903">
        <w:rPr>
          <w:color w:val="000000"/>
        </w:rPr>
        <w:t>.</w:t>
      </w:r>
    </w:p>
    <w:p w14:paraId="024BFC61" w14:textId="77777777" w:rsidR="00E67941" w:rsidRDefault="00E67941" w:rsidP="00E67941">
      <w:pPr>
        <w:numPr>
          <w:ilvl w:val="1"/>
          <w:numId w:val="31"/>
        </w:numPr>
        <w:pBdr>
          <w:top w:val="none" w:sz="4" w:space="0" w:color="000000"/>
          <w:left w:val="none" w:sz="4" w:space="0" w:color="000000"/>
          <w:bottom w:val="none" w:sz="4" w:space="0" w:color="000000"/>
          <w:right w:val="none" w:sz="4" w:space="0" w:color="000000"/>
          <w:between w:val="none" w:sz="4" w:space="0" w:color="000000"/>
        </w:pBdr>
        <w:tabs>
          <w:tab w:val="clear" w:pos="720"/>
          <w:tab w:val="num" w:pos="567"/>
        </w:tabs>
        <w:suppressAutoHyphens w:val="0"/>
        <w:ind w:left="0" w:firstLine="709"/>
        <w:jc w:val="both"/>
        <w:outlineLvl w:val="0"/>
        <w:rPr>
          <w:color w:val="000000"/>
        </w:rPr>
      </w:pPr>
      <w:r>
        <w:rPr>
          <w:color w:val="000000"/>
        </w:rPr>
        <w:t xml:space="preserve">При приемке Товара представитель Получателя осуществляет его проверку по количеству, качеству и ассортименту в соответствии со Спецификацией.  </w:t>
      </w:r>
    </w:p>
    <w:p w14:paraId="381DB48F" w14:textId="77777777" w:rsidR="00E67941" w:rsidRDefault="00E67941" w:rsidP="00E67941">
      <w:pPr>
        <w:numPr>
          <w:ilvl w:val="1"/>
          <w:numId w:val="31"/>
        </w:numPr>
        <w:pBdr>
          <w:top w:val="none" w:sz="4" w:space="0" w:color="000000"/>
          <w:left w:val="none" w:sz="4" w:space="0" w:color="000000"/>
          <w:bottom w:val="none" w:sz="4" w:space="0" w:color="000000"/>
          <w:right w:val="none" w:sz="4" w:space="0" w:color="000000"/>
          <w:between w:val="none" w:sz="4" w:space="0" w:color="000000"/>
        </w:pBdr>
        <w:tabs>
          <w:tab w:val="clear" w:pos="720"/>
          <w:tab w:val="num" w:pos="567"/>
        </w:tabs>
        <w:suppressAutoHyphens w:val="0"/>
        <w:ind w:left="0" w:firstLine="709"/>
        <w:jc w:val="both"/>
        <w:outlineLvl w:val="0"/>
        <w:rPr>
          <w:color w:val="000000"/>
        </w:rPr>
      </w:pPr>
      <w:r>
        <w:rPr>
          <w:color w:val="000000"/>
        </w:rPr>
        <w:t xml:space="preserve">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 </w:t>
      </w:r>
    </w:p>
    <w:p w14:paraId="66A4A8F1" w14:textId="77777777" w:rsidR="00E67941" w:rsidRDefault="00E67941" w:rsidP="00E67941">
      <w:pPr>
        <w:numPr>
          <w:ilvl w:val="1"/>
          <w:numId w:val="31"/>
        </w:numPr>
        <w:pBdr>
          <w:top w:val="none" w:sz="4" w:space="0" w:color="000000"/>
          <w:left w:val="none" w:sz="4" w:space="0" w:color="000000"/>
          <w:bottom w:val="none" w:sz="4" w:space="0" w:color="000000"/>
          <w:right w:val="none" w:sz="4" w:space="0" w:color="000000"/>
          <w:between w:val="none" w:sz="4" w:space="0" w:color="000000"/>
        </w:pBdr>
        <w:tabs>
          <w:tab w:val="clear" w:pos="720"/>
          <w:tab w:val="num" w:pos="567"/>
        </w:tabs>
        <w:suppressAutoHyphens w:val="0"/>
        <w:ind w:left="0" w:firstLine="709"/>
        <w:jc w:val="both"/>
        <w:outlineLvl w:val="0"/>
        <w:rPr>
          <w:color w:val="000000"/>
        </w:rPr>
      </w:pPr>
      <w:r>
        <w:rPr>
          <w:color w:val="000000"/>
        </w:rPr>
        <w:t xml:space="preserve">Датой поставки Товара считается дата подписания Сторонами товарной накладной (ТОРГ-12) </w:t>
      </w:r>
      <w:r w:rsidRPr="00C84574">
        <w:rPr>
          <w:color w:val="000000"/>
        </w:rPr>
        <w:t xml:space="preserve">или универсального передаточного документа (УПД) </w:t>
      </w:r>
      <w:r>
        <w:rPr>
          <w:color w:val="000000"/>
        </w:rPr>
        <w:t xml:space="preserve">и </w:t>
      </w:r>
      <w:r w:rsidRPr="00C84574">
        <w:rPr>
          <w:color w:val="000000"/>
        </w:rPr>
        <w:t>акт</w:t>
      </w:r>
      <w:r>
        <w:rPr>
          <w:color w:val="000000"/>
        </w:rPr>
        <w:t>а</w:t>
      </w:r>
      <w:r w:rsidRPr="00C84574">
        <w:rPr>
          <w:color w:val="000000"/>
        </w:rPr>
        <w:t xml:space="preserve"> </w:t>
      </w:r>
      <w:r>
        <w:rPr>
          <w:color w:val="000000"/>
        </w:rPr>
        <w:t>выполненных</w:t>
      </w:r>
      <w:r w:rsidRPr="00C84574">
        <w:rPr>
          <w:color w:val="000000"/>
        </w:rPr>
        <w:t xml:space="preserve"> работ в </w:t>
      </w:r>
      <w:r>
        <w:rPr>
          <w:color w:val="000000"/>
        </w:rPr>
        <w:t xml:space="preserve">электронном виде.  </w:t>
      </w:r>
    </w:p>
    <w:p w14:paraId="55F211F9" w14:textId="402DE23B" w:rsidR="00E67941" w:rsidRPr="00A173B4" w:rsidRDefault="00E67941" w:rsidP="00E67941">
      <w:pPr>
        <w:numPr>
          <w:ilvl w:val="1"/>
          <w:numId w:val="31"/>
        </w:numPr>
        <w:pBdr>
          <w:top w:val="none" w:sz="4" w:space="0" w:color="000000"/>
          <w:left w:val="none" w:sz="4" w:space="0" w:color="000000"/>
          <w:bottom w:val="none" w:sz="4" w:space="0" w:color="000000"/>
          <w:right w:val="none" w:sz="4" w:space="0" w:color="000000"/>
          <w:between w:val="none" w:sz="4" w:space="0" w:color="000000"/>
        </w:pBdr>
        <w:tabs>
          <w:tab w:val="clear" w:pos="720"/>
          <w:tab w:val="num" w:pos="567"/>
        </w:tabs>
        <w:suppressAutoHyphens w:val="0"/>
        <w:ind w:left="0" w:firstLine="709"/>
        <w:jc w:val="both"/>
        <w:outlineLvl w:val="0"/>
        <w:rPr>
          <w:color w:val="000000"/>
        </w:rPr>
      </w:pPr>
      <w:r w:rsidRPr="009C465A">
        <w:rPr>
          <w:rStyle w:val="normaltextrun"/>
          <w:color w:val="000000"/>
          <w:shd w:val="clear" w:color="auto" w:fill="FFFFFF"/>
        </w:rPr>
        <w:t xml:space="preserve">Переход права собственности на Товар, а также риск случайной гибели или порчи Товара от Поставщика к Покупателю наступает в момент и с даты подписания Сторонами акта выполненных </w:t>
      </w:r>
      <w:r w:rsidR="009209D4">
        <w:rPr>
          <w:rStyle w:val="normaltextrun"/>
          <w:color w:val="000000"/>
          <w:shd w:val="clear" w:color="auto" w:fill="FFFFFF"/>
        </w:rPr>
        <w:t>Р</w:t>
      </w:r>
      <w:r w:rsidRPr="009C465A">
        <w:rPr>
          <w:rStyle w:val="normaltextrun"/>
          <w:color w:val="000000"/>
          <w:shd w:val="clear" w:color="auto" w:fill="FFFFFF"/>
        </w:rPr>
        <w:t>абот</w:t>
      </w:r>
      <w:r>
        <w:rPr>
          <w:rStyle w:val="normaltextrun"/>
          <w:color w:val="000000"/>
          <w:shd w:val="clear" w:color="auto" w:fill="FFFFFF"/>
        </w:rPr>
        <w:t>.</w:t>
      </w:r>
    </w:p>
    <w:p w14:paraId="42A850ED" w14:textId="77777777" w:rsidR="00E67941" w:rsidRPr="00A173B4" w:rsidRDefault="00E67941" w:rsidP="00E67941">
      <w:pPr>
        <w:numPr>
          <w:ilvl w:val="1"/>
          <w:numId w:val="31"/>
        </w:numPr>
        <w:pBdr>
          <w:top w:val="none" w:sz="4" w:space="0" w:color="000000"/>
          <w:left w:val="none" w:sz="4" w:space="0" w:color="000000"/>
          <w:bottom w:val="none" w:sz="4" w:space="0" w:color="000000"/>
          <w:right w:val="none" w:sz="4" w:space="0" w:color="000000"/>
          <w:between w:val="none" w:sz="4" w:space="0" w:color="000000"/>
        </w:pBdr>
        <w:tabs>
          <w:tab w:val="clear" w:pos="720"/>
          <w:tab w:val="num" w:pos="567"/>
        </w:tabs>
        <w:suppressAutoHyphens w:val="0"/>
        <w:ind w:left="0" w:firstLine="709"/>
        <w:jc w:val="both"/>
        <w:outlineLvl w:val="0"/>
        <w:rPr>
          <w:color w:val="000000"/>
        </w:rPr>
      </w:pPr>
      <w:r w:rsidRPr="00A173B4">
        <w:t>Работы по пусконаладке Товара производятся Поставщиком, имеющим необходимые разрешения, допуски для монтажа и ввода пост</w:t>
      </w:r>
      <w:r>
        <w:t>авленного Товара в эксплуатацию</w:t>
      </w:r>
      <w:r w:rsidRPr="00A173B4">
        <w:t xml:space="preserve"> в соответствии с Требованиями к пусконаладочным работам (Приложение </w:t>
      </w:r>
      <w:r>
        <w:t xml:space="preserve">№ </w:t>
      </w:r>
      <w:r w:rsidRPr="00A173B4">
        <w:t>2 к настоящему договору)</w:t>
      </w:r>
      <w:r>
        <w:t>.</w:t>
      </w:r>
    </w:p>
    <w:p w14:paraId="4E357B46" w14:textId="77777777" w:rsidR="00E67941" w:rsidRDefault="00E67941" w:rsidP="00E67941">
      <w:pPr>
        <w:numPr>
          <w:ilvl w:val="1"/>
          <w:numId w:val="31"/>
        </w:numPr>
        <w:pBdr>
          <w:top w:val="none" w:sz="4" w:space="0" w:color="000000"/>
          <w:left w:val="none" w:sz="4" w:space="0" w:color="000000"/>
          <w:bottom w:val="none" w:sz="4" w:space="0" w:color="000000"/>
          <w:right w:val="none" w:sz="4" w:space="0" w:color="000000"/>
          <w:between w:val="none" w:sz="4" w:space="0" w:color="000000"/>
        </w:pBdr>
        <w:tabs>
          <w:tab w:val="clear" w:pos="720"/>
          <w:tab w:val="num" w:pos="567"/>
        </w:tabs>
        <w:suppressAutoHyphens w:val="0"/>
        <w:ind w:left="0" w:firstLine="709"/>
        <w:jc w:val="both"/>
        <w:outlineLvl w:val="0"/>
        <w:rPr>
          <w:color w:val="000000"/>
        </w:rPr>
      </w:pPr>
      <w:r>
        <w:rPr>
          <w:color w:val="000000"/>
        </w:rPr>
        <w:t xml:space="preserve">Стороны в рамках настоящего Договора оформляют документы в электронном виде в порядке и на условиях, предусмотренных Приложением № 3 к настоящему Договору. Перечень и формат документов определен Приложением № 3а к настоящему Договору (далее – первичные документы).  </w:t>
      </w:r>
    </w:p>
    <w:p w14:paraId="74C70AD6" w14:textId="77777777" w:rsidR="00E67941" w:rsidRDefault="00E67941" w:rsidP="00E67941">
      <w:pPr>
        <w:numPr>
          <w:ilvl w:val="1"/>
          <w:numId w:val="31"/>
        </w:numPr>
        <w:pBdr>
          <w:top w:val="none" w:sz="4" w:space="0" w:color="000000"/>
          <w:left w:val="none" w:sz="4" w:space="0" w:color="000000"/>
          <w:bottom w:val="none" w:sz="4" w:space="0" w:color="000000"/>
          <w:right w:val="none" w:sz="4" w:space="0" w:color="000000"/>
          <w:between w:val="none" w:sz="4" w:space="0" w:color="000000"/>
        </w:pBdr>
        <w:tabs>
          <w:tab w:val="clear" w:pos="720"/>
          <w:tab w:val="num" w:pos="567"/>
        </w:tabs>
        <w:suppressAutoHyphens w:val="0"/>
        <w:ind w:left="0" w:firstLine="709"/>
        <w:jc w:val="both"/>
        <w:outlineLvl w:val="0"/>
        <w:rPr>
          <w:color w:val="000000"/>
        </w:rPr>
      </w:pPr>
      <w:r>
        <w:rPr>
          <w:color w:val="000000"/>
        </w:rPr>
        <w:t xml:space="preserve">Поставщик в течение 5 (пяти) календарных дней по завершении приемки Товара формирует документы в электронном виде, подписывает их усиленной квалифицированной электронной подписью (далее - квалифицированная электронная подпись) и направляет файл с документами в электронном виде Получателю по телекоммуникационным каналам связи. </w:t>
      </w:r>
    </w:p>
    <w:p w14:paraId="12F7AEDA" w14:textId="77777777" w:rsidR="00E67941" w:rsidRDefault="00E67941" w:rsidP="00E67941">
      <w:pPr>
        <w:numPr>
          <w:ilvl w:val="1"/>
          <w:numId w:val="31"/>
        </w:numPr>
        <w:pBdr>
          <w:top w:val="none" w:sz="4" w:space="0" w:color="000000"/>
          <w:left w:val="none" w:sz="4" w:space="0" w:color="000000"/>
          <w:bottom w:val="none" w:sz="4" w:space="0" w:color="000000"/>
          <w:right w:val="none" w:sz="4" w:space="0" w:color="000000"/>
          <w:between w:val="none" w:sz="4" w:space="0" w:color="000000"/>
        </w:pBdr>
        <w:tabs>
          <w:tab w:val="num" w:pos="567"/>
        </w:tabs>
        <w:suppressAutoHyphens w:val="0"/>
        <w:ind w:left="0" w:firstLine="709"/>
        <w:jc w:val="both"/>
        <w:outlineLvl w:val="0"/>
        <w:rPr>
          <w:color w:val="000000"/>
        </w:rPr>
      </w:pPr>
      <w:r>
        <w:rPr>
          <w:color w:val="000000"/>
        </w:rPr>
        <w:t xml:space="preserve">Получатель в течение 5 (пяти) календарных дней с даты получения документов подписывает документы квалифицированной электронной подписью и отправляет их Поставщику – в том случае, если согласен с содержанием документов или отказывает Поставщику в подписании документов - при несогласии с содержанием документов. При наличии мотивированного отказа Получатель от приемки Товара Сторонами составляется на бумажном носителе акт с перечнем недостатков Товара и указанием сроков устранения недостатков. Стороны подтверждают, что отсутствие ответных действий Получателя не является согласием Получателя (акцептом) с содержанием документов и не заменяет подписание документов квалифицированной электронной подписью, если иное прямо не предусмотрено Сторонами в Договоре. </w:t>
      </w:r>
    </w:p>
    <w:p w14:paraId="42FBA575" w14:textId="3B4CC61A" w:rsidR="00E67941" w:rsidRDefault="00E67941" w:rsidP="00E67941">
      <w:pPr>
        <w:numPr>
          <w:ilvl w:val="1"/>
          <w:numId w:val="31"/>
        </w:numPr>
        <w:pBdr>
          <w:top w:val="none" w:sz="4" w:space="0" w:color="000000"/>
          <w:left w:val="none" w:sz="4" w:space="0" w:color="000000"/>
          <w:bottom w:val="none" w:sz="4" w:space="0" w:color="000000"/>
          <w:right w:val="none" w:sz="4" w:space="0" w:color="000000"/>
          <w:between w:val="none" w:sz="4" w:space="0" w:color="000000"/>
        </w:pBdr>
        <w:tabs>
          <w:tab w:val="num" w:pos="567"/>
        </w:tabs>
        <w:suppressAutoHyphens w:val="0"/>
        <w:ind w:left="0" w:firstLine="709"/>
        <w:jc w:val="both"/>
        <w:outlineLvl w:val="0"/>
        <w:rPr>
          <w:color w:val="000000"/>
        </w:rPr>
      </w:pPr>
      <w:r w:rsidRPr="00A173B4">
        <w:rPr>
          <w:color w:val="000000"/>
        </w:rPr>
        <w:t xml:space="preserve">Датой ввода поставленного Товара в эксплуатацию считается дата подписания сторонами Акта выполненных </w:t>
      </w:r>
      <w:r w:rsidR="009209D4">
        <w:rPr>
          <w:color w:val="000000"/>
        </w:rPr>
        <w:t>Р</w:t>
      </w:r>
      <w:r w:rsidRPr="00A173B4">
        <w:rPr>
          <w:color w:val="000000"/>
        </w:rPr>
        <w:t>абот в электронном виде.</w:t>
      </w:r>
    </w:p>
    <w:p w14:paraId="4B073F30" w14:textId="77777777" w:rsidR="00E67941" w:rsidRPr="00A173B4" w:rsidRDefault="00E67941" w:rsidP="00E67941">
      <w:pPr>
        <w:pBdr>
          <w:top w:val="none" w:sz="4" w:space="0" w:color="000000"/>
          <w:left w:val="none" w:sz="4" w:space="0" w:color="000000"/>
          <w:bottom w:val="none" w:sz="4" w:space="0" w:color="000000"/>
          <w:right w:val="none" w:sz="4" w:space="0" w:color="000000"/>
          <w:between w:val="none" w:sz="4" w:space="0" w:color="000000"/>
        </w:pBdr>
        <w:ind w:left="709"/>
        <w:jc w:val="both"/>
        <w:outlineLvl w:val="0"/>
        <w:rPr>
          <w:color w:val="000000"/>
        </w:rPr>
      </w:pPr>
    </w:p>
    <w:p w14:paraId="700FEB6D" w14:textId="77777777" w:rsidR="00E67941" w:rsidRDefault="00E67941" w:rsidP="00E67941">
      <w:pPr>
        <w:widowControl w:val="0"/>
        <w:numPr>
          <w:ilvl w:val="0"/>
          <w:numId w:val="32"/>
        </w:numPr>
        <w:suppressAutoHyphens w:val="0"/>
        <w:jc w:val="center"/>
        <w:rPr>
          <w:rFonts w:eastAsia="Arial"/>
          <w:b/>
          <w:bCs/>
        </w:rPr>
      </w:pPr>
      <w:r>
        <w:rPr>
          <w:rFonts w:eastAsia="Arial"/>
          <w:b/>
          <w:bCs/>
        </w:rPr>
        <w:t>Обязанности Сторон</w:t>
      </w:r>
    </w:p>
    <w:p w14:paraId="2DC7B061" w14:textId="77777777" w:rsidR="00E67941" w:rsidRDefault="00E67941" w:rsidP="00E67941">
      <w:pPr>
        <w:widowControl w:val="0"/>
        <w:numPr>
          <w:ilvl w:val="1"/>
          <w:numId w:val="34"/>
        </w:numPr>
        <w:suppressAutoHyphens w:val="0"/>
        <w:ind w:left="0" w:firstLine="702"/>
        <w:jc w:val="both"/>
        <w:rPr>
          <w:rFonts w:eastAsia="Arial"/>
          <w:b/>
          <w:bCs/>
        </w:rPr>
      </w:pPr>
      <w:r>
        <w:rPr>
          <w:rFonts w:eastAsia="Arial"/>
          <w:bCs/>
        </w:rPr>
        <w:t>Поставщик обязан:</w:t>
      </w:r>
    </w:p>
    <w:p w14:paraId="60C655C6" w14:textId="77777777" w:rsidR="00E67941" w:rsidRPr="00A173B4" w:rsidRDefault="00E67941" w:rsidP="00E67941">
      <w:pPr>
        <w:widowControl w:val="0"/>
        <w:numPr>
          <w:ilvl w:val="2"/>
          <w:numId w:val="34"/>
        </w:numPr>
        <w:suppressAutoHyphens w:val="0"/>
        <w:ind w:left="0" w:firstLine="709"/>
        <w:jc w:val="both"/>
        <w:rPr>
          <w:color w:val="000000"/>
        </w:rPr>
      </w:pPr>
      <w:r w:rsidRPr="00FD6903">
        <w:rPr>
          <w:color w:val="000000"/>
        </w:rPr>
        <w:t xml:space="preserve">Осуществлять поставку Товара, проведение монтажных и пусконаладочных </w:t>
      </w:r>
      <w:r w:rsidRPr="00FD6903">
        <w:rPr>
          <w:color w:val="000000"/>
        </w:rPr>
        <w:lastRenderedPageBreak/>
        <w:t>Работ в количестве и сроки, предусмотренные условиями насто</w:t>
      </w:r>
      <w:r>
        <w:rPr>
          <w:color w:val="000000"/>
        </w:rPr>
        <w:t>ящего Договора и Спецификацией.</w:t>
      </w:r>
    </w:p>
    <w:p w14:paraId="33D57348" w14:textId="77777777" w:rsidR="00E67941" w:rsidRDefault="00E67941" w:rsidP="00E67941">
      <w:pPr>
        <w:widowControl w:val="0"/>
        <w:numPr>
          <w:ilvl w:val="2"/>
          <w:numId w:val="34"/>
        </w:numPr>
        <w:suppressAutoHyphens w:val="0"/>
        <w:ind w:left="0" w:firstLine="702"/>
        <w:jc w:val="both"/>
      </w:pPr>
      <w: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14:paraId="1EB46FA5" w14:textId="77777777" w:rsidR="00E67941" w:rsidRPr="00FD6903" w:rsidRDefault="00E67941" w:rsidP="00E67941">
      <w:pPr>
        <w:widowControl w:val="0"/>
        <w:numPr>
          <w:ilvl w:val="2"/>
          <w:numId w:val="34"/>
        </w:numPr>
        <w:suppressAutoHyphens w:val="0"/>
        <w:ind w:left="0" w:firstLine="702"/>
        <w:jc w:val="both"/>
        <w:rPr>
          <w:color w:val="000000"/>
        </w:rPr>
      </w:pPr>
      <w:r w:rsidRPr="00FD6903">
        <w:rPr>
          <w:color w:val="000000"/>
        </w:rPr>
        <w:t xml:space="preserve">Осуществлять гарантийное обслуживание (ремонт) поставленного Товара в течение </w:t>
      </w:r>
      <w:r>
        <w:rPr>
          <w:color w:val="000000"/>
        </w:rPr>
        <w:t>12</w:t>
      </w:r>
      <w:r w:rsidRPr="00FD6903">
        <w:rPr>
          <w:color w:val="000000"/>
        </w:rPr>
        <w:t xml:space="preserve"> (</w:t>
      </w:r>
      <w:r>
        <w:rPr>
          <w:color w:val="000000"/>
        </w:rPr>
        <w:t>двенадцати</w:t>
      </w:r>
      <w:r w:rsidRPr="00FD6903">
        <w:rPr>
          <w:color w:val="000000"/>
        </w:rPr>
        <w:t xml:space="preserve">) месяцев с даты подписания Сторонами Акта </w:t>
      </w:r>
      <w:r>
        <w:rPr>
          <w:color w:val="000000"/>
        </w:rPr>
        <w:t>выполненных</w:t>
      </w:r>
      <w:r w:rsidRPr="00FD6903">
        <w:rPr>
          <w:color w:val="000000"/>
        </w:rPr>
        <w:t xml:space="preserve"> работ.</w:t>
      </w:r>
    </w:p>
    <w:p w14:paraId="0B2BC24B" w14:textId="77777777" w:rsidR="00E67941" w:rsidRPr="00FD6903" w:rsidRDefault="00E67941" w:rsidP="00E67941">
      <w:pPr>
        <w:widowControl w:val="0"/>
        <w:numPr>
          <w:ilvl w:val="2"/>
          <w:numId w:val="34"/>
        </w:numPr>
        <w:suppressAutoHyphens w:val="0"/>
        <w:ind w:left="0" w:firstLine="702"/>
        <w:jc w:val="both"/>
        <w:rPr>
          <w:color w:val="000000"/>
        </w:rPr>
      </w:pPr>
      <w:r w:rsidRPr="00FD6903">
        <w:rPr>
          <w:color w:val="000000"/>
        </w:rPr>
        <w:t>Не разглашать конфиденциальную информацию третьим лицам и не использовать её для каких-либо целей, кроме связанных с выполнением обязательств по настоящему Договору.</w:t>
      </w:r>
    </w:p>
    <w:p w14:paraId="28C97750" w14:textId="77777777" w:rsidR="00E67941" w:rsidRDefault="00E67941" w:rsidP="00E67941">
      <w:pPr>
        <w:widowControl w:val="0"/>
        <w:numPr>
          <w:ilvl w:val="1"/>
          <w:numId w:val="34"/>
        </w:numPr>
        <w:suppressAutoHyphens w:val="0"/>
        <w:ind w:left="0" w:firstLine="702"/>
        <w:jc w:val="both"/>
        <w:rPr>
          <w:rFonts w:eastAsia="Arial"/>
          <w:bCs/>
        </w:rPr>
      </w:pPr>
      <w:r>
        <w:rPr>
          <w:rFonts w:eastAsia="Arial"/>
          <w:bCs/>
        </w:rPr>
        <w:t>Покупатель обязан:</w:t>
      </w:r>
    </w:p>
    <w:p w14:paraId="53F2F727" w14:textId="77777777" w:rsidR="00E67941" w:rsidRDefault="00E67941" w:rsidP="00E67941">
      <w:pPr>
        <w:widowControl w:val="0"/>
        <w:numPr>
          <w:ilvl w:val="2"/>
          <w:numId w:val="34"/>
        </w:numPr>
        <w:suppressAutoHyphens w:val="0"/>
        <w:ind w:left="0" w:firstLine="702"/>
        <w:jc w:val="both"/>
      </w:pPr>
      <w:r>
        <w:t>Оплатить Товар в размерах и в сроки, установленные настоящим Договором.</w:t>
      </w:r>
    </w:p>
    <w:p w14:paraId="2B006AC3" w14:textId="77777777" w:rsidR="00E67941" w:rsidRDefault="00E67941" w:rsidP="00E67941">
      <w:pPr>
        <w:widowControl w:val="0"/>
        <w:numPr>
          <w:ilvl w:val="2"/>
          <w:numId w:val="34"/>
        </w:numPr>
        <w:suppressAutoHyphens w:val="0"/>
        <w:ind w:left="0" w:firstLine="702"/>
        <w:jc w:val="both"/>
      </w:pPr>
      <w:r>
        <w:t>Осуществлять проверку при приемке Товара по количеству и качеству в соответствии со Спецификацией.</w:t>
      </w:r>
    </w:p>
    <w:p w14:paraId="4A0C7B47" w14:textId="77777777" w:rsidR="00E67941" w:rsidRDefault="00E67941" w:rsidP="00E67941">
      <w:pPr>
        <w:widowControl w:val="0"/>
        <w:numPr>
          <w:ilvl w:val="2"/>
          <w:numId w:val="34"/>
        </w:numPr>
        <w:suppressAutoHyphens w:val="0"/>
        <w:ind w:left="0" w:firstLine="702"/>
        <w:jc w:val="both"/>
      </w:pPr>
      <w:r>
        <w:t>Обеспечить явку своего представителя во время приемки Товара.</w:t>
      </w:r>
    </w:p>
    <w:p w14:paraId="5BE234B9" w14:textId="77777777" w:rsidR="00E67941" w:rsidRDefault="00E67941" w:rsidP="00E67941">
      <w:pPr>
        <w:widowControl w:val="0"/>
        <w:ind w:left="709"/>
        <w:jc w:val="both"/>
      </w:pPr>
    </w:p>
    <w:p w14:paraId="100D868F" w14:textId="77777777" w:rsidR="00E67941" w:rsidRDefault="00E67941" w:rsidP="00E67941">
      <w:pPr>
        <w:pStyle w:val="aff6"/>
        <w:widowControl w:val="0"/>
        <w:numPr>
          <w:ilvl w:val="0"/>
          <w:numId w:val="34"/>
        </w:numPr>
        <w:suppressAutoHyphens w:val="0"/>
        <w:contextualSpacing/>
        <w:jc w:val="center"/>
        <w:rPr>
          <w:rFonts w:eastAsia="Arial"/>
          <w:b/>
          <w:bCs/>
          <w:lang w:val="en-US"/>
        </w:rPr>
      </w:pPr>
      <w:r>
        <w:rPr>
          <w:rFonts w:eastAsia="Arial"/>
          <w:b/>
          <w:bCs/>
        </w:rPr>
        <w:t>Упаковка Товара</w:t>
      </w:r>
    </w:p>
    <w:p w14:paraId="71EFDE42" w14:textId="77777777" w:rsidR="00E67941" w:rsidRPr="00BF5B64" w:rsidRDefault="00E67941" w:rsidP="00E67941">
      <w:pPr>
        <w:pStyle w:val="aff6"/>
        <w:widowControl w:val="0"/>
        <w:numPr>
          <w:ilvl w:val="1"/>
          <w:numId w:val="34"/>
        </w:numPr>
        <w:suppressAutoHyphens w:val="0"/>
        <w:ind w:left="0" w:firstLine="702"/>
        <w:contextualSpacing/>
        <w:jc w:val="both"/>
        <w:rPr>
          <w:rFonts w:eastAsia="Arial"/>
          <w:b/>
          <w:bCs/>
        </w:rPr>
      </w:pPr>
      <w:r>
        <w:rPr>
          <w:rFonts w:eastAsia="Arial"/>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1A2E80AA" w14:textId="77777777" w:rsidR="00E67941" w:rsidRPr="00BF5B64" w:rsidRDefault="00E67941" w:rsidP="00E67941">
      <w:pPr>
        <w:widowControl w:val="0"/>
        <w:numPr>
          <w:ilvl w:val="1"/>
          <w:numId w:val="34"/>
        </w:numPr>
        <w:pBdr>
          <w:top w:val="nil"/>
          <w:left w:val="nil"/>
          <w:bottom w:val="nil"/>
          <w:right w:val="nil"/>
          <w:between w:val="nil"/>
        </w:pBdr>
        <w:tabs>
          <w:tab w:val="left" w:pos="0"/>
        </w:tabs>
        <w:ind w:left="0" w:firstLine="709"/>
        <w:jc w:val="both"/>
        <w:rPr>
          <w:color w:val="000000"/>
        </w:rPr>
      </w:pPr>
      <w:r w:rsidRPr="00FD6903">
        <w:rPr>
          <w:color w:val="000000"/>
        </w:rPr>
        <w:t>Весь Товар, а также сопроводительные материалы и документация должны быть упакованы Поставщиком в одну товарную коробку.</w:t>
      </w:r>
    </w:p>
    <w:p w14:paraId="050AC8D0" w14:textId="77777777" w:rsidR="00E67941" w:rsidRDefault="00E67941" w:rsidP="00E67941">
      <w:pPr>
        <w:ind w:right="-1" w:firstLine="709"/>
        <w:jc w:val="both"/>
        <w:rPr>
          <w:rFonts w:eastAsia="Arial"/>
        </w:rPr>
      </w:pPr>
    </w:p>
    <w:p w14:paraId="09C678E1" w14:textId="77777777" w:rsidR="00E67941" w:rsidRDefault="00E67941" w:rsidP="00E67941">
      <w:pPr>
        <w:pStyle w:val="aff6"/>
        <w:widowControl w:val="0"/>
        <w:numPr>
          <w:ilvl w:val="0"/>
          <w:numId w:val="34"/>
        </w:numPr>
        <w:suppressAutoHyphens w:val="0"/>
        <w:contextualSpacing/>
        <w:jc w:val="center"/>
        <w:rPr>
          <w:rFonts w:eastAsia="Arial"/>
          <w:b/>
          <w:lang w:val="en-US"/>
        </w:rPr>
      </w:pPr>
      <w:r>
        <w:rPr>
          <w:rFonts w:eastAsia="Arial"/>
          <w:b/>
        </w:rPr>
        <w:t>Переход права собственности и рисков</w:t>
      </w:r>
    </w:p>
    <w:p w14:paraId="1E1814C0" w14:textId="0B58B707" w:rsidR="00E67941" w:rsidRPr="00FD6903" w:rsidRDefault="00E67941" w:rsidP="00E67941">
      <w:pPr>
        <w:pStyle w:val="aff6"/>
        <w:widowControl w:val="0"/>
        <w:numPr>
          <w:ilvl w:val="1"/>
          <w:numId w:val="34"/>
        </w:numPr>
        <w:suppressAutoHyphens w:val="0"/>
        <w:ind w:left="0" w:firstLine="702"/>
        <w:contextualSpacing/>
        <w:jc w:val="both"/>
        <w:rPr>
          <w:color w:val="000000"/>
        </w:rPr>
      </w:pPr>
      <w:r w:rsidRPr="00FD6903">
        <w:rPr>
          <w:color w:val="000000"/>
        </w:rPr>
        <w:t xml:space="preserve">Право собственности, а также риск случайной гибели или порчи Товара переходят от Поставщика к Покупателю с даты подписания Покупателем в электронном виде Акта </w:t>
      </w:r>
      <w:r>
        <w:rPr>
          <w:color w:val="000000"/>
        </w:rPr>
        <w:t>выполненных</w:t>
      </w:r>
      <w:r w:rsidRPr="00FD6903">
        <w:rPr>
          <w:color w:val="000000"/>
        </w:rPr>
        <w:t xml:space="preserve"> </w:t>
      </w:r>
      <w:r w:rsidR="009209D4">
        <w:rPr>
          <w:color w:val="000000"/>
        </w:rPr>
        <w:t>Р</w:t>
      </w:r>
      <w:r w:rsidRPr="00FD6903">
        <w:rPr>
          <w:color w:val="000000"/>
        </w:rPr>
        <w:t>абот.</w:t>
      </w:r>
    </w:p>
    <w:p w14:paraId="1CE0C864" w14:textId="77777777" w:rsidR="00E67941" w:rsidRPr="0049254F" w:rsidRDefault="00E67941" w:rsidP="00E67941">
      <w:pPr>
        <w:pStyle w:val="aff6"/>
        <w:widowControl w:val="0"/>
        <w:ind w:left="702"/>
        <w:jc w:val="both"/>
        <w:rPr>
          <w:rFonts w:eastAsia="Arial"/>
          <w:b/>
        </w:rPr>
      </w:pPr>
    </w:p>
    <w:p w14:paraId="76747878" w14:textId="77777777" w:rsidR="00E67941" w:rsidRDefault="00E67941" w:rsidP="00E67941">
      <w:pPr>
        <w:pStyle w:val="aff6"/>
        <w:widowControl w:val="0"/>
        <w:numPr>
          <w:ilvl w:val="0"/>
          <w:numId w:val="34"/>
        </w:numPr>
        <w:suppressAutoHyphens w:val="0"/>
        <w:contextualSpacing/>
        <w:jc w:val="center"/>
        <w:rPr>
          <w:rFonts w:eastAsia="Arial"/>
          <w:b/>
          <w:lang w:val="en-US"/>
        </w:rPr>
      </w:pPr>
      <w:r>
        <w:rPr>
          <w:rFonts w:eastAsia="Arial"/>
          <w:b/>
        </w:rPr>
        <w:t>Комплектность, качество и гарантии</w:t>
      </w:r>
    </w:p>
    <w:p w14:paraId="6D3E931F" w14:textId="77777777" w:rsidR="00E67941" w:rsidRPr="00FD6903" w:rsidRDefault="00E67941" w:rsidP="00E67941">
      <w:pPr>
        <w:widowControl w:val="0"/>
        <w:numPr>
          <w:ilvl w:val="1"/>
          <w:numId w:val="34"/>
        </w:numPr>
        <w:pBdr>
          <w:top w:val="nil"/>
          <w:left w:val="nil"/>
          <w:bottom w:val="nil"/>
          <w:right w:val="nil"/>
          <w:between w:val="nil"/>
        </w:pBdr>
        <w:ind w:left="0" w:firstLine="709"/>
        <w:jc w:val="both"/>
        <w:rPr>
          <w:color w:val="000000"/>
        </w:rPr>
      </w:pPr>
      <w:r w:rsidRPr="00FD6903">
        <w:rPr>
          <w:color w:val="000000"/>
        </w:rPr>
        <w:t>Комплектность и качество Товара должны соответствовать нормативным актам Российской Федерации, международным стандартам и условиям настоящего Договора. Товар должен иметь сертификаты соответствия и сертификаты качества. Поставляемый товар должен отвечать государственным стандартам Российской Федерации (по электробезопасности, уровням электромагнитного излучения, шума, вибрации, по энергосбережению и др.), а в случае, когда соответствующий государственный стандарт отсутствует – международным стандартам.</w:t>
      </w:r>
    </w:p>
    <w:p w14:paraId="149EEC19" w14:textId="77777777" w:rsidR="00E67941" w:rsidRPr="00FD6903" w:rsidRDefault="00E67941" w:rsidP="00E67941">
      <w:pPr>
        <w:widowControl w:val="0"/>
        <w:numPr>
          <w:ilvl w:val="1"/>
          <w:numId w:val="34"/>
        </w:numPr>
        <w:pBdr>
          <w:top w:val="nil"/>
          <w:left w:val="nil"/>
          <w:bottom w:val="nil"/>
          <w:right w:val="nil"/>
          <w:between w:val="nil"/>
        </w:pBdr>
        <w:ind w:left="0" w:firstLine="709"/>
        <w:jc w:val="both"/>
        <w:rPr>
          <w:color w:val="000000"/>
        </w:rPr>
      </w:pPr>
      <w:r w:rsidRPr="00FD6903">
        <w:rPr>
          <w:color w:val="000000"/>
        </w:rPr>
        <w:t xml:space="preserve">Срок гарантии качества Товара установлен в Спецификации (Приложение №1) к настоящему Договору и предоставляется Поставщиком с даты подписания Сторонами </w:t>
      </w:r>
      <w:r w:rsidRPr="00FD6903">
        <w:t xml:space="preserve">Акта </w:t>
      </w:r>
      <w:r>
        <w:t>выполненных</w:t>
      </w:r>
      <w:r w:rsidRPr="00FD6903">
        <w:t xml:space="preserve"> работ.</w:t>
      </w:r>
    </w:p>
    <w:p w14:paraId="2FD43AD9" w14:textId="77777777" w:rsidR="00E67941" w:rsidRDefault="00E67941" w:rsidP="00E67941">
      <w:pPr>
        <w:pStyle w:val="aff6"/>
        <w:widowControl w:val="0"/>
        <w:numPr>
          <w:ilvl w:val="1"/>
          <w:numId w:val="34"/>
        </w:numPr>
        <w:suppressAutoHyphens w:val="0"/>
        <w:ind w:left="0" w:firstLine="702"/>
        <w:contextualSpacing/>
        <w:jc w:val="both"/>
      </w:pPr>
      <w:r w:rsidRPr="0E403D8C">
        <w:t>Гарантийное обслуживание (в т.ч. ремонт) Товара производится Поставщиком или иным авториз</w:t>
      </w:r>
      <w:r>
        <w:t>ированном партнером.</w:t>
      </w:r>
    </w:p>
    <w:p w14:paraId="7BE26069" w14:textId="77777777" w:rsidR="00E67941" w:rsidRDefault="00E67941" w:rsidP="00E67941">
      <w:pPr>
        <w:pStyle w:val="aff6"/>
        <w:widowControl w:val="0"/>
        <w:numPr>
          <w:ilvl w:val="1"/>
          <w:numId w:val="34"/>
        </w:numPr>
        <w:suppressAutoHyphens w:val="0"/>
        <w:ind w:left="0" w:firstLine="702"/>
        <w:contextualSpacing/>
        <w:jc w:val="both"/>
        <w:rPr>
          <w:bCs/>
          <w:color w:val="000000"/>
        </w:rPr>
      </w:pPr>
      <w:r>
        <w:rPr>
          <w:bCs/>
          <w:color w:val="000000"/>
        </w:rPr>
        <w:t xml:space="preserve">В </w:t>
      </w:r>
      <w:r w:rsidRPr="00FD6903">
        <w:rPr>
          <w:bCs/>
          <w:color w:val="000000"/>
        </w:rPr>
        <w:t xml:space="preserve">случае,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w:t>
      </w:r>
    </w:p>
    <w:p w14:paraId="36998439" w14:textId="77777777" w:rsidR="00E67941" w:rsidRDefault="00E67941" w:rsidP="00E67941">
      <w:pPr>
        <w:pStyle w:val="aff6"/>
        <w:widowControl w:val="0"/>
        <w:numPr>
          <w:ilvl w:val="1"/>
          <w:numId w:val="34"/>
        </w:numPr>
        <w:suppressAutoHyphens w:val="0"/>
        <w:ind w:left="0" w:firstLine="702"/>
        <w:contextualSpacing/>
        <w:jc w:val="both"/>
        <w:rPr>
          <w:color w:val="000000"/>
        </w:rPr>
      </w:pPr>
      <w:r w:rsidRPr="00FD6903">
        <w:rPr>
          <w:color w:val="000000"/>
        </w:rPr>
        <w:t>При невозможности произвести гарантийный ремонт на территории Покупателя Товар передаётся Поставщику на месте использования, установленным порядком.</w:t>
      </w:r>
    </w:p>
    <w:p w14:paraId="3A723DB9" w14:textId="77777777" w:rsidR="00E67941" w:rsidRPr="00685A70" w:rsidRDefault="00E67941" w:rsidP="00E67941">
      <w:pPr>
        <w:pStyle w:val="aff6"/>
        <w:widowControl w:val="0"/>
        <w:numPr>
          <w:ilvl w:val="1"/>
          <w:numId w:val="34"/>
        </w:numPr>
        <w:suppressAutoHyphens w:val="0"/>
        <w:ind w:left="0" w:firstLine="702"/>
        <w:contextualSpacing/>
        <w:jc w:val="both"/>
        <w:rPr>
          <w:color w:val="000000"/>
        </w:rPr>
      </w:pPr>
      <w:r w:rsidRPr="00685A70">
        <w:rPr>
          <w:color w:val="000000"/>
        </w:rPr>
        <w:t>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14:paraId="4BB6B2D4" w14:textId="77777777" w:rsidR="00E67941" w:rsidRPr="00FD6903" w:rsidRDefault="00E67941" w:rsidP="00E67941">
      <w:pPr>
        <w:pStyle w:val="aff6"/>
        <w:widowControl w:val="0"/>
        <w:numPr>
          <w:ilvl w:val="1"/>
          <w:numId w:val="34"/>
        </w:numPr>
        <w:suppressAutoHyphens w:val="0"/>
        <w:ind w:left="0" w:firstLine="702"/>
        <w:contextualSpacing/>
        <w:jc w:val="both"/>
        <w:rPr>
          <w:color w:val="000000"/>
        </w:rPr>
      </w:pPr>
      <w:r w:rsidRPr="00FD6903">
        <w:rPr>
          <w:color w:val="000000"/>
        </w:rPr>
        <w:t xml:space="preserve">Срок проведения гарантийного ремонта не может превышать 60 (шестьдесят) </w:t>
      </w:r>
      <w:r w:rsidRPr="00FD6903">
        <w:rPr>
          <w:color w:val="000000"/>
        </w:rPr>
        <w:lastRenderedPageBreak/>
        <w:t>календарных дней с даты получения Поставщиком уведомления Покупателя о необходимости проведения гарантийного ремонта Товара.</w:t>
      </w:r>
    </w:p>
    <w:p w14:paraId="3AF759F0" w14:textId="77777777" w:rsidR="00E67941" w:rsidRPr="00FD6903" w:rsidRDefault="00E67941" w:rsidP="00E67941">
      <w:pPr>
        <w:pStyle w:val="aff6"/>
        <w:widowControl w:val="0"/>
        <w:numPr>
          <w:ilvl w:val="1"/>
          <w:numId w:val="34"/>
        </w:numPr>
        <w:suppressAutoHyphens w:val="0"/>
        <w:ind w:left="0" w:firstLine="702"/>
        <w:contextualSpacing/>
        <w:jc w:val="both"/>
        <w:rPr>
          <w:color w:val="000000"/>
        </w:rPr>
      </w:pPr>
      <w:r w:rsidRPr="00FD6903">
        <w:rPr>
          <w:color w:val="000000"/>
        </w:rPr>
        <w:t>Транспортные расходы Поставщика, связанные с проведением гарантийного ремонта Товара, Покупателем не возмещаются.</w:t>
      </w:r>
    </w:p>
    <w:p w14:paraId="3E422DBF" w14:textId="77777777" w:rsidR="00E67941" w:rsidRPr="00FD6903" w:rsidRDefault="00E67941" w:rsidP="00E67941">
      <w:pPr>
        <w:pStyle w:val="aff6"/>
        <w:widowControl w:val="0"/>
        <w:numPr>
          <w:ilvl w:val="1"/>
          <w:numId w:val="34"/>
        </w:numPr>
        <w:suppressAutoHyphens w:val="0"/>
        <w:ind w:left="0" w:firstLine="702"/>
        <w:contextualSpacing/>
        <w:jc w:val="both"/>
        <w:rPr>
          <w:color w:val="000000"/>
        </w:rPr>
      </w:pPr>
      <w:r w:rsidRPr="00FD6903">
        <w:rPr>
          <w:color w:val="000000"/>
        </w:rPr>
        <w:t>Если недостатки Товара не могут быть устранены обеими Сторонами, то Покупатель вправе отказаться от Товара и потребовать от Поставщика возместить понесенные убытки, вернуть уплаченные за Товар денежные суммы, либо потребовать соразмерного уменьшения цены переданного в собственность Товара.</w:t>
      </w:r>
    </w:p>
    <w:p w14:paraId="0BE1BEE6" w14:textId="77777777" w:rsidR="00E67941" w:rsidRDefault="00E67941" w:rsidP="00E67941">
      <w:pPr>
        <w:ind w:right="-1" w:firstLine="709"/>
        <w:jc w:val="both"/>
      </w:pPr>
    </w:p>
    <w:p w14:paraId="6E652E1B" w14:textId="77777777" w:rsidR="00E67941" w:rsidRDefault="00E67941" w:rsidP="00E67941">
      <w:pPr>
        <w:pStyle w:val="aff6"/>
        <w:numPr>
          <w:ilvl w:val="0"/>
          <w:numId w:val="34"/>
        </w:numPr>
        <w:suppressAutoHyphens w:val="0"/>
        <w:contextualSpacing/>
        <w:jc w:val="center"/>
        <w:rPr>
          <w:b/>
          <w:bCs/>
          <w:lang w:val="en-US"/>
        </w:rPr>
      </w:pPr>
      <w:r>
        <w:rPr>
          <w:b/>
          <w:bCs/>
        </w:rPr>
        <w:t xml:space="preserve">Ответственность Сторон </w:t>
      </w:r>
    </w:p>
    <w:p w14:paraId="3AA6B69F" w14:textId="77777777" w:rsidR="00E67941" w:rsidRDefault="00E67941" w:rsidP="00E67941">
      <w:pPr>
        <w:pStyle w:val="aff6"/>
        <w:numPr>
          <w:ilvl w:val="1"/>
          <w:numId w:val="34"/>
        </w:numPr>
        <w:suppressAutoHyphens w:val="0"/>
        <w:ind w:left="0" w:firstLine="702"/>
        <w:contextualSpacing/>
        <w:jc w:val="both"/>
        <w:rPr>
          <w:b/>
          <w:bCs/>
        </w:rPr>
      </w:pPr>
      <w:r>
        <w:t>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14:paraId="28B8D27F" w14:textId="77777777" w:rsidR="00E67941" w:rsidRDefault="00E67941" w:rsidP="00E67941">
      <w:pPr>
        <w:pStyle w:val="aff6"/>
        <w:numPr>
          <w:ilvl w:val="1"/>
          <w:numId w:val="34"/>
        </w:numPr>
        <w:suppressAutoHyphens w:val="0"/>
        <w:ind w:left="0" w:firstLine="702"/>
        <w:contextualSpacing/>
        <w:jc w:val="both"/>
      </w:pPr>
      <w:r>
        <w:t>В случае несоблюдения сроков поставки Товара Покупатель вправе потребовать от Поставщика уплаты неустойки в виде пени в размере 0,1 % (Ноль целых одна десятая) процента от цены несвоевременно поставленного Товара за каждый день просрочки.</w:t>
      </w:r>
    </w:p>
    <w:p w14:paraId="557018B8" w14:textId="77777777" w:rsidR="00E67941" w:rsidRDefault="00E67941" w:rsidP="00E67941">
      <w:pPr>
        <w:pStyle w:val="aff6"/>
        <w:numPr>
          <w:ilvl w:val="1"/>
          <w:numId w:val="34"/>
        </w:numPr>
        <w:suppressAutoHyphens w:val="0"/>
        <w:ind w:left="0" w:firstLine="702"/>
        <w:contextualSpacing/>
        <w:jc w:val="both"/>
      </w:pPr>
      <w:r>
        <w:t xml:space="preserve">Указанная в пункте 8.2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 </w:t>
      </w:r>
    </w:p>
    <w:p w14:paraId="487128BB" w14:textId="77777777" w:rsidR="00E67941" w:rsidRDefault="00E67941" w:rsidP="00E67941">
      <w:pPr>
        <w:ind w:right="-1" w:firstLine="709"/>
        <w:jc w:val="both"/>
      </w:pPr>
    </w:p>
    <w:p w14:paraId="38345843" w14:textId="77777777" w:rsidR="00E67941" w:rsidRDefault="00E67941" w:rsidP="00E67941">
      <w:pPr>
        <w:pStyle w:val="aff6"/>
        <w:widowControl w:val="0"/>
        <w:numPr>
          <w:ilvl w:val="0"/>
          <w:numId w:val="34"/>
        </w:numPr>
        <w:suppressAutoHyphens w:val="0"/>
        <w:spacing w:after="60"/>
        <w:contextualSpacing/>
        <w:jc w:val="center"/>
        <w:rPr>
          <w:b/>
          <w:lang w:val="en-US"/>
        </w:rPr>
      </w:pPr>
      <w:r>
        <w:rPr>
          <w:b/>
        </w:rPr>
        <w:t>Обстоятельства непреодолимой силы</w:t>
      </w:r>
    </w:p>
    <w:p w14:paraId="4B2AE35F" w14:textId="77777777" w:rsidR="00E67941" w:rsidRDefault="00E67941" w:rsidP="00E67941">
      <w:pPr>
        <w:pStyle w:val="aff6"/>
        <w:widowControl w:val="0"/>
        <w:numPr>
          <w:ilvl w:val="1"/>
          <w:numId w:val="34"/>
        </w:numPr>
        <w:suppressAutoHyphens w:val="0"/>
        <w:spacing w:after="60"/>
        <w:ind w:left="0" w:firstLine="702"/>
        <w:contextualSpacing/>
        <w:jc w:val="both"/>
        <w:rPr>
          <w:b/>
        </w:rPr>
      </w:pPr>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14:paraId="476195F8" w14:textId="77777777" w:rsidR="00E67941" w:rsidRDefault="00E67941" w:rsidP="00E67941">
      <w:pPr>
        <w:pStyle w:val="aff6"/>
        <w:widowControl w:val="0"/>
        <w:numPr>
          <w:ilvl w:val="1"/>
          <w:numId w:val="34"/>
        </w:numPr>
        <w:suppressAutoHyphens w:val="0"/>
        <w:spacing w:after="60"/>
        <w:ind w:left="0" w:firstLine="702"/>
        <w:contextualSpacing/>
        <w:jc w:val="both"/>
      </w:pPr>
      <w: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05C31880" w14:textId="77777777" w:rsidR="00E67941" w:rsidRDefault="00E67941" w:rsidP="00E67941">
      <w:pPr>
        <w:pStyle w:val="aff6"/>
        <w:widowControl w:val="0"/>
        <w:numPr>
          <w:ilvl w:val="1"/>
          <w:numId w:val="34"/>
        </w:numPr>
        <w:suppressAutoHyphens w:val="0"/>
        <w:spacing w:after="60"/>
        <w:ind w:left="0" w:firstLine="702"/>
        <w:contextualSpacing/>
        <w:jc w:val="both"/>
      </w:pPr>
      <w: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288F8BF7" w14:textId="77777777" w:rsidR="00E67941" w:rsidRDefault="00E67941" w:rsidP="00E67941">
      <w:pPr>
        <w:pStyle w:val="aff6"/>
        <w:widowControl w:val="0"/>
        <w:numPr>
          <w:ilvl w:val="1"/>
          <w:numId w:val="34"/>
        </w:numPr>
        <w:suppressAutoHyphens w:val="0"/>
        <w:spacing w:after="60"/>
        <w:ind w:left="0" w:firstLine="702"/>
        <w:contextualSpacing/>
        <w:jc w:val="both"/>
      </w:pPr>
      <w:r>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14:paraId="25F955AE" w14:textId="77777777" w:rsidR="00E67941" w:rsidRDefault="00E67941" w:rsidP="00E67941">
      <w:pPr>
        <w:pStyle w:val="aff6"/>
        <w:widowControl w:val="0"/>
        <w:spacing w:after="60"/>
        <w:ind w:left="702"/>
        <w:jc w:val="both"/>
      </w:pPr>
    </w:p>
    <w:p w14:paraId="6958AA9B" w14:textId="77777777" w:rsidR="00E67941" w:rsidRDefault="00E67941" w:rsidP="00E67941">
      <w:pPr>
        <w:pStyle w:val="aff6"/>
        <w:widowControl w:val="0"/>
        <w:numPr>
          <w:ilvl w:val="0"/>
          <w:numId w:val="34"/>
        </w:numPr>
        <w:suppressAutoHyphens w:val="0"/>
        <w:contextualSpacing/>
        <w:jc w:val="center"/>
        <w:rPr>
          <w:b/>
          <w:lang w:val="en-US"/>
        </w:rPr>
      </w:pPr>
      <w:r>
        <w:rPr>
          <w:b/>
        </w:rPr>
        <w:t>Разрешение споров</w:t>
      </w:r>
    </w:p>
    <w:p w14:paraId="0995F792" w14:textId="77777777" w:rsidR="00E67941" w:rsidRDefault="00E67941" w:rsidP="00E67941">
      <w:pPr>
        <w:pStyle w:val="aff6"/>
        <w:widowControl w:val="0"/>
        <w:numPr>
          <w:ilvl w:val="1"/>
          <w:numId w:val="34"/>
        </w:numPr>
        <w:suppressAutoHyphens w:val="0"/>
        <w:ind w:left="0" w:firstLine="709"/>
        <w:contextualSpacing/>
        <w:jc w:val="both"/>
      </w:pPr>
      <w:r>
        <w:t xml:space="preserve">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w:t>
      </w:r>
    </w:p>
    <w:p w14:paraId="594747CC" w14:textId="77777777" w:rsidR="00E67941" w:rsidRDefault="00E67941" w:rsidP="00E67941">
      <w:pPr>
        <w:pStyle w:val="aff6"/>
        <w:widowControl w:val="0"/>
        <w:numPr>
          <w:ilvl w:val="1"/>
          <w:numId w:val="34"/>
        </w:numPr>
        <w:suppressAutoHyphens w:val="0"/>
        <w:ind w:left="0" w:firstLine="709"/>
        <w:contextualSpacing/>
        <w:jc w:val="both"/>
      </w:pPr>
      <w:r>
        <w:t xml:space="preserve">Инициирование, вступление и проведение переговоров является правом Сторон. </w:t>
      </w:r>
    </w:p>
    <w:p w14:paraId="1E9A39F3" w14:textId="77777777" w:rsidR="00E67941" w:rsidRDefault="00E67941" w:rsidP="00E67941">
      <w:pPr>
        <w:pStyle w:val="aff6"/>
        <w:widowControl w:val="0"/>
        <w:numPr>
          <w:ilvl w:val="1"/>
          <w:numId w:val="34"/>
        </w:numPr>
        <w:suppressAutoHyphens w:val="0"/>
        <w:ind w:left="0" w:firstLine="709"/>
        <w:contextualSpacing/>
        <w:jc w:val="both"/>
      </w:pPr>
      <w:r>
        <w:t xml:space="preserve">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   </w:t>
      </w:r>
    </w:p>
    <w:p w14:paraId="1DADD4C7" w14:textId="77777777" w:rsidR="00E67941" w:rsidRDefault="00E67941" w:rsidP="00E67941">
      <w:pPr>
        <w:pStyle w:val="aff6"/>
        <w:widowControl w:val="0"/>
        <w:numPr>
          <w:ilvl w:val="1"/>
          <w:numId w:val="34"/>
        </w:numPr>
        <w:suppressAutoHyphens w:val="0"/>
        <w:ind w:left="0" w:firstLine="709"/>
        <w:contextualSpacing/>
        <w:jc w:val="both"/>
      </w:pPr>
      <w:r>
        <w:t xml:space="preserve">Претензии оформляются в письменной форме, подписываются уполномоченными </w:t>
      </w:r>
      <w:r>
        <w:lastRenderedPageBreak/>
        <w:t>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14:paraId="30C8A44B" w14:textId="77777777" w:rsidR="00E67941" w:rsidRDefault="00E67941" w:rsidP="00E67941">
      <w:pPr>
        <w:pStyle w:val="aff6"/>
        <w:widowControl w:val="0"/>
        <w:numPr>
          <w:ilvl w:val="2"/>
          <w:numId w:val="34"/>
        </w:numPr>
        <w:suppressAutoHyphens w:val="0"/>
        <w:ind w:left="0" w:firstLine="709"/>
        <w:contextualSpacing/>
        <w:jc w:val="both"/>
      </w:pPr>
      <w:r>
        <w:t xml:space="preserve">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скан-копии оформленной (подписанной) претензии и прилагаемых к ней документов по следующим адресам электронной почты: для Покупателя +7 495 788-17-17, trcont@trcont.com, trcont@trcont.ru; для Поставщика +7(___) __________, </w:t>
      </w:r>
      <w:r>
        <w:rPr>
          <w:lang w:val="en-US"/>
        </w:rPr>
        <w:t>e</w:t>
      </w:r>
      <w:r>
        <w:t>-</w:t>
      </w:r>
      <w:r>
        <w:rPr>
          <w:lang w:val="en-US"/>
        </w:rPr>
        <w:t>mail</w:t>
      </w:r>
      <w:r>
        <w:t>: _________ .</w:t>
      </w:r>
    </w:p>
    <w:p w14:paraId="1C53AE76" w14:textId="77777777" w:rsidR="00E67941" w:rsidRDefault="00E67941" w:rsidP="00E67941">
      <w:pPr>
        <w:pStyle w:val="aff6"/>
        <w:widowControl w:val="0"/>
        <w:numPr>
          <w:ilvl w:val="2"/>
          <w:numId w:val="34"/>
        </w:numPr>
        <w:suppressAutoHyphens w:val="0"/>
        <w:ind w:left="0" w:firstLine="709"/>
        <w:contextualSpacing/>
        <w:jc w:val="both"/>
      </w:pPr>
      <w:r>
        <w:t xml:space="preserve"> В случае предъявления претензии в электронном виде посредством электронной почты:  </w:t>
      </w:r>
    </w:p>
    <w:p w14:paraId="515896D8" w14:textId="77777777" w:rsidR="00E67941" w:rsidRDefault="00E67941" w:rsidP="00E67941">
      <w:pPr>
        <w:pStyle w:val="aff6"/>
        <w:widowControl w:val="0"/>
        <w:ind w:left="0" w:firstLine="709"/>
        <w:jc w:val="both"/>
      </w:pPr>
      <w:r>
        <w:t xml:space="preserve">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7.4.1 настоящего Договора.  </w:t>
      </w:r>
    </w:p>
    <w:p w14:paraId="4E9FBC3A" w14:textId="77777777" w:rsidR="00E67941" w:rsidRDefault="00E67941" w:rsidP="00E67941">
      <w:pPr>
        <w:widowControl w:val="0"/>
        <w:ind w:firstLine="709"/>
        <w:jc w:val="both"/>
      </w:pPr>
      <w: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14:paraId="6104DC27" w14:textId="77777777" w:rsidR="00E67941" w:rsidRDefault="00E67941" w:rsidP="00E67941">
      <w:pPr>
        <w:pStyle w:val="aff6"/>
        <w:widowControl w:val="0"/>
        <w:ind w:left="0" w:firstLine="709"/>
        <w:jc w:val="both"/>
      </w:pPr>
      <w:r>
        <w:t xml:space="preserve">В случае неуведомления/несвоевременного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  </w:t>
      </w:r>
    </w:p>
    <w:p w14:paraId="127EB144" w14:textId="77777777" w:rsidR="00E67941" w:rsidRDefault="00E67941" w:rsidP="00E67941">
      <w:pPr>
        <w:pStyle w:val="aff6"/>
        <w:widowControl w:val="0"/>
        <w:ind w:left="0" w:firstLine="709"/>
        <w:jc w:val="both"/>
      </w:pPr>
      <w:r>
        <w:t>б) датой направления претензии считается дата отправления сообщения(</w:t>
      </w:r>
      <w:proofErr w:type="spellStart"/>
      <w:r>
        <w:t>ий</w:t>
      </w:r>
      <w:proofErr w:type="spellEnd"/>
      <w:r>
        <w:t xml:space="preserve">) с вложенными файлами претензии и приложений к ней;  </w:t>
      </w:r>
    </w:p>
    <w:p w14:paraId="2163432A" w14:textId="77777777" w:rsidR="00E67941" w:rsidRDefault="00E67941" w:rsidP="00E67941">
      <w:pPr>
        <w:pStyle w:val="aff6"/>
        <w:widowControl w:val="0"/>
        <w:ind w:left="0" w:firstLine="709"/>
        <w:jc w:val="both"/>
      </w:pPr>
      <w:r>
        <w:t xml:space="preserve">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  </w:t>
      </w:r>
    </w:p>
    <w:p w14:paraId="78146457" w14:textId="77777777" w:rsidR="00E67941" w:rsidRDefault="00E67941" w:rsidP="00E67941">
      <w:pPr>
        <w:pStyle w:val="aff6"/>
        <w:widowControl w:val="0"/>
        <w:ind w:left="0" w:firstLine="709"/>
        <w:jc w:val="both"/>
      </w:pPr>
      <w: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14:paraId="415A65C0" w14:textId="77777777" w:rsidR="00E67941" w:rsidRDefault="00E67941" w:rsidP="00E67941">
      <w:pPr>
        <w:pStyle w:val="aff6"/>
        <w:widowControl w:val="0"/>
        <w:ind w:left="0" w:firstLine="709"/>
        <w:jc w:val="both"/>
      </w:pPr>
      <w:r>
        <w:t xml:space="preserve">д) в случае возникновения сомнений в подлинности представленных документов, нечитаемости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с даты получения запроса. Срок рассмотрения претензии продлевается на 10 календарных дней;  </w:t>
      </w:r>
    </w:p>
    <w:p w14:paraId="43FE523D" w14:textId="77777777" w:rsidR="00E67941" w:rsidRDefault="00E67941" w:rsidP="00E67941">
      <w:pPr>
        <w:pStyle w:val="aff6"/>
        <w:widowControl w:val="0"/>
        <w:ind w:left="0" w:firstLine="709"/>
        <w:jc w:val="both"/>
      </w:pPr>
      <w:r>
        <w:t xml:space="preserve">е) во всех случаях Стороны сохраняют подлинные документы до разрешения спора.  </w:t>
      </w:r>
    </w:p>
    <w:p w14:paraId="0EA5BFAF" w14:textId="77777777" w:rsidR="00E67941" w:rsidRDefault="00E67941" w:rsidP="00E67941">
      <w:pPr>
        <w:pStyle w:val="aff6"/>
        <w:widowControl w:val="0"/>
        <w:numPr>
          <w:ilvl w:val="2"/>
          <w:numId w:val="34"/>
        </w:numPr>
        <w:suppressAutoHyphens w:val="0"/>
        <w:ind w:left="0" w:firstLine="709"/>
        <w:contextualSpacing/>
        <w:jc w:val="both"/>
      </w:pPr>
      <w:r>
        <w:t xml:space="preserve">Ответ на претензию, как правило, направляется в порядке, аналогичном порядку предъявления претензии.  </w:t>
      </w:r>
    </w:p>
    <w:p w14:paraId="07B76808" w14:textId="77777777" w:rsidR="00E67941" w:rsidRDefault="00E67941" w:rsidP="00E67941">
      <w:pPr>
        <w:pStyle w:val="aff6"/>
        <w:widowControl w:val="0"/>
        <w:ind w:left="0" w:firstLine="709"/>
        <w:jc w:val="both"/>
      </w:pPr>
      <w:r>
        <w:t xml:space="preserve">К ответу на претензию, направляемому по электронной почте, применяются все положения о предъявлении претензии, изложенные в п. 10.4.2 настоящего Договора, по аналогии.  </w:t>
      </w:r>
    </w:p>
    <w:p w14:paraId="221EAB03" w14:textId="77777777" w:rsidR="00E67941" w:rsidRDefault="00E67941" w:rsidP="00E67941">
      <w:pPr>
        <w:pStyle w:val="aff6"/>
        <w:widowControl w:val="0"/>
        <w:numPr>
          <w:ilvl w:val="1"/>
          <w:numId w:val="34"/>
        </w:numPr>
        <w:suppressAutoHyphens w:val="0"/>
        <w:ind w:left="0" w:firstLine="709"/>
        <w:contextualSpacing/>
        <w:jc w:val="both"/>
      </w:pPr>
      <w:r>
        <w:t xml:space="preserve">В случае, если споры не урегулированы Сторонами с   помощью   переговоров </w:t>
      </w:r>
      <w:proofErr w:type="gramStart"/>
      <w:r>
        <w:t>и  в</w:t>
      </w:r>
      <w:proofErr w:type="gramEnd"/>
      <w:r>
        <w:t xml:space="preserve"> претензионном порядке, то они передаются заинтересованной Стороной в Арбитражный суд г. Москвы. </w:t>
      </w:r>
    </w:p>
    <w:p w14:paraId="0D935D19" w14:textId="77777777" w:rsidR="00E67941" w:rsidRDefault="00E67941" w:rsidP="00E67941">
      <w:pPr>
        <w:ind w:right="-1"/>
        <w:jc w:val="both"/>
      </w:pPr>
    </w:p>
    <w:p w14:paraId="696734BD" w14:textId="77777777" w:rsidR="00E67941" w:rsidRDefault="00E67941" w:rsidP="00E67941">
      <w:pPr>
        <w:pStyle w:val="aff6"/>
        <w:widowControl w:val="0"/>
        <w:numPr>
          <w:ilvl w:val="0"/>
          <w:numId w:val="34"/>
        </w:numPr>
        <w:suppressAutoHyphens w:val="0"/>
        <w:contextualSpacing/>
        <w:jc w:val="center"/>
        <w:rPr>
          <w:rFonts w:eastAsia="Arial"/>
          <w:b/>
        </w:rPr>
      </w:pPr>
      <w:r>
        <w:rPr>
          <w:rFonts w:eastAsia="Arial"/>
          <w:b/>
        </w:rPr>
        <w:t>Порядок внесения изменений, дополнений в Договор и его расторжения</w:t>
      </w:r>
    </w:p>
    <w:p w14:paraId="375F1A64" w14:textId="77777777" w:rsidR="00E67941" w:rsidRDefault="00E67941" w:rsidP="00E67941">
      <w:pPr>
        <w:pStyle w:val="aff6"/>
        <w:widowControl w:val="0"/>
        <w:numPr>
          <w:ilvl w:val="1"/>
          <w:numId w:val="34"/>
        </w:numPr>
        <w:suppressAutoHyphens w:val="0"/>
        <w:ind w:left="0" w:firstLine="702"/>
        <w:contextualSpacing/>
        <w:jc w:val="both"/>
        <w:rPr>
          <w:rFonts w:eastAsia="Arial"/>
          <w:b/>
        </w:rPr>
      </w:pPr>
      <w:r>
        <w:t>В настоящий Договор могут быть внесены изменения и дополнения, которые оформляются дополнительными соглашениями к настоящему Договору.</w:t>
      </w:r>
    </w:p>
    <w:p w14:paraId="56843F1A" w14:textId="77777777" w:rsidR="00E67941" w:rsidRDefault="00E67941" w:rsidP="00E67941">
      <w:pPr>
        <w:pStyle w:val="aff6"/>
        <w:widowControl w:val="0"/>
        <w:numPr>
          <w:ilvl w:val="1"/>
          <w:numId w:val="34"/>
        </w:numPr>
        <w:suppressAutoHyphens w:val="0"/>
        <w:ind w:left="0" w:firstLine="702"/>
        <w:contextualSpacing/>
        <w:jc w:val="both"/>
      </w:pPr>
      <w:r>
        <w:t xml:space="preserve">Покупатель имеет право расторгнуть настоящий Договор в одностороннем порядке. В этом случае Покупатель должен направить письменное уведомление о намерении расторгнуть настоящий Договор Поставщику не позднее, чем за 30 (тридцать) календарных </w:t>
      </w:r>
      <w:r>
        <w:lastRenderedPageBreak/>
        <w:t xml:space="preserve">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Покупатель обязан оплатить Товар, поставленный до даты получения Поставщиком уведомления о расторжении настоящего Договора. </w:t>
      </w:r>
    </w:p>
    <w:p w14:paraId="2A759AF1" w14:textId="77777777" w:rsidR="00E67941" w:rsidRPr="001258E8" w:rsidRDefault="00E67941" w:rsidP="00E67941">
      <w:pPr>
        <w:pStyle w:val="aff6"/>
        <w:widowControl w:val="0"/>
        <w:numPr>
          <w:ilvl w:val="1"/>
          <w:numId w:val="34"/>
        </w:numPr>
        <w:suppressAutoHyphens w:val="0"/>
        <w:ind w:left="0" w:firstLine="702"/>
        <w:contextualSpacing/>
        <w:jc w:val="both"/>
      </w:pPr>
      <w:r>
        <w:t>В случае досрочного расторжения Покупателем настоящего Договора, Поставщик обязуется возвратить Покупателю авансовый платеж в части, превышающей стоимость поставленного Товара, в течение 5 (пяти) банковских дней с даты расторжения настоящего Договора.</w:t>
      </w:r>
    </w:p>
    <w:p w14:paraId="7CC5E8DD" w14:textId="77777777" w:rsidR="00E67941" w:rsidRDefault="00E67941" w:rsidP="00E67941">
      <w:pPr>
        <w:pStyle w:val="aff6"/>
        <w:numPr>
          <w:ilvl w:val="0"/>
          <w:numId w:val="34"/>
        </w:numPr>
        <w:tabs>
          <w:tab w:val="left" w:pos="0"/>
        </w:tabs>
        <w:suppressAutoHyphens w:val="0"/>
        <w:contextualSpacing/>
        <w:jc w:val="center"/>
        <w:rPr>
          <w:b/>
        </w:rPr>
      </w:pPr>
      <w:r>
        <w:rPr>
          <w:b/>
        </w:rPr>
        <w:t xml:space="preserve">Срок действия Договора </w:t>
      </w:r>
    </w:p>
    <w:p w14:paraId="4F8353E8" w14:textId="77777777" w:rsidR="00E67941" w:rsidRDefault="00E67941" w:rsidP="00E67941">
      <w:pPr>
        <w:pStyle w:val="aff6"/>
        <w:numPr>
          <w:ilvl w:val="1"/>
          <w:numId w:val="34"/>
        </w:numPr>
        <w:tabs>
          <w:tab w:val="left" w:pos="0"/>
        </w:tabs>
        <w:suppressAutoHyphens w:val="0"/>
        <w:ind w:left="0" w:firstLine="702"/>
        <w:contextualSpacing/>
        <w:jc w:val="both"/>
        <w:rPr>
          <w:b/>
        </w:rPr>
      </w:pPr>
      <w:r>
        <w:rPr>
          <w:rFonts w:eastAsia="Arial"/>
        </w:rPr>
        <w:t>Настоящий Договор вступает в силу с даты его подписания Сторонами и действует до полного исполнения Сторонами своих обязательств.</w:t>
      </w:r>
    </w:p>
    <w:p w14:paraId="7C36BB3A" w14:textId="77777777" w:rsidR="00E67941" w:rsidRDefault="00E67941" w:rsidP="00E67941">
      <w:pPr>
        <w:widowControl w:val="0"/>
        <w:ind w:left="709"/>
        <w:jc w:val="both"/>
        <w:rPr>
          <w:rFonts w:eastAsia="Arial"/>
        </w:rPr>
      </w:pPr>
      <w:r>
        <w:rPr>
          <w:rFonts w:eastAsia="Arial"/>
        </w:rPr>
        <w:t xml:space="preserve"> </w:t>
      </w:r>
    </w:p>
    <w:p w14:paraId="5AB99901" w14:textId="77777777" w:rsidR="00E67941" w:rsidRDefault="00E67941" w:rsidP="00E67941">
      <w:pPr>
        <w:pStyle w:val="aff6"/>
        <w:widowControl w:val="0"/>
        <w:numPr>
          <w:ilvl w:val="0"/>
          <w:numId w:val="34"/>
        </w:numPr>
        <w:suppressAutoHyphens w:val="0"/>
        <w:contextualSpacing/>
        <w:jc w:val="center"/>
        <w:rPr>
          <w:rFonts w:eastAsia="Arial"/>
          <w:b/>
          <w:bCs/>
        </w:rPr>
      </w:pPr>
      <w:r>
        <w:rPr>
          <w:rFonts w:eastAsia="Arial"/>
          <w:b/>
          <w:bCs/>
        </w:rPr>
        <w:t>Антикоррупционная оговорка</w:t>
      </w:r>
    </w:p>
    <w:p w14:paraId="1D2F9BCC" w14:textId="77777777" w:rsidR="00E67941" w:rsidRDefault="00E67941" w:rsidP="00E67941">
      <w:pPr>
        <w:pStyle w:val="aff6"/>
        <w:widowControl w:val="0"/>
        <w:numPr>
          <w:ilvl w:val="1"/>
          <w:numId w:val="34"/>
        </w:numPr>
        <w:suppressAutoHyphens w:val="0"/>
        <w:ind w:left="0" w:firstLine="709"/>
        <w:contextualSpacing/>
        <w:jc w:val="both"/>
      </w:pPr>
      <w:r>
        <w:t>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14:paraId="4678B22F" w14:textId="77777777" w:rsidR="00E67941" w:rsidRDefault="00E67941" w:rsidP="00E67941">
      <w:pPr>
        <w:pStyle w:val="aff6"/>
        <w:widowControl w:val="0"/>
        <w:numPr>
          <w:ilvl w:val="1"/>
          <w:numId w:val="34"/>
        </w:numPr>
        <w:suppressAutoHyphens w:val="0"/>
        <w:ind w:left="0" w:firstLine="709"/>
        <w:contextualSpacing/>
        <w:jc w:val="both"/>
      </w:pPr>
      <w:r>
        <w:t>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14:paraId="1F587D15" w14:textId="77777777" w:rsidR="00E67941" w:rsidRDefault="00E67941" w:rsidP="00E67941">
      <w:pPr>
        <w:pStyle w:val="aff6"/>
        <w:widowControl w:val="0"/>
        <w:numPr>
          <w:ilvl w:val="1"/>
          <w:numId w:val="34"/>
        </w:numPr>
        <w:suppressAutoHyphens w:val="0"/>
        <w:ind w:left="0" w:firstLine="709"/>
        <w:contextualSpacing/>
        <w:jc w:val="both"/>
      </w:pPr>
      <w:r>
        <w:t>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20C35776" w14:textId="77777777" w:rsidR="00E67941" w:rsidRDefault="00E67941" w:rsidP="00E67941">
      <w:pPr>
        <w:pStyle w:val="aff6"/>
        <w:widowControl w:val="0"/>
        <w:numPr>
          <w:ilvl w:val="1"/>
          <w:numId w:val="34"/>
        </w:numPr>
        <w:suppressAutoHyphens w:val="0"/>
        <w:ind w:left="0" w:firstLine="709"/>
        <w:contextualSpacing/>
        <w:jc w:val="both"/>
      </w:pPr>
      <w:r>
        <w:t>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
    <w:p w14:paraId="00FF12A0" w14:textId="77777777" w:rsidR="00E67941" w:rsidRDefault="00E67941" w:rsidP="00E67941">
      <w:pPr>
        <w:pStyle w:val="aff6"/>
        <w:widowControl w:val="0"/>
        <w:numPr>
          <w:ilvl w:val="1"/>
          <w:numId w:val="34"/>
        </w:numPr>
        <w:suppressAutoHyphens w:val="0"/>
        <w:ind w:left="0" w:firstLine="709"/>
        <w:contextualSpacing/>
        <w:jc w:val="both"/>
      </w:pPr>
      <w:r>
        <w:t xml:space="preserve">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w:t>
      </w:r>
      <w:r>
        <w:lastRenderedPageBreak/>
        <w:t>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w:t>
      </w:r>
    </w:p>
    <w:p w14:paraId="547A45E9" w14:textId="77777777" w:rsidR="00E67941" w:rsidRDefault="00E67941" w:rsidP="00E67941">
      <w:pPr>
        <w:pStyle w:val="aff6"/>
        <w:widowControl w:val="0"/>
        <w:numPr>
          <w:ilvl w:val="1"/>
          <w:numId w:val="34"/>
        </w:numPr>
        <w:suppressAutoHyphens w:val="0"/>
        <w:ind w:left="0" w:firstLine="709"/>
        <w:contextualSpacing/>
        <w:jc w:val="both"/>
      </w:pPr>
      <w:r>
        <w:t>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14:paraId="71D8E7EA" w14:textId="77777777" w:rsidR="00E67941" w:rsidRDefault="00E67941" w:rsidP="00E67941">
      <w:pPr>
        <w:pStyle w:val="aff6"/>
        <w:widowControl w:val="0"/>
        <w:numPr>
          <w:ilvl w:val="1"/>
          <w:numId w:val="34"/>
        </w:numPr>
        <w:suppressAutoHyphens w:val="0"/>
        <w:ind w:left="0" w:firstLine="709"/>
        <w:contextualSpacing/>
        <w:jc w:val="both"/>
      </w:pPr>
      <w:r>
        <w:t xml:space="preserve">при наличии доказательств совершения уголовного преступления или административного правонарушения коррупционной направленности другой Стороной;   </w:t>
      </w:r>
    </w:p>
    <w:p w14:paraId="2945F35F" w14:textId="77777777" w:rsidR="00E67941" w:rsidRDefault="00E67941" w:rsidP="00E67941">
      <w:pPr>
        <w:pStyle w:val="aff6"/>
        <w:widowControl w:val="0"/>
        <w:numPr>
          <w:ilvl w:val="1"/>
          <w:numId w:val="34"/>
        </w:numPr>
        <w:suppressAutoHyphens w:val="0"/>
        <w:ind w:left="0" w:firstLine="709"/>
        <w:contextualSpacing/>
        <w:jc w:val="both"/>
      </w:pPr>
      <w:r>
        <w:t>если в результате нарушения другой Стороной антикоррупционных требований Стороне причинены убытки;</w:t>
      </w:r>
    </w:p>
    <w:p w14:paraId="7B96449F" w14:textId="77777777" w:rsidR="00E67941" w:rsidRDefault="00E67941" w:rsidP="00E67941">
      <w:pPr>
        <w:pStyle w:val="aff6"/>
        <w:widowControl w:val="0"/>
        <w:numPr>
          <w:ilvl w:val="1"/>
          <w:numId w:val="34"/>
        </w:numPr>
        <w:suppressAutoHyphens w:val="0"/>
        <w:ind w:left="0" w:firstLine="709"/>
        <w:contextualSpacing/>
        <w:jc w:val="both"/>
      </w:pPr>
      <w:r>
        <w:t>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14:paraId="4ED3820B" w14:textId="77777777" w:rsidR="00E67941" w:rsidRDefault="00E67941" w:rsidP="00E67941">
      <w:pPr>
        <w:pStyle w:val="aff6"/>
        <w:widowControl w:val="0"/>
        <w:numPr>
          <w:ilvl w:val="1"/>
          <w:numId w:val="34"/>
        </w:numPr>
        <w:suppressAutoHyphens w:val="0"/>
        <w:ind w:left="0" w:firstLine="709"/>
        <w:contextualSpacing/>
        <w:jc w:val="both"/>
      </w:pPr>
      <w:r>
        <w:t>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14:paraId="2330CA9F" w14:textId="77777777" w:rsidR="00E67941" w:rsidRDefault="00E67941" w:rsidP="00E67941">
      <w:pPr>
        <w:pStyle w:val="aff6"/>
        <w:widowControl w:val="0"/>
        <w:numPr>
          <w:ilvl w:val="1"/>
          <w:numId w:val="34"/>
        </w:numPr>
        <w:suppressAutoHyphens w:val="0"/>
        <w:ind w:left="0" w:firstLine="709"/>
        <w:contextualSpacing/>
        <w:jc w:val="both"/>
      </w:pPr>
      <w:r>
        <w:t>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14:paraId="21D9FB72" w14:textId="77777777" w:rsidR="00E67941" w:rsidRDefault="00E67941" w:rsidP="00E67941">
      <w:pPr>
        <w:pStyle w:val="aff6"/>
        <w:widowControl w:val="0"/>
        <w:numPr>
          <w:ilvl w:val="1"/>
          <w:numId w:val="34"/>
        </w:numPr>
        <w:suppressAutoHyphens w:val="0"/>
        <w:ind w:left="0" w:firstLine="709"/>
        <w:contextualSpacing/>
        <w:jc w:val="both"/>
      </w:pPr>
      <w:r>
        <w:t>Каналы уведомления ПАО «ТрансКонтейнер» о нарушениях антикоррупционных требований: тел.: 8 (499) 271-77-90, 8 (800) 100-22-20, официальный сайт: trcont.com, адрес электронной почты: anticorr@trcont.ru.</w:t>
      </w:r>
    </w:p>
    <w:p w14:paraId="42901B68" w14:textId="77777777" w:rsidR="00E67941" w:rsidRDefault="00E67941" w:rsidP="00E67941">
      <w:pPr>
        <w:pStyle w:val="aff6"/>
        <w:widowControl w:val="0"/>
        <w:ind w:left="0" w:firstLine="709"/>
        <w:jc w:val="both"/>
      </w:pPr>
      <w:r>
        <w:t xml:space="preserve">Каналы уведомления ______________ о нарушениях антикоррупционных требований: тел.: __________, официальный сайт: </w:t>
      </w:r>
      <w:proofErr w:type="spellStart"/>
      <w:r>
        <w:t>www</w:t>
      </w:r>
      <w:proofErr w:type="spellEnd"/>
      <w:r>
        <w:t>._________, адрес электронной почты: __________.</w:t>
      </w:r>
    </w:p>
    <w:p w14:paraId="2D783A33" w14:textId="77777777" w:rsidR="00E67941" w:rsidRDefault="00E67941" w:rsidP="00E67941">
      <w:pPr>
        <w:pStyle w:val="aff6"/>
        <w:widowControl w:val="0"/>
        <w:ind w:left="709"/>
        <w:jc w:val="both"/>
      </w:pPr>
    </w:p>
    <w:p w14:paraId="785D9310" w14:textId="77777777" w:rsidR="00E67941" w:rsidRDefault="00E67941" w:rsidP="00E67941">
      <w:pPr>
        <w:pStyle w:val="aff6"/>
        <w:numPr>
          <w:ilvl w:val="0"/>
          <w:numId w:val="34"/>
        </w:numPr>
        <w:suppressAutoHyphens w:val="0"/>
        <w:spacing w:line="276" w:lineRule="auto"/>
        <w:contextualSpacing/>
        <w:jc w:val="center"/>
        <w:rPr>
          <w:b/>
        </w:rPr>
      </w:pPr>
      <w:r>
        <w:rPr>
          <w:b/>
        </w:rPr>
        <w:t>Гарантии и заверения Поставщика</w:t>
      </w:r>
    </w:p>
    <w:p w14:paraId="38DFB32A" w14:textId="77777777" w:rsidR="00E67941" w:rsidRDefault="00E67941" w:rsidP="00E67941">
      <w:pPr>
        <w:pStyle w:val="aff6"/>
        <w:numPr>
          <w:ilvl w:val="1"/>
          <w:numId w:val="34"/>
        </w:numPr>
        <w:suppressAutoHyphens w:val="0"/>
        <w:spacing w:line="276" w:lineRule="auto"/>
        <w:ind w:left="0" w:firstLine="702"/>
        <w:contextualSpacing/>
        <w:jc w:val="both"/>
        <w:rPr>
          <w:b/>
        </w:rPr>
      </w:pPr>
      <w:r>
        <w:t>Поставщик настоящим заверяет Покупателя и гарантирует, что на дату заключения настоящего Договора:</w:t>
      </w:r>
    </w:p>
    <w:p w14:paraId="78E930E4" w14:textId="77777777" w:rsidR="00E67941" w:rsidRDefault="00E67941" w:rsidP="00E67941">
      <w:pPr>
        <w:widowControl w:val="0"/>
        <w:numPr>
          <w:ilvl w:val="2"/>
          <w:numId w:val="34"/>
        </w:numPr>
        <w:suppressAutoHyphens w:val="0"/>
        <w:ind w:left="0" w:firstLine="702"/>
        <w:jc w:val="both"/>
      </w:pPr>
      <w:r>
        <w:t>Поставщик является надлежащим образом созданным юридическим лицом, действующим в соответствии с законодательством Российской Федерации;</w:t>
      </w:r>
    </w:p>
    <w:p w14:paraId="2505847B" w14:textId="77777777" w:rsidR="00E67941" w:rsidRDefault="00E67941" w:rsidP="00E67941">
      <w:pPr>
        <w:widowControl w:val="0"/>
        <w:numPr>
          <w:ilvl w:val="2"/>
          <w:numId w:val="34"/>
        </w:numPr>
        <w:suppressAutoHyphens w:val="0"/>
        <w:ind w:left="0" w:firstLine="702"/>
        <w:jc w:val="both"/>
      </w:pPr>
      <w: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14:paraId="5FB81AA7" w14:textId="77777777" w:rsidR="00E67941" w:rsidRDefault="00E67941" w:rsidP="00E67941">
      <w:pPr>
        <w:widowControl w:val="0"/>
        <w:numPr>
          <w:ilvl w:val="2"/>
          <w:numId w:val="34"/>
        </w:numPr>
        <w:suppressAutoHyphens w:val="0"/>
        <w:ind w:left="0" w:firstLine="702"/>
        <w:jc w:val="both"/>
      </w:pPr>
      <w:r>
        <w:t>Настоящий Договор от имени Поставщика подписан лицом, которое надлежащим образом уполномочено совершать такие действия;</w:t>
      </w:r>
    </w:p>
    <w:p w14:paraId="34E36CCF" w14:textId="77777777" w:rsidR="00E67941" w:rsidRDefault="00E67941" w:rsidP="00E67941">
      <w:pPr>
        <w:widowControl w:val="0"/>
        <w:numPr>
          <w:ilvl w:val="2"/>
          <w:numId w:val="34"/>
        </w:numPr>
        <w:suppressAutoHyphens w:val="0"/>
        <w:ind w:left="0" w:firstLine="702"/>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14:paraId="13D20982" w14:textId="77777777" w:rsidR="00E67941" w:rsidRDefault="00E67941" w:rsidP="00E67941">
      <w:pPr>
        <w:widowControl w:val="0"/>
        <w:numPr>
          <w:ilvl w:val="2"/>
          <w:numId w:val="34"/>
        </w:numPr>
        <w:suppressAutoHyphens w:val="0"/>
        <w:ind w:left="0" w:firstLine="702"/>
        <w:jc w:val="both"/>
      </w:pPr>
      <w:r>
        <w:t>Не существует каких-либо обстоятельств, которые ограничивают, запрещают исполнение Поставщиком обязательств по настоящему Договору.</w:t>
      </w:r>
    </w:p>
    <w:p w14:paraId="7BC37E90" w14:textId="77777777" w:rsidR="00E67941" w:rsidRDefault="00E67941" w:rsidP="00E67941">
      <w:pPr>
        <w:numPr>
          <w:ilvl w:val="1"/>
          <w:numId w:val="34"/>
        </w:numPr>
        <w:pBdr>
          <w:top w:val="none" w:sz="4" w:space="0" w:color="000000"/>
          <w:left w:val="none" w:sz="4" w:space="0" w:color="000000"/>
          <w:bottom w:val="none" w:sz="4" w:space="0" w:color="000000"/>
          <w:right w:val="none" w:sz="4" w:space="0" w:color="000000"/>
          <w:between w:val="none" w:sz="4" w:space="0" w:color="000000"/>
        </w:pBdr>
        <w:tabs>
          <w:tab w:val="left" w:pos="709"/>
        </w:tabs>
        <w:suppressAutoHyphens w:val="0"/>
        <w:ind w:left="0" w:firstLine="702"/>
        <w:jc w:val="both"/>
        <w:outlineLvl w:val="0"/>
      </w:pPr>
      <w:r>
        <w:t>Поставщик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4 к настоящему Договору.</w:t>
      </w:r>
    </w:p>
    <w:p w14:paraId="6113FF97" w14:textId="77777777" w:rsidR="00E40165" w:rsidRDefault="00E40165" w:rsidP="00E67941">
      <w:pPr>
        <w:widowControl w:val="0"/>
        <w:ind w:firstLine="567"/>
        <w:jc w:val="center"/>
        <w:rPr>
          <w:rFonts w:eastAsia="Arial"/>
          <w:b/>
          <w:bCs/>
        </w:rPr>
      </w:pPr>
    </w:p>
    <w:p w14:paraId="1BE4436D" w14:textId="77777777" w:rsidR="00E67941" w:rsidRDefault="00E67941" w:rsidP="00E67941">
      <w:pPr>
        <w:pStyle w:val="aff6"/>
        <w:widowControl w:val="0"/>
        <w:numPr>
          <w:ilvl w:val="0"/>
          <w:numId w:val="34"/>
        </w:numPr>
        <w:suppressAutoHyphens w:val="0"/>
        <w:contextualSpacing/>
        <w:jc w:val="center"/>
        <w:rPr>
          <w:rFonts w:eastAsia="Arial"/>
          <w:b/>
          <w:bCs/>
        </w:rPr>
      </w:pPr>
      <w:r>
        <w:rPr>
          <w:rFonts w:eastAsia="Arial"/>
          <w:b/>
          <w:bCs/>
        </w:rPr>
        <w:t>Прочие условия</w:t>
      </w:r>
    </w:p>
    <w:p w14:paraId="62466755" w14:textId="4D9C9DB6" w:rsidR="00D04C5B" w:rsidRPr="00D04C5B" w:rsidRDefault="00D04C5B" w:rsidP="00D04C5B">
      <w:pPr>
        <w:pStyle w:val="aff6"/>
        <w:widowControl w:val="0"/>
        <w:numPr>
          <w:ilvl w:val="1"/>
          <w:numId w:val="34"/>
        </w:numPr>
        <w:suppressAutoHyphens w:val="0"/>
        <w:ind w:left="0" w:firstLine="702"/>
        <w:contextualSpacing/>
        <w:jc w:val="both"/>
        <w:rPr>
          <w:rFonts w:eastAsia="Arial"/>
          <w:highlight w:val="yellow"/>
        </w:rPr>
      </w:pPr>
      <w:r w:rsidRPr="00D04C5B">
        <w:rPr>
          <w:rFonts w:eastAsia="Arial"/>
        </w:rPr>
        <w:lastRenderedPageBreak/>
        <w:t>Обеспечение надлежащего исполнения настоящего Договора в размере</w:t>
      </w:r>
      <w:r>
        <w:rPr>
          <w:rFonts w:eastAsia="Arial"/>
        </w:rPr>
        <w:t xml:space="preserve"> авансового платежа, указанного в п. 2.2 настоящего Договора</w:t>
      </w:r>
      <w:r w:rsidRPr="00D04C5B">
        <w:rPr>
          <w:rFonts w:eastAsia="Arial"/>
        </w:rPr>
        <w:t>, оформляется в порядке и на условиях, предусмотренных документацией</w:t>
      </w:r>
      <w:r>
        <w:rPr>
          <w:rFonts w:eastAsia="Arial"/>
        </w:rPr>
        <w:t xml:space="preserve"> о закупке Запроса предложений </w:t>
      </w:r>
      <w:r w:rsidRPr="00D04C5B">
        <w:rPr>
          <w:rFonts w:eastAsia="Arial"/>
          <w:highlight w:val="yellow"/>
        </w:rPr>
        <w:t>№ ЗП-______-22-_____.</w:t>
      </w:r>
    </w:p>
    <w:p w14:paraId="41F723CF" w14:textId="3DBA5A2C" w:rsidR="00D04C5B" w:rsidRPr="00D04C5B" w:rsidRDefault="00D04C5B" w:rsidP="00D04C5B">
      <w:pPr>
        <w:pStyle w:val="aff6"/>
        <w:widowControl w:val="0"/>
        <w:numPr>
          <w:ilvl w:val="1"/>
          <w:numId w:val="34"/>
        </w:numPr>
        <w:suppressAutoHyphens w:val="0"/>
        <w:ind w:left="0" w:firstLine="702"/>
        <w:contextualSpacing/>
        <w:jc w:val="both"/>
        <w:rPr>
          <w:rFonts w:eastAsia="Arial"/>
        </w:rPr>
      </w:pPr>
      <w:r w:rsidRPr="00D04C5B">
        <w:rPr>
          <w:rFonts w:eastAsia="Arial"/>
        </w:rPr>
        <w:t>Заказчик возвращает Исполнителю залог денежных средств</w:t>
      </w:r>
      <w:r w:rsidR="00847199" w:rsidRPr="00847199">
        <w:rPr>
          <w:rFonts w:eastAsia="Arial"/>
        </w:rPr>
        <w:t xml:space="preserve"> </w:t>
      </w:r>
      <w:r w:rsidR="00847199" w:rsidRPr="00D04C5B">
        <w:rPr>
          <w:rFonts w:eastAsia="Arial"/>
        </w:rPr>
        <w:t>либо, в случае необходимости, оригинал безусловной и безотзывной банковской Гарантии выполнения условий Договора</w:t>
      </w:r>
      <w:r w:rsidR="00847199">
        <w:rPr>
          <w:rFonts w:eastAsia="Arial"/>
        </w:rPr>
        <w:t>,</w:t>
      </w:r>
      <w:r w:rsidRPr="00D04C5B">
        <w:rPr>
          <w:rFonts w:eastAsia="Arial"/>
        </w:rPr>
        <w:t xml:space="preserve"> в течение 30 (тридцати) календарных дней с даты </w:t>
      </w:r>
      <w:r>
        <w:rPr>
          <w:rFonts w:eastAsia="Arial"/>
        </w:rPr>
        <w:t xml:space="preserve">выполнения Поставщиком своих обязательств по </w:t>
      </w:r>
      <w:r w:rsidR="00847199">
        <w:rPr>
          <w:rFonts w:eastAsia="Arial"/>
        </w:rPr>
        <w:t>настоящему Договору</w:t>
      </w:r>
      <w:r w:rsidRPr="00D04C5B">
        <w:rPr>
          <w:rFonts w:eastAsia="Arial"/>
        </w:rPr>
        <w:t>.</w:t>
      </w:r>
    </w:p>
    <w:p w14:paraId="1EFB6B64" w14:textId="03BF339C" w:rsidR="00E67941" w:rsidRDefault="00E67941" w:rsidP="00E67941">
      <w:pPr>
        <w:pStyle w:val="aff6"/>
        <w:widowControl w:val="0"/>
        <w:numPr>
          <w:ilvl w:val="1"/>
          <w:numId w:val="34"/>
        </w:numPr>
        <w:suppressAutoHyphens w:val="0"/>
        <w:ind w:left="0" w:firstLine="702"/>
        <w:contextualSpacing/>
        <w:jc w:val="both"/>
        <w:rPr>
          <w:rFonts w:eastAsia="Arial"/>
          <w:b/>
          <w:bCs/>
        </w:rPr>
      </w:pPr>
      <w:r>
        <w:rPr>
          <w:rFonts w:eastAsia="Arial"/>
        </w:rPr>
        <w:t>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14:paraId="2E53970C" w14:textId="77777777" w:rsidR="00E67941" w:rsidRDefault="00E67941" w:rsidP="00E67941">
      <w:pPr>
        <w:pStyle w:val="aff6"/>
        <w:widowControl w:val="0"/>
        <w:numPr>
          <w:ilvl w:val="1"/>
          <w:numId w:val="34"/>
        </w:numPr>
        <w:suppressAutoHyphens w:val="0"/>
        <w:ind w:left="0" w:firstLine="702"/>
        <w:contextualSpacing/>
        <w:jc w:val="both"/>
        <w:rPr>
          <w:rFonts w:eastAsia="Arial"/>
        </w:rPr>
      </w:pPr>
      <w:r>
        <w:rPr>
          <w:rFonts w:eastAsia="Arial"/>
        </w:rPr>
        <w:t>Передача прав и обязанностей Поставщика третьим лицам не допускается без письменного согласия Покупателя.</w:t>
      </w:r>
    </w:p>
    <w:p w14:paraId="57D67848" w14:textId="77777777" w:rsidR="00E67941" w:rsidRDefault="00E67941" w:rsidP="00E67941">
      <w:pPr>
        <w:pStyle w:val="aff6"/>
        <w:widowControl w:val="0"/>
        <w:numPr>
          <w:ilvl w:val="1"/>
          <w:numId w:val="34"/>
        </w:numPr>
        <w:suppressAutoHyphens w:val="0"/>
        <w:ind w:left="0" w:firstLine="702"/>
        <w:contextualSpacing/>
        <w:jc w:val="both"/>
        <w:rPr>
          <w:rFonts w:eastAsia="Arial"/>
        </w:rPr>
      </w:pPr>
      <w:r>
        <w:rPr>
          <w:rFonts w:eastAsia="Arial"/>
        </w:rPr>
        <w:t>Все приложения к настоящему Договору являются его неотъемлемыми частями.</w:t>
      </w:r>
    </w:p>
    <w:p w14:paraId="59D14296" w14:textId="77777777" w:rsidR="00E67941" w:rsidRDefault="00E67941" w:rsidP="00E67941">
      <w:pPr>
        <w:pStyle w:val="aff6"/>
        <w:widowControl w:val="0"/>
        <w:numPr>
          <w:ilvl w:val="1"/>
          <w:numId w:val="34"/>
        </w:numPr>
        <w:suppressAutoHyphens w:val="0"/>
        <w:ind w:left="0" w:firstLine="702"/>
        <w:contextualSpacing/>
        <w:jc w:val="both"/>
        <w:rPr>
          <w:rFonts w:eastAsia="Arial"/>
        </w:rPr>
      </w:pPr>
      <w:r>
        <w:rPr>
          <w:rFonts w:eastAsia="Arial"/>
        </w:rPr>
        <w:t>Все вопросы, не предусмотренные настоящим Договором, регулируются законодательством Российской Федерации.</w:t>
      </w:r>
    </w:p>
    <w:p w14:paraId="4BF46BED" w14:textId="77777777" w:rsidR="00E67941" w:rsidRDefault="00E67941" w:rsidP="00E67941">
      <w:pPr>
        <w:pStyle w:val="aff6"/>
        <w:widowControl w:val="0"/>
        <w:numPr>
          <w:ilvl w:val="1"/>
          <w:numId w:val="34"/>
        </w:numPr>
        <w:suppressAutoHyphens w:val="0"/>
        <w:ind w:left="0" w:firstLine="702"/>
        <w:contextualSpacing/>
        <w:jc w:val="both"/>
        <w:rPr>
          <w:rFonts w:eastAsia="Arial"/>
        </w:rPr>
      </w:pPr>
      <w:r>
        <w:rPr>
          <w:rFonts w:eastAsia="Arial"/>
        </w:rPr>
        <w:t>Настоящий Договор составлен в двух экземплярах, имеющих одинаковую силу, по одному для каждой из Сторон.</w:t>
      </w:r>
    </w:p>
    <w:p w14:paraId="7ADD5177" w14:textId="77777777" w:rsidR="00E67941" w:rsidRDefault="00E67941" w:rsidP="00E67941">
      <w:pPr>
        <w:pStyle w:val="aff6"/>
        <w:widowControl w:val="0"/>
        <w:numPr>
          <w:ilvl w:val="1"/>
          <w:numId w:val="34"/>
        </w:numPr>
        <w:suppressAutoHyphens w:val="0"/>
        <w:ind w:left="0" w:firstLine="702"/>
        <w:contextualSpacing/>
        <w:jc w:val="both"/>
      </w:pPr>
      <w:r>
        <w:t>К настоящему Договору прилагается:</w:t>
      </w:r>
    </w:p>
    <w:p w14:paraId="178B316D" w14:textId="77777777" w:rsidR="00E67941" w:rsidRPr="00314A02" w:rsidRDefault="00E67941" w:rsidP="00E67941">
      <w:pPr>
        <w:pStyle w:val="aff6"/>
        <w:widowControl w:val="0"/>
        <w:numPr>
          <w:ilvl w:val="2"/>
          <w:numId w:val="34"/>
        </w:numPr>
        <w:suppressAutoHyphens w:val="0"/>
        <w:ind w:left="0" w:firstLine="702"/>
        <w:contextualSpacing/>
        <w:jc w:val="both"/>
      </w:pPr>
      <w:r>
        <w:t>Спецификация (Приложение № 1).</w:t>
      </w:r>
    </w:p>
    <w:p w14:paraId="51F3EB5A" w14:textId="77777777" w:rsidR="00E67941" w:rsidRDefault="00E67941" w:rsidP="00E67941">
      <w:pPr>
        <w:pStyle w:val="aff6"/>
        <w:widowControl w:val="0"/>
        <w:numPr>
          <w:ilvl w:val="2"/>
          <w:numId w:val="34"/>
        </w:numPr>
        <w:suppressAutoHyphens w:val="0"/>
        <w:ind w:left="0" w:firstLine="702"/>
        <w:contextualSpacing/>
        <w:jc w:val="both"/>
      </w:pPr>
      <w:r w:rsidRPr="0048230A">
        <w:t>Требования к пусконаладочным работам</w:t>
      </w:r>
      <w:r>
        <w:t xml:space="preserve"> (Приложение № 2).</w:t>
      </w:r>
    </w:p>
    <w:p w14:paraId="1598C3D9" w14:textId="77777777" w:rsidR="00E67941" w:rsidRDefault="00E67941" w:rsidP="00E67941">
      <w:pPr>
        <w:pStyle w:val="aff6"/>
        <w:widowControl w:val="0"/>
        <w:numPr>
          <w:ilvl w:val="2"/>
          <w:numId w:val="34"/>
        </w:numPr>
        <w:suppressAutoHyphens w:val="0"/>
        <w:ind w:left="0" w:firstLine="702"/>
        <w:contextualSpacing/>
        <w:jc w:val="both"/>
        <w:rPr>
          <w:color w:val="000000"/>
        </w:rPr>
      </w:pPr>
      <w:r>
        <w:rPr>
          <w:color w:val="000000" w:themeColor="text1"/>
        </w:rPr>
        <w:t>Порядок электронного документооборота (Приложение № 3).</w:t>
      </w:r>
    </w:p>
    <w:p w14:paraId="209E21BE" w14:textId="77777777" w:rsidR="00E67941" w:rsidRDefault="00E67941" w:rsidP="00E67941">
      <w:pPr>
        <w:pStyle w:val="aff6"/>
        <w:numPr>
          <w:ilvl w:val="2"/>
          <w:numId w:val="34"/>
        </w:numPr>
        <w:tabs>
          <w:tab w:val="left" w:pos="142"/>
        </w:tabs>
        <w:suppressAutoHyphens w:val="0"/>
        <w:spacing w:after="160" w:line="259" w:lineRule="auto"/>
        <w:ind w:left="0" w:firstLine="709"/>
        <w:contextualSpacing/>
        <w:jc w:val="both"/>
        <w:rPr>
          <w:color w:val="000000"/>
        </w:rPr>
      </w:pPr>
      <w:r>
        <w:rPr>
          <w:color w:val="000000" w:themeColor="text1"/>
        </w:rPr>
        <w:t>Перечень и формат электронных документов (Приложение № 3а).</w:t>
      </w:r>
    </w:p>
    <w:p w14:paraId="4B61B360" w14:textId="742353C8" w:rsidR="00E67941" w:rsidRPr="00F52EAF" w:rsidRDefault="00E67941" w:rsidP="00F52EAF">
      <w:pPr>
        <w:pStyle w:val="aff6"/>
        <w:numPr>
          <w:ilvl w:val="2"/>
          <w:numId w:val="34"/>
        </w:numPr>
        <w:tabs>
          <w:tab w:val="left" w:pos="709"/>
        </w:tabs>
        <w:suppressAutoHyphens w:val="0"/>
        <w:spacing w:after="160" w:line="259" w:lineRule="auto"/>
        <w:ind w:left="0" w:firstLine="702"/>
        <w:contextualSpacing/>
        <w:jc w:val="both"/>
        <w:rPr>
          <w:color w:val="000000"/>
        </w:rPr>
      </w:pPr>
      <w:r>
        <w:rPr>
          <w:color w:val="000000" w:themeColor="text1"/>
        </w:rPr>
        <w:t>Налоговая оговорка (Приложение № 4).</w:t>
      </w:r>
    </w:p>
    <w:p w14:paraId="5ED41E00" w14:textId="77777777" w:rsidR="00E67941" w:rsidRDefault="00E67941" w:rsidP="00E67941">
      <w:pPr>
        <w:pStyle w:val="aff6"/>
        <w:tabs>
          <w:tab w:val="left" w:pos="709"/>
        </w:tabs>
        <w:ind w:left="1062"/>
        <w:jc w:val="both"/>
        <w:rPr>
          <w:color w:val="000000"/>
        </w:rPr>
      </w:pPr>
    </w:p>
    <w:p w14:paraId="4C207A57" w14:textId="28D64CD1" w:rsidR="00E67941" w:rsidRDefault="00E67941" w:rsidP="00E40165">
      <w:pPr>
        <w:pStyle w:val="aff6"/>
        <w:widowControl w:val="0"/>
        <w:numPr>
          <w:ilvl w:val="0"/>
          <w:numId w:val="34"/>
        </w:numPr>
        <w:suppressAutoHyphens w:val="0"/>
        <w:contextualSpacing/>
        <w:jc w:val="center"/>
      </w:pPr>
      <w:r w:rsidRPr="00314A02">
        <w:rPr>
          <w:rFonts w:eastAsia="Arial"/>
          <w:b/>
          <w:bCs/>
        </w:rPr>
        <w:t>Юридические адреса и платежные реквизиты Сторон</w:t>
      </w:r>
      <w:r w:rsidR="00E40165">
        <w:rPr>
          <w:rFonts w:eastAsia="Arial"/>
          <w:b/>
          <w:bCs/>
        </w:rPr>
        <w:br/>
      </w:r>
    </w:p>
    <w:tbl>
      <w:tblPr>
        <w:tblW w:w="10036" w:type="dxa"/>
        <w:tblInd w:w="137" w:type="dxa"/>
        <w:tblLook w:val="04A0" w:firstRow="1" w:lastRow="0" w:firstColumn="1" w:lastColumn="0" w:noHBand="0" w:noVBand="1"/>
      </w:tblPr>
      <w:tblGrid>
        <w:gridCol w:w="10036"/>
      </w:tblGrid>
      <w:tr w:rsidR="00E67941" w14:paraId="293A93A2" w14:textId="77777777" w:rsidTr="00E40165">
        <w:trPr>
          <w:trHeight w:val="2855"/>
        </w:trPr>
        <w:tc>
          <w:tcPr>
            <w:tcW w:w="10036" w:type="dxa"/>
          </w:tcPr>
          <w:p w14:paraId="1502390B" w14:textId="77777777" w:rsidR="00E67941" w:rsidRDefault="00E67941" w:rsidP="00216CDF">
            <w:pPr>
              <w:ind w:left="5"/>
            </w:pPr>
            <w:r>
              <w:rPr>
                <w:b/>
                <w:bCs/>
              </w:rPr>
              <w:t xml:space="preserve">Покупатель: </w:t>
            </w:r>
            <w:r>
              <w:t>Публичное акционерное общество «ТрансКонтейнер»</w:t>
            </w:r>
          </w:p>
          <w:p w14:paraId="115321E2" w14:textId="77777777" w:rsidR="00E67941" w:rsidRDefault="00E67941" w:rsidP="00216CDF">
            <w:pPr>
              <w:rPr>
                <w:color w:val="000000"/>
              </w:rPr>
            </w:pPr>
            <w:r>
              <w:rPr>
                <w:color w:val="000000" w:themeColor="text1"/>
              </w:rPr>
              <w:t xml:space="preserve">Место нахождения: 141402, Россия, Московская обл., Химки Г.О., г. Химки, Ленинградская ул., </w:t>
            </w:r>
            <w:proofErr w:type="spellStart"/>
            <w:r>
              <w:rPr>
                <w:color w:val="000000" w:themeColor="text1"/>
              </w:rPr>
              <w:t>Влд</w:t>
            </w:r>
            <w:proofErr w:type="spellEnd"/>
            <w:r>
              <w:rPr>
                <w:color w:val="000000" w:themeColor="text1"/>
              </w:rPr>
              <w:t xml:space="preserve"> 39, стр.6, офис 3 (этаж 6)</w:t>
            </w:r>
          </w:p>
          <w:p w14:paraId="3D478822" w14:textId="77777777" w:rsidR="00E67941" w:rsidRDefault="00E67941" w:rsidP="00216CDF">
            <w:pPr>
              <w:rPr>
                <w:color w:val="000000"/>
              </w:rPr>
            </w:pPr>
            <w:r>
              <w:rPr>
                <w:color w:val="000000" w:themeColor="text1"/>
              </w:rPr>
              <w:t>Фактический адрес: 125047, г. Москва, пер. Оружейный, д.19</w:t>
            </w:r>
          </w:p>
          <w:p w14:paraId="7C3E608E" w14:textId="77777777" w:rsidR="00E67941" w:rsidRDefault="00E67941" w:rsidP="00216CDF">
            <w:pPr>
              <w:rPr>
                <w:color w:val="000000"/>
              </w:rPr>
            </w:pPr>
            <w:r>
              <w:rPr>
                <w:color w:val="000000" w:themeColor="text1"/>
              </w:rPr>
              <w:t>Почтовый адрес: 125047, г. Москва, пер. Оружейный, д.19</w:t>
            </w:r>
          </w:p>
          <w:p w14:paraId="000B307C" w14:textId="77777777" w:rsidR="00E67941" w:rsidRDefault="00E67941" w:rsidP="00216CDF">
            <w:pPr>
              <w:rPr>
                <w:color w:val="000000"/>
              </w:rPr>
            </w:pPr>
            <w:r>
              <w:rPr>
                <w:color w:val="000000" w:themeColor="text1"/>
              </w:rPr>
              <w:t xml:space="preserve">ИНН 7708591995, ОКПО 94421386, КПП </w:t>
            </w:r>
            <w:r w:rsidRPr="00F42637">
              <w:rPr>
                <w:color w:val="000000" w:themeColor="text1"/>
              </w:rPr>
              <w:t>997650001</w:t>
            </w:r>
            <w:r>
              <w:rPr>
                <w:color w:val="000000" w:themeColor="text1"/>
              </w:rPr>
              <w:t xml:space="preserve">, </w:t>
            </w:r>
          </w:p>
          <w:p w14:paraId="484FB321" w14:textId="77777777" w:rsidR="00E67941" w:rsidRDefault="00E67941" w:rsidP="00216CDF">
            <w:pPr>
              <w:rPr>
                <w:color w:val="000000"/>
              </w:rPr>
            </w:pPr>
            <w:r>
              <w:rPr>
                <w:color w:val="000000" w:themeColor="text1"/>
              </w:rPr>
              <w:t xml:space="preserve">Р/с </w:t>
            </w:r>
            <w:r>
              <w:t>40702810400020001686</w:t>
            </w:r>
            <w:r>
              <w:rPr>
                <w:color w:val="000000" w:themeColor="text1"/>
              </w:rPr>
              <w:t xml:space="preserve"> в Банк </w:t>
            </w:r>
            <w:r>
              <w:t>ПАО СБЕРБАНК</w:t>
            </w:r>
            <w:r>
              <w:rPr>
                <w:color w:val="000000" w:themeColor="text1"/>
              </w:rPr>
              <w:t xml:space="preserve"> </w:t>
            </w:r>
          </w:p>
          <w:p w14:paraId="3497C7AA" w14:textId="77777777" w:rsidR="00E67941" w:rsidRDefault="00E67941" w:rsidP="00216CDF">
            <w:pPr>
              <w:rPr>
                <w:color w:val="000000"/>
              </w:rPr>
            </w:pPr>
            <w:r>
              <w:t>Кор. счет: 30101810400000000225 в ГУ Банка России по ЦФО, БИК: 044525225</w:t>
            </w:r>
            <w:r>
              <w:rPr>
                <w:color w:val="000000" w:themeColor="text1"/>
              </w:rPr>
              <w:t xml:space="preserve"> </w:t>
            </w:r>
          </w:p>
          <w:p w14:paraId="3DD3A198" w14:textId="77777777" w:rsidR="00E67941" w:rsidRDefault="00E67941" w:rsidP="00216CDF">
            <w:pPr>
              <w:rPr>
                <w:color w:val="000000"/>
                <w:lang w:val="en-US"/>
              </w:rPr>
            </w:pPr>
            <w:r>
              <w:rPr>
                <w:color w:val="000000" w:themeColor="text1"/>
              </w:rPr>
              <w:t>тел. (495) 788-17-17, факс (499) 262-75-78</w:t>
            </w:r>
          </w:p>
          <w:p w14:paraId="7AEB2014" w14:textId="77777777" w:rsidR="00E67941" w:rsidRDefault="00E67941" w:rsidP="00216CDF">
            <w:pPr>
              <w:ind w:right="-144"/>
              <w:jc w:val="both"/>
              <w:rPr>
                <w:b/>
                <w:bCs/>
                <w:lang w:val="en-US"/>
              </w:rPr>
            </w:pPr>
            <w:r>
              <w:rPr>
                <w:color w:val="000000" w:themeColor="text1"/>
                <w:lang w:val="en-US"/>
              </w:rPr>
              <w:t>E</w:t>
            </w:r>
            <w:r>
              <w:rPr>
                <w:color w:val="000000" w:themeColor="text1"/>
              </w:rPr>
              <w:t>-</w:t>
            </w:r>
            <w:r>
              <w:rPr>
                <w:color w:val="000000" w:themeColor="text1"/>
                <w:lang w:val="en-US"/>
              </w:rPr>
              <w:t>mail</w:t>
            </w:r>
            <w:r>
              <w:rPr>
                <w:color w:val="000000" w:themeColor="text1"/>
              </w:rPr>
              <w:t xml:space="preserve">: </w:t>
            </w:r>
            <w:proofErr w:type="spellStart"/>
            <w:r w:rsidRPr="00276CC1">
              <w:rPr>
                <w:lang w:val="en-US"/>
              </w:rPr>
              <w:t>trcont</w:t>
            </w:r>
            <w:proofErr w:type="spellEnd"/>
            <w:r w:rsidRPr="00276CC1">
              <w:t>@</w:t>
            </w:r>
            <w:proofErr w:type="spellStart"/>
            <w:r w:rsidRPr="00276CC1">
              <w:rPr>
                <w:lang w:val="en-US"/>
              </w:rPr>
              <w:t>trcont</w:t>
            </w:r>
            <w:proofErr w:type="spellEnd"/>
            <w:r w:rsidRPr="00276CC1">
              <w:t>.</w:t>
            </w:r>
            <w:proofErr w:type="spellStart"/>
            <w:r w:rsidRPr="00276CC1">
              <w:rPr>
                <w:lang w:val="en-US"/>
              </w:rPr>
              <w:t>ru</w:t>
            </w:r>
            <w:proofErr w:type="spellEnd"/>
          </w:p>
        </w:tc>
      </w:tr>
      <w:tr w:rsidR="00E67941" w14:paraId="61739D7D" w14:textId="77777777" w:rsidTr="00216CDF">
        <w:trPr>
          <w:trHeight w:val="2428"/>
        </w:trPr>
        <w:tc>
          <w:tcPr>
            <w:tcW w:w="10036" w:type="dxa"/>
          </w:tcPr>
          <w:p w14:paraId="473E64C6" w14:textId="77777777" w:rsidR="00E67941" w:rsidRDefault="00E67941" w:rsidP="00E40165">
            <w:r>
              <w:rPr>
                <w:b/>
                <w:bCs/>
              </w:rPr>
              <w:t>Поставщик:</w:t>
            </w:r>
            <w:r>
              <w:t xml:space="preserve"> </w:t>
            </w:r>
          </w:p>
          <w:p w14:paraId="3FACDF3D" w14:textId="77777777" w:rsidR="00E67941" w:rsidRDefault="00E67941" w:rsidP="00216CDF">
            <w:pPr>
              <w:ind w:left="5"/>
            </w:pPr>
            <w:r>
              <w:t xml:space="preserve">Место нахождения: </w:t>
            </w:r>
          </w:p>
          <w:p w14:paraId="65FD02CC" w14:textId="77777777" w:rsidR="00E67941" w:rsidRDefault="00E67941" w:rsidP="00216CDF">
            <w:pPr>
              <w:ind w:left="5"/>
            </w:pPr>
            <w:r>
              <w:t xml:space="preserve">Почтовый адрес: </w:t>
            </w:r>
          </w:p>
          <w:p w14:paraId="36612B92" w14:textId="77777777" w:rsidR="00E67941" w:rsidRDefault="00E67941" w:rsidP="00216CDF">
            <w:pPr>
              <w:ind w:left="5"/>
            </w:pPr>
            <w:r>
              <w:t xml:space="preserve">ИНН </w:t>
            </w:r>
          </w:p>
          <w:p w14:paraId="48D14340" w14:textId="77777777" w:rsidR="00E67941" w:rsidRDefault="00E67941" w:rsidP="00216CDF">
            <w:pPr>
              <w:ind w:left="5"/>
            </w:pPr>
            <w:r>
              <w:t xml:space="preserve">ОКПО </w:t>
            </w:r>
          </w:p>
          <w:p w14:paraId="1F0DC578" w14:textId="77777777" w:rsidR="00E67941" w:rsidRDefault="00E67941" w:rsidP="00216CDF">
            <w:pPr>
              <w:ind w:left="5"/>
            </w:pPr>
            <w:r>
              <w:t xml:space="preserve">КПП  </w:t>
            </w:r>
          </w:p>
          <w:p w14:paraId="6E5D508D" w14:textId="77777777" w:rsidR="00E67941" w:rsidRDefault="00E67941" w:rsidP="00216CDF">
            <w:pPr>
              <w:ind w:left="5"/>
            </w:pPr>
            <w:r>
              <w:t xml:space="preserve">Р/с </w:t>
            </w:r>
          </w:p>
          <w:p w14:paraId="0CE827C3" w14:textId="77777777" w:rsidR="00E67941" w:rsidRDefault="00E67941" w:rsidP="00216CDF">
            <w:pPr>
              <w:ind w:left="5"/>
            </w:pPr>
            <w:r>
              <w:t xml:space="preserve">БИК </w:t>
            </w:r>
          </w:p>
          <w:p w14:paraId="414A251A" w14:textId="77777777" w:rsidR="00E67941" w:rsidRDefault="00E67941" w:rsidP="00216CDF">
            <w:pPr>
              <w:ind w:left="5"/>
            </w:pPr>
            <w:r>
              <w:t xml:space="preserve">К/с </w:t>
            </w:r>
          </w:p>
          <w:p w14:paraId="547E384D" w14:textId="77777777" w:rsidR="00E67941" w:rsidRDefault="00E67941" w:rsidP="00216CDF">
            <w:pPr>
              <w:ind w:left="5"/>
            </w:pPr>
            <w:r>
              <w:t xml:space="preserve">тел. +7(___) _______________ </w:t>
            </w:r>
          </w:p>
          <w:p w14:paraId="0942C45B" w14:textId="77777777" w:rsidR="00E67941" w:rsidRDefault="00E67941" w:rsidP="00216CDF">
            <w:pPr>
              <w:ind w:left="5"/>
            </w:pPr>
            <w:r>
              <w:t>E-mail: __________________</w:t>
            </w:r>
          </w:p>
        </w:tc>
      </w:tr>
    </w:tbl>
    <w:p w14:paraId="2B6DBAB9" w14:textId="77777777" w:rsidR="00E67941" w:rsidRDefault="00E67941" w:rsidP="00E67941"/>
    <w:tbl>
      <w:tblPr>
        <w:tblW w:w="0" w:type="dxa"/>
        <w:tblCellMar>
          <w:left w:w="0" w:type="dxa"/>
          <w:right w:w="0" w:type="dxa"/>
        </w:tblCellMar>
        <w:tblLook w:val="04A0" w:firstRow="1" w:lastRow="0" w:firstColumn="1" w:lastColumn="0" w:noHBand="0" w:noVBand="1"/>
      </w:tblPr>
      <w:tblGrid>
        <w:gridCol w:w="5098"/>
        <w:gridCol w:w="4540"/>
      </w:tblGrid>
      <w:tr w:rsidR="00E67941" w14:paraId="5959C6B3" w14:textId="77777777" w:rsidTr="00216CDF">
        <w:tc>
          <w:tcPr>
            <w:tcW w:w="5205" w:type="dxa"/>
            <w:shd w:val="clear" w:color="auto" w:fill="auto"/>
          </w:tcPr>
          <w:p w14:paraId="2BA11DC8" w14:textId="77777777" w:rsidR="00E67941" w:rsidRDefault="00E67941" w:rsidP="00216CDF">
            <w:r>
              <w:t>Покупатель </w:t>
            </w:r>
          </w:p>
          <w:p w14:paraId="5F003B93" w14:textId="77777777" w:rsidR="00E67941" w:rsidRDefault="00E67941" w:rsidP="00216CDF">
            <w:r>
              <w:t> </w:t>
            </w:r>
          </w:p>
        </w:tc>
        <w:tc>
          <w:tcPr>
            <w:tcW w:w="4635" w:type="dxa"/>
            <w:shd w:val="clear" w:color="auto" w:fill="auto"/>
          </w:tcPr>
          <w:p w14:paraId="26FA5FE7" w14:textId="77777777" w:rsidR="00E67941" w:rsidRDefault="00E67941" w:rsidP="00216CDF">
            <w:r>
              <w:t>Поставщик </w:t>
            </w:r>
          </w:p>
          <w:p w14:paraId="6E3DF12A" w14:textId="77777777" w:rsidR="00E67941" w:rsidRDefault="00E67941" w:rsidP="00216CDF">
            <w:r>
              <w:t> </w:t>
            </w:r>
          </w:p>
        </w:tc>
      </w:tr>
      <w:tr w:rsidR="00E67941" w14:paraId="063339A2" w14:textId="77777777" w:rsidTr="00216CDF">
        <w:tc>
          <w:tcPr>
            <w:tcW w:w="5205" w:type="dxa"/>
            <w:shd w:val="clear" w:color="auto" w:fill="auto"/>
          </w:tcPr>
          <w:p w14:paraId="6428B756" w14:textId="77777777" w:rsidR="00E67941" w:rsidRDefault="00E67941" w:rsidP="00216CDF">
            <w:r>
              <w:t>_______________________  </w:t>
            </w:r>
          </w:p>
        </w:tc>
        <w:tc>
          <w:tcPr>
            <w:tcW w:w="4635" w:type="dxa"/>
            <w:shd w:val="clear" w:color="auto" w:fill="auto"/>
          </w:tcPr>
          <w:p w14:paraId="090E572E" w14:textId="404DC511" w:rsidR="00E67941" w:rsidRDefault="00E67941" w:rsidP="00216CDF">
            <w:r>
              <w:t>___________________     </w:t>
            </w:r>
          </w:p>
        </w:tc>
      </w:tr>
    </w:tbl>
    <w:p w14:paraId="015DAD0E" w14:textId="1CB735B4" w:rsidR="00E67941" w:rsidRDefault="00E67941" w:rsidP="00E67941"/>
    <w:p w14:paraId="01C4A27E" w14:textId="77777777" w:rsidR="00E67941" w:rsidRDefault="00E67941" w:rsidP="00E67941">
      <w:pPr>
        <w:ind w:firstLine="5529"/>
        <w:rPr>
          <w:color w:val="000000"/>
        </w:rPr>
      </w:pPr>
      <w:r>
        <w:rPr>
          <w:color w:val="000000" w:themeColor="text1"/>
        </w:rPr>
        <w:t xml:space="preserve">Приложение № 1 </w:t>
      </w:r>
    </w:p>
    <w:p w14:paraId="6F9A7C49" w14:textId="77777777" w:rsidR="00E67941" w:rsidRDefault="00E67941" w:rsidP="00E67941">
      <w:pPr>
        <w:pBdr>
          <w:top w:val="none" w:sz="4" w:space="0" w:color="000000"/>
          <w:left w:val="none" w:sz="4" w:space="0" w:color="000000"/>
          <w:bottom w:val="none" w:sz="4" w:space="0" w:color="000000"/>
          <w:right w:val="none" w:sz="4" w:space="0" w:color="000000"/>
          <w:between w:val="none" w:sz="4" w:space="0" w:color="000000"/>
        </w:pBdr>
        <w:ind w:left="5529"/>
        <w:rPr>
          <w:color w:val="000000"/>
        </w:rPr>
      </w:pPr>
      <w:r>
        <w:rPr>
          <w:color w:val="000000" w:themeColor="text1"/>
        </w:rPr>
        <w:t>к договору № ТКд/___/___/______</w:t>
      </w:r>
    </w:p>
    <w:p w14:paraId="149EF0EC" w14:textId="77777777" w:rsidR="00E67941" w:rsidRDefault="00E67941" w:rsidP="00E67941">
      <w:pPr>
        <w:pBdr>
          <w:top w:val="none" w:sz="4" w:space="0" w:color="000000"/>
          <w:left w:val="none" w:sz="4" w:space="0" w:color="000000"/>
          <w:bottom w:val="none" w:sz="4" w:space="0" w:color="000000"/>
          <w:right w:val="none" w:sz="4" w:space="0" w:color="000000"/>
          <w:between w:val="none" w:sz="4" w:space="0" w:color="000000"/>
        </w:pBdr>
        <w:ind w:left="5529"/>
        <w:rPr>
          <w:color w:val="000000"/>
        </w:rPr>
      </w:pPr>
      <w:r>
        <w:rPr>
          <w:color w:val="000000" w:themeColor="text1"/>
        </w:rPr>
        <w:t>от «__» _____________ 20</w:t>
      </w:r>
      <w:r>
        <w:t>22</w:t>
      </w:r>
      <w:r>
        <w:rPr>
          <w:color w:val="000000" w:themeColor="text1"/>
        </w:rPr>
        <w:t xml:space="preserve"> г.</w:t>
      </w:r>
    </w:p>
    <w:p w14:paraId="308D445C" w14:textId="77777777" w:rsidR="00E67941" w:rsidRDefault="00E67941" w:rsidP="00E67941">
      <w:pPr>
        <w:ind w:firstLine="567"/>
        <w:jc w:val="center"/>
        <w:rPr>
          <w:b/>
        </w:rPr>
      </w:pPr>
    </w:p>
    <w:p w14:paraId="368440DC" w14:textId="77777777" w:rsidR="00E67941" w:rsidRDefault="00E67941" w:rsidP="00E67941">
      <w:pPr>
        <w:ind w:firstLine="567"/>
        <w:jc w:val="center"/>
        <w:rPr>
          <w:b/>
        </w:rPr>
      </w:pPr>
    </w:p>
    <w:p w14:paraId="0AB8FDAF" w14:textId="77777777" w:rsidR="00E67941" w:rsidRPr="002422EA" w:rsidRDefault="00E67941" w:rsidP="00E67941">
      <w:pPr>
        <w:ind w:firstLine="567"/>
        <w:jc w:val="center"/>
        <w:rPr>
          <w:b/>
          <w:sz w:val="28"/>
          <w:szCs w:val="28"/>
        </w:rPr>
      </w:pPr>
      <w:r w:rsidRPr="002422EA">
        <w:rPr>
          <w:b/>
          <w:sz w:val="28"/>
          <w:szCs w:val="28"/>
        </w:rPr>
        <w:t>Спецификация</w:t>
      </w:r>
    </w:p>
    <w:p w14:paraId="75E8DA2B" w14:textId="77777777" w:rsidR="00E67941" w:rsidRDefault="00E67941" w:rsidP="00E67941">
      <w:pPr>
        <w:ind w:firstLine="567"/>
        <w:jc w:val="center"/>
        <w:rPr>
          <w:b/>
        </w:rPr>
      </w:pPr>
    </w:p>
    <w:p w14:paraId="17978165" w14:textId="77777777" w:rsidR="00DA0C9C" w:rsidRPr="004D53C7" w:rsidRDefault="00DA0C9C" w:rsidP="00DA0C9C">
      <w:pPr>
        <w:keepNext/>
        <w:ind w:firstLine="397"/>
        <w:jc w:val="center"/>
        <w:rPr>
          <w:b/>
          <w:sz w:val="28"/>
          <w:szCs w:val="28"/>
        </w:rPr>
      </w:pPr>
      <w:r w:rsidRPr="004D53C7">
        <w:rPr>
          <w:b/>
          <w:sz w:val="28"/>
          <w:szCs w:val="28"/>
        </w:rPr>
        <w:t xml:space="preserve">Ленточная библиотека </w:t>
      </w:r>
      <w:r w:rsidRPr="004D53C7">
        <w:rPr>
          <w:b/>
          <w:sz w:val="28"/>
          <w:szCs w:val="28"/>
          <w:lang w:val="en-US"/>
        </w:rPr>
        <w:t>Quantum</w:t>
      </w:r>
      <w:r w:rsidRPr="004D53C7">
        <w:rPr>
          <w:b/>
          <w:sz w:val="28"/>
          <w:szCs w:val="28"/>
        </w:rPr>
        <w:t xml:space="preserve"> </w:t>
      </w:r>
      <w:r w:rsidRPr="004D53C7">
        <w:rPr>
          <w:b/>
          <w:sz w:val="28"/>
          <w:szCs w:val="28"/>
          <w:lang w:val="en-US"/>
        </w:rPr>
        <w:t>Scalar</w:t>
      </w:r>
      <w:r w:rsidRPr="004D53C7">
        <w:rPr>
          <w:b/>
          <w:sz w:val="28"/>
          <w:szCs w:val="28"/>
        </w:rPr>
        <w:t xml:space="preserve"> </w:t>
      </w:r>
      <w:proofErr w:type="spellStart"/>
      <w:r w:rsidRPr="004D53C7">
        <w:rPr>
          <w:b/>
          <w:sz w:val="28"/>
          <w:szCs w:val="28"/>
          <w:lang w:val="en-US"/>
        </w:rPr>
        <w:t>i</w:t>
      </w:r>
      <w:proofErr w:type="spellEnd"/>
      <w:r w:rsidRPr="004D53C7">
        <w:rPr>
          <w:b/>
          <w:sz w:val="28"/>
          <w:szCs w:val="28"/>
        </w:rPr>
        <w:t xml:space="preserve">6 </w:t>
      </w:r>
      <w:r w:rsidRPr="004D53C7">
        <w:rPr>
          <w:b/>
          <w:sz w:val="28"/>
          <w:szCs w:val="28"/>
          <w:lang w:val="en-US"/>
        </w:rPr>
        <w:t>Library</w:t>
      </w:r>
      <w:r w:rsidRPr="00FB2840">
        <w:rPr>
          <w:b/>
          <w:sz w:val="28"/>
          <w:szCs w:val="28"/>
        </w:rPr>
        <w:t xml:space="preserve"> </w:t>
      </w:r>
      <w:r>
        <w:rPr>
          <w:b/>
          <w:sz w:val="28"/>
          <w:szCs w:val="28"/>
        </w:rPr>
        <w:t>в</w:t>
      </w:r>
      <w:r w:rsidRPr="00FB2840">
        <w:rPr>
          <w:b/>
          <w:sz w:val="28"/>
          <w:szCs w:val="28"/>
        </w:rPr>
        <w:t xml:space="preserve"> </w:t>
      </w:r>
      <w:r>
        <w:rPr>
          <w:b/>
          <w:sz w:val="28"/>
          <w:szCs w:val="28"/>
        </w:rPr>
        <w:t>составе</w:t>
      </w:r>
    </w:p>
    <w:tbl>
      <w:tblPr>
        <w:tblW w:w="9639" w:type="dxa"/>
        <w:jc w:val="center"/>
        <w:tblLayout w:type="fixed"/>
        <w:tblLook w:val="0400" w:firstRow="0" w:lastRow="0" w:firstColumn="0" w:lastColumn="0" w:noHBand="0" w:noVBand="1"/>
      </w:tblPr>
      <w:tblGrid>
        <w:gridCol w:w="852"/>
        <w:gridCol w:w="2845"/>
        <w:gridCol w:w="5049"/>
        <w:gridCol w:w="893"/>
      </w:tblGrid>
      <w:tr w:rsidR="00DA0C9C" w:rsidRPr="00CB1020" w14:paraId="76AE4276" w14:textId="77777777" w:rsidTr="004D53C7">
        <w:trPr>
          <w:trHeight w:val="357"/>
          <w:jc w:val="center"/>
        </w:trPr>
        <w:tc>
          <w:tcPr>
            <w:tcW w:w="8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2A4BBEA2" w14:textId="77777777" w:rsidR="00DA0C9C" w:rsidRPr="00FB2840" w:rsidRDefault="00DA0C9C" w:rsidP="004D53C7">
            <w:pPr>
              <w:pBdr>
                <w:top w:val="nil"/>
                <w:left w:val="nil"/>
                <w:bottom w:val="nil"/>
                <w:right w:val="nil"/>
                <w:between w:val="nil"/>
              </w:pBdr>
              <w:suppressAutoHyphens w:val="0"/>
              <w:jc w:val="center"/>
              <w:rPr>
                <w:b/>
                <w:bCs/>
                <w:color w:val="000000"/>
              </w:rPr>
            </w:pPr>
            <w:r w:rsidRPr="00FB2840">
              <w:rPr>
                <w:b/>
                <w:bCs/>
                <w:color w:val="000000"/>
              </w:rPr>
              <w:t>№ п/п</w:t>
            </w:r>
          </w:p>
        </w:tc>
        <w:tc>
          <w:tcPr>
            <w:tcW w:w="7894"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6DD1682" w14:textId="77777777" w:rsidR="00DA0C9C" w:rsidRPr="004D53C7" w:rsidRDefault="00DA0C9C" w:rsidP="004D53C7">
            <w:pPr>
              <w:jc w:val="center"/>
              <w:rPr>
                <w:b/>
                <w:bCs/>
                <w:color w:val="000000"/>
              </w:rPr>
            </w:pPr>
            <w:r w:rsidRPr="004D53C7">
              <w:rPr>
                <w:b/>
                <w:bCs/>
                <w:color w:val="000000"/>
              </w:rPr>
              <w:t>Наименование</w:t>
            </w:r>
          </w:p>
        </w:tc>
        <w:tc>
          <w:tcPr>
            <w:tcW w:w="8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AB541E8" w14:textId="77777777" w:rsidR="00DA0C9C" w:rsidRPr="004D53C7" w:rsidRDefault="00DA0C9C" w:rsidP="004D53C7">
            <w:pPr>
              <w:jc w:val="center"/>
              <w:rPr>
                <w:b/>
                <w:bCs/>
                <w:color w:val="000000"/>
              </w:rPr>
            </w:pPr>
            <w:r w:rsidRPr="004D53C7">
              <w:rPr>
                <w:b/>
                <w:bCs/>
                <w:color w:val="000000"/>
              </w:rPr>
              <w:t>Кол-во</w:t>
            </w:r>
          </w:p>
        </w:tc>
      </w:tr>
      <w:tr w:rsidR="00DA0C9C" w:rsidRPr="0012189D" w14:paraId="754B1188" w14:textId="77777777" w:rsidTr="004D53C7">
        <w:trPr>
          <w:trHeight w:val="357"/>
          <w:jc w:val="center"/>
        </w:trPr>
        <w:tc>
          <w:tcPr>
            <w:tcW w:w="8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16389943" w14:textId="77777777" w:rsidR="00DA0C9C" w:rsidRPr="004D53C7" w:rsidRDefault="00DA0C9C" w:rsidP="002422EA">
            <w:pPr>
              <w:numPr>
                <w:ilvl w:val="0"/>
                <w:numId w:val="38"/>
              </w:numPr>
              <w:pBdr>
                <w:top w:val="nil"/>
                <w:left w:val="nil"/>
                <w:bottom w:val="nil"/>
                <w:right w:val="nil"/>
                <w:between w:val="nil"/>
              </w:pBdr>
              <w:suppressAutoHyphens w:val="0"/>
              <w:jc w:val="center"/>
              <w:rPr>
                <w:color w:val="000000"/>
              </w:rPr>
            </w:pPr>
          </w:p>
        </w:tc>
        <w:tc>
          <w:tcPr>
            <w:tcW w:w="28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45C6480" w14:textId="77777777" w:rsidR="00DA0C9C" w:rsidRPr="0012189D" w:rsidRDefault="00DA0C9C" w:rsidP="004D53C7">
            <w:r>
              <w:rPr>
                <w:color w:val="000000"/>
              </w:rPr>
              <w:t>LSC36-CSJ0-L00A</w:t>
            </w:r>
          </w:p>
        </w:tc>
        <w:tc>
          <w:tcPr>
            <w:tcW w:w="504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7884F14" w14:textId="77777777" w:rsidR="00DA0C9C" w:rsidRPr="0012189D" w:rsidRDefault="00DA0C9C" w:rsidP="004D53C7">
            <w:pPr>
              <w:rPr>
                <w:lang w:val="en-US"/>
              </w:rPr>
            </w:pPr>
            <w:r>
              <w:rPr>
                <w:color w:val="000000"/>
                <w:lang w:val="en-US"/>
              </w:rPr>
              <w:t>Quantum Scalar i6 Library, 6U Control Module, 50 licensed slots, no tape drives, equipment rack must support product depth of 36.4in (92.5cm)</w:t>
            </w:r>
          </w:p>
        </w:tc>
        <w:tc>
          <w:tcPr>
            <w:tcW w:w="8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34E7E2C" w14:textId="77777777" w:rsidR="00DA0C9C" w:rsidRPr="0012189D" w:rsidRDefault="00DA0C9C" w:rsidP="004D53C7">
            <w:pPr>
              <w:jc w:val="center"/>
            </w:pPr>
            <w:r>
              <w:rPr>
                <w:color w:val="000000"/>
              </w:rPr>
              <w:t>1</w:t>
            </w:r>
          </w:p>
        </w:tc>
      </w:tr>
      <w:tr w:rsidR="00DA0C9C" w:rsidRPr="0012189D" w14:paraId="25CC3868" w14:textId="77777777" w:rsidTr="004D53C7">
        <w:trPr>
          <w:trHeight w:val="417"/>
          <w:jc w:val="center"/>
        </w:trPr>
        <w:tc>
          <w:tcPr>
            <w:tcW w:w="8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5BEC8D69" w14:textId="77777777" w:rsidR="00DA0C9C" w:rsidRPr="004D53C7" w:rsidRDefault="00DA0C9C" w:rsidP="002422EA">
            <w:pPr>
              <w:numPr>
                <w:ilvl w:val="0"/>
                <w:numId w:val="38"/>
              </w:numPr>
              <w:pBdr>
                <w:top w:val="nil"/>
                <w:left w:val="nil"/>
                <w:bottom w:val="nil"/>
                <w:right w:val="nil"/>
                <w:between w:val="nil"/>
              </w:pBdr>
              <w:suppressAutoHyphens w:val="0"/>
              <w:jc w:val="center"/>
              <w:rPr>
                <w:color w:val="000000"/>
              </w:rPr>
            </w:pPr>
          </w:p>
        </w:tc>
        <w:tc>
          <w:tcPr>
            <w:tcW w:w="28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CF9E16B" w14:textId="77777777" w:rsidR="00DA0C9C" w:rsidRPr="0012189D" w:rsidRDefault="00DA0C9C" w:rsidP="004D53C7">
            <w:r>
              <w:rPr>
                <w:color w:val="000000"/>
              </w:rPr>
              <w:t>LSC36-ATDX-L8PA</w:t>
            </w:r>
          </w:p>
        </w:tc>
        <w:tc>
          <w:tcPr>
            <w:tcW w:w="504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9498B68" w14:textId="77777777" w:rsidR="00DA0C9C" w:rsidRPr="0012189D" w:rsidRDefault="00DA0C9C" w:rsidP="004D53C7">
            <w:pPr>
              <w:rPr>
                <w:lang w:val="en-US"/>
              </w:rPr>
            </w:pPr>
            <w:r>
              <w:rPr>
                <w:color w:val="000000"/>
                <w:lang w:val="en-US"/>
              </w:rPr>
              <w:t xml:space="preserve">Quantum Scalar i6 and AEL6 IBM LTO-8 Tape Drive Module, Full Height, 8Gb Native </w:t>
            </w:r>
            <w:proofErr w:type="spellStart"/>
            <w:r>
              <w:rPr>
                <w:color w:val="000000"/>
                <w:lang w:val="en-US"/>
              </w:rPr>
              <w:t>Fibre</w:t>
            </w:r>
            <w:proofErr w:type="spellEnd"/>
            <w:r>
              <w:rPr>
                <w:color w:val="000000"/>
                <w:lang w:val="en-US"/>
              </w:rPr>
              <w:t xml:space="preserve"> Channel, Dual Port</w:t>
            </w:r>
          </w:p>
        </w:tc>
        <w:tc>
          <w:tcPr>
            <w:tcW w:w="8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575DDD6" w14:textId="77777777" w:rsidR="00DA0C9C" w:rsidRPr="0012189D" w:rsidRDefault="00DA0C9C" w:rsidP="004D53C7">
            <w:pPr>
              <w:jc w:val="center"/>
            </w:pPr>
            <w:r>
              <w:rPr>
                <w:color w:val="000000"/>
              </w:rPr>
              <w:t>2</w:t>
            </w:r>
          </w:p>
        </w:tc>
      </w:tr>
      <w:tr w:rsidR="00DA0C9C" w:rsidRPr="0012189D" w14:paraId="50AB632C" w14:textId="77777777" w:rsidTr="004D53C7">
        <w:trPr>
          <w:trHeight w:val="287"/>
          <w:jc w:val="center"/>
        </w:trPr>
        <w:tc>
          <w:tcPr>
            <w:tcW w:w="8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269CA335" w14:textId="77777777" w:rsidR="00DA0C9C" w:rsidRPr="004D53C7" w:rsidRDefault="00DA0C9C" w:rsidP="002422EA">
            <w:pPr>
              <w:numPr>
                <w:ilvl w:val="0"/>
                <w:numId w:val="38"/>
              </w:numPr>
              <w:pBdr>
                <w:top w:val="nil"/>
                <w:left w:val="nil"/>
                <w:bottom w:val="nil"/>
                <w:right w:val="nil"/>
                <w:between w:val="nil"/>
              </w:pBdr>
              <w:suppressAutoHyphens w:val="0"/>
              <w:jc w:val="center"/>
              <w:rPr>
                <w:color w:val="000000"/>
              </w:rPr>
            </w:pPr>
          </w:p>
        </w:tc>
        <w:tc>
          <w:tcPr>
            <w:tcW w:w="28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22DEF49" w14:textId="77777777" w:rsidR="00DA0C9C" w:rsidRPr="0012189D" w:rsidRDefault="00DA0C9C" w:rsidP="004D53C7">
            <w:r>
              <w:rPr>
                <w:color w:val="000000"/>
              </w:rPr>
              <w:t>LSC36-ATDE-L8PA</w:t>
            </w:r>
          </w:p>
        </w:tc>
        <w:tc>
          <w:tcPr>
            <w:tcW w:w="504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741A4DB" w14:textId="77777777" w:rsidR="00DA0C9C" w:rsidRPr="0012189D" w:rsidRDefault="00DA0C9C" w:rsidP="004D53C7">
            <w:pPr>
              <w:rPr>
                <w:lang w:val="en-US"/>
              </w:rPr>
            </w:pPr>
            <w:r>
              <w:rPr>
                <w:color w:val="000000"/>
                <w:lang w:val="en-US"/>
              </w:rPr>
              <w:t>Quantum Scalar i6 and AEL6 IBM LTO-8 EDLM Scanning Tape Drive</w:t>
            </w:r>
          </w:p>
        </w:tc>
        <w:tc>
          <w:tcPr>
            <w:tcW w:w="8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C5E1729" w14:textId="77777777" w:rsidR="00DA0C9C" w:rsidRPr="0012189D" w:rsidRDefault="00DA0C9C" w:rsidP="004D53C7">
            <w:pPr>
              <w:jc w:val="center"/>
            </w:pPr>
            <w:r>
              <w:rPr>
                <w:color w:val="000000"/>
              </w:rPr>
              <w:t>1</w:t>
            </w:r>
          </w:p>
        </w:tc>
      </w:tr>
      <w:tr w:rsidR="00DA0C9C" w:rsidRPr="0012189D" w14:paraId="3E010643" w14:textId="77777777" w:rsidTr="004D53C7">
        <w:trPr>
          <w:trHeight w:val="300"/>
          <w:jc w:val="center"/>
        </w:trPr>
        <w:tc>
          <w:tcPr>
            <w:tcW w:w="8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5A0882AC" w14:textId="77777777" w:rsidR="00DA0C9C" w:rsidRPr="004D53C7" w:rsidRDefault="00DA0C9C" w:rsidP="002422EA">
            <w:pPr>
              <w:numPr>
                <w:ilvl w:val="0"/>
                <w:numId w:val="38"/>
              </w:numPr>
              <w:pBdr>
                <w:top w:val="nil"/>
                <w:left w:val="nil"/>
                <w:bottom w:val="nil"/>
                <w:right w:val="nil"/>
                <w:between w:val="nil"/>
              </w:pBdr>
              <w:suppressAutoHyphens w:val="0"/>
              <w:jc w:val="center"/>
              <w:rPr>
                <w:color w:val="000000"/>
              </w:rPr>
            </w:pPr>
          </w:p>
        </w:tc>
        <w:tc>
          <w:tcPr>
            <w:tcW w:w="28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389EBB6" w14:textId="77777777" w:rsidR="00DA0C9C" w:rsidRPr="0012189D" w:rsidRDefault="00DA0C9C" w:rsidP="004D53C7">
            <w:r>
              <w:rPr>
                <w:color w:val="000000"/>
              </w:rPr>
              <w:t>LSC36-APWR-001A</w:t>
            </w:r>
          </w:p>
        </w:tc>
        <w:tc>
          <w:tcPr>
            <w:tcW w:w="504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D2455D2" w14:textId="77777777" w:rsidR="00DA0C9C" w:rsidRPr="0012189D" w:rsidRDefault="00DA0C9C" w:rsidP="004D53C7">
            <w:pPr>
              <w:rPr>
                <w:lang w:val="en-US"/>
              </w:rPr>
            </w:pPr>
            <w:r>
              <w:rPr>
                <w:color w:val="000000"/>
                <w:lang w:val="en-US"/>
              </w:rPr>
              <w:t>Quantum Scalar i6 and AEL6 Power Supply, 80 Plus Certified Energy Efficient</w:t>
            </w:r>
          </w:p>
        </w:tc>
        <w:tc>
          <w:tcPr>
            <w:tcW w:w="8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5FD35AC" w14:textId="77777777" w:rsidR="00DA0C9C" w:rsidRPr="0012189D" w:rsidRDefault="00DA0C9C" w:rsidP="004D53C7">
            <w:pPr>
              <w:jc w:val="center"/>
            </w:pPr>
            <w:r>
              <w:rPr>
                <w:color w:val="000000"/>
              </w:rPr>
              <w:t>1</w:t>
            </w:r>
          </w:p>
        </w:tc>
      </w:tr>
      <w:tr w:rsidR="00DA0C9C" w:rsidRPr="0012189D" w14:paraId="0FFE5BB9" w14:textId="77777777" w:rsidTr="004D53C7">
        <w:trPr>
          <w:trHeight w:val="300"/>
          <w:jc w:val="center"/>
        </w:trPr>
        <w:tc>
          <w:tcPr>
            <w:tcW w:w="8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485A1F11" w14:textId="77777777" w:rsidR="00DA0C9C" w:rsidRPr="004D53C7" w:rsidRDefault="00DA0C9C" w:rsidP="002422EA">
            <w:pPr>
              <w:numPr>
                <w:ilvl w:val="0"/>
                <w:numId w:val="38"/>
              </w:numPr>
              <w:pBdr>
                <w:top w:val="nil"/>
                <w:left w:val="nil"/>
                <w:bottom w:val="nil"/>
                <w:right w:val="nil"/>
                <w:between w:val="nil"/>
              </w:pBdr>
              <w:suppressAutoHyphens w:val="0"/>
              <w:jc w:val="center"/>
              <w:rPr>
                <w:color w:val="000000"/>
              </w:rPr>
            </w:pPr>
          </w:p>
        </w:tc>
        <w:tc>
          <w:tcPr>
            <w:tcW w:w="28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466AA24" w14:textId="77777777" w:rsidR="00DA0C9C" w:rsidRPr="0012189D" w:rsidRDefault="00DA0C9C" w:rsidP="004D53C7">
            <w:pPr>
              <w:rPr>
                <w:b/>
              </w:rPr>
            </w:pPr>
            <w:r>
              <w:rPr>
                <w:color w:val="000000"/>
              </w:rPr>
              <w:t>9-03738-01</w:t>
            </w:r>
          </w:p>
        </w:tc>
        <w:tc>
          <w:tcPr>
            <w:tcW w:w="504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199EE30" w14:textId="77777777" w:rsidR="00DA0C9C" w:rsidRPr="0012189D" w:rsidRDefault="00DA0C9C" w:rsidP="004D53C7">
            <w:pPr>
              <w:rPr>
                <w:b/>
                <w:lang w:val="en-US"/>
              </w:rPr>
            </w:pPr>
            <w:r>
              <w:rPr>
                <w:color w:val="000000"/>
                <w:lang w:val="en-US"/>
              </w:rPr>
              <w:t xml:space="preserve">Channel Interface Cable, OM3 optical multimode 50 </w:t>
            </w:r>
            <w:proofErr w:type="gramStart"/>
            <w:r>
              <w:rPr>
                <w:color w:val="000000"/>
                <w:lang w:val="en-US"/>
              </w:rPr>
              <w:t>micron</w:t>
            </w:r>
            <w:proofErr w:type="gramEnd"/>
            <w:r>
              <w:rPr>
                <w:color w:val="000000"/>
                <w:lang w:val="en-US"/>
              </w:rPr>
              <w:t>, LC-to- LC, 6.5ft (2m)</w:t>
            </w:r>
          </w:p>
        </w:tc>
        <w:tc>
          <w:tcPr>
            <w:tcW w:w="8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953695F" w14:textId="77777777" w:rsidR="00DA0C9C" w:rsidRPr="0012189D" w:rsidRDefault="00DA0C9C" w:rsidP="004D53C7">
            <w:pPr>
              <w:jc w:val="center"/>
              <w:rPr>
                <w:b/>
              </w:rPr>
            </w:pPr>
            <w:r>
              <w:rPr>
                <w:color w:val="000000"/>
              </w:rPr>
              <w:t>4</w:t>
            </w:r>
          </w:p>
        </w:tc>
      </w:tr>
      <w:tr w:rsidR="00DA0C9C" w:rsidRPr="0012189D" w14:paraId="43ACBE47" w14:textId="77777777" w:rsidTr="004D53C7">
        <w:trPr>
          <w:trHeight w:val="325"/>
          <w:jc w:val="center"/>
        </w:trPr>
        <w:tc>
          <w:tcPr>
            <w:tcW w:w="8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2C118593" w14:textId="77777777" w:rsidR="00DA0C9C" w:rsidRPr="004D53C7" w:rsidRDefault="00DA0C9C" w:rsidP="002422EA">
            <w:pPr>
              <w:numPr>
                <w:ilvl w:val="0"/>
                <w:numId w:val="38"/>
              </w:numPr>
              <w:pBdr>
                <w:top w:val="nil"/>
                <w:left w:val="nil"/>
                <w:bottom w:val="nil"/>
                <w:right w:val="nil"/>
                <w:between w:val="nil"/>
              </w:pBdr>
              <w:suppressAutoHyphens w:val="0"/>
              <w:jc w:val="center"/>
              <w:rPr>
                <w:color w:val="000000"/>
              </w:rPr>
            </w:pPr>
          </w:p>
        </w:tc>
        <w:tc>
          <w:tcPr>
            <w:tcW w:w="28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73E292D" w14:textId="77777777" w:rsidR="00DA0C9C" w:rsidRPr="0012189D" w:rsidRDefault="00DA0C9C" w:rsidP="004D53C7">
            <w:pPr>
              <w:rPr>
                <w:b/>
              </w:rPr>
            </w:pPr>
            <w:r>
              <w:rPr>
                <w:color w:val="000000"/>
              </w:rPr>
              <w:t>LSC36-ALSE-001A</w:t>
            </w:r>
          </w:p>
        </w:tc>
        <w:tc>
          <w:tcPr>
            <w:tcW w:w="504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6BE75D7" w14:textId="77777777" w:rsidR="00DA0C9C" w:rsidRPr="0012189D" w:rsidRDefault="00DA0C9C" w:rsidP="004D53C7">
            <w:pPr>
              <w:rPr>
                <w:b/>
                <w:lang w:val="en-US"/>
              </w:rPr>
            </w:pPr>
            <w:r>
              <w:rPr>
                <w:color w:val="000000"/>
                <w:lang w:val="en-US"/>
              </w:rPr>
              <w:t>Quantum Scalar i6 25-Slot Capacity on Demand Upgrade License</w:t>
            </w:r>
          </w:p>
        </w:tc>
        <w:tc>
          <w:tcPr>
            <w:tcW w:w="8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3BBB8C9" w14:textId="77777777" w:rsidR="00DA0C9C" w:rsidRPr="0012189D" w:rsidRDefault="00DA0C9C" w:rsidP="004D53C7">
            <w:pPr>
              <w:jc w:val="center"/>
              <w:rPr>
                <w:b/>
              </w:rPr>
            </w:pPr>
            <w:r>
              <w:rPr>
                <w:color w:val="000000"/>
              </w:rPr>
              <w:t>2</w:t>
            </w:r>
          </w:p>
        </w:tc>
      </w:tr>
      <w:tr w:rsidR="00DA0C9C" w:rsidRPr="0012189D" w14:paraId="1C320FF5" w14:textId="77777777" w:rsidTr="004D53C7">
        <w:trPr>
          <w:trHeight w:val="325"/>
          <w:jc w:val="center"/>
        </w:trPr>
        <w:tc>
          <w:tcPr>
            <w:tcW w:w="8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550C79AA" w14:textId="77777777" w:rsidR="00DA0C9C" w:rsidRPr="004D53C7" w:rsidRDefault="00DA0C9C" w:rsidP="002422EA">
            <w:pPr>
              <w:numPr>
                <w:ilvl w:val="0"/>
                <w:numId w:val="38"/>
              </w:numPr>
              <w:pBdr>
                <w:top w:val="nil"/>
                <w:left w:val="nil"/>
                <w:bottom w:val="nil"/>
                <w:right w:val="nil"/>
                <w:between w:val="nil"/>
              </w:pBdr>
              <w:suppressAutoHyphens w:val="0"/>
              <w:jc w:val="center"/>
              <w:rPr>
                <w:color w:val="000000"/>
              </w:rPr>
            </w:pPr>
          </w:p>
        </w:tc>
        <w:tc>
          <w:tcPr>
            <w:tcW w:w="28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AA460B9" w14:textId="77777777" w:rsidR="00DA0C9C" w:rsidRPr="0012189D" w:rsidRDefault="00DA0C9C" w:rsidP="004D53C7">
            <w:pPr>
              <w:rPr>
                <w:color w:val="000000"/>
              </w:rPr>
            </w:pPr>
            <w:r>
              <w:rPr>
                <w:color w:val="000000"/>
              </w:rPr>
              <w:t>LSC36-ALAR-001A</w:t>
            </w:r>
          </w:p>
        </w:tc>
        <w:tc>
          <w:tcPr>
            <w:tcW w:w="504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F1F7D9C" w14:textId="77777777" w:rsidR="00DA0C9C" w:rsidRPr="0012189D" w:rsidRDefault="00DA0C9C" w:rsidP="004D53C7">
            <w:pPr>
              <w:rPr>
                <w:color w:val="000000"/>
                <w:lang w:val="en-US"/>
              </w:rPr>
            </w:pPr>
            <w:r>
              <w:rPr>
                <w:color w:val="000000"/>
                <w:lang w:val="en-US"/>
              </w:rPr>
              <w:t>Quantum Scalar i6 and AEL6 Advanced Reporting Option License</w:t>
            </w:r>
          </w:p>
        </w:tc>
        <w:tc>
          <w:tcPr>
            <w:tcW w:w="8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622B2CC" w14:textId="77777777" w:rsidR="00DA0C9C" w:rsidRPr="0012189D" w:rsidRDefault="00DA0C9C" w:rsidP="004D53C7">
            <w:pPr>
              <w:jc w:val="center"/>
              <w:rPr>
                <w:color w:val="000000"/>
              </w:rPr>
            </w:pPr>
            <w:r>
              <w:rPr>
                <w:color w:val="000000"/>
              </w:rPr>
              <w:t>1</w:t>
            </w:r>
          </w:p>
        </w:tc>
      </w:tr>
      <w:tr w:rsidR="00DA0C9C" w:rsidRPr="0012189D" w14:paraId="3E0DD288" w14:textId="77777777" w:rsidTr="004D53C7">
        <w:trPr>
          <w:trHeight w:val="325"/>
          <w:jc w:val="center"/>
        </w:trPr>
        <w:tc>
          <w:tcPr>
            <w:tcW w:w="8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479AE74C" w14:textId="77777777" w:rsidR="00DA0C9C" w:rsidRPr="004D53C7" w:rsidRDefault="00DA0C9C" w:rsidP="002422EA">
            <w:pPr>
              <w:numPr>
                <w:ilvl w:val="0"/>
                <w:numId w:val="38"/>
              </w:numPr>
              <w:pBdr>
                <w:top w:val="nil"/>
                <w:left w:val="nil"/>
                <w:bottom w:val="nil"/>
                <w:right w:val="nil"/>
                <w:between w:val="nil"/>
              </w:pBdr>
              <w:suppressAutoHyphens w:val="0"/>
              <w:jc w:val="center"/>
              <w:rPr>
                <w:color w:val="000000"/>
              </w:rPr>
            </w:pPr>
          </w:p>
        </w:tc>
        <w:tc>
          <w:tcPr>
            <w:tcW w:w="28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CA8186B" w14:textId="77777777" w:rsidR="00DA0C9C" w:rsidRPr="0012189D" w:rsidRDefault="00DA0C9C" w:rsidP="004D53C7">
            <w:r>
              <w:rPr>
                <w:color w:val="000000"/>
              </w:rPr>
              <w:t>LSC36-ALAV-001A</w:t>
            </w:r>
          </w:p>
        </w:tc>
        <w:tc>
          <w:tcPr>
            <w:tcW w:w="504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7BD711F" w14:textId="77777777" w:rsidR="00DA0C9C" w:rsidRPr="0012189D" w:rsidRDefault="00DA0C9C" w:rsidP="004D53C7">
            <w:pPr>
              <w:rPr>
                <w:lang w:val="en-US"/>
              </w:rPr>
            </w:pPr>
            <w:r>
              <w:rPr>
                <w:color w:val="000000"/>
                <w:lang w:val="en-US"/>
              </w:rPr>
              <w:t>Quantum Scalar i6 and AEL6 Active Vault License</w:t>
            </w:r>
          </w:p>
        </w:tc>
        <w:tc>
          <w:tcPr>
            <w:tcW w:w="8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9A9B191" w14:textId="77777777" w:rsidR="00DA0C9C" w:rsidRPr="0012189D" w:rsidRDefault="00DA0C9C" w:rsidP="004D53C7">
            <w:pPr>
              <w:jc w:val="center"/>
              <w:rPr>
                <w:lang w:val="en-US"/>
              </w:rPr>
            </w:pPr>
            <w:r>
              <w:rPr>
                <w:color w:val="000000"/>
              </w:rPr>
              <w:t>1</w:t>
            </w:r>
          </w:p>
        </w:tc>
      </w:tr>
      <w:tr w:rsidR="00DA0C9C" w:rsidRPr="0012189D" w14:paraId="3DA666EC" w14:textId="77777777" w:rsidTr="004D53C7">
        <w:trPr>
          <w:trHeight w:val="325"/>
          <w:jc w:val="center"/>
        </w:trPr>
        <w:tc>
          <w:tcPr>
            <w:tcW w:w="8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3352707E" w14:textId="77777777" w:rsidR="00DA0C9C" w:rsidRPr="004D53C7" w:rsidRDefault="00DA0C9C" w:rsidP="002422EA">
            <w:pPr>
              <w:numPr>
                <w:ilvl w:val="0"/>
                <w:numId w:val="38"/>
              </w:numPr>
              <w:pBdr>
                <w:top w:val="nil"/>
                <w:left w:val="nil"/>
                <w:bottom w:val="nil"/>
                <w:right w:val="nil"/>
                <w:between w:val="nil"/>
              </w:pBdr>
              <w:suppressAutoHyphens w:val="0"/>
              <w:jc w:val="center"/>
              <w:rPr>
                <w:color w:val="000000"/>
                <w:lang w:val="en-US"/>
              </w:rPr>
            </w:pPr>
          </w:p>
        </w:tc>
        <w:tc>
          <w:tcPr>
            <w:tcW w:w="28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CB25761" w14:textId="77777777" w:rsidR="00DA0C9C" w:rsidRPr="0012189D" w:rsidRDefault="00DA0C9C" w:rsidP="004D53C7">
            <w:r>
              <w:rPr>
                <w:color w:val="000000"/>
              </w:rPr>
              <w:t>LSC36-ALED-001A</w:t>
            </w:r>
          </w:p>
        </w:tc>
        <w:tc>
          <w:tcPr>
            <w:tcW w:w="504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0CF1AA0" w14:textId="77777777" w:rsidR="00DA0C9C" w:rsidRPr="0012189D" w:rsidRDefault="00DA0C9C" w:rsidP="004D53C7">
            <w:pPr>
              <w:rPr>
                <w:lang w:val="en-US"/>
              </w:rPr>
            </w:pPr>
            <w:r>
              <w:rPr>
                <w:color w:val="000000"/>
                <w:lang w:val="en-US"/>
              </w:rPr>
              <w:t xml:space="preserve">Quantum Scalar i6 </w:t>
            </w:r>
            <w:proofErr w:type="spellStart"/>
            <w:r>
              <w:rPr>
                <w:color w:val="000000"/>
                <w:lang w:val="en-US"/>
              </w:rPr>
              <w:t>iLayer</w:t>
            </w:r>
            <w:proofErr w:type="spellEnd"/>
            <w:r>
              <w:rPr>
                <w:color w:val="000000"/>
                <w:lang w:val="en-US"/>
              </w:rPr>
              <w:t xml:space="preserve"> EDLM License, Scanning Drives Not Included</w:t>
            </w:r>
          </w:p>
        </w:tc>
        <w:tc>
          <w:tcPr>
            <w:tcW w:w="8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43D45AB" w14:textId="77777777" w:rsidR="00DA0C9C" w:rsidRPr="0012189D" w:rsidRDefault="00DA0C9C" w:rsidP="004D53C7">
            <w:pPr>
              <w:jc w:val="center"/>
              <w:rPr>
                <w:lang w:val="en-US"/>
              </w:rPr>
            </w:pPr>
            <w:r>
              <w:rPr>
                <w:color w:val="000000"/>
              </w:rPr>
              <w:t>1</w:t>
            </w:r>
          </w:p>
        </w:tc>
      </w:tr>
      <w:tr w:rsidR="00DA0C9C" w:rsidRPr="0012189D" w14:paraId="1FAA6C9F" w14:textId="77777777" w:rsidTr="004D53C7">
        <w:trPr>
          <w:trHeight w:val="325"/>
          <w:jc w:val="center"/>
        </w:trPr>
        <w:tc>
          <w:tcPr>
            <w:tcW w:w="8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33C72F3F" w14:textId="77777777" w:rsidR="00DA0C9C" w:rsidRPr="004D53C7" w:rsidRDefault="00DA0C9C" w:rsidP="002422EA">
            <w:pPr>
              <w:numPr>
                <w:ilvl w:val="0"/>
                <w:numId w:val="38"/>
              </w:numPr>
              <w:pBdr>
                <w:top w:val="nil"/>
                <w:left w:val="nil"/>
                <w:bottom w:val="nil"/>
                <w:right w:val="nil"/>
                <w:between w:val="nil"/>
              </w:pBdr>
              <w:suppressAutoHyphens w:val="0"/>
              <w:jc w:val="center"/>
              <w:rPr>
                <w:color w:val="000000"/>
              </w:rPr>
            </w:pPr>
          </w:p>
        </w:tc>
        <w:tc>
          <w:tcPr>
            <w:tcW w:w="28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B6C509C" w14:textId="77777777" w:rsidR="00DA0C9C" w:rsidRPr="0012189D" w:rsidRDefault="00DA0C9C" w:rsidP="004D53C7">
            <w:r>
              <w:rPr>
                <w:color w:val="000000"/>
              </w:rPr>
              <w:t>SSC36-NSYS-0003</w:t>
            </w:r>
          </w:p>
        </w:tc>
        <w:tc>
          <w:tcPr>
            <w:tcW w:w="504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55D70E1" w14:textId="77777777" w:rsidR="00DA0C9C" w:rsidRPr="0012189D" w:rsidRDefault="00DA0C9C" w:rsidP="004D53C7">
            <w:pPr>
              <w:rPr>
                <w:lang w:val="en-US"/>
              </w:rPr>
            </w:pPr>
            <w:r>
              <w:rPr>
                <w:color w:val="000000"/>
                <w:lang w:val="en-US"/>
              </w:rPr>
              <w:t>Quantum Scalar i6 Library, up to 50 licensed slots, no tape drives, no library expansion modules, Initial Onsite Installation and Configuration, zone 3</w:t>
            </w:r>
          </w:p>
        </w:tc>
        <w:tc>
          <w:tcPr>
            <w:tcW w:w="8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CC0131F" w14:textId="77777777" w:rsidR="00DA0C9C" w:rsidRPr="0012189D" w:rsidRDefault="00DA0C9C" w:rsidP="004D53C7">
            <w:pPr>
              <w:jc w:val="center"/>
              <w:rPr>
                <w:lang w:val="en-US"/>
              </w:rPr>
            </w:pPr>
            <w:r>
              <w:rPr>
                <w:color w:val="000000"/>
              </w:rPr>
              <w:t>1</w:t>
            </w:r>
          </w:p>
        </w:tc>
      </w:tr>
      <w:tr w:rsidR="00DA0C9C" w:rsidRPr="0012189D" w14:paraId="78C5FEAC" w14:textId="77777777" w:rsidTr="004D53C7">
        <w:trPr>
          <w:trHeight w:val="325"/>
          <w:jc w:val="center"/>
        </w:trPr>
        <w:tc>
          <w:tcPr>
            <w:tcW w:w="8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6815DA03" w14:textId="77777777" w:rsidR="00DA0C9C" w:rsidRPr="004D53C7" w:rsidRDefault="00DA0C9C" w:rsidP="002422EA">
            <w:pPr>
              <w:numPr>
                <w:ilvl w:val="0"/>
                <w:numId w:val="38"/>
              </w:numPr>
              <w:pBdr>
                <w:top w:val="nil"/>
                <w:left w:val="nil"/>
                <w:bottom w:val="nil"/>
                <w:right w:val="nil"/>
                <w:between w:val="nil"/>
              </w:pBdr>
              <w:suppressAutoHyphens w:val="0"/>
              <w:jc w:val="center"/>
              <w:rPr>
                <w:color w:val="000000"/>
                <w:lang w:val="en-US"/>
              </w:rPr>
            </w:pPr>
          </w:p>
        </w:tc>
        <w:tc>
          <w:tcPr>
            <w:tcW w:w="28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959A585" w14:textId="77777777" w:rsidR="00DA0C9C" w:rsidRPr="0012189D" w:rsidRDefault="00DA0C9C" w:rsidP="004D53C7">
            <w:r>
              <w:rPr>
                <w:color w:val="000000"/>
              </w:rPr>
              <w:t>SSC36-NTD1-0003</w:t>
            </w:r>
          </w:p>
        </w:tc>
        <w:tc>
          <w:tcPr>
            <w:tcW w:w="504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F2F9F87" w14:textId="77777777" w:rsidR="00DA0C9C" w:rsidRPr="0012189D" w:rsidRDefault="00DA0C9C" w:rsidP="004D53C7">
            <w:pPr>
              <w:rPr>
                <w:lang w:val="en-US"/>
              </w:rPr>
            </w:pPr>
            <w:r>
              <w:rPr>
                <w:color w:val="000000"/>
                <w:lang w:val="en-US"/>
              </w:rPr>
              <w:t>Quantum Scalar i6 and AEL6 Tape Drive, Single Drive, Single Location, Onsite Installation, zone 3</w:t>
            </w:r>
          </w:p>
        </w:tc>
        <w:tc>
          <w:tcPr>
            <w:tcW w:w="8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107F170" w14:textId="77777777" w:rsidR="00DA0C9C" w:rsidRPr="0012189D" w:rsidRDefault="00DA0C9C" w:rsidP="004D53C7">
            <w:pPr>
              <w:jc w:val="center"/>
              <w:rPr>
                <w:lang w:val="en-US"/>
              </w:rPr>
            </w:pPr>
            <w:r>
              <w:rPr>
                <w:color w:val="000000"/>
              </w:rPr>
              <w:t>3</w:t>
            </w:r>
          </w:p>
        </w:tc>
      </w:tr>
      <w:tr w:rsidR="00DA0C9C" w:rsidRPr="0012189D" w14:paraId="6EA55264" w14:textId="77777777" w:rsidTr="004D53C7">
        <w:trPr>
          <w:trHeight w:val="325"/>
          <w:jc w:val="center"/>
        </w:trPr>
        <w:tc>
          <w:tcPr>
            <w:tcW w:w="8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5EC7F409" w14:textId="77777777" w:rsidR="00DA0C9C" w:rsidRPr="004D53C7" w:rsidRDefault="00DA0C9C" w:rsidP="002422EA">
            <w:pPr>
              <w:numPr>
                <w:ilvl w:val="0"/>
                <w:numId w:val="38"/>
              </w:numPr>
              <w:pBdr>
                <w:top w:val="nil"/>
                <w:left w:val="nil"/>
                <w:bottom w:val="nil"/>
                <w:right w:val="nil"/>
                <w:between w:val="nil"/>
              </w:pBdr>
              <w:suppressAutoHyphens w:val="0"/>
              <w:jc w:val="center"/>
              <w:rPr>
                <w:color w:val="000000"/>
              </w:rPr>
            </w:pPr>
          </w:p>
        </w:tc>
        <w:tc>
          <w:tcPr>
            <w:tcW w:w="28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7E9D84F" w14:textId="77777777" w:rsidR="00DA0C9C" w:rsidRPr="0012189D" w:rsidRDefault="00DA0C9C" w:rsidP="004D53C7">
            <w:r>
              <w:rPr>
                <w:color w:val="000000"/>
              </w:rPr>
              <w:t>SSC36-RSJ0-CB13</w:t>
            </w:r>
          </w:p>
        </w:tc>
        <w:tc>
          <w:tcPr>
            <w:tcW w:w="504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11C1CC7" w14:textId="77777777" w:rsidR="00DA0C9C" w:rsidRPr="0012189D" w:rsidRDefault="00DA0C9C" w:rsidP="004D53C7">
            <w:pPr>
              <w:rPr>
                <w:lang w:val="en-US"/>
              </w:rPr>
            </w:pPr>
            <w:r>
              <w:rPr>
                <w:color w:val="000000"/>
                <w:lang w:val="en-US"/>
              </w:rPr>
              <w:t>Quantum Scalar i6 Library, 6U Control Module, 50 licensed slots, no tape drives; Support Plan, Bronze (5x9xNBD CRU); Uplift/Renewal, annual, zone 3</w:t>
            </w:r>
          </w:p>
        </w:tc>
        <w:tc>
          <w:tcPr>
            <w:tcW w:w="8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E88BC1C" w14:textId="77777777" w:rsidR="00DA0C9C" w:rsidRPr="0012189D" w:rsidRDefault="00DA0C9C" w:rsidP="004D53C7">
            <w:pPr>
              <w:jc w:val="center"/>
              <w:rPr>
                <w:lang w:val="en-US"/>
              </w:rPr>
            </w:pPr>
            <w:r>
              <w:rPr>
                <w:color w:val="000000"/>
              </w:rPr>
              <w:t>3</w:t>
            </w:r>
          </w:p>
        </w:tc>
      </w:tr>
      <w:tr w:rsidR="00DA0C9C" w:rsidRPr="0012189D" w14:paraId="1B715A01" w14:textId="77777777" w:rsidTr="004D53C7">
        <w:trPr>
          <w:trHeight w:val="325"/>
          <w:jc w:val="center"/>
        </w:trPr>
        <w:tc>
          <w:tcPr>
            <w:tcW w:w="8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5756A676" w14:textId="77777777" w:rsidR="00DA0C9C" w:rsidRPr="004D53C7" w:rsidRDefault="00DA0C9C" w:rsidP="002422EA">
            <w:pPr>
              <w:numPr>
                <w:ilvl w:val="0"/>
                <w:numId w:val="38"/>
              </w:numPr>
              <w:pBdr>
                <w:top w:val="nil"/>
                <w:left w:val="nil"/>
                <w:bottom w:val="nil"/>
                <w:right w:val="nil"/>
                <w:between w:val="nil"/>
              </w:pBdr>
              <w:suppressAutoHyphens w:val="0"/>
              <w:jc w:val="center"/>
              <w:rPr>
                <w:color w:val="000000"/>
                <w:lang w:val="en-US"/>
              </w:rPr>
            </w:pPr>
          </w:p>
        </w:tc>
        <w:tc>
          <w:tcPr>
            <w:tcW w:w="28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23CD881" w14:textId="77777777" w:rsidR="00DA0C9C" w:rsidRPr="0012189D" w:rsidRDefault="00DA0C9C" w:rsidP="004D53C7">
            <w:r>
              <w:rPr>
                <w:color w:val="000000"/>
              </w:rPr>
              <w:t>SSC36-RLSE-CB13</w:t>
            </w:r>
          </w:p>
        </w:tc>
        <w:tc>
          <w:tcPr>
            <w:tcW w:w="504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34AAC52" w14:textId="77777777" w:rsidR="00DA0C9C" w:rsidRPr="0012189D" w:rsidRDefault="00DA0C9C" w:rsidP="004D53C7">
            <w:pPr>
              <w:rPr>
                <w:lang w:val="en-US"/>
              </w:rPr>
            </w:pPr>
            <w:r>
              <w:rPr>
                <w:color w:val="000000"/>
                <w:lang w:val="en-US"/>
              </w:rPr>
              <w:t>Quantum Scalar i6 Library, 25-Slot Upgrade; Support Plan, Bronze (5x9xNBD CRU); Uplift/Renewal, annual, zone 3</w:t>
            </w:r>
          </w:p>
        </w:tc>
        <w:tc>
          <w:tcPr>
            <w:tcW w:w="8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2C1AF5D" w14:textId="77777777" w:rsidR="00DA0C9C" w:rsidRPr="0012189D" w:rsidRDefault="00DA0C9C" w:rsidP="004D53C7">
            <w:pPr>
              <w:jc w:val="center"/>
              <w:rPr>
                <w:lang w:val="en-US"/>
              </w:rPr>
            </w:pPr>
            <w:r>
              <w:rPr>
                <w:color w:val="000000"/>
              </w:rPr>
              <w:t>6</w:t>
            </w:r>
          </w:p>
        </w:tc>
      </w:tr>
      <w:tr w:rsidR="00DA0C9C" w:rsidRPr="0012189D" w14:paraId="34190F68" w14:textId="77777777" w:rsidTr="004D53C7">
        <w:trPr>
          <w:trHeight w:val="325"/>
          <w:jc w:val="center"/>
        </w:trPr>
        <w:tc>
          <w:tcPr>
            <w:tcW w:w="8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66969C52" w14:textId="77777777" w:rsidR="00DA0C9C" w:rsidRPr="004D53C7" w:rsidRDefault="00DA0C9C" w:rsidP="002422EA">
            <w:pPr>
              <w:numPr>
                <w:ilvl w:val="0"/>
                <w:numId w:val="38"/>
              </w:numPr>
              <w:pBdr>
                <w:top w:val="nil"/>
                <w:left w:val="nil"/>
                <w:bottom w:val="nil"/>
                <w:right w:val="nil"/>
                <w:between w:val="nil"/>
              </w:pBdr>
              <w:suppressAutoHyphens w:val="0"/>
              <w:jc w:val="center"/>
              <w:rPr>
                <w:color w:val="000000"/>
                <w:lang w:val="en-US"/>
              </w:rPr>
            </w:pPr>
          </w:p>
        </w:tc>
        <w:tc>
          <w:tcPr>
            <w:tcW w:w="28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AF7EC54" w14:textId="77777777" w:rsidR="00DA0C9C" w:rsidRPr="0012189D" w:rsidRDefault="00DA0C9C" w:rsidP="004D53C7">
            <w:r>
              <w:rPr>
                <w:color w:val="000000"/>
              </w:rPr>
              <w:t>SSC36-RTDX-CB13</w:t>
            </w:r>
          </w:p>
        </w:tc>
        <w:tc>
          <w:tcPr>
            <w:tcW w:w="504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43213A1" w14:textId="77777777" w:rsidR="00DA0C9C" w:rsidRPr="0012189D" w:rsidRDefault="00DA0C9C" w:rsidP="004D53C7">
            <w:pPr>
              <w:rPr>
                <w:lang w:val="en-US"/>
              </w:rPr>
            </w:pPr>
            <w:r>
              <w:rPr>
                <w:color w:val="000000"/>
                <w:lang w:val="en-US"/>
              </w:rPr>
              <w:t>Quantum Scalar i6 and AEL6, Tape Drive Module, Full Height; Support Plan, Bronze (5x9xNBD CRU); Uplift/Renewal, annual, zone 3</w:t>
            </w:r>
          </w:p>
        </w:tc>
        <w:tc>
          <w:tcPr>
            <w:tcW w:w="8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027DB69" w14:textId="77777777" w:rsidR="00DA0C9C" w:rsidRPr="0012189D" w:rsidRDefault="00DA0C9C" w:rsidP="004D53C7">
            <w:pPr>
              <w:jc w:val="center"/>
              <w:rPr>
                <w:lang w:val="en-US"/>
              </w:rPr>
            </w:pPr>
            <w:r>
              <w:rPr>
                <w:color w:val="000000"/>
              </w:rPr>
              <w:t>9</w:t>
            </w:r>
          </w:p>
        </w:tc>
      </w:tr>
      <w:tr w:rsidR="00DA0C9C" w:rsidRPr="0012189D" w14:paraId="3C08FD3F" w14:textId="77777777" w:rsidTr="004D53C7">
        <w:trPr>
          <w:trHeight w:val="325"/>
          <w:jc w:val="center"/>
        </w:trPr>
        <w:tc>
          <w:tcPr>
            <w:tcW w:w="8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4070CE77" w14:textId="77777777" w:rsidR="00DA0C9C" w:rsidRPr="004D53C7" w:rsidRDefault="00DA0C9C" w:rsidP="002422EA">
            <w:pPr>
              <w:numPr>
                <w:ilvl w:val="0"/>
                <w:numId w:val="38"/>
              </w:numPr>
              <w:pBdr>
                <w:top w:val="nil"/>
                <w:left w:val="nil"/>
                <w:bottom w:val="nil"/>
                <w:right w:val="nil"/>
                <w:between w:val="nil"/>
              </w:pBdr>
              <w:suppressAutoHyphens w:val="0"/>
              <w:jc w:val="center"/>
              <w:rPr>
                <w:color w:val="000000"/>
              </w:rPr>
            </w:pPr>
          </w:p>
        </w:tc>
        <w:tc>
          <w:tcPr>
            <w:tcW w:w="28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2AD8239" w14:textId="77777777" w:rsidR="00DA0C9C" w:rsidRPr="0012189D" w:rsidRDefault="00DA0C9C" w:rsidP="004D53C7">
            <w:r>
              <w:rPr>
                <w:color w:val="000000"/>
              </w:rPr>
              <w:t>MR-L8LQN-BC</w:t>
            </w:r>
          </w:p>
        </w:tc>
        <w:tc>
          <w:tcPr>
            <w:tcW w:w="504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5699A21" w14:textId="77777777" w:rsidR="00DA0C9C" w:rsidRPr="0012189D" w:rsidRDefault="00DA0C9C" w:rsidP="004D53C7">
            <w:pPr>
              <w:rPr>
                <w:lang w:val="en-US"/>
              </w:rPr>
            </w:pPr>
            <w:r>
              <w:rPr>
                <w:color w:val="000000"/>
                <w:lang w:val="en-US"/>
              </w:rPr>
              <w:t>Quantum data cartridge, LTO Ultrium 8 (LTO-8), pre-labeled, 20-pack</w:t>
            </w:r>
          </w:p>
        </w:tc>
        <w:tc>
          <w:tcPr>
            <w:tcW w:w="8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F4A9A2A" w14:textId="77777777" w:rsidR="00DA0C9C" w:rsidRPr="0012189D" w:rsidRDefault="00DA0C9C" w:rsidP="004D53C7">
            <w:pPr>
              <w:jc w:val="center"/>
            </w:pPr>
            <w:r>
              <w:t>8</w:t>
            </w:r>
          </w:p>
        </w:tc>
      </w:tr>
      <w:tr w:rsidR="00DA0C9C" w:rsidRPr="0012189D" w14:paraId="18EA886E" w14:textId="77777777" w:rsidTr="004D53C7">
        <w:trPr>
          <w:trHeight w:val="325"/>
          <w:jc w:val="center"/>
        </w:trPr>
        <w:tc>
          <w:tcPr>
            <w:tcW w:w="8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3FE8385F" w14:textId="77777777" w:rsidR="00DA0C9C" w:rsidRPr="004D53C7" w:rsidRDefault="00DA0C9C" w:rsidP="002422EA">
            <w:pPr>
              <w:numPr>
                <w:ilvl w:val="0"/>
                <w:numId w:val="38"/>
              </w:numPr>
              <w:pBdr>
                <w:top w:val="nil"/>
                <w:left w:val="nil"/>
                <w:bottom w:val="nil"/>
                <w:right w:val="nil"/>
                <w:between w:val="nil"/>
              </w:pBdr>
              <w:suppressAutoHyphens w:val="0"/>
              <w:jc w:val="center"/>
              <w:rPr>
                <w:color w:val="000000"/>
              </w:rPr>
            </w:pPr>
          </w:p>
        </w:tc>
        <w:tc>
          <w:tcPr>
            <w:tcW w:w="28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AC77039" w14:textId="77777777" w:rsidR="00DA0C9C" w:rsidRPr="0012189D" w:rsidRDefault="00DA0C9C" w:rsidP="004D53C7">
            <w:r>
              <w:rPr>
                <w:color w:val="000000"/>
              </w:rPr>
              <w:t>SAABB-NSSC-0003</w:t>
            </w:r>
          </w:p>
        </w:tc>
        <w:tc>
          <w:tcPr>
            <w:tcW w:w="504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0292122" w14:textId="77777777" w:rsidR="00DA0C9C" w:rsidRPr="0012189D" w:rsidRDefault="00DA0C9C" w:rsidP="004D53C7">
            <w:pPr>
              <w:rPr>
                <w:lang w:val="en-US"/>
              </w:rPr>
            </w:pPr>
            <w:r>
              <w:rPr>
                <w:color w:val="000000"/>
                <w:lang w:val="en-US"/>
              </w:rPr>
              <w:t>Quantum Site Charge, Entry-Level/Midrange, zone 3</w:t>
            </w:r>
          </w:p>
        </w:tc>
        <w:tc>
          <w:tcPr>
            <w:tcW w:w="8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4E8FACE" w14:textId="77777777" w:rsidR="00DA0C9C" w:rsidRPr="0012189D" w:rsidRDefault="00DA0C9C" w:rsidP="004D53C7">
            <w:pPr>
              <w:jc w:val="center"/>
            </w:pPr>
            <w:r>
              <w:t>3</w:t>
            </w:r>
          </w:p>
        </w:tc>
      </w:tr>
    </w:tbl>
    <w:p w14:paraId="4A1168C5" w14:textId="77777777" w:rsidR="00E67941" w:rsidRDefault="00E67941" w:rsidP="00E67941">
      <w:pPr>
        <w:ind w:firstLine="567"/>
      </w:pPr>
    </w:p>
    <w:p w14:paraId="18ED1E58" w14:textId="77777777" w:rsidR="00E67941" w:rsidRPr="002422EA" w:rsidRDefault="00E67941" w:rsidP="002422EA">
      <w:pPr>
        <w:ind w:firstLine="567"/>
        <w:jc w:val="both"/>
        <w:rPr>
          <w:sz w:val="28"/>
          <w:szCs w:val="28"/>
        </w:rPr>
      </w:pPr>
      <w:r w:rsidRPr="002422EA">
        <w:rPr>
          <w:sz w:val="28"/>
          <w:szCs w:val="28"/>
        </w:rPr>
        <w:t>Срок поставки: не более 84 (восьмидесяти четырех) календарных дней с даты подписания договора.</w:t>
      </w:r>
    </w:p>
    <w:p w14:paraId="044E6736" w14:textId="64D4B7CA" w:rsidR="00E3495C" w:rsidRDefault="00407D3C" w:rsidP="002422EA">
      <w:pPr>
        <w:ind w:firstLine="567"/>
        <w:jc w:val="both"/>
        <w:rPr>
          <w:sz w:val="28"/>
          <w:szCs w:val="28"/>
        </w:rPr>
      </w:pPr>
      <w:r w:rsidRPr="002422EA">
        <w:rPr>
          <w:sz w:val="28"/>
          <w:szCs w:val="28"/>
        </w:rPr>
        <w:t>Срок гарантии качества Товара</w:t>
      </w:r>
      <w:r w:rsidR="00E3495C" w:rsidRPr="00E3495C">
        <w:rPr>
          <w:sz w:val="28"/>
          <w:szCs w:val="28"/>
        </w:rPr>
        <w:t>: не менее 12 месяцев с даты подписания товарной накладной (ТОРГ-12) или универсального передаточного документа (УПД) и акта выполненных Работ</w:t>
      </w:r>
      <w:r w:rsidR="00E3495C">
        <w:rPr>
          <w:sz w:val="28"/>
          <w:szCs w:val="28"/>
        </w:rPr>
        <w:t>.</w:t>
      </w:r>
      <w:r w:rsidR="00E3495C" w:rsidRPr="00E3495C" w:rsidDel="00E3495C">
        <w:rPr>
          <w:sz w:val="28"/>
          <w:szCs w:val="28"/>
        </w:rPr>
        <w:t xml:space="preserve"> </w:t>
      </w:r>
    </w:p>
    <w:p w14:paraId="1ABDD341" w14:textId="77777777" w:rsidR="00E3495C" w:rsidRPr="002422EA" w:rsidRDefault="00E3495C" w:rsidP="00E67941">
      <w:pPr>
        <w:ind w:firstLine="567"/>
        <w:rPr>
          <w:sz w:val="28"/>
          <w:szCs w:val="28"/>
        </w:rPr>
      </w:pPr>
    </w:p>
    <w:p w14:paraId="4D7038C2" w14:textId="77777777" w:rsidR="00E67941" w:rsidRDefault="00E67941" w:rsidP="00E67941">
      <w:pPr>
        <w:ind w:firstLine="567"/>
      </w:pPr>
    </w:p>
    <w:tbl>
      <w:tblPr>
        <w:tblW w:w="9840" w:type="dxa"/>
        <w:tblCellMar>
          <w:left w:w="0" w:type="dxa"/>
          <w:right w:w="0" w:type="dxa"/>
        </w:tblCellMar>
        <w:tblLook w:val="04A0" w:firstRow="1" w:lastRow="0" w:firstColumn="1" w:lastColumn="0" w:noHBand="0" w:noVBand="1"/>
      </w:tblPr>
      <w:tblGrid>
        <w:gridCol w:w="5205"/>
        <w:gridCol w:w="4635"/>
      </w:tblGrid>
      <w:tr w:rsidR="00E67941" w14:paraId="7624C53D" w14:textId="77777777" w:rsidTr="00216CDF">
        <w:tc>
          <w:tcPr>
            <w:tcW w:w="5205" w:type="dxa"/>
            <w:shd w:val="clear" w:color="auto" w:fill="auto"/>
          </w:tcPr>
          <w:p w14:paraId="653E5818" w14:textId="77777777" w:rsidR="00E67941" w:rsidRDefault="00E67941" w:rsidP="00216CDF">
            <w:r>
              <w:t>Покупатель </w:t>
            </w:r>
          </w:p>
          <w:p w14:paraId="23C686F5" w14:textId="77777777" w:rsidR="00E67941" w:rsidRDefault="00E67941" w:rsidP="00216CDF">
            <w:r>
              <w:t> </w:t>
            </w:r>
          </w:p>
        </w:tc>
        <w:tc>
          <w:tcPr>
            <w:tcW w:w="4635" w:type="dxa"/>
            <w:shd w:val="clear" w:color="auto" w:fill="auto"/>
          </w:tcPr>
          <w:p w14:paraId="1234309C" w14:textId="77777777" w:rsidR="00E67941" w:rsidRDefault="00E67941" w:rsidP="00216CDF">
            <w:r>
              <w:t>Поставщик </w:t>
            </w:r>
          </w:p>
          <w:p w14:paraId="77398EB6" w14:textId="77777777" w:rsidR="00E67941" w:rsidRDefault="00E67941" w:rsidP="00216CDF">
            <w:r>
              <w:t> </w:t>
            </w:r>
          </w:p>
        </w:tc>
      </w:tr>
      <w:tr w:rsidR="00E67941" w14:paraId="57146496" w14:textId="77777777" w:rsidTr="00216CDF">
        <w:tc>
          <w:tcPr>
            <w:tcW w:w="5205" w:type="dxa"/>
            <w:shd w:val="clear" w:color="auto" w:fill="auto"/>
          </w:tcPr>
          <w:p w14:paraId="7BAFAF5D" w14:textId="77777777" w:rsidR="00E67941" w:rsidRDefault="00E67941" w:rsidP="00216CDF">
            <w:r>
              <w:t xml:space="preserve">_______________________ </w:t>
            </w:r>
          </w:p>
        </w:tc>
        <w:tc>
          <w:tcPr>
            <w:tcW w:w="4635" w:type="dxa"/>
            <w:shd w:val="clear" w:color="auto" w:fill="auto"/>
          </w:tcPr>
          <w:p w14:paraId="1DE78CE1" w14:textId="77777777" w:rsidR="00E67941" w:rsidRDefault="00E67941" w:rsidP="00216CDF">
            <w:r>
              <w:t xml:space="preserve">____________________   </w:t>
            </w:r>
          </w:p>
        </w:tc>
      </w:tr>
    </w:tbl>
    <w:p w14:paraId="4463A7F5" w14:textId="77777777" w:rsidR="00E67941" w:rsidRDefault="00E67941" w:rsidP="00E67941"/>
    <w:p w14:paraId="3E2F3733" w14:textId="77777777" w:rsidR="00E67941" w:rsidRDefault="00E67941" w:rsidP="00E67941">
      <w:pPr>
        <w:rPr>
          <w:color w:val="000000" w:themeColor="text1"/>
        </w:rPr>
      </w:pPr>
      <w:r>
        <w:rPr>
          <w:color w:val="000000" w:themeColor="text1"/>
        </w:rPr>
        <w:br w:type="page"/>
      </w:r>
    </w:p>
    <w:p w14:paraId="34656729" w14:textId="77777777" w:rsidR="00E67941" w:rsidRPr="00AF19EF" w:rsidRDefault="00E67941" w:rsidP="00E67941">
      <w:pPr>
        <w:ind w:left="6663"/>
      </w:pPr>
      <w:r>
        <w:lastRenderedPageBreak/>
        <w:t>Приложение № 2</w:t>
      </w:r>
      <w:r w:rsidRPr="00AF19EF">
        <w:t xml:space="preserve"> </w:t>
      </w:r>
    </w:p>
    <w:p w14:paraId="31335C3F" w14:textId="77777777" w:rsidR="00E67941" w:rsidRPr="00AF19EF" w:rsidRDefault="00E67941" w:rsidP="00E67941">
      <w:pPr>
        <w:ind w:left="6663"/>
      </w:pPr>
      <w:r w:rsidRPr="00AF19EF">
        <w:t>к договору № ТКд/__/___/______</w:t>
      </w:r>
    </w:p>
    <w:p w14:paraId="1A66BA40" w14:textId="77777777" w:rsidR="00E67941" w:rsidRPr="00AF19EF" w:rsidRDefault="00E67941" w:rsidP="00E67941">
      <w:pPr>
        <w:ind w:left="6663"/>
      </w:pPr>
      <w:r>
        <w:t>от «__</w:t>
      </w:r>
      <w:proofErr w:type="gramStart"/>
      <w:r>
        <w:t>_»_</w:t>
      </w:r>
      <w:proofErr w:type="gramEnd"/>
      <w:r>
        <w:t>_____________ 2022</w:t>
      </w:r>
      <w:r w:rsidRPr="00AF19EF">
        <w:t xml:space="preserve"> г.</w:t>
      </w:r>
    </w:p>
    <w:p w14:paraId="7203E929" w14:textId="77777777" w:rsidR="00E67941" w:rsidRPr="00AF19EF" w:rsidRDefault="00E67941" w:rsidP="00E67941">
      <w:pPr>
        <w:ind w:firstLine="567"/>
      </w:pPr>
    </w:p>
    <w:p w14:paraId="1B14C7C7" w14:textId="77777777" w:rsidR="00E67941" w:rsidRPr="00AF19EF" w:rsidRDefault="00E67941" w:rsidP="00E67941">
      <w:pPr>
        <w:ind w:firstLine="567"/>
      </w:pPr>
    </w:p>
    <w:p w14:paraId="0740D6C4" w14:textId="77777777" w:rsidR="00E67941" w:rsidRPr="00AF19EF" w:rsidRDefault="00E67941" w:rsidP="00E67941">
      <w:pPr>
        <w:ind w:firstLine="567"/>
        <w:jc w:val="center"/>
        <w:rPr>
          <w:b/>
        </w:rPr>
      </w:pPr>
      <w:r w:rsidRPr="00AF19EF">
        <w:rPr>
          <w:b/>
        </w:rPr>
        <w:t>Требования к пусконаладочным работам.</w:t>
      </w:r>
    </w:p>
    <w:p w14:paraId="5D7BDCE4" w14:textId="77777777" w:rsidR="00E67941" w:rsidRPr="00AF19EF" w:rsidRDefault="00E67941" w:rsidP="00E67941">
      <w:pPr>
        <w:ind w:firstLine="567"/>
      </w:pPr>
    </w:p>
    <w:p w14:paraId="73D5FFCD" w14:textId="77777777" w:rsidR="00E67941" w:rsidRPr="00AF19EF" w:rsidRDefault="00E67941" w:rsidP="00E67941">
      <w:pPr>
        <w:ind w:firstLine="567"/>
        <w:jc w:val="both"/>
      </w:pPr>
      <w:r w:rsidRPr="00AF19EF">
        <w:t xml:space="preserve">В рамках </w:t>
      </w:r>
      <w:r>
        <w:t>поставки ленточной библиотеки</w:t>
      </w:r>
      <w:r w:rsidRPr="0041212A">
        <w:t xml:space="preserve"> </w:t>
      </w:r>
      <w:r w:rsidRPr="00C84574">
        <w:t xml:space="preserve">центра обработки данных Quantum </w:t>
      </w:r>
      <w:proofErr w:type="spellStart"/>
      <w:r w:rsidRPr="00C84574">
        <w:t>Scalar</w:t>
      </w:r>
      <w:proofErr w:type="spellEnd"/>
      <w:r w:rsidRPr="00C84574">
        <w:t xml:space="preserve"> i6 Library</w:t>
      </w:r>
      <w:r w:rsidRPr="00AF19EF">
        <w:t xml:space="preserve"> Поставщик производит поставку Товара, в объеме и характеристиками, изложенными в Прилож</w:t>
      </w:r>
      <w:r>
        <w:t xml:space="preserve">ении № 1 к настоящему Договору, </w:t>
      </w:r>
      <w:r w:rsidRPr="00AF19EF">
        <w:t xml:space="preserve">и выполняет пусконаладочные работы поставленного Товара (далее – Работы). </w:t>
      </w:r>
    </w:p>
    <w:p w14:paraId="73C347AB" w14:textId="77777777" w:rsidR="00E67941" w:rsidRPr="00AF19EF" w:rsidRDefault="00E67941" w:rsidP="00E67941">
      <w:pPr>
        <w:ind w:firstLine="567"/>
        <w:jc w:val="both"/>
      </w:pPr>
      <w:r w:rsidRPr="00AF19EF">
        <w:t>Состав, содержание и порядок выполнения Работ:</w:t>
      </w:r>
    </w:p>
    <w:p w14:paraId="25A1500D" w14:textId="77777777" w:rsidR="00E67941" w:rsidRDefault="00E67941" w:rsidP="00E67941">
      <w:pPr>
        <w:numPr>
          <w:ilvl w:val="0"/>
          <w:numId w:val="35"/>
        </w:numPr>
        <w:suppressAutoHyphens w:val="0"/>
        <w:ind w:left="0" w:firstLine="567"/>
        <w:jc w:val="both"/>
      </w:pPr>
      <w:r>
        <w:t xml:space="preserve"> </w:t>
      </w:r>
      <w:r w:rsidRPr="009A115D">
        <w:t>монтаж поставляемого</w:t>
      </w:r>
      <w:r>
        <w:t xml:space="preserve"> Товара</w:t>
      </w:r>
      <w:r w:rsidRPr="009A115D">
        <w:t xml:space="preserve">, включая сборку, монтаж в стойку, выполнение кабельных соединений, а именно подключение электропитания, подключение к локальной вычислительной сети, подключение к сети хранения данных маркировку кабельных соединений, обновление микрокода, установку и настройку </w:t>
      </w:r>
      <w:r>
        <w:t>Товара</w:t>
      </w:r>
      <w:r w:rsidRPr="009A115D">
        <w:t>;</w:t>
      </w:r>
    </w:p>
    <w:p w14:paraId="3888CFF9" w14:textId="77777777" w:rsidR="00E67941" w:rsidRDefault="00E67941" w:rsidP="00E67941">
      <w:pPr>
        <w:numPr>
          <w:ilvl w:val="0"/>
          <w:numId w:val="35"/>
        </w:numPr>
        <w:suppressAutoHyphens w:val="0"/>
        <w:ind w:left="0" w:firstLine="567"/>
        <w:jc w:val="both"/>
      </w:pPr>
      <w:r w:rsidRPr="009A115D">
        <w:t xml:space="preserve"> подключение ленточной библиотеки Quantum </w:t>
      </w:r>
      <w:proofErr w:type="spellStart"/>
      <w:r w:rsidRPr="009A115D">
        <w:t>Scalar</w:t>
      </w:r>
      <w:proofErr w:type="spellEnd"/>
      <w:r w:rsidRPr="009A115D">
        <w:t xml:space="preserve"> i6 Library к системе резервного копирования </w:t>
      </w:r>
      <w:r>
        <w:t>Покупателя</w:t>
      </w:r>
      <w:r w:rsidRPr="009A115D">
        <w:t xml:space="preserve"> – Hitachi </w:t>
      </w:r>
      <w:proofErr w:type="spellStart"/>
      <w:r w:rsidRPr="009A115D">
        <w:t>Commvault</w:t>
      </w:r>
      <w:proofErr w:type="spellEnd"/>
      <w:r w:rsidRPr="009A115D">
        <w:t>;</w:t>
      </w:r>
    </w:p>
    <w:p w14:paraId="739F67B5" w14:textId="77777777" w:rsidR="00E67941" w:rsidRDefault="00E67941" w:rsidP="00E67941">
      <w:pPr>
        <w:numPr>
          <w:ilvl w:val="0"/>
          <w:numId w:val="35"/>
        </w:numPr>
        <w:suppressAutoHyphens w:val="0"/>
        <w:ind w:left="0" w:firstLine="567"/>
        <w:jc w:val="both"/>
      </w:pPr>
      <w:r>
        <w:t xml:space="preserve"> </w:t>
      </w:r>
      <w:r w:rsidRPr="009A115D">
        <w:t xml:space="preserve">перенастройка задач резервного копирования на использования ленточной библиотеки Quantum </w:t>
      </w:r>
      <w:proofErr w:type="spellStart"/>
      <w:r w:rsidRPr="009A115D">
        <w:t>Scalar</w:t>
      </w:r>
      <w:proofErr w:type="spellEnd"/>
      <w:r w:rsidRPr="009A115D">
        <w:t xml:space="preserve"> i6 Library;</w:t>
      </w:r>
    </w:p>
    <w:p w14:paraId="455A8C4E" w14:textId="77777777" w:rsidR="00E67941" w:rsidRPr="009A115D" w:rsidRDefault="00E67941" w:rsidP="00E67941">
      <w:pPr>
        <w:numPr>
          <w:ilvl w:val="0"/>
          <w:numId w:val="35"/>
        </w:numPr>
        <w:suppressAutoHyphens w:val="0"/>
        <w:ind w:left="0" w:firstLine="567"/>
        <w:jc w:val="both"/>
      </w:pPr>
      <w:r>
        <w:t xml:space="preserve"> </w:t>
      </w:r>
      <w:r w:rsidRPr="009A115D">
        <w:t>выпуск исполнительной документации на установленн</w:t>
      </w:r>
      <w:r>
        <w:t>ый</w:t>
      </w:r>
      <w:r w:rsidRPr="009A115D">
        <w:t xml:space="preserve"> и введенн</w:t>
      </w:r>
      <w:r>
        <w:t>ый</w:t>
      </w:r>
      <w:r w:rsidRPr="009A115D">
        <w:t xml:space="preserve"> в эксплуатацию</w:t>
      </w:r>
      <w:r>
        <w:t xml:space="preserve"> Товар</w:t>
      </w:r>
      <w:r w:rsidRPr="009A115D">
        <w:t xml:space="preserve"> в составе:</w:t>
      </w:r>
    </w:p>
    <w:p w14:paraId="3DC5686C" w14:textId="77777777" w:rsidR="00E67941" w:rsidRPr="009A115D" w:rsidRDefault="00E67941" w:rsidP="00E67941">
      <w:pPr>
        <w:numPr>
          <w:ilvl w:val="0"/>
          <w:numId w:val="24"/>
        </w:numPr>
        <w:suppressAutoHyphens w:val="0"/>
        <w:ind w:left="0" w:firstLine="567"/>
        <w:jc w:val="both"/>
      </w:pPr>
      <w:r w:rsidRPr="009A115D">
        <w:t>чертеж установки в стойке;</w:t>
      </w:r>
    </w:p>
    <w:p w14:paraId="5943DA23" w14:textId="77777777" w:rsidR="00E67941" w:rsidRPr="009A115D" w:rsidRDefault="00E67941" w:rsidP="00E67941">
      <w:pPr>
        <w:numPr>
          <w:ilvl w:val="0"/>
          <w:numId w:val="24"/>
        </w:numPr>
        <w:suppressAutoHyphens w:val="0"/>
        <w:ind w:left="0" w:firstLine="567"/>
        <w:jc w:val="both"/>
      </w:pPr>
      <w:r w:rsidRPr="009A115D">
        <w:t>таблица соединений и подключений;</w:t>
      </w:r>
    </w:p>
    <w:p w14:paraId="1B1467EE" w14:textId="77777777" w:rsidR="00E67941" w:rsidRPr="009A115D" w:rsidRDefault="00E67941" w:rsidP="00E67941">
      <w:pPr>
        <w:numPr>
          <w:ilvl w:val="0"/>
          <w:numId w:val="24"/>
        </w:numPr>
        <w:suppressAutoHyphens w:val="0"/>
        <w:ind w:left="0" w:firstLine="567"/>
        <w:jc w:val="both"/>
      </w:pPr>
      <w:r w:rsidRPr="009A115D">
        <w:t>схема подключения в сети передачи данных;</w:t>
      </w:r>
    </w:p>
    <w:p w14:paraId="78E3C88F" w14:textId="77777777" w:rsidR="00E67941" w:rsidRPr="009A115D" w:rsidRDefault="00E67941" w:rsidP="00E67941">
      <w:pPr>
        <w:numPr>
          <w:ilvl w:val="0"/>
          <w:numId w:val="24"/>
        </w:numPr>
        <w:suppressAutoHyphens w:val="0"/>
        <w:ind w:left="0" w:firstLine="567"/>
        <w:jc w:val="both"/>
      </w:pPr>
      <w:r w:rsidRPr="009A115D">
        <w:t>схема подключения в системе хранения данных;</w:t>
      </w:r>
    </w:p>
    <w:p w14:paraId="55921181" w14:textId="77777777" w:rsidR="00E67941" w:rsidRPr="009A115D" w:rsidRDefault="00E67941" w:rsidP="00E67941">
      <w:pPr>
        <w:numPr>
          <w:ilvl w:val="0"/>
          <w:numId w:val="24"/>
        </w:numPr>
        <w:suppressAutoHyphens w:val="0"/>
        <w:ind w:left="0" w:firstLine="567"/>
        <w:jc w:val="both"/>
      </w:pPr>
      <w:r w:rsidRPr="009A115D">
        <w:t>схема подключения к электропитанию;</w:t>
      </w:r>
    </w:p>
    <w:p w14:paraId="5FB66FEE" w14:textId="77777777" w:rsidR="00E67941" w:rsidRPr="009A115D" w:rsidRDefault="00E67941" w:rsidP="00E67941">
      <w:pPr>
        <w:numPr>
          <w:ilvl w:val="0"/>
          <w:numId w:val="24"/>
        </w:numPr>
        <w:suppressAutoHyphens w:val="0"/>
        <w:ind w:left="0" w:firstLine="567"/>
        <w:jc w:val="both"/>
      </w:pPr>
      <w:r w:rsidRPr="009A115D">
        <w:t xml:space="preserve">краткое описание установленного </w:t>
      </w:r>
      <w:r>
        <w:t>Товара</w:t>
      </w:r>
      <w:r w:rsidRPr="009A115D">
        <w:t xml:space="preserve"> с основными настройками.</w:t>
      </w:r>
    </w:p>
    <w:p w14:paraId="74F0F724" w14:textId="77777777" w:rsidR="00E67941" w:rsidRPr="00AF19EF" w:rsidRDefault="00E67941" w:rsidP="00E67941">
      <w:pPr>
        <w:ind w:firstLine="567"/>
        <w:jc w:val="both"/>
      </w:pPr>
      <w:r w:rsidRPr="00AF19EF">
        <w:t xml:space="preserve">Работы должны быть выполнены без перерыва работы существующей ИТ-инфраструктуры </w:t>
      </w:r>
      <w:r>
        <w:t>Покупателя</w:t>
      </w:r>
      <w:r w:rsidRPr="00AF19EF">
        <w:t>.</w:t>
      </w:r>
    </w:p>
    <w:p w14:paraId="5B461FAE" w14:textId="77777777" w:rsidR="00E67941" w:rsidRDefault="00E67941" w:rsidP="00E67941">
      <w:pPr>
        <w:ind w:firstLine="567"/>
        <w:jc w:val="both"/>
      </w:pPr>
      <w:r w:rsidRPr="00AF19EF">
        <w:t xml:space="preserve">Представитель Покупателя проверяет выполненные Работы, состав и комплектность Товара и осуществляет их приемку. </w:t>
      </w:r>
    </w:p>
    <w:p w14:paraId="2C3A3CF0" w14:textId="77777777" w:rsidR="00E67941" w:rsidRPr="00AF19EF" w:rsidRDefault="00E67941" w:rsidP="00E67941">
      <w:pPr>
        <w:ind w:firstLine="567"/>
        <w:jc w:val="both"/>
      </w:pPr>
      <w:r w:rsidRPr="00AF19EF">
        <w:t>Приемка результата выполне</w:t>
      </w:r>
      <w:r>
        <w:t xml:space="preserve">нных Работ и Товара завершается </w:t>
      </w:r>
      <w:r w:rsidRPr="00AF19EF">
        <w:t xml:space="preserve">подписанием </w:t>
      </w:r>
      <w:r w:rsidRPr="00BF5B64">
        <w:rPr>
          <w:color w:val="000000"/>
        </w:rPr>
        <w:t>товарной накладной (ТОРГ-12) или универсального передаточного документа (УПД</w:t>
      </w:r>
      <w:r>
        <w:rPr>
          <w:color w:val="000000"/>
        </w:rPr>
        <w:t xml:space="preserve">) и </w:t>
      </w:r>
      <w:r w:rsidRPr="00BF5B64">
        <w:rPr>
          <w:color w:val="000000"/>
        </w:rPr>
        <w:t>акт</w:t>
      </w:r>
      <w:r>
        <w:rPr>
          <w:color w:val="000000"/>
        </w:rPr>
        <w:t>а</w:t>
      </w:r>
      <w:r w:rsidRPr="00BF5B64">
        <w:rPr>
          <w:color w:val="000000"/>
        </w:rPr>
        <w:t xml:space="preserve"> </w:t>
      </w:r>
      <w:r>
        <w:rPr>
          <w:color w:val="000000"/>
        </w:rPr>
        <w:t>выполненных</w:t>
      </w:r>
      <w:r w:rsidRPr="00BF5B64">
        <w:rPr>
          <w:color w:val="000000"/>
        </w:rPr>
        <w:t xml:space="preserve"> </w:t>
      </w:r>
      <w:r>
        <w:rPr>
          <w:color w:val="000000"/>
        </w:rPr>
        <w:t>работ</w:t>
      </w:r>
      <w:r w:rsidRPr="00AF19EF">
        <w:t>.</w:t>
      </w:r>
    </w:p>
    <w:p w14:paraId="51409E26" w14:textId="77777777" w:rsidR="00E67941" w:rsidRPr="00AF19EF" w:rsidRDefault="00E67941" w:rsidP="00E67941">
      <w:pPr>
        <w:ind w:firstLine="567"/>
      </w:pPr>
    </w:p>
    <w:p w14:paraId="37000547" w14:textId="77777777" w:rsidR="00E67941" w:rsidRPr="00AF19EF" w:rsidRDefault="00E67941" w:rsidP="00E67941">
      <w:pPr>
        <w:ind w:firstLine="567"/>
      </w:pPr>
    </w:p>
    <w:tbl>
      <w:tblPr>
        <w:tblW w:w="9781" w:type="dxa"/>
        <w:tblLayout w:type="fixed"/>
        <w:tblLook w:val="0400" w:firstRow="0" w:lastRow="0" w:firstColumn="0" w:lastColumn="0" w:noHBand="0" w:noVBand="1"/>
      </w:tblPr>
      <w:tblGrid>
        <w:gridCol w:w="5079"/>
        <w:gridCol w:w="4702"/>
      </w:tblGrid>
      <w:tr w:rsidR="00E67941" w:rsidRPr="00AF19EF" w14:paraId="250EF0F3" w14:textId="77777777" w:rsidTr="00216CDF">
        <w:trPr>
          <w:trHeight w:val="382"/>
        </w:trPr>
        <w:tc>
          <w:tcPr>
            <w:tcW w:w="5079" w:type="dxa"/>
          </w:tcPr>
          <w:p w14:paraId="16D736BC" w14:textId="77777777" w:rsidR="00E67941" w:rsidRPr="00AF19EF" w:rsidRDefault="00E67941" w:rsidP="00216CDF">
            <w:pPr>
              <w:ind w:firstLine="567"/>
            </w:pPr>
            <w:r w:rsidRPr="00AF19EF">
              <w:t>Покупатель:</w:t>
            </w:r>
          </w:p>
        </w:tc>
        <w:tc>
          <w:tcPr>
            <w:tcW w:w="4702" w:type="dxa"/>
          </w:tcPr>
          <w:p w14:paraId="595B77C7" w14:textId="77777777" w:rsidR="00E67941" w:rsidRPr="00AF19EF" w:rsidRDefault="00E67941" w:rsidP="00216CDF">
            <w:pPr>
              <w:ind w:firstLine="567"/>
            </w:pPr>
            <w:r w:rsidRPr="00AF19EF">
              <w:t>Поставщик:</w:t>
            </w:r>
          </w:p>
        </w:tc>
      </w:tr>
      <w:tr w:rsidR="00E67941" w:rsidRPr="00AF19EF" w14:paraId="6558042B" w14:textId="77777777" w:rsidTr="00216CDF">
        <w:trPr>
          <w:trHeight w:val="854"/>
        </w:trPr>
        <w:tc>
          <w:tcPr>
            <w:tcW w:w="5079" w:type="dxa"/>
          </w:tcPr>
          <w:p w14:paraId="493E6415" w14:textId="77777777" w:rsidR="00E67941" w:rsidRPr="00AF19EF" w:rsidRDefault="00E67941" w:rsidP="00216CDF">
            <w:pPr>
              <w:ind w:firstLine="567"/>
            </w:pPr>
          </w:p>
          <w:p w14:paraId="7992503E" w14:textId="77777777" w:rsidR="00E67941" w:rsidRPr="00AF19EF" w:rsidRDefault="00E67941" w:rsidP="00216CDF">
            <w:pPr>
              <w:ind w:firstLine="567"/>
            </w:pPr>
            <w:r w:rsidRPr="00AF19EF">
              <w:t xml:space="preserve">_______________ </w:t>
            </w:r>
          </w:p>
        </w:tc>
        <w:tc>
          <w:tcPr>
            <w:tcW w:w="4702" w:type="dxa"/>
          </w:tcPr>
          <w:p w14:paraId="7D1D59D3" w14:textId="77777777" w:rsidR="00E67941" w:rsidRPr="00AF19EF" w:rsidRDefault="00E67941" w:rsidP="00216CDF">
            <w:pPr>
              <w:ind w:firstLine="567"/>
            </w:pPr>
          </w:p>
          <w:p w14:paraId="6A0BE4DE" w14:textId="77777777" w:rsidR="00E67941" w:rsidRPr="00AF19EF" w:rsidRDefault="00E67941" w:rsidP="00216CDF">
            <w:pPr>
              <w:ind w:firstLine="567"/>
            </w:pPr>
            <w:r w:rsidRPr="00AF19EF">
              <w:t xml:space="preserve">________________  </w:t>
            </w:r>
          </w:p>
        </w:tc>
      </w:tr>
    </w:tbl>
    <w:p w14:paraId="7CA4D88F" w14:textId="77777777" w:rsidR="00E67941" w:rsidRDefault="00E67941" w:rsidP="00E67941">
      <w:pPr>
        <w:rPr>
          <w:color w:val="000000"/>
        </w:rPr>
      </w:pPr>
    </w:p>
    <w:p w14:paraId="5B14D837" w14:textId="77777777" w:rsidR="00E67941" w:rsidRDefault="00E67941" w:rsidP="00E67941">
      <w:pPr>
        <w:rPr>
          <w:color w:val="000000"/>
        </w:rPr>
      </w:pPr>
      <w:r>
        <w:rPr>
          <w:color w:val="000000"/>
        </w:rPr>
        <w:br w:type="page"/>
      </w:r>
    </w:p>
    <w:p w14:paraId="49B78FF8" w14:textId="77777777" w:rsidR="00E67941" w:rsidRDefault="00E67941" w:rsidP="00E67941">
      <w:pPr>
        <w:pStyle w:val="aff6"/>
        <w:tabs>
          <w:tab w:val="left" w:pos="1134"/>
        </w:tabs>
        <w:ind w:left="5103"/>
        <w:jc w:val="both"/>
        <w:rPr>
          <w:color w:val="000000"/>
        </w:rPr>
      </w:pPr>
      <w:r>
        <w:rPr>
          <w:color w:val="000000" w:themeColor="text1"/>
        </w:rPr>
        <w:lastRenderedPageBreak/>
        <w:t xml:space="preserve">Приложение № 3 </w:t>
      </w:r>
    </w:p>
    <w:p w14:paraId="221AFCB4" w14:textId="77777777" w:rsidR="00E67941" w:rsidRDefault="00E67941" w:rsidP="00E67941">
      <w:pPr>
        <w:pStyle w:val="aff6"/>
        <w:tabs>
          <w:tab w:val="left" w:pos="1134"/>
        </w:tabs>
        <w:ind w:left="5103"/>
        <w:jc w:val="both"/>
        <w:rPr>
          <w:color w:val="000000"/>
        </w:rPr>
      </w:pPr>
      <w:r>
        <w:rPr>
          <w:color w:val="000000" w:themeColor="text1"/>
        </w:rPr>
        <w:t>к договору № ТКд/22/___/________</w:t>
      </w:r>
    </w:p>
    <w:p w14:paraId="005D568B" w14:textId="77777777" w:rsidR="00E67941" w:rsidRDefault="00E67941" w:rsidP="00E67941">
      <w:pPr>
        <w:pStyle w:val="aff6"/>
        <w:tabs>
          <w:tab w:val="left" w:pos="1134"/>
        </w:tabs>
        <w:ind w:left="5103"/>
        <w:jc w:val="both"/>
        <w:rPr>
          <w:color w:val="000000"/>
        </w:rPr>
      </w:pPr>
      <w:r>
        <w:rPr>
          <w:color w:val="000000" w:themeColor="text1"/>
        </w:rPr>
        <w:t>от «_</w:t>
      </w:r>
      <w:proofErr w:type="gramStart"/>
      <w:r>
        <w:rPr>
          <w:color w:val="000000" w:themeColor="text1"/>
        </w:rPr>
        <w:t>_»_</w:t>
      </w:r>
      <w:proofErr w:type="gramEnd"/>
      <w:r>
        <w:rPr>
          <w:color w:val="000000" w:themeColor="text1"/>
        </w:rPr>
        <w:t>____________ 2022 г.</w:t>
      </w:r>
    </w:p>
    <w:p w14:paraId="17CDBB1C" w14:textId="77777777" w:rsidR="00E67941" w:rsidRDefault="00E67941" w:rsidP="00E67941">
      <w:pPr>
        <w:pStyle w:val="aff6"/>
        <w:tabs>
          <w:tab w:val="left" w:pos="1134"/>
        </w:tabs>
        <w:ind w:left="709"/>
        <w:jc w:val="both"/>
        <w:rPr>
          <w:color w:val="000000"/>
        </w:rPr>
      </w:pPr>
    </w:p>
    <w:p w14:paraId="4A8FE5E2" w14:textId="77777777" w:rsidR="00E67941" w:rsidRDefault="00E67941" w:rsidP="00E67941">
      <w:pPr>
        <w:pStyle w:val="aff6"/>
        <w:numPr>
          <w:ilvl w:val="0"/>
          <w:numId w:val="29"/>
        </w:numPr>
        <w:tabs>
          <w:tab w:val="left" w:pos="1134"/>
        </w:tabs>
        <w:suppressAutoHyphens w:val="0"/>
        <w:spacing w:after="160" w:line="259" w:lineRule="auto"/>
        <w:ind w:left="0" w:firstLine="709"/>
        <w:contextualSpacing/>
        <w:jc w:val="both"/>
        <w:rPr>
          <w:color w:val="000000"/>
        </w:rPr>
      </w:pPr>
      <w:r>
        <w:rPr>
          <w:color w:val="000000" w:themeColor="text1"/>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14:paraId="0D72E69A" w14:textId="77777777" w:rsidR="00E67941" w:rsidRDefault="00E67941" w:rsidP="00E67941">
      <w:pPr>
        <w:pStyle w:val="aff6"/>
        <w:numPr>
          <w:ilvl w:val="0"/>
          <w:numId w:val="29"/>
        </w:numPr>
        <w:tabs>
          <w:tab w:val="left" w:pos="1134"/>
        </w:tabs>
        <w:suppressAutoHyphens w:val="0"/>
        <w:spacing w:after="160" w:line="259" w:lineRule="auto"/>
        <w:ind w:left="0" w:firstLine="709"/>
        <w:contextualSpacing/>
        <w:jc w:val="both"/>
        <w:rPr>
          <w:color w:val="000000"/>
        </w:rPr>
      </w:pPr>
      <w:r>
        <w:rPr>
          <w:color w:val="000000" w:themeColor="text1"/>
        </w:rPr>
        <w:t>В электронной форме составляются и подписываются квалифицированной электронной подписью документы, перечень и формат которых указаны в приложении № 3а к Договору (далее – «первичные документы»).</w:t>
      </w:r>
    </w:p>
    <w:p w14:paraId="0C056349" w14:textId="77777777" w:rsidR="00E67941" w:rsidRDefault="00E67941" w:rsidP="00E67941">
      <w:pPr>
        <w:pStyle w:val="aff6"/>
        <w:numPr>
          <w:ilvl w:val="0"/>
          <w:numId w:val="29"/>
        </w:numPr>
        <w:tabs>
          <w:tab w:val="left" w:pos="1134"/>
        </w:tabs>
        <w:suppressAutoHyphens w:val="0"/>
        <w:spacing w:after="160" w:line="259" w:lineRule="auto"/>
        <w:ind w:left="0" w:firstLine="709"/>
        <w:contextualSpacing/>
        <w:jc w:val="both"/>
        <w:rPr>
          <w:color w:val="000000"/>
        </w:rPr>
      </w:pPr>
      <w:r>
        <w:rPr>
          <w:color w:val="000000" w:themeColor="text1"/>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3" w:tooltip="https://www.nalog.ru/rn77/taxation/submission_statements/operations/" w:history="1">
        <w:r>
          <w:rPr>
            <w:rStyle w:val="a7"/>
          </w:rPr>
          <w:t>https://www.nalog.ru/rn77/taxation/submission_statements/operations/</w:t>
        </w:r>
      </w:hyperlink>
      <w:r>
        <w:rPr>
          <w:color w:val="000000" w:themeColor="text1"/>
        </w:rPr>
        <w:t>).</w:t>
      </w:r>
    </w:p>
    <w:p w14:paraId="45BEA9FB" w14:textId="77777777" w:rsidR="00E67941" w:rsidRDefault="00E67941" w:rsidP="00E67941">
      <w:pPr>
        <w:pStyle w:val="aff6"/>
        <w:numPr>
          <w:ilvl w:val="0"/>
          <w:numId w:val="29"/>
        </w:numPr>
        <w:tabs>
          <w:tab w:val="left" w:pos="1134"/>
        </w:tabs>
        <w:suppressAutoHyphens w:val="0"/>
        <w:spacing w:after="160" w:line="259" w:lineRule="auto"/>
        <w:ind w:left="0" w:firstLine="709"/>
        <w:contextualSpacing/>
        <w:jc w:val="both"/>
        <w:rPr>
          <w:color w:val="000000"/>
        </w:rPr>
      </w:pPr>
      <w:r>
        <w:rPr>
          <w:color w:val="000000" w:themeColor="text1"/>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14:paraId="3E8BE072" w14:textId="77777777" w:rsidR="00E67941" w:rsidRDefault="00E67941" w:rsidP="00E67941">
      <w:pPr>
        <w:pStyle w:val="aff6"/>
        <w:numPr>
          <w:ilvl w:val="0"/>
          <w:numId w:val="29"/>
        </w:numPr>
        <w:tabs>
          <w:tab w:val="left" w:pos="1134"/>
        </w:tabs>
        <w:suppressAutoHyphens w:val="0"/>
        <w:spacing w:after="160" w:line="259" w:lineRule="auto"/>
        <w:ind w:left="0" w:firstLine="709"/>
        <w:contextualSpacing/>
        <w:jc w:val="both"/>
        <w:rPr>
          <w:color w:val="000000"/>
        </w:rPr>
      </w:pPr>
      <w:r>
        <w:rPr>
          <w:color w:val="000000" w:themeColor="text1"/>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14:paraId="172E3C39" w14:textId="77777777" w:rsidR="00E67941" w:rsidRDefault="00E67941" w:rsidP="00E67941">
      <w:pPr>
        <w:pStyle w:val="aff6"/>
        <w:numPr>
          <w:ilvl w:val="0"/>
          <w:numId w:val="29"/>
        </w:numPr>
        <w:tabs>
          <w:tab w:val="left" w:pos="1134"/>
        </w:tabs>
        <w:suppressAutoHyphens w:val="0"/>
        <w:spacing w:after="160" w:line="259" w:lineRule="auto"/>
        <w:ind w:left="0" w:firstLine="709"/>
        <w:contextualSpacing/>
        <w:jc w:val="both"/>
        <w:rPr>
          <w:color w:val="000000"/>
        </w:rPr>
      </w:pPr>
      <w:r>
        <w:rPr>
          <w:color w:val="000000" w:themeColor="text1"/>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14:paraId="63C92322" w14:textId="77777777" w:rsidR="00E67941" w:rsidRDefault="00E67941" w:rsidP="00E67941">
      <w:pPr>
        <w:pStyle w:val="aff6"/>
        <w:numPr>
          <w:ilvl w:val="0"/>
          <w:numId w:val="29"/>
        </w:numPr>
        <w:tabs>
          <w:tab w:val="left" w:pos="1134"/>
        </w:tabs>
        <w:suppressAutoHyphens w:val="0"/>
        <w:spacing w:after="160" w:line="259" w:lineRule="auto"/>
        <w:ind w:left="0" w:firstLine="709"/>
        <w:contextualSpacing/>
        <w:jc w:val="both"/>
        <w:rPr>
          <w:color w:val="000000"/>
        </w:rPr>
      </w:pPr>
      <w:r>
        <w:rPr>
          <w:color w:val="000000" w:themeColor="text1"/>
        </w:rPr>
        <w:t>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14:paraId="3655B3AE" w14:textId="77777777" w:rsidR="00E67941" w:rsidRDefault="00E67941" w:rsidP="00E67941">
      <w:pPr>
        <w:pStyle w:val="aff6"/>
        <w:numPr>
          <w:ilvl w:val="0"/>
          <w:numId w:val="29"/>
        </w:numPr>
        <w:tabs>
          <w:tab w:val="left" w:pos="1134"/>
        </w:tabs>
        <w:suppressAutoHyphens w:val="0"/>
        <w:spacing w:after="160" w:line="259" w:lineRule="auto"/>
        <w:ind w:left="0" w:firstLine="709"/>
        <w:contextualSpacing/>
        <w:jc w:val="both"/>
        <w:rPr>
          <w:color w:val="000000"/>
        </w:rPr>
      </w:pPr>
      <w:r>
        <w:rPr>
          <w:color w:val="000000" w:themeColor="text1"/>
        </w:rPr>
        <w:lastRenderedPageBreak/>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14:paraId="10DAFC5F" w14:textId="77777777" w:rsidR="00E67941" w:rsidRDefault="00E67941" w:rsidP="00E67941">
      <w:pPr>
        <w:pStyle w:val="aff6"/>
        <w:numPr>
          <w:ilvl w:val="0"/>
          <w:numId w:val="29"/>
        </w:numPr>
        <w:tabs>
          <w:tab w:val="left" w:pos="1134"/>
        </w:tabs>
        <w:suppressAutoHyphens w:val="0"/>
        <w:spacing w:after="160" w:line="259" w:lineRule="auto"/>
        <w:ind w:left="0" w:firstLine="709"/>
        <w:contextualSpacing/>
        <w:jc w:val="both"/>
        <w:rPr>
          <w:color w:val="000000"/>
        </w:rPr>
      </w:pPr>
      <w:r>
        <w:rPr>
          <w:color w:val="000000" w:themeColor="text1"/>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14:paraId="3C107A0A" w14:textId="77777777" w:rsidR="00E67941" w:rsidRDefault="00E67941" w:rsidP="00E67941">
      <w:pPr>
        <w:pStyle w:val="aff6"/>
        <w:numPr>
          <w:ilvl w:val="0"/>
          <w:numId w:val="29"/>
        </w:numPr>
        <w:tabs>
          <w:tab w:val="left" w:pos="1134"/>
        </w:tabs>
        <w:suppressAutoHyphens w:val="0"/>
        <w:spacing w:after="160" w:line="259" w:lineRule="auto"/>
        <w:ind w:left="0" w:firstLine="709"/>
        <w:contextualSpacing/>
        <w:jc w:val="both"/>
        <w:rPr>
          <w:color w:val="000000"/>
        </w:rPr>
      </w:pPr>
      <w:r>
        <w:rPr>
          <w:color w:val="000000" w:themeColor="text1"/>
        </w:rPr>
        <w:t xml:space="preserve">В отношениях, не урегулированных настоящим Приложением, Стороны руководствуются законодательством Российской Федерации. </w:t>
      </w:r>
    </w:p>
    <w:p w14:paraId="5F26ADF1" w14:textId="77777777" w:rsidR="00E67941" w:rsidRDefault="00E67941" w:rsidP="00E67941"/>
    <w:tbl>
      <w:tblPr>
        <w:tblW w:w="9840" w:type="dxa"/>
        <w:tblCellMar>
          <w:left w:w="0" w:type="dxa"/>
          <w:right w:w="0" w:type="dxa"/>
        </w:tblCellMar>
        <w:tblLook w:val="04A0" w:firstRow="1" w:lastRow="0" w:firstColumn="1" w:lastColumn="0" w:noHBand="0" w:noVBand="1"/>
      </w:tblPr>
      <w:tblGrid>
        <w:gridCol w:w="5205"/>
        <w:gridCol w:w="4635"/>
      </w:tblGrid>
      <w:tr w:rsidR="00E67941" w14:paraId="74822FEF" w14:textId="77777777" w:rsidTr="00216CDF">
        <w:tc>
          <w:tcPr>
            <w:tcW w:w="5205" w:type="dxa"/>
            <w:shd w:val="clear" w:color="auto" w:fill="auto"/>
          </w:tcPr>
          <w:p w14:paraId="69EBEE5C" w14:textId="77777777" w:rsidR="00E67941" w:rsidRDefault="00E67941" w:rsidP="00216CDF">
            <w:r>
              <w:t>Покупатель </w:t>
            </w:r>
          </w:p>
          <w:p w14:paraId="1B242A46" w14:textId="77777777" w:rsidR="00E67941" w:rsidRDefault="00E67941" w:rsidP="00216CDF">
            <w:r>
              <w:t> </w:t>
            </w:r>
          </w:p>
        </w:tc>
        <w:tc>
          <w:tcPr>
            <w:tcW w:w="4635" w:type="dxa"/>
            <w:shd w:val="clear" w:color="auto" w:fill="auto"/>
          </w:tcPr>
          <w:p w14:paraId="557673A7" w14:textId="77777777" w:rsidR="00E67941" w:rsidRDefault="00E67941" w:rsidP="00216CDF">
            <w:r>
              <w:t>Поставщик </w:t>
            </w:r>
          </w:p>
          <w:p w14:paraId="3C3FBEA9" w14:textId="77777777" w:rsidR="00E67941" w:rsidRDefault="00E67941" w:rsidP="00216CDF">
            <w:r>
              <w:t> </w:t>
            </w:r>
          </w:p>
        </w:tc>
      </w:tr>
      <w:tr w:rsidR="00E67941" w14:paraId="4E1B1297" w14:textId="77777777" w:rsidTr="00216CDF">
        <w:tc>
          <w:tcPr>
            <w:tcW w:w="5205" w:type="dxa"/>
            <w:shd w:val="clear" w:color="auto" w:fill="auto"/>
          </w:tcPr>
          <w:p w14:paraId="4175DC29" w14:textId="77777777" w:rsidR="00E67941" w:rsidRDefault="00E67941" w:rsidP="00216CDF">
            <w:r>
              <w:t xml:space="preserve">_______________________ </w:t>
            </w:r>
          </w:p>
        </w:tc>
        <w:tc>
          <w:tcPr>
            <w:tcW w:w="4635" w:type="dxa"/>
            <w:shd w:val="clear" w:color="auto" w:fill="auto"/>
          </w:tcPr>
          <w:p w14:paraId="618BDFF1" w14:textId="77777777" w:rsidR="00E67941" w:rsidRDefault="00E67941" w:rsidP="00216CDF">
            <w:r>
              <w:t xml:space="preserve">____________________   </w:t>
            </w:r>
          </w:p>
        </w:tc>
      </w:tr>
    </w:tbl>
    <w:p w14:paraId="7FA51639" w14:textId="77777777" w:rsidR="00E67941" w:rsidRDefault="00E67941" w:rsidP="00E67941">
      <w:pPr>
        <w:ind w:hanging="2"/>
        <w:jc w:val="both"/>
        <w:rPr>
          <w:color w:val="000000"/>
        </w:rPr>
      </w:pPr>
    </w:p>
    <w:p w14:paraId="7B529412" w14:textId="77777777" w:rsidR="00E67941" w:rsidRDefault="00E67941" w:rsidP="00E67941">
      <w:pPr>
        <w:ind w:hanging="2"/>
        <w:jc w:val="both"/>
        <w:rPr>
          <w:color w:val="000000"/>
        </w:rPr>
      </w:pPr>
    </w:p>
    <w:tbl>
      <w:tblPr>
        <w:tblStyle w:val="afff1"/>
        <w:tblW w:w="0" w:type="auto"/>
        <w:tblLayout w:type="fixed"/>
        <w:tblLook w:val="0000" w:firstRow="0" w:lastRow="0" w:firstColumn="0" w:lastColumn="0" w:noHBand="0" w:noVBand="0"/>
      </w:tblPr>
      <w:tblGrid>
        <w:gridCol w:w="4837"/>
        <w:gridCol w:w="4658"/>
      </w:tblGrid>
      <w:tr w:rsidR="00E67941" w14:paraId="69387E3B" w14:textId="77777777" w:rsidTr="00216CDF">
        <w:trPr>
          <w:trHeight w:val="1635"/>
        </w:trPr>
        <w:tc>
          <w:tcPr>
            <w:tcW w:w="4837" w:type="dxa"/>
            <w:tcBorders>
              <w:top w:val="none" w:sz="4" w:space="0" w:color="000000"/>
              <w:left w:val="none" w:sz="4" w:space="0" w:color="000000"/>
              <w:bottom w:val="none" w:sz="4" w:space="0" w:color="000000"/>
              <w:right w:val="none" w:sz="4" w:space="0" w:color="000000"/>
            </w:tcBorders>
          </w:tcPr>
          <w:p w14:paraId="2A07710C" w14:textId="77777777" w:rsidR="00E67941" w:rsidRDefault="00E67941" w:rsidP="00216CDF">
            <w:pPr>
              <w:ind w:hanging="2"/>
              <w:jc w:val="both"/>
              <w:rPr>
                <w:color w:val="000000"/>
                <w:vertAlign w:val="superscript"/>
              </w:rPr>
            </w:pPr>
          </w:p>
        </w:tc>
        <w:tc>
          <w:tcPr>
            <w:tcW w:w="4658" w:type="dxa"/>
            <w:tcBorders>
              <w:top w:val="none" w:sz="4" w:space="0" w:color="000000"/>
              <w:left w:val="none" w:sz="4" w:space="0" w:color="000000"/>
              <w:bottom w:val="none" w:sz="4" w:space="0" w:color="000000"/>
              <w:right w:val="none" w:sz="4" w:space="0" w:color="000000"/>
            </w:tcBorders>
          </w:tcPr>
          <w:p w14:paraId="7A88B299" w14:textId="77777777" w:rsidR="00E67941" w:rsidRDefault="00E67941" w:rsidP="00216CDF">
            <w:pPr>
              <w:ind w:hanging="2"/>
              <w:jc w:val="both"/>
              <w:rPr>
                <w:color w:val="000000"/>
                <w:vertAlign w:val="superscript"/>
              </w:rPr>
            </w:pPr>
          </w:p>
        </w:tc>
      </w:tr>
    </w:tbl>
    <w:p w14:paraId="374F97F1" w14:textId="77777777" w:rsidR="00E67941" w:rsidRDefault="00E67941" w:rsidP="00E67941">
      <w:pPr>
        <w:ind w:hanging="2"/>
        <w:jc w:val="both"/>
        <w:rPr>
          <w:color w:val="000000"/>
        </w:rPr>
      </w:pPr>
    </w:p>
    <w:p w14:paraId="0384D1B8" w14:textId="77777777" w:rsidR="00E67941" w:rsidRDefault="00E67941" w:rsidP="00E67941">
      <w:pPr>
        <w:ind w:hanging="2"/>
        <w:jc w:val="both"/>
        <w:rPr>
          <w:color w:val="000000"/>
        </w:rPr>
      </w:pPr>
    </w:p>
    <w:tbl>
      <w:tblPr>
        <w:tblStyle w:val="afff1"/>
        <w:tblW w:w="0" w:type="auto"/>
        <w:tblLayout w:type="fixed"/>
        <w:tblLook w:val="0000" w:firstRow="0" w:lastRow="0" w:firstColumn="0" w:lastColumn="0" w:noHBand="0" w:noVBand="0"/>
      </w:tblPr>
      <w:tblGrid>
        <w:gridCol w:w="5306"/>
        <w:gridCol w:w="4189"/>
      </w:tblGrid>
      <w:tr w:rsidR="00E67941" w14:paraId="26E0A5BB" w14:textId="77777777" w:rsidTr="00216CDF">
        <w:trPr>
          <w:trHeight w:val="2115"/>
        </w:trPr>
        <w:tc>
          <w:tcPr>
            <w:tcW w:w="5306" w:type="dxa"/>
            <w:tcBorders>
              <w:top w:val="none" w:sz="4" w:space="0" w:color="000000"/>
              <w:left w:val="none" w:sz="4" w:space="0" w:color="000000"/>
              <w:bottom w:val="none" w:sz="4" w:space="0" w:color="000000"/>
              <w:right w:val="none" w:sz="4" w:space="0" w:color="000000"/>
            </w:tcBorders>
          </w:tcPr>
          <w:p w14:paraId="196E392B" w14:textId="77777777" w:rsidR="00E67941" w:rsidRDefault="00E67941" w:rsidP="00216CDF">
            <w:pPr>
              <w:ind w:hanging="2"/>
              <w:jc w:val="both"/>
            </w:pPr>
          </w:p>
        </w:tc>
        <w:tc>
          <w:tcPr>
            <w:tcW w:w="4189" w:type="dxa"/>
            <w:tcBorders>
              <w:top w:val="none" w:sz="4" w:space="0" w:color="000000"/>
              <w:left w:val="none" w:sz="4" w:space="0" w:color="000000"/>
              <w:bottom w:val="none" w:sz="4" w:space="0" w:color="000000"/>
              <w:right w:val="none" w:sz="4" w:space="0" w:color="000000"/>
            </w:tcBorders>
          </w:tcPr>
          <w:p w14:paraId="3493D860" w14:textId="77777777" w:rsidR="00E67941" w:rsidRDefault="00E67941" w:rsidP="00216CDF">
            <w:pPr>
              <w:ind w:hanging="2"/>
              <w:jc w:val="both"/>
            </w:pPr>
          </w:p>
        </w:tc>
      </w:tr>
    </w:tbl>
    <w:p w14:paraId="1342BC05" w14:textId="77777777" w:rsidR="00E67941" w:rsidRDefault="00E67941" w:rsidP="00E67941">
      <w:pPr>
        <w:ind w:hanging="2"/>
        <w:jc w:val="both"/>
        <w:rPr>
          <w:color w:val="000000"/>
        </w:rPr>
      </w:pPr>
    </w:p>
    <w:p w14:paraId="0233D16E" w14:textId="77777777" w:rsidR="00E67941" w:rsidRDefault="00E67941" w:rsidP="00E67941">
      <w:pPr>
        <w:ind w:hanging="2"/>
        <w:jc w:val="both"/>
        <w:rPr>
          <w:color w:val="000000"/>
        </w:rPr>
      </w:pPr>
    </w:p>
    <w:p w14:paraId="18F612A0" w14:textId="77777777" w:rsidR="00E67941" w:rsidRDefault="00E67941" w:rsidP="00E67941">
      <w:pPr>
        <w:ind w:hanging="2"/>
        <w:jc w:val="both"/>
        <w:rPr>
          <w:color w:val="000000"/>
        </w:rPr>
      </w:pPr>
    </w:p>
    <w:p w14:paraId="3335374E" w14:textId="77777777" w:rsidR="00E67941" w:rsidRDefault="00E67941" w:rsidP="00E67941">
      <w:pPr>
        <w:ind w:hanging="2"/>
        <w:jc w:val="both"/>
        <w:rPr>
          <w:color w:val="000000"/>
        </w:rPr>
      </w:pPr>
    </w:p>
    <w:p w14:paraId="1B977824" w14:textId="77777777" w:rsidR="00E67941" w:rsidRDefault="00E67941" w:rsidP="00E67941">
      <w:pPr>
        <w:ind w:hanging="2"/>
        <w:jc w:val="both"/>
        <w:rPr>
          <w:color w:val="000000"/>
        </w:rPr>
      </w:pPr>
    </w:p>
    <w:p w14:paraId="1CE8B786" w14:textId="77777777" w:rsidR="00E67941" w:rsidRDefault="00E67941" w:rsidP="00E67941">
      <w:pPr>
        <w:ind w:hanging="2"/>
        <w:jc w:val="both"/>
        <w:rPr>
          <w:color w:val="000000"/>
        </w:rPr>
      </w:pPr>
    </w:p>
    <w:p w14:paraId="26D55D3B" w14:textId="77777777" w:rsidR="00E67941" w:rsidRDefault="00E67941" w:rsidP="00E67941">
      <w:pPr>
        <w:ind w:hanging="2"/>
        <w:jc w:val="both"/>
        <w:rPr>
          <w:color w:val="000000"/>
        </w:rPr>
      </w:pPr>
    </w:p>
    <w:tbl>
      <w:tblPr>
        <w:tblStyle w:val="afff1"/>
        <w:tblW w:w="0" w:type="auto"/>
        <w:tblLayout w:type="fixed"/>
        <w:tblLook w:val="0000" w:firstRow="0" w:lastRow="0" w:firstColumn="0" w:lastColumn="0" w:noHBand="0" w:noVBand="0"/>
      </w:tblPr>
      <w:tblGrid>
        <w:gridCol w:w="4644"/>
        <w:gridCol w:w="4852"/>
      </w:tblGrid>
      <w:tr w:rsidR="00E67941" w14:paraId="51344CE7" w14:textId="77777777" w:rsidTr="00216CDF">
        <w:tc>
          <w:tcPr>
            <w:tcW w:w="4644" w:type="dxa"/>
            <w:tcBorders>
              <w:top w:val="none" w:sz="4" w:space="0" w:color="000000"/>
              <w:left w:val="none" w:sz="4" w:space="0" w:color="000000"/>
              <w:bottom w:val="none" w:sz="4" w:space="0" w:color="000000"/>
              <w:right w:val="none" w:sz="4" w:space="0" w:color="000000"/>
            </w:tcBorders>
          </w:tcPr>
          <w:p w14:paraId="62667A32" w14:textId="77777777" w:rsidR="00E67941" w:rsidRDefault="00E67941" w:rsidP="00216CDF">
            <w:pPr>
              <w:pageBreakBefore/>
              <w:jc w:val="both"/>
              <w:rPr>
                <w:sz w:val="20"/>
                <w:szCs w:val="20"/>
              </w:rPr>
            </w:pPr>
          </w:p>
        </w:tc>
        <w:tc>
          <w:tcPr>
            <w:tcW w:w="4852" w:type="dxa"/>
            <w:tcBorders>
              <w:top w:val="none" w:sz="4" w:space="0" w:color="000000"/>
              <w:left w:val="none" w:sz="4" w:space="0" w:color="000000"/>
              <w:bottom w:val="none" w:sz="4" w:space="0" w:color="000000"/>
              <w:right w:val="none" w:sz="4" w:space="0" w:color="000000"/>
            </w:tcBorders>
          </w:tcPr>
          <w:p w14:paraId="106AC13C" w14:textId="77777777" w:rsidR="00E67941" w:rsidRDefault="00E67941" w:rsidP="00216CDF">
            <w:pPr>
              <w:pageBreakBefore/>
              <w:ind w:left="885"/>
              <w:rPr>
                <w:color w:val="000000"/>
              </w:rPr>
            </w:pPr>
            <w:r>
              <w:rPr>
                <w:color w:val="000000" w:themeColor="text1"/>
              </w:rPr>
              <w:t xml:space="preserve">Приложение № 3а </w:t>
            </w:r>
          </w:p>
          <w:p w14:paraId="6A83D1F1" w14:textId="77777777" w:rsidR="00E67941" w:rsidRDefault="00E67941" w:rsidP="00216CDF">
            <w:pPr>
              <w:pageBreakBefore/>
              <w:ind w:left="885"/>
              <w:rPr>
                <w:color w:val="000000"/>
              </w:rPr>
            </w:pPr>
            <w:r>
              <w:rPr>
                <w:color w:val="000000" w:themeColor="text1"/>
              </w:rPr>
              <w:t>к договору № ТКд/</w:t>
            </w:r>
            <w:r>
              <w:t>22</w:t>
            </w:r>
            <w:r>
              <w:rPr>
                <w:color w:val="000000" w:themeColor="text1"/>
              </w:rPr>
              <w:t>/___/_______</w:t>
            </w:r>
          </w:p>
          <w:p w14:paraId="5E19FEC3" w14:textId="77777777" w:rsidR="00E67941" w:rsidRDefault="00E67941" w:rsidP="00216CDF">
            <w:pPr>
              <w:pageBreakBefore/>
              <w:ind w:left="885"/>
              <w:rPr>
                <w:color w:val="000000"/>
              </w:rPr>
            </w:pPr>
            <w:r>
              <w:rPr>
                <w:color w:val="000000" w:themeColor="text1"/>
              </w:rPr>
              <w:t>от «___» _____________ 20</w:t>
            </w:r>
            <w:r>
              <w:t>22</w:t>
            </w:r>
            <w:r>
              <w:rPr>
                <w:color w:val="000000" w:themeColor="text1"/>
              </w:rPr>
              <w:t xml:space="preserve"> г.</w:t>
            </w:r>
          </w:p>
          <w:p w14:paraId="264F747B" w14:textId="77777777" w:rsidR="00E67941" w:rsidRDefault="00E67941" w:rsidP="00216CDF">
            <w:pPr>
              <w:pageBreakBefore/>
              <w:ind w:left="885"/>
              <w:jc w:val="both"/>
              <w:rPr>
                <w:sz w:val="20"/>
                <w:szCs w:val="20"/>
              </w:rPr>
            </w:pPr>
          </w:p>
        </w:tc>
      </w:tr>
    </w:tbl>
    <w:p w14:paraId="5E7718ED" w14:textId="77777777" w:rsidR="00E67941" w:rsidRDefault="00E67941" w:rsidP="00E67941">
      <w:pPr>
        <w:ind w:hanging="2"/>
        <w:jc w:val="both"/>
        <w:rPr>
          <w:color w:val="000000"/>
        </w:rPr>
      </w:pPr>
    </w:p>
    <w:p w14:paraId="1A04223A" w14:textId="77777777" w:rsidR="00E67941" w:rsidRDefault="00E67941" w:rsidP="00E67941">
      <w:pPr>
        <w:ind w:hanging="2"/>
        <w:jc w:val="center"/>
        <w:rPr>
          <w:color w:val="000000"/>
        </w:rPr>
      </w:pPr>
      <w:r>
        <w:rPr>
          <w:color w:val="000000" w:themeColor="text1"/>
        </w:rPr>
        <w:t>Перечень и формат электронных документов</w:t>
      </w:r>
    </w:p>
    <w:p w14:paraId="2BA1D4A7" w14:textId="77777777" w:rsidR="00E67941" w:rsidRDefault="00E67941" w:rsidP="00E67941">
      <w:pPr>
        <w:ind w:hanging="2"/>
        <w:jc w:val="center"/>
        <w:rPr>
          <w:color w:val="000000"/>
        </w:rPr>
      </w:pPr>
    </w:p>
    <w:tbl>
      <w:tblPr>
        <w:tblStyle w:val="afff1"/>
        <w:tblW w:w="10031" w:type="dxa"/>
        <w:tblLayout w:type="fixed"/>
        <w:tblLook w:val="0000" w:firstRow="0" w:lastRow="0" w:firstColumn="0" w:lastColumn="0" w:noHBand="0" w:noVBand="0"/>
      </w:tblPr>
      <w:tblGrid>
        <w:gridCol w:w="585"/>
        <w:gridCol w:w="2985"/>
        <w:gridCol w:w="6461"/>
      </w:tblGrid>
      <w:tr w:rsidR="00E67941" w14:paraId="070A25F7" w14:textId="77777777" w:rsidTr="00216CDF">
        <w:trPr>
          <w:trHeight w:val="663"/>
        </w:trPr>
        <w:tc>
          <w:tcPr>
            <w:tcW w:w="5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67CC60" w14:textId="77777777" w:rsidR="00E67941" w:rsidRDefault="00E67941" w:rsidP="00216CDF">
            <w:pPr>
              <w:ind w:hanging="2"/>
              <w:jc w:val="both"/>
            </w:pPr>
            <w:r>
              <w:t>№</w:t>
            </w:r>
          </w:p>
        </w:tc>
        <w:tc>
          <w:tcPr>
            <w:tcW w:w="29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188A8A" w14:textId="77777777" w:rsidR="00E67941" w:rsidRDefault="00E67941" w:rsidP="00216CDF">
            <w:pPr>
              <w:ind w:hanging="2"/>
              <w:jc w:val="center"/>
            </w:pPr>
            <w:r>
              <w:t>Наименование</w:t>
            </w:r>
          </w:p>
          <w:p w14:paraId="7787C026" w14:textId="77777777" w:rsidR="00E67941" w:rsidRDefault="00E67941" w:rsidP="00216CDF">
            <w:pPr>
              <w:ind w:hanging="2"/>
              <w:jc w:val="center"/>
            </w:pPr>
            <w:r>
              <w:t>электронного документа</w:t>
            </w:r>
          </w:p>
        </w:tc>
        <w:tc>
          <w:tcPr>
            <w:tcW w:w="646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E360ED" w14:textId="77777777" w:rsidR="00E67941" w:rsidRDefault="00E67941" w:rsidP="00216CDF">
            <w:pPr>
              <w:ind w:hanging="2"/>
              <w:jc w:val="center"/>
            </w:pPr>
            <w:r>
              <w:t>Формат электронного документа</w:t>
            </w:r>
          </w:p>
        </w:tc>
      </w:tr>
      <w:tr w:rsidR="00E67941" w14:paraId="276FB181" w14:textId="77777777" w:rsidTr="00216CDF">
        <w:trPr>
          <w:trHeight w:val="3128"/>
        </w:trPr>
        <w:tc>
          <w:tcPr>
            <w:tcW w:w="5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B5F1B3F" w14:textId="77777777" w:rsidR="00E67941" w:rsidRDefault="00E67941" w:rsidP="00216CDF">
            <w:pPr>
              <w:ind w:hanging="2"/>
              <w:jc w:val="both"/>
            </w:pPr>
            <w:r>
              <w:t>1.</w:t>
            </w:r>
          </w:p>
          <w:p w14:paraId="7AA5014C" w14:textId="77777777" w:rsidR="00E67941" w:rsidRDefault="00E67941" w:rsidP="00216CDF">
            <w:pPr>
              <w:ind w:hanging="2"/>
              <w:jc w:val="both"/>
            </w:pPr>
          </w:p>
        </w:tc>
        <w:tc>
          <w:tcPr>
            <w:tcW w:w="29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2FB067" w14:textId="77777777" w:rsidR="00E67941" w:rsidRDefault="00E67941" w:rsidP="00216CDF">
            <w:pPr>
              <w:pBdr>
                <w:top w:val="nil"/>
                <w:left w:val="nil"/>
                <w:bottom w:val="nil"/>
                <w:right w:val="nil"/>
                <w:between w:val="nil"/>
              </w:pBdr>
            </w:pPr>
            <w:r>
              <w:t>Универсальный передаточный документ (УПД)</w:t>
            </w:r>
          </w:p>
          <w:p w14:paraId="6B8F398E" w14:textId="77777777" w:rsidR="00E67941" w:rsidRDefault="00E67941" w:rsidP="00216CDF">
            <w:pPr>
              <w:pBdr>
                <w:top w:val="nil"/>
                <w:left w:val="nil"/>
                <w:bottom w:val="nil"/>
                <w:right w:val="nil"/>
                <w:between w:val="nil"/>
              </w:pBdr>
            </w:pPr>
          </w:p>
          <w:p w14:paraId="709FEA21" w14:textId="77777777" w:rsidR="00E67941" w:rsidRPr="0021380E" w:rsidRDefault="00E67941" w:rsidP="00216CDF">
            <w:pPr>
              <w:pBdr>
                <w:top w:val="nil"/>
                <w:left w:val="nil"/>
                <w:bottom w:val="nil"/>
                <w:right w:val="nil"/>
                <w:between w:val="nil"/>
              </w:pBdr>
            </w:pPr>
            <w:r w:rsidRPr="0021380E">
              <w:t xml:space="preserve">Акт </w:t>
            </w:r>
            <w:r>
              <w:t xml:space="preserve">о </w:t>
            </w:r>
            <w:r w:rsidRPr="0021380E">
              <w:t>выполненных работ</w:t>
            </w:r>
            <w:r>
              <w:t>ах</w:t>
            </w:r>
          </w:p>
          <w:p w14:paraId="41E5E368" w14:textId="77777777" w:rsidR="00E67941" w:rsidRDefault="00E67941" w:rsidP="00216CDF">
            <w:pPr>
              <w:ind w:hanging="2"/>
            </w:pPr>
          </w:p>
          <w:p w14:paraId="2B51EA85" w14:textId="77777777" w:rsidR="00E67941" w:rsidRDefault="00E67941" w:rsidP="00216CDF">
            <w:pPr>
              <w:ind w:hanging="2"/>
            </w:pPr>
            <w:r>
              <w:t>Товарная накладная ТОРГ-12</w:t>
            </w:r>
          </w:p>
        </w:tc>
        <w:tc>
          <w:tcPr>
            <w:tcW w:w="646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9EACB6" w14:textId="77777777" w:rsidR="00E67941" w:rsidRDefault="00E67941" w:rsidP="00216CDF">
            <w:pPr>
              <w:ind w:hanging="2"/>
              <w:jc w:val="both"/>
            </w:pPr>
            <w:r>
              <w:t xml:space="preserve">XML, утв. приказом ФНС России от 19.12.2018 №ММВ-7-15/820@ с уточнениями. </w:t>
            </w:r>
          </w:p>
          <w:p w14:paraId="62548507" w14:textId="77777777" w:rsidR="00E67941" w:rsidRDefault="00E67941" w:rsidP="00216CDF">
            <w:pPr>
              <w:ind w:hanging="2"/>
              <w:jc w:val="both"/>
            </w:pPr>
            <w:r>
              <w:t>С обязательным заполнением в группе «ИнфПолФХЖ1»:</w:t>
            </w:r>
          </w:p>
          <w:p w14:paraId="5F803F40" w14:textId="77777777" w:rsidR="00E67941" w:rsidRDefault="00E67941" w:rsidP="00216CDF">
            <w:pPr>
              <w:ind w:hanging="2"/>
              <w:jc w:val="both"/>
            </w:pPr>
            <w:r>
              <w:t>1. элемента «</w:t>
            </w:r>
            <w:proofErr w:type="spellStart"/>
            <w:r>
              <w:t>ТекстИнф</w:t>
            </w:r>
            <w:proofErr w:type="spellEnd"/>
            <w:r>
              <w:t xml:space="preserve">»: </w:t>
            </w:r>
          </w:p>
          <w:p w14:paraId="56075A28" w14:textId="77777777" w:rsidR="00E67941" w:rsidRDefault="00E67941" w:rsidP="00216CDF">
            <w:pPr>
              <w:ind w:hanging="2"/>
              <w:jc w:val="both"/>
            </w:pPr>
            <w:r>
              <w:t xml:space="preserve"> в поле «</w:t>
            </w:r>
            <w:proofErr w:type="spellStart"/>
            <w:r>
              <w:t>Идентиф</w:t>
            </w:r>
            <w:proofErr w:type="spellEnd"/>
            <w:r>
              <w:t>» указать «</w:t>
            </w:r>
            <w:proofErr w:type="spellStart"/>
            <w:r>
              <w:t>КодБЕ</w:t>
            </w:r>
            <w:proofErr w:type="spellEnd"/>
            <w:proofErr w:type="gramStart"/>
            <w:r>
              <w:t>»,  в</w:t>
            </w:r>
            <w:proofErr w:type="gramEnd"/>
            <w:r>
              <w:t xml:space="preserve"> поле «</w:t>
            </w:r>
            <w:proofErr w:type="spellStart"/>
            <w:r>
              <w:t>Значен</w:t>
            </w:r>
            <w:proofErr w:type="spellEnd"/>
            <w:r>
              <w:t>» указать значение N350.</w:t>
            </w:r>
          </w:p>
          <w:p w14:paraId="731A9D8D" w14:textId="77777777" w:rsidR="00E67941" w:rsidRDefault="00E67941" w:rsidP="00216CDF">
            <w:pPr>
              <w:ind w:hanging="2"/>
              <w:jc w:val="both"/>
            </w:pPr>
            <w:r>
              <w:t>2. элемента «</w:t>
            </w:r>
            <w:proofErr w:type="spellStart"/>
            <w:r>
              <w:t>ОснПер</w:t>
            </w:r>
            <w:proofErr w:type="spellEnd"/>
            <w:r>
              <w:t>»:</w:t>
            </w:r>
          </w:p>
          <w:p w14:paraId="5F1B0F13" w14:textId="77777777" w:rsidR="00E67941" w:rsidRDefault="00E67941" w:rsidP="00216CDF">
            <w:pPr>
              <w:ind w:hanging="2"/>
              <w:jc w:val="both"/>
            </w:pPr>
            <w:r>
              <w:t>в поле «</w:t>
            </w:r>
            <w:proofErr w:type="spellStart"/>
            <w:r>
              <w:t>НаимОсн</w:t>
            </w:r>
            <w:proofErr w:type="spellEnd"/>
            <w:r>
              <w:t xml:space="preserve">» </w:t>
            </w:r>
            <w:proofErr w:type="gramStart"/>
            <w:r>
              <w:t>указать  «</w:t>
            </w:r>
            <w:proofErr w:type="gramEnd"/>
            <w:r>
              <w:t xml:space="preserve">Договор», </w:t>
            </w:r>
          </w:p>
          <w:p w14:paraId="2C1E38A0" w14:textId="77777777" w:rsidR="00E67941" w:rsidRDefault="00E67941" w:rsidP="00216CDF">
            <w:pPr>
              <w:ind w:hanging="2"/>
              <w:jc w:val="both"/>
            </w:pPr>
            <w:r>
              <w:t>в поле «</w:t>
            </w:r>
            <w:proofErr w:type="spellStart"/>
            <w:r>
              <w:t>НомерОсн</w:t>
            </w:r>
            <w:proofErr w:type="spellEnd"/>
            <w:r>
              <w:t>» указать «_______</w:t>
            </w:r>
            <w:r>
              <w:rPr>
                <w:vertAlign w:val="superscript"/>
              </w:rPr>
              <w:t>1</w:t>
            </w:r>
            <w:r>
              <w:t>»,</w:t>
            </w:r>
          </w:p>
          <w:p w14:paraId="1E6F1B1C" w14:textId="77777777" w:rsidR="00E67941" w:rsidRDefault="00E67941" w:rsidP="00216CDF">
            <w:pPr>
              <w:ind w:hanging="2"/>
              <w:jc w:val="both"/>
            </w:pPr>
            <w:r>
              <w:t xml:space="preserve">в </w:t>
            </w:r>
            <w:proofErr w:type="gramStart"/>
            <w:r>
              <w:t>поле  «</w:t>
            </w:r>
            <w:proofErr w:type="spellStart"/>
            <w:proofErr w:type="gramEnd"/>
            <w:r>
              <w:t>ДатаОсн</w:t>
            </w:r>
            <w:proofErr w:type="spellEnd"/>
            <w:r>
              <w:t>» указать   «______</w:t>
            </w:r>
            <w:r>
              <w:rPr>
                <w:vertAlign w:val="superscript"/>
              </w:rPr>
              <w:t>2</w:t>
            </w:r>
            <w:r>
              <w:t>».</w:t>
            </w:r>
          </w:p>
        </w:tc>
      </w:tr>
    </w:tbl>
    <w:p w14:paraId="02F95B6A" w14:textId="77777777" w:rsidR="00E67941" w:rsidRDefault="00E67941" w:rsidP="00E67941"/>
    <w:tbl>
      <w:tblPr>
        <w:tblW w:w="9840" w:type="dxa"/>
        <w:tblCellMar>
          <w:left w:w="0" w:type="dxa"/>
          <w:right w:w="0" w:type="dxa"/>
        </w:tblCellMar>
        <w:tblLook w:val="04A0" w:firstRow="1" w:lastRow="0" w:firstColumn="1" w:lastColumn="0" w:noHBand="0" w:noVBand="1"/>
      </w:tblPr>
      <w:tblGrid>
        <w:gridCol w:w="5205"/>
        <w:gridCol w:w="4635"/>
      </w:tblGrid>
      <w:tr w:rsidR="00E67941" w14:paraId="77CA1967" w14:textId="77777777" w:rsidTr="00216CDF">
        <w:tc>
          <w:tcPr>
            <w:tcW w:w="5205" w:type="dxa"/>
            <w:shd w:val="clear" w:color="auto" w:fill="auto"/>
          </w:tcPr>
          <w:p w14:paraId="333491CE" w14:textId="77777777" w:rsidR="00E67941" w:rsidRDefault="00E67941" w:rsidP="00216CDF">
            <w:r>
              <w:t>Покупатель </w:t>
            </w:r>
          </w:p>
          <w:p w14:paraId="02CA4A55" w14:textId="77777777" w:rsidR="00E67941" w:rsidRDefault="00E67941" w:rsidP="00216CDF">
            <w:r>
              <w:t> </w:t>
            </w:r>
          </w:p>
        </w:tc>
        <w:tc>
          <w:tcPr>
            <w:tcW w:w="4635" w:type="dxa"/>
            <w:shd w:val="clear" w:color="auto" w:fill="auto"/>
          </w:tcPr>
          <w:p w14:paraId="259255BA" w14:textId="77777777" w:rsidR="00E67941" w:rsidRDefault="00E67941" w:rsidP="00216CDF">
            <w:r>
              <w:t>Поставщик </w:t>
            </w:r>
          </w:p>
          <w:p w14:paraId="79EF98E9" w14:textId="77777777" w:rsidR="00E67941" w:rsidRDefault="00E67941" w:rsidP="00216CDF">
            <w:r>
              <w:t> </w:t>
            </w:r>
          </w:p>
        </w:tc>
      </w:tr>
      <w:tr w:rsidR="00E67941" w14:paraId="4BEE420D" w14:textId="77777777" w:rsidTr="00216CDF">
        <w:tc>
          <w:tcPr>
            <w:tcW w:w="5205" w:type="dxa"/>
            <w:shd w:val="clear" w:color="auto" w:fill="auto"/>
          </w:tcPr>
          <w:p w14:paraId="1F3D80E0" w14:textId="77777777" w:rsidR="00E67941" w:rsidRDefault="00E67941" w:rsidP="00216CDF">
            <w:r>
              <w:t xml:space="preserve">_______________________ </w:t>
            </w:r>
          </w:p>
        </w:tc>
        <w:tc>
          <w:tcPr>
            <w:tcW w:w="4635" w:type="dxa"/>
            <w:shd w:val="clear" w:color="auto" w:fill="auto"/>
          </w:tcPr>
          <w:p w14:paraId="1585DFFA" w14:textId="77777777" w:rsidR="00E67941" w:rsidRDefault="00E67941" w:rsidP="00216CDF">
            <w:r>
              <w:t xml:space="preserve">____________________   </w:t>
            </w:r>
          </w:p>
        </w:tc>
      </w:tr>
    </w:tbl>
    <w:p w14:paraId="0E68CA76" w14:textId="77777777" w:rsidR="00E67941" w:rsidRDefault="00E67941" w:rsidP="00E67941"/>
    <w:p w14:paraId="652BCD42" w14:textId="77777777" w:rsidR="00E67941" w:rsidRDefault="00E67941" w:rsidP="00E67941"/>
    <w:p w14:paraId="5C6E4640" w14:textId="77777777" w:rsidR="00E67941" w:rsidRDefault="00E67941" w:rsidP="00E67941">
      <w:pPr>
        <w:ind w:hanging="2"/>
        <w:jc w:val="both"/>
        <w:rPr>
          <w:color w:val="000000"/>
        </w:rPr>
      </w:pPr>
      <w:r>
        <w:br w:type="page"/>
      </w:r>
    </w:p>
    <w:tbl>
      <w:tblPr>
        <w:tblStyle w:val="afff1"/>
        <w:tblW w:w="9480" w:type="dxa"/>
        <w:tblLayout w:type="fixed"/>
        <w:tblLook w:val="0000" w:firstRow="0" w:lastRow="0" w:firstColumn="0" w:lastColumn="0" w:noHBand="0" w:noVBand="0"/>
      </w:tblPr>
      <w:tblGrid>
        <w:gridCol w:w="5280"/>
        <w:gridCol w:w="4200"/>
      </w:tblGrid>
      <w:tr w:rsidR="00E67941" w14:paraId="2CF4A642" w14:textId="77777777" w:rsidTr="00216CDF">
        <w:tc>
          <w:tcPr>
            <w:tcW w:w="5280" w:type="dxa"/>
            <w:tcBorders>
              <w:top w:val="none" w:sz="4" w:space="0" w:color="000000"/>
              <w:left w:val="none" w:sz="4" w:space="0" w:color="000000"/>
              <w:bottom w:val="none" w:sz="4" w:space="0" w:color="000000"/>
              <w:right w:val="none" w:sz="4" w:space="0" w:color="000000"/>
            </w:tcBorders>
          </w:tcPr>
          <w:p w14:paraId="0D89E6F6" w14:textId="77777777" w:rsidR="00E67941" w:rsidRDefault="00E67941" w:rsidP="00216CDF">
            <w:pPr>
              <w:ind w:hanging="2"/>
              <w:jc w:val="both"/>
              <w:rPr>
                <w:sz w:val="20"/>
                <w:szCs w:val="20"/>
              </w:rPr>
            </w:pPr>
          </w:p>
        </w:tc>
        <w:tc>
          <w:tcPr>
            <w:tcW w:w="4200" w:type="dxa"/>
            <w:tcBorders>
              <w:top w:val="none" w:sz="4" w:space="0" w:color="000000"/>
              <w:left w:val="none" w:sz="4" w:space="0" w:color="000000"/>
              <w:bottom w:val="none" w:sz="4" w:space="0" w:color="000000"/>
              <w:right w:val="none" w:sz="4" w:space="0" w:color="000000"/>
            </w:tcBorders>
          </w:tcPr>
          <w:p w14:paraId="7E6E1972" w14:textId="77777777" w:rsidR="00E67941" w:rsidRDefault="00E67941" w:rsidP="00216CDF">
            <w:pPr>
              <w:ind w:hanging="2"/>
              <w:rPr>
                <w:color w:val="000000"/>
              </w:rPr>
            </w:pPr>
            <w:r>
              <w:rPr>
                <w:color w:val="000000" w:themeColor="text1"/>
              </w:rPr>
              <w:t xml:space="preserve">Приложение № 4 </w:t>
            </w:r>
          </w:p>
          <w:p w14:paraId="60D31F73" w14:textId="77777777" w:rsidR="00E67941" w:rsidRDefault="00E67941" w:rsidP="00216CDF">
            <w:pPr>
              <w:ind w:right="-360" w:hanging="2"/>
              <w:rPr>
                <w:color w:val="000000"/>
              </w:rPr>
            </w:pPr>
            <w:r>
              <w:rPr>
                <w:color w:val="000000" w:themeColor="text1"/>
              </w:rPr>
              <w:t>к договору № ТКд/</w:t>
            </w:r>
            <w:r>
              <w:t>22</w:t>
            </w:r>
            <w:r>
              <w:rPr>
                <w:color w:val="000000" w:themeColor="text1"/>
              </w:rPr>
              <w:t>/___/____</w:t>
            </w:r>
          </w:p>
          <w:p w14:paraId="1E6A747E" w14:textId="77777777" w:rsidR="00E67941" w:rsidRDefault="00E67941" w:rsidP="00216CDF">
            <w:pPr>
              <w:ind w:hanging="2"/>
              <w:rPr>
                <w:color w:val="000000"/>
              </w:rPr>
            </w:pPr>
            <w:r>
              <w:rPr>
                <w:color w:val="000000" w:themeColor="text1"/>
              </w:rPr>
              <w:t>от «_</w:t>
            </w:r>
            <w:proofErr w:type="gramStart"/>
            <w:r>
              <w:rPr>
                <w:color w:val="000000" w:themeColor="text1"/>
              </w:rPr>
              <w:t>_»_</w:t>
            </w:r>
            <w:proofErr w:type="gramEnd"/>
            <w:r>
              <w:rPr>
                <w:color w:val="000000" w:themeColor="text1"/>
              </w:rPr>
              <w:t>____________ 20</w:t>
            </w:r>
            <w:r>
              <w:t>22</w:t>
            </w:r>
            <w:r>
              <w:rPr>
                <w:color w:val="000000" w:themeColor="text1"/>
              </w:rPr>
              <w:t xml:space="preserve"> г.</w:t>
            </w:r>
          </w:p>
          <w:p w14:paraId="7503C6F5" w14:textId="77777777" w:rsidR="00E67941" w:rsidRDefault="00E67941" w:rsidP="00216CDF">
            <w:pPr>
              <w:ind w:hanging="2"/>
              <w:jc w:val="both"/>
              <w:rPr>
                <w:sz w:val="20"/>
                <w:szCs w:val="20"/>
              </w:rPr>
            </w:pPr>
          </w:p>
        </w:tc>
      </w:tr>
    </w:tbl>
    <w:p w14:paraId="409AF231" w14:textId="77777777" w:rsidR="00E67941" w:rsidRDefault="00E67941" w:rsidP="00E67941">
      <w:pPr>
        <w:spacing w:before="240" w:after="240"/>
        <w:ind w:right="20" w:hanging="2"/>
        <w:jc w:val="center"/>
        <w:rPr>
          <w:color w:val="000000"/>
        </w:rPr>
      </w:pPr>
      <w:r>
        <w:rPr>
          <w:color w:val="000000" w:themeColor="text1"/>
        </w:rPr>
        <w:t>НАЛОГОВАЯ ОГОВОРКА</w:t>
      </w:r>
    </w:p>
    <w:p w14:paraId="134A0ED5" w14:textId="77777777" w:rsidR="00E67941" w:rsidRDefault="00E67941" w:rsidP="00E67941">
      <w:pPr>
        <w:ind w:right="40" w:firstLine="709"/>
        <w:jc w:val="both"/>
        <w:rPr>
          <w:color w:val="000000"/>
        </w:rPr>
      </w:pPr>
      <w:r>
        <w:rPr>
          <w:color w:val="000000" w:themeColor="text1"/>
        </w:rPr>
        <w:t xml:space="preserve"> 1. Поставщик на момент заключения и/или при исполнении настоящего Договора, гарантирует (заверяет), что:</w:t>
      </w:r>
    </w:p>
    <w:p w14:paraId="1B27AA5E" w14:textId="77777777" w:rsidR="00E67941" w:rsidRDefault="00E67941" w:rsidP="00E67941">
      <w:pPr>
        <w:ind w:firstLine="709"/>
        <w:jc w:val="both"/>
        <w:rPr>
          <w:color w:val="000000"/>
        </w:rPr>
      </w:pPr>
      <w:r>
        <w:rPr>
          <w:color w:val="000000" w:themeColor="text1"/>
        </w:rPr>
        <w:t>Поставщик является надлежащим образом созданным юридическим лицом, действующим в соответствии с законодательством Российской Федерации;</w:t>
      </w:r>
    </w:p>
    <w:p w14:paraId="5BBF9956" w14:textId="77777777" w:rsidR="00E67941" w:rsidRDefault="00E67941" w:rsidP="00E67941">
      <w:pPr>
        <w:ind w:right="20" w:firstLine="709"/>
        <w:jc w:val="both"/>
        <w:rPr>
          <w:color w:val="000000"/>
        </w:rPr>
      </w:pPr>
      <w:r>
        <w:rPr>
          <w:color w:val="000000" w:themeColor="text1"/>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606A5321" w14:textId="77777777" w:rsidR="00E67941" w:rsidRDefault="00E67941" w:rsidP="00E67941">
      <w:pPr>
        <w:ind w:right="20" w:firstLine="709"/>
        <w:jc w:val="both"/>
        <w:rPr>
          <w:color w:val="000000"/>
        </w:rPr>
      </w:pPr>
      <w:r>
        <w:rPr>
          <w:color w:val="000000" w:themeColor="text1"/>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14:paraId="6A03FF7D" w14:textId="77777777" w:rsidR="00E67941" w:rsidRDefault="00E67941" w:rsidP="00E67941">
      <w:pPr>
        <w:ind w:right="20" w:firstLine="709"/>
        <w:jc w:val="both"/>
        <w:rPr>
          <w:color w:val="000000"/>
        </w:rPr>
      </w:pPr>
      <w:r>
        <w:rPr>
          <w:color w:val="000000" w:themeColor="text1"/>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366D4AD5" w14:textId="77777777" w:rsidR="00E67941" w:rsidRDefault="00E67941" w:rsidP="00E67941">
      <w:pPr>
        <w:ind w:right="20" w:firstLine="709"/>
        <w:jc w:val="both"/>
        <w:rPr>
          <w:color w:val="000000"/>
        </w:rPr>
      </w:pPr>
      <w:r>
        <w:rPr>
          <w:color w:val="000000" w:themeColor="text1"/>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19DCA0DA" w14:textId="77777777" w:rsidR="00E67941" w:rsidRDefault="00E67941" w:rsidP="00E67941">
      <w:pPr>
        <w:ind w:right="20" w:firstLine="709"/>
        <w:jc w:val="both"/>
        <w:rPr>
          <w:color w:val="000000"/>
        </w:rPr>
      </w:pPr>
      <w:r>
        <w:rPr>
          <w:color w:val="000000" w:themeColor="text1"/>
        </w:rPr>
        <w:t>не совершает сделок (операций) основной целью которых являются неуплата (неполная уплата) и (или) зачет (возврат) суммы налога;</w:t>
      </w:r>
    </w:p>
    <w:p w14:paraId="40138C02" w14:textId="77777777" w:rsidR="00E67941" w:rsidRDefault="00E67941" w:rsidP="00E67941">
      <w:pPr>
        <w:ind w:right="20" w:firstLine="709"/>
        <w:jc w:val="both"/>
        <w:rPr>
          <w:color w:val="000000"/>
        </w:rPr>
      </w:pPr>
      <w:r>
        <w:rPr>
          <w:color w:val="000000" w:themeColor="text1"/>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14:paraId="48EF0723" w14:textId="77777777" w:rsidR="00E67941" w:rsidRDefault="00E67941" w:rsidP="00E67941">
      <w:pPr>
        <w:ind w:firstLine="709"/>
        <w:jc w:val="both"/>
        <w:rPr>
          <w:color w:val="000000"/>
        </w:rPr>
      </w:pPr>
      <w:r>
        <w:rPr>
          <w:color w:val="000000" w:themeColor="text1"/>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14F19E76" w14:textId="77777777" w:rsidR="00E67941" w:rsidRDefault="00E67941" w:rsidP="00E67941">
      <w:pPr>
        <w:ind w:firstLine="709"/>
        <w:jc w:val="both"/>
        <w:rPr>
          <w:color w:val="000000"/>
        </w:rPr>
      </w:pPr>
      <w:r>
        <w:rPr>
          <w:color w:val="000000" w:themeColor="text1"/>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14:paraId="1458D90E" w14:textId="77777777" w:rsidR="00E67941" w:rsidRDefault="00E67941" w:rsidP="00E67941">
      <w:pPr>
        <w:ind w:firstLine="709"/>
        <w:jc w:val="both"/>
        <w:rPr>
          <w:color w:val="000000"/>
        </w:rPr>
      </w:pPr>
      <w:r>
        <w:rPr>
          <w:color w:val="000000" w:themeColor="text1"/>
        </w:rPr>
        <w:t>принимает исполнения обязательств по сделкам лишь от лиц, являющихся стороной договора, заключенного с Поставщиком и (или) лиц, которым обязательство по исполнению сделки (операции) передано по договору или закону;</w:t>
      </w:r>
    </w:p>
    <w:p w14:paraId="2F8BACCD" w14:textId="77777777" w:rsidR="00E67941" w:rsidRDefault="00E67941" w:rsidP="00E67941">
      <w:pPr>
        <w:ind w:firstLine="709"/>
        <w:jc w:val="both"/>
        <w:rPr>
          <w:color w:val="000000"/>
        </w:rPr>
      </w:pPr>
      <w:r>
        <w:rPr>
          <w:color w:val="000000" w:themeColor="text1"/>
        </w:rPr>
        <w:t>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w:t>
      </w:r>
    </w:p>
    <w:p w14:paraId="1C710F97" w14:textId="77777777" w:rsidR="00E67941" w:rsidRDefault="00E67941" w:rsidP="00E67941">
      <w:pPr>
        <w:ind w:right="20" w:firstLine="709"/>
        <w:jc w:val="both"/>
        <w:rPr>
          <w:color w:val="000000"/>
        </w:rPr>
      </w:pPr>
      <w:r>
        <w:rPr>
          <w:color w:val="000000" w:themeColor="text1"/>
        </w:rPr>
        <w:t>лица, подписывающие от его имени первичные документы и счета-фактуры, имеют на это все необходимые полномочия.</w:t>
      </w:r>
    </w:p>
    <w:p w14:paraId="386FC289" w14:textId="77777777" w:rsidR="00E67941" w:rsidRDefault="00E67941" w:rsidP="00E67941">
      <w:pPr>
        <w:ind w:right="20" w:firstLine="709"/>
        <w:jc w:val="both"/>
        <w:rPr>
          <w:color w:val="000000"/>
        </w:rPr>
      </w:pPr>
      <w:r>
        <w:rPr>
          <w:color w:val="000000" w:themeColor="text1"/>
        </w:rP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Покупателя налоговый орган:</w:t>
      </w:r>
    </w:p>
    <w:p w14:paraId="3286E1D4" w14:textId="77777777" w:rsidR="00E67941" w:rsidRDefault="00E67941" w:rsidP="00E67941">
      <w:pPr>
        <w:ind w:right="20" w:firstLine="709"/>
        <w:jc w:val="both"/>
        <w:rPr>
          <w:color w:val="000000"/>
        </w:rPr>
      </w:pPr>
      <w:r>
        <w:rPr>
          <w:color w:val="000000" w:themeColor="text1"/>
        </w:rPr>
        <w:t>2.1. установит получение Покупателем необоснованной налоговой выгоды в связи с исполнением Договора и/или</w:t>
      </w:r>
    </w:p>
    <w:p w14:paraId="7B92569B" w14:textId="77777777" w:rsidR="00E67941" w:rsidRDefault="00E67941" w:rsidP="00E67941">
      <w:pPr>
        <w:ind w:right="20" w:firstLine="709"/>
        <w:jc w:val="both"/>
        <w:rPr>
          <w:color w:val="000000"/>
        </w:rPr>
      </w:pPr>
      <w:r>
        <w:rPr>
          <w:color w:val="000000" w:themeColor="text1"/>
        </w:rPr>
        <w:lastRenderedPageBreak/>
        <w:t>2.2. признает неправомерным учет расходов Покупателя на приобретение товаров, работ, услуг или иных объектов гражданских прав по Договору и/или</w:t>
      </w:r>
    </w:p>
    <w:p w14:paraId="38117B49" w14:textId="77777777" w:rsidR="00E67941" w:rsidRDefault="00E67941" w:rsidP="00E67941">
      <w:pPr>
        <w:ind w:right="20" w:firstLine="709"/>
        <w:jc w:val="both"/>
        <w:rPr>
          <w:color w:val="000000"/>
        </w:rPr>
      </w:pPr>
      <w:r>
        <w:rPr>
          <w:color w:val="000000" w:themeColor="text1"/>
        </w:rPr>
        <w:t>2.3. признает неправомерным применение</w:t>
      </w:r>
      <w:r>
        <w:rPr>
          <w:i/>
          <w:iCs/>
          <w:color w:val="000000" w:themeColor="text1"/>
        </w:rPr>
        <w:t xml:space="preserve"> </w:t>
      </w:r>
      <w:r>
        <w:rPr>
          <w:color w:val="000000" w:themeColor="text1"/>
        </w:rPr>
        <w:t>Покупателем налоговых вычетов в отношении сумм НДС в связи с тем, что Поставщик:</w:t>
      </w:r>
    </w:p>
    <w:p w14:paraId="11B3667B" w14:textId="77777777" w:rsidR="00E67941" w:rsidRDefault="00E67941" w:rsidP="00E67941">
      <w:pPr>
        <w:ind w:right="20" w:firstLine="709"/>
        <w:jc w:val="both"/>
        <w:rPr>
          <w:color w:val="000000"/>
        </w:rPr>
      </w:pPr>
      <w:r>
        <w:rPr>
          <w:color w:val="000000" w:themeColor="text1"/>
        </w:rPr>
        <w:t>2.4. нарушал свои налоговые обязанности по отражению в качестве дохода сумм, полученных от Покупателя по Договору, а равно по исчислению и перечислению в бюджет НДС и/или</w:t>
      </w:r>
    </w:p>
    <w:p w14:paraId="2A6F30AF" w14:textId="77777777" w:rsidR="00E67941" w:rsidRDefault="00E67941" w:rsidP="00E67941">
      <w:pPr>
        <w:ind w:right="20" w:firstLine="709"/>
        <w:jc w:val="both"/>
        <w:rPr>
          <w:color w:val="000000"/>
        </w:rPr>
      </w:pPr>
      <w:r>
        <w:rPr>
          <w:color w:val="000000" w:themeColor="text1"/>
        </w:rPr>
        <w:t xml:space="preserve">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 </w:t>
      </w:r>
    </w:p>
    <w:p w14:paraId="06AB85AA" w14:textId="77777777" w:rsidR="00E67941" w:rsidRDefault="00E67941" w:rsidP="00E67941">
      <w:pPr>
        <w:ind w:right="20" w:firstLine="709"/>
        <w:jc w:val="both"/>
        <w:rPr>
          <w:color w:val="000000"/>
        </w:rPr>
      </w:pPr>
      <w:r>
        <w:rPr>
          <w:color w:val="000000" w:themeColor="text1"/>
        </w:rP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Поставщиком, то Поставщик вправе в течение 10 (десяти) рабочих дней с даты письменного предложения Покупатель возместить последнему имущественные потери (далее также – Имущественные потери, связанные с налоговой проверкой), определяемые как:</w:t>
      </w:r>
    </w:p>
    <w:p w14:paraId="7D33874C" w14:textId="77777777" w:rsidR="00E67941" w:rsidRDefault="00E67941" w:rsidP="00E67941">
      <w:pPr>
        <w:ind w:right="20" w:firstLine="709"/>
        <w:jc w:val="both"/>
        <w:rPr>
          <w:color w:val="000000"/>
        </w:rPr>
      </w:pPr>
      <w:r>
        <w:rPr>
          <w:color w:val="000000" w:themeColor="text1"/>
        </w:rPr>
        <w:t>2.6. сумма доначисленного Покупателю налоговым органом своим решением (далее – Решение налогового органа) налога на прибыль организаций и/или НДС в связи с Эпизодами, связанными с Поставщиком (далее – Доначисленные налоги); плюс</w:t>
      </w:r>
    </w:p>
    <w:p w14:paraId="3CDA65D2" w14:textId="77777777" w:rsidR="00E67941" w:rsidRDefault="00E67941" w:rsidP="00E67941">
      <w:pPr>
        <w:ind w:right="20" w:firstLine="709"/>
        <w:jc w:val="both"/>
        <w:rPr>
          <w:color w:val="000000"/>
        </w:rPr>
      </w:pPr>
      <w:r>
        <w:rPr>
          <w:color w:val="000000" w:themeColor="text1"/>
        </w:rPr>
        <w:t>2.7. сумма начисленных Покупателю пеней на сумму Доначисленных налогов (далее – Пени); плюс</w:t>
      </w:r>
    </w:p>
    <w:p w14:paraId="218102D5" w14:textId="77777777" w:rsidR="00E67941" w:rsidRDefault="00E67941" w:rsidP="00E67941">
      <w:pPr>
        <w:ind w:right="20" w:firstLine="709"/>
        <w:jc w:val="both"/>
        <w:rPr>
          <w:color w:val="000000"/>
        </w:rPr>
      </w:pPr>
      <w:r>
        <w:rPr>
          <w:color w:val="000000" w:themeColor="text1"/>
        </w:rPr>
        <w:t>2.8.   штрафы, начисленные Покупателю за соответствующие налоговые нарушения в связи с неуплатой ею Доначисленных налогов (далее – Штрафы).</w:t>
      </w:r>
    </w:p>
    <w:p w14:paraId="6D565B2D" w14:textId="77777777" w:rsidR="00E67941" w:rsidRDefault="00E67941" w:rsidP="00E67941">
      <w:pPr>
        <w:ind w:right="20" w:firstLine="709"/>
        <w:jc w:val="both"/>
        <w:rPr>
          <w:color w:val="000000"/>
        </w:rPr>
      </w:pPr>
      <w:r>
        <w:rPr>
          <w:color w:val="000000" w:themeColor="text1"/>
        </w:rPr>
        <w:t xml:space="preserve">3.  </w:t>
      </w:r>
      <w:r>
        <w:tab/>
      </w:r>
      <w:r>
        <w:rPr>
          <w:color w:val="000000" w:themeColor="text1"/>
        </w:rPr>
        <w:t>Стороны, в соответствии со ст. 406.1 ГК РФ также договорились, что в случае предъявления Покупателю третьими лицами (для целей настоящего Договора) – лицами, приобретавшими у Покупателя товары результаты работ, (услуг), имущественные права, являющиеся объектом настоящего Договора, имущественных требований:</w:t>
      </w:r>
    </w:p>
    <w:p w14:paraId="24F4B739" w14:textId="77777777" w:rsidR="00E67941" w:rsidRDefault="00E67941" w:rsidP="00E67941">
      <w:pPr>
        <w:ind w:right="20" w:firstLine="709"/>
        <w:jc w:val="both"/>
        <w:rPr>
          <w:color w:val="000000"/>
        </w:rPr>
      </w:pPr>
      <w:r>
        <w:rPr>
          <w:color w:val="000000" w:themeColor="text1"/>
        </w:rPr>
        <w:t>3.1.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14:paraId="5B25D282" w14:textId="77777777" w:rsidR="00E67941" w:rsidRDefault="00E67941" w:rsidP="00E67941">
      <w:pPr>
        <w:ind w:right="20" w:firstLine="709"/>
        <w:jc w:val="both"/>
        <w:rPr>
          <w:color w:val="000000"/>
        </w:rPr>
      </w:pPr>
      <w:r>
        <w:rPr>
          <w:color w:val="000000" w:themeColor="text1"/>
        </w:rPr>
        <w:t>(обстоятельства,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Покупателя), то Поставщик обязан в течение 10 (десять) рабочих дней с даты письменного требования Покупателя возместить последнему Имущественные потери, связанные с нарушением имущественных прав третьих лиц.</w:t>
      </w:r>
    </w:p>
    <w:p w14:paraId="5509A608" w14:textId="77777777" w:rsidR="00E67941" w:rsidRDefault="00E67941" w:rsidP="00E67941">
      <w:pPr>
        <w:ind w:firstLine="709"/>
        <w:jc w:val="both"/>
        <w:rPr>
          <w:color w:val="000000"/>
        </w:rPr>
      </w:pPr>
      <w:r>
        <w:rPr>
          <w:color w:val="000000" w:themeColor="text1"/>
        </w:rPr>
        <w:t xml:space="preserve">4.  В соответствии со ст. 406.1 ГК РФ Стороны также предусмотрели, что в случае не реализации Поставщик права, указанного в пункте 2.5 настоящей Налоговой оговорки, на возмещение Покупателю Имущественных потерь, связанных с налоговой проверкой, Покупатель вправе оспорить Решение налогового органа в установленном законом порядке и в этом случае Поставщик </w:t>
      </w:r>
      <w:r>
        <w:rPr>
          <w:color w:val="000000" w:themeColor="text1"/>
          <w:u w:val="single"/>
        </w:rPr>
        <w:t>будет обязан</w:t>
      </w:r>
      <w:r>
        <w:rPr>
          <w:color w:val="000000" w:themeColor="text1"/>
        </w:rPr>
        <w:t xml:space="preserve"> возместить Покупателю имущественные потери, в течение 10 (десяти) рабочих дней с даты письменного требования Покупателя об этом (с приложением копии Решения налогового органа и копии вступившего в силу судебного акта (-</w:t>
      </w:r>
      <w:proofErr w:type="spellStart"/>
      <w:r>
        <w:rPr>
          <w:color w:val="000000" w:themeColor="text1"/>
        </w:rPr>
        <w:t>ов</w:t>
      </w:r>
      <w:proofErr w:type="spellEnd"/>
      <w:r>
        <w:rPr>
          <w:color w:val="000000" w:themeColor="text1"/>
        </w:rPr>
        <w:t>), принятого (-ых) по результатам оспаривания Покупателем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Поставщиком), определяемые как:</w:t>
      </w:r>
    </w:p>
    <w:p w14:paraId="6E3374D1" w14:textId="77777777" w:rsidR="00E67941" w:rsidRDefault="00E67941" w:rsidP="00E67941">
      <w:pPr>
        <w:ind w:firstLine="709"/>
        <w:jc w:val="both"/>
        <w:rPr>
          <w:color w:val="000000"/>
        </w:rPr>
      </w:pPr>
      <w:r>
        <w:rPr>
          <w:color w:val="000000" w:themeColor="text1"/>
        </w:rPr>
        <w:t>4.1. такие Доначисленные налоги, Пени и Штрафы с учетом возможных корректировок в соответствии с вступившим в законную силу решением суда по делу(-</w:t>
      </w:r>
      <w:proofErr w:type="spellStart"/>
      <w:r>
        <w:rPr>
          <w:color w:val="000000" w:themeColor="text1"/>
        </w:rPr>
        <w:t>ам</w:t>
      </w:r>
      <w:proofErr w:type="spellEnd"/>
      <w:r>
        <w:rPr>
          <w:color w:val="000000" w:themeColor="text1"/>
        </w:rPr>
        <w:t>), в рамках которого (-ых) Покупатель предпринял добросовестные усилия по оспариванию Решения налогового органа, а также</w:t>
      </w:r>
    </w:p>
    <w:p w14:paraId="4715760E" w14:textId="77777777" w:rsidR="00E67941" w:rsidRDefault="00E67941" w:rsidP="00E67941">
      <w:pPr>
        <w:ind w:firstLine="709"/>
        <w:jc w:val="both"/>
        <w:rPr>
          <w:color w:val="000000"/>
        </w:rPr>
      </w:pPr>
      <w:r>
        <w:rPr>
          <w:color w:val="000000" w:themeColor="text1"/>
        </w:rPr>
        <w:lastRenderedPageBreak/>
        <w:t>4.2.   судебные расходы Покупателя в связи с оспариванием Решения налогового органа в полном размере.</w:t>
      </w:r>
    </w:p>
    <w:p w14:paraId="1D5EC1F1" w14:textId="77777777" w:rsidR="00E67941" w:rsidRDefault="00E67941" w:rsidP="00E67941">
      <w:pPr>
        <w:ind w:firstLine="709"/>
        <w:jc w:val="both"/>
        <w:rPr>
          <w:color w:val="000000"/>
        </w:rPr>
      </w:pPr>
      <w:r>
        <w:rPr>
          <w:color w:val="000000" w:themeColor="text1"/>
        </w:rPr>
        <w:t xml:space="preserve">5.  Поставщик признает и соглашается, что Покупатель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Покупатель оспаривает Решение налогового органа, содержащее Эпизоды, связанные с Поставщиком. Поставщик не вправе ссылаться на данное обстоятельство как на условие, способствовавшее возникновению или увеличению имущественных потерь у </w:t>
      </w:r>
      <w:r>
        <w:rPr>
          <w:i/>
          <w:iCs/>
          <w:color w:val="000000" w:themeColor="text1"/>
        </w:rPr>
        <w:t>Покупателя</w:t>
      </w:r>
      <w:r>
        <w:rPr>
          <w:color w:val="000000" w:themeColor="text1"/>
        </w:rPr>
        <w:t xml:space="preserve"> и в обоснование своего отказа или задержки возмещать Покупателю Имущественные потери, связанные с налоговой проверкой.</w:t>
      </w:r>
    </w:p>
    <w:p w14:paraId="5742FFA2" w14:textId="77777777" w:rsidR="00E67941" w:rsidRDefault="00E67941" w:rsidP="00E67941">
      <w:pPr>
        <w:ind w:firstLine="709"/>
        <w:jc w:val="both"/>
        <w:rPr>
          <w:color w:val="000000"/>
        </w:rPr>
      </w:pPr>
      <w:r>
        <w:rPr>
          <w:color w:val="000000" w:themeColor="text1"/>
        </w:rPr>
        <w:t>6.  В случае если Поставщик возместит Покупателю Имущественные потери, связанные с налоговой проверкой, а Покупатель впоследствии продолжит оспаривание Решения налогового органа в части Эпизодов, связанных с Поставщиком, и вернет из бюджета полностью или частично Доначисленные налоги, Пени и/или Штрафы (далее – Возвращенные суммы), то Покупатель обязуется уведомить Поставщика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Поставщика</w:t>
      </w:r>
      <w:r>
        <w:rPr>
          <w:i/>
          <w:iCs/>
          <w:color w:val="000000" w:themeColor="text1"/>
        </w:rPr>
        <w:t xml:space="preserve"> </w:t>
      </w:r>
      <w:r>
        <w:rPr>
          <w:color w:val="000000" w:themeColor="text1"/>
        </w:rPr>
        <w:t>об этом.</w:t>
      </w:r>
    </w:p>
    <w:p w14:paraId="4055D5D3" w14:textId="77777777" w:rsidR="00E67941" w:rsidRDefault="00E67941" w:rsidP="00E67941">
      <w:pPr>
        <w:ind w:firstLine="709"/>
        <w:jc w:val="both"/>
        <w:rPr>
          <w:color w:val="000000"/>
        </w:rPr>
      </w:pPr>
      <w:r>
        <w:rPr>
          <w:color w:val="000000" w:themeColor="text1"/>
        </w:rPr>
        <w:t>7.  Поставщик обязан предпринять максимальные усилия для содействия Покупателю</w:t>
      </w:r>
      <w:r>
        <w:rPr>
          <w:i/>
          <w:iCs/>
          <w:color w:val="000000" w:themeColor="text1"/>
        </w:rPr>
        <w:t xml:space="preserve"> </w:t>
      </w:r>
      <w:r>
        <w:rPr>
          <w:color w:val="000000" w:themeColor="text1"/>
        </w:rPr>
        <w:t>в предотвращении доначисления налогов, штрафов и пеней по Эпизодам, связанным с Поставщиком, а также в досудебном и судебном обжаловании Решения налогового органа в части Эпизодов, связанных с Поставщиком, в частности, представлять Покупателю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Покупателю в сборе таких доказательств в ходе досудебного и судебного обжалования Эпизодов, связанных с Поставщиком, обеспечивать, где необходимо, явку своих свидетелей-сотрудников для дачи показаний налоговому органу, суду и прочее.</w:t>
      </w:r>
    </w:p>
    <w:p w14:paraId="37F8CFAD" w14:textId="77777777" w:rsidR="00E67941" w:rsidRDefault="00E67941" w:rsidP="00E67941">
      <w:pPr>
        <w:ind w:firstLine="709"/>
        <w:jc w:val="both"/>
        <w:rPr>
          <w:i/>
          <w:iCs/>
          <w:color w:val="000000"/>
        </w:rPr>
      </w:pPr>
      <w:r>
        <w:rPr>
          <w:color w:val="000000" w:themeColor="text1"/>
        </w:rPr>
        <w:t>8.  Поставщик</w:t>
      </w:r>
      <w:r>
        <w:rPr>
          <w:i/>
          <w:iCs/>
          <w:color w:val="000000" w:themeColor="text1"/>
        </w:rPr>
        <w:t xml:space="preserve"> </w:t>
      </w:r>
      <w:r>
        <w:rPr>
          <w:color w:val="000000" w:themeColor="text1"/>
        </w:rPr>
        <w:t>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Поставщик обязан возместить Покупателю по его требованию убытки, причиненные недостоверностью таких заверений</w:t>
      </w:r>
      <w:r>
        <w:rPr>
          <w:i/>
          <w:iCs/>
          <w:color w:val="000000" w:themeColor="text1"/>
        </w:rPr>
        <w:t>.</w:t>
      </w:r>
    </w:p>
    <w:p w14:paraId="5F43F963" w14:textId="77777777" w:rsidR="00E67941" w:rsidRDefault="00E67941" w:rsidP="00E67941">
      <w:pPr>
        <w:ind w:firstLine="709"/>
        <w:jc w:val="both"/>
        <w:rPr>
          <w:i/>
          <w:iCs/>
          <w:color w:val="000000"/>
        </w:rPr>
      </w:pPr>
    </w:p>
    <w:p w14:paraId="4DC32720" w14:textId="77777777" w:rsidR="00E67941" w:rsidRDefault="00E67941" w:rsidP="00E67941">
      <w:pPr>
        <w:ind w:firstLine="709"/>
        <w:jc w:val="both"/>
        <w:rPr>
          <w:color w:val="000000"/>
        </w:rPr>
      </w:pPr>
    </w:p>
    <w:tbl>
      <w:tblPr>
        <w:tblW w:w="9840" w:type="dxa"/>
        <w:tblCellMar>
          <w:left w:w="0" w:type="dxa"/>
          <w:right w:w="0" w:type="dxa"/>
        </w:tblCellMar>
        <w:tblLook w:val="04A0" w:firstRow="1" w:lastRow="0" w:firstColumn="1" w:lastColumn="0" w:noHBand="0" w:noVBand="1"/>
      </w:tblPr>
      <w:tblGrid>
        <w:gridCol w:w="5205"/>
        <w:gridCol w:w="4635"/>
      </w:tblGrid>
      <w:tr w:rsidR="00E67941" w14:paraId="407269D1" w14:textId="77777777" w:rsidTr="00216CDF">
        <w:tc>
          <w:tcPr>
            <w:tcW w:w="5205" w:type="dxa"/>
            <w:shd w:val="clear" w:color="auto" w:fill="auto"/>
          </w:tcPr>
          <w:p w14:paraId="52C0E07F" w14:textId="77777777" w:rsidR="00E67941" w:rsidRDefault="00E67941" w:rsidP="00216CDF">
            <w:r>
              <w:t>Покупатель </w:t>
            </w:r>
          </w:p>
          <w:p w14:paraId="4C715B3A" w14:textId="77777777" w:rsidR="00E67941" w:rsidRDefault="00E67941" w:rsidP="00216CDF">
            <w:r>
              <w:t> </w:t>
            </w:r>
          </w:p>
        </w:tc>
        <w:tc>
          <w:tcPr>
            <w:tcW w:w="4635" w:type="dxa"/>
            <w:shd w:val="clear" w:color="auto" w:fill="auto"/>
          </w:tcPr>
          <w:p w14:paraId="33C599E9" w14:textId="77777777" w:rsidR="00E67941" w:rsidRDefault="00E67941" w:rsidP="00216CDF">
            <w:r>
              <w:t>Поставщик </w:t>
            </w:r>
          </w:p>
          <w:p w14:paraId="3EAE5151" w14:textId="77777777" w:rsidR="00E67941" w:rsidRDefault="00E67941" w:rsidP="00216CDF">
            <w:r>
              <w:t> </w:t>
            </w:r>
          </w:p>
        </w:tc>
      </w:tr>
      <w:tr w:rsidR="00E67941" w14:paraId="2DB08DB7" w14:textId="77777777" w:rsidTr="00216CDF">
        <w:tc>
          <w:tcPr>
            <w:tcW w:w="5205" w:type="dxa"/>
            <w:shd w:val="clear" w:color="auto" w:fill="auto"/>
          </w:tcPr>
          <w:p w14:paraId="00524528" w14:textId="77777777" w:rsidR="00E67941" w:rsidRDefault="00E67941" w:rsidP="00216CDF">
            <w:r>
              <w:t xml:space="preserve">_______________________ </w:t>
            </w:r>
          </w:p>
        </w:tc>
        <w:tc>
          <w:tcPr>
            <w:tcW w:w="4635" w:type="dxa"/>
            <w:shd w:val="clear" w:color="auto" w:fill="auto"/>
          </w:tcPr>
          <w:p w14:paraId="6F33B4EB" w14:textId="77777777" w:rsidR="00E67941" w:rsidRDefault="00E67941" w:rsidP="00216CDF">
            <w:r>
              <w:t xml:space="preserve">____________________   </w:t>
            </w:r>
          </w:p>
        </w:tc>
      </w:tr>
    </w:tbl>
    <w:p w14:paraId="69396E62" w14:textId="77777777" w:rsidR="00E67941" w:rsidRDefault="00E67941" w:rsidP="00E67941">
      <w:pPr>
        <w:ind w:hanging="2"/>
        <w:jc w:val="both"/>
        <w:rPr>
          <w:color w:val="000000"/>
        </w:rPr>
      </w:pPr>
    </w:p>
    <w:tbl>
      <w:tblPr>
        <w:tblStyle w:val="afff1"/>
        <w:tblW w:w="0" w:type="auto"/>
        <w:tblLayout w:type="fixed"/>
        <w:tblLook w:val="0000" w:firstRow="0" w:lastRow="0" w:firstColumn="0" w:lastColumn="0" w:noHBand="0" w:noVBand="0"/>
      </w:tblPr>
      <w:tblGrid>
        <w:gridCol w:w="4837"/>
        <w:gridCol w:w="4658"/>
      </w:tblGrid>
      <w:tr w:rsidR="00E67941" w14:paraId="2EFBFA61" w14:textId="77777777" w:rsidTr="00216CDF">
        <w:trPr>
          <w:trHeight w:val="1635"/>
        </w:trPr>
        <w:tc>
          <w:tcPr>
            <w:tcW w:w="4837" w:type="dxa"/>
            <w:tcBorders>
              <w:top w:val="none" w:sz="4" w:space="0" w:color="000000"/>
              <w:left w:val="none" w:sz="4" w:space="0" w:color="000000"/>
              <w:bottom w:val="none" w:sz="4" w:space="0" w:color="000000"/>
              <w:right w:val="none" w:sz="4" w:space="0" w:color="000000"/>
            </w:tcBorders>
          </w:tcPr>
          <w:p w14:paraId="5B4C9BB0" w14:textId="77777777" w:rsidR="00E67941" w:rsidRDefault="00E67941" w:rsidP="00216CDF">
            <w:pPr>
              <w:ind w:hanging="2"/>
              <w:jc w:val="both"/>
              <w:rPr>
                <w:vertAlign w:val="superscript"/>
              </w:rPr>
            </w:pPr>
          </w:p>
        </w:tc>
        <w:tc>
          <w:tcPr>
            <w:tcW w:w="4658" w:type="dxa"/>
            <w:tcBorders>
              <w:top w:val="none" w:sz="4" w:space="0" w:color="000000"/>
              <w:left w:val="none" w:sz="4" w:space="0" w:color="000000"/>
              <w:bottom w:val="none" w:sz="4" w:space="0" w:color="000000"/>
              <w:right w:val="none" w:sz="4" w:space="0" w:color="000000"/>
            </w:tcBorders>
          </w:tcPr>
          <w:p w14:paraId="24FD92F8" w14:textId="77777777" w:rsidR="00E67941" w:rsidRDefault="00E67941" w:rsidP="00216CDF">
            <w:pPr>
              <w:ind w:hanging="2"/>
              <w:jc w:val="both"/>
              <w:rPr>
                <w:vertAlign w:val="superscript"/>
              </w:rPr>
            </w:pPr>
          </w:p>
        </w:tc>
      </w:tr>
    </w:tbl>
    <w:p w14:paraId="13C11D41" w14:textId="77777777" w:rsidR="00E67941" w:rsidRDefault="00E67941" w:rsidP="00E67941">
      <w:pPr>
        <w:ind w:hanging="2"/>
        <w:jc w:val="both"/>
        <w:rPr>
          <w:color w:val="000000"/>
        </w:rPr>
      </w:pPr>
    </w:p>
    <w:p w14:paraId="728BFB0F" w14:textId="77777777" w:rsidR="00E67941" w:rsidRDefault="00E67941" w:rsidP="00E67941"/>
    <w:p w14:paraId="1223BF1C" w14:textId="5C99FA96" w:rsidR="00E67941" w:rsidRDefault="00E67941" w:rsidP="00F52EAF">
      <w:pPr>
        <w:rPr>
          <w:color w:val="000000"/>
        </w:rPr>
      </w:pPr>
      <w:r>
        <w:rPr>
          <w:color w:val="000000"/>
        </w:rPr>
        <w:t xml:space="preserve"> </w:t>
      </w:r>
    </w:p>
    <w:p w14:paraId="2A6251B9" w14:textId="77777777" w:rsidR="006B6573" w:rsidRDefault="006B6573" w:rsidP="002079EB">
      <w:pPr>
        <w:sectPr w:rsidR="006B6573" w:rsidSect="007C51E1">
          <w:pgSz w:w="11907" w:h="16840" w:code="9"/>
          <w:pgMar w:top="1134" w:right="851" w:bottom="1134" w:left="1418" w:header="794" w:footer="794" w:gutter="0"/>
          <w:cols w:space="720"/>
          <w:titlePg/>
          <w:docGrid w:linePitch="326"/>
        </w:sectPr>
      </w:pPr>
    </w:p>
    <w:p w14:paraId="00B6DCA8" w14:textId="6843289F" w:rsidR="00CD2169" w:rsidRDefault="00CD2169" w:rsidP="00E67941">
      <w:pPr>
        <w:pStyle w:val="1a"/>
        <w:ind w:firstLine="0"/>
        <w:jc w:val="right"/>
        <w:outlineLvl w:val="0"/>
        <w:rPr>
          <w:rFonts w:eastAsia="MS Mincho"/>
          <w:b/>
          <w:sz w:val="60"/>
          <w:szCs w:val="60"/>
          <w:highlight w:val="cyan"/>
        </w:rPr>
      </w:pPr>
      <w:r>
        <w:lastRenderedPageBreak/>
        <w:t xml:space="preserve">Приложение № 5 </w:t>
      </w:r>
    </w:p>
    <w:p w14:paraId="023BC41E" w14:textId="77777777" w:rsidR="00CD2169" w:rsidRDefault="00CD2169" w:rsidP="00CD2169">
      <w:pPr>
        <w:jc w:val="right"/>
        <w:rPr>
          <w:sz w:val="28"/>
        </w:rPr>
      </w:pPr>
      <w:r>
        <w:rPr>
          <w:sz w:val="28"/>
        </w:rPr>
        <w:t>к документации о закупке</w:t>
      </w:r>
    </w:p>
    <w:p w14:paraId="49DF7762" w14:textId="77777777" w:rsidR="00CD2169" w:rsidRDefault="00CD2169" w:rsidP="00CD2169">
      <w:pPr>
        <w:jc w:val="center"/>
        <w:rPr>
          <w:b/>
          <w:lang w:eastAsia="ru-RU"/>
        </w:rPr>
      </w:pPr>
    </w:p>
    <w:p w14:paraId="1CF3D0B1" w14:textId="77777777" w:rsidR="00CD2169" w:rsidRDefault="00CD2169" w:rsidP="00CD2169">
      <w:pPr>
        <w:jc w:val="center"/>
        <w:rPr>
          <w:b/>
          <w:lang w:eastAsia="ru-RU"/>
        </w:rPr>
      </w:pPr>
      <w:r>
        <w:rPr>
          <w:b/>
          <w:lang w:eastAsia="ru-RU"/>
        </w:rPr>
        <w:t>ТРЕБОВАНИЯ К НЕЗАВИСИМОЙ (БАНКОВСКОЙ) ГАРАНТИИ</w:t>
      </w:r>
    </w:p>
    <w:p w14:paraId="5099D89D" w14:textId="77777777" w:rsidR="00CD2169" w:rsidRDefault="00CD2169" w:rsidP="00CD2169">
      <w:pPr>
        <w:jc w:val="center"/>
        <w:rPr>
          <w:b/>
          <w:lang w:eastAsia="ru-RU"/>
        </w:rPr>
      </w:pPr>
    </w:p>
    <w:p w14:paraId="3917CF5C" w14:textId="77777777" w:rsidR="00CD2169" w:rsidRDefault="00CD2169" w:rsidP="00CD2169">
      <w:pPr>
        <w:pStyle w:val="Standard"/>
        <w:tabs>
          <w:tab w:val="left" w:pos="142"/>
        </w:tabs>
        <w:ind w:firstLine="567"/>
        <w:jc w:val="both"/>
        <w:rPr>
          <w:color w:val="000000" w:themeColor="text1"/>
        </w:rPr>
      </w:pPr>
      <w:r>
        <w:rPr>
          <w:color w:val="000000" w:themeColor="text1"/>
        </w:rPr>
        <w:t>1. Банковская гарантия оформляется в соответствии с требованиями §6 главы 23 Гражданского кодекса Российской Федерации.</w:t>
      </w:r>
    </w:p>
    <w:p w14:paraId="617ACB78" w14:textId="77777777" w:rsidR="00CD2169" w:rsidRDefault="00CD2169" w:rsidP="00CD2169">
      <w:pPr>
        <w:pStyle w:val="Standard"/>
        <w:tabs>
          <w:tab w:val="left" w:pos="142"/>
        </w:tabs>
        <w:ind w:firstLine="567"/>
        <w:jc w:val="both"/>
        <w:rPr>
          <w:color w:val="000000" w:themeColor="text1"/>
        </w:rPr>
      </w:pPr>
      <w:r>
        <w:rPr>
          <w:color w:val="000000" w:themeColor="text1"/>
        </w:rPr>
        <w:t>2. В банковской гарантии должны быть указаны:</w:t>
      </w:r>
    </w:p>
    <w:p w14:paraId="3EDCACA3" w14:textId="77777777" w:rsidR="00CD2169" w:rsidRDefault="00CD2169" w:rsidP="00CD2169">
      <w:pPr>
        <w:pStyle w:val="Standard"/>
        <w:tabs>
          <w:tab w:val="left" w:pos="142"/>
        </w:tabs>
        <w:ind w:firstLine="567"/>
        <w:jc w:val="both"/>
        <w:rPr>
          <w:color w:val="000000" w:themeColor="text1"/>
        </w:rPr>
      </w:pPr>
      <w:r>
        <w:rPr>
          <w:color w:val="000000" w:themeColor="text1"/>
        </w:rPr>
        <w:t>1) дата выдачи;</w:t>
      </w:r>
    </w:p>
    <w:p w14:paraId="32D7AE3A" w14:textId="77777777" w:rsidR="00CD2169" w:rsidRDefault="00CD2169" w:rsidP="00CD2169">
      <w:pPr>
        <w:pStyle w:val="Standard"/>
        <w:tabs>
          <w:tab w:val="left" w:pos="142"/>
        </w:tabs>
        <w:ind w:firstLine="567"/>
        <w:jc w:val="both"/>
        <w:rPr>
          <w:color w:val="000000" w:themeColor="text1"/>
        </w:rPr>
      </w:pPr>
      <w:r>
        <w:rPr>
          <w:color w:val="000000" w:themeColor="text1"/>
        </w:rPr>
        <w:t>2) принципал – наименование, адрес, ИНН, ОГРН;</w:t>
      </w:r>
    </w:p>
    <w:p w14:paraId="1743A5B7" w14:textId="77777777" w:rsidR="00CD2169" w:rsidRDefault="00CD2169" w:rsidP="00CD2169">
      <w:pPr>
        <w:pStyle w:val="Standard"/>
        <w:tabs>
          <w:tab w:val="left" w:pos="142"/>
        </w:tabs>
        <w:ind w:firstLine="567"/>
        <w:jc w:val="both"/>
        <w:rPr>
          <w:color w:val="000000" w:themeColor="text1"/>
        </w:rPr>
      </w:pPr>
      <w:r>
        <w:rPr>
          <w:color w:val="000000" w:themeColor="text1"/>
        </w:rPr>
        <w:t>3) бенефициар (Покупатель) – Публичное акционерное общество «ТрансКонтейнер» (ПАО «ТрансКонтейнер»), место нахождения: 141402 Московская область Г.О. ХИМКИ Г ХИМКИ УЛ ЛЕНИНГРАДСКАЯ ВЛД. 39, СТР. 6 ОФИС 3 (ЭТАЖ 6</w:t>
      </w:r>
      <w:proofErr w:type="gramStart"/>
      <w:r>
        <w:rPr>
          <w:color w:val="000000" w:themeColor="text1"/>
        </w:rPr>
        <w:t>)  ИНН</w:t>
      </w:r>
      <w:proofErr w:type="gramEnd"/>
      <w:r>
        <w:rPr>
          <w:color w:val="000000" w:themeColor="text1"/>
        </w:rPr>
        <w:t xml:space="preserve"> 7708591995, ОКПО94421386, КПП 997650001.</w:t>
      </w:r>
    </w:p>
    <w:p w14:paraId="19390B44" w14:textId="77777777" w:rsidR="00CD2169" w:rsidRDefault="00CD2169" w:rsidP="00CD2169">
      <w:pPr>
        <w:pStyle w:val="Standard"/>
        <w:tabs>
          <w:tab w:val="left" w:pos="142"/>
        </w:tabs>
        <w:ind w:firstLine="567"/>
        <w:jc w:val="both"/>
        <w:rPr>
          <w:color w:val="000000" w:themeColor="text1"/>
        </w:rPr>
      </w:pPr>
      <w:r>
        <w:rPr>
          <w:color w:val="000000" w:themeColor="text1"/>
        </w:rPr>
        <w:t>4) 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14:paraId="3C71E281" w14:textId="77777777" w:rsidR="00CD2169" w:rsidRDefault="00CD2169" w:rsidP="00CD2169">
      <w:pPr>
        <w:pStyle w:val="Standard"/>
        <w:tabs>
          <w:tab w:val="left" w:pos="142"/>
        </w:tabs>
        <w:ind w:firstLine="567"/>
        <w:jc w:val="both"/>
        <w:rPr>
          <w:color w:val="000000" w:themeColor="text1"/>
        </w:rPr>
      </w:pPr>
      <w:r>
        <w:rPr>
          <w:color w:val="000000" w:themeColor="text1"/>
        </w:rPr>
        <w:t>5) номер и дата Договора (указать предмет Договора);</w:t>
      </w:r>
    </w:p>
    <w:p w14:paraId="780B4E8B" w14:textId="77777777" w:rsidR="00CD2169" w:rsidRDefault="00CD2169" w:rsidP="00CD2169">
      <w:pPr>
        <w:pStyle w:val="Standard"/>
        <w:tabs>
          <w:tab w:val="left" w:pos="142"/>
        </w:tabs>
        <w:ind w:firstLine="567"/>
        <w:jc w:val="both"/>
        <w:rPr>
          <w:color w:val="000000" w:themeColor="text1"/>
        </w:rPr>
      </w:pPr>
      <w:r>
        <w:rPr>
          <w:color w:val="000000" w:themeColor="text1"/>
        </w:rPr>
        <w:t xml:space="preserve">6) денежная сумма, подлежащая выплате </w:t>
      </w:r>
      <w:r>
        <w:rPr>
          <w:lang w:eastAsia="ru-RU"/>
        </w:rPr>
        <w:t>____________ (в соответствии с пунктами 23 и 24 раздела 5 «Информационная карта» документации о закупке)</w:t>
      </w:r>
      <w:r>
        <w:rPr>
          <w:color w:val="000000" w:themeColor="text1"/>
        </w:rPr>
        <w:t>;</w:t>
      </w:r>
    </w:p>
    <w:p w14:paraId="64D128F9" w14:textId="77777777" w:rsidR="00CD2169" w:rsidRDefault="00CD2169" w:rsidP="00CD2169">
      <w:pPr>
        <w:pStyle w:val="Standard"/>
        <w:tabs>
          <w:tab w:val="left" w:pos="142"/>
        </w:tabs>
        <w:ind w:firstLine="567"/>
        <w:jc w:val="both"/>
        <w:rPr>
          <w:color w:val="000000" w:themeColor="text1"/>
        </w:rPr>
      </w:pPr>
      <w:r>
        <w:rPr>
          <w:color w:val="000000" w:themeColor="text1"/>
        </w:rPr>
        <w:t>7) срок действия гарантии;</w:t>
      </w:r>
    </w:p>
    <w:p w14:paraId="471DC9AC" w14:textId="77777777" w:rsidR="00CD2169" w:rsidRDefault="00CD2169" w:rsidP="00CD2169">
      <w:pPr>
        <w:pStyle w:val="Standard"/>
        <w:tabs>
          <w:tab w:val="left" w:pos="142"/>
        </w:tabs>
        <w:ind w:firstLine="567"/>
        <w:jc w:val="both"/>
        <w:rPr>
          <w:color w:val="000000" w:themeColor="text1"/>
        </w:rPr>
      </w:pPr>
      <w:r>
        <w:rPr>
          <w:color w:val="000000" w:themeColor="text1"/>
        </w:rPr>
        <w:t>8) 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w:t>
      </w:r>
    </w:p>
    <w:p w14:paraId="5CCEB6EE" w14:textId="77777777" w:rsidR="00CD2169" w:rsidRDefault="00CD2169" w:rsidP="00CD2169">
      <w:pPr>
        <w:pStyle w:val="Standard"/>
        <w:tabs>
          <w:tab w:val="left" w:pos="142"/>
        </w:tabs>
        <w:ind w:firstLine="567"/>
        <w:jc w:val="both"/>
        <w:rPr>
          <w:color w:val="000000" w:themeColor="text1"/>
        </w:rPr>
      </w:pPr>
      <w:r>
        <w:rPr>
          <w:color w:val="000000" w:themeColor="text1"/>
        </w:rPr>
        <w:t>9) 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14:paraId="014CB470" w14:textId="77777777" w:rsidR="00CD2169" w:rsidRDefault="00CD2169" w:rsidP="00CD2169">
      <w:pPr>
        <w:pStyle w:val="Standard"/>
        <w:tabs>
          <w:tab w:val="left" w:pos="142"/>
        </w:tabs>
        <w:ind w:firstLine="567"/>
        <w:jc w:val="both"/>
        <w:rPr>
          <w:color w:val="000000" w:themeColor="text1"/>
        </w:rPr>
      </w:pPr>
      <w:r>
        <w:rPr>
          <w:color w:val="000000" w:themeColor="text1"/>
        </w:rPr>
        <w:t>10)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76B2D658" w14:textId="77777777" w:rsidR="00CD2169" w:rsidRDefault="00CD2169" w:rsidP="00CD2169">
      <w:pPr>
        <w:pStyle w:val="Standard"/>
        <w:tabs>
          <w:tab w:val="left" w:pos="142"/>
        </w:tabs>
        <w:ind w:firstLine="567"/>
        <w:jc w:val="both"/>
        <w:rPr>
          <w:color w:val="000000" w:themeColor="text1"/>
        </w:rPr>
      </w:pPr>
      <w:r>
        <w:rPr>
          <w:color w:val="000000" w:themeColor="text1"/>
        </w:rPr>
        <w:t>11) обязанность гаранта уплатить бенефициару неустойку в размере 0,1% денежной суммы, подлежащей уплате, за каждый календарный день просрочки;</w:t>
      </w:r>
    </w:p>
    <w:p w14:paraId="45D5EDDF" w14:textId="77777777" w:rsidR="00CD2169" w:rsidRDefault="00CD2169" w:rsidP="00CD2169">
      <w:pPr>
        <w:pStyle w:val="Standard"/>
        <w:tabs>
          <w:tab w:val="left" w:pos="142"/>
        </w:tabs>
        <w:ind w:firstLine="567"/>
        <w:jc w:val="both"/>
        <w:rPr>
          <w:color w:val="000000" w:themeColor="text1"/>
        </w:rPr>
      </w:pPr>
      <w:r>
        <w:rPr>
          <w:color w:val="000000" w:themeColor="text1"/>
        </w:rPr>
        <w:t>12) 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3B136BCA" w14:textId="77777777" w:rsidR="00CD2169" w:rsidRDefault="00CD2169" w:rsidP="00CD2169">
      <w:pPr>
        <w:pStyle w:val="Standard"/>
        <w:tabs>
          <w:tab w:val="left" w:pos="142"/>
        </w:tabs>
        <w:ind w:firstLine="567"/>
        <w:jc w:val="both"/>
        <w:rPr>
          <w:color w:val="000000" w:themeColor="text1"/>
        </w:rPr>
      </w:pPr>
      <w:r>
        <w:rPr>
          <w:color w:val="000000" w:themeColor="text1"/>
        </w:rPr>
        <w:t>13) 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731AEDCF" w14:textId="77777777" w:rsidR="00CD2169" w:rsidRDefault="00CD2169" w:rsidP="00CD2169">
      <w:pPr>
        <w:pStyle w:val="Standard"/>
        <w:tabs>
          <w:tab w:val="left" w:pos="142"/>
        </w:tabs>
        <w:ind w:firstLine="567"/>
        <w:jc w:val="both"/>
        <w:rPr>
          <w:color w:val="000000" w:themeColor="text1"/>
        </w:rPr>
      </w:pPr>
      <w:r>
        <w:rPr>
          <w:color w:val="000000" w:themeColor="text1"/>
        </w:rPr>
        <w:t>14) 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6B221EB3" w14:textId="77777777" w:rsidR="00CD2169" w:rsidRDefault="00CD2169" w:rsidP="00CD2169">
      <w:pPr>
        <w:pStyle w:val="Standard"/>
        <w:tabs>
          <w:tab w:val="left" w:pos="142"/>
        </w:tabs>
        <w:ind w:firstLine="567"/>
        <w:jc w:val="both"/>
        <w:rPr>
          <w:color w:val="000000" w:themeColor="text1"/>
        </w:rPr>
      </w:pPr>
      <w:r>
        <w:rPr>
          <w:color w:val="000000" w:themeColor="text1"/>
        </w:rPr>
        <w:t>15) 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1700A6A6" w14:textId="77777777" w:rsidR="00CD2169" w:rsidRDefault="00CD2169" w:rsidP="00CD2169">
      <w:pPr>
        <w:pStyle w:val="Standard"/>
        <w:tabs>
          <w:tab w:val="left" w:pos="142"/>
        </w:tabs>
        <w:ind w:firstLine="567"/>
        <w:jc w:val="both"/>
        <w:rPr>
          <w:color w:val="000000" w:themeColor="text1"/>
        </w:rPr>
      </w:pPr>
      <w:r>
        <w:rPr>
          <w:color w:val="000000" w:themeColor="text1"/>
        </w:rPr>
        <w:t xml:space="preserve">16) 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w:t>
      </w:r>
      <w:r>
        <w:rPr>
          <w:color w:val="000000" w:themeColor="text1"/>
        </w:rPr>
        <w:lastRenderedPageBreak/>
        <w:t xml:space="preserve">быть представлены гаранту в письменной форме по </w:t>
      </w:r>
      <w:proofErr w:type="gramStart"/>
      <w:r>
        <w:rPr>
          <w:color w:val="000000" w:themeColor="text1"/>
        </w:rPr>
        <w:t>адресу места нахождения</w:t>
      </w:r>
      <w:proofErr w:type="gramEnd"/>
      <w:r>
        <w:rPr>
          <w:color w:val="000000" w:themeColor="text1"/>
        </w:rPr>
        <w:t xml:space="preserve">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14:paraId="0F05FE42" w14:textId="77777777" w:rsidR="00CD2169" w:rsidRDefault="00CD2169" w:rsidP="00CD2169">
      <w:pPr>
        <w:pStyle w:val="Standard"/>
        <w:tabs>
          <w:tab w:val="left" w:pos="142"/>
        </w:tabs>
        <w:ind w:firstLine="567"/>
        <w:jc w:val="both"/>
        <w:rPr>
          <w:color w:val="000000" w:themeColor="text1"/>
        </w:rPr>
      </w:pPr>
      <w:r>
        <w:rPr>
          <w:color w:val="000000" w:themeColor="text1"/>
        </w:rPr>
        <w:t>17) 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14:paraId="73F7D62E" w14:textId="77777777" w:rsidR="00CD2169" w:rsidRDefault="00CD2169" w:rsidP="00CD2169">
      <w:pPr>
        <w:pStyle w:val="Standard"/>
        <w:tabs>
          <w:tab w:val="left" w:pos="142"/>
        </w:tabs>
        <w:ind w:firstLine="567"/>
        <w:jc w:val="both"/>
        <w:rPr>
          <w:color w:val="000000" w:themeColor="text1"/>
        </w:rPr>
      </w:pPr>
      <w:r>
        <w:rPr>
          <w:color w:val="000000" w:themeColor="text1"/>
        </w:rPr>
        <w:t>18) условие, согласно которому банковская гарантия вступает в силу со дня выдачи банковской гарантии;</w:t>
      </w:r>
    </w:p>
    <w:p w14:paraId="05E0A95C" w14:textId="77777777" w:rsidR="00CD2169" w:rsidRDefault="00CD2169" w:rsidP="00CD2169">
      <w:pPr>
        <w:pStyle w:val="Standard"/>
        <w:tabs>
          <w:tab w:val="left" w:pos="142"/>
        </w:tabs>
        <w:ind w:firstLine="567"/>
        <w:jc w:val="both"/>
        <w:rPr>
          <w:color w:val="000000" w:themeColor="text1"/>
        </w:rPr>
      </w:pPr>
      <w:r>
        <w:rPr>
          <w:color w:val="000000" w:themeColor="text1"/>
        </w:rPr>
        <w:t>19) условие, согласно которому бенефициар вправе предъявлять требование в течение всего срока действия банковской гарантии.</w:t>
      </w:r>
    </w:p>
    <w:p w14:paraId="16CDF1A3" w14:textId="77777777" w:rsidR="00CD2169" w:rsidRDefault="00CD2169" w:rsidP="00CD2169">
      <w:pPr>
        <w:pStyle w:val="Standard"/>
        <w:tabs>
          <w:tab w:val="left" w:pos="142"/>
        </w:tabs>
        <w:ind w:firstLine="567"/>
        <w:jc w:val="both"/>
        <w:rPr>
          <w:color w:val="000000" w:themeColor="text1"/>
        </w:rPr>
      </w:pPr>
      <w:r>
        <w:rPr>
          <w:color w:val="000000" w:themeColor="text1"/>
        </w:rPr>
        <w:t>3. 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
    <w:p w14:paraId="75BBAB11" w14:textId="77777777" w:rsidR="00CD2169" w:rsidRDefault="00CD2169" w:rsidP="00CD2169">
      <w:pPr>
        <w:pStyle w:val="Standard"/>
        <w:tabs>
          <w:tab w:val="left" w:pos="142"/>
        </w:tabs>
        <w:ind w:firstLine="567"/>
        <w:jc w:val="both"/>
        <w:rPr>
          <w:color w:val="000000" w:themeColor="text1"/>
        </w:rPr>
      </w:pPr>
      <w:r>
        <w:rPr>
          <w:color w:val="000000" w:themeColor="text1"/>
        </w:rPr>
        <w:t>4. 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3B9E9580" w14:textId="77777777" w:rsidR="00CD2169" w:rsidRDefault="00CD2169" w:rsidP="00CD2169">
      <w:pPr>
        <w:pStyle w:val="Standard"/>
        <w:tabs>
          <w:tab w:val="left" w:pos="142"/>
        </w:tabs>
        <w:ind w:firstLine="567"/>
        <w:jc w:val="both"/>
        <w:rPr>
          <w:color w:val="000000" w:themeColor="text1"/>
        </w:rPr>
      </w:pPr>
      <w:r>
        <w:rPr>
          <w:color w:val="000000" w:themeColor="text1"/>
        </w:rPr>
        <w:t>5. Банковская гарантия должна быть безусловной и безотзывной (гарантия не может быть отозвана или изменена гарантом в одностороннем порядке).</w:t>
      </w:r>
    </w:p>
    <w:p w14:paraId="4DDA1FBF" w14:textId="77777777" w:rsidR="00CD2169" w:rsidRDefault="00CD2169" w:rsidP="00CD2169">
      <w:pPr>
        <w:pStyle w:val="Standard"/>
        <w:tabs>
          <w:tab w:val="left" w:pos="142"/>
        </w:tabs>
        <w:ind w:firstLine="567"/>
        <w:jc w:val="both"/>
        <w:rPr>
          <w:rFonts w:eastAsia="MS Mincho"/>
        </w:rPr>
      </w:pPr>
      <w:r>
        <w:rPr>
          <w:color w:val="000000" w:themeColor="text1"/>
        </w:rPr>
        <w:t xml:space="preserve">6. </w:t>
      </w:r>
      <w:r>
        <w:rPr>
          <w:rFonts w:eastAsia="MS Mincho"/>
        </w:rPr>
        <w:t xml:space="preserve">Срок действия банковской гарантии должен превышать срок действия договора, заключаемого по итогам Открытого конкурса, </w:t>
      </w:r>
      <w:r>
        <w:t>не менее чем на 60 календарных дней</w:t>
      </w:r>
      <w:r>
        <w:rPr>
          <w:rStyle w:val="af6"/>
        </w:rPr>
        <w:footnoteReference w:id="3"/>
      </w:r>
      <w:r>
        <w:rPr>
          <w:rFonts w:eastAsia="MS Mincho"/>
        </w:rPr>
        <w:t>.</w:t>
      </w:r>
    </w:p>
    <w:p w14:paraId="4400D0D5" w14:textId="77777777" w:rsidR="00CD2169" w:rsidRDefault="00CD2169" w:rsidP="00CD2169">
      <w:pPr>
        <w:ind w:firstLine="709"/>
        <w:jc w:val="both"/>
        <w:rPr>
          <w:rFonts w:eastAsia="MS Mincho"/>
        </w:rPr>
      </w:pPr>
      <w:r>
        <w:rPr>
          <w:rFonts w:eastAsia="MS Mincho"/>
        </w:rPr>
        <w:t>Срок действия банковской гарантии должен быть не менее срока действия заявки, указанного претендентом/участником Открытого конкурса в своей заявки на участие</w:t>
      </w:r>
      <w:r>
        <w:rPr>
          <w:rStyle w:val="af6"/>
        </w:rPr>
        <w:footnoteReference w:id="4"/>
      </w:r>
      <w:r>
        <w:rPr>
          <w:rFonts w:eastAsia="MS Mincho"/>
        </w:rPr>
        <w:t>.</w:t>
      </w:r>
    </w:p>
    <w:p w14:paraId="6E584B2D" w14:textId="77777777" w:rsidR="00CD2169" w:rsidRDefault="00CD2169" w:rsidP="00CD2169">
      <w:pPr>
        <w:suppressAutoHyphens w:val="0"/>
        <w:rPr>
          <w:sz w:val="28"/>
        </w:rPr>
      </w:pPr>
    </w:p>
    <w:p w14:paraId="4C48E858" w14:textId="77777777" w:rsidR="00CD2169" w:rsidRDefault="00CD2169" w:rsidP="00CD2169">
      <w:pPr>
        <w:suppressAutoHyphens w:val="0"/>
        <w:rPr>
          <w:rFonts w:eastAsia="Arial"/>
          <w:sz w:val="28"/>
          <w:szCs w:val="20"/>
        </w:rPr>
      </w:pPr>
    </w:p>
    <w:p w14:paraId="18E5E1C7" w14:textId="77777777" w:rsidR="00D375CB" w:rsidRDefault="00072A3C">
      <w:pPr>
        <w:pStyle w:val="1a"/>
        <w:ind w:firstLine="0"/>
        <w:jc w:val="right"/>
        <w:outlineLvl w:val="0"/>
        <w:rPr>
          <w:b/>
          <w:i/>
          <w:iCs/>
        </w:rPr>
      </w:pPr>
      <w:r>
        <w:t xml:space="preserve"> </w:t>
      </w:r>
    </w:p>
    <w:sectPr w:rsidR="00D375CB"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20C7B" w14:textId="77777777" w:rsidR="00E9572F" w:rsidRDefault="00E9572F">
      <w:r>
        <w:separator/>
      </w:r>
    </w:p>
  </w:endnote>
  <w:endnote w:type="continuationSeparator" w:id="0">
    <w:p w14:paraId="2B2ED6A9" w14:textId="77777777" w:rsidR="00E9572F" w:rsidRDefault="00E9572F">
      <w:r>
        <w:continuationSeparator/>
      </w:r>
    </w:p>
  </w:endnote>
  <w:endnote w:type="continuationNotice" w:id="1">
    <w:p w14:paraId="449A9A2E" w14:textId="77777777" w:rsidR="00E9572F" w:rsidRDefault="00E957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0B4AB" w14:textId="77777777" w:rsidR="004D414C" w:rsidRDefault="004D414C"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36DFEAA0" w14:textId="77777777" w:rsidR="004D414C" w:rsidRDefault="004D414C" w:rsidP="00BF6892">
    <w:pPr>
      <w:pStyle w:val="af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E588B" w14:textId="77777777" w:rsidR="004D414C" w:rsidRDefault="004D414C">
    <w:pPr>
      <w:pStyle w:val="af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69FF7" w14:textId="77777777" w:rsidR="004D414C" w:rsidRDefault="004D414C"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5963C223" w14:textId="77777777" w:rsidR="004D414C" w:rsidRDefault="004D414C" w:rsidP="00BF6892">
    <w:pPr>
      <w:pStyle w:val="afc"/>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0B886" w14:textId="77777777" w:rsidR="004D414C" w:rsidRDefault="004D414C">
    <w:pPr>
      <w:pStyle w:val="afc"/>
      <w:jc w:val="center"/>
    </w:pPr>
  </w:p>
  <w:p w14:paraId="6073C94A" w14:textId="77777777" w:rsidR="004D414C" w:rsidRDefault="004D414C" w:rsidP="00BF6892">
    <w:pPr>
      <w:pStyle w:val="afc"/>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804EE" w14:textId="77777777" w:rsidR="004D414C" w:rsidRDefault="004D414C">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EBABC" w14:textId="77777777" w:rsidR="00E9572F" w:rsidRDefault="00E9572F">
      <w:r>
        <w:separator/>
      </w:r>
    </w:p>
  </w:footnote>
  <w:footnote w:type="continuationSeparator" w:id="0">
    <w:p w14:paraId="5336F9A5" w14:textId="77777777" w:rsidR="00E9572F" w:rsidRDefault="00E9572F">
      <w:r>
        <w:continuationSeparator/>
      </w:r>
    </w:p>
  </w:footnote>
  <w:footnote w:type="continuationNotice" w:id="1">
    <w:p w14:paraId="3D264366" w14:textId="77777777" w:rsidR="00E9572F" w:rsidRDefault="00E9572F"/>
  </w:footnote>
  <w:footnote w:id="2">
    <w:p w14:paraId="200A42B6" w14:textId="6D5AB77E" w:rsidR="00FB1C15" w:rsidRDefault="00FB1C15">
      <w:pPr>
        <w:pStyle w:val="afd"/>
      </w:pPr>
      <w:r>
        <w:rPr>
          <w:rStyle w:val="af6"/>
        </w:rPr>
        <w:footnoteRef/>
      </w:r>
      <w:r>
        <w:t xml:space="preserve"> </w:t>
      </w:r>
      <w:r w:rsidRPr="00FB1C15">
        <w:rPr>
          <w:rFonts w:eastAsiaTheme="minorHAnsi" w:cstheme="minorBidi"/>
          <w:sz w:val="24"/>
          <w:szCs w:val="24"/>
          <w:lang w:eastAsia="en-US"/>
        </w:rPr>
        <w:t xml:space="preserve">Сумма аванса не </w:t>
      </w:r>
      <w:r>
        <w:rPr>
          <w:rFonts w:eastAsiaTheme="minorHAnsi" w:cstheme="minorBidi"/>
          <w:sz w:val="24"/>
          <w:szCs w:val="24"/>
          <w:lang w:eastAsia="en-US"/>
        </w:rPr>
        <w:t xml:space="preserve">должна </w:t>
      </w:r>
      <w:r w:rsidRPr="00FB1C15">
        <w:rPr>
          <w:rFonts w:eastAsiaTheme="minorHAnsi" w:cstheme="minorBidi"/>
          <w:sz w:val="24"/>
          <w:szCs w:val="24"/>
          <w:lang w:eastAsia="en-US"/>
        </w:rPr>
        <w:t xml:space="preserve">превышать </w:t>
      </w:r>
      <w:r>
        <w:rPr>
          <w:rFonts w:eastAsiaTheme="minorHAnsi" w:cstheme="minorBidi"/>
          <w:sz w:val="24"/>
          <w:szCs w:val="24"/>
          <w:lang w:eastAsia="en-US"/>
        </w:rPr>
        <w:t>5</w:t>
      </w:r>
      <w:r w:rsidRPr="00FB1C15">
        <w:rPr>
          <w:rFonts w:eastAsiaTheme="minorHAnsi" w:cstheme="minorBidi"/>
          <w:sz w:val="24"/>
          <w:szCs w:val="24"/>
          <w:lang w:eastAsia="en-US"/>
        </w:rPr>
        <w:t>0%</w:t>
      </w:r>
    </w:p>
  </w:footnote>
  <w:footnote w:id="3">
    <w:p w14:paraId="2406607F" w14:textId="77777777" w:rsidR="00CD2169" w:rsidRDefault="00CD2169" w:rsidP="00CD2169">
      <w:pPr>
        <w:pStyle w:val="afd"/>
        <w:jc w:val="both"/>
      </w:pPr>
      <w:r>
        <w:rPr>
          <w:rStyle w:val="af6"/>
        </w:rPr>
        <w:footnoteRef/>
      </w:r>
      <w:r>
        <w:t xml:space="preserve"> Для обеспечения обязательств исполнения договора.</w:t>
      </w:r>
    </w:p>
  </w:footnote>
  <w:footnote w:id="4">
    <w:p w14:paraId="23B0AA86" w14:textId="77777777" w:rsidR="00CD2169" w:rsidRDefault="00CD2169" w:rsidP="00CD2169">
      <w:pPr>
        <w:pStyle w:val="afd"/>
        <w:jc w:val="both"/>
      </w:pPr>
      <w:r>
        <w:rPr>
          <w:rStyle w:val="af6"/>
        </w:rPr>
        <w:footnoteRef/>
      </w:r>
      <w:r>
        <w:t xml:space="preserve"> Для обеспечения заявки на участие в Открытом конкурсе.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B2D8C" w14:textId="77777777" w:rsidR="004D414C" w:rsidRDefault="004D414C">
    <w:pPr>
      <w:pStyle w:val="afa"/>
      <w:jc w:val="center"/>
    </w:pPr>
    <w:r>
      <w:fldChar w:fldCharType="begin"/>
    </w:r>
    <w:r>
      <w:instrText xml:space="preserve"> PAGE   \* MERGEFORMAT </w:instrText>
    </w:r>
    <w:r>
      <w:fldChar w:fldCharType="separate"/>
    </w:r>
    <w:r>
      <w:rPr>
        <w:noProof/>
      </w:rPr>
      <w:t>28</w:t>
    </w:r>
    <w:r>
      <w:rPr>
        <w:noProof/>
      </w:rPr>
      <w:fldChar w:fldCharType="end"/>
    </w:r>
  </w:p>
  <w:p w14:paraId="479F0E01" w14:textId="77777777" w:rsidR="004D414C" w:rsidRDefault="004D414C">
    <w:pPr>
      <w:pStyle w:val="a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4ABE5" w14:textId="77777777" w:rsidR="004D414C" w:rsidRDefault="004D414C">
    <w:pPr>
      <w:pStyle w:val="af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86F60" w14:textId="77777777" w:rsidR="004D414C" w:rsidRDefault="004D414C" w:rsidP="00510148">
    <w:pPr>
      <w:pStyle w:val="afa"/>
      <w:jc w:val="center"/>
    </w:pPr>
    <w:r>
      <w:fldChar w:fldCharType="begin"/>
    </w:r>
    <w:r>
      <w:instrText xml:space="preserve"> PAGE   \* MERGEFORMAT </w:instrText>
    </w:r>
    <w:r>
      <w:fldChar w:fldCharType="separate"/>
    </w:r>
    <w:r>
      <w:rPr>
        <w:noProof/>
      </w:rPr>
      <w:t>62</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3EA41" w14:textId="77777777" w:rsidR="004D414C" w:rsidRDefault="004D414C">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6A35A02"/>
    <w:multiLevelType w:val="multilevel"/>
    <w:tmpl w:val="B060C818"/>
    <w:lvl w:ilvl="0">
      <w:start w:val="3"/>
      <w:numFmt w:val="decimal"/>
      <w:lvlText w:val="4.%1"/>
      <w:lvlJc w:val="left"/>
      <w:pPr>
        <w:ind w:left="720" w:hanging="360"/>
      </w:pPr>
      <w:rPr>
        <w:b w:val="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0A631F0B"/>
    <w:multiLevelType w:val="hybridMultilevel"/>
    <w:tmpl w:val="606461F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6"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7935D7D"/>
    <w:multiLevelType w:val="multilevel"/>
    <w:tmpl w:val="0A12C788"/>
    <w:lvl w:ilvl="0">
      <w:start w:val="1"/>
      <w:numFmt w:val="decimal"/>
      <w:lvlText w:val="%1."/>
      <w:lvlJc w:val="left"/>
      <w:pPr>
        <w:ind w:left="360" w:hanging="360"/>
      </w:pPr>
    </w:lvl>
    <w:lvl w:ilvl="1">
      <w:start w:val="1"/>
      <w:numFmt w:val="decimal"/>
      <w:lvlText w:val="%1.%2."/>
      <w:lvlJc w:val="left"/>
      <w:pPr>
        <w:ind w:left="928"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2C417D71"/>
    <w:multiLevelType w:val="multilevel"/>
    <w:tmpl w:val="36EEA244"/>
    <w:lvl w:ilvl="0">
      <w:start w:val="1"/>
      <w:numFmt w:val="decimal"/>
      <w:lvlText w:val="%1."/>
      <w:lvlJc w:val="left"/>
      <w:pPr>
        <w:ind w:left="1407" w:hanging="840"/>
      </w:pPr>
    </w:lvl>
    <w:lvl w:ilvl="1">
      <w:start w:val="4"/>
      <w:numFmt w:val="decimal"/>
      <w:isLgl/>
      <w:lvlText w:val="%1.%2."/>
      <w:lvlJc w:val="left"/>
      <w:pPr>
        <w:ind w:left="1722" w:hanging="1155"/>
      </w:pPr>
    </w:lvl>
    <w:lvl w:ilvl="2">
      <w:start w:val="1"/>
      <w:numFmt w:val="decimal"/>
      <w:isLgl/>
      <w:lvlText w:val="%1.%2.%3."/>
      <w:lvlJc w:val="left"/>
      <w:pPr>
        <w:ind w:left="1722" w:hanging="1155"/>
      </w:pPr>
    </w:lvl>
    <w:lvl w:ilvl="3">
      <w:start w:val="1"/>
      <w:numFmt w:val="decimal"/>
      <w:isLgl/>
      <w:lvlText w:val="%1.%2.%3.%4."/>
      <w:lvlJc w:val="left"/>
      <w:pPr>
        <w:ind w:left="1722" w:hanging="1155"/>
      </w:pPr>
    </w:lvl>
    <w:lvl w:ilvl="4">
      <w:start w:val="1"/>
      <w:numFmt w:val="decimal"/>
      <w:isLgl/>
      <w:lvlText w:val="%1.%2.%3.%4.%5."/>
      <w:lvlJc w:val="left"/>
      <w:pPr>
        <w:ind w:left="1722" w:hanging="1155"/>
      </w:pPr>
    </w:lvl>
    <w:lvl w:ilvl="5">
      <w:start w:val="1"/>
      <w:numFmt w:val="decimal"/>
      <w:isLgl/>
      <w:lvlText w:val="%1.%2.%3.%4.%5.%6."/>
      <w:lvlJc w:val="left"/>
      <w:pPr>
        <w:ind w:left="1722" w:hanging="1155"/>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0" w15:restartNumberingAfterBreak="0">
    <w:nsid w:val="2E64711D"/>
    <w:multiLevelType w:val="hybridMultilevel"/>
    <w:tmpl w:val="173CC5DC"/>
    <w:lvl w:ilvl="0" w:tplc="71BCBB88">
      <w:start w:val="1"/>
      <w:numFmt w:val="decimal"/>
      <w:lvlText w:val="%1)"/>
      <w:lvlJc w:val="left"/>
      <w:pPr>
        <w:ind w:left="961" w:hanging="360"/>
      </w:pPr>
      <w:rPr>
        <w:rFonts w:hint="default"/>
      </w:rPr>
    </w:lvl>
    <w:lvl w:ilvl="1" w:tplc="E506C336" w:tentative="1">
      <w:start w:val="1"/>
      <w:numFmt w:val="lowerLetter"/>
      <w:lvlText w:val="%2."/>
      <w:lvlJc w:val="left"/>
      <w:pPr>
        <w:ind w:left="1681" w:hanging="360"/>
      </w:pPr>
    </w:lvl>
    <w:lvl w:ilvl="2" w:tplc="675A5E40" w:tentative="1">
      <w:start w:val="1"/>
      <w:numFmt w:val="lowerRoman"/>
      <w:lvlText w:val="%3."/>
      <w:lvlJc w:val="right"/>
      <w:pPr>
        <w:ind w:left="2401" w:hanging="180"/>
      </w:pPr>
    </w:lvl>
    <w:lvl w:ilvl="3" w:tplc="2522CB76" w:tentative="1">
      <w:start w:val="1"/>
      <w:numFmt w:val="decimal"/>
      <w:lvlText w:val="%4."/>
      <w:lvlJc w:val="left"/>
      <w:pPr>
        <w:ind w:left="3121" w:hanging="360"/>
      </w:pPr>
    </w:lvl>
    <w:lvl w:ilvl="4" w:tplc="1AEA028C" w:tentative="1">
      <w:start w:val="1"/>
      <w:numFmt w:val="lowerLetter"/>
      <w:lvlText w:val="%5."/>
      <w:lvlJc w:val="left"/>
      <w:pPr>
        <w:ind w:left="3841" w:hanging="360"/>
      </w:pPr>
    </w:lvl>
    <w:lvl w:ilvl="5" w:tplc="1F4AC60A" w:tentative="1">
      <w:start w:val="1"/>
      <w:numFmt w:val="lowerRoman"/>
      <w:lvlText w:val="%6."/>
      <w:lvlJc w:val="right"/>
      <w:pPr>
        <w:ind w:left="4561" w:hanging="180"/>
      </w:pPr>
    </w:lvl>
    <w:lvl w:ilvl="6" w:tplc="1174E426" w:tentative="1">
      <w:start w:val="1"/>
      <w:numFmt w:val="decimal"/>
      <w:lvlText w:val="%7."/>
      <w:lvlJc w:val="left"/>
      <w:pPr>
        <w:ind w:left="5281" w:hanging="360"/>
      </w:pPr>
    </w:lvl>
    <w:lvl w:ilvl="7" w:tplc="49FA7EF8" w:tentative="1">
      <w:start w:val="1"/>
      <w:numFmt w:val="lowerLetter"/>
      <w:lvlText w:val="%8."/>
      <w:lvlJc w:val="left"/>
      <w:pPr>
        <w:ind w:left="6001" w:hanging="360"/>
      </w:pPr>
    </w:lvl>
    <w:lvl w:ilvl="8" w:tplc="91FCDA36" w:tentative="1">
      <w:start w:val="1"/>
      <w:numFmt w:val="lowerRoman"/>
      <w:lvlText w:val="%9."/>
      <w:lvlJc w:val="right"/>
      <w:pPr>
        <w:ind w:left="6721" w:hanging="180"/>
      </w:pPr>
    </w:lvl>
  </w:abstractNum>
  <w:abstractNum w:abstractNumId="31"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2FD5071"/>
    <w:multiLevelType w:val="multilevel"/>
    <w:tmpl w:val="72220BFC"/>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4"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D412DFC"/>
    <w:multiLevelType w:val="multilevel"/>
    <w:tmpl w:val="3F9A8B86"/>
    <w:lvl w:ilvl="0">
      <w:start w:val="4"/>
      <w:numFmt w:val="decimal"/>
      <w:lvlText w:val="%1."/>
      <w:lvlJc w:val="left"/>
      <w:pPr>
        <w:ind w:left="360" w:hanging="360"/>
      </w:pPr>
    </w:lvl>
    <w:lvl w:ilvl="1">
      <w:start w:val="4"/>
      <w:numFmt w:val="decimal"/>
      <w:lvlText w:val="%1.%2."/>
      <w:lvlJc w:val="left"/>
      <w:pPr>
        <w:ind w:left="1062" w:hanging="360"/>
      </w:pPr>
    </w:lvl>
    <w:lvl w:ilvl="2">
      <w:start w:val="1"/>
      <w:numFmt w:val="decimal"/>
      <w:lvlText w:val="%1.%2.%3."/>
      <w:lvlJc w:val="left"/>
      <w:pPr>
        <w:ind w:left="2124" w:hanging="720"/>
      </w:pPr>
    </w:lvl>
    <w:lvl w:ilvl="3">
      <w:start w:val="1"/>
      <w:numFmt w:val="decimal"/>
      <w:lvlText w:val="%1.%2.%3.%4."/>
      <w:lvlJc w:val="left"/>
      <w:pPr>
        <w:ind w:left="2826" w:hanging="720"/>
      </w:pPr>
    </w:lvl>
    <w:lvl w:ilvl="4">
      <w:start w:val="1"/>
      <w:numFmt w:val="decimal"/>
      <w:lvlText w:val="%1.%2.%3.%4.%5."/>
      <w:lvlJc w:val="left"/>
      <w:pPr>
        <w:ind w:left="3888" w:hanging="1080"/>
      </w:pPr>
    </w:lvl>
    <w:lvl w:ilvl="5">
      <w:start w:val="1"/>
      <w:numFmt w:val="decimal"/>
      <w:lvlText w:val="%1.%2.%3.%4.%5.%6."/>
      <w:lvlJc w:val="left"/>
      <w:pPr>
        <w:ind w:left="4590" w:hanging="1080"/>
      </w:pPr>
    </w:lvl>
    <w:lvl w:ilvl="6">
      <w:start w:val="1"/>
      <w:numFmt w:val="decimal"/>
      <w:lvlText w:val="%1.%2.%3.%4.%5.%6.%7."/>
      <w:lvlJc w:val="left"/>
      <w:pPr>
        <w:ind w:left="5652" w:hanging="1440"/>
      </w:pPr>
    </w:lvl>
    <w:lvl w:ilvl="7">
      <w:start w:val="1"/>
      <w:numFmt w:val="decimal"/>
      <w:lvlText w:val="%1.%2.%3.%4.%5.%6.%7.%8."/>
      <w:lvlJc w:val="left"/>
      <w:pPr>
        <w:ind w:left="6354" w:hanging="1440"/>
      </w:pPr>
    </w:lvl>
    <w:lvl w:ilvl="8">
      <w:start w:val="1"/>
      <w:numFmt w:val="decimal"/>
      <w:lvlText w:val="%1.%2.%3.%4.%5.%6.%7.%8.%9."/>
      <w:lvlJc w:val="left"/>
      <w:pPr>
        <w:ind w:left="7416" w:hanging="1800"/>
      </w:pPr>
    </w:lvl>
  </w:abstractNum>
  <w:abstractNum w:abstractNumId="36"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0E53A51"/>
    <w:multiLevelType w:val="multilevel"/>
    <w:tmpl w:val="ECC028F0"/>
    <w:lvl w:ilvl="0">
      <w:start w:val="4"/>
      <w:numFmt w:val="decimal"/>
      <w:lvlText w:val="%1."/>
      <w:lvlJc w:val="left"/>
      <w:pPr>
        <w:ind w:left="360" w:hanging="360"/>
      </w:pPr>
      <w:rPr>
        <w:rFonts w:hint="default"/>
        <w:b/>
        <w:bCs/>
      </w:rPr>
    </w:lvl>
    <w:lvl w:ilvl="1">
      <w:start w:val="1"/>
      <w:numFmt w:val="decimal"/>
      <w:lvlText w:val="%1.%2."/>
      <w:lvlJc w:val="left"/>
      <w:pPr>
        <w:ind w:left="1062" w:hanging="360"/>
      </w:pPr>
      <w:rPr>
        <w:rFonts w:hint="default"/>
        <w:b w:val="0"/>
      </w:rPr>
    </w:lvl>
    <w:lvl w:ilvl="2">
      <w:start w:val="1"/>
      <w:numFmt w:val="decimal"/>
      <w:lvlText w:val="%1.%2.%3."/>
      <w:lvlJc w:val="left"/>
      <w:pPr>
        <w:ind w:left="2124" w:hanging="720"/>
      </w:pPr>
      <w:rPr>
        <w:b w:val="0"/>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40"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54C8417A"/>
    <w:multiLevelType w:val="multilevel"/>
    <w:tmpl w:val="89FAC6AA"/>
    <w:lvl w:ilvl="0">
      <w:start w:val="5"/>
      <w:numFmt w:val="decimal"/>
      <w:lvlText w:val="%1."/>
      <w:lvlJc w:val="left"/>
      <w:pPr>
        <w:ind w:left="675" w:hanging="675"/>
      </w:pPr>
      <w:rPr>
        <w:rFonts w:hint="default"/>
        <w:b/>
      </w:rPr>
    </w:lvl>
    <w:lvl w:ilvl="1">
      <w:start w:val="1"/>
      <w:numFmt w:val="decimal"/>
      <w:lvlText w:val="%1.%2."/>
      <w:lvlJc w:val="left"/>
      <w:pPr>
        <w:ind w:left="3556" w:hanging="720"/>
      </w:pPr>
      <w:rPr>
        <w:rFonts w:hint="default"/>
      </w:rPr>
    </w:lvl>
    <w:lvl w:ilvl="2">
      <w:start w:val="1"/>
      <w:numFmt w:val="decimal"/>
      <w:lvlText w:val="%1.%2.%3."/>
      <w:lvlJc w:val="left"/>
      <w:pPr>
        <w:ind w:left="1428" w:hanging="720"/>
      </w:pPr>
      <w:rPr>
        <w:rFonts w:hint="default"/>
        <w:b w:val="0"/>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2" w15:restartNumberingAfterBreak="0">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15:restartNumberingAfterBreak="0">
    <w:nsid w:val="60740D55"/>
    <w:multiLevelType w:val="multilevel"/>
    <w:tmpl w:val="4E9C2B4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6" w15:restartNumberingAfterBreak="0">
    <w:nsid w:val="60FA12CD"/>
    <w:multiLevelType w:val="hybridMultilevel"/>
    <w:tmpl w:val="D9B0B0B2"/>
    <w:lvl w:ilvl="0" w:tplc="1B0C158E">
      <w:start w:val="1"/>
      <w:numFmt w:val="decimal"/>
      <w:lvlText w:val="%1."/>
      <w:lvlJc w:val="left"/>
      <w:pPr>
        <w:ind w:left="720" w:hanging="360"/>
      </w:pPr>
    </w:lvl>
    <w:lvl w:ilvl="1" w:tplc="2BE8F2C6">
      <w:start w:val="1"/>
      <w:numFmt w:val="lowerLetter"/>
      <w:lvlText w:val="%2."/>
      <w:lvlJc w:val="left"/>
      <w:pPr>
        <w:ind w:left="1440" w:hanging="360"/>
      </w:pPr>
    </w:lvl>
    <w:lvl w:ilvl="2" w:tplc="16482304">
      <w:start w:val="1"/>
      <w:numFmt w:val="lowerRoman"/>
      <w:lvlText w:val="%3."/>
      <w:lvlJc w:val="right"/>
      <w:pPr>
        <w:ind w:left="2160" w:hanging="180"/>
      </w:pPr>
    </w:lvl>
    <w:lvl w:ilvl="3" w:tplc="A74A49F4">
      <w:start w:val="1"/>
      <w:numFmt w:val="decimal"/>
      <w:lvlText w:val="%4."/>
      <w:lvlJc w:val="left"/>
      <w:pPr>
        <w:ind w:left="2880" w:hanging="360"/>
      </w:pPr>
    </w:lvl>
    <w:lvl w:ilvl="4" w:tplc="7010B788">
      <w:start w:val="1"/>
      <w:numFmt w:val="lowerLetter"/>
      <w:lvlText w:val="%5."/>
      <w:lvlJc w:val="left"/>
      <w:pPr>
        <w:ind w:left="3600" w:hanging="360"/>
      </w:pPr>
    </w:lvl>
    <w:lvl w:ilvl="5" w:tplc="7F08DF52">
      <w:start w:val="1"/>
      <w:numFmt w:val="lowerRoman"/>
      <w:lvlText w:val="%6."/>
      <w:lvlJc w:val="right"/>
      <w:pPr>
        <w:ind w:left="4320" w:hanging="180"/>
      </w:pPr>
    </w:lvl>
    <w:lvl w:ilvl="6" w:tplc="D46A6A76">
      <w:start w:val="1"/>
      <w:numFmt w:val="decimal"/>
      <w:lvlText w:val="%7."/>
      <w:lvlJc w:val="left"/>
      <w:pPr>
        <w:ind w:left="5040" w:hanging="360"/>
      </w:pPr>
    </w:lvl>
    <w:lvl w:ilvl="7" w:tplc="B1CA32D6">
      <w:start w:val="1"/>
      <w:numFmt w:val="lowerLetter"/>
      <w:lvlText w:val="%8."/>
      <w:lvlJc w:val="left"/>
      <w:pPr>
        <w:ind w:left="5760" w:hanging="360"/>
      </w:pPr>
    </w:lvl>
    <w:lvl w:ilvl="8" w:tplc="BDA6408A">
      <w:start w:val="1"/>
      <w:numFmt w:val="lowerRoman"/>
      <w:lvlText w:val="%9."/>
      <w:lvlJc w:val="right"/>
      <w:pPr>
        <w:ind w:left="6480" w:hanging="180"/>
      </w:pPr>
    </w:lvl>
  </w:abstractNum>
  <w:abstractNum w:abstractNumId="47"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8"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9"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1"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F891D4C"/>
    <w:multiLevelType w:val="multilevel"/>
    <w:tmpl w:val="7B200E9E"/>
    <w:lvl w:ilvl="0">
      <w:start w:val="1"/>
      <w:numFmt w:val="decimal"/>
      <w:lvlText w:val="%1."/>
      <w:lvlJc w:val="left"/>
      <w:pPr>
        <w:ind w:left="1407" w:hanging="840"/>
      </w:pPr>
      <w:rPr>
        <w:rFonts w:hint="default"/>
      </w:rPr>
    </w:lvl>
    <w:lvl w:ilvl="1">
      <w:start w:val="1"/>
      <w:numFmt w:val="decimal"/>
      <w:isLgl/>
      <w:lvlText w:val="%1.%2."/>
      <w:lvlJc w:val="left"/>
      <w:pPr>
        <w:ind w:left="1722" w:hanging="1155"/>
      </w:pPr>
      <w:rPr>
        <w:rFonts w:hint="default"/>
        <w:b w:val="0"/>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3" w15:restartNumberingAfterBreak="0">
    <w:nsid w:val="756B55D4"/>
    <w:multiLevelType w:val="multilevel"/>
    <w:tmpl w:val="36FA6ED6"/>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val="0"/>
        <w:bCs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4" w15:restartNumberingAfterBreak="0">
    <w:nsid w:val="763351C1"/>
    <w:multiLevelType w:val="multilevel"/>
    <w:tmpl w:val="57083DCC"/>
    <w:lvl w:ilvl="0">
      <w:start w:val="1"/>
      <w:numFmt w:val="bullet"/>
      <w:lvlText w:val="●"/>
      <w:lvlJc w:val="left"/>
      <w:pPr>
        <w:ind w:left="1789" w:hanging="360"/>
      </w:pPr>
      <w:rPr>
        <w:rFonts w:ascii="Noto Sans Symbols" w:eastAsia="Noto Sans Symbols" w:hAnsi="Noto Sans Symbols" w:cs="Noto Sans Symbols"/>
        <w:sz w:val="24"/>
        <w:szCs w:val="24"/>
      </w:rPr>
    </w:lvl>
    <w:lvl w:ilvl="1">
      <w:start w:val="1"/>
      <w:numFmt w:val="bullet"/>
      <w:lvlText w:val="o"/>
      <w:lvlJc w:val="left"/>
      <w:pPr>
        <w:ind w:left="2509" w:hanging="360"/>
      </w:pPr>
      <w:rPr>
        <w:rFonts w:ascii="Courier New" w:eastAsia="Courier New" w:hAnsi="Courier New" w:cs="Courier New"/>
      </w:rPr>
    </w:lvl>
    <w:lvl w:ilvl="2">
      <w:start w:val="1"/>
      <w:numFmt w:val="bullet"/>
      <w:lvlText w:val="▪"/>
      <w:lvlJc w:val="left"/>
      <w:pPr>
        <w:ind w:left="3229" w:hanging="360"/>
      </w:pPr>
      <w:rPr>
        <w:rFonts w:ascii="Noto Sans Symbols" w:eastAsia="Noto Sans Symbols" w:hAnsi="Noto Sans Symbols" w:cs="Noto Sans Symbols"/>
      </w:rPr>
    </w:lvl>
    <w:lvl w:ilvl="3">
      <w:start w:val="1"/>
      <w:numFmt w:val="bullet"/>
      <w:lvlText w:val="●"/>
      <w:lvlJc w:val="left"/>
      <w:pPr>
        <w:ind w:left="3949" w:hanging="360"/>
      </w:pPr>
      <w:rPr>
        <w:rFonts w:ascii="Noto Sans Symbols" w:eastAsia="Noto Sans Symbols" w:hAnsi="Noto Sans Symbols" w:cs="Noto Sans Symbols"/>
      </w:rPr>
    </w:lvl>
    <w:lvl w:ilvl="4">
      <w:start w:val="1"/>
      <w:numFmt w:val="bullet"/>
      <w:lvlText w:val="o"/>
      <w:lvlJc w:val="left"/>
      <w:pPr>
        <w:ind w:left="4669" w:hanging="360"/>
      </w:pPr>
      <w:rPr>
        <w:rFonts w:ascii="Courier New" w:eastAsia="Courier New" w:hAnsi="Courier New" w:cs="Courier New"/>
      </w:rPr>
    </w:lvl>
    <w:lvl w:ilvl="5">
      <w:start w:val="1"/>
      <w:numFmt w:val="bullet"/>
      <w:lvlText w:val="▪"/>
      <w:lvlJc w:val="left"/>
      <w:pPr>
        <w:ind w:left="5389" w:hanging="360"/>
      </w:pPr>
      <w:rPr>
        <w:rFonts w:ascii="Noto Sans Symbols" w:eastAsia="Noto Sans Symbols" w:hAnsi="Noto Sans Symbols" w:cs="Noto Sans Symbols"/>
      </w:rPr>
    </w:lvl>
    <w:lvl w:ilvl="6">
      <w:start w:val="1"/>
      <w:numFmt w:val="bullet"/>
      <w:lvlText w:val="●"/>
      <w:lvlJc w:val="left"/>
      <w:pPr>
        <w:ind w:left="6109" w:hanging="360"/>
      </w:pPr>
      <w:rPr>
        <w:rFonts w:ascii="Noto Sans Symbols" w:eastAsia="Noto Sans Symbols" w:hAnsi="Noto Sans Symbols" w:cs="Noto Sans Symbols"/>
      </w:rPr>
    </w:lvl>
    <w:lvl w:ilvl="7">
      <w:start w:val="1"/>
      <w:numFmt w:val="bullet"/>
      <w:lvlText w:val="o"/>
      <w:lvlJc w:val="left"/>
      <w:pPr>
        <w:ind w:left="6829" w:hanging="360"/>
      </w:pPr>
      <w:rPr>
        <w:rFonts w:ascii="Courier New" w:eastAsia="Courier New" w:hAnsi="Courier New" w:cs="Courier New"/>
      </w:rPr>
    </w:lvl>
    <w:lvl w:ilvl="8">
      <w:start w:val="1"/>
      <w:numFmt w:val="bullet"/>
      <w:lvlText w:val="▪"/>
      <w:lvlJc w:val="left"/>
      <w:pPr>
        <w:ind w:left="7549" w:hanging="360"/>
      </w:pPr>
      <w:rPr>
        <w:rFonts w:ascii="Noto Sans Symbols" w:eastAsia="Noto Sans Symbols" w:hAnsi="Noto Sans Symbols" w:cs="Noto Sans Symbols"/>
      </w:rPr>
    </w:lvl>
  </w:abstractNum>
  <w:abstractNum w:abstractNumId="55" w15:restartNumberingAfterBreak="0">
    <w:nsid w:val="7A961C65"/>
    <w:multiLevelType w:val="multilevel"/>
    <w:tmpl w:val="0A12C788"/>
    <w:lvl w:ilvl="0">
      <w:start w:val="1"/>
      <w:numFmt w:val="decimal"/>
      <w:lvlText w:val="%1."/>
      <w:lvlJc w:val="left"/>
      <w:pPr>
        <w:ind w:left="360" w:hanging="360"/>
      </w:pPr>
    </w:lvl>
    <w:lvl w:ilvl="1">
      <w:start w:val="1"/>
      <w:numFmt w:val="decimal"/>
      <w:lvlText w:val="%1.%2."/>
      <w:lvlJc w:val="left"/>
      <w:pPr>
        <w:ind w:left="928"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6"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833839171">
    <w:abstractNumId w:val="5"/>
  </w:num>
  <w:num w:numId="2" w16cid:durableId="1607080863">
    <w:abstractNumId w:val="6"/>
  </w:num>
  <w:num w:numId="3" w16cid:durableId="1433085163">
    <w:abstractNumId w:val="7"/>
  </w:num>
  <w:num w:numId="4" w16cid:durableId="1657755876">
    <w:abstractNumId w:val="8"/>
  </w:num>
  <w:num w:numId="5" w16cid:durableId="831262081">
    <w:abstractNumId w:val="19"/>
  </w:num>
  <w:num w:numId="6" w16cid:durableId="1250579015">
    <w:abstractNumId w:val="21"/>
  </w:num>
  <w:num w:numId="7" w16cid:durableId="803281330">
    <w:abstractNumId w:val="47"/>
  </w:num>
  <w:num w:numId="8" w16cid:durableId="714736067">
    <w:abstractNumId w:val="38"/>
  </w:num>
  <w:num w:numId="9" w16cid:durableId="574634692">
    <w:abstractNumId w:val="56"/>
  </w:num>
  <w:num w:numId="10" w16cid:durableId="1696804110">
    <w:abstractNumId w:val="36"/>
  </w:num>
  <w:num w:numId="11" w16cid:durableId="2001032823">
    <w:abstractNumId w:val="37"/>
  </w:num>
  <w:num w:numId="12" w16cid:durableId="1999382812">
    <w:abstractNumId w:val="33"/>
  </w:num>
  <w:num w:numId="13" w16cid:durableId="813643985">
    <w:abstractNumId w:val="34"/>
  </w:num>
  <w:num w:numId="14" w16cid:durableId="260333616">
    <w:abstractNumId w:val="51"/>
  </w:num>
  <w:num w:numId="15" w16cid:durableId="448160672">
    <w:abstractNumId w:val="26"/>
  </w:num>
  <w:num w:numId="16" w16cid:durableId="14352922">
    <w:abstractNumId w:val="48"/>
  </w:num>
  <w:num w:numId="17" w16cid:durableId="896355081">
    <w:abstractNumId w:val="43"/>
  </w:num>
  <w:num w:numId="18" w16cid:durableId="706181057">
    <w:abstractNumId w:val="44"/>
  </w:num>
  <w:num w:numId="19" w16cid:durableId="494342377">
    <w:abstractNumId w:val="25"/>
  </w:num>
  <w:num w:numId="20" w16cid:durableId="1754428265">
    <w:abstractNumId w:val="31"/>
  </w:num>
  <w:num w:numId="21" w16cid:durableId="1165779879">
    <w:abstractNumId w:val="40"/>
  </w:num>
  <w:num w:numId="22" w16cid:durableId="2018267605">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89444312">
    <w:abstractNumId w:val="42"/>
  </w:num>
  <w:num w:numId="24" w16cid:durableId="1364743752">
    <w:abstractNumId w:val="54"/>
  </w:num>
  <w:num w:numId="25" w16cid:durableId="1632323210">
    <w:abstractNumId w:val="55"/>
  </w:num>
  <w:num w:numId="26" w16cid:durableId="1442452154">
    <w:abstractNumId w:val="32"/>
  </w:num>
  <w:num w:numId="27" w16cid:durableId="259995650">
    <w:abstractNumId w:val="22"/>
  </w:num>
  <w:num w:numId="28" w16cid:durableId="399526447">
    <w:abstractNumId w:val="24"/>
  </w:num>
  <w:num w:numId="29" w16cid:durableId="2081361550">
    <w:abstractNumId w:val="46"/>
  </w:num>
  <w:num w:numId="30" w16cid:durableId="1104418503">
    <w:abstractNumId w:val="2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83126675">
    <w:abstractNumId w:val="5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33632922">
    <w:abstractNumId w:val="35"/>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03714270">
    <w:abstractNumId w:val="52"/>
  </w:num>
  <w:num w:numId="34" w16cid:durableId="314527549">
    <w:abstractNumId w:val="39"/>
  </w:num>
  <w:num w:numId="35" w16cid:durableId="659651471">
    <w:abstractNumId w:val="45"/>
  </w:num>
  <w:num w:numId="36" w16cid:durableId="247736300">
    <w:abstractNumId w:val="30"/>
  </w:num>
  <w:num w:numId="37" w16cid:durableId="1661107711">
    <w:abstractNumId w:val="41"/>
  </w:num>
  <w:num w:numId="38" w16cid:durableId="1383091883">
    <w:abstractNumId w:val="2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1E3"/>
    <w:rsid w:val="000006C8"/>
    <w:rsid w:val="0000116C"/>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39D8"/>
    <w:rsid w:val="000266FD"/>
    <w:rsid w:val="00030F2F"/>
    <w:rsid w:val="000316F8"/>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56A76"/>
    <w:rsid w:val="000600AA"/>
    <w:rsid w:val="0006056A"/>
    <w:rsid w:val="00060D59"/>
    <w:rsid w:val="00063F1C"/>
    <w:rsid w:val="00065463"/>
    <w:rsid w:val="00066A62"/>
    <w:rsid w:val="00067DAA"/>
    <w:rsid w:val="00070803"/>
    <w:rsid w:val="000716BA"/>
    <w:rsid w:val="00071D6C"/>
    <w:rsid w:val="000728C1"/>
    <w:rsid w:val="00072A3C"/>
    <w:rsid w:val="000753BB"/>
    <w:rsid w:val="00076468"/>
    <w:rsid w:val="00076F66"/>
    <w:rsid w:val="0007720B"/>
    <w:rsid w:val="00080EBC"/>
    <w:rsid w:val="00081557"/>
    <w:rsid w:val="00081636"/>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C51"/>
    <w:rsid w:val="00110975"/>
    <w:rsid w:val="00111781"/>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27790"/>
    <w:rsid w:val="001349CF"/>
    <w:rsid w:val="00134C04"/>
    <w:rsid w:val="00134F02"/>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49AE"/>
    <w:rsid w:val="00174FFE"/>
    <w:rsid w:val="00175830"/>
    <w:rsid w:val="001758A2"/>
    <w:rsid w:val="00175A7B"/>
    <w:rsid w:val="0017674B"/>
    <w:rsid w:val="00177D5C"/>
    <w:rsid w:val="001802EE"/>
    <w:rsid w:val="00180C03"/>
    <w:rsid w:val="001823CF"/>
    <w:rsid w:val="00183500"/>
    <w:rsid w:val="0018682A"/>
    <w:rsid w:val="0019760E"/>
    <w:rsid w:val="001979ED"/>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0A0A"/>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24C4"/>
    <w:rsid w:val="00224379"/>
    <w:rsid w:val="002247A2"/>
    <w:rsid w:val="0022483E"/>
    <w:rsid w:val="00230D0D"/>
    <w:rsid w:val="00231E0F"/>
    <w:rsid w:val="002326E3"/>
    <w:rsid w:val="00233176"/>
    <w:rsid w:val="002376E6"/>
    <w:rsid w:val="002378E3"/>
    <w:rsid w:val="002379A3"/>
    <w:rsid w:val="00237EE7"/>
    <w:rsid w:val="002410DF"/>
    <w:rsid w:val="002422EA"/>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3EF"/>
    <w:rsid w:val="00265B2B"/>
    <w:rsid w:val="0026763E"/>
    <w:rsid w:val="00267AAB"/>
    <w:rsid w:val="00271079"/>
    <w:rsid w:val="00271102"/>
    <w:rsid w:val="00272356"/>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97E66"/>
    <w:rsid w:val="002A0FCB"/>
    <w:rsid w:val="002A1180"/>
    <w:rsid w:val="002A2796"/>
    <w:rsid w:val="002A2AC7"/>
    <w:rsid w:val="002A4D3C"/>
    <w:rsid w:val="002A71D9"/>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D7BF0"/>
    <w:rsid w:val="002E0227"/>
    <w:rsid w:val="002E02EA"/>
    <w:rsid w:val="002E18D3"/>
    <w:rsid w:val="002E3184"/>
    <w:rsid w:val="002E3DBF"/>
    <w:rsid w:val="002E43C8"/>
    <w:rsid w:val="002E4C10"/>
    <w:rsid w:val="002E4CCA"/>
    <w:rsid w:val="002E5C81"/>
    <w:rsid w:val="002E66D4"/>
    <w:rsid w:val="002E6C36"/>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3E8D"/>
    <w:rsid w:val="00334292"/>
    <w:rsid w:val="00335079"/>
    <w:rsid w:val="00335C6F"/>
    <w:rsid w:val="00335F0B"/>
    <w:rsid w:val="0033715C"/>
    <w:rsid w:val="00340FF0"/>
    <w:rsid w:val="00341C5C"/>
    <w:rsid w:val="00343C35"/>
    <w:rsid w:val="00343D40"/>
    <w:rsid w:val="003467BF"/>
    <w:rsid w:val="003527E1"/>
    <w:rsid w:val="00353E6E"/>
    <w:rsid w:val="00354EC3"/>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63AA"/>
    <w:rsid w:val="003B7758"/>
    <w:rsid w:val="003B78F8"/>
    <w:rsid w:val="003B7A54"/>
    <w:rsid w:val="003C0D2C"/>
    <w:rsid w:val="003C30F3"/>
    <w:rsid w:val="003C3B1A"/>
    <w:rsid w:val="003C4173"/>
    <w:rsid w:val="003C6269"/>
    <w:rsid w:val="003C762A"/>
    <w:rsid w:val="003D090F"/>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34BE"/>
    <w:rsid w:val="00407088"/>
    <w:rsid w:val="004077B7"/>
    <w:rsid w:val="00407D3C"/>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472F"/>
    <w:rsid w:val="00444BF4"/>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2863"/>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6915"/>
    <w:rsid w:val="004C7528"/>
    <w:rsid w:val="004D0F5A"/>
    <w:rsid w:val="004D291D"/>
    <w:rsid w:val="004D2E53"/>
    <w:rsid w:val="004D414C"/>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508EC"/>
    <w:rsid w:val="0055090C"/>
    <w:rsid w:val="00551655"/>
    <w:rsid w:val="00551698"/>
    <w:rsid w:val="00551C58"/>
    <w:rsid w:val="00552223"/>
    <w:rsid w:val="00553344"/>
    <w:rsid w:val="0055439D"/>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B12F9"/>
    <w:rsid w:val="005B1998"/>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380C"/>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AC"/>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6F08"/>
    <w:rsid w:val="006575DD"/>
    <w:rsid w:val="0066025A"/>
    <w:rsid w:val="0066041B"/>
    <w:rsid w:val="0066193E"/>
    <w:rsid w:val="00662DF2"/>
    <w:rsid w:val="00664449"/>
    <w:rsid w:val="006647CD"/>
    <w:rsid w:val="00665005"/>
    <w:rsid w:val="006706BB"/>
    <w:rsid w:val="00670AF4"/>
    <w:rsid w:val="00670FD8"/>
    <w:rsid w:val="00674404"/>
    <w:rsid w:val="00675EE7"/>
    <w:rsid w:val="00676EDD"/>
    <w:rsid w:val="00677986"/>
    <w:rsid w:val="00677EA3"/>
    <w:rsid w:val="006801C2"/>
    <w:rsid w:val="006807AC"/>
    <w:rsid w:val="00681C65"/>
    <w:rsid w:val="00682215"/>
    <w:rsid w:val="0068226E"/>
    <w:rsid w:val="00685C56"/>
    <w:rsid w:val="006863B5"/>
    <w:rsid w:val="00686679"/>
    <w:rsid w:val="00687E7D"/>
    <w:rsid w:val="00690B2B"/>
    <w:rsid w:val="00693668"/>
    <w:rsid w:val="00693858"/>
    <w:rsid w:val="0069492D"/>
    <w:rsid w:val="00695F50"/>
    <w:rsid w:val="006A05EE"/>
    <w:rsid w:val="006A1CB3"/>
    <w:rsid w:val="006A2B5C"/>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3624"/>
    <w:rsid w:val="007043AB"/>
    <w:rsid w:val="007046B2"/>
    <w:rsid w:val="00705E2E"/>
    <w:rsid w:val="00706C8C"/>
    <w:rsid w:val="0072064C"/>
    <w:rsid w:val="00722AFD"/>
    <w:rsid w:val="00722D74"/>
    <w:rsid w:val="00722EEE"/>
    <w:rsid w:val="00723E5E"/>
    <w:rsid w:val="00724B9D"/>
    <w:rsid w:val="00725483"/>
    <w:rsid w:val="0072632D"/>
    <w:rsid w:val="007268B7"/>
    <w:rsid w:val="007274E7"/>
    <w:rsid w:val="00727B51"/>
    <w:rsid w:val="00727D3C"/>
    <w:rsid w:val="00730FED"/>
    <w:rsid w:val="00731B71"/>
    <w:rsid w:val="00732F8A"/>
    <w:rsid w:val="00733ADD"/>
    <w:rsid w:val="00734160"/>
    <w:rsid w:val="007341C2"/>
    <w:rsid w:val="007354CF"/>
    <w:rsid w:val="0073654F"/>
    <w:rsid w:val="00736D40"/>
    <w:rsid w:val="00737338"/>
    <w:rsid w:val="00737675"/>
    <w:rsid w:val="007378E3"/>
    <w:rsid w:val="00737B78"/>
    <w:rsid w:val="0074087D"/>
    <w:rsid w:val="00740D44"/>
    <w:rsid w:val="00740E6D"/>
    <w:rsid w:val="0074281A"/>
    <w:rsid w:val="00742DAA"/>
    <w:rsid w:val="007434C0"/>
    <w:rsid w:val="00744920"/>
    <w:rsid w:val="007455DE"/>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50C8"/>
    <w:rsid w:val="00797371"/>
    <w:rsid w:val="0079756E"/>
    <w:rsid w:val="007A0078"/>
    <w:rsid w:val="007A0346"/>
    <w:rsid w:val="007A0775"/>
    <w:rsid w:val="007A0927"/>
    <w:rsid w:val="007A38EF"/>
    <w:rsid w:val="007A4852"/>
    <w:rsid w:val="007A58E3"/>
    <w:rsid w:val="007A6FD8"/>
    <w:rsid w:val="007B123F"/>
    <w:rsid w:val="007B1578"/>
    <w:rsid w:val="007B2101"/>
    <w:rsid w:val="007B26E8"/>
    <w:rsid w:val="007B36CE"/>
    <w:rsid w:val="007B3AC4"/>
    <w:rsid w:val="007B4040"/>
    <w:rsid w:val="007B5E17"/>
    <w:rsid w:val="007B6F06"/>
    <w:rsid w:val="007C1052"/>
    <w:rsid w:val="007C4B34"/>
    <w:rsid w:val="007C51E1"/>
    <w:rsid w:val="007C6410"/>
    <w:rsid w:val="007C73F1"/>
    <w:rsid w:val="007C78AA"/>
    <w:rsid w:val="007D00C3"/>
    <w:rsid w:val="007D1BEF"/>
    <w:rsid w:val="007D42D5"/>
    <w:rsid w:val="007D50EE"/>
    <w:rsid w:val="007D5AEA"/>
    <w:rsid w:val="007D6548"/>
    <w:rsid w:val="007E0067"/>
    <w:rsid w:val="007E2904"/>
    <w:rsid w:val="007E2C86"/>
    <w:rsid w:val="007E34AB"/>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0A8E"/>
    <w:rsid w:val="008314C4"/>
    <w:rsid w:val="008331E9"/>
    <w:rsid w:val="00834551"/>
    <w:rsid w:val="00834DC9"/>
    <w:rsid w:val="00835CB1"/>
    <w:rsid w:val="00836996"/>
    <w:rsid w:val="008370AF"/>
    <w:rsid w:val="00837423"/>
    <w:rsid w:val="008377C6"/>
    <w:rsid w:val="00837AB7"/>
    <w:rsid w:val="00837F0D"/>
    <w:rsid w:val="00840391"/>
    <w:rsid w:val="008437AD"/>
    <w:rsid w:val="00847199"/>
    <w:rsid w:val="00847C9D"/>
    <w:rsid w:val="0085471E"/>
    <w:rsid w:val="0085600A"/>
    <w:rsid w:val="00856650"/>
    <w:rsid w:val="00860529"/>
    <w:rsid w:val="008613BE"/>
    <w:rsid w:val="008614B4"/>
    <w:rsid w:val="00861659"/>
    <w:rsid w:val="00861B45"/>
    <w:rsid w:val="00861D29"/>
    <w:rsid w:val="0086287A"/>
    <w:rsid w:val="0086373E"/>
    <w:rsid w:val="00863A7D"/>
    <w:rsid w:val="008643A6"/>
    <w:rsid w:val="008660CC"/>
    <w:rsid w:val="00866B11"/>
    <w:rsid w:val="00867CD5"/>
    <w:rsid w:val="00870311"/>
    <w:rsid w:val="008703E8"/>
    <w:rsid w:val="00871018"/>
    <w:rsid w:val="00871748"/>
    <w:rsid w:val="008749DD"/>
    <w:rsid w:val="00875571"/>
    <w:rsid w:val="0087611C"/>
    <w:rsid w:val="00880FE9"/>
    <w:rsid w:val="008825E9"/>
    <w:rsid w:val="00885059"/>
    <w:rsid w:val="00885E87"/>
    <w:rsid w:val="008864FA"/>
    <w:rsid w:val="00886961"/>
    <w:rsid w:val="00887DBB"/>
    <w:rsid w:val="00890536"/>
    <w:rsid w:val="008906E2"/>
    <w:rsid w:val="0089300C"/>
    <w:rsid w:val="00894B17"/>
    <w:rsid w:val="0089720B"/>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09D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2688"/>
    <w:rsid w:val="009D3A40"/>
    <w:rsid w:val="009D4112"/>
    <w:rsid w:val="009D561F"/>
    <w:rsid w:val="009D59B4"/>
    <w:rsid w:val="009D5AB8"/>
    <w:rsid w:val="009D65A3"/>
    <w:rsid w:val="009E00CD"/>
    <w:rsid w:val="009E0C31"/>
    <w:rsid w:val="009E15ED"/>
    <w:rsid w:val="009E1B08"/>
    <w:rsid w:val="009E228A"/>
    <w:rsid w:val="009E2546"/>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4EF3"/>
    <w:rsid w:val="00A0514A"/>
    <w:rsid w:val="00A06FFE"/>
    <w:rsid w:val="00A07BF5"/>
    <w:rsid w:val="00A10441"/>
    <w:rsid w:val="00A134DC"/>
    <w:rsid w:val="00A135E2"/>
    <w:rsid w:val="00A13F75"/>
    <w:rsid w:val="00A14699"/>
    <w:rsid w:val="00A1518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30"/>
    <w:rsid w:val="00A41050"/>
    <w:rsid w:val="00A417BE"/>
    <w:rsid w:val="00A43780"/>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47EF"/>
    <w:rsid w:val="00A64D26"/>
    <w:rsid w:val="00A65B10"/>
    <w:rsid w:val="00A65B59"/>
    <w:rsid w:val="00A66A09"/>
    <w:rsid w:val="00A67169"/>
    <w:rsid w:val="00A6781A"/>
    <w:rsid w:val="00A7012D"/>
    <w:rsid w:val="00A74377"/>
    <w:rsid w:val="00A74F40"/>
    <w:rsid w:val="00A76705"/>
    <w:rsid w:val="00A77100"/>
    <w:rsid w:val="00A77CDC"/>
    <w:rsid w:val="00A77E79"/>
    <w:rsid w:val="00A804B4"/>
    <w:rsid w:val="00A81242"/>
    <w:rsid w:val="00A81748"/>
    <w:rsid w:val="00A81896"/>
    <w:rsid w:val="00A82484"/>
    <w:rsid w:val="00A8303E"/>
    <w:rsid w:val="00A83569"/>
    <w:rsid w:val="00A856EA"/>
    <w:rsid w:val="00A876EA"/>
    <w:rsid w:val="00A87CFD"/>
    <w:rsid w:val="00A90750"/>
    <w:rsid w:val="00A921CD"/>
    <w:rsid w:val="00A929ED"/>
    <w:rsid w:val="00A93788"/>
    <w:rsid w:val="00A9427D"/>
    <w:rsid w:val="00A95C94"/>
    <w:rsid w:val="00AA1400"/>
    <w:rsid w:val="00AA1DDF"/>
    <w:rsid w:val="00AA4048"/>
    <w:rsid w:val="00AA4A21"/>
    <w:rsid w:val="00AA4EAC"/>
    <w:rsid w:val="00AB0224"/>
    <w:rsid w:val="00AB066A"/>
    <w:rsid w:val="00AB11C8"/>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41D"/>
    <w:rsid w:val="00AD2BDC"/>
    <w:rsid w:val="00AD2C51"/>
    <w:rsid w:val="00AD2CB8"/>
    <w:rsid w:val="00AD2E3C"/>
    <w:rsid w:val="00AD39CE"/>
    <w:rsid w:val="00AD41A2"/>
    <w:rsid w:val="00AD486A"/>
    <w:rsid w:val="00AD4B90"/>
    <w:rsid w:val="00AD5880"/>
    <w:rsid w:val="00AD605A"/>
    <w:rsid w:val="00AD6A1A"/>
    <w:rsid w:val="00AE1A3A"/>
    <w:rsid w:val="00AE2472"/>
    <w:rsid w:val="00AE2756"/>
    <w:rsid w:val="00AE5D91"/>
    <w:rsid w:val="00AE660B"/>
    <w:rsid w:val="00AE69DA"/>
    <w:rsid w:val="00AF06D4"/>
    <w:rsid w:val="00AF25A6"/>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03B"/>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6987"/>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5D08"/>
    <w:rsid w:val="00BE689B"/>
    <w:rsid w:val="00BE7854"/>
    <w:rsid w:val="00BF0E71"/>
    <w:rsid w:val="00BF299A"/>
    <w:rsid w:val="00BF3B98"/>
    <w:rsid w:val="00BF53FF"/>
    <w:rsid w:val="00BF5C0A"/>
    <w:rsid w:val="00BF6892"/>
    <w:rsid w:val="00BF6DF3"/>
    <w:rsid w:val="00BF7827"/>
    <w:rsid w:val="00C03380"/>
    <w:rsid w:val="00C03EEF"/>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2B4B"/>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60E3"/>
    <w:rsid w:val="00C872F8"/>
    <w:rsid w:val="00C87B99"/>
    <w:rsid w:val="00C93A24"/>
    <w:rsid w:val="00C94E72"/>
    <w:rsid w:val="00C95894"/>
    <w:rsid w:val="00C9736A"/>
    <w:rsid w:val="00C974DC"/>
    <w:rsid w:val="00CA0056"/>
    <w:rsid w:val="00CA131C"/>
    <w:rsid w:val="00CA2CA6"/>
    <w:rsid w:val="00CA4698"/>
    <w:rsid w:val="00CA4F61"/>
    <w:rsid w:val="00CA5148"/>
    <w:rsid w:val="00CA673D"/>
    <w:rsid w:val="00CA68FD"/>
    <w:rsid w:val="00CB0819"/>
    <w:rsid w:val="00CB1020"/>
    <w:rsid w:val="00CB3BBA"/>
    <w:rsid w:val="00CB4A32"/>
    <w:rsid w:val="00CB5E99"/>
    <w:rsid w:val="00CB6943"/>
    <w:rsid w:val="00CC064B"/>
    <w:rsid w:val="00CC36EB"/>
    <w:rsid w:val="00CC3790"/>
    <w:rsid w:val="00CC4C1B"/>
    <w:rsid w:val="00CC6413"/>
    <w:rsid w:val="00CD0D8D"/>
    <w:rsid w:val="00CD0F32"/>
    <w:rsid w:val="00CD2169"/>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28F"/>
    <w:rsid w:val="00D01C16"/>
    <w:rsid w:val="00D03894"/>
    <w:rsid w:val="00D03D52"/>
    <w:rsid w:val="00D04C5B"/>
    <w:rsid w:val="00D1114D"/>
    <w:rsid w:val="00D11463"/>
    <w:rsid w:val="00D11A28"/>
    <w:rsid w:val="00D11ED5"/>
    <w:rsid w:val="00D121EE"/>
    <w:rsid w:val="00D126A9"/>
    <w:rsid w:val="00D1273E"/>
    <w:rsid w:val="00D12DC8"/>
    <w:rsid w:val="00D13938"/>
    <w:rsid w:val="00D151F3"/>
    <w:rsid w:val="00D17BAC"/>
    <w:rsid w:val="00D20AD0"/>
    <w:rsid w:val="00D217C4"/>
    <w:rsid w:val="00D239E7"/>
    <w:rsid w:val="00D253F0"/>
    <w:rsid w:val="00D25549"/>
    <w:rsid w:val="00D262D2"/>
    <w:rsid w:val="00D272EA"/>
    <w:rsid w:val="00D2783A"/>
    <w:rsid w:val="00D32FFA"/>
    <w:rsid w:val="00D33BE3"/>
    <w:rsid w:val="00D375CB"/>
    <w:rsid w:val="00D412F3"/>
    <w:rsid w:val="00D41FED"/>
    <w:rsid w:val="00D42E30"/>
    <w:rsid w:val="00D443B8"/>
    <w:rsid w:val="00D4516A"/>
    <w:rsid w:val="00D45D9D"/>
    <w:rsid w:val="00D463FC"/>
    <w:rsid w:val="00D46DAB"/>
    <w:rsid w:val="00D46EFF"/>
    <w:rsid w:val="00D4733A"/>
    <w:rsid w:val="00D51989"/>
    <w:rsid w:val="00D52BC8"/>
    <w:rsid w:val="00D5636D"/>
    <w:rsid w:val="00D57C3F"/>
    <w:rsid w:val="00D57F19"/>
    <w:rsid w:val="00D6145F"/>
    <w:rsid w:val="00D6155E"/>
    <w:rsid w:val="00D6187B"/>
    <w:rsid w:val="00D625B0"/>
    <w:rsid w:val="00D63FA8"/>
    <w:rsid w:val="00D640D0"/>
    <w:rsid w:val="00D64EB5"/>
    <w:rsid w:val="00D657C3"/>
    <w:rsid w:val="00D65E96"/>
    <w:rsid w:val="00D6739A"/>
    <w:rsid w:val="00D67E45"/>
    <w:rsid w:val="00D703B6"/>
    <w:rsid w:val="00D72C8B"/>
    <w:rsid w:val="00D746F5"/>
    <w:rsid w:val="00D74FA8"/>
    <w:rsid w:val="00D7766E"/>
    <w:rsid w:val="00D776A2"/>
    <w:rsid w:val="00D80B2C"/>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0C9C"/>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32C"/>
    <w:rsid w:val="00DE1965"/>
    <w:rsid w:val="00DE2C0A"/>
    <w:rsid w:val="00DE3BCD"/>
    <w:rsid w:val="00DE4692"/>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95C"/>
    <w:rsid w:val="00E34FFB"/>
    <w:rsid w:val="00E35BF3"/>
    <w:rsid w:val="00E3769D"/>
    <w:rsid w:val="00E37C34"/>
    <w:rsid w:val="00E37EB5"/>
    <w:rsid w:val="00E40165"/>
    <w:rsid w:val="00E40597"/>
    <w:rsid w:val="00E409C9"/>
    <w:rsid w:val="00E40CA3"/>
    <w:rsid w:val="00E40D81"/>
    <w:rsid w:val="00E40FEB"/>
    <w:rsid w:val="00E41C06"/>
    <w:rsid w:val="00E43524"/>
    <w:rsid w:val="00E43DAA"/>
    <w:rsid w:val="00E473A7"/>
    <w:rsid w:val="00E47C4C"/>
    <w:rsid w:val="00E47C93"/>
    <w:rsid w:val="00E5150A"/>
    <w:rsid w:val="00E519CA"/>
    <w:rsid w:val="00E552BD"/>
    <w:rsid w:val="00E55D94"/>
    <w:rsid w:val="00E570F4"/>
    <w:rsid w:val="00E572A9"/>
    <w:rsid w:val="00E614C1"/>
    <w:rsid w:val="00E6258A"/>
    <w:rsid w:val="00E63C3D"/>
    <w:rsid w:val="00E655A7"/>
    <w:rsid w:val="00E658BF"/>
    <w:rsid w:val="00E66358"/>
    <w:rsid w:val="00E674A6"/>
    <w:rsid w:val="00E6778E"/>
    <w:rsid w:val="00E67941"/>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5B3"/>
    <w:rsid w:val="00E90777"/>
    <w:rsid w:val="00E90BB5"/>
    <w:rsid w:val="00E91758"/>
    <w:rsid w:val="00E91D7D"/>
    <w:rsid w:val="00E92117"/>
    <w:rsid w:val="00E92155"/>
    <w:rsid w:val="00E92D38"/>
    <w:rsid w:val="00E9391D"/>
    <w:rsid w:val="00E93ED1"/>
    <w:rsid w:val="00E9572F"/>
    <w:rsid w:val="00E95D99"/>
    <w:rsid w:val="00E961FF"/>
    <w:rsid w:val="00EA0326"/>
    <w:rsid w:val="00EA36BD"/>
    <w:rsid w:val="00EA385F"/>
    <w:rsid w:val="00EA674E"/>
    <w:rsid w:val="00EB17DD"/>
    <w:rsid w:val="00EB1B7D"/>
    <w:rsid w:val="00EB1F70"/>
    <w:rsid w:val="00EB23BD"/>
    <w:rsid w:val="00EB37F5"/>
    <w:rsid w:val="00EB3D71"/>
    <w:rsid w:val="00EB5D3C"/>
    <w:rsid w:val="00EB6520"/>
    <w:rsid w:val="00EB66F4"/>
    <w:rsid w:val="00EB75F0"/>
    <w:rsid w:val="00EB7881"/>
    <w:rsid w:val="00EC35CE"/>
    <w:rsid w:val="00EC3B8F"/>
    <w:rsid w:val="00EC431C"/>
    <w:rsid w:val="00EC4BDA"/>
    <w:rsid w:val="00ED09C7"/>
    <w:rsid w:val="00ED31C4"/>
    <w:rsid w:val="00ED7B3B"/>
    <w:rsid w:val="00EE2076"/>
    <w:rsid w:val="00EE35FA"/>
    <w:rsid w:val="00EE3988"/>
    <w:rsid w:val="00EE42BF"/>
    <w:rsid w:val="00EE49EB"/>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861"/>
    <w:rsid w:val="00F44A4A"/>
    <w:rsid w:val="00F450F9"/>
    <w:rsid w:val="00F45F5D"/>
    <w:rsid w:val="00F4608F"/>
    <w:rsid w:val="00F47414"/>
    <w:rsid w:val="00F509D4"/>
    <w:rsid w:val="00F5201F"/>
    <w:rsid w:val="00F52EAF"/>
    <w:rsid w:val="00F52EDC"/>
    <w:rsid w:val="00F536E1"/>
    <w:rsid w:val="00F53BD9"/>
    <w:rsid w:val="00F54DC5"/>
    <w:rsid w:val="00F554EF"/>
    <w:rsid w:val="00F5735B"/>
    <w:rsid w:val="00F61ADA"/>
    <w:rsid w:val="00F61C43"/>
    <w:rsid w:val="00F64229"/>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57AA"/>
    <w:rsid w:val="00F86045"/>
    <w:rsid w:val="00F86E0C"/>
    <w:rsid w:val="00F86FAA"/>
    <w:rsid w:val="00F87826"/>
    <w:rsid w:val="00F91C4C"/>
    <w:rsid w:val="00F93108"/>
    <w:rsid w:val="00F935EB"/>
    <w:rsid w:val="00F94925"/>
    <w:rsid w:val="00F9556C"/>
    <w:rsid w:val="00F95B55"/>
    <w:rsid w:val="00F9754F"/>
    <w:rsid w:val="00F97E18"/>
    <w:rsid w:val="00FA0811"/>
    <w:rsid w:val="00FA3C13"/>
    <w:rsid w:val="00FA40D7"/>
    <w:rsid w:val="00FA44EB"/>
    <w:rsid w:val="00FA67EB"/>
    <w:rsid w:val="00FA6A0D"/>
    <w:rsid w:val="00FB06DC"/>
    <w:rsid w:val="00FB0758"/>
    <w:rsid w:val="00FB0DD0"/>
    <w:rsid w:val="00FB1C15"/>
    <w:rsid w:val="00FB1D5C"/>
    <w:rsid w:val="00FB2840"/>
    <w:rsid w:val="00FB2C5D"/>
    <w:rsid w:val="00FB34CC"/>
    <w:rsid w:val="00FB3766"/>
    <w:rsid w:val="00FB3A0B"/>
    <w:rsid w:val="00FB3EF7"/>
    <w:rsid w:val="00FB7331"/>
    <w:rsid w:val="00FB75C5"/>
    <w:rsid w:val="00FC019E"/>
    <w:rsid w:val="00FC0AF3"/>
    <w:rsid w:val="00FC1390"/>
    <w:rsid w:val="00FC29F5"/>
    <w:rsid w:val="00FC2F34"/>
    <w:rsid w:val="00FC53A5"/>
    <w:rsid w:val="00FC5B98"/>
    <w:rsid w:val="00FC63B6"/>
    <w:rsid w:val="00FC75D2"/>
    <w:rsid w:val="00FD1A51"/>
    <w:rsid w:val="00FD2192"/>
    <w:rsid w:val="00FD2F88"/>
    <w:rsid w:val="00FD49D2"/>
    <w:rsid w:val="00FD590C"/>
    <w:rsid w:val="00FE047C"/>
    <w:rsid w:val="00FE2342"/>
    <w:rsid w:val="00FE36FA"/>
    <w:rsid w:val="00FE3BF1"/>
    <w:rsid w:val="00FE60ED"/>
    <w:rsid w:val="00FE6F33"/>
    <w:rsid w:val="00FF0053"/>
    <w:rsid w:val="00FF06F2"/>
    <w:rsid w:val="00FF32D1"/>
    <w:rsid w:val="00FF5897"/>
    <w:rsid w:val="00FF5C7F"/>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341BE02"/>
  <w15:docId w15:val="{8142C52A-57A9-4333-A818-5165CF5DE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aliases w:val="Footnote Text Char,Footnote Text Char Знак,Знак2,Знак4 Знак,Знак4 Знак Знак,Footnote Text Char Знак Знак Знак Знак,Footnote Text Char Знак Знак"/>
    <w:basedOn w:val="a"/>
    <w:link w:val="1f0"/>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rsid w:val="00F76448"/>
    <w:rPr>
      <w:b/>
      <w:bCs/>
    </w:rPr>
  </w:style>
  <w:style w:type="paragraph" w:styleId="aff5">
    <w:name w:val="Balloon Text"/>
    <w:basedOn w:val="a"/>
    <w:link w:val="1f5"/>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Маркер"/>
    <w:basedOn w:val="a"/>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d"/>
    <w:unhideWhenUsed/>
    <w:rsid w:val="009C211A"/>
    <w:rPr>
      <w:sz w:val="20"/>
      <w:szCs w:val="20"/>
    </w:rPr>
  </w:style>
  <w:style w:type="character" w:customStyle="1" w:styleId="1fd">
    <w:name w:val="Текст примечания Знак1"/>
    <w:basedOn w:val="a0"/>
    <w:link w:val="afff0"/>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locked/>
    <w:rsid w:val="00272356"/>
    <w:rPr>
      <w:sz w:val="28"/>
      <w:lang w:eastAsia="ar-SA"/>
    </w:rPr>
  </w:style>
  <w:style w:type="character" w:customStyle="1" w:styleId="stageinfospantext">
    <w:name w:val="stage_info_span_text"/>
    <w:basedOn w:val="a0"/>
    <w:rsid w:val="00FB7331"/>
  </w:style>
  <w:style w:type="character" w:customStyle="1" w:styleId="1f0">
    <w:name w:val="Текст сноски Знак1"/>
    <w:aliases w:val="Footnote Text Char Знак1,Footnote Text Char Знак Знак1,Знак2 Знак,Знак4 Знак Знак1,Знак4 Знак Знак Знак,Footnote Text Char Знак Знак Знак Знак Знак,Footnote Text Char Знак Знак Знак"/>
    <w:basedOn w:val="a0"/>
    <w:link w:val="afd"/>
    <w:rsid w:val="00FB7331"/>
    <w:rPr>
      <w:lang w:eastAsia="ar-SA"/>
    </w:rPr>
  </w:style>
  <w:style w:type="character" w:customStyle="1" w:styleId="aff1">
    <w:name w:val="Заголовок Знак"/>
    <w:basedOn w:val="a0"/>
    <w:link w:val="aff"/>
    <w:rsid w:val="00FB7331"/>
    <w:rPr>
      <w:rFonts w:ascii="Arial" w:hAnsi="Arial" w:cs="Arial"/>
      <w:b/>
      <w:bCs/>
      <w:kern w:val="1"/>
      <w:sz w:val="32"/>
      <w:szCs w:val="32"/>
      <w:lang w:eastAsia="ar-SA"/>
    </w:rPr>
  </w:style>
  <w:style w:type="character" w:customStyle="1" w:styleId="1f2">
    <w:name w:val="Подзаголовок Знак1"/>
    <w:basedOn w:val="a0"/>
    <w:link w:val="aff0"/>
    <w:rsid w:val="00FB7331"/>
    <w:rPr>
      <w:b/>
      <w:bCs/>
      <w:sz w:val="24"/>
      <w:szCs w:val="24"/>
      <w:lang w:eastAsia="ar-SA"/>
    </w:rPr>
  </w:style>
  <w:style w:type="character" w:customStyle="1" w:styleId="1f4">
    <w:name w:val="Тема примечания Знак1"/>
    <w:basedOn w:val="1fd"/>
    <w:link w:val="aff4"/>
    <w:rsid w:val="00FB7331"/>
    <w:rPr>
      <w:b/>
      <w:bCs/>
      <w:lang w:eastAsia="ar-SA"/>
    </w:rPr>
  </w:style>
  <w:style w:type="character" w:customStyle="1" w:styleId="1f5">
    <w:name w:val="Текст выноски Знак1"/>
    <w:basedOn w:val="a0"/>
    <w:link w:val="aff5"/>
    <w:rsid w:val="00FB7331"/>
    <w:rPr>
      <w:rFonts w:ascii="Tahoma" w:hAnsi="Tahoma"/>
      <w:sz w:val="16"/>
      <w:szCs w:val="16"/>
      <w:lang w:eastAsia="ar-SA"/>
    </w:rPr>
  </w:style>
  <w:style w:type="character" w:customStyle="1" w:styleId="1fc">
    <w:name w:val="Текст концевой сноски Знак1"/>
    <w:basedOn w:val="a0"/>
    <w:link w:val="affb"/>
    <w:rsid w:val="00FB7331"/>
    <w:rPr>
      <w:lang w:eastAsia="ar-SA"/>
    </w:rPr>
  </w:style>
  <w:style w:type="paragraph" w:customStyle="1" w:styleId="Standard">
    <w:name w:val="Standard"/>
    <w:qFormat/>
    <w:rsid w:val="00CD2169"/>
    <w:pPr>
      <w:suppressAutoHyphens/>
      <w:autoSpaceDN w:val="0"/>
    </w:pPr>
    <w:rPr>
      <w:color w:val="00000A"/>
      <w:kern w:val="3"/>
      <w:sz w:val="24"/>
      <w:szCs w:val="24"/>
      <w:lang w:eastAsia="ar-SA"/>
    </w:rPr>
  </w:style>
  <w:style w:type="paragraph" w:styleId="afff4">
    <w:name w:val="Revision"/>
    <w:hidden/>
    <w:uiPriority w:val="99"/>
    <w:semiHidden/>
    <w:rsid w:val="00867CD5"/>
    <w:rPr>
      <w:sz w:val="24"/>
      <w:szCs w:val="24"/>
      <w:lang w:eastAsia="ar-SA"/>
    </w:rPr>
  </w:style>
  <w:style w:type="character" w:customStyle="1" w:styleId="normaltextrun">
    <w:name w:val="normaltextrun"/>
    <w:basedOn w:val="a0"/>
    <w:rsid w:val="00E67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5353">
      <w:bodyDiv w:val="1"/>
      <w:marLeft w:val="0"/>
      <w:marRight w:val="0"/>
      <w:marTop w:val="0"/>
      <w:marBottom w:val="0"/>
      <w:divBdr>
        <w:top w:val="none" w:sz="0" w:space="0" w:color="auto"/>
        <w:left w:val="none" w:sz="0" w:space="0" w:color="auto"/>
        <w:bottom w:val="none" w:sz="0" w:space="0" w:color="auto"/>
        <w:right w:val="none" w:sz="0" w:space="0" w:color="auto"/>
      </w:divBdr>
    </w:div>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383289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363406436">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539670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714239836">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453204783">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1069067">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tc.ru/documents" TargetMode="External"/><Relationship Id="rId18" Type="http://schemas.openxmlformats.org/officeDocument/2006/relationships/hyperlink" Target="http://www.trcont.com/"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trcont.com/the-company/procurement" TargetMode="External"/><Relationship Id="rId25" Type="http://schemas.openxmlformats.org/officeDocument/2006/relationships/hyperlink" Target="mailto:info@otc.ru" TargetMode="External"/><Relationship Id="rId33" Type="http://schemas.openxmlformats.org/officeDocument/2006/relationships/hyperlink" Target="https://www.nalog.ru/rn77/taxation/submission_statements/operations/" TargetMode="Externa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footer" Target="foot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otc.ru/" TargetMode="External"/><Relationship Id="rId32" Type="http://schemas.openxmlformats.org/officeDocument/2006/relationships/hyperlink" Target="https://trcont.com/the-company/procurement" TargetMode="Externa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otc.ru/" TargetMode="External"/><Relationship Id="rId28"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hyperlink" Target="http://www.trcont.com/" TargetMode="Externa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theme" Target="theme/theme1.xml"/><Relationship Id="rId8"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62E07-EEB9-4829-B44B-BA7DBC316191}">
  <ds:schemaRefs>
    <ds:schemaRef ds:uri="http://schemas.openxmlformats.org/officeDocument/2006/bibliography"/>
  </ds:schemaRefs>
</ds:datastoreItem>
</file>

<file path=customXml/itemProps2.xml><?xml version="1.0" encoding="utf-8"?>
<ds:datastoreItem xmlns:ds="http://schemas.openxmlformats.org/officeDocument/2006/customXml" ds:itemID="{97D51DB1-0480-4140-BCFB-FD01AE5CEC15}">
  <ds:schemaRefs>
    <ds:schemaRef ds:uri="http://schemas.openxmlformats.org/officeDocument/2006/bibliography"/>
  </ds:schemaRefs>
</ds:datastoreItem>
</file>

<file path=customXml/itemProps3.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5.xml><?xml version="1.0" encoding="utf-8"?>
<ds:datastoreItem xmlns:ds="http://schemas.openxmlformats.org/officeDocument/2006/customXml" ds:itemID="{44D535F6-424E-4F8B-A2B3-4A250C9B3843}">
  <ds:schemaRefs>
    <ds:schemaRef ds:uri="http://schemas.openxmlformats.org/officeDocument/2006/bibliography"/>
  </ds:schemaRefs>
</ds:datastoreItem>
</file>

<file path=customXml/itemProps6.xml><?xml version="1.0" encoding="utf-8"?>
<ds:datastoreItem xmlns:ds="http://schemas.openxmlformats.org/officeDocument/2006/customXml" ds:itemID="{6B46A1A8-60B7-4F15-A7A7-159690128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66</Pages>
  <Words>24179</Words>
  <Characters>137821</Characters>
  <Application>Microsoft Office Word</Application>
  <DocSecurity>0</DocSecurity>
  <Lines>1148</Lines>
  <Paragraphs>323</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161677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БСИ</cp:lastModifiedBy>
  <cp:revision>2</cp:revision>
  <cp:lastPrinted>2014-09-23T06:50:00Z</cp:lastPrinted>
  <dcterms:created xsi:type="dcterms:W3CDTF">2022-10-26T10:50:00Z</dcterms:created>
  <dcterms:modified xsi:type="dcterms:W3CDTF">2022-10-26T10:50:00Z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