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A33DF9"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606610" w:rsidRPr="00261E58">
                    <w:rPr>
                      <w:rFonts w:ascii="Arial" w:hAnsi="Arial" w:cs="Arial"/>
                      <w:sz w:val="18"/>
                      <w:szCs w:val="18"/>
                      <w:u w:val="single"/>
                    </w:rPr>
                    <w:t>2</w:t>
                  </w:r>
                  <w:r w:rsidR="00A44605">
                    <w:rPr>
                      <w:rFonts w:ascii="Arial" w:hAnsi="Arial" w:cs="Arial"/>
                      <w:sz w:val="18"/>
                      <w:szCs w:val="18"/>
                      <w:u w:val="single"/>
                    </w:rPr>
                    <w:t>6</w:t>
                  </w:r>
                  <w:r w:rsidRPr="007B1C39">
                    <w:rPr>
                      <w:rFonts w:ascii="Arial" w:hAnsi="Arial" w:cs="Arial"/>
                      <w:sz w:val="18"/>
                      <w:szCs w:val="18"/>
                      <w:u w:val="single"/>
                    </w:rPr>
                    <w:t>.</w:t>
                  </w:r>
                  <w:r w:rsidR="00A44605">
                    <w:rPr>
                      <w:rFonts w:ascii="Arial" w:hAnsi="Arial" w:cs="Arial"/>
                      <w:sz w:val="18"/>
                      <w:szCs w:val="18"/>
                      <w:u w:val="single"/>
                    </w:rPr>
                    <w:t>01</w:t>
                  </w:r>
                  <w:r w:rsidRPr="007B1C39">
                    <w:rPr>
                      <w:rFonts w:ascii="Arial" w:hAnsi="Arial" w:cs="Arial"/>
                      <w:sz w:val="18"/>
                      <w:szCs w:val="18"/>
                      <w:u w:val="single"/>
                    </w:rPr>
                    <w:t>.202</w:t>
                  </w:r>
                  <w:r w:rsidR="00A44605">
                    <w:rPr>
                      <w:rFonts w:ascii="Arial" w:hAnsi="Arial" w:cs="Arial"/>
                      <w:sz w:val="18"/>
                      <w:szCs w:val="18"/>
                      <w:u w:val="single"/>
                    </w:rPr>
                    <w:t>3</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01E62" w:rsidRDefault="00301E62" w:rsidP="003601DD">
      <w:pPr>
        <w:jc w:val="center"/>
        <w:rPr>
          <w:b/>
          <w:color w:val="FF0000"/>
          <w:sz w:val="28"/>
          <w:szCs w:val="28"/>
        </w:rPr>
      </w:pPr>
    </w:p>
    <w:p w:rsidR="003601DD" w:rsidRPr="00301E62" w:rsidRDefault="003601DD" w:rsidP="003601DD">
      <w:pPr>
        <w:jc w:val="center"/>
        <w:rPr>
          <w:b/>
          <w:color w:val="FF0000"/>
          <w:sz w:val="28"/>
          <w:szCs w:val="28"/>
        </w:rPr>
      </w:pPr>
      <w:r w:rsidRPr="00301E62">
        <w:rPr>
          <w:b/>
          <w:color w:val="FF0000"/>
          <w:sz w:val="28"/>
          <w:szCs w:val="28"/>
        </w:rPr>
        <w:t>ВНИМАНИЕ!</w:t>
      </w:r>
    </w:p>
    <w:p w:rsidR="003601DD" w:rsidRPr="00301E62" w:rsidRDefault="003601DD" w:rsidP="003601DD">
      <w:pPr>
        <w:jc w:val="both"/>
        <w:rPr>
          <w:b/>
          <w:bCs/>
          <w:sz w:val="28"/>
          <w:szCs w:val="28"/>
        </w:rPr>
      </w:pPr>
    </w:p>
    <w:p w:rsidR="00301E62" w:rsidRDefault="003601DD" w:rsidP="00301E62">
      <w:pPr>
        <w:pStyle w:val="1a"/>
        <w:ind w:left="284" w:right="120" w:firstLine="0"/>
        <w:jc w:val="center"/>
        <w:rPr>
          <w:b/>
          <w:szCs w:val="28"/>
        </w:rPr>
      </w:pPr>
      <w:r w:rsidRPr="00301E62">
        <w:rPr>
          <w:b/>
          <w:szCs w:val="28"/>
        </w:rPr>
        <w:t>ПАО «ТрансКонтейнер» информирует о внесении изменений</w:t>
      </w:r>
    </w:p>
    <w:p w:rsidR="00301E62" w:rsidRPr="002A7472" w:rsidRDefault="003601DD" w:rsidP="00301E62">
      <w:pPr>
        <w:pStyle w:val="1a"/>
        <w:ind w:left="284" w:right="120" w:firstLine="0"/>
        <w:jc w:val="center"/>
        <w:rPr>
          <w:b/>
          <w:szCs w:val="28"/>
        </w:rPr>
      </w:pPr>
      <w:r w:rsidRPr="00301E62">
        <w:rPr>
          <w:b/>
          <w:szCs w:val="28"/>
        </w:rPr>
        <w:t>в документацию з</w:t>
      </w:r>
      <w:r w:rsidRPr="002A7472">
        <w:rPr>
          <w:b/>
          <w:szCs w:val="28"/>
        </w:rPr>
        <w:t>акупки способом размещения оферты</w:t>
      </w:r>
    </w:p>
    <w:p w:rsidR="00181625" w:rsidRPr="002A7472" w:rsidRDefault="003601DD" w:rsidP="00301E62">
      <w:pPr>
        <w:jc w:val="center"/>
        <w:rPr>
          <w:rFonts w:eastAsia="Arial"/>
          <w:b/>
          <w:sz w:val="28"/>
          <w:szCs w:val="28"/>
        </w:rPr>
      </w:pPr>
      <w:r w:rsidRPr="002A7472">
        <w:rPr>
          <w:rFonts w:eastAsia="Arial"/>
          <w:b/>
          <w:sz w:val="28"/>
          <w:szCs w:val="28"/>
        </w:rPr>
        <w:t>№ </w:t>
      </w:r>
      <w:r w:rsidR="00772E04" w:rsidRPr="002A7472">
        <w:rPr>
          <w:rFonts w:eastAsia="Arial"/>
          <w:b/>
          <w:sz w:val="28"/>
          <w:szCs w:val="28"/>
        </w:rPr>
        <w:t>РО-НКПВСЖД-</w:t>
      </w:r>
      <w:r w:rsidR="00784E26" w:rsidRPr="002A7472">
        <w:rPr>
          <w:rFonts w:eastAsia="Arial"/>
          <w:b/>
          <w:sz w:val="28"/>
          <w:szCs w:val="28"/>
        </w:rPr>
        <w:t>2</w:t>
      </w:r>
      <w:r w:rsidR="0027645D" w:rsidRPr="002A7472">
        <w:rPr>
          <w:rFonts w:eastAsia="Arial"/>
          <w:b/>
          <w:sz w:val="28"/>
          <w:szCs w:val="28"/>
        </w:rPr>
        <w:t>2</w:t>
      </w:r>
      <w:r w:rsidR="00772E04" w:rsidRPr="002A7472">
        <w:rPr>
          <w:rFonts w:eastAsia="Arial"/>
          <w:b/>
          <w:sz w:val="28"/>
          <w:szCs w:val="28"/>
        </w:rPr>
        <w:t>-00</w:t>
      </w:r>
      <w:r w:rsidR="00FD5692" w:rsidRPr="002A7472">
        <w:rPr>
          <w:rFonts w:eastAsia="Arial"/>
          <w:b/>
          <w:sz w:val="28"/>
          <w:szCs w:val="28"/>
        </w:rPr>
        <w:t>0</w:t>
      </w:r>
      <w:r w:rsidR="0027645D" w:rsidRPr="002A7472">
        <w:rPr>
          <w:rFonts w:eastAsia="Arial"/>
          <w:b/>
          <w:sz w:val="28"/>
          <w:szCs w:val="28"/>
        </w:rPr>
        <w:t>5</w:t>
      </w:r>
      <w:r w:rsidR="00301E62" w:rsidRPr="002A7472">
        <w:rPr>
          <w:rFonts w:eastAsia="Arial"/>
          <w:b/>
          <w:sz w:val="28"/>
          <w:szCs w:val="28"/>
        </w:rPr>
        <w:t xml:space="preserve"> </w:t>
      </w:r>
      <w:r w:rsidRPr="002A7472">
        <w:rPr>
          <w:rFonts w:eastAsia="Arial"/>
          <w:b/>
          <w:sz w:val="28"/>
          <w:szCs w:val="28"/>
        </w:rPr>
        <w:t xml:space="preserve">на </w:t>
      </w:r>
      <w:r w:rsidR="0027645D" w:rsidRPr="002A7472">
        <w:rPr>
          <w:rFonts w:eastAsia="Arial"/>
          <w:b/>
          <w:sz w:val="28"/>
          <w:szCs w:val="28"/>
        </w:rPr>
        <w:t>выполнение работ по разделке вагонов филиала ПАО</w:t>
      </w:r>
      <w:r w:rsidR="00301E62" w:rsidRPr="002A7472">
        <w:rPr>
          <w:rFonts w:eastAsia="Arial"/>
          <w:b/>
          <w:sz w:val="28"/>
          <w:szCs w:val="28"/>
        </w:rPr>
        <w:t> </w:t>
      </w:r>
      <w:r w:rsidR="0027645D" w:rsidRPr="002A7472">
        <w:rPr>
          <w:rFonts w:eastAsia="Arial"/>
          <w:b/>
          <w:sz w:val="28"/>
          <w:szCs w:val="28"/>
        </w:rPr>
        <w:t>"ТрансКонтейнер" на Восточно-Сибирской железной дороге</w:t>
      </w:r>
    </w:p>
    <w:p w:rsidR="008C46CE" w:rsidRPr="002A7472" w:rsidRDefault="008C46CE" w:rsidP="00D845A1">
      <w:pPr>
        <w:ind w:firstLine="709"/>
        <w:jc w:val="both"/>
        <w:rPr>
          <w:bCs/>
          <w:sz w:val="28"/>
          <w:szCs w:val="28"/>
        </w:rPr>
      </w:pPr>
    </w:p>
    <w:p w:rsidR="00A36220" w:rsidRPr="002A7472" w:rsidRDefault="0091194A" w:rsidP="00A36220">
      <w:pPr>
        <w:ind w:firstLine="709"/>
        <w:jc w:val="both"/>
        <w:rPr>
          <w:b/>
          <w:bCs/>
          <w:sz w:val="28"/>
          <w:szCs w:val="28"/>
        </w:rPr>
      </w:pPr>
      <w:r w:rsidRPr="002A7472">
        <w:rPr>
          <w:b/>
          <w:bCs/>
          <w:sz w:val="28"/>
          <w:szCs w:val="28"/>
        </w:rPr>
        <w:t>1</w:t>
      </w:r>
      <w:r w:rsidR="003601DD" w:rsidRPr="002A7472">
        <w:rPr>
          <w:b/>
          <w:bCs/>
          <w:sz w:val="28"/>
          <w:szCs w:val="28"/>
        </w:rPr>
        <w:t>. В документации о закупке:</w:t>
      </w:r>
    </w:p>
    <w:p w:rsidR="00A36220" w:rsidRPr="002A7472" w:rsidRDefault="00A36220" w:rsidP="00A36220">
      <w:pPr>
        <w:ind w:firstLine="709"/>
        <w:jc w:val="both"/>
        <w:rPr>
          <w:bCs/>
          <w:sz w:val="28"/>
          <w:szCs w:val="28"/>
        </w:rPr>
      </w:pPr>
    </w:p>
    <w:p w:rsidR="00C17319" w:rsidRPr="002A7472" w:rsidRDefault="00C17319" w:rsidP="00A36220">
      <w:pPr>
        <w:ind w:firstLine="709"/>
        <w:jc w:val="both"/>
        <w:rPr>
          <w:bCs/>
          <w:sz w:val="28"/>
          <w:szCs w:val="28"/>
        </w:rPr>
      </w:pPr>
      <w:r w:rsidRPr="002A7472">
        <w:rPr>
          <w:bCs/>
          <w:sz w:val="28"/>
          <w:szCs w:val="28"/>
        </w:rPr>
        <w:t>1.1. Изложить раздел 4 документации о закупке (Техническое задание) в следующей редакции:</w:t>
      </w:r>
    </w:p>
    <w:p w:rsidR="00C17319" w:rsidRPr="002A7472" w:rsidRDefault="00C17319" w:rsidP="00C17319">
      <w:pPr>
        <w:spacing w:after="120"/>
        <w:jc w:val="center"/>
        <w:outlineLvl w:val="0"/>
        <w:rPr>
          <w:b/>
          <w:sz w:val="28"/>
          <w:szCs w:val="28"/>
        </w:rPr>
      </w:pPr>
      <w:r w:rsidRPr="002A7472">
        <w:rPr>
          <w:rFonts w:eastAsia="MS Mincho"/>
          <w:b/>
          <w:bCs/>
          <w:sz w:val="32"/>
          <w:szCs w:val="32"/>
        </w:rPr>
        <w:t>«Раздел 4. Техническое задание</w:t>
      </w:r>
    </w:p>
    <w:p w:rsidR="00C17319" w:rsidRPr="002A7472" w:rsidRDefault="00C17319" w:rsidP="00C17319">
      <w:pPr>
        <w:ind w:firstLine="709"/>
        <w:rPr>
          <w:b/>
          <w:sz w:val="28"/>
          <w:szCs w:val="28"/>
        </w:rPr>
      </w:pPr>
      <w:r w:rsidRPr="002A7472">
        <w:rPr>
          <w:b/>
          <w:sz w:val="28"/>
          <w:szCs w:val="28"/>
        </w:rPr>
        <w:t>4.1. Общие положения.</w:t>
      </w:r>
    </w:p>
    <w:p w:rsidR="00C17319" w:rsidRPr="002A7472" w:rsidRDefault="00C17319" w:rsidP="00C17319">
      <w:pPr>
        <w:ind w:firstLine="709"/>
        <w:jc w:val="both"/>
        <w:rPr>
          <w:sz w:val="28"/>
          <w:szCs w:val="28"/>
        </w:rPr>
      </w:pPr>
      <w:r w:rsidRPr="002A7472">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C17319" w:rsidRPr="002A7472" w:rsidRDefault="00C17319" w:rsidP="00C17319">
      <w:pPr>
        <w:pStyle w:val="af9"/>
        <w:rPr>
          <w:sz w:val="28"/>
          <w:szCs w:val="28"/>
        </w:rPr>
      </w:pPr>
      <w:r w:rsidRPr="002A7472">
        <w:rPr>
          <w:sz w:val="28"/>
          <w:szCs w:val="28"/>
        </w:rPr>
        <w:t>4.1.2. Работы включают в себя:</w:t>
      </w:r>
    </w:p>
    <w:p w:rsidR="00C17319" w:rsidRPr="002A7472" w:rsidRDefault="00C17319" w:rsidP="00C17319">
      <w:pPr>
        <w:pStyle w:val="af9"/>
        <w:rPr>
          <w:sz w:val="28"/>
          <w:szCs w:val="28"/>
        </w:rPr>
      </w:pPr>
      <w:r w:rsidRPr="002A7472">
        <w:rPr>
          <w:sz w:val="28"/>
          <w:szCs w:val="28"/>
        </w:rPr>
        <w:t>- Подачу-уборку вагона с места передачи вагонов на место проведения работ по разделке;</w:t>
      </w:r>
    </w:p>
    <w:p w:rsidR="00C17319" w:rsidRPr="002A7472" w:rsidRDefault="00C17319" w:rsidP="00C17319">
      <w:pPr>
        <w:pStyle w:val="af9"/>
        <w:rPr>
          <w:sz w:val="28"/>
          <w:szCs w:val="28"/>
        </w:rPr>
      </w:pPr>
      <w:r w:rsidRPr="002A7472">
        <w:rPr>
          <w:sz w:val="28"/>
          <w:szCs w:val="28"/>
        </w:rPr>
        <w:t>- Взвешивание вагона;</w:t>
      </w:r>
    </w:p>
    <w:p w:rsidR="00C17319" w:rsidRPr="002A7472" w:rsidRDefault="00C17319" w:rsidP="00C17319">
      <w:pPr>
        <w:pStyle w:val="af9"/>
        <w:rPr>
          <w:sz w:val="28"/>
          <w:szCs w:val="28"/>
        </w:rPr>
      </w:pPr>
      <w:r w:rsidRPr="002A7472">
        <w:rPr>
          <w:sz w:val="28"/>
          <w:szCs w:val="28"/>
        </w:rPr>
        <w:t>- Разборку вагона и демонтаж съемного оборудования;</w:t>
      </w:r>
    </w:p>
    <w:p w:rsidR="00C17319" w:rsidRPr="002A7472" w:rsidRDefault="00C17319" w:rsidP="00C17319">
      <w:pPr>
        <w:pStyle w:val="af9"/>
        <w:rPr>
          <w:sz w:val="28"/>
          <w:szCs w:val="28"/>
        </w:rPr>
      </w:pPr>
      <w:r w:rsidRPr="002A7472">
        <w:rPr>
          <w:sz w:val="28"/>
          <w:szCs w:val="28"/>
        </w:rPr>
        <w:t xml:space="preserve">- Укрупненную разделку рамы вагонов; </w:t>
      </w:r>
    </w:p>
    <w:p w:rsidR="00C17319" w:rsidRPr="002A7472" w:rsidRDefault="00C17319" w:rsidP="00C17319">
      <w:pPr>
        <w:pStyle w:val="af9"/>
        <w:rPr>
          <w:sz w:val="28"/>
          <w:szCs w:val="28"/>
        </w:rPr>
      </w:pPr>
      <w:r w:rsidRPr="002A7472">
        <w:rPr>
          <w:sz w:val="28"/>
          <w:szCs w:val="28"/>
        </w:rPr>
        <w:t>- Окончательную (подетальную) разделку элементов рамы на части по категориям лома;</w:t>
      </w:r>
    </w:p>
    <w:p w:rsidR="00C17319" w:rsidRPr="002A7472" w:rsidRDefault="00C17319" w:rsidP="00C17319">
      <w:pPr>
        <w:pStyle w:val="af9"/>
        <w:rPr>
          <w:sz w:val="28"/>
          <w:szCs w:val="28"/>
        </w:rPr>
      </w:pPr>
      <w:r w:rsidRPr="002A7472">
        <w:rPr>
          <w:sz w:val="28"/>
          <w:szCs w:val="28"/>
        </w:rPr>
        <w:t>- Сортировку деталей  и лома черных металлов, образовавшихся в результате разборки вагонов, по видам и категориям лома;</w:t>
      </w:r>
    </w:p>
    <w:p w:rsidR="00C17319" w:rsidRPr="002A7472" w:rsidRDefault="00C17319" w:rsidP="00C17319">
      <w:pPr>
        <w:pStyle w:val="af9"/>
        <w:rPr>
          <w:sz w:val="28"/>
          <w:szCs w:val="28"/>
        </w:rPr>
      </w:pPr>
      <w:r w:rsidRPr="002A7472">
        <w:rPr>
          <w:sz w:val="28"/>
          <w:szCs w:val="28"/>
        </w:rPr>
        <w:t>- Взвешивание деталей и лома черных металлов по категориям по требованию заказчика;</w:t>
      </w:r>
    </w:p>
    <w:p w:rsidR="00C17319" w:rsidRPr="002A7472" w:rsidRDefault="00C17319" w:rsidP="00C17319">
      <w:pPr>
        <w:pStyle w:val="af9"/>
        <w:rPr>
          <w:sz w:val="28"/>
          <w:szCs w:val="28"/>
        </w:rPr>
      </w:pPr>
      <w:r w:rsidRPr="002A7472">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C17319" w:rsidRPr="002A7472" w:rsidRDefault="00C17319" w:rsidP="00C17319">
      <w:pPr>
        <w:pStyle w:val="af9"/>
        <w:rPr>
          <w:sz w:val="28"/>
          <w:szCs w:val="28"/>
        </w:rPr>
      </w:pPr>
      <w:r w:rsidRPr="002A7472">
        <w:rPr>
          <w:sz w:val="28"/>
          <w:szCs w:val="28"/>
        </w:rPr>
        <w:t>-  Осуществление погрузочно-разгрузочных работ;</w:t>
      </w:r>
    </w:p>
    <w:p w:rsidR="00C17319" w:rsidRPr="002A7472" w:rsidRDefault="00C17319" w:rsidP="00C17319">
      <w:pPr>
        <w:pStyle w:val="af9"/>
        <w:rPr>
          <w:sz w:val="28"/>
          <w:szCs w:val="28"/>
        </w:rPr>
      </w:pPr>
      <w:r w:rsidRPr="002A7472">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C17319" w:rsidRPr="002A7472" w:rsidRDefault="00C17319" w:rsidP="00C17319">
      <w:pPr>
        <w:pStyle w:val="af9"/>
        <w:rPr>
          <w:sz w:val="28"/>
          <w:szCs w:val="28"/>
        </w:rPr>
      </w:pPr>
      <w:r w:rsidRPr="002A7472">
        <w:rPr>
          <w:sz w:val="28"/>
          <w:szCs w:val="28"/>
        </w:rPr>
        <w:lastRenderedPageBreak/>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C17319" w:rsidRPr="002A7472" w:rsidRDefault="00C17319" w:rsidP="00C17319">
      <w:pPr>
        <w:pStyle w:val="af9"/>
        <w:rPr>
          <w:sz w:val="28"/>
          <w:szCs w:val="28"/>
        </w:rPr>
      </w:pPr>
      <w:r w:rsidRPr="002A7472">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C17319" w:rsidRPr="002A7472" w:rsidRDefault="00C17319" w:rsidP="00C17319">
      <w:pPr>
        <w:pStyle w:val="af9"/>
        <w:rPr>
          <w:sz w:val="28"/>
          <w:szCs w:val="28"/>
        </w:rPr>
      </w:pPr>
      <w:r w:rsidRPr="002A7472">
        <w:rPr>
          <w:sz w:val="28"/>
          <w:szCs w:val="28"/>
        </w:rPr>
        <w:t>-</w:t>
      </w:r>
      <w:r w:rsidRPr="002A7472">
        <w:rPr>
          <w:sz w:val="28"/>
          <w:szCs w:val="28"/>
        </w:rPr>
        <w:tab/>
        <w:t>Организацию отгрузки лома черных металлов и/или деталей по заявке Заказчика;</w:t>
      </w:r>
    </w:p>
    <w:p w:rsidR="00C17319" w:rsidRPr="002A7472" w:rsidRDefault="00C17319" w:rsidP="00C17319">
      <w:pPr>
        <w:ind w:firstLine="709"/>
        <w:jc w:val="both"/>
        <w:rPr>
          <w:sz w:val="28"/>
          <w:szCs w:val="28"/>
        </w:rPr>
      </w:pPr>
      <w:r w:rsidRPr="002A7472">
        <w:rPr>
          <w:sz w:val="28"/>
          <w:szCs w:val="28"/>
        </w:rPr>
        <w:t>- Осуществление доставки деталей в вагоноремонтное предприятие,</w:t>
      </w:r>
      <w:r w:rsidRPr="002A7472">
        <w:t xml:space="preserve"> </w:t>
      </w:r>
      <w:r w:rsidRPr="002A7472">
        <w:rPr>
          <w:sz w:val="28"/>
          <w:szCs w:val="28"/>
        </w:rPr>
        <w:t>с которым у Заказчика имеется договор на выполнение плановых видов ремонта грузовых вагонов и расположенных в границах Восточно-Сибирской железной дороги.</w:t>
      </w:r>
    </w:p>
    <w:p w:rsidR="00C17319" w:rsidRPr="002A7472" w:rsidRDefault="00C17319" w:rsidP="00C17319">
      <w:pPr>
        <w:ind w:firstLine="709"/>
        <w:jc w:val="both"/>
        <w:rPr>
          <w:b/>
          <w:sz w:val="28"/>
          <w:szCs w:val="28"/>
        </w:rPr>
      </w:pPr>
      <w:r w:rsidRPr="002A7472">
        <w:rPr>
          <w:sz w:val="28"/>
          <w:szCs w:val="28"/>
        </w:rPr>
        <w:t>4.1.3. Стоимость выполнения Работ:</w:t>
      </w:r>
    </w:p>
    <w:p w:rsidR="00C17319" w:rsidRPr="002A7472" w:rsidRDefault="00C17319" w:rsidP="00C17319">
      <w:pPr>
        <w:ind w:firstLine="709"/>
        <w:jc w:val="both"/>
        <w:rPr>
          <w:sz w:val="28"/>
          <w:szCs w:val="28"/>
        </w:rPr>
      </w:pPr>
      <w:r w:rsidRPr="002A7472">
        <w:rPr>
          <w:sz w:val="28"/>
          <w:szCs w:val="28"/>
        </w:rPr>
        <w:t>Максимальная (совокупная) цена договора/договоров составляет 6 641 666 (шесть миллионов шестьсот сорок одна тысяча шестьсот шестьдесят шесть) рублей 67 копеек с учетом всех налогов (кроме НДС) и расходов, связанных с выполнением Работ.</w:t>
      </w:r>
    </w:p>
    <w:p w:rsidR="00C17319" w:rsidRPr="002A7472" w:rsidRDefault="00C17319" w:rsidP="00C17319">
      <w:pPr>
        <w:ind w:firstLine="709"/>
        <w:jc w:val="both"/>
        <w:rPr>
          <w:sz w:val="28"/>
          <w:szCs w:val="28"/>
        </w:rPr>
      </w:pPr>
      <w:r w:rsidRPr="002A7472">
        <w:rPr>
          <w:sz w:val="28"/>
          <w:szCs w:val="28"/>
        </w:rPr>
        <w:t>Максимальная стоимость выполнения Работ составляет 33 208,33 руб. (Тридцать три тысячи двести восемь рублей 33 копейки) без НДС за один вагон.</w:t>
      </w:r>
    </w:p>
    <w:p w:rsidR="00C17319" w:rsidRPr="002A7472" w:rsidRDefault="00C17319" w:rsidP="00C17319">
      <w:pPr>
        <w:ind w:firstLine="709"/>
        <w:jc w:val="both"/>
        <w:rPr>
          <w:sz w:val="28"/>
          <w:szCs w:val="28"/>
        </w:rPr>
      </w:pPr>
      <w:r w:rsidRPr="002A7472">
        <w:rPr>
          <w:sz w:val="28"/>
          <w:szCs w:val="28"/>
        </w:rPr>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ценовые и качественные характеристики выполнения Работ, которые Заказчик принимает по своему усмотрению. </w:t>
      </w:r>
    </w:p>
    <w:p w:rsidR="00C17319" w:rsidRPr="002A7472" w:rsidRDefault="00C17319" w:rsidP="00C17319">
      <w:pPr>
        <w:ind w:firstLine="709"/>
        <w:jc w:val="both"/>
        <w:rPr>
          <w:sz w:val="28"/>
          <w:szCs w:val="28"/>
        </w:rPr>
      </w:pPr>
    </w:p>
    <w:p w:rsidR="00C17319" w:rsidRPr="002A7472" w:rsidRDefault="00C17319" w:rsidP="00C17319">
      <w:pPr>
        <w:ind w:firstLine="709"/>
        <w:jc w:val="both"/>
        <w:rPr>
          <w:rFonts w:eastAsia="MS Mincho"/>
          <w:b/>
          <w:sz w:val="28"/>
          <w:szCs w:val="28"/>
        </w:rPr>
      </w:pPr>
      <w:r w:rsidRPr="002A7472">
        <w:rPr>
          <w:rFonts w:eastAsia="MS Mincho"/>
          <w:b/>
          <w:sz w:val="28"/>
          <w:szCs w:val="28"/>
        </w:rPr>
        <w:t>4.2. Требования к Работам.</w:t>
      </w:r>
    </w:p>
    <w:p w:rsidR="00C17319" w:rsidRPr="002A7472" w:rsidRDefault="00C17319" w:rsidP="00C17319">
      <w:pPr>
        <w:pStyle w:val="ConsPlusNormal"/>
        <w:ind w:firstLine="709"/>
        <w:jc w:val="both"/>
        <w:rPr>
          <w:rFonts w:ascii="Times New Roman" w:eastAsia="MS Mincho" w:hAnsi="Times New Roman"/>
          <w:sz w:val="28"/>
          <w:szCs w:val="28"/>
        </w:rPr>
      </w:pPr>
      <w:r w:rsidRPr="002A7472">
        <w:rPr>
          <w:rFonts w:ascii="Times New Roman" w:eastAsia="MS Mincho" w:hAnsi="Times New Roman"/>
          <w:sz w:val="28"/>
          <w:szCs w:val="28"/>
        </w:rPr>
        <w:t>Исполнитель производит Работы в соответствии с:</w:t>
      </w:r>
    </w:p>
    <w:p w:rsidR="00C17319" w:rsidRPr="002A7472" w:rsidRDefault="00C17319" w:rsidP="00C17319">
      <w:pPr>
        <w:pStyle w:val="ConsPlusNormal"/>
        <w:ind w:firstLine="709"/>
        <w:jc w:val="both"/>
        <w:rPr>
          <w:rFonts w:ascii="Times New Roman" w:eastAsia="MS Mincho" w:hAnsi="Times New Roman"/>
          <w:sz w:val="28"/>
          <w:szCs w:val="28"/>
        </w:rPr>
      </w:pPr>
      <w:r w:rsidRPr="002A7472">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C17319" w:rsidRPr="002A7472" w:rsidRDefault="00C17319" w:rsidP="00C17319">
      <w:pPr>
        <w:pStyle w:val="ConsPlusNormal"/>
        <w:ind w:firstLine="709"/>
        <w:jc w:val="both"/>
        <w:rPr>
          <w:rFonts w:ascii="Times New Roman" w:eastAsia="MS Mincho" w:hAnsi="Times New Roman"/>
          <w:sz w:val="28"/>
          <w:szCs w:val="28"/>
        </w:rPr>
      </w:pPr>
      <w:r w:rsidRPr="002A7472">
        <w:rPr>
          <w:rFonts w:ascii="Times New Roman" w:eastAsia="MS Mincho" w:hAnsi="Times New Roman"/>
          <w:sz w:val="28"/>
          <w:szCs w:val="28"/>
        </w:rPr>
        <w:t>4.2.2. ГОСТ 2787-2019. Межгосударственный стандарт. Металлы черные вторичные. Общие технические условия" (введен в действие Приказом Росстандарта от 24.09.2019 N 746-ст);</w:t>
      </w:r>
    </w:p>
    <w:p w:rsidR="00C17319" w:rsidRPr="002A7472" w:rsidRDefault="00C17319" w:rsidP="00C17319">
      <w:pPr>
        <w:pStyle w:val="ConsPlusNormal"/>
        <w:ind w:firstLine="709"/>
        <w:jc w:val="both"/>
        <w:rPr>
          <w:rFonts w:ascii="Times New Roman" w:eastAsia="MS Mincho" w:hAnsi="Times New Roman"/>
          <w:sz w:val="28"/>
          <w:szCs w:val="28"/>
        </w:rPr>
      </w:pPr>
      <w:r w:rsidRPr="002A7472">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C17319" w:rsidRPr="002A7472" w:rsidRDefault="00C17319" w:rsidP="00C17319">
      <w:pPr>
        <w:pStyle w:val="ConsPlusNormal"/>
        <w:ind w:firstLine="709"/>
        <w:jc w:val="both"/>
        <w:rPr>
          <w:rFonts w:ascii="Times New Roman" w:eastAsia="MS Mincho" w:hAnsi="Times New Roman"/>
          <w:sz w:val="28"/>
          <w:szCs w:val="28"/>
        </w:rPr>
      </w:pPr>
      <w:r w:rsidRPr="002A7472">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C17319" w:rsidRPr="002A7472" w:rsidRDefault="00C17319" w:rsidP="00C17319">
      <w:pPr>
        <w:pStyle w:val="af9"/>
        <w:ind w:firstLine="0"/>
        <w:rPr>
          <w:sz w:val="28"/>
          <w:szCs w:val="28"/>
        </w:rPr>
      </w:pPr>
    </w:p>
    <w:p w:rsidR="00C17319" w:rsidRPr="002A7472" w:rsidRDefault="00C17319" w:rsidP="00C17319">
      <w:pPr>
        <w:ind w:firstLine="709"/>
        <w:jc w:val="both"/>
        <w:rPr>
          <w:b/>
          <w:sz w:val="28"/>
          <w:szCs w:val="28"/>
        </w:rPr>
      </w:pPr>
      <w:r w:rsidRPr="002A7472">
        <w:rPr>
          <w:b/>
          <w:sz w:val="28"/>
          <w:szCs w:val="28"/>
        </w:rPr>
        <w:t>4.3. Место выполнения Работ</w:t>
      </w:r>
    </w:p>
    <w:p w:rsidR="00C17319" w:rsidRPr="002A7472" w:rsidRDefault="00C17319" w:rsidP="00C17319">
      <w:pPr>
        <w:ind w:firstLine="709"/>
        <w:jc w:val="both"/>
        <w:rPr>
          <w:sz w:val="28"/>
          <w:szCs w:val="28"/>
        </w:rPr>
      </w:pPr>
      <w:r w:rsidRPr="002A7472">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Восточно-Сибирской железной дороги.</w:t>
      </w:r>
    </w:p>
    <w:p w:rsidR="00C17319" w:rsidRPr="002A7472" w:rsidRDefault="00C17319" w:rsidP="00C17319">
      <w:pPr>
        <w:ind w:firstLine="709"/>
        <w:jc w:val="both"/>
        <w:rPr>
          <w:sz w:val="28"/>
          <w:szCs w:val="28"/>
        </w:rPr>
      </w:pPr>
      <w:r w:rsidRPr="002A7472">
        <w:rPr>
          <w:sz w:val="28"/>
          <w:szCs w:val="28"/>
        </w:rPr>
        <w:t xml:space="preserve">4.3.2. Претендент в перечне специализированных пунктов по демонтажу, разборке и разделке вагонов в металлолом (приложение № 3 к настоящей </w:t>
      </w:r>
      <w:r w:rsidRPr="002A7472">
        <w:rPr>
          <w:sz w:val="28"/>
          <w:szCs w:val="28"/>
        </w:rPr>
        <w:lastRenderedPageBreak/>
        <w:t>документации о закупке) указывает специализированные пункты, примыкающие к железнодорожным станциям Восточно-Сибирской железной дороги, на которых будет осуществляться прием-передача вагонов в разделку.</w:t>
      </w:r>
    </w:p>
    <w:p w:rsidR="00C17319" w:rsidRPr="002A7472" w:rsidRDefault="00C17319" w:rsidP="00C17319">
      <w:pPr>
        <w:ind w:firstLine="709"/>
        <w:jc w:val="both"/>
        <w:rPr>
          <w:sz w:val="28"/>
          <w:szCs w:val="28"/>
        </w:rPr>
      </w:pPr>
      <w:r w:rsidRPr="002A7472">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C17319" w:rsidRPr="002A7472" w:rsidRDefault="00C17319" w:rsidP="00C17319">
      <w:pPr>
        <w:ind w:firstLine="720"/>
        <w:jc w:val="both"/>
        <w:rPr>
          <w:sz w:val="28"/>
          <w:szCs w:val="28"/>
        </w:rPr>
      </w:pPr>
      <w:r w:rsidRPr="002A7472">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C17319" w:rsidRPr="002A7472" w:rsidRDefault="00C17319" w:rsidP="00C17319">
      <w:pPr>
        <w:ind w:firstLine="720"/>
        <w:jc w:val="both"/>
        <w:rPr>
          <w:sz w:val="28"/>
          <w:szCs w:val="28"/>
        </w:rPr>
      </w:pPr>
      <w:r w:rsidRPr="002A7472">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C17319" w:rsidRPr="002A7472" w:rsidRDefault="00C17319" w:rsidP="00C17319">
      <w:pPr>
        <w:ind w:firstLine="720"/>
        <w:jc w:val="both"/>
        <w:rPr>
          <w:sz w:val="28"/>
          <w:szCs w:val="28"/>
        </w:rPr>
      </w:pPr>
    </w:p>
    <w:p w:rsidR="00C17319" w:rsidRPr="002A7472" w:rsidRDefault="00C17319" w:rsidP="00C17319">
      <w:pPr>
        <w:ind w:firstLine="709"/>
        <w:jc w:val="both"/>
        <w:rPr>
          <w:b/>
          <w:sz w:val="28"/>
          <w:szCs w:val="28"/>
        </w:rPr>
      </w:pPr>
      <w:r w:rsidRPr="002A7472">
        <w:rPr>
          <w:b/>
          <w:sz w:val="28"/>
          <w:szCs w:val="28"/>
        </w:rPr>
        <w:t xml:space="preserve">4.4. Требования к месту выполнению Работ </w:t>
      </w:r>
    </w:p>
    <w:p w:rsidR="00C17319" w:rsidRPr="002A7472" w:rsidRDefault="00C17319" w:rsidP="00C17319">
      <w:pPr>
        <w:ind w:firstLine="709"/>
        <w:jc w:val="both"/>
        <w:rPr>
          <w:sz w:val="28"/>
          <w:szCs w:val="28"/>
        </w:rPr>
      </w:pPr>
      <w:r w:rsidRPr="002A7472">
        <w:rPr>
          <w:sz w:val="28"/>
          <w:szCs w:val="28"/>
        </w:rPr>
        <w:t>Место выполнения Работ должно позволять осуществлять Работы, указанные в подпункте 4.1.2 документации о закупке.</w:t>
      </w:r>
    </w:p>
    <w:p w:rsidR="00C17319" w:rsidRPr="002A7472" w:rsidRDefault="00C17319" w:rsidP="00C17319">
      <w:pPr>
        <w:tabs>
          <w:tab w:val="left" w:pos="3043"/>
        </w:tabs>
        <w:ind w:firstLine="709"/>
        <w:jc w:val="both"/>
        <w:rPr>
          <w:b/>
          <w:sz w:val="28"/>
          <w:szCs w:val="28"/>
        </w:rPr>
      </w:pPr>
      <w:r w:rsidRPr="002A7472">
        <w:rPr>
          <w:sz w:val="28"/>
          <w:szCs w:val="28"/>
        </w:rPr>
        <w:tab/>
      </w:r>
    </w:p>
    <w:p w:rsidR="00C17319" w:rsidRPr="002A7472" w:rsidRDefault="00C17319" w:rsidP="00C17319">
      <w:pPr>
        <w:ind w:firstLine="709"/>
        <w:jc w:val="both"/>
        <w:rPr>
          <w:sz w:val="28"/>
          <w:szCs w:val="28"/>
        </w:rPr>
      </w:pPr>
      <w:r w:rsidRPr="002A7472">
        <w:rPr>
          <w:b/>
          <w:sz w:val="28"/>
          <w:szCs w:val="28"/>
        </w:rPr>
        <w:t xml:space="preserve">4.5. </w:t>
      </w:r>
      <w:r w:rsidRPr="002A7472">
        <w:rPr>
          <w:b/>
          <w:bCs/>
          <w:color w:val="00000A"/>
          <w:sz w:val="28"/>
          <w:szCs w:val="28"/>
        </w:rPr>
        <w:t xml:space="preserve">Срок </w:t>
      </w:r>
      <w:r w:rsidRPr="002A7472">
        <w:rPr>
          <w:b/>
          <w:color w:val="00000A"/>
          <w:sz w:val="28"/>
          <w:szCs w:val="28"/>
        </w:rPr>
        <w:t>выполнения Работ:</w:t>
      </w:r>
    </w:p>
    <w:p w:rsidR="00C17319" w:rsidRPr="002A7472" w:rsidRDefault="00C17319" w:rsidP="00C17319">
      <w:pPr>
        <w:ind w:firstLine="709"/>
        <w:jc w:val="both"/>
        <w:rPr>
          <w:spacing w:val="-2"/>
          <w:sz w:val="28"/>
          <w:szCs w:val="28"/>
        </w:rPr>
      </w:pPr>
      <w:r w:rsidRPr="002A7472">
        <w:rPr>
          <w:sz w:val="28"/>
          <w:szCs w:val="28"/>
        </w:rPr>
        <w:t>4.5.1. Выполнение работ</w:t>
      </w:r>
      <w:r w:rsidRPr="002A7472">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C17319" w:rsidRPr="002A7472" w:rsidRDefault="00C17319" w:rsidP="00C17319">
      <w:pPr>
        <w:ind w:firstLine="709"/>
        <w:jc w:val="both"/>
        <w:rPr>
          <w:sz w:val="28"/>
          <w:szCs w:val="28"/>
        </w:rPr>
      </w:pPr>
      <w:r w:rsidRPr="002A7472">
        <w:rPr>
          <w:sz w:val="28"/>
          <w:szCs w:val="28"/>
        </w:rPr>
        <w:t>4.5.2. Период выполнения Работ: с даты подписания договора</w:t>
      </w:r>
      <w:r w:rsidR="001854BE" w:rsidRPr="002A7472">
        <w:rPr>
          <w:sz w:val="28"/>
          <w:szCs w:val="28"/>
        </w:rPr>
        <w:t xml:space="preserve"> </w:t>
      </w:r>
      <w:r w:rsidRPr="002A7472">
        <w:rPr>
          <w:sz w:val="28"/>
          <w:szCs w:val="28"/>
        </w:rPr>
        <w:t>по 31.12.2023 года включительно.</w:t>
      </w:r>
    </w:p>
    <w:p w:rsidR="00C17319" w:rsidRPr="002A7472" w:rsidRDefault="00C17319" w:rsidP="00C17319">
      <w:pPr>
        <w:ind w:firstLine="709"/>
        <w:jc w:val="both"/>
        <w:rPr>
          <w:sz w:val="28"/>
          <w:szCs w:val="28"/>
        </w:rPr>
      </w:pPr>
    </w:p>
    <w:p w:rsidR="00C17319" w:rsidRPr="002A7472" w:rsidRDefault="00C17319" w:rsidP="00C17319">
      <w:pPr>
        <w:ind w:left="709"/>
        <w:rPr>
          <w:b/>
          <w:sz w:val="28"/>
          <w:szCs w:val="28"/>
        </w:rPr>
      </w:pPr>
      <w:r w:rsidRPr="002A7472">
        <w:rPr>
          <w:b/>
          <w:sz w:val="28"/>
          <w:szCs w:val="28"/>
        </w:rPr>
        <w:t>4.6. Порядок сдачи выполненных Работ</w:t>
      </w:r>
    </w:p>
    <w:p w:rsidR="00C17319" w:rsidRPr="002A7472" w:rsidRDefault="00C17319" w:rsidP="00C17319">
      <w:pPr>
        <w:ind w:firstLine="709"/>
        <w:jc w:val="both"/>
        <w:rPr>
          <w:sz w:val="28"/>
          <w:szCs w:val="28"/>
        </w:rPr>
      </w:pPr>
      <w:r w:rsidRPr="002A7472">
        <w:rPr>
          <w:sz w:val="28"/>
          <w:szCs w:val="28"/>
        </w:rPr>
        <w:t>4.6.1.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rsidR="00C17319" w:rsidRPr="002A7472" w:rsidRDefault="00C17319" w:rsidP="00C17319">
      <w:pPr>
        <w:ind w:firstLine="709"/>
        <w:jc w:val="both"/>
        <w:rPr>
          <w:sz w:val="28"/>
          <w:szCs w:val="28"/>
        </w:rPr>
      </w:pPr>
      <w:r w:rsidRPr="002A7472">
        <w:rPr>
          <w:sz w:val="28"/>
          <w:szCs w:val="28"/>
        </w:rPr>
        <w:t xml:space="preserve">Порядок, оформление и формат первичных документов определен приложениями № 14 и  № 14а к Договору (приложение № 4 к настоящей документации о закупке). </w:t>
      </w:r>
    </w:p>
    <w:p w:rsidR="00C17319" w:rsidRPr="002A7472" w:rsidRDefault="00C17319" w:rsidP="00C17319">
      <w:pPr>
        <w:pStyle w:val="43"/>
        <w:ind w:firstLine="709"/>
        <w:jc w:val="both"/>
        <w:rPr>
          <w:sz w:val="28"/>
          <w:szCs w:val="28"/>
        </w:rPr>
      </w:pPr>
      <w:r w:rsidRPr="002A7472">
        <w:rPr>
          <w:sz w:val="28"/>
          <w:szCs w:val="28"/>
        </w:rPr>
        <w:t>4.6.2. Заказчик в течение 2 (двух)  рабочих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C17319" w:rsidRPr="002A7472" w:rsidRDefault="00C17319" w:rsidP="00C17319">
      <w:pPr>
        <w:ind w:firstLine="709"/>
        <w:jc w:val="both"/>
        <w:rPr>
          <w:sz w:val="28"/>
          <w:szCs w:val="28"/>
        </w:rPr>
      </w:pPr>
      <w:r w:rsidRPr="002A7472">
        <w:rPr>
          <w:sz w:val="28"/>
          <w:szCs w:val="28"/>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C17319" w:rsidRPr="002A7472" w:rsidRDefault="00C17319" w:rsidP="00C17319">
      <w:pPr>
        <w:jc w:val="both"/>
        <w:rPr>
          <w:sz w:val="28"/>
          <w:szCs w:val="28"/>
        </w:rPr>
      </w:pPr>
    </w:p>
    <w:p w:rsidR="00C17319" w:rsidRPr="002A7472" w:rsidRDefault="00C17319" w:rsidP="00C17319">
      <w:pPr>
        <w:ind w:left="720"/>
        <w:rPr>
          <w:b/>
          <w:sz w:val="28"/>
          <w:szCs w:val="28"/>
        </w:rPr>
      </w:pPr>
      <w:r w:rsidRPr="002A7472">
        <w:rPr>
          <w:b/>
          <w:sz w:val="28"/>
          <w:szCs w:val="28"/>
        </w:rPr>
        <w:t>4.7. Порядок оплаты за выполненные Работы</w:t>
      </w:r>
    </w:p>
    <w:p w:rsidR="00C17319" w:rsidRPr="002A7472" w:rsidRDefault="00C17319" w:rsidP="00C17319">
      <w:pPr>
        <w:pStyle w:val="1a"/>
        <w:ind w:firstLine="709"/>
        <w:rPr>
          <w:rFonts w:eastAsia="Times New Roman"/>
          <w:kern w:val="3"/>
          <w:szCs w:val="28"/>
          <w:lang w:eastAsia="ru-RU"/>
        </w:rPr>
      </w:pPr>
      <w:r w:rsidRPr="002A7472">
        <w:rPr>
          <w:rFonts w:eastAsia="Times New Roman"/>
          <w:kern w:val="3"/>
          <w:szCs w:val="28"/>
          <w:lang w:eastAsia="ru-RU"/>
        </w:rPr>
        <w:lastRenderedPageBreak/>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C17319" w:rsidRPr="002A7472" w:rsidRDefault="00C17319" w:rsidP="00C17319">
      <w:pPr>
        <w:jc w:val="both"/>
        <w:rPr>
          <w:b/>
          <w:sz w:val="28"/>
          <w:szCs w:val="28"/>
        </w:rPr>
      </w:pPr>
    </w:p>
    <w:p w:rsidR="00C17319" w:rsidRPr="002A7472" w:rsidRDefault="00C17319" w:rsidP="00C17319">
      <w:pPr>
        <w:ind w:left="720"/>
        <w:rPr>
          <w:b/>
          <w:sz w:val="28"/>
          <w:szCs w:val="28"/>
        </w:rPr>
      </w:pPr>
      <w:r w:rsidRPr="002A7472">
        <w:rPr>
          <w:b/>
          <w:sz w:val="28"/>
          <w:szCs w:val="28"/>
        </w:rPr>
        <w:t xml:space="preserve">4.8.Требования к сертификации, разрешениям </w:t>
      </w:r>
    </w:p>
    <w:p w:rsidR="00C17319" w:rsidRPr="002A7472" w:rsidRDefault="00C17319" w:rsidP="00C17319">
      <w:pPr>
        <w:pStyle w:val="Standard"/>
        <w:shd w:val="clear" w:color="auto" w:fill="FFFFFF"/>
        <w:jc w:val="both"/>
        <w:rPr>
          <w:sz w:val="28"/>
          <w:szCs w:val="28"/>
          <w:lang w:eastAsia="ru-RU"/>
        </w:rPr>
      </w:pPr>
      <w:r w:rsidRPr="002A7472">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rsidR="00C17319" w:rsidRPr="002A7472" w:rsidRDefault="00C17319" w:rsidP="00C17319">
      <w:pPr>
        <w:ind w:left="720"/>
        <w:rPr>
          <w:b/>
          <w:sz w:val="28"/>
          <w:szCs w:val="28"/>
        </w:rPr>
      </w:pPr>
    </w:p>
    <w:p w:rsidR="00C17319" w:rsidRPr="002A7472" w:rsidRDefault="00C17319" w:rsidP="00C17319">
      <w:pPr>
        <w:ind w:left="720"/>
        <w:rPr>
          <w:b/>
          <w:sz w:val="28"/>
          <w:szCs w:val="28"/>
        </w:rPr>
      </w:pPr>
      <w:r w:rsidRPr="002A7472">
        <w:rPr>
          <w:b/>
          <w:sz w:val="28"/>
          <w:szCs w:val="28"/>
        </w:rPr>
        <w:t>4.9. Сведения об объеме выполняемых Работ</w:t>
      </w:r>
    </w:p>
    <w:p w:rsidR="00C17319" w:rsidRPr="002A7472" w:rsidRDefault="00C17319" w:rsidP="00C17319">
      <w:pPr>
        <w:pStyle w:val="Standard"/>
        <w:shd w:val="clear" w:color="auto" w:fill="FFFFFF"/>
        <w:ind w:firstLine="709"/>
        <w:jc w:val="both"/>
        <w:rPr>
          <w:b/>
          <w:sz w:val="32"/>
          <w:szCs w:val="32"/>
        </w:rPr>
      </w:pPr>
      <w:r w:rsidRPr="002A7472">
        <w:rPr>
          <w:sz w:val="28"/>
          <w:szCs w:val="28"/>
        </w:rPr>
        <w:t>Количество (объем) выполняемых Работ определяется по мере направления заявок Заказчика исполнителю.</w:t>
      </w:r>
    </w:p>
    <w:p w:rsidR="00C17319" w:rsidRPr="002A7472" w:rsidRDefault="00C17319" w:rsidP="00C17319">
      <w:pPr>
        <w:ind w:left="720"/>
        <w:rPr>
          <w:b/>
          <w:sz w:val="28"/>
          <w:szCs w:val="28"/>
        </w:rPr>
      </w:pPr>
    </w:p>
    <w:p w:rsidR="00C17319" w:rsidRPr="002A7472" w:rsidRDefault="00C17319" w:rsidP="00C17319">
      <w:pPr>
        <w:ind w:left="720"/>
        <w:rPr>
          <w:b/>
          <w:sz w:val="28"/>
          <w:szCs w:val="28"/>
        </w:rPr>
      </w:pPr>
      <w:r w:rsidRPr="002A7472">
        <w:rPr>
          <w:b/>
          <w:sz w:val="28"/>
          <w:szCs w:val="28"/>
        </w:rPr>
        <w:t>4.10. Прочие условия.</w:t>
      </w:r>
    </w:p>
    <w:p w:rsidR="00C17319" w:rsidRPr="002A7472" w:rsidRDefault="00C17319" w:rsidP="00C17319">
      <w:pPr>
        <w:jc w:val="both"/>
      </w:pPr>
      <w:r w:rsidRPr="002A7472">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C17319" w:rsidRPr="002A7472" w:rsidRDefault="00C17319" w:rsidP="00A36220">
      <w:pPr>
        <w:ind w:firstLine="709"/>
        <w:jc w:val="both"/>
        <w:rPr>
          <w:bCs/>
          <w:sz w:val="28"/>
          <w:szCs w:val="28"/>
        </w:rPr>
      </w:pPr>
    </w:p>
    <w:p w:rsidR="00C17319" w:rsidRPr="002A7472" w:rsidRDefault="00C17319" w:rsidP="00A36220">
      <w:pPr>
        <w:ind w:firstLine="709"/>
        <w:jc w:val="both"/>
        <w:rPr>
          <w:bCs/>
          <w:sz w:val="28"/>
          <w:szCs w:val="28"/>
        </w:rPr>
      </w:pPr>
    </w:p>
    <w:p w:rsidR="00174691" w:rsidRPr="002A7472" w:rsidRDefault="00174691" w:rsidP="0009252C">
      <w:pPr>
        <w:ind w:firstLine="709"/>
        <w:jc w:val="both"/>
        <w:rPr>
          <w:bCs/>
          <w:sz w:val="28"/>
          <w:szCs w:val="28"/>
        </w:rPr>
      </w:pPr>
      <w:r w:rsidRPr="002A7472">
        <w:rPr>
          <w:bCs/>
          <w:sz w:val="28"/>
          <w:szCs w:val="28"/>
        </w:rPr>
        <w:t>1.</w:t>
      </w:r>
      <w:r w:rsidR="00C17319" w:rsidRPr="002A7472">
        <w:rPr>
          <w:bCs/>
          <w:sz w:val="28"/>
          <w:szCs w:val="28"/>
        </w:rPr>
        <w:t>2</w:t>
      </w:r>
      <w:r w:rsidRPr="002A7472">
        <w:rPr>
          <w:bCs/>
          <w:sz w:val="28"/>
          <w:szCs w:val="28"/>
        </w:rPr>
        <w:t xml:space="preserve">. Изложить </w:t>
      </w:r>
      <w:r w:rsidR="00181625" w:rsidRPr="002A7472">
        <w:rPr>
          <w:bCs/>
          <w:sz w:val="28"/>
          <w:szCs w:val="28"/>
        </w:rPr>
        <w:t>пункт</w:t>
      </w:r>
      <w:r w:rsidR="00DC38C4" w:rsidRPr="002A7472">
        <w:rPr>
          <w:bCs/>
          <w:sz w:val="28"/>
          <w:szCs w:val="28"/>
        </w:rPr>
        <w:t>ы</w:t>
      </w:r>
      <w:r w:rsidR="00181625" w:rsidRPr="002A7472">
        <w:rPr>
          <w:bCs/>
          <w:sz w:val="28"/>
          <w:szCs w:val="28"/>
        </w:rPr>
        <w:t xml:space="preserve"> 7</w:t>
      </w:r>
      <w:r w:rsidR="00DC38C4" w:rsidRPr="002A7472">
        <w:rPr>
          <w:bCs/>
          <w:sz w:val="28"/>
          <w:szCs w:val="28"/>
        </w:rPr>
        <w:t xml:space="preserve"> и 8</w:t>
      </w:r>
      <w:r w:rsidR="00181625" w:rsidRPr="002A7472">
        <w:rPr>
          <w:bCs/>
          <w:sz w:val="28"/>
          <w:szCs w:val="28"/>
        </w:rPr>
        <w:t xml:space="preserve"> </w:t>
      </w:r>
      <w:r w:rsidRPr="002A7472">
        <w:rPr>
          <w:bCs/>
          <w:sz w:val="28"/>
          <w:szCs w:val="28"/>
        </w:rPr>
        <w:t xml:space="preserve">раздела </w:t>
      </w:r>
      <w:r w:rsidR="00181625" w:rsidRPr="002A7472">
        <w:rPr>
          <w:bCs/>
          <w:sz w:val="28"/>
          <w:szCs w:val="28"/>
        </w:rPr>
        <w:t>5</w:t>
      </w:r>
      <w:r w:rsidRPr="002A7472">
        <w:rPr>
          <w:bCs/>
          <w:sz w:val="28"/>
          <w:szCs w:val="28"/>
        </w:rPr>
        <w:t xml:space="preserve"> документации о закупке</w:t>
      </w:r>
      <w:r w:rsidR="00181625" w:rsidRPr="002A7472">
        <w:rPr>
          <w:bCs/>
          <w:sz w:val="28"/>
          <w:szCs w:val="28"/>
        </w:rPr>
        <w:t xml:space="preserve"> (Информационная карта)</w:t>
      </w:r>
      <w:r w:rsidRPr="002A7472">
        <w:rPr>
          <w:bCs/>
          <w:sz w:val="28"/>
          <w:szCs w:val="28"/>
        </w:rPr>
        <w:t xml:space="preserve"> в следующей редакции:</w:t>
      </w:r>
    </w:p>
    <w:p w:rsidR="00181625" w:rsidRPr="002A7472" w:rsidRDefault="00181625" w:rsidP="0009252C">
      <w:pPr>
        <w:ind w:firstLine="709"/>
        <w:jc w:val="both"/>
        <w:rPr>
          <w:bCs/>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29"/>
      </w:tblGrid>
      <w:tr w:rsidR="0027645D" w:rsidRPr="002A7472" w:rsidTr="00301E62">
        <w:tc>
          <w:tcPr>
            <w:tcW w:w="426" w:type="dxa"/>
          </w:tcPr>
          <w:p w:rsidR="0027645D" w:rsidRPr="002A7472" w:rsidRDefault="0027645D" w:rsidP="00457617">
            <w:pPr>
              <w:pStyle w:val="1a"/>
              <w:ind w:left="-57" w:right="-108" w:firstLine="0"/>
              <w:rPr>
                <w:b/>
                <w:szCs w:val="28"/>
              </w:rPr>
            </w:pPr>
            <w:r w:rsidRPr="002A7472">
              <w:rPr>
                <w:b/>
                <w:szCs w:val="28"/>
              </w:rPr>
              <w:t>7.</w:t>
            </w:r>
          </w:p>
        </w:tc>
        <w:tc>
          <w:tcPr>
            <w:tcW w:w="2126" w:type="dxa"/>
          </w:tcPr>
          <w:p w:rsidR="0027645D" w:rsidRPr="002A7472" w:rsidRDefault="0027645D" w:rsidP="00457617">
            <w:pPr>
              <w:pStyle w:val="Default"/>
              <w:rPr>
                <w:b/>
                <w:color w:val="auto"/>
                <w:sz w:val="28"/>
                <w:szCs w:val="28"/>
              </w:rPr>
            </w:pPr>
            <w:r w:rsidRPr="002A7472">
              <w:rPr>
                <w:b/>
                <w:color w:val="auto"/>
                <w:sz w:val="28"/>
                <w:szCs w:val="28"/>
              </w:rPr>
              <w:t>Место, дата и время начала и окончания срока подачи Заявок</w:t>
            </w:r>
          </w:p>
        </w:tc>
        <w:tc>
          <w:tcPr>
            <w:tcW w:w="7229" w:type="dxa"/>
          </w:tcPr>
          <w:p w:rsidR="0027645D" w:rsidRPr="002A7472" w:rsidRDefault="0027645D" w:rsidP="00327831">
            <w:pPr>
              <w:pStyle w:val="1a"/>
              <w:ind w:firstLine="397"/>
              <w:rPr>
                <w:b/>
                <w:szCs w:val="28"/>
              </w:rPr>
            </w:pPr>
            <w:r w:rsidRPr="002A7472">
              <w:rPr>
                <w:szCs w:val="28"/>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«29» сентября 2023 г. по адресу, указанному в пункте 2 Информационной карты.</w:t>
            </w:r>
          </w:p>
        </w:tc>
      </w:tr>
      <w:tr w:rsidR="0027645D" w:rsidRPr="002A7472" w:rsidTr="00301E62">
        <w:tc>
          <w:tcPr>
            <w:tcW w:w="426" w:type="dxa"/>
          </w:tcPr>
          <w:p w:rsidR="0027645D" w:rsidRPr="002A7472" w:rsidRDefault="0027645D" w:rsidP="00C00835">
            <w:pPr>
              <w:pStyle w:val="1a"/>
              <w:ind w:left="-57" w:right="-108" w:firstLine="0"/>
              <w:rPr>
                <w:b/>
                <w:szCs w:val="28"/>
              </w:rPr>
            </w:pPr>
            <w:r w:rsidRPr="002A7472">
              <w:rPr>
                <w:b/>
                <w:szCs w:val="28"/>
              </w:rPr>
              <w:t>8.</w:t>
            </w:r>
          </w:p>
        </w:tc>
        <w:tc>
          <w:tcPr>
            <w:tcW w:w="2126" w:type="dxa"/>
          </w:tcPr>
          <w:p w:rsidR="0027645D" w:rsidRPr="002A7472" w:rsidRDefault="0027645D" w:rsidP="00C00835">
            <w:pPr>
              <w:pStyle w:val="Default"/>
              <w:rPr>
                <w:b/>
                <w:color w:val="auto"/>
                <w:sz w:val="28"/>
                <w:szCs w:val="28"/>
              </w:rPr>
            </w:pPr>
            <w:r w:rsidRPr="002A7472">
              <w:rPr>
                <w:b/>
                <w:color w:val="auto"/>
                <w:sz w:val="28"/>
                <w:szCs w:val="28"/>
              </w:rPr>
              <w:t>Вскрытие конвертов с Заявками, рассмотрение, оценка и сопоставление Заявок</w:t>
            </w:r>
          </w:p>
        </w:tc>
        <w:tc>
          <w:tcPr>
            <w:tcW w:w="7229" w:type="dxa"/>
          </w:tcPr>
          <w:p w:rsidR="0027645D" w:rsidRPr="002A7472" w:rsidRDefault="0027645D" w:rsidP="00327831">
            <w:pPr>
              <w:pStyle w:val="1a"/>
              <w:ind w:firstLine="397"/>
              <w:rPr>
                <w:szCs w:val="28"/>
              </w:rPr>
            </w:pPr>
            <w:r w:rsidRPr="002A7472">
              <w:rPr>
                <w:szCs w:val="28"/>
              </w:rPr>
              <w:t>Вскрытие, рассмотрение, оценка и сопоставление Заявок состоится по адресу, указанному в пункте 2 Информационной карты:</w:t>
            </w:r>
          </w:p>
          <w:p w:rsidR="0027645D" w:rsidRPr="002A7472" w:rsidRDefault="0027645D" w:rsidP="00327831">
            <w:pPr>
              <w:pStyle w:val="1a"/>
              <w:ind w:firstLine="397"/>
              <w:rPr>
                <w:szCs w:val="28"/>
              </w:rPr>
            </w:pPr>
            <w:r w:rsidRPr="002A7472">
              <w:rPr>
                <w:szCs w:val="28"/>
              </w:rPr>
              <w:t>1) по первому этапу при наличии Заявок  - «05» декабря 2022 г. в 14 часов 00 минут местного времени;</w:t>
            </w:r>
          </w:p>
          <w:p w:rsidR="0027645D" w:rsidRPr="002A7472" w:rsidRDefault="0027645D" w:rsidP="00327831">
            <w:pPr>
              <w:pStyle w:val="1a"/>
              <w:ind w:firstLine="397"/>
              <w:rPr>
                <w:szCs w:val="28"/>
              </w:rPr>
            </w:pPr>
            <w:r w:rsidRPr="002A7472">
              <w:rPr>
                <w:szCs w:val="28"/>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bl>
    <w:p w:rsidR="00174691" w:rsidRPr="002A7472" w:rsidRDefault="00174691" w:rsidP="0009252C">
      <w:pPr>
        <w:ind w:firstLine="709"/>
        <w:jc w:val="both"/>
        <w:rPr>
          <w:bCs/>
          <w:sz w:val="28"/>
          <w:szCs w:val="28"/>
        </w:rPr>
      </w:pPr>
    </w:p>
    <w:p w:rsidR="00E41742" w:rsidRPr="002A7472" w:rsidRDefault="00C17319" w:rsidP="00E41742">
      <w:pPr>
        <w:ind w:firstLine="709"/>
        <w:jc w:val="both"/>
        <w:rPr>
          <w:bCs/>
          <w:sz w:val="28"/>
          <w:szCs w:val="28"/>
        </w:rPr>
      </w:pPr>
      <w:r w:rsidRPr="002A7472">
        <w:rPr>
          <w:bCs/>
          <w:sz w:val="28"/>
          <w:szCs w:val="28"/>
        </w:rPr>
        <w:t>1.3</w:t>
      </w:r>
      <w:r w:rsidR="00E41742" w:rsidRPr="002A7472">
        <w:rPr>
          <w:bCs/>
          <w:sz w:val="28"/>
          <w:szCs w:val="28"/>
        </w:rPr>
        <w:t>. Изложить пункт 13 раздела 5 документации о закупке (Информационная карта) в следующей редакции:</w:t>
      </w:r>
    </w:p>
    <w:p w:rsidR="00E41742" w:rsidRPr="002A7472" w:rsidRDefault="00E41742" w:rsidP="00E41742">
      <w:pPr>
        <w:ind w:firstLine="709"/>
        <w:jc w:val="both"/>
        <w:rPr>
          <w:bCs/>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6"/>
        <w:gridCol w:w="6379"/>
      </w:tblGrid>
      <w:tr w:rsidR="00E41742" w:rsidRPr="002A7472" w:rsidTr="00E41742">
        <w:tc>
          <w:tcPr>
            <w:tcW w:w="426" w:type="dxa"/>
          </w:tcPr>
          <w:p w:rsidR="00E41742" w:rsidRPr="002A7472" w:rsidRDefault="00E41742" w:rsidP="00327831">
            <w:pPr>
              <w:pStyle w:val="1a"/>
              <w:ind w:left="-57" w:right="-108" w:firstLine="0"/>
              <w:rPr>
                <w:b/>
                <w:szCs w:val="28"/>
              </w:rPr>
            </w:pPr>
            <w:r w:rsidRPr="002A7472">
              <w:rPr>
                <w:b/>
                <w:szCs w:val="28"/>
              </w:rPr>
              <w:lastRenderedPageBreak/>
              <w:t>13.</w:t>
            </w:r>
          </w:p>
        </w:tc>
        <w:tc>
          <w:tcPr>
            <w:tcW w:w="2976" w:type="dxa"/>
          </w:tcPr>
          <w:p w:rsidR="00E41742" w:rsidRPr="002A7472" w:rsidRDefault="00E41742" w:rsidP="00327831">
            <w:pPr>
              <w:pStyle w:val="Default"/>
              <w:rPr>
                <w:b/>
                <w:color w:val="auto"/>
                <w:sz w:val="28"/>
                <w:szCs w:val="28"/>
              </w:rPr>
            </w:pPr>
            <w:r w:rsidRPr="002A7472">
              <w:rPr>
                <w:b/>
                <w:color w:val="auto"/>
                <w:sz w:val="28"/>
                <w:szCs w:val="28"/>
              </w:rPr>
              <w:t>Форма, сроки и порядок оплаты за поставку товаров, выполнения работ, оказания услуг</w:t>
            </w:r>
          </w:p>
        </w:tc>
        <w:tc>
          <w:tcPr>
            <w:tcW w:w="6379" w:type="dxa"/>
          </w:tcPr>
          <w:p w:rsidR="00E41742" w:rsidRPr="002A7472" w:rsidRDefault="00E41742" w:rsidP="00327831">
            <w:pPr>
              <w:pStyle w:val="1a"/>
              <w:ind w:firstLine="0"/>
              <w:rPr>
                <w:color w:val="000000"/>
                <w:szCs w:val="28"/>
              </w:rPr>
            </w:pPr>
            <w:r w:rsidRPr="002A7472">
              <w:rPr>
                <w:color w:val="000000"/>
                <w:szCs w:val="28"/>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w:t>
            </w:r>
            <w:r w:rsidR="00A44605" w:rsidRPr="002A7472">
              <w:rPr>
                <w:color w:val="000000"/>
                <w:szCs w:val="28"/>
              </w:rPr>
              <w:t>,</w:t>
            </w:r>
            <w:r w:rsidRPr="002A7472">
              <w:rPr>
                <w:color w:val="000000"/>
                <w:szCs w:val="28"/>
              </w:rPr>
              <w:t xml:space="preserve"> полученного от Исполнителя</w:t>
            </w:r>
          </w:p>
        </w:tc>
      </w:tr>
    </w:tbl>
    <w:p w:rsidR="00E41742" w:rsidRPr="002A7472" w:rsidRDefault="00E41742" w:rsidP="00D523FF">
      <w:pPr>
        <w:pStyle w:val="afc"/>
        <w:ind w:firstLine="709"/>
        <w:jc w:val="right"/>
        <w:rPr>
          <w:bCs/>
          <w:szCs w:val="28"/>
        </w:rPr>
      </w:pPr>
    </w:p>
    <w:p w:rsidR="00E41742" w:rsidRPr="002A7472" w:rsidRDefault="00E41742" w:rsidP="00D523FF">
      <w:pPr>
        <w:pStyle w:val="afc"/>
        <w:ind w:firstLine="709"/>
        <w:jc w:val="right"/>
        <w:rPr>
          <w:bCs/>
          <w:szCs w:val="28"/>
        </w:rPr>
      </w:pPr>
    </w:p>
    <w:p w:rsidR="0027645D" w:rsidRPr="002A7472" w:rsidRDefault="0027645D" w:rsidP="0027645D">
      <w:pPr>
        <w:ind w:firstLine="709"/>
        <w:jc w:val="both"/>
        <w:rPr>
          <w:sz w:val="28"/>
          <w:szCs w:val="28"/>
        </w:rPr>
      </w:pPr>
      <w:r w:rsidRPr="002A7472">
        <w:rPr>
          <w:bCs/>
          <w:sz w:val="28"/>
          <w:szCs w:val="28"/>
        </w:rPr>
        <w:t>1.</w:t>
      </w:r>
      <w:r w:rsidR="00C17319" w:rsidRPr="002A7472">
        <w:rPr>
          <w:bCs/>
          <w:sz w:val="28"/>
          <w:szCs w:val="28"/>
        </w:rPr>
        <w:t>4</w:t>
      </w:r>
      <w:r w:rsidRPr="002A7472">
        <w:rPr>
          <w:bCs/>
          <w:sz w:val="28"/>
          <w:szCs w:val="28"/>
        </w:rPr>
        <w:t>. Изложить подпункт 2.5 пункта 17 раздела 5 документации о закупке (Информационная карта) в следующей редакции:</w:t>
      </w:r>
      <w:r w:rsidRPr="002A7472">
        <w:rPr>
          <w:sz w:val="28"/>
          <w:szCs w:val="28"/>
        </w:rPr>
        <w:t xml:space="preserve"> </w:t>
      </w:r>
    </w:p>
    <w:p w:rsidR="0027645D" w:rsidRPr="002A7472" w:rsidRDefault="0027645D" w:rsidP="0027645D">
      <w:pPr>
        <w:pStyle w:val="aff8"/>
        <w:ind w:left="601"/>
        <w:jc w:val="both"/>
        <w:rPr>
          <w:sz w:val="28"/>
          <w:szCs w:val="28"/>
        </w:rPr>
      </w:pPr>
      <w:r w:rsidRPr="002A7472">
        <w:rPr>
          <w:sz w:val="28"/>
          <w:szCs w:val="28"/>
        </w:rPr>
        <w:t>«2.5. лицензия или выписка из реестра лицензий на разрешение  осуществления деятельности по заготовке, хранению, переработке и реализации лома черных металлов, цветных металлов на месте выполнения работ (копия, заверенная претендентом)».</w:t>
      </w:r>
    </w:p>
    <w:p w:rsidR="00821BDE" w:rsidRPr="002A7472" w:rsidRDefault="00821BDE" w:rsidP="0027645D">
      <w:pPr>
        <w:pStyle w:val="aff8"/>
        <w:ind w:left="601"/>
        <w:jc w:val="both"/>
        <w:rPr>
          <w:sz w:val="28"/>
          <w:szCs w:val="28"/>
        </w:rPr>
      </w:pPr>
    </w:p>
    <w:p w:rsidR="0027645D" w:rsidRPr="002A7472" w:rsidRDefault="0027645D" w:rsidP="00301E62">
      <w:pPr>
        <w:widowControl w:val="0"/>
        <w:ind w:firstLine="709"/>
        <w:jc w:val="both"/>
        <w:rPr>
          <w:sz w:val="28"/>
          <w:szCs w:val="28"/>
        </w:rPr>
      </w:pPr>
      <w:r w:rsidRPr="002A7472">
        <w:rPr>
          <w:bCs/>
          <w:sz w:val="28"/>
          <w:szCs w:val="28"/>
        </w:rPr>
        <w:t>1.</w:t>
      </w:r>
      <w:r w:rsidR="003B532A" w:rsidRPr="002A7472">
        <w:rPr>
          <w:bCs/>
          <w:sz w:val="28"/>
          <w:szCs w:val="28"/>
        </w:rPr>
        <w:t>5</w:t>
      </w:r>
      <w:r w:rsidRPr="002A7472">
        <w:rPr>
          <w:bCs/>
          <w:sz w:val="28"/>
          <w:szCs w:val="28"/>
        </w:rPr>
        <w:t xml:space="preserve">. Изложить пункт 5.3. </w:t>
      </w:r>
      <w:r w:rsidR="00301E62" w:rsidRPr="002A7472">
        <w:rPr>
          <w:bCs/>
          <w:sz w:val="28"/>
          <w:szCs w:val="28"/>
        </w:rPr>
        <w:t>приложения № 4</w:t>
      </w:r>
      <w:r w:rsidRPr="002A7472">
        <w:rPr>
          <w:bCs/>
          <w:sz w:val="28"/>
          <w:szCs w:val="28"/>
        </w:rPr>
        <w:t xml:space="preserve"> документации о закупке (</w:t>
      </w:r>
      <w:r w:rsidR="00301E62" w:rsidRPr="002A7472">
        <w:rPr>
          <w:bCs/>
          <w:sz w:val="28"/>
          <w:szCs w:val="28"/>
        </w:rPr>
        <w:t xml:space="preserve">Договор на выполнение работ по разделке грузовых вагонов) </w:t>
      </w:r>
      <w:r w:rsidRPr="002A7472">
        <w:rPr>
          <w:bCs/>
          <w:sz w:val="28"/>
          <w:szCs w:val="28"/>
        </w:rPr>
        <w:t>в следующей редакции:</w:t>
      </w:r>
      <w:r w:rsidRPr="002A7472">
        <w:rPr>
          <w:sz w:val="28"/>
          <w:szCs w:val="28"/>
        </w:rPr>
        <w:t xml:space="preserve"> </w:t>
      </w:r>
    </w:p>
    <w:p w:rsidR="00301E62" w:rsidRPr="008E4240" w:rsidRDefault="00301E62" w:rsidP="00301E62">
      <w:pPr>
        <w:shd w:val="clear" w:color="auto" w:fill="FFFFFF"/>
        <w:suppressAutoHyphens w:val="0"/>
        <w:ind w:firstLine="709"/>
        <w:jc w:val="both"/>
        <w:rPr>
          <w:sz w:val="28"/>
          <w:szCs w:val="28"/>
        </w:rPr>
      </w:pPr>
      <w:r w:rsidRPr="002A7472">
        <w:rPr>
          <w:sz w:val="28"/>
          <w:szCs w:val="28"/>
        </w:rPr>
        <w:t>«5.3. За нарушение Исполнителем сроков выполнения Работ, Заказчик вправе взыскать с Исполнителя неустойку в размере 500 (пятьсот) рублей за каждый грузовой вагон за каждый календарный день просрочки».</w:t>
      </w:r>
    </w:p>
    <w:p w:rsidR="0027645D" w:rsidRPr="00301E62" w:rsidRDefault="0027645D" w:rsidP="0027645D">
      <w:pPr>
        <w:pStyle w:val="aff8"/>
        <w:ind w:left="601"/>
        <w:jc w:val="both"/>
        <w:rPr>
          <w:sz w:val="28"/>
          <w:szCs w:val="28"/>
        </w:rPr>
      </w:pPr>
    </w:p>
    <w:p w:rsidR="0027645D" w:rsidRPr="00301E62" w:rsidRDefault="0027645D" w:rsidP="00D523FF">
      <w:pPr>
        <w:pStyle w:val="afc"/>
        <w:ind w:firstLine="709"/>
        <w:jc w:val="right"/>
        <w:rPr>
          <w:bCs/>
          <w:szCs w:val="28"/>
        </w:rPr>
      </w:pPr>
    </w:p>
    <w:p w:rsidR="00D523FF" w:rsidRPr="00301E62" w:rsidRDefault="00D523FF" w:rsidP="0009252C">
      <w:pPr>
        <w:pStyle w:val="afc"/>
        <w:ind w:firstLine="709"/>
        <w:jc w:val="both"/>
        <w:rPr>
          <w:szCs w:val="28"/>
        </w:rPr>
      </w:pPr>
      <w:r w:rsidRPr="00301E62">
        <w:rPr>
          <w:szCs w:val="28"/>
        </w:rPr>
        <w:t>Далее – по тексту</w:t>
      </w:r>
    </w:p>
    <w:p w:rsidR="00FD5692" w:rsidRPr="00301E62" w:rsidRDefault="00FD5692" w:rsidP="008A048A">
      <w:pPr>
        <w:jc w:val="both"/>
        <w:rPr>
          <w:bCs/>
          <w:sz w:val="28"/>
          <w:szCs w:val="28"/>
        </w:rPr>
      </w:pPr>
    </w:p>
    <w:tbl>
      <w:tblPr>
        <w:tblW w:w="9560" w:type="dxa"/>
        <w:tblLayout w:type="fixed"/>
        <w:tblLook w:val="04A0"/>
      </w:tblPr>
      <w:tblGrid>
        <w:gridCol w:w="4832"/>
        <w:gridCol w:w="4728"/>
      </w:tblGrid>
      <w:tr w:rsidR="008A048A" w:rsidRPr="00301E62" w:rsidTr="00810BF0">
        <w:trPr>
          <w:trHeight w:val="899"/>
        </w:trPr>
        <w:tc>
          <w:tcPr>
            <w:tcW w:w="4832" w:type="dxa"/>
          </w:tcPr>
          <w:p w:rsidR="00D523FF" w:rsidRPr="00301E62" w:rsidRDefault="00D523FF" w:rsidP="00784E26">
            <w:pPr>
              <w:rPr>
                <w:bCs/>
                <w:sz w:val="28"/>
                <w:szCs w:val="28"/>
              </w:rPr>
            </w:pPr>
          </w:p>
          <w:p w:rsidR="008A048A" w:rsidRPr="00301E62" w:rsidRDefault="00181625" w:rsidP="00181625">
            <w:pPr>
              <w:rPr>
                <w:bCs/>
                <w:sz w:val="28"/>
                <w:szCs w:val="28"/>
              </w:rPr>
            </w:pPr>
            <w:r w:rsidRPr="00301E62">
              <w:rPr>
                <w:bCs/>
                <w:sz w:val="28"/>
                <w:szCs w:val="28"/>
              </w:rPr>
              <w:t>П</w:t>
            </w:r>
            <w:r w:rsidR="008A048A" w:rsidRPr="00301E62">
              <w:rPr>
                <w:bCs/>
                <w:sz w:val="28"/>
                <w:szCs w:val="28"/>
              </w:rPr>
              <w:t>редседател</w:t>
            </w:r>
            <w:r w:rsidRPr="00301E62">
              <w:rPr>
                <w:bCs/>
                <w:sz w:val="28"/>
                <w:szCs w:val="28"/>
              </w:rPr>
              <w:t>ь</w:t>
            </w:r>
            <w:r w:rsidR="008A048A" w:rsidRPr="00301E62">
              <w:rPr>
                <w:bCs/>
                <w:sz w:val="28"/>
                <w:szCs w:val="28"/>
              </w:rPr>
              <w:t xml:space="preserve"> Конкурсной комиссии филиала ПАО </w:t>
            </w:r>
            <w:r w:rsidR="004904FE" w:rsidRPr="00301E62">
              <w:rPr>
                <w:bCs/>
                <w:sz w:val="28"/>
                <w:szCs w:val="28"/>
              </w:rPr>
              <w:t>«</w:t>
            </w:r>
            <w:r w:rsidR="008A048A" w:rsidRPr="00301E62">
              <w:rPr>
                <w:bCs/>
                <w:sz w:val="28"/>
                <w:szCs w:val="28"/>
              </w:rPr>
              <w:t>ТрансКонтейнер</w:t>
            </w:r>
            <w:r w:rsidR="004904FE" w:rsidRPr="00301E62">
              <w:rPr>
                <w:bCs/>
                <w:sz w:val="28"/>
                <w:szCs w:val="28"/>
              </w:rPr>
              <w:t>»</w:t>
            </w:r>
            <w:r w:rsidR="008A048A" w:rsidRPr="00301E62">
              <w:rPr>
                <w:bCs/>
                <w:sz w:val="28"/>
                <w:szCs w:val="28"/>
              </w:rPr>
              <w:t xml:space="preserve"> на Восточно-Сибирской железной дороге</w:t>
            </w:r>
          </w:p>
        </w:tc>
        <w:tc>
          <w:tcPr>
            <w:tcW w:w="4728" w:type="dxa"/>
            <w:vAlign w:val="center"/>
          </w:tcPr>
          <w:p w:rsidR="008A048A" w:rsidRPr="00301E62" w:rsidRDefault="008A048A" w:rsidP="00185E38">
            <w:pPr>
              <w:ind w:left="3294" w:hanging="3294"/>
              <w:jc w:val="both"/>
              <w:rPr>
                <w:bCs/>
                <w:sz w:val="28"/>
                <w:szCs w:val="28"/>
              </w:rPr>
            </w:pPr>
          </w:p>
          <w:p w:rsidR="008A048A" w:rsidRPr="00301E62" w:rsidRDefault="008A048A" w:rsidP="00185E38">
            <w:pPr>
              <w:ind w:left="3294" w:hanging="3294"/>
              <w:jc w:val="both"/>
              <w:rPr>
                <w:bCs/>
                <w:sz w:val="28"/>
                <w:szCs w:val="28"/>
              </w:rPr>
            </w:pPr>
          </w:p>
          <w:p w:rsidR="008A048A" w:rsidRPr="00301E62" w:rsidRDefault="008A048A" w:rsidP="00181625">
            <w:pPr>
              <w:ind w:left="2585" w:hanging="2693"/>
              <w:rPr>
                <w:bCs/>
                <w:sz w:val="28"/>
                <w:szCs w:val="28"/>
              </w:rPr>
            </w:pPr>
            <w:r w:rsidRPr="00301E62">
              <w:rPr>
                <w:bCs/>
                <w:sz w:val="28"/>
                <w:szCs w:val="28"/>
              </w:rPr>
              <w:t xml:space="preserve">_________________  </w:t>
            </w:r>
            <w:r w:rsidR="00181625" w:rsidRPr="00301E62">
              <w:rPr>
                <w:bCs/>
                <w:sz w:val="28"/>
                <w:szCs w:val="28"/>
              </w:rPr>
              <w:t>Д. Е. Тишанин</w:t>
            </w:r>
          </w:p>
        </w:tc>
      </w:tr>
    </w:tbl>
    <w:p w:rsidR="008A048A" w:rsidRPr="00301E62" w:rsidRDefault="008A048A" w:rsidP="00CB7ACA">
      <w:pPr>
        <w:jc w:val="both"/>
        <w:rPr>
          <w:bCs/>
          <w:sz w:val="28"/>
          <w:szCs w:val="28"/>
        </w:rPr>
      </w:pPr>
    </w:p>
    <w:sectPr w:rsidR="008A048A" w:rsidRPr="00301E62"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C23" w:rsidRDefault="005A3C23" w:rsidP="00010172">
      <w:r>
        <w:separator/>
      </w:r>
    </w:p>
  </w:endnote>
  <w:endnote w:type="continuationSeparator" w:id="1">
    <w:p w:rsidR="005A3C23" w:rsidRDefault="005A3C23"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C23" w:rsidRDefault="005A3C23" w:rsidP="00010172">
      <w:r>
        <w:separator/>
      </w:r>
    </w:p>
  </w:footnote>
  <w:footnote w:type="continuationSeparator" w:id="1">
    <w:p w:rsidR="005A3C23" w:rsidRDefault="005A3C23"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5A3"/>
    <w:rsid w:val="000219ED"/>
    <w:rsid w:val="00021BC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4EEE"/>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4BE"/>
    <w:rsid w:val="00185DAD"/>
    <w:rsid w:val="00187EFC"/>
    <w:rsid w:val="0019053C"/>
    <w:rsid w:val="00191105"/>
    <w:rsid w:val="00191B31"/>
    <w:rsid w:val="00191CF3"/>
    <w:rsid w:val="00191FA4"/>
    <w:rsid w:val="0019287B"/>
    <w:rsid w:val="001929C2"/>
    <w:rsid w:val="00192A47"/>
    <w:rsid w:val="00194269"/>
    <w:rsid w:val="001960A7"/>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1E58"/>
    <w:rsid w:val="0026233A"/>
    <w:rsid w:val="002639E2"/>
    <w:rsid w:val="00263B05"/>
    <w:rsid w:val="00264486"/>
    <w:rsid w:val="00265239"/>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645D"/>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201"/>
    <w:rsid w:val="002A5D02"/>
    <w:rsid w:val="002A5FF5"/>
    <w:rsid w:val="002A607A"/>
    <w:rsid w:val="002A63C7"/>
    <w:rsid w:val="002A6A06"/>
    <w:rsid w:val="002A6D2E"/>
    <w:rsid w:val="002A6F3A"/>
    <w:rsid w:val="002A7472"/>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1E62"/>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C13"/>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32A"/>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6B6"/>
    <w:rsid w:val="004E37BC"/>
    <w:rsid w:val="004E3AB8"/>
    <w:rsid w:val="004E3B85"/>
    <w:rsid w:val="004E4519"/>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3C23"/>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610"/>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D799C"/>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40F3"/>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1BDE"/>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12A"/>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87280"/>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04C9"/>
    <w:rsid w:val="0099436B"/>
    <w:rsid w:val="00994C7D"/>
    <w:rsid w:val="00994E7E"/>
    <w:rsid w:val="00995099"/>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244C"/>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3DF9"/>
    <w:rsid w:val="00A34225"/>
    <w:rsid w:val="00A34E1A"/>
    <w:rsid w:val="00A357D5"/>
    <w:rsid w:val="00A36220"/>
    <w:rsid w:val="00A374F1"/>
    <w:rsid w:val="00A37D49"/>
    <w:rsid w:val="00A40E69"/>
    <w:rsid w:val="00A4180D"/>
    <w:rsid w:val="00A4221E"/>
    <w:rsid w:val="00A436DE"/>
    <w:rsid w:val="00A4440D"/>
    <w:rsid w:val="00A44605"/>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2A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319"/>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6C1D"/>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38C4"/>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1742"/>
    <w:rsid w:val="00E41E2A"/>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7AC"/>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5CAE"/>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16">
    <w:name w:val="Заголовок1"/>
    <w:basedOn w:val="a0"/>
    <w:next w:val="af9"/>
    <w:rsid w:val="00010172"/>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010172"/>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rsid w:val="00010172"/>
    <w:rPr>
      <w:rFonts w:ascii="Times New Roman" w:eastAsia="MS Mincho" w:hAnsi="Times New Roman" w:cs="Times New Roman"/>
      <w:sz w:val="26"/>
      <w:szCs w:val="24"/>
      <w:lang w:eastAsia="ar-SA"/>
    </w:rPr>
  </w:style>
  <w:style w:type="paragraph" w:styleId="afa">
    <w:name w:val="List"/>
    <w:basedOn w:val="af9"/>
    <w:rsid w:val="00010172"/>
    <w:rPr>
      <w:rFonts w:cs="Mangal"/>
    </w:rPr>
  </w:style>
  <w:style w:type="paragraph" w:customStyle="1" w:styleId="18">
    <w:name w:val="Название1"/>
    <w:basedOn w:val="a0"/>
    <w:rsid w:val="00010172"/>
    <w:pPr>
      <w:suppressLineNumbers/>
      <w:spacing w:before="120" w:after="120"/>
    </w:pPr>
    <w:rPr>
      <w:rFonts w:cs="Mangal"/>
      <w:i/>
      <w:iCs/>
    </w:rPr>
  </w:style>
  <w:style w:type="paragraph" w:customStyle="1" w:styleId="19">
    <w:name w:val="Указатель1"/>
    <w:basedOn w:val="a0"/>
    <w:rsid w:val="00010172"/>
    <w:pPr>
      <w:suppressLineNumbers/>
    </w:pPr>
    <w:rPr>
      <w:rFonts w:cs="Mangal"/>
    </w:rPr>
  </w:style>
  <w:style w:type="paragraph" w:customStyle="1" w:styleId="1a">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b">
    <w:name w:val="Текст1"/>
    <w:basedOn w:val="1a"/>
    <w:rsid w:val="00010172"/>
    <w:pPr>
      <w:ind w:firstLine="0"/>
      <w:jc w:val="left"/>
    </w:pPr>
    <w:rPr>
      <w:sz w:val="26"/>
    </w:rPr>
  </w:style>
  <w:style w:type="paragraph" w:customStyle="1" w:styleId="111">
    <w:name w:val="Заголовок 11"/>
    <w:basedOn w:val="1a"/>
    <w:next w:val="1a"/>
    <w:rsid w:val="00010172"/>
    <w:pPr>
      <w:keepNext/>
      <w:spacing w:before="240" w:after="60"/>
      <w:ind w:firstLine="0"/>
      <w:jc w:val="center"/>
    </w:pPr>
    <w:rPr>
      <w:b/>
      <w:kern w:val="1"/>
    </w:rPr>
  </w:style>
  <w:style w:type="paragraph" w:styleId="afb">
    <w:name w:val="header"/>
    <w:basedOn w:val="a0"/>
    <w:link w:val="1c"/>
    <w:uiPriority w:val="99"/>
    <w:rsid w:val="00010172"/>
  </w:style>
  <w:style w:type="character" w:customStyle="1" w:styleId="1c">
    <w:name w:val="Верхний колонтитул Знак1"/>
    <w:basedOn w:val="a1"/>
    <w:link w:val="afb"/>
    <w:uiPriority w:val="99"/>
    <w:rsid w:val="00010172"/>
    <w:rPr>
      <w:rFonts w:ascii="Times New Roman" w:eastAsia="Times New Roman" w:hAnsi="Times New Roman" w:cs="Times New Roman"/>
      <w:sz w:val="24"/>
      <w:szCs w:val="24"/>
      <w:lang w:eastAsia="ar-SA"/>
    </w:rPr>
  </w:style>
  <w:style w:type="paragraph" w:styleId="afc">
    <w:name w:val="Body Text Indent"/>
    <w:basedOn w:val="a0"/>
    <w:link w:val="1d"/>
    <w:uiPriority w:val="99"/>
    <w:rsid w:val="00010172"/>
    <w:pPr>
      <w:ind w:firstLine="720"/>
    </w:pPr>
    <w:rPr>
      <w:sz w:val="28"/>
      <w:szCs w:val="20"/>
    </w:rPr>
  </w:style>
  <w:style w:type="character" w:customStyle="1" w:styleId="1d">
    <w:name w:val="Основной текст с отступом Знак1"/>
    <w:basedOn w:val="a1"/>
    <w:link w:val="afc"/>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d">
    <w:name w:val="footer"/>
    <w:basedOn w:val="a0"/>
    <w:link w:val="1e"/>
    <w:uiPriority w:val="99"/>
    <w:rsid w:val="00010172"/>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d"/>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f">
    <w:name w:val="заголовок 1"/>
    <w:basedOn w:val="a0"/>
    <w:next w:val="a0"/>
    <w:rsid w:val="00010172"/>
    <w:pPr>
      <w:keepNext/>
      <w:spacing w:before="240" w:after="60"/>
      <w:jc w:val="both"/>
    </w:pPr>
    <w:rPr>
      <w:rFonts w:ascii="Arial" w:hAnsi="Arial"/>
      <w:b/>
      <w:kern w:val="1"/>
      <w:sz w:val="28"/>
      <w:szCs w:val="20"/>
      <w:lang w:val="en-GB"/>
    </w:rPr>
  </w:style>
  <w:style w:type="paragraph" w:styleId="afe">
    <w:name w:val="footnote text"/>
    <w:basedOn w:val="a0"/>
    <w:link w:val="1f0"/>
    <w:uiPriority w:val="99"/>
    <w:rsid w:val="00010172"/>
    <w:pPr>
      <w:widowControl w:val="0"/>
      <w:autoSpaceDE w:val="0"/>
    </w:pPr>
    <w:rPr>
      <w:sz w:val="20"/>
      <w:szCs w:val="20"/>
    </w:rPr>
  </w:style>
  <w:style w:type="character" w:customStyle="1" w:styleId="1f0">
    <w:name w:val="Текст сноски Знак1"/>
    <w:basedOn w:val="a1"/>
    <w:link w:val="afe"/>
    <w:uiPriority w:val="99"/>
    <w:rsid w:val="00010172"/>
    <w:rPr>
      <w:rFonts w:ascii="Times New Roman" w:eastAsia="Times New Roman" w:hAnsi="Times New Roman" w:cs="Times New Roman"/>
      <w:sz w:val="20"/>
      <w:szCs w:val="20"/>
      <w:lang w:eastAsia="ar-SA"/>
    </w:rPr>
  </w:style>
  <w:style w:type="paragraph" w:customStyle="1" w:styleId="aff">
    <w:name w:val="Статья"/>
    <w:basedOn w:val="af9"/>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0">
    <w:name w:val="Title"/>
    <w:basedOn w:val="a0"/>
    <w:next w:val="aff1"/>
    <w:link w:val="aff2"/>
    <w:qFormat/>
    <w:rsid w:val="00010172"/>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010172"/>
    <w:rPr>
      <w:b/>
      <w:bCs/>
    </w:rPr>
  </w:style>
  <w:style w:type="character" w:customStyle="1" w:styleId="1f2">
    <w:name w:val="Подзаголовок Знак1"/>
    <w:basedOn w:val="a1"/>
    <w:link w:val="aff1"/>
    <w:rsid w:val="00010172"/>
    <w:rPr>
      <w:rFonts w:ascii="Times New Roman" w:eastAsia="Times New Roman" w:hAnsi="Times New Roman" w:cs="Times New Roman"/>
      <w:b/>
      <w:bCs/>
      <w:sz w:val="24"/>
      <w:szCs w:val="24"/>
      <w:lang w:eastAsia="ar-SA"/>
    </w:rPr>
  </w:style>
  <w:style w:type="character" w:customStyle="1" w:styleId="aff2">
    <w:name w:val="Название Знак"/>
    <w:basedOn w:val="a1"/>
    <w:link w:val="aff0"/>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3">
    <w:name w:val="Нормальный"/>
    <w:rsid w:val="00010172"/>
    <w:pPr>
      <w:suppressAutoHyphens/>
    </w:pPr>
    <w:rPr>
      <w:rFonts w:ascii="Times New Roman" w:eastAsia="Arial" w:hAnsi="Times New Roman"/>
      <w:lang w:eastAsia="ar-SA"/>
    </w:rPr>
  </w:style>
  <w:style w:type="paragraph" w:customStyle="1" w:styleId="aff4">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3">
    <w:name w:val="Схема документа1"/>
    <w:basedOn w:val="a0"/>
    <w:rsid w:val="00010172"/>
    <w:pPr>
      <w:shd w:val="clear" w:color="auto" w:fill="000080"/>
    </w:pPr>
    <w:rPr>
      <w:rFonts w:ascii="Tahoma" w:hAnsi="Tahoma"/>
      <w:sz w:val="20"/>
      <w:szCs w:val="20"/>
    </w:rPr>
  </w:style>
  <w:style w:type="paragraph" w:styleId="aff5">
    <w:name w:val="annotation text"/>
    <w:basedOn w:val="a0"/>
    <w:link w:val="1f4"/>
    <w:uiPriority w:val="99"/>
    <w:unhideWhenUsed/>
    <w:rsid w:val="00010172"/>
    <w:rPr>
      <w:sz w:val="20"/>
      <w:szCs w:val="20"/>
    </w:rPr>
  </w:style>
  <w:style w:type="character" w:customStyle="1" w:styleId="1f4">
    <w:name w:val="Текст примечания Знак1"/>
    <w:basedOn w:val="a1"/>
    <w:link w:val="aff5"/>
    <w:semiHidden/>
    <w:rsid w:val="00010172"/>
    <w:rPr>
      <w:rFonts w:ascii="Times New Roman" w:eastAsia="Times New Roman" w:hAnsi="Times New Roman" w:cs="Times New Roman"/>
      <w:sz w:val="20"/>
      <w:szCs w:val="20"/>
      <w:lang w:eastAsia="ar-SA"/>
    </w:rPr>
  </w:style>
  <w:style w:type="paragraph" w:styleId="aff6">
    <w:name w:val="annotation subject"/>
    <w:basedOn w:val="1f1"/>
    <w:next w:val="1f1"/>
    <w:link w:val="1f5"/>
    <w:uiPriority w:val="99"/>
    <w:rsid w:val="00010172"/>
    <w:rPr>
      <w:b/>
      <w:bCs/>
    </w:rPr>
  </w:style>
  <w:style w:type="character" w:customStyle="1" w:styleId="1f5">
    <w:name w:val="Тема примечания Знак1"/>
    <w:basedOn w:val="1f4"/>
    <w:link w:val="aff6"/>
    <w:uiPriority w:val="99"/>
    <w:rsid w:val="00010172"/>
    <w:rPr>
      <w:rFonts w:ascii="Times New Roman" w:eastAsia="Times New Roman" w:hAnsi="Times New Roman" w:cs="Times New Roman"/>
      <w:b/>
      <w:bCs/>
      <w:sz w:val="20"/>
      <w:szCs w:val="20"/>
      <w:lang w:eastAsia="ar-SA"/>
    </w:rPr>
  </w:style>
  <w:style w:type="paragraph" w:styleId="aff7">
    <w:name w:val="Balloon Text"/>
    <w:basedOn w:val="a0"/>
    <w:link w:val="1f6"/>
    <w:uiPriority w:val="99"/>
    <w:rsid w:val="00010172"/>
    <w:rPr>
      <w:rFonts w:ascii="Tahoma" w:hAnsi="Tahoma"/>
      <w:sz w:val="16"/>
      <w:szCs w:val="16"/>
    </w:rPr>
  </w:style>
  <w:style w:type="character" w:customStyle="1" w:styleId="1f6">
    <w:name w:val="Текст выноски Знак1"/>
    <w:basedOn w:val="a1"/>
    <w:link w:val="aff7"/>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7"/>
    <w:uiPriority w:val="34"/>
    <w:qFormat/>
    <w:rsid w:val="00010172"/>
    <w:pPr>
      <w:ind w:left="720"/>
    </w:pPr>
  </w:style>
  <w:style w:type="paragraph" w:customStyle="1" w:styleId="1f8">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9">
    <w:name w:val="Таблица шапка"/>
    <w:basedOn w:val="a0"/>
    <w:rsid w:val="00010172"/>
    <w:pPr>
      <w:keepNext/>
      <w:spacing w:before="40" w:after="40"/>
      <w:ind w:left="57" w:right="57"/>
    </w:pPr>
    <w:rPr>
      <w:sz w:val="22"/>
      <w:szCs w:val="20"/>
    </w:rPr>
  </w:style>
  <w:style w:type="paragraph" w:customStyle="1" w:styleId="affa">
    <w:name w:val="Таблица текст"/>
    <w:basedOn w:val="a0"/>
    <w:rsid w:val="00010172"/>
    <w:pPr>
      <w:spacing w:before="40" w:after="40"/>
      <w:ind w:left="57" w:right="57"/>
    </w:pPr>
    <w:rPr>
      <w:szCs w:val="20"/>
    </w:rPr>
  </w:style>
  <w:style w:type="paragraph" w:customStyle="1" w:styleId="1f9">
    <w:name w:val="Название объекта1"/>
    <w:basedOn w:val="a0"/>
    <w:next w:val="a0"/>
    <w:rsid w:val="00010172"/>
    <w:pPr>
      <w:ind w:left="-1797"/>
      <w:jc w:val="right"/>
    </w:pPr>
    <w:rPr>
      <w:szCs w:val="20"/>
    </w:rPr>
  </w:style>
  <w:style w:type="paragraph" w:customStyle="1" w:styleId="1fa">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b">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010172"/>
    <w:pPr>
      <w:suppressAutoHyphens/>
    </w:pPr>
    <w:rPr>
      <w:rFonts w:ascii="Times New Roman" w:eastAsia="Arial" w:hAnsi="Times New Roman"/>
      <w:sz w:val="24"/>
      <w:lang w:eastAsia="ar-SA"/>
    </w:rPr>
  </w:style>
  <w:style w:type="paragraph" w:customStyle="1" w:styleId="1fc">
    <w:name w:val="Абзац списка1"/>
    <w:basedOn w:val="a0"/>
    <w:rsid w:val="00010172"/>
    <w:pPr>
      <w:ind w:left="720"/>
    </w:pPr>
    <w:rPr>
      <w:rFonts w:eastAsia="Calibri"/>
    </w:rPr>
  </w:style>
  <w:style w:type="paragraph" w:customStyle="1" w:styleId="1fd">
    <w:name w:val="Без интервала1"/>
    <w:rsid w:val="00010172"/>
    <w:pPr>
      <w:suppressAutoHyphens/>
    </w:pPr>
    <w:rPr>
      <w:rFonts w:eastAsia="Arial"/>
      <w:sz w:val="22"/>
      <w:szCs w:val="22"/>
      <w:lang w:eastAsia="ar-SA"/>
    </w:rPr>
  </w:style>
  <w:style w:type="paragraph" w:styleId="affc">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d">
    <w:name w:val="endnote text"/>
    <w:basedOn w:val="a0"/>
    <w:link w:val="1fe"/>
    <w:uiPriority w:val="99"/>
    <w:rsid w:val="00010172"/>
    <w:rPr>
      <w:sz w:val="20"/>
      <w:szCs w:val="20"/>
    </w:rPr>
  </w:style>
  <w:style w:type="character" w:customStyle="1" w:styleId="1fe">
    <w:name w:val="Текст концевой сноски Знак1"/>
    <w:basedOn w:val="a1"/>
    <w:link w:val="affd"/>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e">
    <w:name w:val="Содержимое врезки"/>
    <w:basedOn w:val="af9"/>
    <w:rsid w:val="00010172"/>
  </w:style>
  <w:style w:type="paragraph" w:customStyle="1" w:styleId="afff">
    <w:name w:val="Содержимое таблицы"/>
    <w:basedOn w:val="a0"/>
    <w:rsid w:val="00010172"/>
    <w:pPr>
      <w:suppressLineNumbers/>
    </w:pPr>
  </w:style>
  <w:style w:type="paragraph" w:customStyle="1" w:styleId="afff0">
    <w:name w:val="Заголовок таблицы"/>
    <w:basedOn w:val="afff"/>
    <w:rsid w:val="00010172"/>
    <w:pPr>
      <w:jc w:val="center"/>
    </w:pPr>
    <w:rPr>
      <w:b/>
      <w:bCs/>
    </w:rPr>
  </w:style>
  <w:style w:type="character" w:styleId="afff1">
    <w:name w:val="annotation reference"/>
    <w:basedOn w:val="a1"/>
    <w:uiPriority w:val="99"/>
    <w:unhideWhenUsed/>
    <w:rsid w:val="00010172"/>
    <w:rPr>
      <w:sz w:val="16"/>
      <w:szCs w:val="16"/>
    </w:rPr>
  </w:style>
  <w:style w:type="paragraph" w:styleId="afff2">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f">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3">
    <w:name w:val="无间隔"/>
    <w:uiPriority w:val="1"/>
    <w:qFormat/>
    <w:rsid w:val="00010172"/>
    <w:pPr>
      <w:suppressAutoHyphens/>
    </w:pPr>
    <w:rPr>
      <w:sz w:val="22"/>
      <w:szCs w:val="22"/>
      <w:lang w:eastAsia="ar-SA"/>
    </w:rPr>
  </w:style>
  <w:style w:type="paragraph" w:customStyle="1" w:styleId="afff4">
    <w:name w:val="列出段落"/>
    <w:basedOn w:val="a0"/>
    <w:link w:val="Char"/>
    <w:uiPriority w:val="34"/>
    <w:qFormat/>
    <w:rsid w:val="00010172"/>
    <w:pPr>
      <w:ind w:left="720"/>
    </w:pPr>
  </w:style>
  <w:style w:type="character" w:customStyle="1" w:styleId="Char">
    <w:name w:val="列出段落 Char"/>
    <w:link w:val="afff4"/>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16"/>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5">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a"/>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 w:type="character" w:customStyle="1" w:styleId="1f7">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ff8"/>
    <w:uiPriority w:val="34"/>
    <w:rsid w:val="0027645D"/>
    <w:rPr>
      <w:rFonts w:ascii="Times New Roman" w:eastAsia="Times New Roman" w:hAnsi="Times New Roman"/>
      <w:sz w:val="24"/>
      <w:szCs w:val="24"/>
      <w:lang w:eastAsia="ar-SA"/>
    </w:rPr>
  </w:style>
  <w:style w:type="paragraph" w:customStyle="1" w:styleId="Standard">
    <w:name w:val="Standard"/>
    <w:rsid w:val="00C17319"/>
    <w:pPr>
      <w:suppressAutoHyphens/>
      <w:autoSpaceDN w:val="0"/>
      <w:textAlignment w:val="baseline"/>
    </w:pPr>
    <w:rPr>
      <w:rFonts w:ascii="Times New Roman" w:eastAsia="Times New Roman" w:hAnsi="Times New Roman"/>
      <w:kern w:val="3"/>
      <w:sz w:val="24"/>
      <w:szCs w:val="24"/>
      <w:lang w:eastAsia="ar-SA"/>
    </w:rPr>
  </w:style>
  <w:style w:type="paragraph" w:customStyle="1" w:styleId="43">
    <w:name w:val="Обычный4"/>
    <w:rsid w:val="00C17319"/>
    <w:pPr>
      <w:suppressAutoHyphens/>
    </w:pPr>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1462</Words>
  <Characters>8338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14</cp:revision>
  <cp:lastPrinted>2021-03-11T09:11:00Z</cp:lastPrinted>
  <dcterms:created xsi:type="dcterms:W3CDTF">2022-12-22T08:20:00Z</dcterms:created>
  <dcterms:modified xsi:type="dcterms:W3CDTF">2023-01-26T02:07:00Z</dcterms:modified>
</cp:coreProperties>
</file>