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77777777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11.01.2023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77777777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11.01.2023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77777777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ОКэ-ЦКПМТО-22-0038 по предмету закупки «Поставка специальной одежды, специальной обуви и других средств индивидуальной защиты для нужд филиалов ПАО "ТрансКонтейнер"» 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7E82880" w14:textId="77777777"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668553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38159E4A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4282">
        <w:rPr>
          <w:rFonts w:ascii="Times New Roman" w:hAnsi="Times New Roman" w:cs="Times New Roman"/>
          <w:sz w:val="28"/>
          <w:szCs w:val="28"/>
        </w:rPr>
        <w:t>В техническом описании Лота № 1 «Специальная одежда» по позициям с 7 по 22 прописано наличие различных карманов. Просим уточнить: какие карманы нужны, сколько их должно быть и где они должны быть расположены.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E4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64E42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08277B7D" w14:textId="09C047AC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Техническим заданием </w:t>
      </w:r>
      <w:r w:rsidR="00597CB2">
        <w:rPr>
          <w:rFonts w:ascii="Times New Roman" w:hAnsi="Times New Roman" w:cs="Times New Roman"/>
          <w:sz w:val="28"/>
          <w:szCs w:val="28"/>
        </w:rPr>
        <w:t xml:space="preserve">документации о закупке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по количеству карманов, их форме и местоположению не установлены. </w:t>
      </w:r>
    </w:p>
    <w:p w14:paraId="6DB90E4C" w14:textId="6A8DFB39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учетом требования, определенного подпунктом 1.5 пункта 17 раздела 5 «Информационная карта» документации о закупке, претендент вправе предложить к поставке </w:t>
      </w:r>
      <w:r w:rsidR="00541F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овар, соответствующий требованиям Технического задания из своей базовой линейки продукции с количеством/расположением карманов, предусмотренными технологией производства/моделями спецодежды, предлагаемыми претендентами/производителями/поставщиками.</w:t>
      </w:r>
    </w:p>
    <w:p w14:paraId="6F667A09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491FF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2: </w:t>
      </w:r>
    </w:p>
    <w:p w14:paraId="3241BEAD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4019">
        <w:rPr>
          <w:rFonts w:ascii="Times New Roman" w:hAnsi="Times New Roman" w:cs="Times New Roman"/>
          <w:sz w:val="28"/>
          <w:szCs w:val="28"/>
        </w:rPr>
        <w:t>По этим же позициям прописан ГОСТ 12.4.280 - 2021. Такого ГОСТа нет. Специальная одежда категории ОПЗ регламентируется ГОСТ 12.4.280-2014. Просим актуализировать ГОСТ для пошива этих позиций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E4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CC0ED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01E9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2:</w:t>
      </w:r>
    </w:p>
    <w:p w14:paraId="45D0423A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документацию о закупке внесены соответствующие изменения. </w:t>
      </w:r>
    </w:p>
    <w:p w14:paraId="61898B34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E2573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Вопрос № 3:</w:t>
      </w:r>
    </w:p>
    <w:p w14:paraId="57DFABA1" w14:textId="398FF795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4282">
        <w:rPr>
          <w:rFonts w:ascii="Times New Roman" w:hAnsi="Times New Roman" w:cs="Times New Roman"/>
          <w:sz w:val="28"/>
          <w:szCs w:val="28"/>
        </w:rPr>
        <w:t xml:space="preserve">Для изготовления изделий (позиции № 25, 26, 29 ЛОТ № 1) прописана ткань «Арсенал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» / «Цезарь»/Марс», хлопок – 100%, с огнестойкой отделкой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Proban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®, которая является запатентованной технологией компании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Carrington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. Ссылка на конкретного производителя, ограничивает возможности участников и нарушает условия здоровой конкуренции. «Костюм сварщика зимний» (позиции № 27, 28 ЛОТ </w:t>
      </w:r>
      <w:r w:rsidRPr="007E4282">
        <w:rPr>
          <w:rFonts w:ascii="Times New Roman" w:hAnsi="Times New Roman" w:cs="Times New Roman"/>
          <w:sz w:val="28"/>
          <w:szCs w:val="28"/>
        </w:rPr>
        <w:lastRenderedPageBreak/>
        <w:t xml:space="preserve">№ 1) изготавливается из ткани: «Арсенал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» / «Приор», хлопок – 100% с огнестойкой отделкой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Proban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®, которая является запатентованной технологией компании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Carrington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>, накладки - из ткани «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Термошилд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 ПС» / «Приор» с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силиконизированным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 покрытием,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Панокс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Преокс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Параарамид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>. В костюме используется утеплитель: огнестойкий «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Холлофайбер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 Софт». Указание конкретного производителя, ограничивает возможности участников и нарушает условия здоровой конкуренции. В технических требованиях по позициям 32, 33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ЛОТа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 № 1 прописан Утеплитель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Шелтер®Микро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 xml:space="preserve"> и утеплитель: </w:t>
      </w:r>
      <w:proofErr w:type="spellStart"/>
      <w:r w:rsidRPr="007E4282">
        <w:rPr>
          <w:rFonts w:ascii="Times New Roman" w:hAnsi="Times New Roman" w:cs="Times New Roman"/>
          <w:sz w:val="28"/>
          <w:szCs w:val="28"/>
        </w:rPr>
        <w:t>Тинсулейт</w:t>
      </w:r>
      <w:proofErr w:type="spellEnd"/>
      <w:r w:rsidRPr="007E4282">
        <w:rPr>
          <w:rFonts w:ascii="Times New Roman" w:hAnsi="Times New Roman" w:cs="Times New Roman"/>
          <w:sz w:val="28"/>
          <w:szCs w:val="28"/>
        </w:rPr>
        <w:t>™, что является зарегистрированными торговыми марками. Ссылка на конкретного производителя, ограничивает возможности участников и нарушает условия здоровой конкуренции.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AC82D42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D1ACA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3:</w:t>
      </w:r>
    </w:p>
    <w:p w14:paraId="56797ABE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41580">
        <w:rPr>
          <w:rFonts w:ascii="Times New Roman" w:hAnsi="Times New Roman" w:cs="Times New Roman"/>
          <w:sz w:val="28"/>
          <w:szCs w:val="28"/>
        </w:rPr>
        <w:t>авноправие, справедливость, отсутствие дискриминации и необоснованных ограничений конкуренции по отношению к участникам закупки</w:t>
      </w:r>
      <w:r>
        <w:rPr>
          <w:rFonts w:ascii="Times New Roman" w:hAnsi="Times New Roman" w:cs="Times New Roman"/>
          <w:sz w:val="28"/>
          <w:szCs w:val="28"/>
        </w:rPr>
        <w:t xml:space="preserve"> являются основными принципами закупочной деятельности, определенными в Положении о закупках ПАО «ТрансКонтейнер».</w:t>
      </w:r>
    </w:p>
    <w:p w14:paraId="0D66B02E" w14:textId="015204E5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подпунктом 4.5.2 Технического задания </w:t>
      </w:r>
      <w:r w:rsidR="00AB0D56"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Pr="00541580">
        <w:rPr>
          <w:rFonts w:ascii="Times New Roman" w:hAnsi="Times New Roman" w:cs="Times New Roman"/>
          <w:sz w:val="28"/>
          <w:szCs w:val="28"/>
        </w:rPr>
        <w:t>возможность предложить поставщиком аналоги специальной одежды, обуви и других средств индивидуальной защиты при условии обеспечения технических и качественных характеристик Товара, не хуже, указанных в столбцах 4 таблиц №№ 1, 2, 3 Технического задания</w:t>
      </w:r>
      <w:r w:rsidR="00AB0D56">
        <w:rPr>
          <w:rFonts w:ascii="Times New Roman" w:hAnsi="Times New Roman" w:cs="Times New Roman"/>
          <w:sz w:val="28"/>
          <w:szCs w:val="28"/>
        </w:rPr>
        <w:t xml:space="preserve"> документации о закупке</w:t>
      </w:r>
      <w:r>
        <w:rPr>
          <w:rFonts w:ascii="Times New Roman" w:hAnsi="Times New Roman" w:cs="Times New Roman"/>
          <w:sz w:val="28"/>
          <w:szCs w:val="28"/>
        </w:rPr>
        <w:t xml:space="preserve">. Указанные в Техническом задании технологии, производители, торговые марки и т.п. представлены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 целях более </w:t>
      </w:r>
      <w:r w:rsidRPr="00541580">
        <w:rPr>
          <w:rFonts w:ascii="Times New Roman" w:hAnsi="Times New Roman" w:cs="Times New Roman"/>
          <w:sz w:val="28"/>
          <w:szCs w:val="28"/>
        </w:rPr>
        <w:t xml:space="preserve">точного или четкого описания характеристик закупаемых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41580">
        <w:rPr>
          <w:rFonts w:ascii="Times New Roman" w:hAnsi="Times New Roman" w:cs="Times New Roman"/>
          <w:sz w:val="28"/>
          <w:szCs w:val="28"/>
        </w:rPr>
        <w:t>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1906E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E9CE3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Вопрос № 4</w:t>
      </w:r>
    </w:p>
    <w:p w14:paraId="7A256A88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82">
        <w:rPr>
          <w:rFonts w:ascii="Times New Roman" w:hAnsi="Times New Roman" w:cs="Times New Roman"/>
          <w:sz w:val="28"/>
          <w:szCs w:val="28"/>
        </w:rPr>
        <w:t xml:space="preserve">В ТЗ по позиции 31 «Головной убор сигнальный» (ЛОТ № 1) указан ГОСТ 12.4.280 - 2021, который регламентирует пошив специальной одежды мужской и женской для защиты от общих производственных загрязнений и механических воздействий. А изготовление головных уборов регламентируется ТР ТС 017/2011. </w:t>
      </w:r>
    </w:p>
    <w:p w14:paraId="0874DAD9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C6405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4:</w:t>
      </w:r>
    </w:p>
    <w:p w14:paraId="3E95B53C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документацию о закупке внесены соответствующие изменения. </w:t>
      </w:r>
    </w:p>
    <w:p w14:paraId="10569917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BB61C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Вопрос № 5:</w:t>
      </w:r>
    </w:p>
    <w:p w14:paraId="3EC63733" w14:textId="77777777" w:rsidR="00B41DB7" w:rsidRDefault="009637C1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1DB7" w:rsidRPr="00D15D8C">
        <w:rPr>
          <w:rFonts w:ascii="Times New Roman" w:hAnsi="Times New Roman" w:cs="Times New Roman"/>
          <w:sz w:val="28"/>
          <w:szCs w:val="28"/>
        </w:rPr>
        <w:t>Прошу вас продлить срок приема заявок до 19.01.2023 14:00 (+03:00)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5407000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58CFD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5:</w:t>
      </w:r>
    </w:p>
    <w:p w14:paraId="69CE8958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документацию о закупке внесены изменения. </w:t>
      </w:r>
    </w:p>
    <w:p w14:paraId="3377E117" w14:textId="77777777" w:rsidR="00B41DB7" w:rsidRPr="00B710ED" w:rsidRDefault="00B41DB7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030D51" w14:textId="77777777"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22ADBA" w14:textId="77777777" w:rsidR="00074893" w:rsidRPr="00B710ED" w:rsidRDefault="00562835" w:rsidP="000748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</w:t>
      </w:r>
    </w:p>
    <w:p w14:paraId="3E6F6F1E" w14:textId="77777777" w:rsidR="00BD5571" w:rsidRPr="00B710ED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группы Конкурсной комиссии аппарата управления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</w:t>
      </w:r>
      <w:r w:rsidRPr="00B710ED">
        <w:rPr>
          <w:rFonts w:ascii="Times New Roman" w:hAnsi="Times New Roman" w:cs="Times New Roman"/>
          <w:sz w:val="28"/>
          <w:szCs w:val="28"/>
        </w:rPr>
        <w:t xml:space="preserve"> А.Е. Курицын</w:t>
      </w:r>
    </w:p>
    <w:sectPr w:rsidR="00BD5571" w:rsidRPr="00B710ED" w:rsidSect="00AB0D56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0EBA7" w14:textId="77777777" w:rsidR="00780255" w:rsidRDefault="00780255" w:rsidP="00D10DC0">
      <w:r>
        <w:separator/>
      </w:r>
    </w:p>
  </w:endnote>
  <w:endnote w:type="continuationSeparator" w:id="0">
    <w:p w14:paraId="12547650" w14:textId="77777777" w:rsidR="00780255" w:rsidRDefault="0078025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A965B" w14:textId="77777777" w:rsidR="00780255" w:rsidRDefault="00780255" w:rsidP="00D10DC0">
      <w:r>
        <w:separator/>
      </w:r>
    </w:p>
  </w:footnote>
  <w:footnote w:type="continuationSeparator" w:id="0">
    <w:p w14:paraId="0AA5C87A" w14:textId="77777777" w:rsidR="00780255" w:rsidRDefault="0078025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462FE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70B19"/>
    <w:rsid w:val="00376C8C"/>
    <w:rsid w:val="003A51B8"/>
    <w:rsid w:val="003B0AA4"/>
    <w:rsid w:val="003C2608"/>
    <w:rsid w:val="003D41AB"/>
    <w:rsid w:val="0040622D"/>
    <w:rsid w:val="00427893"/>
    <w:rsid w:val="00453638"/>
    <w:rsid w:val="00474DB7"/>
    <w:rsid w:val="004763CD"/>
    <w:rsid w:val="00496AE6"/>
    <w:rsid w:val="004B5E7E"/>
    <w:rsid w:val="004B6763"/>
    <w:rsid w:val="004C25FC"/>
    <w:rsid w:val="004C79E6"/>
    <w:rsid w:val="004E1B85"/>
    <w:rsid w:val="004E5F26"/>
    <w:rsid w:val="004F28F2"/>
    <w:rsid w:val="004F7FE5"/>
    <w:rsid w:val="00534C78"/>
    <w:rsid w:val="00541F38"/>
    <w:rsid w:val="00542824"/>
    <w:rsid w:val="00562835"/>
    <w:rsid w:val="00596952"/>
    <w:rsid w:val="00597CB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23816"/>
    <w:rsid w:val="007254C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F4E8A"/>
    <w:rsid w:val="008105A8"/>
    <w:rsid w:val="00873492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16871"/>
    <w:rsid w:val="0095328E"/>
    <w:rsid w:val="00954544"/>
    <w:rsid w:val="009637C1"/>
    <w:rsid w:val="0098420F"/>
    <w:rsid w:val="00991715"/>
    <w:rsid w:val="009A7AA4"/>
    <w:rsid w:val="009C26DF"/>
    <w:rsid w:val="009E3AB3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872C5"/>
    <w:rsid w:val="00B94047"/>
    <w:rsid w:val="00B979AB"/>
    <w:rsid w:val="00BA2029"/>
    <w:rsid w:val="00BB7D7B"/>
    <w:rsid w:val="00BD0253"/>
    <w:rsid w:val="00BD5571"/>
    <w:rsid w:val="00BF5C72"/>
    <w:rsid w:val="00C0341E"/>
    <w:rsid w:val="00C044E9"/>
    <w:rsid w:val="00C22437"/>
    <w:rsid w:val="00C46C81"/>
    <w:rsid w:val="00C50EE9"/>
    <w:rsid w:val="00C52ACD"/>
    <w:rsid w:val="00C70269"/>
    <w:rsid w:val="00CA5FFA"/>
    <w:rsid w:val="00CB3305"/>
    <w:rsid w:val="00CD1282"/>
    <w:rsid w:val="00CE757D"/>
    <w:rsid w:val="00D10DC0"/>
    <w:rsid w:val="00D25E79"/>
    <w:rsid w:val="00D31B5C"/>
    <w:rsid w:val="00D41B88"/>
    <w:rsid w:val="00D501A1"/>
    <w:rsid w:val="00D8479D"/>
    <w:rsid w:val="00DA2F1A"/>
    <w:rsid w:val="00DB5BE0"/>
    <w:rsid w:val="00DC5CBA"/>
    <w:rsid w:val="00DD635C"/>
    <w:rsid w:val="00DD727F"/>
    <w:rsid w:val="00DE3D2A"/>
    <w:rsid w:val="00DF07C3"/>
    <w:rsid w:val="00E01753"/>
    <w:rsid w:val="00E144C0"/>
    <w:rsid w:val="00E42E18"/>
    <w:rsid w:val="00E810AE"/>
    <w:rsid w:val="00E86557"/>
    <w:rsid w:val="00E8662B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C9081CBB-2DD3-4C72-8E2D-77AF0EDF2AB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534cf01c-1048-43b5-9b60-64d33694a2a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FC600D-7233-4E71-B757-F15FBFA4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2021-03-01T09:41:00Z</cp:lastPrinted>
  <dcterms:created xsi:type="dcterms:W3CDTF">2023-01-12T07:48:00Z</dcterms:created>
  <dcterms:modified xsi:type="dcterms:W3CDTF">2023-01-12T07:48:00Z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