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77634" w14:textId="77777777" w:rsidR="00683704" w:rsidRDefault="00966D20" w:rsidP="00683704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Председателю постоянной рабочей группы</w:t>
      </w:r>
    </w:p>
    <w:p w14:paraId="0829C1A2" w14:textId="761FF395" w:rsidR="00966D20" w:rsidRDefault="00683704" w:rsidP="00683704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филиала </w:t>
      </w:r>
      <w:r w:rsidR="00966D20">
        <w:rPr>
          <w:color w:val="auto"/>
          <w:sz w:val="28"/>
          <w:szCs w:val="28"/>
        </w:rPr>
        <w:t xml:space="preserve">ПАО «ТрансКонтейнер» </w:t>
      </w:r>
    </w:p>
    <w:p w14:paraId="44F61382" w14:textId="0C164C6E" w:rsidR="00966D20" w:rsidRDefault="00683704" w:rsidP="00683704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</w:t>
      </w:r>
      <w:r w:rsidR="00966D20">
        <w:rPr>
          <w:color w:val="auto"/>
          <w:sz w:val="28"/>
          <w:szCs w:val="28"/>
        </w:rPr>
        <w:t xml:space="preserve">а </w:t>
      </w:r>
      <w:r>
        <w:rPr>
          <w:color w:val="auto"/>
          <w:sz w:val="28"/>
          <w:szCs w:val="28"/>
        </w:rPr>
        <w:t>Горьковской</w:t>
      </w:r>
      <w:r w:rsidR="00966D20">
        <w:rPr>
          <w:color w:val="auto"/>
          <w:sz w:val="28"/>
          <w:szCs w:val="28"/>
        </w:rPr>
        <w:t xml:space="preserve"> железной дороге </w:t>
      </w:r>
    </w:p>
    <w:p w14:paraId="2F5729C9" w14:textId="38292C2A" w:rsidR="00966D20" w:rsidRDefault="00683704" w:rsidP="00683704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А.А. Кирпичникову</w:t>
      </w:r>
    </w:p>
    <w:p w14:paraId="3DEAC967" w14:textId="560C730D" w:rsidR="00966D20" w:rsidRDefault="00683704" w:rsidP="0068370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2723DB">
        <w:rPr>
          <w:color w:val="auto"/>
          <w:sz w:val="28"/>
          <w:szCs w:val="28"/>
        </w:rPr>
        <w:t>6</w:t>
      </w:r>
      <w:r w:rsidR="00966D20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02</w:t>
      </w:r>
      <w:r w:rsidR="00966D20">
        <w:rPr>
          <w:color w:val="auto"/>
          <w:sz w:val="28"/>
          <w:szCs w:val="28"/>
        </w:rPr>
        <w:t>.202</w:t>
      </w:r>
      <w:r>
        <w:rPr>
          <w:color w:val="auto"/>
          <w:sz w:val="28"/>
          <w:szCs w:val="28"/>
        </w:rPr>
        <w:t>2 г.</w:t>
      </w:r>
    </w:p>
    <w:p w14:paraId="24F9738C" w14:textId="77777777" w:rsidR="00683704" w:rsidRDefault="00683704" w:rsidP="00683704">
      <w:pPr>
        <w:pStyle w:val="Default"/>
        <w:rPr>
          <w:color w:val="auto"/>
          <w:sz w:val="28"/>
          <w:szCs w:val="28"/>
        </w:rPr>
      </w:pPr>
    </w:p>
    <w:p w14:paraId="78EE67BE" w14:textId="70D19BC5" w:rsidR="00683704" w:rsidRDefault="00966D20" w:rsidP="00683704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Уважаемый </w:t>
      </w:r>
      <w:r w:rsidR="00683704">
        <w:rPr>
          <w:color w:val="auto"/>
          <w:sz w:val="28"/>
          <w:szCs w:val="28"/>
        </w:rPr>
        <w:t>Алексей Александрович</w:t>
      </w:r>
      <w:r>
        <w:rPr>
          <w:color w:val="auto"/>
          <w:sz w:val="28"/>
          <w:szCs w:val="28"/>
        </w:rPr>
        <w:t>!</w:t>
      </w:r>
    </w:p>
    <w:p w14:paraId="3451C2DD" w14:textId="77777777" w:rsidR="00683704" w:rsidRDefault="00683704" w:rsidP="00683704">
      <w:pPr>
        <w:pStyle w:val="Default"/>
        <w:jc w:val="center"/>
        <w:rPr>
          <w:color w:val="auto"/>
          <w:sz w:val="28"/>
          <w:szCs w:val="28"/>
        </w:rPr>
      </w:pPr>
    </w:p>
    <w:p w14:paraId="3109E98B" w14:textId="7A5B9642" w:rsidR="00966D20" w:rsidRDefault="00966D20" w:rsidP="0068370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Филиалом ПАО «ТрансКонтейнер» на </w:t>
      </w:r>
      <w:r w:rsidR="00683704">
        <w:rPr>
          <w:color w:val="auto"/>
          <w:sz w:val="28"/>
          <w:szCs w:val="28"/>
        </w:rPr>
        <w:t xml:space="preserve">Горьковской </w:t>
      </w:r>
      <w:r>
        <w:rPr>
          <w:color w:val="auto"/>
          <w:sz w:val="28"/>
          <w:szCs w:val="28"/>
        </w:rPr>
        <w:t>железной дороге опубликован</w:t>
      </w:r>
      <w:r w:rsidR="00683704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 </w:t>
      </w:r>
      <w:r w:rsidR="00683704" w:rsidRPr="00683704">
        <w:rPr>
          <w:color w:val="auto"/>
          <w:sz w:val="28"/>
          <w:szCs w:val="28"/>
        </w:rPr>
        <w:t>закупк</w:t>
      </w:r>
      <w:r w:rsidR="00683704">
        <w:rPr>
          <w:color w:val="auto"/>
          <w:sz w:val="28"/>
          <w:szCs w:val="28"/>
        </w:rPr>
        <w:t>а</w:t>
      </w:r>
      <w:r w:rsidR="00683704" w:rsidRPr="00683704">
        <w:rPr>
          <w:color w:val="auto"/>
          <w:sz w:val="28"/>
          <w:szCs w:val="28"/>
        </w:rPr>
        <w:t xml:space="preserve"> способом размещения оферты № № РОэ-НКПГОРЬК-22-0001 по предмету закупки «Выполнение на Горьковской железной дороге работ по разделке вагонов с истекшим сроком эксплуатации, хранение образованного лома и развоз образовавшихся в процессе разделки ремонтопригодных деталей к местам ремонта вагонов»</w:t>
      </w:r>
      <w:r>
        <w:rPr>
          <w:color w:val="auto"/>
          <w:sz w:val="28"/>
          <w:szCs w:val="28"/>
        </w:rPr>
        <w:t xml:space="preserve"> (далее – </w:t>
      </w:r>
      <w:r w:rsidR="00683704" w:rsidRPr="00683704">
        <w:rPr>
          <w:color w:val="auto"/>
          <w:sz w:val="28"/>
          <w:szCs w:val="28"/>
        </w:rPr>
        <w:t>Размещение оферты</w:t>
      </w:r>
      <w:r>
        <w:rPr>
          <w:color w:val="auto"/>
          <w:sz w:val="28"/>
          <w:szCs w:val="28"/>
        </w:rPr>
        <w:t xml:space="preserve">). </w:t>
      </w:r>
    </w:p>
    <w:p w14:paraId="64514792" w14:textId="449D6792" w:rsidR="00966D20" w:rsidRDefault="00966D20" w:rsidP="0068370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Номер строки в ГПЗ – </w:t>
      </w:r>
      <w:r w:rsidR="00683704" w:rsidRPr="00683704">
        <w:rPr>
          <w:color w:val="auto"/>
          <w:sz w:val="28"/>
          <w:szCs w:val="28"/>
        </w:rPr>
        <w:t>88</w:t>
      </w:r>
    </w:p>
    <w:p w14:paraId="1D339038" w14:textId="3158C3B5" w:rsidR="00966D20" w:rsidRDefault="00966D20" w:rsidP="0068370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Реестровый номер закупки в АС КЗ ТК - </w:t>
      </w:r>
      <w:r w:rsidR="00683704" w:rsidRPr="00683704">
        <w:rPr>
          <w:color w:val="auto"/>
          <w:sz w:val="28"/>
          <w:szCs w:val="28"/>
        </w:rPr>
        <w:t>4584272</w:t>
      </w:r>
    </w:p>
    <w:p w14:paraId="5E308890" w14:textId="5641B8F8" w:rsidR="00966D20" w:rsidRDefault="00966D20" w:rsidP="0068370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Начальная максимальная цена договора </w:t>
      </w:r>
      <w:r w:rsidR="00683704" w:rsidRPr="00683704">
        <w:rPr>
          <w:color w:val="auto"/>
          <w:sz w:val="28"/>
          <w:szCs w:val="28"/>
        </w:rPr>
        <w:t>2450000 (два миллиона четыреста пятьдесят тысяч) рублей 00 копеек с учетом всех налогов (кроме НДС). с учетом всех налогов (кроме НДС), расходов на техническую эксплуатацию, страхование Транспортного средства, включая оплату   горюче-смазочных и других материалов, внесение государственных и иных сборов, расходы, связанные с коммерческой эксплуатацией Транспортного средства, оплатой услуг и содержанием членов экипажа арендованного Транспортного средства,  разрешений,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пользования, и иных расходов, связанных с исполнением договора. Сумма НДС и условия начисления определяются в соответствии с законодательством Российской Федерации</w:t>
      </w:r>
      <w:r>
        <w:rPr>
          <w:color w:val="auto"/>
          <w:sz w:val="28"/>
          <w:szCs w:val="28"/>
        </w:rPr>
        <w:t xml:space="preserve">. </w:t>
      </w:r>
    </w:p>
    <w:p w14:paraId="06F3DC73" w14:textId="61102405" w:rsidR="00966D20" w:rsidRDefault="00966D20" w:rsidP="0068370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соответствии с подпунктом 1.1.18 документации о закупке, Заказчик </w:t>
      </w:r>
      <w:r w:rsidR="00683704" w:rsidRPr="00683704">
        <w:rPr>
          <w:color w:val="auto"/>
          <w:sz w:val="28"/>
          <w:szCs w:val="28"/>
        </w:rPr>
        <w:t>Размещения оферты</w:t>
      </w:r>
      <w:r>
        <w:rPr>
          <w:color w:val="auto"/>
          <w:sz w:val="28"/>
          <w:szCs w:val="28"/>
        </w:rPr>
        <w:t xml:space="preserve"> </w:t>
      </w:r>
      <w:r w:rsidR="00683704" w:rsidRPr="00683704">
        <w:rPr>
          <w:color w:val="auto"/>
          <w:sz w:val="28"/>
          <w:szCs w:val="28"/>
        </w:rPr>
        <w:t>вправе отказаться от его проведения</w:t>
      </w:r>
      <w:r>
        <w:rPr>
          <w:color w:val="auto"/>
          <w:sz w:val="28"/>
          <w:szCs w:val="28"/>
        </w:rPr>
        <w:t xml:space="preserve"> по одному и более предмету (лоту) в любой момент до заключения (подписания) договора по итогам Открытого конкурса. </w:t>
      </w:r>
    </w:p>
    <w:p w14:paraId="545CDCFA" w14:textId="09133102" w:rsidR="00966D20" w:rsidRDefault="00683704" w:rsidP="0068370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="00966D20">
        <w:rPr>
          <w:color w:val="auto"/>
          <w:sz w:val="28"/>
          <w:szCs w:val="28"/>
        </w:rPr>
        <w:t xml:space="preserve">рошу Вас отменить </w:t>
      </w:r>
      <w:r w:rsidRPr="00683704">
        <w:rPr>
          <w:color w:val="auto"/>
          <w:sz w:val="28"/>
          <w:szCs w:val="28"/>
        </w:rPr>
        <w:t>закупк</w:t>
      </w:r>
      <w:r>
        <w:rPr>
          <w:color w:val="auto"/>
          <w:sz w:val="28"/>
          <w:szCs w:val="28"/>
        </w:rPr>
        <w:t>у</w:t>
      </w:r>
      <w:r w:rsidRPr="00683704">
        <w:rPr>
          <w:color w:val="auto"/>
          <w:sz w:val="28"/>
          <w:szCs w:val="28"/>
        </w:rPr>
        <w:t xml:space="preserve"> способом размещения оферты № № РОэ-НКПГОРЬК-22-0001</w:t>
      </w:r>
      <w:r w:rsidR="00966D20">
        <w:rPr>
          <w:color w:val="auto"/>
          <w:sz w:val="28"/>
          <w:szCs w:val="28"/>
        </w:rPr>
        <w:t xml:space="preserve">, с размещением сведений в средствах массовой информации, используемых в целях информационного обеспечения проведения процедуры: на сайте ПАО «ТрансКонтейнер» (www.trcont.com) и на сайте электронной торговой площадки ОТС-тендер (www.otc.ru). </w:t>
      </w:r>
    </w:p>
    <w:p w14:paraId="3030F1EA" w14:textId="77777777" w:rsidR="00683704" w:rsidRDefault="00683704" w:rsidP="00966D20">
      <w:pPr>
        <w:pStyle w:val="Default"/>
        <w:rPr>
          <w:color w:val="auto"/>
          <w:sz w:val="28"/>
          <w:szCs w:val="28"/>
        </w:rPr>
      </w:pPr>
    </w:p>
    <w:p w14:paraId="09963B50" w14:textId="00E01923" w:rsidR="00966D20" w:rsidRDefault="00966D20" w:rsidP="00966D2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 уважением, </w:t>
      </w:r>
    </w:p>
    <w:p w14:paraId="636E3364" w14:textId="1B1E3E29" w:rsidR="00966D20" w:rsidRDefault="00683704" w:rsidP="00C320D5">
      <w:pPr>
        <w:pStyle w:val="Default"/>
        <w:rPr>
          <w:color w:val="auto"/>
          <w:sz w:val="28"/>
          <w:szCs w:val="28"/>
        </w:rPr>
      </w:pPr>
      <w:r w:rsidRPr="00683704">
        <w:rPr>
          <w:color w:val="auto"/>
          <w:sz w:val="28"/>
          <w:szCs w:val="28"/>
        </w:rPr>
        <w:t>Начальник сектора</w:t>
      </w:r>
      <w:r w:rsidR="00966D20">
        <w:rPr>
          <w:color w:val="auto"/>
          <w:sz w:val="28"/>
          <w:szCs w:val="28"/>
        </w:rPr>
        <w:t xml:space="preserve"> </w:t>
      </w:r>
    </w:p>
    <w:p w14:paraId="38389022" w14:textId="77777777" w:rsidR="00C320D5" w:rsidRPr="00C320D5" w:rsidRDefault="00C320D5" w:rsidP="00C320D5">
      <w:pPr>
        <w:pStyle w:val="Default"/>
        <w:rPr>
          <w:color w:val="auto"/>
          <w:sz w:val="28"/>
          <w:szCs w:val="28"/>
        </w:rPr>
      </w:pPr>
      <w:r w:rsidRPr="00C320D5">
        <w:rPr>
          <w:color w:val="auto"/>
          <w:sz w:val="28"/>
          <w:szCs w:val="28"/>
        </w:rPr>
        <w:t xml:space="preserve">по эксплуатации и ремонту </w:t>
      </w:r>
    </w:p>
    <w:p w14:paraId="4C00786B" w14:textId="7AEE769C" w:rsidR="00F96ACE" w:rsidRPr="00C320D5" w:rsidRDefault="00C320D5" w:rsidP="00C320D5">
      <w:pPr>
        <w:pStyle w:val="Default"/>
        <w:rPr>
          <w:color w:val="auto"/>
          <w:sz w:val="28"/>
          <w:szCs w:val="28"/>
        </w:rPr>
      </w:pPr>
      <w:r w:rsidRPr="00C320D5">
        <w:rPr>
          <w:color w:val="auto"/>
          <w:sz w:val="28"/>
          <w:szCs w:val="28"/>
        </w:rPr>
        <w:t>подвижного состава и контейнеров</w:t>
      </w:r>
      <w:r w:rsidR="00966D2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>Н.И. Злыднева</w:t>
      </w:r>
      <w:r w:rsidR="00966D20">
        <w:rPr>
          <w:color w:val="auto"/>
          <w:sz w:val="28"/>
          <w:szCs w:val="28"/>
        </w:rPr>
        <w:t xml:space="preserve"> </w:t>
      </w:r>
    </w:p>
    <w:sectPr w:rsidR="00F96ACE" w:rsidRPr="00C32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58"/>
    <w:rsid w:val="00174C58"/>
    <w:rsid w:val="002723DB"/>
    <w:rsid w:val="00683704"/>
    <w:rsid w:val="00966D20"/>
    <w:rsid w:val="00C320D5"/>
    <w:rsid w:val="00F9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56F39"/>
  <w15:chartTrackingRefBased/>
  <w15:docId w15:val="{58F7E682-2945-4D1B-B3C8-9D4B3B40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6D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Талинин Сергей Александрович</dc:creator>
  <cp:keywords/>
  <dc:description/>
  <cp:lastModifiedBy>Талинин Сергей Александрович</cp:lastModifiedBy>
  <cp:revision>4</cp:revision>
  <dcterms:created xsi:type="dcterms:W3CDTF">2022-02-15T06:13:00Z</dcterms:created>
  <dcterms:modified xsi:type="dcterms:W3CDTF">2022-02-16T05:07:00Z</dcterms:modified>
</cp:coreProperties>
</file>