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8520C" w:rsidRDefault="00DB225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8520C" w:rsidRDefault="00DB225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F8520C" w:rsidRDefault="00DB225D">
      <w:pPr>
        <w:tabs>
          <w:tab w:val="left" w:pos="4962"/>
        </w:tabs>
        <w:ind w:left="4820"/>
        <w:rPr>
          <w:b/>
          <w:bCs/>
          <w:sz w:val="28"/>
        </w:rPr>
      </w:pPr>
      <w:r>
        <w:rPr>
          <w:b/>
          <w:bCs/>
          <w:sz w:val="28"/>
        </w:rPr>
        <w:t>«16»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8520C" w:rsidRDefault="00DB225D">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A57F8A">
        <w:br/>
      </w:r>
      <w:r>
        <w:t>№ ОКэ-НКПО</w:t>
      </w:r>
      <w:r w:rsidR="00A57F8A">
        <w:t>КТ-22-0001 по предмету закупки «</w:t>
      </w:r>
      <w:r>
        <w:t xml:space="preserve">Поставка </w:t>
      </w:r>
      <w:proofErr w:type="spellStart"/>
      <w:r>
        <w:t>древесноплитной</w:t>
      </w:r>
      <w:proofErr w:type="spellEnd"/>
      <w:r>
        <w:t xml:space="preserve"> продукции для нужд филиала</w:t>
      </w:r>
      <w:proofErr w:type="gramEnd"/>
      <w:r>
        <w:t xml:space="preserve"> ПАО «</w:t>
      </w:r>
      <w:proofErr w:type="spellStart"/>
      <w:r>
        <w:t>ТрансКонтейнер</w:t>
      </w:r>
      <w:proofErr w:type="spellEnd"/>
      <w:r>
        <w:t>»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57F8A">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w:t>
      </w:r>
      <w:proofErr w:type="gramEnd"/>
      <w:r>
        <w:t xml:space="preserve">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57F8A">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57F8A">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57F8A">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57F8A">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A57F8A">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A57F8A">
      <w:pPr>
        <w:pStyle w:val="af9"/>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57F8A">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A57F8A">
      <w:pPr>
        <w:pStyle w:val="af9"/>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A57F8A">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A57F8A">
      <w:pPr>
        <w:pStyle w:val="af9"/>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57F8A">
      <w:pPr>
        <w:pStyle w:val="af9"/>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A57F8A">
      <w:pPr>
        <w:pStyle w:val="af9"/>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57F8A">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57F8A">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A57F8A">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A57F8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57F8A">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57F8A">
      <w:pPr>
        <w:pStyle w:val="19"/>
        <w:numPr>
          <w:ilvl w:val="1"/>
          <w:numId w:val="18"/>
        </w:numPr>
        <w:ind w:left="0" w:firstLine="709"/>
        <w:outlineLvl w:val="1"/>
        <w:rPr>
          <w:b/>
          <w:szCs w:val="28"/>
        </w:rPr>
      </w:pPr>
      <w:r>
        <w:rPr>
          <w:b/>
          <w:szCs w:val="28"/>
        </w:rPr>
        <w:t>Заявка</w:t>
      </w:r>
    </w:p>
    <w:p w:rsidR="00627DB4" w:rsidRPr="007E5BBC" w:rsidRDefault="00627DB4" w:rsidP="00A57F8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57F8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57F8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57F8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57F8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57F8A">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57F8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57F8A">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57F8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57F8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57F8A">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57F8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A57F8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57F8A">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57F8A">
      <w:pPr>
        <w:pStyle w:val="19"/>
        <w:numPr>
          <w:ilvl w:val="1"/>
          <w:numId w:val="18"/>
        </w:numPr>
        <w:ind w:left="0" w:firstLine="709"/>
        <w:outlineLvl w:val="1"/>
        <w:rPr>
          <w:b/>
          <w:szCs w:val="28"/>
        </w:rPr>
      </w:pPr>
      <w:r>
        <w:rPr>
          <w:b/>
        </w:rPr>
        <w:t>Порядок оформления Заявки</w:t>
      </w:r>
    </w:p>
    <w:p w:rsidR="00AA1400" w:rsidRDefault="00AA1400" w:rsidP="00A57F8A">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57F8A">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57F8A">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57F8A">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57F8A">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57F8A">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57F8A">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57F8A">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8520C" w:rsidRDefault="00F8520C">
      <w:pPr>
        <w:pStyle w:val="af9"/>
        <w:rPr>
          <w:sz w:val="28"/>
        </w:rPr>
      </w:pPr>
      <w:r w:rsidRPr="00F8520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32271" w:rsidRPr="007E6DE4" w:rsidRDefault="00E32271" w:rsidP="008F6343">
                  <w:pPr>
                    <w:jc w:val="center"/>
                    <w:rPr>
                      <w:b/>
                      <w:sz w:val="28"/>
                      <w:szCs w:val="28"/>
                    </w:rPr>
                  </w:pPr>
                  <w:r w:rsidRPr="007E6DE4">
                    <w:rPr>
                      <w:b/>
                      <w:sz w:val="28"/>
                      <w:szCs w:val="28"/>
                    </w:rPr>
                    <w:t xml:space="preserve">_____________________________________________, </w:t>
                  </w:r>
                </w:p>
                <w:p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32271" w:rsidRPr="007E6DE4" w:rsidRDefault="00E32271" w:rsidP="008F6343">
                  <w:pPr>
                    <w:jc w:val="center"/>
                    <w:rPr>
                      <w:b/>
                      <w:sz w:val="28"/>
                      <w:szCs w:val="28"/>
                    </w:rPr>
                  </w:pPr>
                  <w:r w:rsidRPr="007E6DE4">
                    <w:rPr>
                      <w:b/>
                      <w:sz w:val="28"/>
                      <w:szCs w:val="28"/>
                    </w:rPr>
                    <w:t>________________________________________</w:t>
                  </w:r>
                </w:p>
                <w:p w:rsidR="00E32271" w:rsidRPr="007E6DE4" w:rsidRDefault="00E32271" w:rsidP="008F6343">
                  <w:pPr>
                    <w:jc w:val="center"/>
                    <w:rPr>
                      <w:i/>
                      <w:sz w:val="20"/>
                      <w:szCs w:val="20"/>
                    </w:rPr>
                  </w:pPr>
                  <w:r w:rsidRPr="007E6DE4">
                    <w:rPr>
                      <w:i/>
                      <w:sz w:val="20"/>
                      <w:szCs w:val="20"/>
                    </w:rPr>
                    <w:t>государство регистрации претендента</w:t>
                  </w:r>
                </w:p>
                <w:p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rsidR="00E32271" w:rsidRDefault="00E32271" w:rsidP="008F6343">
                  <w:pPr>
                    <w:jc w:val="both"/>
                  </w:pPr>
                </w:p>
                <w:p w:rsidR="00F8520C" w:rsidRDefault="00DB225D">
                  <w:pPr>
                    <w:jc w:val="center"/>
                    <w:rPr>
                      <w:b/>
                    </w:rPr>
                  </w:pPr>
                  <w:r>
                    <w:rPr>
                      <w:b/>
                    </w:rPr>
                    <w:t xml:space="preserve">ОБЕСПЕЧЕНИЕ ЗАЯВКИ НА УЧАСТИЕ В ОТКРЫТОМ КОНКУРСЕ </w:t>
                  </w:r>
                  <w:r w:rsidR="00A57F8A">
                    <w:rPr>
                      <w:b/>
                    </w:rPr>
                    <w:br/>
                  </w:r>
                  <w:r>
                    <w:rPr>
                      <w:b/>
                    </w:rPr>
                    <w:t>№ ОКэ-НКПОКТ-22-0001</w:t>
                  </w:r>
                </w:p>
              </w:txbxContent>
            </v:textbox>
            <w10:wrap type="tight"/>
          </v:shape>
        </w:pict>
      </w:r>
      <w:r w:rsidR="00DB225D">
        <w:rPr>
          <w:sz w:val="28"/>
        </w:rPr>
        <w:t xml:space="preserve">Указанные в настоящем подпункте документы должны представляться на бумажном </w:t>
      </w:r>
      <w:r w:rsidR="00DB225D">
        <w:rPr>
          <w:sz w:val="28"/>
        </w:rPr>
        <w:t>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57F8A">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A57F8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57F8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57F8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57F8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57F8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57F8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57F8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57F8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57F8A">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57F8A">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8520C" w:rsidRDefault="00DB225D" w:rsidP="00A57F8A">
      <w:pPr>
        <w:pStyle w:val="af9"/>
        <w:numPr>
          <w:ilvl w:val="2"/>
          <w:numId w:val="22"/>
        </w:numPr>
        <w:ind w:left="0" w:firstLine="709"/>
        <w:rPr>
          <w:sz w:val="28"/>
          <w:szCs w:val="28"/>
        </w:rPr>
      </w:pPr>
      <w:r>
        <w:rPr>
          <w:sz w:val="28"/>
          <w:szCs w:val="28"/>
        </w:rPr>
        <w:t>Финансово-коммерческое предложение дол</w:t>
      </w:r>
      <w:r>
        <w:rPr>
          <w:sz w:val="28"/>
          <w:szCs w:val="28"/>
        </w:rPr>
        <w:t>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w:t>
      </w:r>
      <w:r>
        <w:rPr>
          <w:sz w:val="28"/>
          <w:szCs w:val="28"/>
        </w:rPr>
        <w:t>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57F8A">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8520C" w:rsidRDefault="00DB225D">
      <w:pPr>
        <w:pStyle w:val="Default"/>
        <w:ind w:firstLine="709"/>
        <w:jc w:val="both"/>
        <w:rPr>
          <w:sz w:val="28"/>
          <w:szCs w:val="28"/>
        </w:rPr>
      </w:pPr>
      <w:r>
        <w:rPr>
          <w:sz w:val="28"/>
          <w:szCs w:val="28"/>
        </w:rPr>
        <w:t xml:space="preserve">В </w:t>
      </w:r>
      <w:r w:rsidR="00A57F8A">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w:t>
      </w:r>
      <w:r>
        <w:rPr>
          <w:sz w:val="28"/>
          <w:szCs w:val="28"/>
        </w:rPr>
        <w:t>товаров, работ, услуг, указанным в Техническом задании и/или Информационной карте.</w:t>
      </w:r>
    </w:p>
    <w:p w:rsidR="00856650" w:rsidRDefault="00425950" w:rsidP="00A57F8A">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57F8A">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8520C" w:rsidRDefault="00DB225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8520C" w:rsidRDefault="00F8520C">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57F8A">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A57F8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57F8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57F8A">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57F8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57F8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57F8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57F8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57F8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57F8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57F8A">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57F8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A57F8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57F8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57F8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A57F8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A57F8A">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57F8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57F8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57F8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57F8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57F8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57F8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57F8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57F8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57F8A">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57F8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57F8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57F8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57F8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57F8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57F8A">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A57F8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57F8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57F8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57F8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A57F8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57F8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57F8A">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57F8A">
      <w:pPr>
        <w:pStyle w:val="19"/>
        <w:numPr>
          <w:ilvl w:val="1"/>
          <w:numId w:val="18"/>
        </w:numPr>
        <w:ind w:left="0" w:firstLine="709"/>
        <w:outlineLvl w:val="1"/>
        <w:rPr>
          <w:b/>
          <w:szCs w:val="28"/>
        </w:rPr>
      </w:pPr>
      <w:r>
        <w:rPr>
          <w:b/>
          <w:szCs w:val="28"/>
        </w:rPr>
        <w:t>Заключение договора</w:t>
      </w:r>
    </w:p>
    <w:p w:rsidR="000A6133" w:rsidRDefault="000A6133" w:rsidP="00A57F8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8520C" w:rsidRDefault="00DB225D" w:rsidP="00A57F8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w:t>
      </w:r>
      <w:r>
        <w:rPr>
          <w:sz w:val="28"/>
          <w:szCs w:val="28"/>
        </w:rPr>
        <w:t>ной в приложении № 4 к настоящей документации о закупке.</w:t>
      </w:r>
    </w:p>
    <w:p w:rsidR="005304BC" w:rsidRDefault="005304BC" w:rsidP="00A57F8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A57F8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57F8A">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A57F8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57F8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57F8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57F8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57F8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57F8A">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57F8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57F8A">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A57F8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57F8A">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57F8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57F8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57F8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57F8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57F8A">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57F8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57F8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57F8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57F8A">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57F8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57F8A">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8520C" w:rsidRPr="00257B2F" w:rsidRDefault="00F8520C" w:rsidP="00F701C0">
      <w:pPr>
        <w:pStyle w:val="19"/>
        <w:ind w:firstLine="709"/>
        <w:rPr>
          <w:b/>
        </w:rPr>
      </w:pPr>
      <w:r>
        <w:rPr>
          <w:b/>
        </w:rPr>
        <w:t>4.1. Общие положения.</w:t>
      </w:r>
    </w:p>
    <w:p w:rsidR="00F8520C" w:rsidRPr="00257B2F" w:rsidRDefault="00F8520C" w:rsidP="00F701C0">
      <w:pPr>
        <w:shd w:val="clear" w:color="auto" w:fill="FFFFFF"/>
        <w:ind w:firstLine="709"/>
        <w:jc w:val="both"/>
        <w:rPr>
          <w:sz w:val="28"/>
          <w:szCs w:val="28"/>
        </w:rPr>
      </w:pPr>
      <w:r>
        <w:rPr>
          <w:rFonts w:eastAsia="MS Mincho"/>
          <w:bCs/>
          <w:sz w:val="28"/>
          <w:szCs w:val="28"/>
        </w:rPr>
        <w:lastRenderedPageBreak/>
        <w:t xml:space="preserve">4.1.1. Предмет договора </w:t>
      </w:r>
      <w:r>
        <w:rPr>
          <w:rFonts w:eastAsia="MS Mincho"/>
          <w:bCs/>
        </w:rPr>
        <w:t>-</w:t>
      </w:r>
      <w:r>
        <w:rPr>
          <w:bCs/>
          <w:sz w:val="28"/>
          <w:szCs w:val="28"/>
        </w:rPr>
        <w:t xml:space="preserve"> поставка </w:t>
      </w:r>
      <w:proofErr w:type="spellStart"/>
      <w:r>
        <w:rPr>
          <w:bCs/>
          <w:sz w:val="28"/>
          <w:szCs w:val="28"/>
        </w:rPr>
        <w:t>древесноплитной</w:t>
      </w:r>
      <w:proofErr w:type="spellEnd"/>
      <w:r>
        <w:rPr>
          <w:bCs/>
          <w:sz w:val="28"/>
          <w:szCs w:val="28"/>
        </w:rPr>
        <w:t xml:space="preserve"> продукции</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F8520C" w:rsidRPr="00257B2F" w:rsidRDefault="00F8520C" w:rsidP="00F701C0">
      <w:pPr>
        <w:pStyle w:val="19"/>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F8520C" w:rsidRPr="00257B2F" w:rsidRDefault="00F8520C" w:rsidP="00F701C0">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8520C" w:rsidRPr="00257B2F" w:rsidRDefault="00F8520C" w:rsidP="00F701C0">
      <w:pPr>
        <w:pStyle w:val="19"/>
        <w:ind w:firstLine="709"/>
        <w:rPr>
          <w:rFonts w:eastAsia="MS Mincho"/>
        </w:rPr>
      </w:pPr>
    </w:p>
    <w:p w:rsidR="00F8520C" w:rsidRPr="00257B2F" w:rsidRDefault="00F8520C" w:rsidP="00F701C0">
      <w:pPr>
        <w:ind w:firstLine="709"/>
        <w:jc w:val="both"/>
        <w:rPr>
          <w:b/>
          <w:bCs/>
          <w:sz w:val="28"/>
          <w:szCs w:val="28"/>
        </w:rPr>
      </w:pPr>
      <w:r>
        <w:rPr>
          <w:b/>
          <w:bCs/>
          <w:sz w:val="28"/>
          <w:szCs w:val="28"/>
        </w:rPr>
        <w:t>4.2. Начальная (максимальная) цена договора/ единичные расценки.</w:t>
      </w:r>
    </w:p>
    <w:p w:rsidR="00F8520C" w:rsidRDefault="00F8520C" w:rsidP="00F701C0">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szCs w:val="28"/>
        </w:rPr>
        <w:t>3 000 000,00</w:t>
      </w:r>
      <w:r>
        <w:rPr>
          <w:sz w:val="28"/>
          <w:szCs w:val="28"/>
        </w:rPr>
        <w:t xml:space="preserve"> (три миллиона) рублей 00 копеек</w:t>
      </w:r>
      <w:r>
        <w:rPr>
          <w:rStyle w:val="af6"/>
          <w:sz w:val="28"/>
          <w:szCs w:val="28"/>
        </w:rPr>
        <w:footnoteReference w:id="2"/>
      </w:r>
      <w:r>
        <w:rPr>
          <w:sz w:val="28"/>
          <w:szCs w:val="28"/>
        </w:rPr>
        <w:t xml:space="preserve">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F8520C" w:rsidRDefault="00F8520C" w:rsidP="00F701C0">
      <w:pPr>
        <w:ind w:firstLine="709"/>
        <w:jc w:val="both"/>
        <w:rPr>
          <w:sz w:val="28"/>
          <w:szCs w:val="28"/>
        </w:rPr>
      </w:pPr>
      <w:r>
        <w:rPr>
          <w:sz w:val="28"/>
          <w:szCs w:val="28"/>
        </w:rPr>
        <w:t>4.2.2. Единичные расценки:</w:t>
      </w:r>
    </w:p>
    <w:p w:rsidR="00F8520C" w:rsidRPr="00201FE9" w:rsidRDefault="00F8520C" w:rsidP="00F701C0">
      <w:pPr>
        <w:ind w:firstLine="709"/>
        <w:jc w:val="both"/>
        <w:rPr>
          <w:noProof/>
          <w:sz w:val="28"/>
          <w:szCs w:val="28"/>
        </w:rPr>
      </w:pPr>
      <w:r>
        <w:rPr>
          <w:sz w:val="28"/>
          <w:szCs w:val="28"/>
        </w:rPr>
        <w:t xml:space="preserve">- стоимость 1 </w:t>
      </w:r>
      <w:r>
        <w:rPr>
          <w:noProof/>
          <w:sz w:val="28"/>
          <w:szCs w:val="28"/>
        </w:rPr>
        <w:t>м</w:t>
      </w:r>
      <w:r>
        <w:rPr>
          <w:noProof/>
          <w:sz w:val="28"/>
          <w:szCs w:val="28"/>
          <w:vertAlign w:val="superscript"/>
        </w:rPr>
        <w:t>3</w:t>
      </w:r>
      <w:r>
        <w:rPr>
          <w:noProof/>
          <w:sz w:val="28"/>
          <w:szCs w:val="28"/>
        </w:rPr>
        <w:t xml:space="preserve"> Товара не может превышать </w:t>
      </w:r>
      <w:r>
        <w:rPr>
          <w:sz w:val="28"/>
          <w:szCs w:val="28"/>
        </w:rPr>
        <w:t>103 451,11(сто три тысячи четыреста пятьдесят один) рубль 11 копеек без учета НДС.</w:t>
      </w:r>
    </w:p>
    <w:p w:rsidR="00F8520C" w:rsidRPr="00257B2F" w:rsidRDefault="00F8520C" w:rsidP="00F701C0">
      <w:pPr>
        <w:ind w:firstLine="709"/>
        <w:jc w:val="both"/>
        <w:rPr>
          <w:sz w:val="28"/>
          <w:szCs w:val="28"/>
        </w:rPr>
      </w:pPr>
    </w:p>
    <w:p w:rsidR="00F8520C" w:rsidRPr="00257B2F" w:rsidRDefault="00F8520C" w:rsidP="00F701C0">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F8520C" w:rsidRPr="00257B2F" w:rsidRDefault="00F8520C" w:rsidP="00F701C0">
      <w:pPr>
        <w:pStyle w:val="19"/>
        <w:ind w:firstLine="709"/>
      </w:pPr>
      <w:r>
        <w:t>4.3.1.</w:t>
      </w:r>
      <w:r>
        <w:tab/>
        <w:t>Товар должен:</w:t>
      </w:r>
    </w:p>
    <w:p w:rsidR="00F8520C" w:rsidRPr="00257B2F" w:rsidRDefault="00F8520C" w:rsidP="00F701C0">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2020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F8520C" w:rsidRPr="00257B2F" w:rsidRDefault="00F8520C" w:rsidP="00F701C0">
      <w:pPr>
        <w:pStyle w:val="19"/>
        <w:ind w:firstLine="709"/>
      </w:pPr>
      <w: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 </w:t>
      </w:r>
    </w:p>
    <w:p w:rsidR="00F8520C" w:rsidRPr="00257B2F" w:rsidRDefault="00F8520C" w:rsidP="00F701C0">
      <w:pPr>
        <w:pStyle w:val="19"/>
        <w:ind w:firstLine="709"/>
      </w:pPr>
      <w:r>
        <w:t xml:space="preserve">- </w:t>
      </w:r>
      <w:r>
        <w:rPr>
          <w:szCs w:val="28"/>
        </w:rPr>
        <w:t xml:space="preserve">ГОСТ 3916.1-2018 «Фанера общего назначения с наружными слоями из шпона лиственных пород. Технические условия» согласно </w:t>
      </w:r>
      <w:r>
        <w:rPr>
          <w:rFonts w:eastAsia="Times New Roman"/>
        </w:rPr>
        <w:t xml:space="preserve">Приказу </w:t>
      </w:r>
      <w:proofErr w:type="spellStart"/>
      <w:r>
        <w:rPr>
          <w:rFonts w:eastAsia="Times New Roman"/>
        </w:rPr>
        <w:t>Росстандарта</w:t>
      </w:r>
      <w:proofErr w:type="spellEnd"/>
      <w:r>
        <w:rPr>
          <w:rFonts w:eastAsia="Times New Roman"/>
        </w:rPr>
        <w:t xml:space="preserve"> от 27.06.2018 N 359-ст «О введении в действие межгосударственного стандарта».</w:t>
      </w:r>
    </w:p>
    <w:p w:rsidR="00F8520C" w:rsidRPr="00257B2F" w:rsidRDefault="00F8520C" w:rsidP="00F701C0">
      <w:pPr>
        <w:ind w:firstLine="709"/>
        <w:jc w:val="both"/>
        <w:rPr>
          <w:sz w:val="28"/>
          <w:szCs w:val="28"/>
        </w:rPr>
      </w:pPr>
      <w:r>
        <w:rPr>
          <w:sz w:val="28"/>
          <w:szCs w:val="28"/>
        </w:rPr>
        <w:t>4.3.2. Технические характеристики Товара:</w:t>
      </w:r>
    </w:p>
    <w:tbl>
      <w:tblPr>
        <w:tblStyle w:val="afff3"/>
        <w:tblW w:w="0" w:type="auto"/>
        <w:tblLook w:val="04A0"/>
      </w:tblPr>
      <w:tblGrid>
        <w:gridCol w:w="2235"/>
        <w:gridCol w:w="2976"/>
        <w:gridCol w:w="2552"/>
        <w:gridCol w:w="2551"/>
      </w:tblGrid>
      <w:tr w:rsidR="00F8520C" w:rsidRPr="00257B2F" w:rsidTr="00A57F8A">
        <w:trPr>
          <w:trHeight w:val="489"/>
        </w:trPr>
        <w:tc>
          <w:tcPr>
            <w:tcW w:w="2235" w:type="dxa"/>
            <w:vAlign w:val="center"/>
          </w:tcPr>
          <w:p w:rsidR="00F8520C" w:rsidRPr="00257B2F" w:rsidRDefault="00F8520C" w:rsidP="00536CC3">
            <w:pPr>
              <w:jc w:val="center"/>
              <w:rPr>
                <w:sz w:val="28"/>
                <w:szCs w:val="28"/>
              </w:rPr>
            </w:pPr>
            <w:r>
              <w:rPr>
                <w:sz w:val="28"/>
                <w:szCs w:val="28"/>
              </w:rPr>
              <w:t>Наименование Товара</w:t>
            </w:r>
          </w:p>
        </w:tc>
        <w:tc>
          <w:tcPr>
            <w:tcW w:w="2976" w:type="dxa"/>
            <w:vAlign w:val="center"/>
          </w:tcPr>
          <w:p w:rsidR="00F8520C" w:rsidRPr="00257B2F" w:rsidRDefault="00F8520C" w:rsidP="00536CC3">
            <w:pPr>
              <w:jc w:val="center"/>
              <w:rPr>
                <w:sz w:val="28"/>
                <w:szCs w:val="28"/>
              </w:rPr>
            </w:pPr>
            <w:r>
              <w:rPr>
                <w:sz w:val="28"/>
                <w:szCs w:val="28"/>
              </w:rPr>
              <w:t>Технические характеристики</w:t>
            </w:r>
          </w:p>
        </w:tc>
        <w:tc>
          <w:tcPr>
            <w:tcW w:w="2552" w:type="dxa"/>
            <w:vAlign w:val="center"/>
          </w:tcPr>
          <w:p w:rsidR="00F8520C" w:rsidRPr="00257B2F" w:rsidRDefault="00F8520C" w:rsidP="00536CC3">
            <w:pPr>
              <w:jc w:val="center"/>
              <w:rPr>
                <w:sz w:val="28"/>
                <w:szCs w:val="28"/>
              </w:rPr>
            </w:pPr>
            <w:r>
              <w:rPr>
                <w:sz w:val="28"/>
                <w:szCs w:val="28"/>
              </w:rPr>
              <w:t>Значение (в миллиметрах)</w:t>
            </w:r>
          </w:p>
        </w:tc>
        <w:tc>
          <w:tcPr>
            <w:tcW w:w="2551" w:type="dxa"/>
          </w:tcPr>
          <w:p w:rsidR="00F8520C" w:rsidRPr="00257B2F" w:rsidRDefault="00F8520C" w:rsidP="00536CC3">
            <w:pPr>
              <w:jc w:val="center"/>
              <w:rPr>
                <w:sz w:val="28"/>
                <w:szCs w:val="28"/>
              </w:rPr>
            </w:pPr>
            <w:r>
              <w:rPr>
                <w:sz w:val="28"/>
                <w:szCs w:val="28"/>
              </w:rPr>
              <w:t>Предельное отклонение (в миллиметрах)</w:t>
            </w:r>
          </w:p>
        </w:tc>
      </w:tr>
      <w:tr w:rsidR="00F8520C" w:rsidRPr="00257B2F" w:rsidTr="00A57F8A">
        <w:tc>
          <w:tcPr>
            <w:tcW w:w="2235" w:type="dxa"/>
            <w:vMerge w:val="restart"/>
            <w:vAlign w:val="center"/>
          </w:tcPr>
          <w:p w:rsidR="00F8520C" w:rsidRPr="00257B2F" w:rsidRDefault="00F8520C" w:rsidP="00536CC3">
            <w:pPr>
              <w:jc w:val="center"/>
              <w:rPr>
                <w:sz w:val="28"/>
                <w:szCs w:val="28"/>
              </w:rPr>
            </w:pPr>
            <w:r>
              <w:rPr>
                <w:noProof/>
                <w:sz w:val="28"/>
                <w:szCs w:val="28"/>
              </w:rPr>
              <w:t>Фанера лиственничная шлифованная</w:t>
            </w:r>
          </w:p>
        </w:tc>
        <w:tc>
          <w:tcPr>
            <w:tcW w:w="2976" w:type="dxa"/>
          </w:tcPr>
          <w:p w:rsidR="00F8520C" w:rsidRPr="00257B2F" w:rsidRDefault="00F8520C" w:rsidP="00536CC3">
            <w:pPr>
              <w:jc w:val="both"/>
              <w:rPr>
                <w:sz w:val="28"/>
                <w:szCs w:val="28"/>
              </w:rPr>
            </w:pPr>
            <w:r>
              <w:rPr>
                <w:noProof/>
                <w:sz w:val="28"/>
                <w:szCs w:val="28"/>
              </w:rPr>
              <w:t>номинальная толщина</w:t>
            </w:r>
          </w:p>
        </w:tc>
        <w:tc>
          <w:tcPr>
            <w:tcW w:w="2552" w:type="dxa"/>
            <w:vAlign w:val="center"/>
          </w:tcPr>
          <w:p w:rsidR="00F8520C" w:rsidRPr="00257B2F" w:rsidRDefault="00F8520C" w:rsidP="00536CC3">
            <w:pPr>
              <w:jc w:val="center"/>
              <w:rPr>
                <w:sz w:val="28"/>
                <w:szCs w:val="28"/>
              </w:rPr>
            </w:pPr>
            <w:r>
              <w:rPr>
                <w:sz w:val="28"/>
                <w:szCs w:val="28"/>
              </w:rPr>
              <w:t xml:space="preserve">27 </w:t>
            </w:r>
          </w:p>
        </w:tc>
        <w:tc>
          <w:tcPr>
            <w:tcW w:w="2551" w:type="dxa"/>
            <w:vMerge w:val="restart"/>
            <w:vAlign w:val="center"/>
          </w:tcPr>
          <w:p w:rsidR="00F8520C" w:rsidRDefault="00F8520C" w:rsidP="00536CC3">
            <w:pPr>
              <w:jc w:val="center"/>
              <w:rPr>
                <w:sz w:val="28"/>
                <w:szCs w:val="28"/>
              </w:rPr>
            </w:pPr>
            <w:r>
              <w:rPr>
                <w:sz w:val="28"/>
                <w:szCs w:val="28"/>
              </w:rPr>
              <w:t>+1,0</w:t>
            </w:r>
          </w:p>
          <w:p w:rsidR="00F8520C" w:rsidRPr="00257B2F" w:rsidRDefault="00F8520C" w:rsidP="00536CC3">
            <w:pPr>
              <w:jc w:val="center"/>
              <w:rPr>
                <w:sz w:val="28"/>
                <w:szCs w:val="28"/>
              </w:rPr>
            </w:pPr>
            <w:r>
              <w:rPr>
                <w:sz w:val="28"/>
                <w:szCs w:val="28"/>
              </w:rPr>
              <w:t xml:space="preserve">-1,2 </w:t>
            </w:r>
          </w:p>
        </w:tc>
      </w:tr>
      <w:tr w:rsidR="00F8520C" w:rsidRPr="00257B2F" w:rsidTr="00A57F8A">
        <w:tc>
          <w:tcPr>
            <w:tcW w:w="2235" w:type="dxa"/>
            <w:vMerge/>
            <w:vAlign w:val="center"/>
          </w:tcPr>
          <w:p w:rsidR="00F8520C" w:rsidRPr="00257B2F" w:rsidRDefault="00F8520C" w:rsidP="00536CC3">
            <w:pPr>
              <w:jc w:val="center"/>
              <w:rPr>
                <w:noProof/>
                <w:sz w:val="28"/>
                <w:szCs w:val="28"/>
              </w:rPr>
            </w:pPr>
          </w:p>
        </w:tc>
        <w:tc>
          <w:tcPr>
            <w:tcW w:w="2976" w:type="dxa"/>
          </w:tcPr>
          <w:p w:rsidR="00F8520C" w:rsidRPr="00257B2F" w:rsidRDefault="00F8520C" w:rsidP="00536CC3">
            <w:pPr>
              <w:jc w:val="both"/>
              <w:rPr>
                <w:noProof/>
                <w:sz w:val="28"/>
                <w:szCs w:val="28"/>
              </w:rPr>
            </w:pPr>
            <w:r>
              <w:rPr>
                <w:noProof/>
                <w:sz w:val="28"/>
                <w:szCs w:val="28"/>
              </w:rPr>
              <w:t>слойность</w:t>
            </w:r>
          </w:p>
        </w:tc>
        <w:tc>
          <w:tcPr>
            <w:tcW w:w="2552" w:type="dxa"/>
            <w:vAlign w:val="center"/>
          </w:tcPr>
          <w:p w:rsidR="00F8520C" w:rsidRPr="00257B2F" w:rsidRDefault="00F8520C" w:rsidP="00536CC3">
            <w:pPr>
              <w:jc w:val="center"/>
              <w:rPr>
                <w:sz w:val="28"/>
                <w:szCs w:val="28"/>
              </w:rPr>
            </w:pPr>
            <w:r>
              <w:rPr>
                <w:sz w:val="28"/>
                <w:szCs w:val="28"/>
              </w:rPr>
              <w:t xml:space="preserve">не менее 19 </w:t>
            </w:r>
          </w:p>
        </w:tc>
        <w:tc>
          <w:tcPr>
            <w:tcW w:w="2551" w:type="dxa"/>
            <w:vMerge/>
            <w:vAlign w:val="center"/>
          </w:tcPr>
          <w:p w:rsidR="00F8520C" w:rsidRPr="00257B2F" w:rsidRDefault="00F8520C" w:rsidP="00536CC3">
            <w:pPr>
              <w:jc w:val="center"/>
              <w:rPr>
                <w:sz w:val="28"/>
                <w:szCs w:val="28"/>
              </w:rPr>
            </w:pPr>
          </w:p>
        </w:tc>
      </w:tr>
      <w:tr w:rsidR="00F8520C" w:rsidRPr="00257B2F" w:rsidTr="00A57F8A">
        <w:tc>
          <w:tcPr>
            <w:tcW w:w="2235" w:type="dxa"/>
            <w:vMerge/>
          </w:tcPr>
          <w:p w:rsidR="00F8520C" w:rsidRPr="00257B2F" w:rsidRDefault="00F8520C" w:rsidP="00536CC3">
            <w:pPr>
              <w:jc w:val="both"/>
              <w:rPr>
                <w:sz w:val="28"/>
                <w:szCs w:val="28"/>
              </w:rPr>
            </w:pPr>
          </w:p>
        </w:tc>
        <w:tc>
          <w:tcPr>
            <w:tcW w:w="2976" w:type="dxa"/>
          </w:tcPr>
          <w:p w:rsidR="00F8520C" w:rsidRPr="00257B2F" w:rsidRDefault="00F8520C" w:rsidP="00536CC3">
            <w:pPr>
              <w:jc w:val="both"/>
              <w:rPr>
                <w:sz w:val="28"/>
                <w:szCs w:val="28"/>
              </w:rPr>
            </w:pPr>
            <w:r>
              <w:rPr>
                <w:noProof/>
                <w:sz w:val="28"/>
                <w:szCs w:val="28"/>
              </w:rPr>
              <w:t>ширина</w:t>
            </w:r>
          </w:p>
        </w:tc>
        <w:tc>
          <w:tcPr>
            <w:tcW w:w="2552" w:type="dxa"/>
            <w:vAlign w:val="center"/>
          </w:tcPr>
          <w:p w:rsidR="00F8520C" w:rsidRPr="00257B2F" w:rsidRDefault="00F8520C" w:rsidP="00536CC3">
            <w:pPr>
              <w:suppressAutoHyphens w:val="0"/>
              <w:autoSpaceDE w:val="0"/>
              <w:autoSpaceDN w:val="0"/>
              <w:adjustRightInd w:val="0"/>
              <w:jc w:val="center"/>
              <w:rPr>
                <w:rFonts w:eastAsiaTheme="minorHAnsi"/>
                <w:sz w:val="28"/>
                <w:szCs w:val="28"/>
                <w:lang w:eastAsia="en-US"/>
              </w:rPr>
            </w:pPr>
            <w:r>
              <w:rPr>
                <w:sz w:val="28"/>
                <w:szCs w:val="28"/>
              </w:rPr>
              <w:t>1220</w:t>
            </w:r>
          </w:p>
        </w:tc>
        <w:tc>
          <w:tcPr>
            <w:tcW w:w="2551" w:type="dxa"/>
            <w:vAlign w:val="center"/>
          </w:tcPr>
          <w:p w:rsidR="00F8520C" w:rsidRPr="00257B2F" w:rsidRDefault="00F8520C" w:rsidP="00536CC3">
            <w:pPr>
              <w:suppressAutoHyphens w:val="0"/>
              <w:autoSpaceDE w:val="0"/>
              <w:autoSpaceDN w:val="0"/>
              <w:adjustRightInd w:val="0"/>
              <w:jc w:val="center"/>
              <w:rPr>
                <w:sz w:val="28"/>
                <w:szCs w:val="28"/>
              </w:rPr>
            </w:pPr>
            <w:r>
              <w:rPr>
                <w:rFonts w:eastAsiaTheme="minorHAnsi"/>
                <w:bCs/>
                <w:sz w:val="28"/>
                <w:szCs w:val="28"/>
                <w:lang w:eastAsia="en-US"/>
              </w:rPr>
              <w:t>+/- 3,0</w:t>
            </w:r>
          </w:p>
        </w:tc>
      </w:tr>
      <w:tr w:rsidR="00F8520C" w:rsidRPr="00257B2F" w:rsidTr="00A57F8A">
        <w:tc>
          <w:tcPr>
            <w:tcW w:w="2235" w:type="dxa"/>
            <w:vMerge/>
          </w:tcPr>
          <w:p w:rsidR="00F8520C" w:rsidRPr="00257B2F" w:rsidRDefault="00F8520C" w:rsidP="00536CC3">
            <w:pPr>
              <w:jc w:val="both"/>
              <w:rPr>
                <w:sz w:val="28"/>
                <w:szCs w:val="28"/>
              </w:rPr>
            </w:pPr>
          </w:p>
        </w:tc>
        <w:tc>
          <w:tcPr>
            <w:tcW w:w="2976" w:type="dxa"/>
          </w:tcPr>
          <w:p w:rsidR="00F8520C" w:rsidRPr="00257B2F" w:rsidRDefault="00F8520C" w:rsidP="00536CC3">
            <w:pPr>
              <w:jc w:val="both"/>
              <w:rPr>
                <w:sz w:val="28"/>
                <w:szCs w:val="28"/>
              </w:rPr>
            </w:pPr>
            <w:r>
              <w:rPr>
                <w:noProof/>
                <w:sz w:val="28"/>
                <w:szCs w:val="28"/>
              </w:rPr>
              <w:t>длина</w:t>
            </w:r>
          </w:p>
        </w:tc>
        <w:tc>
          <w:tcPr>
            <w:tcW w:w="2552" w:type="dxa"/>
            <w:vAlign w:val="center"/>
          </w:tcPr>
          <w:p w:rsidR="00F8520C" w:rsidRPr="00257B2F" w:rsidRDefault="00F8520C" w:rsidP="00536CC3">
            <w:pPr>
              <w:suppressAutoHyphens w:val="0"/>
              <w:autoSpaceDE w:val="0"/>
              <w:autoSpaceDN w:val="0"/>
              <w:adjustRightInd w:val="0"/>
              <w:jc w:val="center"/>
              <w:rPr>
                <w:rFonts w:eastAsiaTheme="minorHAnsi"/>
                <w:sz w:val="28"/>
                <w:szCs w:val="28"/>
                <w:lang w:eastAsia="en-US"/>
              </w:rPr>
            </w:pPr>
            <w:r>
              <w:rPr>
                <w:sz w:val="28"/>
                <w:szCs w:val="28"/>
              </w:rPr>
              <w:t>2440</w:t>
            </w:r>
          </w:p>
        </w:tc>
        <w:tc>
          <w:tcPr>
            <w:tcW w:w="2551" w:type="dxa"/>
            <w:vAlign w:val="center"/>
          </w:tcPr>
          <w:p w:rsidR="00F8520C" w:rsidRPr="00257B2F" w:rsidRDefault="00F8520C" w:rsidP="00536CC3">
            <w:pPr>
              <w:suppressAutoHyphens w:val="0"/>
              <w:autoSpaceDE w:val="0"/>
              <w:autoSpaceDN w:val="0"/>
              <w:adjustRightInd w:val="0"/>
              <w:jc w:val="center"/>
              <w:rPr>
                <w:sz w:val="28"/>
                <w:szCs w:val="28"/>
              </w:rPr>
            </w:pPr>
            <w:r>
              <w:rPr>
                <w:rFonts w:eastAsiaTheme="minorHAnsi"/>
                <w:sz w:val="28"/>
                <w:szCs w:val="28"/>
                <w:lang w:eastAsia="en-US"/>
              </w:rPr>
              <w:t>+/- 4,0</w:t>
            </w:r>
          </w:p>
        </w:tc>
      </w:tr>
      <w:tr w:rsidR="00F8520C" w:rsidRPr="00257B2F" w:rsidTr="00A57F8A">
        <w:tc>
          <w:tcPr>
            <w:tcW w:w="2235" w:type="dxa"/>
            <w:vMerge/>
          </w:tcPr>
          <w:p w:rsidR="00F8520C" w:rsidRPr="00257B2F" w:rsidRDefault="00F8520C" w:rsidP="00536CC3">
            <w:pPr>
              <w:jc w:val="both"/>
              <w:rPr>
                <w:sz w:val="28"/>
                <w:szCs w:val="28"/>
              </w:rPr>
            </w:pPr>
          </w:p>
        </w:tc>
        <w:tc>
          <w:tcPr>
            <w:tcW w:w="2976" w:type="dxa"/>
          </w:tcPr>
          <w:p w:rsidR="00F8520C" w:rsidRPr="00257B2F" w:rsidRDefault="00F8520C" w:rsidP="00536CC3">
            <w:pPr>
              <w:jc w:val="both"/>
              <w:rPr>
                <w:noProof/>
                <w:sz w:val="28"/>
                <w:szCs w:val="28"/>
              </w:rPr>
            </w:pPr>
            <w:r>
              <w:rPr>
                <w:noProof/>
                <w:sz w:val="28"/>
                <w:szCs w:val="28"/>
              </w:rPr>
              <w:t>марка (по степени водостойкости клеевого соединения)</w:t>
            </w:r>
          </w:p>
        </w:tc>
        <w:tc>
          <w:tcPr>
            <w:tcW w:w="2552" w:type="dxa"/>
            <w:vAlign w:val="center"/>
          </w:tcPr>
          <w:p w:rsidR="00F8520C" w:rsidRPr="00257B2F" w:rsidRDefault="00F8520C" w:rsidP="00536CC3">
            <w:pPr>
              <w:jc w:val="center"/>
              <w:rPr>
                <w:sz w:val="28"/>
                <w:szCs w:val="28"/>
              </w:rPr>
            </w:pPr>
            <w:r>
              <w:rPr>
                <w:sz w:val="28"/>
                <w:szCs w:val="28"/>
              </w:rPr>
              <w:t>ФСФ - повышенной водостойкости для внутреннего и наружного использования</w:t>
            </w:r>
          </w:p>
        </w:tc>
        <w:tc>
          <w:tcPr>
            <w:tcW w:w="2551" w:type="dxa"/>
            <w:vAlign w:val="center"/>
          </w:tcPr>
          <w:p w:rsidR="00F8520C" w:rsidRPr="00257B2F" w:rsidRDefault="00F8520C" w:rsidP="00536CC3">
            <w:pPr>
              <w:jc w:val="center"/>
              <w:rPr>
                <w:sz w:val="28"/>
                <w:szCs w:val="28"/>
              </w:rPr>
            </w:pPr>
            <w:r>
              <w:rPr>
                <w:sz w:val="28"/>
                <w:szCs w:val="28"/>
              </w:rPr>
              <w:t>-</w:t>
            </w:r>
          </w:p>
        </w:tc>
      </w:tr>
      <w:tr w:rsidR="00F8520C" w:rsidRPr="00257B2F" w:rsidTr="00A57F8A">
        <w:tc>
          <w:tcPr>
            <w:tcW w:w="2235" w:type="dxa"/>
            <w:vMerge/>
          </w:tcPr>
          <w:p w:rsidR="00F8520C" w:rsidRPr="00257B2F" w:rsidRDefault="00F8520C" w:rsidP="00536CC3">
            <w:pPr>
              <w:jc w:val="both"/>
              <w:rPr>
                <w:sz w:val="28"/>
                <w:szCs w:val="28"/>
              </w:rPr>
            </w:pPr>
          </w:p>
        </w:tc>
        <w:tc>
          <w:tcPr>
            <w:tcW w:w="2976" w:type="dxa"/>
          </w:tcPr>
          <w:p w:rsidR="00F8520C" w:rsidRPr="00257B2F" w:rsidRDefault="00F8520C" w:rsidP="00536CC3">
            <w:pPr>
              <w:jc w:val="both"/>
              <w:rPr>
                <w:noProof/>
                <w:sz w:val="28"/>
                <w:szCs w:val="28"/>
              </w:rPr>
            </w:pPr>
            <w:r>
              <w:rPr>
                <w:noProof/>
                <w:sz w:val="28"/>
                <w:szCs w:val="28"/>
              </w:rPr>
              <w:t>сорт (по внешнему виду в зависимости от комбинации сортности наружных слоев)</w:t>
            </w:r>
          </w:p>
        </w:tc>
        <w:tc>
          <w:tcPr>
            <w:tcW w:w="2552" w:type="dxa"/>
            <w:vAlign w:val="center"/>
          </w:tcPr>
          <w:p w:rsidR="00F8520C" w:rsidRPr="00257B2F" w:rsidRDefault="00F8520C" w:rsidP="00536CC3">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III </w:t>
            </w:r>
          </w:p>
        </w:tc>
        <w:tc>
          <w:tcPr>
            <w:tcW w:w="2551" w:type="dxa"/>
            <w:vAlign w:val="center"/>
          </w:tcPr>
          <w:p w:rsidR="00F8520C" w:rsidRPr="00257B2F" w:rsidRDefault="00F8520C" w:rsidP="00536CC3">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F8520C" w:rsidRPr="00257B2F" w:rsidRDefault="00F8520C" w:rsidP="00F701C0">
      <w:pPr>
        <w:ind w:firstLine="709"/>
        <w:jc w:val="both"/>
        <w:rPr>
          <w:sz w:val="28"/>
          <w:szCs w:val="28"/>
        </w:rPr>
      </w:pPr>
      <w:r>
        <w:rPr>
          <w:sz w:val="28"/>
          <w:szCs w:val="28"/>
        </w:rPr>
        <w:t>4.3.3. Листы фанеры должны быть обрезаны под прямым углом. Косина не должна превышать 2 мм на 1 м длины кромки листа.</w:t>
      </w:r>
    </w:p>
    <w:p w:rsidR="00F8520C" w:rsidRPr="00257B2F" w:rsidRDefault="00F8520C" w:rsidP="00F701C0">
      <w:pPr>
        <w:ind w:firstLine="709"/>
        <w:jc w:val="both"/>
        <w:rPr>
          <w:sz w:val="28"/>
          <w:szCs w:val="28"/>
        </w:rPr>
      </w:pPr>
      <w:r>
        <w:rPr>
          <w:sz w:val="28"/>
          <w:szCs w:val="28"/>
        </w:rPr>
        <w:t>4.3.4. Отклонение от прямолинейности кромок не должно превышать 2 мм на 1 м длины листа.</w:t>
      </w:r>
    </w:p>
    <w:p w:rsidR="00F8520C" w:rsidRPr="00257B2F" w:rsidRDefault="00F8520C" w:rsidP="00F701C0">
      <w:pPr>
        <w:ind w:firstLine="709"/>
        <w:jc w:val="both"/>
        <w:rPr>
          <w:sz w:val="28"/>
          <w:szCs w:val="28"/>
        </w:rPr>
      </w:pPr>
    </w:p>
    <w:p w:rsidR="00F8520C" w:rsidRPr="00257B2F" w:rsidRDefault="00F8520C" w:rsidP="00F701C0">
      <w:pPr>
        <w:ind w:firstLine="567"/>
        <w:jc w:val="both"/>
        <w:rPr>
          <w:b/>
          <w:sz w:val="28"/>
          <w:szCs w:val="28"/>
        </w:rPr>
      </w:pPr>
      <w:r>
        <w:rPr>
          <w:b/>
          <w:sz w:val="28"/>
          <w:szCs w:val="28"/>
        </w:rPr>
        <w:t>4.4. Объем закупки Товара.</w:t>
      </w:r>
    </w:p>
    <w:p w:rsidR="00F8520C" w:rsidRPr="00257B2F" w:rsidRDefault="00F8520C" w:rsidP="00F701C0">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F8520C" w:rsidRPr="00257B2F" w:rsidRDefault="00F8520C" w:rsidP="00F701C0">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F8520C" w:rsidRPr="00257B2F" w:rsidRDefault="00F8520C" w:rsidP="00B9551D">
      <w:pPr>
        <w:pStyle w:val="zakonpusual"/>
        <w:spacing w:before="0" w:beforeAutospacing="0" w:after="0" w:afterAutospacing="0"/>
        <w:ind w:firstLine="0"/>
        <w:rPr>
          <w:rFonts w:ascii="Times New Roman" w:hAnsi="Times New Roman" w:cs="Times New Roman"/>
          <w:b/>
          <w:bCs/>
          <w:sz w:val="28"/>
          <w:szCs w:val="28"/>
        </w:rPr>
      </w:pPr>
    </w:p>
    <w:p w:rsidR="00F8520C" w:rsidRPr="00257B2F" w:rsidRDefault="00F8520C" w:rsidP="00F701C0">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4.5. Общие требования к поставке Товара.</w:t>
      </w:r>
    </w:p>
    <w:p w:rsidR="00F8520C" w:rsidRPr="00257B2F" w:rsidRDefault="00F8520C" w:rsidP="00F701C0">
      <w:pPr>
        <w:ind w:firstLine="709"/>
        <w:jc w:val="both"/>
        <w:rPr>
          <w:sz w:val="28"/>
          <w:szCs w:val="28"/>
        </w:rPr>
      </w:pPr>
      <w:r>
        <w:rPr>
          <w:sz w:val="28"/>
          <w:szCs w:val="28"/>
        </w:rPr>
        <w:t>4.5.1. Претендент должен обеспечить Покупателю:</w:t>
      </w:r>
    </w:p>
    <w:p w:rsidR="00F8520C" w:rsidRPr="00257B2F" w:rsidRDefault="00F8520C" w:rsidP="00F701C0">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F8520C" w:rsidRPr="00257B2F" w:rsidRDefault="00F8520C" w:rsidP="00F701C0">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F8520C" w:rsidRPr="00257B2F" w:rsidRDefault="00F8520C" w:rsidP="00F701C0">
      <w:pPr>
        <w:suppressAutoHyphens w:val="0"/>
        <w:ind w:firstLine="709"/>
        <w:jc w:val="both"/>
        <w:rPr>
          <w:sz w:val="28"/>
          <w:szCs w:val="28"/>
        </w:rPr>
      </w:pPr>
      <w:r>
        <w:rPr>
          <w:sz w:val="28"/>
          <w:szCs w:val="28"/>
        </w:rPr>
        <w:t xml:space="preserve">4.5.2.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Спецификациях</w:t>
      </w:r>
      <w:r>
        <w:rPr>
          <w:sz w:val="28"/>
          <w:szCs w:val="28"/>
        </w:rPr>
        <w:t>.</w:t>
      </w:r>
    </w:p>
    <w:p w:rsidR="00F8520C" w:rsidRPr="00257B2F" w:rsidRDefault="00F8520C" w:rsidP="00F701C0">
      <w:pPr>
        <w:suppressAutoHyphens w:val="0"/>
        <w:ind w:firstLine="709"/>
        <w:jc w:val="both"/>
        <w:rPr>
          <w:sz w:val="28"/>
          <w:szCs w:val="28"/>
        </w:rPr>
      </w:pPr>
    </w:p>
    <w:p w:rsidR="00F8520C" w:rsidRPr="00257B2F" w:rsidRDefault="00F8520C" w:rsidP="00F701C0">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F8520C" w:rsidRPr="00257B2F" w:rsidRDefault="00F8520C" w:rsidP="00F701C0">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F8520C" w:rsidRPr="00257B2F" w:rsidRDefault="00F8520C" w:rsidP="00F701C0">
      <w:pPr>
        <w:pStyle w:val="19"/>
        <w:ind w:firstLine="709"/>
      </w:pPr>
    </w:p>
    <w:p w:rsidR="00F8520C" w:rsidRPr="00257B2F" w:rsidRDefault="00F8520C" w:rsidP="00F701C0">
      <w:pPr>
        <w:pStyle w:val="19"/>
        <w:ind w:firstLine="709"/>
        <w:rPr>
          <w:rFonts w:eastAsia="MS Mincho"/>
          <w:b/>
        </w:rPr>
      </w:pPr>
      <w:r>
        <w:rPr>
          <w:rFonts w:eastAsia="MS Mincho"/>
          <w:b/>
        </w:rPr>
        <w:t>4.8. Требования к упаковке Товара.</w:t>
      </w:r>
    </w:p>
    <w:p w:rsidR="00F8520C" w:rsidRPr="00257B2F" w:rsidRDefault="00F8520C" w:rsidP="00F701C0">
      <w:pPr>
        <w:pStyle w:val="19"/>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F8520C" w:rsidRPr="00257B2F" w:rsidRDefault="00F8520C" w:rsidP="00F701C0">
      <w:pPr>
        <w:pStyle w:val="19"/>
        <w:ind w:firstLine="709"/>
        <w:rPr>
          <w:color w:val="000000"/>
          <w:szCs w:val="28"/>
          <w:shd w:val="clear" w:color="auto" w:fill="FFFFFF"/>
        </w:rPr>
      </w:pPr>
      <w:r>
        <w:rPr>
          <w:rFonts w:eastAsia="MS Mincho"/>
        </w:rPr>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Товара без упаковки.</w:t>
      </w:r>
    </w:p>
    <w:p w:rsidR="00F8520C" w:rsidRPr="00257B2F" w:rsidRDefault="00F8520C" w:rsidP="00F701C0">
      <w:pPr>
        <w:pStyle w:val="19"/>
        <w:ind w:firstLine="709"/>
        <w:rPr>
          <w:rFonts w:eastAsia="MS Mincho"/>
        </w:rPr>
      </w:pPr>
      <w:r>
        <w:rPr>
          <w:rFonts w:eastAsia="MS Mincho"/>
        </w:rPr>
        <w:lastRenderedPageBreak/>
        <w:t xml:space="preserve">4.8.3. </w:t>
      </w:r>
      <w:r>
        <w:rPr>
          <w:rFonts w:eastAsiaTheme="minorHAnsi"/>
          <w:szCs w:val="28"/>
          <w:lang w:eastAsia="en-US"/>
        </w:rPr>
        <w:t xml:space="preserve">Транспортная маркировка - по </w:t>
      </w:r>
      <w:hyperlink r:id="rId19" w:history="1">
        <w:r>
          <w:rPr>
            <w:rFonts w:eastAsiaTheme="minorHAnsi"/>
            <w:szCs w:val="28"/>
            <w:lang w:eastAsia="en-US"/>
          </w:rPr>
          <w:t>ГОСТ 14192</w:t>
        </w:r>
      </w:hyperlink>
      <w:r>
        <w:rPr>
          <w:rFonts w:eastAsiaTheme="minorHAnsi"/>
          <w:szCs w:val="28"/>
          <w:lang w:eastAsia="en-US"/>
        </w:rPr>
        <w:t>-96 «Маркировка грузов».</w:t>
      </w:r>
    </w:p>
    <w:p w:rsidR="00F8520C" w:rsidRPr="00257B2F" w:rsidRDefault="00F8520C" w:rsidP="00F701C0">
      <w:pPr>
        <w:pStyle w:val="19"/>
        <w:ind w:firstLine="709"/>
      </w:pPr>
    </w:p>
    <w:p w:rsidR="00F8520C" w:rsidRPr="00257B2F" w:rsidRDefault="00F8520C" w:rsidP="00F701C0">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F8520C" w:rsidRPr="00257B2F" w:rsidRDefault="00F8520C" w:rsidP="00F701C0">
      <w:pPr>
        <w:ind w:firstLine="709"/>
        <w:jc w:val="both"/>
        <w:rPr>
          <w:sz w:val="28"/>
          <w:szCs w:val="28"/>
        </w:rPr>
      </w:pPr>
      <w:r>
        <w:rPr>
          <w:sz w:val="28"/>
          <w:szCs w:val="28"/>
        </w:rPr>
        <w:t>4.9.1. Место поставки:</w:t>
      </w:r>
    </w:p>
    <w:p w:rsidR="00F8520C" w:rsidRPr="00257B2F" w:rsidRDefault="00F8520C" w:rsidP="00F701C0">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F8520C" w:rsidRPr="00257B2F" w:rsidRDefault="00F8520C" w:rsidP="00F701C0">
      <w:pPr>
        <w:ind w:firstLine="709"/>
        <w:jc w:val="both"/>
        <w:rPr>
          <w:sz w:val="28"/>
          <w:szCs w:val="28"/>
        </w:rPr>
      </w:pPr>
      <w:r>
        <w:rPr>
          <w:sz w:val="28"/>
          <w:szCs w:val="28"/>
        </w:rPr>
        <w:t>4.9.2. Условия и срок поставки:</w:t>
      </w:r>
    </w:p>
    <w:p w:rsidR="00F8520C" w:rsidRPr="00257B2F" w:rsidRDefault="00F8520C" w:rsidP="00F701C0">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не более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по Московскому времени. Поставка должна осуществляться автотранспортом Поставщика.</w:t>
      </w:r>
    </w:p>
    <w:p w:rsidR="00F8520C" w:rsidRPr="00257B2F" w:rsidRDefault="00F8520C" w:rsidP="00F701C0">
      <w:pPr>
        <w:ind w:firstLine="709"/>
        <w:jc w:val="both"/>
        <w:rPr>
          <w:sz w:val="28"/>
          <w:szCs w:val="28"/>
        </w:rPr>
      </w:pPr>
      <w:r>
        <w:rPr>
          <w:sz w:val="28"/>
          <w:szCs w:val="28"/>
        </w:rPr>
        <w:t>4.9.3. Период поставки:</w:t>
      </w:r>
    </w:p>
    <w:p w:rsidR="00F8520C" w:rsidRPr="00257B2F" w:rsidRDefault="00F8520C" w:rsidP="00F701C0">
      <w:pPr>
        <w:ind w:firstLine="709"/>
        <w:jc w:val="both"/>
        <w:rPr>
          <w:sz w:val="28"/>
          <w:szCs w:val="28"/>
        </w:rPr>
      </w:pPr>
      <w:r>
        <w:rPr>
          <w:sz w:val="28"/>
          <w:szCs w:val="28"/>
        </w:rPr>
        <w:t xml:space="preserve">- по заявкам Покупателя </w:t>
      </w:r>
      <w:proofErr w:type="gramStart"/>
      <w:r>
        <w:rPr>
          <w:sz w:val="28"/>
          <w:szCs w:val="28"/>
        </w:rPr>
        <w:t xml:space="preserve">с </w:t>
      </w:r>
      <w:r w:rsidR="00A57F8A">
        <w:rPr>
          <w:sz w:val="28"/>
          <w:szCs w:val="28"/>
        </w:rPr>
        <w:t>даты подписания</w:t>
      </w:r>
      <w:proofErr w:type="gramEnd"/>
      <w:r w:rsidR="00A57F8A">
        <w:rPr>
          <w:sz w:val="28"/>
          <w:szCs w:val="28"/>
        </w:rPr>
        <w:t xml:space="preserve"> договора</w:t>
      </w:r>
      <w:r>
        <w:rPr>
          <w:sz w:val="28"/>
          <w:szCs w:val="28"/>
        </w:rPr>
        <w:t xml:space="preserve"> до 31.12.2022 включительно.</w:t>
      </w:r>
    </w:p>
    <w:p w:rsidR="00F8520C" w:rsidRPr="00257B2F" w:rsidRDefault="00F8520C" w:rsidP="00F701C0">
      <w:pPr>
        <w:ind w:firstLine="709"/>
        <w:jc w:val="both"/>
        <w:rPr>
          <w:sz w:val="28"/>
          <w:szCs w:val="28"/>
        </w:rPr>
      </w:pPr>
    </w:p>
    <w:p w:rsidR="00F8520C" w:rsidRPr="00257B2F" w:rsidRDefault="00F8520C" w:rsidP="00F701C0">
      <w:pPr>
        <w:ind w:firstLine="709"/>
        <w:jc w:val="both"/>
        <w:rPr>
          <w:b/>
          <w:bCs/>
          <w:sz w:val="28"/>
          <w:szCs w:val="28"/>
        </w:rPr>
      </w:pPr>
      <w:r>
        <w:rPr>
          <w:b/>
          <w:bCs/>
          <w:sz w:val="28"/>
          <w:szCs w:val="28"/>
        </w:rPr>
        <w:t>4.10. Правила приемки.</w:t>
      </w:r>
    </w:p>
    <w:p w:rsidR="00F8520C" w:rsidRPr="00257B2F" w:rsidRDefault="00F8520C" w:rsidP="00F701C0">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F8520C" w:rsidRPr="00257B2F" w:rsidRDefault="00F8520C" w:rsidP="00F701C0">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F8520C" w:rsidRPr="00257B2F" w:rsidRDefault="00F8520C" w:rsidP="00F701C0">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F8520C" w:rsidRPr="00257B2F" w:rsidRDefault="00F8520C" w:rsidP="00F701C0">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F8520C" w:rsidRPr="00257B2F" w:rsidRDefault="00F8520C" w:rsidP="00F701C0">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F8520C" w:rsidRPr="00257B2F" w:rsidRDefault="00F8520C" w:rsidP="00F701C0">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F8520C" w:rsidRPr="00257B2F" w:rsidRDefault="00F8520C" w:rsidP="00F701C0">
      <w:pPr>
        <w:ind w:firstLine="709"/>
        <w:jc w:val="both"/>
        <w:rPr>
          <w:sz w:val="28"/>
          <w:szCs w:val="28"/>
        </w:rPr>
      </w:pPr>
    </w:p>
    <w:p w:rsidR="00F8520C" w:rsidRPr="00257B2F" w:rsidRDefault="00F8520C" w:rsidP="00F701C0">
      <w:pPr>
        <w:ind w:firstLine="709"/>
        <w:jc w:val="both"/>
        <w:rPr>
          <w:b/>
          <w:bCs/>
          <w:sz w:val="28"/>
          <w:szCs w:val="28"/>
        </w:rPr>
      </w:pPr>
      <w:r>
        <w:rPr>
          <w:b/>
          <w:bCs/>
          <w:sz w:val="28"/>
          <w:szCs w:val="28"/>
        </w:rPr>
        <w:t xml:space="preserve">4.11. </w:t>
      </w:r>
      <w:r>
        <w:rPr>
          <w:b/>
          <w:sz w:val="28"/>
          <w:szCs w:val="28"/>
        </w:rPr>
        <w:t>Гарантийный срок на Товар.</w:t>
      </w:r>
    </w:p>
    <w:p w:rsidR="00F8520C" w:rsidRPr="00257B2F" w:rsidRDefault="00F8520C" w:rsidP="00F701C0">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 или УПД.</w:t>
      </w:r>
    </w:p>
    <w:p w:rsidR="00F8520C" w:rsidRPr="00257B2F" w:rsidRDefault="00F8520C" w:rsidP="00F701C0">
      <w:pPr>
        <w:ind w:firstLine="709"/>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F8520C" w:rsidRPr="00257B2F" w:rsidRDefault="00F8520C" w:rsidP="00F701C0">
      <w:pPr>
        <w:pStyle w:val="ConsNormal"/>
        <w:widowControl/>
        <w:tabs>
          <w:tab w:val="left" w:pos="1134"/>
        </w:tabs>
        <w:ind w:firstLine="709"/>
        <w:jc w:val="both"/>
        <w:rPr>
          <w:rStyle w:val="FontStyle20"/>
          <w:sz w:val="28"/>
          <w:szCs w:val="28"/>
        </w:rPr>
      </w:pPr>
      <w:r>
        <w:rPr>
          <w:rStyle w:val="FontStyle20"/>
          <w:sz w:val="28"/>
          <w:szCs w:val="28"/>
        </w:rPr>
        <w:lastRenderedPageBreak/>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8520C" w:rsidRPr="00257B2F" w:rsidRDefault="00F8520C" w:rsidP="00F701C0">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F8520C" w:rsidRPr="00257B2F" w:rsidRDefault="00F8520C" w:rsidP="00F701C0">
      <w:pPr>
        <w:ind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F8520C" w:rsidRPr="00257B2F" w:rsidRDefault="00F8520C" w:rsidP="00F701C0">
      <w:pPr>
        <w:ind w:firstLine="709"/>
        <w:jc w:val="both"/>
        <w:rPr>
          <w:bCs/>
          <w:sz w:val="28"/>
          <w:szCs w:val="28"/>
        </w:rPr>
      </w:pPr>
      <w:r>
        <w:rPr>
          <w:bCs/>
          <w:sz w:val="28"/>
          <w:szCs w:val="28"/>
        </w:rPr>
        <w:t>4.11.5. Замена Товара производится в десятидневный срок после получения Заявки Покупателя о выявленных дефектах.</w:t>
      </w:r>
    </w:p>
    <w:p w:rsidR="00F8520C" w:rsidRPr="00257B2F" w:rsidRDefault="00F8520C" w:rsidP="00F701C0">
      <w:pPr>
        <w:ind w:firstLine="709"/>
        <w:jc w:val="both"/>
        <w:rPr>
          <w:bCs/>
          <w:sz w:val="28"/>
          <w:szCs w:val="28"/>
        </w:rPr>
      </w:pPr>
    </w:p>
    <w:p w:rsidR="00F8520C" w:rsidRPr="00257B2F" w:rsidRDefault="00F8520C" w:rsidP="00F701C0">
      <w:pPr>
        <w:ind w:firstLine="709"/>
        <w:jc w:val="both"/>
        <w:rPr>
          <w:b/>
          <w:bCs/>
          <w:sz w:val="28"/>
          <w:szCs w:val="28"/>
        </w:rPr>
      </w:pPr>
      <w:r>
        <w:rPr>
          <w:b/>
          <w:bCs/>
          <w:sz w:val="28"/>
          <w:szCs w:val="28"/>
        </w:rPr>
        <w:t>4.12. Форма, срок и порядок оплаты.</w:t>
      </w:r>
    </w:p>
    <w:p w:rsidR="00F8520C" w:rsidRPr="00697E4E" w:rsidRDefault="00F8520C" w:rsidP="00697E4E">
      <w:pPr>
        <w:ind w:firstLine="709"/>
        <w:jc w:val="both"/>
        <w:rPr>
          <w:sz w:val="28"/>
          <w:szCs w:val="28"/>
        </w:rPr>
      </w:pPr>
      <w:r>
        <w:rPr>
          <w:sz w:val="28"/>
          <w:szCs w:val="28"/>
        </w:rPr>
        <w:t xml:space="preserve">4.12.1. 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(тридцати) календарных дней </w:t>
      </w:r>
      <w:proofErr w:type="gramStart"/>
      <w:r>
        <w:rPr>
          <w:sz w:val="28"/>
          <w:szCs w:val="28"/>
        </w:rPr>
        <w:t>с даты</w:t>
      </w:r>
      <w:proofErr w:type="gramEnd"/>
      <w:r>
        <w:rPr>
          <w:sz w:val="28"/>
          <w:szCs w:val="28"/>
        </w:rPr>
        <w:t xml:space="preserve"> его получения Покупателем.</w:t>
      </w:r>
    </w:p>
    <w:p w:rsidR="00F8520C" w:rsidRDefault="00F8520C"/>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8520C" w:rsidRDefault="00DB225D" w:rsidP="00A57F8A">
            <w:pPr>
              <w:pStyle w:val="19"/>
              <w:ind w:firstLine="397"/>
              <w:rPr>
                <w:sz w:val="24"/>
                <w:szCs w:val="24"/>
              </w:rPr>
            </w:pPr>
            <w:r>
              <w:rPr>
                <w:sz w:val="24"/>
                <w:szCs w:val="24"/>
              </w:rPr>
              <w:t xml:space="preserve">Открытый конкурс в электронной форме </w:t>
            </w:r>
            <w:r w:rsidR="00A57F8A">
              <w:rPr>
                <w:sz w:val="24"/>
                <w:szCs w:val="24"/>
              </w:rPr>
              <w:br/>
            </w:r>
            <w:r>
              <w:rPr>
                <w:sz w:val="24"/>
                <w:szCs w:val="24"/>
              </w:rPr>
              <w:t xml:space="preserve">№ </w:t>
            </w:r>
            <w:r>
              <w:rPr>
                <w:sz w:val="24"/>
                <w:szCs w:val="24"/>
              </w:rPr>
              <w:t>ОКэ-НКПО</w:t>
            </w:r>
            <w:r w:rsidR="00A57F8A">
              <w:rPr>
                <w:sz w:val="24"/>
                <w:szCs w:val="24"/>
              </w:rPr>
              <w:t>КТ-22-0001 по предмету закупки «</w:t>
            </w:r>
            <w:r>
              <w:rPr>
                <w:sz w:val="24"/>
                <w:szCs w:val="24"/>
              </w:rPr>
              <w:t xml:space="preserve">Поставка </w:t>
            </w:r>
            <w:proofErr w:type="spellStart"/>
            <w:r>
              <w:rPr>
                <w:sz w:val="24"/>
                <w:szCs w:val="24"/>
              </w:rPr>
              <w:t>древесноплитной</w:t>
            </w:r>
            <w:proofErr w:type="spellEnd"/>
            <w:r w:rsidR="00A57F8A">
              <w:rPr>
                <w:sz w:val="24"/>
                <w:szCs w:val="24"/>
              </w:rPr>
              <w:t xml:space="preserve"> продукции для нужд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w:t>
            </w:r>
            <w:r w:rsidR="00A57F8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8520C" w:rsidRDefault="00DB225D">
            <w:pPr>
              <w:pStyle w:val="19"/>
              <w:ind w:firstLine="397"/>
              <w:rPr>
                <w:sz w:val="24"/>
                <w:szCs w:val="24"/>
              </w:rPr>
            </w:pPr>
            <w:r>
              <w:rPr>
                <w:sz w:val="24"/>
                <w:szCs w:val="24"/>
              </w:rPr>
              <w:t xml:space="preserve">Организатором Открытого </w:t>
            </w:r>
            <w:r>
              <w:rPr>
                <w:sz w:val="24"/>
                <w:szCs w:val="24"/>
              </w:rPr>
              <w:t>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w:t>
            </w:r>
            <w:r>
              <w:rPr>
                <w:sz w:val="24"/>
                <w:szCs w:val="24"/>
              </w:rPr>
              <w:t>явок, соответствия участников требованиям документации о закупке (далее – Организатор):</w:t>
            </w:r>
          </w:p>
          <w:p w:rsidR="00F8520C" w:rsidRDefault="00DB225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F8520C" w:rsidRDefault="00DB225D">
            <w:pPr>
              <w:pStyle w:val="19"/>
              <w:ind w:firstLine="0"/>
              <w:rPr>
                <w:sz w:val="24"/>
                <w:szCs w:val="24"/>
              </w:rPr>
            </w:pPr>
            <w:r>
              <w:rPr>
                <w:sz w:val="24"/>
                <w:szCs w:val="24"/>
              </w:rPr>
              <w:t>Адрес: Российская Федерация, 196626, г. Санкт-Петербург, пос</w:t>
            </w:r>
            <w:r>
              <w:rPr>
                <w:sz w:val="24"/>
                <w:szCs w:val="24"/>
              </w:rPr>
              <w:t xml:space="preserve">елок </w:t>
            </w:r>
            <w:proofErr w:type="spellStart"/>
            <w:r>
              <w:rPr>
                <w:sz w:val="24"/>
                <w:szCs w:val="24"/>
              </w:rPr>
              <w:t>Шушары</w:t>
            </w:r>
            <w:proofErr w:type="spellEnd"/>
            <w:r>
              <w:rPr>
                <w:sz w:val="24"/>
                <w:szCs w:val="24"/>
              </w:rPr>
              <w:t>, Московское шоссе, дом 54, лит. Б</w:t>
            </w:r>
          </w:p>
          <w:p w:rsidR="00A57F8A" w:rsidRDefault="00A57F8A" w:rsidP="00A57F8A">
            <w:pPr>
              <w:pStyle w:val="19"/>
              <w:ind w:firstLine="397"/>
              <w:rPr>
                <w:bCs/>
                <w:sz w:val="24"/>
                <w:szCs w:val="24"/>
              </w:rPr>
            </w:pPr>
            <w:r w:rsidRPr="00510AB3">
              <w:rPr>
                <w:b/>
                <w:sz w:val="24"/>
                <w:szCs w:val="24"/>
              </w:rPr>
              <w:t>Контактное лицо Заказчика:</w:t>
            </w:r>
            <w:r>
              <w:rPr>
                <w:sz w:val="24"/>
                <w:szCs w:val="24"/>
              </w:rPr>
              <w:t xml:space="preserve"> начальник участка ремонта контейнеров </w:t>
            </w:r>
            <w:r w:rsidRPr="00510AB3">
              <w:rPr>
                <w:sz w:val="24"/>
                <w:szCs w:val="24"/>
              </w:rPr>
              <w:t>Еленски</w:t>
            </w:r>
            <w:r>
              <w:rPr>
                <w:sz w:val="24"/>
                <w:szCs w:val="24"/>
              </w:rPr>
              <w:t xml:space="preserve">й Александр Михайлович, тел. </w:t>
            </w:r>
            <w:r>
              <w:rPr>
                <w:sz w:val="24"/>
                <w:szCs w:val="24"/>
              </w:rPr>
              <w:br/>
              <w:t>+7(812)470-70-25</w:t>
            </w:r>
            <w:r w:rsidRPr="00510AB3">
              <w:rPr>
                <w:sz w:val="24"/>
                <w:szCs w:val="24"/>
              </w:rPr>
              <w:t xml:space="preserve">, </w:t>
            </w:r>
            <w:proofErr w:type="spellStart"/>
            <w:r w:rsidRPr="00510AB3">
              <w:rPr>
                <w:sz w:val="24"/>
                <w:szCs w:val="24"/>
              </w:rPr>
              <w:t>доб</w:t>
            </w:r>
            <w:proofErr w:type="spellEnd"/>
            <w:r w:rsidRPr="00510AB3">
              <w:rPr>
                <w:sz w:val="24"/>
                <w:szCs w:val="24"/>
              </w:rPr>
              <w:t xml:space="preserve">. 3097, электронный адрес </w:t>
            </w:r>
            <w:hyperlink r:id="rId23" w:history="1">
              <w:r w:rsidRPr="004918CF">
                <w:rPr>
                  <w:rStyle w:val="a7"/>
                  <w:bCs/>
                  <w:sz w:val="24"/>
                  <w:szCs w:val="24"/>
                </w:rPr>
                <w:t>ElenskiyAM@trcont.ru</w:t>
              </w:r>
            </w:hyperlink>
            <w:r w:rsidRPr="00510AB3">
              <w:rPr>
                <w:bCs/>
                <w:sz w:val="24"/>
                <w:szCs w:val="24"/>
              </w:rPr>
              <w:t>.</w:t>
            </w:r>
          </w:p>
          <w:p w:rsidR="00F8520C" w:rsidRPr="00A57F8A" w:rsidRDefault="00A57F8A" w:rsidP="00A57F8A">
            <w:pPr>
              <w:ind w:firstLine="397"/>
              <w:jc w:val="both"/>
              <w:rPr>
                <w:rFonts w:ascii="Calibri" w:hAnsi="Calibri" w:cs="Calibri"/>
                <w:color w:val="000000"/>
                <w:sz w:val="22"/>
                <w:szCs w:val="22"/>
                <w:lang w:val="en-US" w:eastAsia="ru-RU"/>
              </w:rPr>
            </w:pPr>
            <w:r w:rsidRPr="00EE50D7">
              <w:rPr>
                <w:b/>
              </w:rPr>
              <w:t xml:space="preserve">Контактное лицо Организатора:– </w:t>
            </w:r>
            <w:r w:rsidRPr="00510AB3">
              <w:t xml:space="preserve">ведущий специалист по закупкам </w:t>
            </w:r>
            <w:r w:rsidRPr="00EE50D7">
              <w:t>Медведева Мария Павловна, тел</w:t>
            </w:r>
            <w:r>
              <w:t xml:space="preserve">.+7 (812) 470-70-25, доб.3064, </w:t>
            </w:r>
            <w:r w:rsidRPr="00EE50D7">
              <w:t xml:space="preserve">адрес электронной почты </w:t>
            </w:r>
            <w:proofErr w:type="spellStart"/>
            <w:r w:rsidRPr="00EE50D7">
              <w:rPr>
                <w:lang w:val="en-US"/>
              </w:rPr>
              <w:t>MedvedevaMP</w:t>
            </w:r>
            <w:proofErr w:type="spellEnd"/>
            <w:r w:rsidRPr="00EE50D7">
              <w:t>@</w:t>
            </w:r>
            <w:proofErr w:type="spellStart"/>
            <w:r w:rsidRPr="00EE50D7">
              <w:rPr>
                <w:lang w:val="en-US"/>
              </w:rPr>
              <w:t>trcont</w:t>
            </w:r>
            <w:proofErr w:type="spellEnd"/>
            <w:r w:rsidRPr="00EE50D7">
              <w:t>.</w:t>
            </w:r>
            <w:proofErr w:type="spellStart"/>
            <w:r w:rsidRPr="00EE50D7">
              <w:rPr>
                <w:lang w:val="en-US"/>
              </w:rPr>
              <w:t>ru</w:t>
            </w:r>
            <w:proofErr w:type="spellEnd"/>
          </w:p>
          <w:p w:rsidR="00F8520C" w:rsidRDefault="00F8520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8520C" w:rsidRDefault="00DB225D">
            <w:pPr>
              <w:pStyle w:val="19"/>
              <w:ind w:firstLine="397"/>
              <w:rPr>
                <w:sz w:val="24"/>
                <w:szCs w:val="24"/>
              </w:rPr>
            </w:pPr>
            <w:r>
              <w:rPr>
                <w:sz w:val="24"/>
                <w:szCs w:val="24"/>
              </w:rPr>
              <w:t xml:space="preserve">Проведение конкурентной закупки и принятие решений об </w:t>
            </w:r>
            <w:r>
              <w:rPr>
                <w:sz w:val="24"/>
                <w:szCs w:val="24"/>
              </w:rPr>
              <w:t>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F8520C" w:rsidRDefault="00DB225D">
            <w:pPr>
              <w:pStyle w:val="19"/>
              <w:ind w:firstLine="0"/>
              <w:rPr>
                <w:sz w:val="24"/>
                <w:szCs w:val="24"/>
                <w:highlight w:val="cyan"/>
              </w:rPr>
            </w:pPr>
            <w:r>
              <w:rPr>
                <w:sz w:val="24"/>
                <w:szCs w:val="24"/>
              </w:rPr>
              <w:t>Адрес: Российская Федерация,</w:t>
            </w:r>
            <w:r>
              <w:rPr>
                <w:sz w:val="24"/>
                <w:szCs w:val="24"/>
              </w:rPr>
              <w:t xml:space="preserve">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520C" w:rsidRDefault="00DB225D" w:rsidP="00B45346">
            <w:pPr>
              <w:pStyle w:val="19"/>
              <w:ind w:firstLine="397"/>
              <w:rPr>
                <w:sz w:val="24"/>
                <w:szCs w:val="24"/>
              </w:rPr>
            </w:pPr>
            <w:proofErr w:type="gramStart"/>
            <w:r>
              <w:rPr>
                <w:sz w:val="24"/>
                <w:szCs w:val="24"/>
              </w:rPr>
              <w:t xml:space="preserve">Начальная (максимальная) цена договора составляет </w:t>
            </w:r>
            <w:r w:rsidRPr="00B45346">
              <w:rPr>
                <w:b/>
                <w:sz w:val="24"/>
                <w:szCs w:val="24"/>
              </w:rPr>
              <w:t>3</w:t>
            </w:r>
            <w:r w:rsidR="00B45346" w:rsidRPr="00B45346">
              <w:rPr>
                <w:b/>
                <w:sz w:val="24"/>
                <w:szCs w:val="24"/>
              </w:rPr>
              <w:t> </w:t>
            </w:r>
            <w:r w:rsidRPr="00B45346">
              <w:rPr>
                <w:b/>
                <w:sz w:val="24"/>
                <w:szCs w:val="24"/>
              </w:rPr>
              <w:t>000</w:t>
            </w:r>
            <w:r w:rsidR="00B45346" w:rsidRPr="00B45346">
              <w:rPr>
                <w:b/>
                <w:sz w:val="24"/>
                <w:szCs w:val="24"/>
              </w:rPr>
              <w:t> </w:t>
            </w:r>
            <w:r w:rsidRPr="00B45346">
              <w:rPr>
                <w:b/>
                <w:sz w:val="24"/>
                <w:szCs w:val="24"/>
              </w:rPr>
              <w:t>000</w:t>
            </w:r>
            <w:r>
              <w:rPr>
                <w:sz w:val="24"/>
                <w:szCs w:val="24"/>
              </w:rPr>
              <w:t xml:space="preserve"> (три миллиона) рублей 00 копеек с </w:t>
            </w:r>
            <w:r w:rsidR="00B45346">
              <w:rPr>
                <w:sz w:val="24"/>
                <w:szCs w:val="24"/>
              </w:rPr>
              <w:t>учетом всех налогов (кроме НДС),</w:t>
            </w:r>
            <w:r>
              <w:rPr>
                <w:sz w:val="24"/>
                <w:szCs w:val="24"/>
              </w:rPr>
              <w:t xml:space="preserve"> </w:t>
            </w:r>
            <w:r>
              <w:rPr>
                <w:sz w:val="24"/>
                <w:szCs w:val="24"/>
              </w:rPr>
              <w:t>всех расходов Поставщика, связанных со стоимостью Товара, стоимостью тары и упаковки, затрат на оформление необходимой док</w:t>
            </w:r>
            <w:r>
              <w:rPr>
                <w:sz w:val="24"/>
                <w:szCs w:val="24"/>
              </w:rPr>
              <w:t xml:space="preserve">ументации, стоимостью страховки, транспортных расходов по доставке Товара на склад Покупателя, его разгрузке, всех налогов </w:t>
            </w:r>
            <w:r w:rsidR="00B45346">
              <w:rPr>
                <w:sz w:val="24"/>
                <w:szCs w:val="24"/>
              </w:rPr>
              <w:t>и других обязательных платежей.</w:t>
            </w:r>
            <w:proofErr w:type="gramEnd"/>
            <w:r w:rsidR="00B45346">
              <w:rPr>
                <w:sz w:val="24"/>
                <w:szCs w:val="24"/>
              </w:rPr>
              <w:t xml:space="preserve"> </w:t>
            </w:r>
            <w:r>
              <w:rPr>
                <w:sz w:val="24"/>
                <w:szCs w:val="24"/>
              </w:rPr>
              <w:t>Сумма НДС и условия начисления определяются в соответствии с законодательством Российс</w:t>
            </w:r>
            <w:r>
              <w:rPr>
                <w:sz w:val="24"/>
                <w:szCs w:val="24"/>
              </w:rPr>
              <w:t>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8520C" w:rsidRDefault="00DB225D">
            <w:pPr>
              <w:jc w:val="both"/>
              <w:rPr>
                <w:b/>
              </w:rPr>
            </w:pPr>
            <w:r>
              <w:t>«16» марта 2022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8520C" w:rsidRDefault="00DB225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«31» марта 2022 г. 14 час. 00 мин. местного времени. Открытие доступа к Заявкам состоится автоматически в Программно-ап</w:t>
            </w:r>
            <w:r>
              <w:rPr>
                <w:sz w:val="24"/>
                <w:szCs w:val="24"/>
              </w:rPr>
              <w:t>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8520C" w:rsidRPr="004E56D6" w:rsidRDefault="00DB225D" w:rsidP="004E56D6">
            <w:pPr>
              <w:pStyle w:val="19"/>
              <w:ind w:firstLine="397"/>
              <w:rPr>
                <w:sz w:val="24"/>
                <w:szCs w:val="24"/>
              </w:rPr>
            </w:pPr>
            <w:r>
              <w:rPr>
                <w:sz w:val="24"/>
                <w:szCs w:val="24"/>
              </w:rPr>
              <w:t>Рассмотрение, оценка и сопо</w:t>
            </w:r>
            <w:r w:rsidR="004E56D6">
              <w:rPr>
                <w:sz w:val="24"/>
                <w:szCs w:val="24"/>
              </w:rPr>
              <w:t>ставление Заявок состоится «31» </w:t>
            </w:r>
            <w:r>
              <w:rPr>
                <w:sz w:val="24"/>
                <w:szCs w:val="24"/>
              </w:rPr>
              <w:t>марта 2022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520C" w:rsidRDefault="00DB225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4E56D6">
              <w:rPr>
                <w:sz w:val="24"/>
                <w:szCs w:val="24"/>
              </w:rPr>
              <w:t>«08» апреля 2022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8520C" w:rsidRDefault="00DB225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F8520C" w:rsidRPr="00A57F8A" w:rsidRDefault="00DB225D">
            <w:pPr>
              <w:pStyle w:val="afe"/>
              <w:jc w:val="both"/>
              <w:rPr>
                <w:sz w:val="24"/>
                <w:szCs w:val="24"/>
              </w:rPr>
            </w:pPr>
            <w:r w:rsidRPr="00A57F8A">
              <w:rPr>
                <w:sz w:val="24"/>
                <w:szCs w:val="24"/>
              </w:rPr>
              <w:lastRenderedPageBreak/>
              <w:t xml:space="preserve">Русский язык. Вся переписка, связанная с проведением Открытого </w:t>
            </w:r>
            <w:r w:rsidRPr="00A57F8A">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8520C" w:rsidRDefault="00DB225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8520C" w:rsidRDefault="00DB225D">
            <w:pPr>
              <w:pStyle w:val="19"/>
              <w:ind w:firstLine="0"/>
              <w:rPr>
                <w:sz w:val="24"/>
                <w:szCs w:val="24"/>
              </w:rPr>
            </w:pPr>
            <w:r>
              <w:rPr>
                <w:sz w:val="24"/>
                <w:szCs w:val="24"/>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 30 (т</w:t>
            </w:r>
            <w:r>
              <w:rPr>
                <w:sz w:val="24"/>
                <w:szCs w:val="24"/>
              </w:rPr>
              <w:t xml:space="preserve">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F8520C" w:rsidRDefault="00F8520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520C" w:rsidRDefault="00DB225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 xml:space="preserve">с </w:t>
            </w:r>
            <w:r w:rsidR="004E56D6">
              <w:t>даты подписания</w:t>
            </w:r>
            <w:proofErr w:type="gramEnd"/>
            <w:r w:rsidR="004E56D6">
              <w:t xml:space="preserve"> договора</w:t>
            </w:r>
            <w:r>
              <w:t xml:space="preserve"> до 31.12.2022 включительно</w:t>
            </w:r>
          </w:p>
          <w:p w:rsidR="00685C56" w:rsidRPr="00F86FAA" w:rsidRDefault="00685C56" w:rsidP="00685C56">
            <w:pPr>
              <w:pStyle w:val="Default"/>
              <w:jc w:val="both"/>
            </w:pPr>
          </w:p>
          <w:p w:rsidR="00F8520C" w:rsidRDefault="00DB225D">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 ул., д. 37)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8520C" w:rsidRDefault="00DB225D">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4E56D6">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jc w:val="center"/>
                    <w:rPr>
                      <w:sz w:val="20"/>
                      <w:szCs w:val="20"/>
                    </w:rPr>
                  </w:pPr>
                  <w:r>
                    <w:rPr>
                      <w:sz w:val="20"/>
                      <w:szCs w:val="20"/>
                    </w:rPr>
                    <w:t>№</w:t>
                  </w:r>
                </w:p>
                <w:p w:rsidR="0094179B" w:rsidRPr="00A515A5" w:rsidRDefault="0094179B" w:rsidP="004E56D6">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4E56D6">
                  <w:pPr>
                    <w:snapToGrid w:val="0"/>
                    <w:ind w:left="-57" w:right="85"/>
                    <w:jc w:val="center"/>
                    <w:rPr>
                      <w:sz w:val="20"/>
                      <w:szCs w:val="20"/>
                    </w:rPr>
                  </w:pPr>
                  <w:r>
                    <w:rPr>
                      <w:sz w:val="20"/>
                      <w:szCs w:val="20"/>
                    </w:rPr>
                    <w:t>Номер строки ПЗ</w:t>
                  </w:r>
                </w:p>
              </w:tc>
            </w:tr>
            <w:tr w:rsidR="0094179B" w:rsidRPr="00F26920" w:rsidTr="004E56D6">
              <w:tc>
                <w:tcPr>
                  <w:tcW w:w="534" w:type="dxa"/>
                  <w:tcBorders>
                    <w:top w:val="single" w:sz="4" w:space="0" w:color="auto"/>
                    <w:left w:val="single" w:sz="4" w:space="0" w:color="auto"/>
                    <w:bottom w:val="single" w:sz="4" w:space="0" w:color="auto"/>
                    <w:right w:val="single" w:sz="4" w:space="0" w:color="auto"/>
                  </w:tcBorders>
                  <w:vAlign w:val="center"/>
                  <w:hideMark/>
                </w:tcPr>
                <w:p w:rsidR="00F8520C" w:rsidRDefault="00DB225D" w:rsidP="004E56D6">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F8520C" w:rsidRDefault="00DB225D" w:rsidP="004E56D6">
                  <w:pPr>
                    <w:snapToGrid w:val="0"/>
                    <w:jc w:val="center"/>
                    <w:rPr>
                      <w:sz w:val="22"/>
                      <w:szCs w:val="22"/>
                    </w:rPr>
                  </w:pPr>
                  <w:r>
                    <w:rPr>
                      <w:sz w:val="22"/>
                      <w:szCs w:val="22"/>
                    </w:rPr>
                    <w:t>16.21.1</w:t>
                  </w:r>
                </w:p>
              </w:tc>
              <w:tc>
                <w:tcPr>
                  <w:tcW w:w="1417" w:type="dxa"/>
                  <w:tcBorders>
                    <w:top w:val="single" w:sz="4" w:space="0" w:color="auto"/>
                    <w:left w:val="single" w:sz="4" w:space="0" w:color="auto"/>
                    <w:bottom w:val="single" w:sz="4" w:space="0" w:color="auto"/>
                    <w:right w:val="single" w:sz="4" w:space="0" w:color="auto"/>
                  </w:tcBorders>
                  <w:vAlign w:val="center"/>
                </w:tcPr>
                <w:p w:rsidR="00F8520C" w:rsidRDefault="00DB225D" w:rsidP="004E56D6">
                  <w:pPr>
                    <w:snapToGrid w:val="0"/>
                    <w:jc w:val="center"/>
                    <w:rPr>
                      <w:sz w:val="22"/>
                      <w:szCs w:val="22"/>
                    </w:rPr>
                  </w:pPr>
                  <w:r>
                    <w:rPr>
                      <w:sz w:val="22"/>
                      <w:szCs w:val="22"/>
                    </w:rPr>
                    <w:t>16.21</w:t>
                  </w:r>
                </w:p>
              </w:tc>
              <w:tc>
                <w:tcPr>
                  <w:tcW w:w="1134" w:type="dxa"/>
                  <w:tcBorders>
                    <w:top w:val="single" w:sz="4" w:space="0" w:color="auto"/>
                    <w:left w:val="single" w:sz="4" w:space="0" w:color="auto"/>
                    <w:bottom w:val="single" w:sz="4" w:space="0" w:color="auto"/>
                    <w:right w:val="single" w:sz="4" w:space="0" w:color="auto"/>
                  </w:tcBorders>
                  <w:vAlign w:val="center"/>
                </w:tcPr>
                <w:p w:rsidR="00F8520C" w:rsidRDefault="00DB225D" w:rsidP="004E56D6">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8520C" w:rsidRDefault="00DB225D" w:rsidP="004E56D6">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20C" w:rsidRDefault="00DB225D" w:rsidP="004E56D6">
                  <w:pPr>
                    <w:snapToGrid w:val="0"/>
                    <w:jc w:val="center"/>
                    <w:rPr>
                      <w:sz w:val="22"/>
                      <w:szCs w:val="22"/>
                    </w:rPr>
                  </w:pPr>
                  <w:r>
                    <w:rPr>
                      <w:sz w:val="22"/>
                      <w:szCs w:val="22"/>
                    </w:rPr>
                    <w:t>38</w:t>
                  </w:r>
                </w:p>
              </w:tc>
            </w:tr>
          </w:tbl>
          <w:p w:rsidR="00F8520C" w:rsidRDefault="00F8520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4E56D6" w:rsidRDefault="00856650" w:rsidP="004E56D6">
            <w:pPr>
              <w:pStyle w:val="aff7"/>
              <w:numPr>
                <w:ilvl w:val="0"/>
                <w:numId w:val="14"/>
              </w:numPr>
              <w:ind w:left="0" w:firstLine="397"/>
              <w:jc w:val="both"/>
              <w:rPr>
                <w:b/>
              </w:rPr>
            </w:pPr>
            <w:r w:rsidRPr="004E56D6">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8520C" w:rsidRPr="00A57F8A" w:rsidRDefault="00DB225D" w:rsidP="004E56D6">
            <w:pPr>
              <w:pStyle w:val="aff7"/>
              <w:numPr>
                <w:ilvl w:val="1"/>
                <w:numId w:val="14"/>
              </w:numPr>
              <w:ind w:left="0" w:firstLine="397"/>
              <w:jc w:val="both"/>
            </w:pPr>
            <w:r w:rsidRPr="00A57F8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8520C" w:rsidRPr="00A57F8A" w:rsidRDefault="00DB225D" w:rsidP="004E56D6">
            <w:pPr>
              <w:pStyle w:val="aff7"/>
              <w:numPr>
                <w:ilvl w:val="1"/>
                <w:numId w:val="14"/>
              </w:numPr>
              <w:ind w:left="0" w:firstLine="397"/>
              <w:jc w:val="both"/>
            </w:pPr>
            <w:r w:rsidRPr="00A57F8A">
              <w:t xml:space="preserve">отсутствие за последние три </w:t>
            </w:r>
            <w:r w:rsidRPr="00A57F8A">
              <w:t>года просроченной задолженности перед ПАО «</w:t>
            </w:r>
            <w:proofErr w:type="spellStart"/>
            <w:r w:rsidRPr="00A57F8A">
              <w:t>ТрансКонтейнер</w:t>
            </w:r>
            <w:proofErr w:type="spellEnd"/>
            <w:r w:rsidRPr="00A57F8A">
              <w:t>», фактов невыполнения обязательств перед ПАО «</w:t>
            </w:r>
            <w:proofErr w:type="spellStart"/>
            <w:r w:rsidRPr="00A57F8A">
              <w:t>ТрансКонтейнер</w:t>
            </w:r>
            <w:proofErr w:type="spellEnd"/>
            <w:r w:rsidRPr="00A57F8A">
              <w:t>» и причинения вреда имуществу ПАО «</w:t>
            </w:r>
            <w:proofErr w:type="spellStart"/>
            <w:r w:rsidRPr="00A57F8A">
              <w:t>ТрансКонтейнер</w:t>
            </w:r>
            <w:proofErr w:type="spellEnd"/>
            <w:r w:rsidRPr="00A57F8A">
              <w:t>»;</w:t>
            </w:r>
          </w:p>
          <w:p w:rsidR="00F8520C" w:rsidRPr="00A57F8A" w:rsidRDefault="00DB225D" w:rsidP="004E56D6">
            <w:pPr>
              <w:pStyle w:val="aff7"/>
              <w:numPr>
                <w:ilvl w:val="1"/>
                <w:numId w:val="14"/>
              </w:numPr>
              <w:ind w:left="0" w:firstLine="397"/>
              <w:jc w:val="both"/>
            </w:pPr>
            <w:r w:rsidRPr="00A57F8A">
              <w:t>осуществлять электронный документооборот (далее – ЭДО) с Заказчиком на условиях, изло</w:t>
            </w:r>
            <w:r w:rsidRPr="00A57F8A">
              <w:t>женных в проекте договора (приложение</w:t>
            </w:r>
            <w:r w:rsidR="004E56D6">
              <w:t xml:space="preserve"> № 4</w:t>
            </w:r>
            <w:r w:rsidRPr="00A57F8A">
              <w:t xml:space="preserve"> к документации о закупке).</w:t>
            </w:r>
          </w:p>
          <w:p w:rsidR="006D2B87" w:rsidRPr="004E56D6" w:rsidRDefault="006D2B87" w:rsidP="004E56D6">
            <w:pPr>
              <w:pStyle w:val="aff7"/>
              <w:numPr>
                <w:ilvl w:val="0"/>
                <w:numId w:val="14"/>
              </w:numPr>
              <w:ind w:left="0" w:firstLine="397"/>
              <w:jc w:val="both"/>
              <w:rPr>
                <w:b/>
              </w:rPr>
            </w:pPr>
            <w:r w:rsidRPr="004E56D6">
              <w:rPr>
                <w:b/>
              </w:rPr>
              <w:t xml:space="preserve">Претендент, помимо документов, указанных в пункте 2.3 настоящей документации о закупке, в составе Заявки должен </w:t>
            </w:r>
            <w:proofErr w:type="gramStart"/>
            <w:r w:rsidRPr="004E56D6">
              <w:rPr>
                <w:b/>
              </w:rPr>
              <w:t>предоставить следующие документы</w:t>
            </w:r>
            <w:proofErr w:type="gramEnd"/>
            <w:r w:rsidRPr="004E56D6">
              <w:rPr>
                <w:b/>
              </w:rPr>
              <w:t>:</w:t>
            </w:r>
          </w:p>
          <w:p w:rsidR="00F8520C" w:rsidRPr="00A57F8A" w:rsidRDefault="00DB225D" w:rsidP="004E56D6">
            <w:pPr>
              <w:pStyle w:val="aff7"/>
              <w:numPr>
                <w:ilvl w:val="1"/>
                <w:numId w:val="14"/>
              </w:numPr>
              <w:ind w:left="0" w:firstLine="397"/>
              <w:jc w:val="both"/>
            </w:pPr>
            <w:r w:rsidRPr="00A57F8A">
              <w:t>в случае если претендент/участник не является</w:t>
            </w:r>
            <w:r w:rsidRPr="00A57F8A">
              <w:t xml:space="preserve">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8520C" w:rsidRPr="00A57F8A" w:rsidRDefault="00DB225D" w:rsidP="004E56D6">
            <w:pPr>
              <w:pStyle w:val="aff7"/>
              <w:numPr>
                <w:ilvl w:val="1"/>
                <w:numId w:val="14"/>
              </w:numPr>
              <w:ind w:left="0" w:firstLine="397"/>
              <w:jc w:val="both"/>
            </w:pPr>
            <w:proofErr w:type="gramStart"/>
            <w:r w:rsidRPr="00A57F8A">
              <w:t>в подтверждение соответствия требованию, установленному час</w:t>
            </w:r>
            <w:r w:rsidRPr="00A57F8A">
              <w:t xml:space="preserve">тью «а» пункта 2.1 документации о закупке, </w:t>
            </w:r>
            <w:r w:rsidRPr="00A57F8A">
              <w:lastRenderedPageBreak/>
              <w:t>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w:t>
            </w:r>
            <w:r w:rsidRPr="00A57F8A">
              <w:t>ой службы Российской Федерации (</w:t>
            </w:r>
            <w:r>
              <w:rPr>
                <w:lang w:val="en-US"/>
              </w:rPr>
              <w:t>https</w:t>
            </w:r>
            <w:r w:rsidRPr="00A57F8A">
              <w:t>://</w:t>
            </w:r>
            <w:r>
              <w:rPr>
                <w:lang w:val="en-US"/>
              </w:rPr>
              <w:t>service</w:t>
            </w:r>
            <w:r w:rsidRPr="00A57F8A">
              <w:t>.</w:t>
            </w:r>
            <w:proofErr w:type="spellStart"/>
            <w:r>
              <w:rPr>
                <w:lang w:val="en-US"/>
              </w:rPr>
              <w:t>nalog</w:t>
            </w:r>
            <w:proofErr w:type="spellEnd"/>
            <w:r w:rsidRPr="00A57F8A">
              <w:t>.</w:t>
            </w:r>
            <w:proofErr w:type="spellStart"/>
            <w:r>
              <w:rPr>
                <w:lang w:val="en-US"/>
              </w:rPr>
              <w:t>ru</w:t>
            </w:r>
            <w:proofErr w:type="spellEnd"/>
            <w:r w:rsidRPr="00A57F8A">
              <w:t>/</w:t>
            </w:r>
            <w:proofErr w:type="spellStart"/>
            <w:r>
              <w:rPr>
                <w:lang w:val="en-US"/>
              </w:rPr>
              <w:t>zd</w:t>
            </w:r>
            <w:proofErr w:type="spellEnd"/>
            <w:r w:rsidRPr="00A57F8A">
              <w:t>.</w:t>
            </w:r>
            <w:r>
              <w:rPr>
                <w:lang w:val="en-US"/>
              </w:rPr>
              <w:t>do</w:t>
            </w:r>
            <w:r w:rsidRPr="00A57F8A">
              <w:t>).</w:t>
            </w:r>
            <w:proofErr w:type="gramEnd"/>
            <w:r w:rsidRPr="00A57F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w:t>
            </w:r>
            <w:r w:rsidRPr="00A57F8A">
              <w:t xml:space="preserve">лнение обязанностей (заверенные банком копии платежных поручений, акты сверки с отметкой налогового органа и т.п.). </w:t>
            </w:r>
            <w:proofErr w:type="gramStart"/>
            <w:r w:rsidRPr="00A57F8A">
              <w:t>Организатором на день рассмотрения Заявок проверяется информация о наличии/отсутствии задолженности и о предоставленной претендентом налогов</w:t>
            </w:r>
            <w:r w:rsidRPr="00A57F8A">
              <w:t>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57F8A">
              <w:t>://</w:t>
            </w:r>
            <w:r>
              <w:rPr>
                <w:lang w:val="en-US"/>
              </w:rPr>
              <w:t>service</w:t>
            </w:r>
            <w:r w:rsidRPr="00A57F8A">
              <w:t>.</w:t>
            </w:r>
            <w:proofErr w:type="spellStart"/>
            <w:r>
              <w:rPr>
                <w:lang w:val="en-US"/>
              </w:rPr>
              <w:t>nalog</w:t>
            </w:r>
            <w:proofErr w:type="spellEnd"/>
            <w:r w:rsidRPr="00A57F8A">
              <w:t>.</w:t>
            </w:r>
            <w:proofErr w:type="spellStart"/>
            <w:r>
              <w:rPr>
                <w:lang w:val="en-US"/>
              </w:rPr>
              <w:t>ru</w:t>
            </w:r>
            <w:proofErr w:type="spellEnd"/>
            <w:r w:rsidRPr="00A57F8A">
              <w:t>/</w:t>
            </w:r>
            <w:proofErr w:type="spellStart"/>
            <w:r>
              <w:rPr>
                <w:lang w:val="en-US"/>
              </w:rPr>
              <w:t>zd</w:t>
            </w:r>
            <w:proofErr w:type="spellEnd"/>
            <w:r w:rsidRPr="00A57F8A">
              <w:t>.</w:t>
            </w:r>
            <w:r>
              <w:rPr>
                <w:lang w:val="en-US"/>
              </w:rPr>
              <w:t>do</w:t>
            </w:r>
            <w:r w:rsidRPr="00A57F8A">
              <w:t>) (</w:t>
            </w:r>
            <w:r w:rsidRPr="00A57F8A">
              <w:t>далее в протоколах и иных документах - Информация о наличии/отсутствии у</w:t>
            </w:r>
            <w:proofErr w:type="gramEnd"/>
            <w:r w:rsidRPr="00A57F8A">
              <w:t xml:space="preserve"> претендента задолженности по уплате налогов, сборов и представленной налоговой отчетности);</w:t>
            </w:r>
          </w:p>
          <w:p w:rsidR="00F8520C" w:rsidRPr="00A57F8A" w:rsidRDefault="00DB225D" w:rsidP="004E56D6">
            <w:pPr>
              <w:pStyle w:val="aff7"/>
              <w:numPr>
                <w:ilvl w:val="1"/>
                <w:numId w:val="14"/>
              </w:numPr>
              <w:ind w:left="0" w:firstLine="397"/>
              <w:jc w:val="both"/>
            </w:pPr>
            <w:proofErr w:type="gramStart"/>
            <w:r w:rsidRPr="00A57F8A">
              <w:t>в подтверждение соответствия требованиям, установленным частью «а» и «г» пункта 2.1 докумен</w:t>
            </w:r>
            <w:r w:rsidRPr="00A57F8A">
              <w:t xml:space="preserve">тации о закупке, и отсутствия административных производств, в том числе о </w:t>
            </w:r>
            <w:proofErr w:type="spellStart"/>
            <w:r w:rsidRPr="00A57F8A">
              <w:t>неприостановлении</w:t>
            </w:r>
            <w:proofErr w:type="spellEnd"/>
            <w:r w:rsidRPr="00A57F8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w:t>
            </w:r>
            <w:r w:rsidRPr="00A57F8A">
              <w:t xml:space="preserve"> претендента на официальном сайте Федеральной службы судебных приставов Российской Федерации (</w:t>
            </w:r>
            <w:r>
              <w:rPr>
                <w:lang w:val="en-US"/>
              </w:rPr>
              <w:t>http</w:t>
            </w:r>
            <w:r w:rsidRPr="00A57F8A">
              <w:t>://</w:t>
            </w:r>
            <w:proofErr w:type="spellStart"/>
            <w:r>
              <w:rPr>
                <w:lang w:val="en-US"/>
              </w:rPr>
              <w:t>fssprus</w:t>
            </w:r>
            <w:proofErr w:type="spellEnd"/>
            <w:r w:rsidRPr="00A57F8A">
              <w:t>.</w:t>
            </w:r>
            <w:proofErr w:type="spellStart"/>
            <w:r>
              <w:rPr>
                <w:lang w:val="en-US"/>
              </w:rPr>
              <w:t>ru</w:t>
            </w:r>
            <w:proofErr w:type="spellEnd"/>
            <w:r w:rsidRPr="00A57F8A">
              <w:t>/</w:t>
            </w:r>
            <w:proofErr w:type="spellStart"/>
            <w:r>
              <w:rPr>
                <w:lang w:val="en-US"/>
              </w:rPr>
              <w:t>iss</w:t>
            </w:r>
            <w:proofErr w:type="spellEnd"/>
            <w:r w:rsidRPr="00A57F8A">
              <w:t>/</w:t>
            </w:r>
            <w:proofErr w:type="spellStart"/>
            <w:r>
              <w:rPr>
                <w:lang w:val="en-US"/>
              </w:rPr>
              <w:t>ip</w:t>
            </w:r>
            <w:proofErr w:type="spellEnd"/>
            <w:r w:rsidRPr="00A57F8A">
              <w:t>), а также информации в едином</w:t>
            </w:r>
            <w:proofErr w:type="gramEnd"/>
            <w:r w:rsidRPr="00A57F8A">
              <w:t xml:space="preserve"> федеральном </w:t>
            </w:r>
            <w:proofErr w:type="gramStart"/>
            <w:r w:rsidRPr="00A57F8A">
              <w:t>реестре</w:t>
            </w:r>
            <w:proofErr w:type="gramEnd"/>
            <w:r w:rsidRPr="00A57F8A">
              <w:t xml:space="preserve"> юридически значимых сведений о фактах деятельности юридических лиц, индивидуальных пред</w:t>
            </w:r>
            <w:r w:rsidRPr="00A57F8A">
              <w:t xml:space="preserve">принимателей и иных субъектов экономической деятельности </w:t>
            </w:r>
            <w:r>
              <w:rPr>
                <w:lang w:val="en-US"/>
              </w:rPr>
              <w:t>http</w:t>
            </w:r>
            <w:r w:rsidRPr="00A57F8A">
              <w:t>://</w:t>
            </w:r>
            <w:r>
              <w:rPr>
                <w:lang w:val="en-US"/>
              </w:rPr>
              <w:t>www</w:t>
            </w:r>
            <w:r w:rsidRPr="00A57F8A">
              <w:t>.</w:t>
            </w:r>
            <w:proofErr w:type="spellStart"/>
            <w:r>
              <w:rPr>
                <w:lang w:val="en-US"/>
              </w:rPr>
              <w:t>fedresurs</w:t>
            </w:r>
            <w:proofErr w:type="spellEnd"/>
            <w:r w:rsidRPr="00A57F8A">
              <w:t>.</w:t>
            </w:r>
            <w:proofErr w:type="spellStart"/>
            <w:r>
              <w:rPr>
                <w:lang w:val="en-US"/>
              </w:rPr>
              <w:t>ru</w:t>
            </w:r>
            <w:proofErr w:type="spellEnd"/>
            <w:r w:rsidRPr="00A57F8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w:t>
            </w:r>
            <w:r w:rsidRPr="00A57F8A">
              <w:t>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w:t>
            </w:r>
            <w:r w:rsidRPr="00A57F8A">
              <w:t xml:space="preserve">а и т.п.). </w:t>
            </w:r>
            <w:proofErr w:type="gramStart"/>
            <w:r w:rsidRPr="00A57F8A">
              <w:t xml:space="preserve">Организатором на день рассмотрения Заявок проверяется информация о наличии исполнительных производств и/или </w:t>
            </w:r>
            <w:proofErr w:type="spellStart"/>
            <w:r w:rsidRPr="00A57F8A">
              <w:t>неприостановлении</w:t>
            </w:r>
            <w:proofErr w:type="spellEnd"/>
            <w:r w:rsidRPr="00A57F8A">
              <w:t xml:space="preserve"> деятельности на официальном сайте Федеральной службы судебных приставов Российской Федерации (вкладка «банк данных испо</w:t>
            </w:r>
            <w:r w:rsidRPr="00A57F8A">
              <w:t>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w:t>
            </w:r>
            <w:r w:rsidRPr="00A57F8A">
              <w:t xml:space="preserve"> Информация о наличии исполнительных</w:t>
            </w:r>
            <w:proofErr w:type="gramEnd"/>
            <w:r w:rsidRPr="00A57F8A">
              <w:t xml:space="preserve"> производств и/или </w:t>
            </w:r>
            <w:proofErr w:type="spellStart"/>
            <w:r w:rsidRPr="00A57F8A">
              <w:t>неприостановлении</w:t>
            </w:r>
            <w:proofErr w:type="spellEnd"/>
            <w:r w:rsidRPr="00A57F8A">
              <w:t xml:space="preserve"> деятельности);</w:t>
            </w:r>
          </w:p>
          <w:p w:rsidR="00F8520C" w:rsidRPr="00A57F8A" w:rsidRDefault="00DB225D" w:rsidP="004E56D6">
            <w:pPr>
              <w:pStyle w:val="aff7"/>
              <w:numPr>
                <w:ilvl w:val="1"/>
                <w:numId w:val="14"/>
              </w:numPr>
              <w:ind w:left="0" w:firstLine="397"/>
              <w:jc w:val="both"/>
            </w:pPr>
            <w:r w:rsidRPr="00A57F8A">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w:t>
            </w:r>
            <w:r w:rsidRPr="00A57F8A">
              <w:t xml:space="preserve">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A57F8A">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F8520C" w:rsidRPr="00A57F8A" w:rsidRDefault="00DB225D" w:rsidP="004E56D6">
            <w:pPr>
              <w:pStyle w:val="aff7"/>
              <w:numPr>
                <w:ilvl w:val="1"/>
                <w:numId w:val="14"/>
              </w:numPr>
              <w:ind w:left="0" w:firstLine="397"/>
              <w:jc w:val="both"/>
            </w:pPr>
            <w:r w:rsidRPr="00A57F8A">
              <w:t>информация о функциональных и качественных характеристиках (потре</w:t>
            </w:r>
            <w:r w:rsidRPr="00A57F8A">
              <w:t>бительских свойствах) по форме таблицы №2 финансово-коммерческого предложения (Приложение №3 к документации о закупке) о качестве закупаемого товара и иная информация об условиях исполнения договора, а также копии документов, подтверждающих соответствие то</w:t>
            </w:r>
            <w:r w:rsidRPr="00A57F8A">
              <w:t>вара требованиям, установленным законодательством Российской Федерации (сертификаты качества при их наличии);</w:t>
            </w:r>
          </w:p>
          <w:p w:rsidR="00F8520C" w:rsidRPr="00A57F8A" w:rsidRDefault="00DB225D" w:rsidP="004E56D6">
            <w:pPr>
              <w:pStyle w:val="aff7"/>
              <w:numPr>
                <w:ilvl w:val="1"/>
                <w:numId w:val="14"/>
              </w:numPr>
              <w:ind w:left="0" w:firstLine="397"/>
              <w:jc w:val="both"/>
            </w:pPr>
            <w:proofErr w:type="gramStart"/>
            <w:r w:rsidRPr="00A57F8A">
              <w:t>сведения о планируемых к привлечению субподрядных организациях по форме приложения № 5 к документации о закупке (предоставляется претендентом в сл</w:t>
            </w:r>
            <w:r w:rsidRPr="00A57F8A">
              <w:t>учае привлечения субподрядчика (-</w:t>
            </w:r>
            <w:proofErr w:type="spellStart"/>
            <w:r w:rsidRPr="00A57F8A">
              <w:t>ов</w:t>
            </w:r>
            <w:proofErr w:type="spellEnd"/>
            <w:r w:rsidRPr="00A57F8A">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8520C" w:rsidRDefault="00DB225D">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w:t>
            </w:r>
            <w:r>
              <w:t xml:space="preserve">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w:t>
            </w:r>
            <w:r>
              <w:t>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w:t>
            </w:r>
            <w:r>
              <w:t xml:space="preserve">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E56D6">
              <w:tc>
                <w:tcPr>
                  <w:tcW w:w="4423" w:type="dxa"/>
                </w:tcPr>
                <w:p w:rsidR="00F8520C" w:rsidRDefault="00DB225D">
                  <w:pPr>
                    <w:pStyle w:val="af9"/>
                    <w:ind w:firstLine="0"/>
                    <w:rPr>
                      <w:sz w:val="24"/>
                    </w:rPr>
                  </w:pPr>
                  <w:r>
                    <w:rPr>
                      <w:sz w:val="24"/>
                    </w:rPr>
                    <w:t xml:space="preserve">Цена за м3 Товара (руб. без учета НДС) </w:t>
                  </w:r>
                </w:p>
              </w:tc>
              <w:tc>
                <w:tcPr>
                  <w:tcW w:w="2551" w:type="dxa"/>
                  <w:vAlign w:val="center"/>
                </w:tcPr>
                <w:p w:rsidR="00F8520C" w:rsidRDefault="00DB225D" w:rsidP="004E56D6">
                  <w:pPr>
                    <w:pStyle w:val="af9"/>
                    <w:ind w:firstLine="0"/>
                    <w:jc w:val="center"/>
                    <w:rPr>
                      <w:sz w:val="24"/>
                      <w:lang w:val="en-US"/>
                    </w:rPr>
                  </w:pPr>
                  <w:r>
                    <w:rPr>
                      <w:sz w:val="24"/>
                      <w:lang w:val="en-US"/>
                    </w:rPr>
                    <w:t>0,60</w:t>
                  </w:r>
                </w:p>
              </w:tc>
            </w:tr>
            <w:tr w:rsidR="006D2B87" w:rsidRPr="00514332" w:rsidTr="004E56D6">
              <w:tc>
                <w:tcPr>
                  <w:tcW w:w="4423" w:type="dxa"/>
                </w:tcPr>
                <w:p w:rsidR="00F8520C" w:rsidRDefault="00DB225D">
                  <w:pPr>
                    <w:pStyle w:val="af9"/>
                    <w:ind w:firstLine="0"/>
                    <w:rPr>
                      <w:sz w:val="24"/>
                    </w:rPr>
                  </w:pPr>
                  <w:r>
                    <w:rPr>
                      <w:sz w:val="24"/>
                    </w:rPr>
                    <w:t xml:space="preserve">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551" w:type="dxa"/>
                  <w:vAlign w:val="center"/>
                </w:tcPr>
                <w:p w:rsidR="00F8520C" w:rsidRDefault="00DB225D" w:rsidP="004E56D6">
                  <w:pPr>
                    <w:pStyle w:val="af9"/>
                    <w:ind w:firstLine="0"/>
                    <w:jc w:val="center"/>
                    <w:rPr>
                      <w:sz w:val="24"/>
                      <w:lang w:val="en-US"/>
                    </w:rPr>
                  </w:pPr>
                  <w:r>
                    <w:rPr>
                      <w:sz w:val="24"/>
                      <w:lang w:val="en-US"/>
                    </w:rPr>
                    <w:t>0,20</w:t>
                  </w:r>
                </w:p>
              </w:tc>
            </w:tr>
            <w:tr w:rsidR="006D2B87" w:rsidRPr="00514332" w:rsidTr="004E56D6">
              <w:tc>
                <w:tcPr>
                  <w:tcW w:w="4423" w:type="dxa"/>
                </w:tcPr>
                <w:p w:rsidR="00F8520C" w:rsidRDefault="00DB225D">
                  <w:pPr>
                    <w:pStyle w:val="af9"/>
                    <w:ind w:firstLine="0"/>
                    <w:rPr>
                      <w:sz w:val="24"/>
                    </w:rPr>
                  </w:pPr>
                  <w:r>
                    <w:rPr>
                      <w:sz w:val="24"/>
                    </w:rPr>
                    <w:t xml:space="preserve">Гарантийный срок хранения (лет) </w:t>
                  </w:r>
                </w:p>
              </w:tc>
              <w:tc>
                <w:tcPr>
                  <w:tcW w:w="2551" w:type="dxa"/>
                  <w:vAlign w:val="center"/>
                </w:tcPr>
                <w:p w:rsidR="00F8520C" w:rsidRDefault="00DB225D" w:rsidP="004E56D6">
                  <w:pPr>
                    <w:pStyle w:val="af9"/>
                    <w:ind w:firstLine="0"/>
                    <w:jc w:val="center"/>
                    <w:rPr>
                      <w:sz w:val="24"/>
                      <w:lang w:val="en-US"/>
                    </w:rPr>
                  </w:pPr>
                  <w:r>
                    <w:rPr>
                      <w:sz w:val="24"/>
                      <w:lang w:val="en-US"/>
                    </w:rPr>
                    <w:t>0,10</w:t>
                  </w:r>
                </w:p>
              </w:tc>
            </w:tr>
            <w:tr w:rsidR="006D2B87" w:rsidRPr="00514332" w:rsidTr="004E56D6">
              <w:tc>
                <w:tcPr>
                  <w:tcW w:w="4423" w:type="dxa"/>
                </w:tcPr>
                <w:p w:rsidR="00F8520C" w:rsidRDefault="00DB225D">
                  <w:pPr>
                    <w:pStyle w:val="af9"/>
                    <w:ind w:firstLine="0"/>
                    <w:rPr>
                      <w:sz w:val="24"/>
                    </w:rPr>
                  </w:pPr>
                  <w:r>
                    <w:rPr>
                      <w:sz w:val="24"/>
                    </w:rPr>
                    <w:t>Форма, срок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F8520C" w:rsidRDefault="00DB225D" w:rsidP="004E56D6">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8520C" w:rsidRDefault="00DB225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8520C" w:rsidRDefault="00DB225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8520C" w:rsidRDefault="00F8520C">
                  <w:pPr>
                    <w:pStyle w:val="-3"/>
                    <w:tabs>
                      <w:tab w:val="clear" w:pos="1985"/>
                    </w:tabs>
                    <w:suppressAutoHyphens/>
                    <w:rPr>
                      <w:sz w:val="24"/>
                    </w:rPr>
                  </w:pPr>
                </w:p>
              </w:tc>
            </w:tr>
            <w:tr w:rsidR="000A15FB" w:rsidRPr="00E048E8" w:rsidTr="004D6B74">
              <w:tc>
                <w:tcPr>
                  <w:tcW w:w="6974" w:type="dxa"/>
                </w:tcPr>
                <w:p w:rsidR="00F8520C" w:rsidRDefault="00DB225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8520C" w:rsidRDefault="00DB225D">
                  <w:pPr>
                    <w:pStyle w:val="af9"/>
                    <w:ind w:firstLine="629"/>
                    <w:rPr>
                      <w:sz w:val="24"/>
                    </w:rPr>
                  </w:pPr>
                  <w:r>
                    <w:rPr>
                      <w:sz w:val="24"/>
                    </w:rPr>
                    <w:t>Не предусмотрено.</w:t>
                  </w:r>
                </w:p>
                <w:p w:rsidR="00F8520C" w:rsidRDefault="00F8520C">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8520C" w:rsidRDefault="00DB225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8520C" w:rsidRDefault="00DB225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8520C" w:rsidRDefault="00F8520C">
            <w:pPr>
              <w:pStyle w:val="19"/>
              <w:ind w:firstLine="0"/>
              <w:rPr>
                <w:sz w:val="24"/>
                <w:szCs w:val="24"/>
              </w:rPr>
            </w:pPr>
          </w:p>
          <w:p w:rsidR="00F8520C" w:rsidRDefault="00DB225D">
            <w:pPr>
              <w:pStyle w:val="19"/>
              <w:ind w:firstLine="0"/>
              <w:rPr>
                <w:sz w:val="24"/>
                <w:szCs w:val="24"/>
              </w:rPr>
            </w:pPr>
            <w:r>
              <w:rPr>
                <w:sz w:val="24"/>
                <w:szCs w:val="24"/>
              </w:rPr>
              <w:t>Не предусмотрено.</w:t>
            </w:r>
          </w:p>
          <w:p w:rsidR="00F8520C" w:rsidRDefault="00F8520C">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8520C" w:rsidRDefault="00F8520C">
            <w:pPr>
              <w:jc w:val="both"/>
              <w:rPr>
                <w:rFonts w:eastAsia="Arial"/>
              </w:rPr>
            </w:pPr>
          </w:p>
          <w:p w:rsidR="00F8520C" w:rsidRDefault="00DB225D" w:rsidP="005230C3">
            <w:pPr>
              <w:jc w:val="both"/>
              <w:rPr>
                <w:rFonts w:eastAsia="Arial"/>
              </w:rPr>
            </w:pPr>
            <w:r>
              <w:rPr>
                <w:rFonts w:eastAsia="Arial"/>
              </w:rPr>
              <w:t>Не предусмотрено.</w:t>
            </w:r>
          </w:p>
          <w:p w:rsidR="00F8520C" w:rsidRDefault="00F8520C">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8520C" w:rsidRDefault="00DB225D" w:rsidP="005230C3">
            <w:pPr>
              <w:pStyle w:val="19"/>
              <w:ind w:firstLine="0"/>
              <w:rPr>
                <w:sz w:val="24"/>
                <w:szCs w:val="24"/>
              </w:rPr>
            </w:pPr>
            <w:r>
              <w:rPr>
                <w:sz w:val="24"/>
                <w:szCs w:val="24"/>
              </w:rPr>
              <w:t xml:space="preserve">Договор вступает в силу </w:t>
            </w:r>
            <w:proofErr w:type="gramStart"/>
            <w:r>
              <w:rPr>
                <w:sz w:val="24"/>
                <w:szCs w:val="24"/>
              </w:rPr>
              <w:t xml:space="preserve">с </w:t>
            </w:r>
            <w:r w:rsidR="005230C3">
              <w:rPr>
                <w:sz w:val="24"/>
                <w:szCs w:val="24"/>
              </w:rPr>
              <w:t>даты подписания</w:t>
            </w:r>
            <w:proofErr w:type="gramEnd"/>
            <w:r w:rsidR="005230C3">
              <w:rPr>
                <w:sz w:val="24"/>
                <w:szCs w:val="24"/>
              </w:rPr>
              <w:t xml:space="preserve"> и действует по «31» </w:t>
            </w:r>
            <w:r>
              <w:rPr>
                <w:sz w:val="24"/>
                <w:szCs w:val="24"/>
              </w:rPr>
              <w:t xml:space="preserve">декабря 2022 года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F8520C" w:rsidRDefault="00DB225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230C3">
        <w:rPr>
          <w:b/>
          <w:sz w:val="28"/>
        </w:rPr>
        <w:t>НКПОКТ-22-0001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5230C3">
        <w:rPr>
          <w:szCs w:val="28"/>
        </w:rPr>
        <w:t>НКПОКТ-22-0001</w:t>
      </w:r>
      <w:r>
        <w:rPr>
          <w:szCs w:val="28"/>
        </w:rPr>
        <w:t xml:space="preserve"> (далее – Открытый конкурс) на </w:t>
      </w:r>
      <w:r w:rsidR="005230C3">
        <w:t xml:space="preserve">поставку </w:t>
      </w:r>
      <w:proofErr w:type="spellStart"/>
      <w:r w:rsidR="005230C3">
        <w:t>древесноплитной</w:t>
      </w:r>
      <w:proofErr w:type="spellEnd"/>
      <w:r w:rsidR="005230C3">
        <w:t xml:space="preserve"> продукции для нужд филиала ПАО «</w:t>
      </w:r>
      <w:proofErr w:type="spellStart"/>
      <w:r w:rsidR="005230C3">
        <w:t>ТрансКонтейнер</w:t>
      </w:r>
      <w:proofErr w:type="spellEnd"/>
      <w:r w:rsidR="005230C3">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A57F8A">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57F8A">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57F8A">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57F8A">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57F8A">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A57F8A">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A57F8A">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A57F8A">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A57F8A">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A57F8A">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57F8A">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57F8A">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A57F8A">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57F8A">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57F8A">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A57F8A">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57F8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57F8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A57F8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A57F8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57F8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bookmarkStart w:id="19" w:name="_GoBack"/>
      <w:bookmarkEnd w:id="19"/>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8520C" w:rsidRDefault="00DB225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57F8A">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A57F8A">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520C" w:rsidRDefault="00DB225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8520C" w:rsidRPr="003C7F96" w:rsidRDefault="00F8520C" w:rsidP="00465F1D">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F8520C" w:rsidRDefault="00F8520C" w:rsidP="00465F1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F8520C" w:rsidRPr="003C7F96" w:rsidRDefault="00F8520C" w:rsidP="00465F1D">
      <w:pPr>
        <w:spacing w:after="160" w:line="259" w:lineRule="auto"/>
        <w:rPr>
          <w:rFonts w:eastAsia="Calibri"/>
          <w:sz w:val="28"/>
          <w:szCs w:val="28"/>
          <w:lang w:eastAsia="en-US"/>
        </w:rPr>
      </w:pPr>
      <w:r>
        <w:rPr>
          <w:rFonts w:eastAsia="Calibri"/>
          <w:sz w:val="28"/>
          <w:szCs w:val="28"/>
          <w:lang w:eastAsia="en-US"/>
        </w:rPr>
        <w:t>Открытый конкурс № ОКэ-</w:t>
      </w:r>
      <w:r w:rsidR="008C4F78">
        <w:rPr>
          <w:rFonts w:eastAsia="Calibri"/>
          <w:sz w:val="28"/>
          <w:szCs w:val="28"/>
          <w:lang w:eastAsia="en-US"/>
        </w:rPr>
        <w:t>НКПОКТ-22-0001</w:t>
      </w:r>
      <w:r>
        <w:rPr>
          <w:rFonts w:eastAsia="Calibri"/>
          <w:sz w:val="28"/>
          <w:szCs w:val="28"/>
          <w:lang w:eastAsia="en-US"/>
        </w:rPr>
        <w:t xml:space="preserve"> (далее – Открытый конкурс)</w:t>
      </w:r>
    </w:p>
    <w:p w:rsidR="00F8520C" w:rsidRPr="003C7F96" w:rsidRDefault="00F8520C" w:rsidP="00465F1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F8520C" w:rsidRDefault="00F8520C" w:rsidP="00465F1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F8520C" w:rsidRPr="00B76538" w:rsidRDefault="00F8520C" w:rsidP="00B76538">
      <w:pPr>
        <w:jc w:val="right"/>
        <w:rPr>
          <w:rFonts w:eastAsia="Calibri"/>
          <w:bCs/>
          <w:lang w:eastAsia="en-US"/>
        </w:rPr>
      </w:pPr>
      <w:r>
        <w:rPr>
          <w:rFonts w:eastAsia="Calibri"/>
          <w:bCs/>
          <w:lang w:eastAsia="en-US"/>
        </w:rPr>
        <w:t>Таблица № 1</w:t>
      </w:r>
    </w:p>
    <w:tbl>
      <w:tblPr>
        <w:tblW w:w="5000" w:type="pct"/>
        <w:tblInd w:w="-176" w:type="dxa"/>
        <w:tblLayout w:type="fixed"/>
        <w:tblLook w:val="0000"/>
      </w:tblPr>
      <w:tblGrid>
        <w:gridCol w:w="562"/>
        <w:gridCol w:w="1407"/>
        <w:gridCol w:w="692"/>
        <w:gridCol w:w="1141"/>
        <w:gridCol w:w="1127"/>
        <w:gridCol w:w="1969"/>
        <w:gridCol w:w="1407"/>
        <w:gridCol w:w="1549"/>
      </w:tblGrid>
      <w:tr w:rsidR="00F8520C" w:rsidRPr="007F4CC3" w:rsidTr="008C4F78">
        <w:trPr>
          <w:trHeight w:val="1320"/>
        </w:trPr>
        <w:tc>
          <w:tcPr>
            <w:tcW w:w="285"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714"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Наименование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Ед.</w:t>
            </w:r>
          </w:p>
          <w:p w:rsidR="00F8520C" w:rsidRPr="007F4CC3" w:rsidRDefault="00F8520C" w:rsidP="008C4F78">
            <w:pPr>
              <w:jc w:val="center"/>
              <w:rPr>
                <w:sz w:val="18"/>
                <w:szCs w:val="18"/>
              </w:rPr>
            </w:pPr>
            <w:proofErr w:type="spellStart"/>
            <w:r>
              <w:rPr>
                <w:sz w:val="18"/>
                <w:szCs w:val="18"/>
              </w:rPr>
              <w:t>изм</w:t>
            </w:r>
            <w:proofErr w:type="spellEnd"/>
            <w:r>
              <w:rPr>
                <w:sz w:val="18"/>
                <w:szCs w:val="18"/>
              </w:rPr>
              <w:t>.</w:t>
            </w:r>
          </w:p>
        </w:tc>
        <w:tc>
          <w:tcPr>
            <w:tcW w:w="579"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Кол-во Товара</w:t>
            </w:r>
          </w:p>
        </w:tc>
        <w:tc>
          <w:tcPr>
            <w:tcW w:w="572"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Цена за м</w:t>
            </w:r>
            <w:r>
              <w:rPr>
                <w:sz w:val="18"/>
                <w:szCs w:val="18"/>
                <w:vertAlign w:val="superscript"/>
              </w:rPr>
              <w:t>3</w:t>
            </w:r>
            <w:r>
              <w:rPr>
                <w:sz w:val="18"/>
                <w:szCs w:val="18"/>
              </w:rPr>
              <w:t xml:space="preserve"> Товара в руб., без учета НДС</w:t>
            </w:r>
          </w:p>
        </w:tc>
        <w:tc>
          <w:tcPr>
            <w:tcW w:w="999"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8C4F78">
            <w:pPr>
              <w:jc w:val="center"/>
              <w:rPr>
                <w:sz w:val="18"/>
                <w:szCs w:val="18"/>
              </w:rPr>
            </w:pPr>
            <w:r>
              <w:rPr>
                <w:sz w:val="18"/>
                <w:szCs w:val="18"/>
              </w:rPr>
              <w:t>Форма, срок и  порядок оплаты Товара</w:t>
            </w:r>
          </w:p>
        </w:tc>
        <w:tc>
          <w:tcPr>
            <w:tcW w:w="714" w:type="pct"/>
            <w:tcBorders>
              <w:top w:val="single" w:sz="4" w:space="0" w:color="auto"/>
              <w:left w:val="single" w:sz="4" w:space="0" w:color="auto"/>
              <w:bottom w:val="single" w:sz="4" w:space="0" w:color="auto"/>
              <w:right w:val="single" w:sz="4" w:space="0" w:color="auto"/>
            </w:tcBorders>
            <w:vAlign w:val="center"/>
          </w:tcPr>
          <w:p w:rsidR="00F8520C" w:rsidRPr="00821A91" w:rsidRDefault="00F8520C" w:rsidP="008C4F78">
            <w:pPr>
              <w:jc w:val="center"/>
              <w:rPr>
                <w:sz w:val="18"/>
                <w:szCs w:val="18"/>
              </w:rPr>
            </w:pPr>
            <w:r>
              <w:rPr>
                <w:sz w:val="18"/>
                <w:szCs w:val="18"/>
              </w:rPr>
              <w:t>Сроки (периоды) поставки партии Товара</w:t>
            </w:r>
          </w:p>
        </w:tc>
        <w:tc>
          <w:tcPr>
            <w:tcW w:w="786" w:type="pct"/>
            <w:tcBorders>
              <w:top w:val="single" w:sz="4" w:space="0" w:color="auto"/>
              <w:left w:val="single" w:sz="4" w:space="0" w:color="auto"/>
              <w:bottom w:val="single" w:sz="4" w:space="0" w:color="auto"/>
              <w:right w:val="single" w:sz="4" w:space="0" w:color="auto"/>
            </w:tcBorders>
            <w:vAlign w:val="center"/>
          </w:tcPr>
          <w:p w:rsidR="00F8520C" w:rsidRPr="00821A91" w:rsidRDefault="00F8520C" w:rsidP="008C4F78">
            <w:pPr>
              <w:jc w:val="center"/>
              <w:rPr>
                <w:sz w:val="18"/>
                <w:szCs w:val="18"/>
              </w:rPr>
            </w:pPr>
            <w:r>
              <w:rPr>
                <w:bCs/>
                <w:sz w:val="18"/>
                <w:szCs w:val="18"/>
              </w:rPr>
              <w:t>Гарантийный срок хранения</w:t>
            </w:r>
          </w:p>
        </w:tc>
      </w:tr>
      <w:tr w:rsidR="00F8520C" w:rsidRPr="007F4CC3" w:rsidTr="008C4F78">
        <w:trPr>
          <w:trHeight w:val="255"/>
        </w:trPr>
        <w:tc>
          <w:tcPr>
            <w:tcW w:w="285" w:type="pct"/>
            <w:tcBorders>
              <w:top w:val="nil"/>
              <w:left w:val="single" w:sz="4" w:space="0" w:color="auto"/>
              <w:bottom w:val="single" w:sz="4" w:space="0" w:color="auto"/>
              <w:right w:val="single" w:sz="4" w:space="0" w:color="auto"/>
            </w:tcBorders>
            <w:noWrap/>
            <w:vAlign w:val="center"/>
          </w:tcPr>
          <w:p w:rsidR="00F8520C" w:rsidRPr="007F4CC3" w:rsidRDefault="00F8520C" w:rsidP="00465F1D">
            <w:pP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F8520C" w:rsidRPr="007F4CC3" w:rsidRDefault="00F8520C" w:rsidP="00465F1D">
            <w:pPr>
              <w:rPr>
                <w:sz w:val="18"/>
                <w:szCs w:val="18"/>
              </w:rPr>
            </w:pPr>
            <w:r>
              <w:rPr>
                <w:sz w:val="18"/>
                <w:szCs w:val="18"/>
              </w:rPr>
              <w:t>2</w:t>
            </w:r>
          </w:p>
        </w:tc>
        <w:tc>
          <w:tcPr>
            <w:tcW w:w="351" w:type="pct"/>
            <w:tcBorders>
              <w:top w:val="single" w:sz="4" w:space="0" w:color="auto"/>
              <w:left w:val="nil"/>
              <w:bottom w:val="single" w:sz="4" w:space="0" w:color="auto"/>
              <w:right w:val="single" w:sz="4" w:space="0" w:color="auto"/>
            </w:tcBorders>
            <w:vAlign w:val="center"/>
          </w:tcPr>
          <w:p w:rsidR="00F8520C" w:rsidRPr="007F4CC3" w:rsidRDefault="00F8520C" w:rsidP="00465F1D">
            <w:pPr>
              <w:rPr>
                <w:sz w:val="18"/>
                <w:szCs w:val="18"/>
              </w:rPr>
            </w:pPr>
            <w:r>
              <w:rPr>
                <w:sz w:val="18"/>
                <w:szCs w:val="18"/>
              </w:rPr>
              <w:t>3</w:t>
            </w:r>
          </w:p>
        </w:tc>
        <w:tc>
          <w:tcPr>
            <w:tcW w:w="579"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465F1D">
            <w:pPr>
              <w:rPr>
                <w:sz w:val="18"/>
                <w:szCs w:val="18"/>
              </w:rPr>
            </w:pPr>
            <w:r>
              <w:rPr>
                <w:sz w:val="18"/>
                <w:szCs w:val="18"/>
              </w:rPr>
              <w:t>4</w:t>
            </w:r>
          </w:p>
        </w:tc>
        <w:tc>
          <w:tcPr>
            <w:tcW w:w="572" w:type="pct"/>
            <w:tcBorders>
              <w:top w:val="single" w:sz="4" w:space="0" w:color="auto"/>
              <w:left w:val="single" w:sz="4" w:space="0" w:color="auto"/>
              <w:bottom w:val="single" w:sz="4" w:space="0" w:color="auto"/>
              <w:right w:val="single" w:sz="4" w:space="0" w:color="auto"/>
            </w:tcBorders>
            <w:vAlign w:val="center"/>
          </w:tcPr>
          <w:p w:rsidR="00F8520C" w:rsidRPr="007F4CC3" w:rsidRDefault="00F8520C" w:rsidP="00465F1D">
            <w:pPr>
              <w:rPr>
                <w:sz w:val="18"/>
                <w:szCs w:val="18"/>
              </w:rPr>
            </w:pPr>
            <w:r>
              <w:rPr>
                <w:sz w:val="18"/>
                <w:szCs w:val="18"/>
              </w:rPr>
              <w:t>5</w:t>
            </w:r>
          </w:p>
        </w:tc>
        <w:tc>
          <w:tcPr>
            <w:tcW w:w="999" w:type="pct"/>
            <w:tcBorders>
              <w:top w:val="single" w:sz="4" w:space="0" w:color="auto"/>
              <w:left w:val="single" w:sz="4" w:space="0" w:color="auto"/>
              <w:bottom w:val="single" w:sz="4" w:space="0" w:color="auto"/>
              <w:right w:val="single" w:sz="4" w:space="0" w:color="auto"/>
            </w:tcBorders>
            <w:noWrap/>
            <w:vAlign w:val="center"/>
          </w:tcPr>
          <w:p w:rsidR="00F8520C" w:rsidRPr="007F4CC3" w:rsidRDefault="00F8520C" w:rsidP="00465F1D">
            <w:pPr>
              <w:rPr>
                <w:sz w:val="18"/>
                <w:szCs w:val="18"/>
              </w:rPr>
            </w:pPr>
            <w:r>
              <w:rPr>
                <w:sz w:val="18"/>
                <w:szCs w:val="18"/>
              </w:rPr>
              <w:t>7</w:t>
            </w:r>
          </w:p>
        </w:tc>
        <w:tc>
          <w:tcPr>
            <w:tcW w:w="714" w:type="pct"/>
            <w:tcBorders>
              <w:top w:val="single" w:sz="4" w:space="0" w:color="auto"/>
              <w:left w:val="single" w:sz="4" w:space="0" w:color="auto"/>
              <w:bottom w:val="single" w:sz="4" w:space="0" w:color="auto"/>
              <w:right w:val="single" w:sz="4" w:space="0" w:color="auto"/>
            </w:tcBorders>
            <w:vAlign w:val="center"/>
          </w:tcPr>
          <w:p w:rsidR="00F8520C" w:rsidRPr="00821A91" w:rsidRDefault="00F8520C" w:rsidP="00465F1D">
            <w:pPr>
              <w:rPr>
                <w:sz w:val="18"/>
                <w:szCs w:val="18"/>
              </w:rPr>
            </w:pPr>
            <w:r>
              <w:rPr>
                <w:sz w:val="18"/>
                <w:szCs w:val="18"/>
              </w:rPr>
              <w:t>8</w:t>
            </w:r>
          </w:p>
        </w:tc>
        <w:tc>
          <w:tcPr>
            <w:tcW w:w="786" w:type="pct"/>
            <w:tcBorders>
              <w:top w:val="single" w:sz="4" w:space="0" w:color="auto"/>
              <w:left w:val="single" w:sz="4" w:space="0" w:color="auto"/>
              <w:bottom w:val="single" w:sz="4" w:space="0" w:color="auto"/>
              <w:right w:val="single" w:sz="4" w:space="0" w:color="auto"/>
            </w:tcBorders>
            <w:vAlign w:val="center"/>
          </w:tcPr>
          <w:p w:rsidR="00F8520C" w:rsidRPr="00821A91" w:rsidRDefault="00F8520C" w:rsidP="00465F1D">
            <w:pPr>
              <w:rPr>
                <w:sz w:val="18"/>
                <w:szCs w:val="18"/>
              </w:rPr>
            </w:pPr>
            <w:r>
              <w:rPr>
                <w:sz w:val="18"/>
                <w:szCs w:val="18"/>
              </w:rPr>
              <w:t>9</w:t>
            </w:r>
          </w:p>
        </w:tc>
      </w:tr>
      <w:tr w:rsidR="00F8520C" w:rsidRPr="007F4CC3" w:rsidTr="008C4F78">
        <w:trPr>
          <w:trHeight w:val="3255"/>
        </w:trPr>
        <w:tc>
          <w:tcPr>
            <w:tcW w:w="285" w:type="pct"/>
            <w:tcBorders>
              <w:top w:val="nil"/>
              <w:left w:val="single" w:sz="4" w:space="0" w:color="auto"/>
              <w:bottom w:val="single" w:sz="4" w:space="0" w:color="auto"/>
              <w:right w:val="single" w:sz="4" w:space="0" w:color="auto"/>
            </w:tcBorders>
            <w:noWrap/>
            <w:vAlign w:val="center"/>
          </w:tcPr>
          <w:p w:rsidR="00F8520C" w:rsidRPr="007F4CC3" w:rsidRDefault="00F8520C" w:rsidP="00465F1D">
            <w:pP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F8520C" w:rsidRPr="007F4CC3" w:rsidRDefault="00F8520C" w:rsidP="00465F1D">
            <w:pPr>
              <w:rPr>
                <w:sz w:val="18"/>
                <w:szCs w:val="18"/>
              </w:rPr>
            </w:pPr>
            <w:r>
              <w:rPr>
                <w:noProof/>
                <w:sz w:val="18"/>
                <w:szCs w:val="18"/>
              </w:rPr>
              <w:t>Фанера лиственничная шлифованная</w:t>
            </w:r>
          </w:p>
        </w:tc>
        <w:tc>
          <w:tcPr>
            <w:tcW w:w="351" w:type="pct"/>
            <w:tcBorders>
              <w:top w:val="single" w:sz="4" w:space="0" w:color="auto"/>
              <w:left w:val="nil"/>
              <w:bottom w:val="single" w:sz="4" w:space="0" w:color="auto"/>
              <w:right w:val="single" w:sz="4" w:space="0" w:color="auto"/>
            </w:tcBorders>
            <w:vAlign w:val="center"/>
          </w:tcPr>
          <w:p w:rsidR="00F8520C" w:rsidRPr="004B0462" w:rsidRDefault="00F8520C" w:rsidP="00465F1D">
            <w:pPr>
              <w:rPr>
                <w:sz w:val="18"/>
                <w:szCs w:val="18"/>
                <w:vertAlign w:val="superscript"/>
              </w:rPr>
            </w:pPr>
            <w:r>
              <w:rPr>
                <w:sz w:val="18"/>
                <w:szCs w:val="18"/>
              </w:rPr>
              <w:t>м</w:t>
            </w:r>
            <w:r>
              <w:rPr>
                <w:sz w:val="18"/>
                <w:szCs w:val="18"/>
                <w:vertAlign w:val="superscript"/>
              </w:rPr>
              <w:t>3</w:t>
            </w:r>
          </w:p>
        </w:tc>
        <w:tc>
          <w:tcPr>
            <w:tcW w:w="579" w:type="pct"/>
            <w:tcBorders>
              <w:top w:val="single" w:sz="4" w:space="0" w:color="auto"/>
              <w:left w:val="single" w:sz="4" w:space="0" w:color="auto"/>
              <w:bottom w:val="single" w:sz="4" w:space="0" w:color="auto"/>
              <w:right w:val="single" w:sz="4" w:space="0" w:color="auto"/>
            </w:tcBorders>
            <w:vAlign w:val="center"/>
          </w:tcPr>
          <w:p w:rsidR="00F8520C" w:rsidRPr="00CE388E" w:rsidRDefault="00F8520C" w:rsidP="00465F1D">
            <w:pPr>
              <w:rPr>
                <w:sz w:val="18"/>
                <w:szCs w:val="18"/>
              </w:rPr>
            </w:pPr>
            <w:r>
              <w:rPr>
                <w:color w:val="000000"/>
                <w:sz w:val="18"/>
                <w:szCs w:val="18"/>
              </w:rPr>
              <w:t>Определяется в процессе исполнения договора в рамках максимальной цены</w:t>
            </w:r>
          </w:p>
        </w:tc>
        <w:tc>
          <w:tcPr>
            <w:tcW w:w="572" w:type="pct"/>
            <w:tcBorders>
              <w:top w:val="single" w:sz="4" w:space="0" w:color="auto"/>
              <w:left w:val="single" w:sz="4" w:space="0" w:color="auto"/>
              <w:bottom w:val="single" w:sz="4" w:space="0" w:color="auto"/>
              <w:right w:val="single" w:sz="4" w:space="0" w:color="auto"/>
            </w:tcBorders>
            <w:vAlign w:val="center"/>
          </w:tcPr>
          <w:p w:rsidR="00F8520C" w:rsidRPr="00CE388E" w:rsidRDefault="00F8520C" w:rsidP="00943D60">
            <w:pPr>
              <w:rPr>
                <w:sz w:val="18"/>
                <w:szCs w:val="18"/>
              </w:rPr>
            </w:pPr>
          </w:p>
        </w:tc>
        <w:tc>
          <w:tcPr>
            <w:tcW w:w="999" w:type="pct"/>
            <w:tcBorders>
              <w:top w:val="single" w:sz="4" w:space="0" w:color="auto"/>
              <w:left w:val="single" w:sz="4" w:space="0" w:color="auto"/>
              <w:bottom w:val="single" w:sz="4" w:space="0" w:color="auto"/>
              <w:right w:val="single" w:sz="4" w:space="0" w:color="auto"/>
            </w:tcBorders>
            <w:noWrap/>
            <w:vAlign w:val="center"/>
          </w:tcPr>
          <w:p w:rsidR="00F8520C" w:rsidRPr="00CE388E" w:rsidRDefault="00F8520C" w:rsidP="007D1B57">
            <w:pPr>
              <w:rPr>
                <w:sz w:val="18"/>
                <w:szCs w:val="18"/>
              </w:rPr>
            </w:pPr>
            <w:r>
              <w:rPr>
                <w:sz w:val="18"/>
                <w:szCs w:val="18"/>
              </w:rPr>
              <w:t>Оплата каждой партии Товара производится на основании выставленного Поставщиком после подписания Сторонами товарной накладной (ТОРГ-12) или УПД на соответствующую партию Товара счета и счета-фактуры в течение</w:t>
            </w:r>
            <w:proofErr w:type="gramStart"/>
            <w:r>
              <w:rPr>
                <w:sz w:val="18"/>
                <w:szCs w:val="18"/>
              </w:rPr>
              <w:t xml:space="preserve"> ____ (________)</w:t>
            </w:r>
            <w:r>
              <w:rPr>
                <w:rStyle w:val="af6"/>
                <w:sz w:val="18"/>
                <w:szCs w:val="18"/>
              </w:rPr>
              <w:footnoteReference w:id="3"/>
            </w:r>
            <w:r>
              <w:rPr>
                <w:sz w:val="18"/>
                <w:szCs w:val="18"/>
              </w:rPr>
              <w:t xml:space="preserve"> </w:t>
            </w:r>
            <w:proofErr w:type="gramEnd"/>
            <w:r>
              <w:rPr>
                <w:sz w:val="18"/>
                <w:szCs w:val="18"/>
              </w:rPr>
              <w:t>календарных дней с даты его получения Покупателем.</w:t>
            </w:r>
          </w:p>
        </w:tc>
        <w:tc>
          <w:tcPr>
            <w:tcW w:w="714" w:type="pct"/>
            <w:tcBorders>
              <w:top w:val="single" w:sz="4" w:space="0" w:color="auto"/>
              <w:left w:val="single" w:sz="4" w:space="0" w:color="auto"/>
              <w:bottom w:val="single" w:sz="4" w:space="0" w:color="auto"/>
              <w:right w:val="single" w:sz="4" w:space="0" w:color="auto"/>
            </w:tcBorders>
            <w:vAlign w:val="center"/>
          </w:tcPr>
          <w:p w:rsidR="00F8520C" w:rsidRPr="00CE388E" w:rsidRDefault="00F8520C" w:rsidP="00465F1D">
            <w:pPr>
              <w:rPr>
                <w:sz w:val="18"/>
                <w:szCs w:val="18"/>
              </w:rPr>
            </w:pPr>
            <w:r>
              <w:rPr>
                <w:sz w:val="18"/>
                <w:szCs w:val="18"/>
              </w:rPr>
              <w:t>в течение</w:t>
            </w:r>
            <w:proofErr w:type="gramStart"/>
            <w:r>
              <w:rPr>
                <w:sz w:val="18"/>
                <w:szCs w:val="18"/>
              </w:rPr>
              <w:t xml:space="preserve"> ___ (______)</w:t>
            </w:r>
            <w:r>
              <w:rPr>
                <w:rStyle w:val="af6"/>
                <w:sz w:val="18"/>
                <w:szCs w:val="18"/>
              </w:rPr>
              <w:footnoteReference w:id="4"/>
            </w:r>
            <w:r>
              <w:rPr>
                <w:sz w:val="18"/>
                <w:szCs w:val="18"/>
              </w:rPr>
              <w:t xml:space="preserve"> </w:t>
            </w:r>
            <w:proofErr w:type="gramEnd"/>
            <w:r>
              <w:rPr>
                <w:sz w:val="18"/>
                <w:szCs w:val="18"/>
              </w:rPr>
              <w:t>рабочих дней с даты направления Покупателем заявки (любым видом связи)</w:t>
            </w:r>
          </w:p>
        </w:tc>
        <w:tc>
          <w:tcPr>
            <w:tcW w:w="786" w:type="pct"/>
            <w:tcBorders>
              <w:top w:val="single" w:sz="4" w:space="0" w:color="auto"/>
              <w:left w:val="single" w:sz="4" w:space="0" w:color="auto"/>
              <w:bottom w:val="single" w:sz="4" w:space="0" w:color="auto"/>
              <w:right w:val="single" w:sz="4" w:space="0" w:color="auto"/>
            </w:tcBorders>
            <w:vAlign w:val="center"/>
          </w:tcPr>
          <w:p w:rsidR="00F8520C" w:rsidRPr="00CE388E" w:rsidRDefault="00F8520C" w:rsidP="00465F1D">
            <w:pPr>
              <w:rPr>
                <w:bCs/>
                <w:sz w:val="18"/>
                <w:szCs w:val="18"/>
              </w:rPr>
            </w:pPr>
            <w:r>
              <w:rPr>
                <w:bCs/>
                <w:sz w:val="18"/>
                <w:szCs w:val="18"/>
              </w:rPr>
              <w:t>__ (____)</w:t>
            </w:r>
            <w:r>
              <w:rPr>
                <w:rStyle w:val="af6"/>
                <w:sz w:val="18"/>
                <w:szCs w:val="18"/>
              </w:rPr>
              <w:footnoteReference w:id="5"/>
            </w:r>
            <w:r>
              <w:rPr>
                <w:bCs/>
                <w:sz w:val="18"/>
                <w:szCs w:val="18"/>
              </w:rPr>
              <w:t xml:space="preserve"> лет </w:t>
            </w:r>
            <w:proofErr w:type="gramStart"/>
            <w:r>
              <w:rPr>
                <w:bCs/>
                <w:sz w:val="18"/>
                <w:szCs w:val="18"/>
              </w:rPr>
              <w:t>с даты подписания</w:t>
            </w:r>
            <w:proofErr w:type="gramEnd"/>
            <w:r>
              <w:rPr>
                <w:bCs/>
                <w:sz w:val="18"/>
                <w:szCs w:val="18"/>
              </w:rPr>
              <w:t xml:space="preserve"> товарной накладной (ТОРГ</w:t>
            </w:r>
            <w:r>
              <w:rPr>
                <w:bCs/>
                <w:sz w:val="18"/>
                <w:szCs w:val="18"/>
              </w:rPr>
              <w:noBreakHyphen/>
              <w:t>12) или УПД.</w:t>
            </w:r>
          </w:p>
          <w:p w:rsidR="00F8520C" w:rsidRPr="00CE388E" w:rsidRDefault="00F8520C" w:rsidP="00465F1D">
            <w:pPr>
              <w:rPr>
                <w:sz w:val="18"/>
                <w:szCs w:val="18"/>
              </w:rPr>
            </w:pPr>
          </w:p>
        </w:tc>
      </w:tr>
    </w:tbl>
    <w:p w:rsidR="00F8520C" w:rsidRDefault="00F8520C"/>
    <w:p w:rsidR="00F8520C" w:rsidRDefault="00F8520C" w:rsidP="000433FF">
      <w:pPr>
        <w:jc w:val="right"/>
      </w:pPr>
      <w:r>
        <w:t>Таблица № 2</w:t>
      </w:r>
    </w:p>
    <w:tbl>
      <w:tblPr>
        <w:tblStyle w:val="afff3"/>
        <w:tblW w:w="0" w:type="auto"/>
        <w:tblInd w:w="-176" w:type="dxa"/>
        <w:tblLook w:val="04A0"/>
      </w:tblPr>
      <w:tblGrid>
        <w:gridCol w:w="1702"/>
        <w:gridCol w:w="2551"/>
        <w:gridCol w:w="2694"/>
        <w:gridCol w:w="2976"/>
      </w:tblGrid>
      <w:tr w:rsidR="00F8520C" w:rsidRPr="00D63294" w:rsidTr="000433FF">
        <w:trPr>
          <w:trHeight w:val="333"/>
        </w:trPr>
        <w:tc>
          <w:tcPr>
            <w:tcW w:w="9923" w:type="dxa"/>
            <w:gridSpan w:val="4"/>
            <w:vAlign w:val="center"/>
          </w:tcPr>
          <w:p w:rsidR="00F8520C" w:rsidRPr="000433FF" w:rsidRDefault="00F8520C" w:rsidP="000433FF">
            <w:pPr>
              <w:rPr>
                <w:b/>
              </w:rPr>
            </w:pPr>
            <w:r>
              <w:rPr>
                <w:b/>
              </w:rPr>
              <w:t>Технические характеристики Товара</w:t>
            </w:r>
          </w:p>
        </w:tc>
      </w:tr>
      <w:tr w:rsidR="00F8520C" w:rsidRPr="00D63294" w:rsidTr="003D3E88">
        <w:trPr>
          <w:trHeight w:val="489"/>
        </w:trPr>
        <w:tc>
          <w:tcPr>
            <w:tcW w:w="1702" w:type="dxa"/>
            <w:vAlign w:val="center"/>
          </w:tcPr>
          <w:p w:rsidR="00F8520C" w:rsidRPr="009545F5" w:rsidRDefault="00F8520C" w:rsidP="000433FF">
            <w:pPr>
              <w:rPr>
                <w:sz w:val="22"/>
                <w:szCs w:val="22"/>
              </w:rPr>
            </w:pPr>
            <w:r>
              <w:rPr>
                <w:sz w:val="22"/>
                <w:szCs w:val="22"/>
              </w:rPr>
              <w:t>Наименование Товара</w:t>
            </w:r>
          </w:p>
        </w:tc>
        <w:tc>
          <w:tcPr>
            <w:tcW w:w="2551" w:type="dxa"/>
            <w:vAlign w:val="center"/>
          </w:tcPr>
          <w:p w:rsidR="00F8520C" w:rsidRPr="009545F5" w:rsidRDefault="00F8520C" w:rsidP="000433FF">
            <w:pPr>
              <w:rPr>
                <w:sz w:val="22"/>
                <w:szCs w:val="22"/>
              </w:rPr>
            </w:pPr>
            <w:r>
              <w:rPr>
                <w:sz w:val="22"/>
                <w:szCs w:val="22"/>
              </w:rPr>
              <w:t>Технические характеристики</w:t>
            </w:r>
          </w:p>
        </w:tc>
        <w:tc>
          <w:tcPr>
            <w:tcW w:w="2694" w:type="dxa"/>
            <w:vAlign w:val="center"/>
          </w:tcPr>
          <w:p w:rsidR="00F8520C" w:rsidRPr="009545F5" w:rsidRDefault="00F8520C" w:rsidP="000433FF">
            <w:pPr>
              <w:rPr>
                <w:sz w:val="22"/>
                <w:szCs w:val="22"/>
              </w:rPr>
            </w:pPr>
            <w:r>
              <w:rPr>
                <w:sz w:val="22"/>
                <w:szCs w:val="22"/>
              </w:rPr>
              <w:t>Значение (в миллиметрах)</w:t>
            </w:r>
            <w:r>
              <w:rPr>
                <w:rStyle w:val="af6"/>
                <w:sz w:val="22"/>
                <w:szCs w:val="22"/>
              </w:rPr>
              <w:footnoteReference w:id="6"/>
            </w:r>
          </w:p>
        </w:tc>
        <w:tc>
          <w:tcPr>
            <w:tcW w:w="2976" w:type="dxa"/>
            <w:vAlign w:val="center"/>
          </w:tcPr>
          <w:p w:rsidR="00F8520C" w:rsidRPr="009545F5" w:rsidRDefault="00F8520C" w:rsidP="000433FF">
            <w:pPr>
              <w:rPr>
                <w:sz w:val="22"/>
                <w:szCs w:val="22"/>
              </w:rPr>
            </w:pPr>
            <w:r>
              <w:rPr>
                <w:sz w:val="22"/>
                <w:szCs w:val="22"/>
              </w:rPr>
              <w:t>Предельное отклонение (в миллиметрах)</w:t>
            </w:r>
          </w:p>
        </w:tc>
      </w:tr>
      <w:tr w:rsidR="00F8520C" w:rsidRPr="00D63294" w:rsidTr="008C4F78">
        <w:tc>
          <w:tcPr>
            <w:tcW w:w="1702" w:type="dxa"/>
            <w:vMerge w:val="restart"/>
            <w:vAlign w:val="center"/>
          </w:tcPr>
          <w:p w:rsidR="00F8520C" w:rsidRPr="009545F5" w:rsidRDefault="00F8520C" w:rsidP="000433FF">
            <w:pPr>
              <w:rPr>
                <w:sz w:val="22"/>
                <w:szCs w:val="22"/>
              </w:rPr>
            </w:pPr>
            <w:r>
              <w:rPr>
                <w:noProof/>
                <w:sz w:val="22"/>
                <w:szCs w:val="22"/>
              </w:rPr>
              <w:t>Фанера лиственничная шлифованная</w:t>
            </w:r>
            <w:r>
              <w:rPr>
                <w:rStyle w:val="af6"/>
                <w:noProof/>
                <w:sz w:val="22"/>
                <w:szCs w:val="22"/>
              </w:rPr>
              <w:footnoteReference w:id="7"/>
            </w:r>
          </w:p>
        </w:tc>
        <w:tc>
          <w:tcPr>
            <w:tcW w:w="2551" w:type="dxa"/>
          </w:tcPr>
          <w:p w:rsidR="00F8520C" w:rsidRPr="009545F5" w:rsidRDefault="00F8520C" w:rsidP="000433FF">
            <w:pPr>
              <w:jc w:val="both"/>
              <w:rPr>
                <w:sz w:val="22"/>
                <w:szCs w:val="22"/>
              </w:rPr>
            </w:pPr>
            <w:r>
              <w:rPr>
                <w:noProof/>
                <w:sz w:val="22"/>
                <w:szCs w:val="22"/>
              </w:rPr>
              <w:t>номинальная толщина</w:t>
            </w:r>
          </w:p>
        </w:tc>
        <w:tc>
          <w:tcPr>
            <w:tcW w:w="2694" w:type="dxa"/>
            <w:vAlign w:val="center"/>
          </w:tcPr>
          <w:p w:rsidR="00F8520C" w:rsidRPr="009545F5" w:rsidRDefault="00F8520C" w:rsidP="008C4F78">
            <w:pPr>
              <w:jc w:val="center"/>
              <w:rPr>
                <w:sz w:val="22"/>
                <w:szCs w:val="22"/>
              </w:rPr>
            </w:pPr>
          </w:p>
        </w:tc>
        <w:tc>
          <w:tcPr>
            <w:tcW w:w="2976" w:type="dxa"/>
            <w:vMerge w:val="restart"/>
            <w:vAlign w:val="center"/>
          </w:tcPr>
          <w:p w:rsidR="00F8520C" w:rsidRDefault="00F8520C" w:rsidP="008C4F78">
            <w:pPr>
              <w:jc w:val="center"/>
              <w:rPr>
                <w:sz w:val="22"/>
                <w:szCs w:val="22"/>
              </w:rPr>
            </w:pPr>
            <w:r>
              <w:rPr>
                <w:sz w:val="22"/>
                <w:szCs w:val="22"/>
              </w:rPr>
              <w:t>+1,0</w:t>
            </w:r>
          </w:p>
          <w:p w:rsidR="00F8520C" w:rsidRPr="009545F5" w:rsidRDefault="00F8520C" w:rsidP="008C4F78">
            <w:pPr>
              <w:jc w:val="center"/>
              <w:rPr>
                <w:sz w:val="22"/>
                <w:szCs w:val="22"/>
              </w:rPr>
            </w:pPr>
            <w:r>
              <w:rPr>
                <w:sz w:val="22"/>
                <w:szCs w:val="22"/>
              </w:rPr>
              <w:t>-1,2</w:t>
            </w:r>
          </w:p>
        </w:tc>
      </w:tr>
      <w:tr w:rsidR="00F8520C" w:rsidRPr="00D63294" w:rsidTr="008C4F78">
        <w:tc>
          <w:tcPr>
            <w:tcW w:w="1702" w:type="dxa"/>
            <w:vMerge/>
            <w:vAlign w:val="center"/>
          </w:tcPr>
          <w:p w:rsidR="00F8520C" w:rsidRPr="009545F5" w:rsidRDefault="00F8520C" w:rsidP="000433FF">
            <w:pPr>
              <w:rPr>
                <w:noProof/>
                <w:sz w:val="22"/>
                <w:szCs w:val="22"/>
              </w:rPr>
            </w:pPr>
          </w:p>
        </w:tc>
        <w:tc>
          <w:tcPr>
            <w:tcW w:w="2551" w:type="dxa"/>
          </w:tcPr>
          <w:p w:rsidR="00F8520C" w:rsidRPr="009545F5" w:rsidRDefault="00F8520C" w:rsidP="000433FF">
            <w:pPr>
              <w:jc w:val="both"/>
              <w:rPr>
                <w:noProof/>
                <w:sz w:val="22"/>
                <w:szCs w:val="22"/>
              </w:rPr>
            </w:pPr>
            <w:r>
              <w:rPr>
                <w:noProof/>
                <w:sz w:val="22"/>
                <w:szCs w:val="22"/>
              </w:rPr>
              <w:t>слойность</w:t>
            </w:r>
          </w:p>
        </w:tc>
        <w:tc>
          <w:tcPr>
            <w:tcW w:w="2694" w:type="dxa"/>
            <w:vAlign w:val="center"/>
          </w:tcPr>
          <w:p w:rsidR="00F8520C" w:rsidRPr="009545F5" w:rsidRDefault="00F8520C" w:rsidP="008C4F78">
            <w:pPr>
              <w:jc w:val="center"/>
              <w:rPr>
                <w:sz w:val="22"/>
                <w:szCs w:val="22"/>
              </w:rPr>
            </w:pPr>
          </w:p>
        </w:tc>
        <w:tc>
          <w:tcPr>
            <w:tcW w:w="2976" w:type="dxa"/>
            <w:vMerge/>
            <w:vAlign w:val="center"/>
          </w:tcPr>
          <w:p w:rsidR="00F8520C" w:rsidRPr="009545F5" w:rsidRDefault="00F8520C" w:rsidP="008C4F78">
            <w:pPr>
              <w:jc w:val="center"/>
              <w:rPr>
                <w:sz w:val="22"/>
                <w:szCs w:val="22"/>
              </w:rPr>
            </w:pPr>
          </w:p>
        </w:tc>
      </w:tr>
      <w:tr w:rsidR="00F8520C" w:rsidRPr="00D63294" w:rsidTr="008C4F78">
        <w:tc>
          <w:tcPr>
            <w:tcW w:w="1702" w:type="dxa"/>
            <w:vMerge/>
          </w:tcPr>
          <w:p w:rsidR="00F8520C" w:rsidRPr="009545F5" w:rsidRDefault="00F8520C" w:rsidP="000433FF">
            <w:pPr>
              <w:jc w:val="both"/>
              <w:rPr>
                <w:sz w:val="22"/>
                <w:szCs w:val="22"/>
              </w:rPr>
            </w:pPr>
          </w:p>
        </w:tc>
        <w:tc>
          <w:tcPr>
            <w:tcW w:w="2551" w:type="dxa"/>
          </w:tcPr>
          <w:p w:rsidR="00F8520C" w:rsidRPr="009545F5" w:rsidRDefault="00F8520C" w:rsidP="000433FF">
            <w:pPr>
              <w:jc w:val="both"/>
              <w:rPr>
                <w:sz w:val="22"/>
                <w:szCs w:val="22"/>
              </w:rPr>
            </w:pPr>
            <w:r>
              <w:rPr>
                <w:noProof/>
                <w:sz w:val="22"/>
                <w:szCs w:val="22"/>
              </w:rPr>
              <w:t>ширина</w:t>
            </w:r>
          </w:p>
        </w:tc>
        <w:tc>
          <w:tcPr>
            <w:tcW w:w="2694" w:type="dxa"/>
            <w:vAlign w:val="center"/>
          </w:tcPr>
          <w:p w:rsidR="00F8520C" w:rsidRPr="009545F5" w:rsidRDefault="00F8520C" w:rsidP="008C4F78">
            <w:pPr>
              <w:autoSpaceDE w:val="0"/>
              <w:autoSpaceDN w:val="0"/>
              <w:adjustRightInd w:val="0"/>
              <w:jc w:val="center"/>
              <w:rPr>
                <w:rFonts w:eastAsiaTheme="minorHAnsi"/>
                <w:sz w:val="22"/>
                <w:szCs w:val="22"/>
                <w:lang w:eastAsia="en-US"/>
              </w:rPr>
            </w:pPr>
          </w:p>
        </w:tc>
        <w:tc>
          <w:tcPr>
            <w:tcW w:w="2976" w:type="dxa"/>
            <w:vAlign w:val="center"/>
          </w:tcPr>
          <w:p w:rsidR="00F8520C" w:rsidRPr="009545F5" w:rsidRDefault="00F8520C" w:rsidP="008C4F78">
            <w:pPr>
              <w:autoSpaceDE w:val="0"/>
              <w:autoSpaceDN w:val="0"/>
              <w:adjustRightInd w:val="0"/>
              <w:jc w:val="center"/>
              <w:rPr>
                <w:sz w:val="22"/>
                <w:szCs w:val="22"/>
              </w:rPr>
            </w:pPr>
            <w:r>
              <w:rPr>
                <w:rFonts w:eastAsiaTheme="minorHAnsi"/>
                <w:bCs/>
                <w:sz w:val="22"/>
                <w:szCs w:val="22"/>
                <w:lang w:eastAsia="en-US"/>
              </w:rPr>
              <w:t>+/- 3,0</w:t>
            </w:r>
          </w:p>
        </w:tc>
      </w:tr>
      <w:tr w:rsidR="00F8520C" w:rsidRPr="00D63294" w:rsidTr="008C4F78">
        <w:tc>
          <w:tcPr>
            <w:tcW w:w="1702" w:type="dxa"/>
            <w:vMerge/>
          </w:tcPr>
          <w:p w:rsidR="00F8520C" w:rsidRPr="009545F5" w:rsidRDefault="00F8520C" w:rsidP="000433FF">
            <w:pPr>
              <w:jc w:val="both"/>
              <w:rPr>
                <w:sz w:val="22"/>
                <w:szCs w:val="22"/>
              </w:rPr>
            </w:pPr>
          </w:p>
        </w:tc>
        <w:tc>
          <w:tcPr>
            <w:tcW w:w="2551" w:type="dxa"/>
          </w:tcPr>
          <w:p w:rsidR="00F8520C" w:rsidRPr="009545F5" w:rsidRDefault="00F8520C" w:rsidP="000433FF">
            <w:pPr>
              <w:jc w:val="both"/>
              <w:rPr>
                <w:sz w:val="22"/>
                <w:szCs w:val="22"/>
              </w:rPr>
            </w:pPr>
            <w:r>
              <w:rPr>
                <w:noProof/>
                <w:sz w:val="22"/>
                <w:szCs w:val="22"/>
              </w:rPr>
              <w:t>длина</w:t>
            </w:r>
          </w:p>
        </w:tc>
        <w:tc>
          <w:tcPr>
            <w:tcW w:w="2694" w:type="dxa"/>
            <w:vAlign w:val="center"/>
          </w:tcPr>
          <w:p w:rsidR="00F8520C" w:rsidRPr="009545F5" w:rsidRDefault="00F8520C" w:rsidP="008C4F78">
            <w:pPr>
              <w:autoSpaceDE w:val="0"/>
              <w:autoSpaceDN w:val="0"/>
              <w:adjustRightInd w:val="0"/>
              <w:jc w:val="center"/>
              <w:rPr>
                <w:rFonts w:eastAsiaTheme="minorHAnsi"/>
                <w:sz w:val="22"/>
                <w:szCs w:val="22"/>
                <w:lang w:eastAsia="en-US"/>
              </w:rPr>
            </w:pPr>
          </w:p>
        </w:tc>
        <w:tc>
          <w:tcPr>
            <w:tcW w:w="2976" w:type="dxa"/>
            <w:vAlign w:val="center"/>
          </w:tcPr>
          <w:p w:rsidR="00F8520C" w:rsidRPr="009545F5" w:rsidRDefault="00F8520C" w:rsidP="008C4F78">
            <w:pPr>
              <w:autoSpaceDE w:val="0"/>
              <w:autoSpaceDN w:val="0"/>
              <w:adjustRightInd w:val="0"/>
              <w:jc w:val="center"/>
              <w:rPr>
                <w:sz w:val="22"/>
                <w:szCs w:val="22"/>
              </w:rPr>
            </w:pPr>
            <w:r>
              <w:rPr>
                <w:rFonts w:eastAsiaTheme="minorHAnsi"/>
                <w:sz w:val="22"/>
                <w:szCs w:val="22"/>
                <w:lang w:eastAsia="en-US"/>
              </w:rPr>
              <w:t>+/- 4,0</w:t>
            </w:r>
          </w:p>
        </w:tc>
      </w:tr>
      <w:tr w:rsidR="00F8520C" w:rsidRPr="00D63294" w:rsidTr="008C4F78">
        <w:tc>
          <w:tcPr>
            <w:tcW w:w="1702" w:type="dxa"/>
            <w:vMerge/>
          </w:tcPr>
          <w:p w:rsidR="00F8520C" w:rsidRPr="009545F5" w:rsidRDefault="00F8520C" w:rsidP="000433FF">
            <w:pPr>
              <w:jc w:val="both"/>
              <w:rPr>
                <w:sz w:val="22"/>
                <w:szCs w:val="22"/>
              </w:rPr>
            </w:pPr>
          </w:p>
        </w:tc>
        <w:tc>
          <w:tcPr>
            <w:tcW w:w="2551" w:type="dxa"/>
          </w:tcPr>
          <w:p w:rsidR="00F8520C" w:rsidRPr="009545F5" w:rsidRDefault="00F8520C" w:rsidP="000433FF">
            <w:pPr>
              <w:jc w:val="both"/>
              <w:rPr>
                <w:noProof/>
                <w:sz w:val="22"/>
                <w:szCs w:val="22"/>
              </w:rPr>
            </w:pPr>
            <w:r>
              <w:rPr>
                <w:noProof/>
                <w:sz w:val="22"/>
                <w:szCs w:val="22"/>
              </w:rPr>
              <w:t>марка (по степени водостойкости клеевого соединения)</w:t>
            </w:r>
          </w:p>
        </w:tc>
        <w:tc>
          <w:tcPr>
            <w:tcW w:w="2694" w:type="dxa"/>
            <w:vAlign w:val="center"/>
          </w:tcPr>
          <w:p w:rsidR="00F8520C" w:rsidRPr="009545F5" w:rsidRDefault="00F8520C" w:rsidP="008C4F78">
            <w:pPr>
              <w:jc w:val="center"/>
              <w:rPr>
                <w:sz w:val="22"/>
                <w:szCs w:val="22"/>
              </w:rPr>
            </w:pPr>
          </w:p>
        </w:tc>
        <w:tc>
          <w:tcPr>
            <w:tcW w:w="2976" w:type="dxa"/>
            <w:vAlign w:val="center"/>
          </w:tcPr>
          <w:p w:rsidR="00F8520C" w:rsidRPr="009545F5" w:rsidRDefault="00F8520C" w:rsidP="008C4F78">
            <w:pPr>
              <w:jc w:val="center"/>
              <w:rPr>
                <w:sz w:val="22"/>
                <w:szCs w:val="22"/>
              </w:rPr>
            </w:pPr>
            <w:r>
              <w:rPr>
                <w:sz w:val="22"/>
                <w:szCs w:val="22"/>
              </w:rPr>
              <w:t>-</w:t>
            </w:r>
          </w:p>
        </w:tc>
      </w:tr>
      <w:tr w:rsidR="00F8520C" w:rsidRPr="00D63294" w:rsidTr="008C4F78">
        <w:tc>
          <w:tcPr>
            <w:tcW w:w="1702" w:type="dxa"/>
            <w:vMerge/>
          </w:tcPr>
          <w:p w:rsidR="00F8520C" w:rsidRPr="009545F5" w:rsidRDefault="00F8520C" w:rsidP="000433FF">
            <w:pPr>
              <w:jc w:val="both"/>
              <w:rPr>
                <w:sz w:val="22"/>
                <w:szCs w:val="22"/>
              </w:rPr>
            </w:pPr>
          </w:p>
        </w:tc>
        <w:tc>
          <w:tcPr>
            <w:tcW w:w="2551" w:type="dxa"/>
          </w:tcPr>
          <w:p w:rsidR="00F8520C" w:rsidRPr="009545F5" w:rsidRDefault="00F8520C" w:rsidP="000433FF">
            <w:pPr>
              <w:jc w:val="both"/>
              <w:rPr>
                <w:noProof/>
                <w:sz w:val="22"/>
                <w:szCs w:val="22"/>
              </w:rPr>
            </w:pPr>
            <w:r>
              <w:rPr>
                <w:noProof/>
                <w:sz w:val="22"/>
                <w:szCs w:val="22"/>
              </w:rPr>
              <w:t xml:space="preserve">сорт (по внешнему виду в зависимости от комбинации сортности </w:t>
            </w:r>
            <w:r>
              <w:rPr>
                <w:noProof/>
                <w:sz w:val="22"/>
                <w:szCs w:val="22"/>
              </w:rPr>
              <w:lastRenderedPageBreak/>
              <w:t>наружных слоев)</w:t>
            </w:r>
          </w:p>
        </w:tc>
        <w:tc>
          <w:tcPr>
            <w:tcW w:w="2694" w:type="dxa"/>
            <w:vAlign w:val="center"/>
          </w:tcPr>
          <w:p w:rsidR="00F8520C" w:rsidRPr="009545F5" w:rsidRDefault="00F8520C" w:rsidP="008C4F78">
            <w:pPr>
              <w:autoSpaceDE w:val="0"/>
              <w:autoSpaceDN w:val="0"/>
              <w:adjustRightInd w:val="0"/>
              <w:jc w:val="center"/>
              <w:rPr>
                <w:rFonts w:eastAsiaTheme="minorHAnsi"/>
                <w:sz w:val="22"/>
                <w:szCs w:val="22"/>
                <w:lang w:eastAsia="en-US"/>
              </w:rPr>
            </w:pPr>
          </w:p>
        </w:tc>
        <w:tc>
          <w:tcPr>
            <w:tcW w:w="2976" w:type="dxa"/>
            <w:vAlign w:val="center"/>
          </w:tcPr>
          <w:p w:rsidR="00F8520C" w:rsidRPr="009545F5" w:rsidRDefault="00F8520C" w:rsidP="008C4F78">
            <w:pPr>
              <w:autoSpaceDE w:val="0"/>
              <w:autoSpaceDN w:val="0"/>
              <w:adjustRightInd w:val="0"/>
              <w:jc w:val="center"/>
              <w:rPr>
                <w:rFonts w:eastAsiaTheme="minorHAnsi"/>
                <w:sz w:val="22"/>
                <w:szCs w:val="22"/>
                <w:lang w:eastAsia="en-US"/>
              </w:rPr>
            </w:pPr>
            <w:r>
              <w:rPr>
                <w:rFonts w:eastAsiaTheme="minorHAnsi"/>
                <w:sz w:val="22"/>
                <w:szCs w:val="22"/>
                <w:lang w:eastAsia="en-US"/>
              </w:rPr>
              <w:t>-</w:t>
            </w:r>
          </w:p>
        </w:tc>
      </w:tr>
    </w:tbl>
    <w:p w:rsidR="00F8520C" w:rsidRDefault="00F8520C"/>
    <w:p w:rsidR="00F8520C" w:rsidRPr="00FA43FD" w:rsidRDefault="00F8520C" w:rsidP="00465F1D">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w:t>
      </w:r>
      <w:r w:rsidR="009D36BA">
        <w:rPr>
          <w:sz w:val="28"/>
          <w:szCs w:val="28"/>
        </w:rPr>
        <w:t>поставке товаров</w:t>
      </w:r>
      <w:r>
        <w:rPr>
          <w:sz w:val="28"/>
          <w:szCs w:val="28"/>
        </w:rPr>
        <w:t xml:space="preserve"> составляет </w:t>
      </w:r>
      <w:r>
        <w:rPr>
          <w:b/>
          <w:sz w:val="28"/>
          <w:szCs w:val="28"/>
        </w:rPr>
        <w:t>3 000 </w:t>
      </w:r>
      <w:r w:rsidR="00532C3B">
        <w:rPr>
          <w:b/>
          <w:sz w:val="28"/>
          <w:szCs w:val="28"/>
        </w:rPr>
        <w:t>000,00 (три миллиона рублей) 00 </w:t>
      </w:r>
      <w:r>
        <w:rPr>
          <w:b/>
          <w:sz w:val="28"/>
          <w:szCs w:val="28"/>
        </w:rPr>
        <w:t>копеек</w:t>
      </w:r>
      <w:r>
        <w:rPr>
          <w:rStyle w:val="af6"/>
          <w:b/>
          <w:sz w:val="28"/>
          <w:szCs w:val="28"/>
        </w:rPr>
        <w:footnoteReference w:id="8"/>
      </w:r>
      <w:r>
        <w:rPr>
          <w:sz w:val="28"/>
          <w:szCs w:val="28"/>
        </w:rPr>
        <w:t xml:space="preserve"> и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F8520C" w:rsidRDefault="00F8520C" w:rsidP="00465F1D">
      <w:pPr>
        <w:pStyle w:val="afc"/>
        <w:ind w:firstLine="709"/>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rPr>
        <w:t>(указать необходимое)</w:t>
      </w:r>
      <w:r>
        <w:rPr>
          <w:i/>
          <w:szCs w:val="28"/>
        </w:rPr>
        <w:t>.</w:t>
      </w:r>
    </w:p>
    <w:p w:rsidR="00F8520C" w:rsidRPr="003C7F96" w:rsidRDefault="00F8520C" w:rsidP="00465F1D">
      <w:pPr>
        <w:ind w:firstLine="720"/>
        <w:jc w:val="both"/>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8520C" w:rsidRPr="003C7F96" w:rsidRDefault="00F8520C" w:rsidP="00465F1D">
      <w:pPr>
        <w:ind w:firstLine="720"/>
        <w:rPr>
          <w:i/>
        </w:rPr>
      </w:pPr>
      <w:r>
        <w:rPr>
          <w:i/>
        </w:rPr>
        <w:t>(заполняется претендентом при необходимости).</w:t>
      </w:r>
    </w:p>
    <w:p w:rsidR="00F8520C" w:rsidRPr="00E479FC" w:rsidRDefault="00F8520C" w:rsidP="00E479FC">
      <w:pPr>
        <w:spacing w:before="120"/>
        <w:ind w:firstLine="709"/>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 4a к проекту договора (приложение № 4) к документации о закупке </w:t>
      </w:r>
      <w:r>
        <w:rPr>
          <w:b/>
          <w:sz w:val="28"/>
          <w:szCs w:val="28"/>
        </w:rPr>
        <w:t>согласны</w:t>
      </w:r>
      <w:r>
        <w:rPr>
          <w:rStyle w:val="af6"/>
          <w:b/>
          <w:sz w:val="28"/>
          <w:szCs w:val="28"/>
        </w:rPr>
        <w:footnoteReference w:id="9"/>
      </w:r>
      <w:r>
        <w:rPr>
          <w:sz w:val="28"/>
          <w:szCs w:val="28"/>
        </w:rPr>
        <w:t>.</w:t>
      </w:r>
    </w:p>
    <w:p w:rsidR="00F8520C" w:rsidRPr="00E479FC" w:rsidRDefault="00F8520C" w:rsidP="00E479FC">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 xml:space="preserve">(выбрать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F8520C" w:rsidRPr="00E479FC" w:rsidRDefault="00F8520C" w:rsidP="00E479FC">
      <w:pPr>
        <w:ind w:firstLine="709"/>
        <w:jc w:val="both"/>
        <w:rPr>
          <w:sz w:val="28"/>
          <w:szCs w:val="28"/>
        </w:rPr>
      </w:pPr>
      <w:r>
        <w:rPr>
          <w:sz w:val="28"/>
          <w:szCs w:val="28"/>
        </w:rPr>
        <w:t>- товарная накладная ТОРГ-12;</w:t>
      </w:r>
    </w:p>
    <w:p w:rsidR="00F8520C" w:rsidRPr="00E479FC" w:rsidRDefault="00F8520C" w:rsidP="00E479FC">
      <w:pPr>
        <w:ind w:firstLine="709"/>
        <w:jc w:val="both"/>
        <w:rPr>
          <w:sz w:val="28"/>
          <w:szCs w:val="28"/>
        </w:rPr>
      </w:pPr>
      <w:r>
        <w:rPr>
          <w:sz w:val="28"/>
          <w:szCs w:val="28"/>
        </w:rPr>
        <w:t xml:space="preserve">- универсальный передаточный документ (УПД); </w:t>
      </w:r>
    </w:p>
    <w:p w:rsidR="00F8520C" w:rsidRPr="00E479FC" w:rsidRDefault="00F8520C" w:rsidP="00E479FC">
      <w:pPr>
        <w:ind w:firstLine="709"/>
        <w:jc w:val="both"/>
        <w:rPr>
          <w:sz w:val="28"/>
          <w:szCs w:val="28"/>
        </w:rPr>
      </w:pPr>
      <w:r>
        <w:rPr>
          <w:sz w:val="28"/>
          <w:szCs w:val="28"/>
        </w:rPr>
        <w:t>- счет-фактура;</w:t>
      </w:r>
    </w:p>
    <w:p w:rsidR="00F8520C" w:rsidRPr="00E479FC" w:rsidRDefault="00F8520C" w:rsidP="00A80572">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8520C" w:rsidRPr="00A80572" w:rsidRDefault="00F8520C" w:rsidP="00A80572">
      <w:pPr>
        <w:spacing w:after="120"/>
        <w:ind w:firstLine="709"/>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8520C" w:rsidRPr="00A80572" w:rsidRDefault="00F8520C" w:rsidP="00A80572">
      <w:pPr>
        <w:spacing w:after="120"/>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8520C" w:rsidRPr="00A80572" w:rsidRDefault="00F8520C" w:rsidP="00A80572">
      <w:pPr>
        <w:spacing w:after="120"/>
        <w:ind w:firstLine="709"/>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w:t>
      </w:r>
      <w:r>
        <w:rPr>
          <w:sz w:val="28"/>
          <w:szCs w:val="28"/>
        </w:rPr>
        <w:lastRenderedPageBreak/>
        <w:t>на условиях настоящего финансово-коммерческого предложения и в соответствии с протоколом Конкурсной комиссии.</w:t>
      </w:r>
    </w:p>
    <w:p w:rsidR="00F8520C" w:rsidRPr="00A80572" w:rsidRDefault="00F8520C" w:rsidP="00A80572">
      <w:pPr>
        <w:spacing w:after="120"/>
        <w:ind w:firstLine="709"/>
        <w:jc w:val="both"/>
        <w:rPr>
          <w:sz w:val="28"/>
          <w:szCs w:val="28"/>
        </w:rPr>
      </w:pPr>
      <w:proofErr w:type="gramStart"/>
      <w:r>
        <w:rPr>
          <w:sz w:val="28"/>
          <w:szCs w:val="28"/>
        </w:rPr>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F8520C" w:rsidRPr="00A80572" w:rsidRDefault="00F8520C" w:rsidP="00A80572">
      <w:pPr>
        <w:ind w:firstLine="709"/>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8520C" w:rsidRPr="00A80572" w:rsidRDefault="00F8520C" w:rsidP="00A80572">
      <w:pPr>
        <w:ind w:firstLine="709"/>
        <w:rPr>
          <w:sz w:val="28"/>
          <w:szCs w:val="28"/>
        </w:rPr>
      </w:pPr>
    </w:p>
    <w:p w:rsidR="00F8520C" w:rsidRPr="003C7F96" w:rsidRDefault="00F8520C" w:rsidP="00465F1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8520C" w:rsidRPr="003C7F96" w:rsidRDefault="00F8520C" w:rsidP="00465F1D">
      <w:pPr>
        <w:tabs>
          <w:tab w:val="left" w:pos="8640"/>
        </w:tabs>
        <w:jc w:val="both"/>
        <w:rPr>
          <w:i/>
        </w:rPr>
      </w:pPr>
      <w:r>
        <w:rPr>
          <w:i/>
        </w:rPr>
        <w:t xml:space="preserve">                                                                                      (наименование претендента)</w:t>
      </w:r>
    </w:p>
    <w:p w:rsidR="00F8520C" w:rsidRPr="003C7F96" w:rsidRDefault="00F8520C" w:rsidP="00465F1D">
      <w:pPr>
        <w:jc w:val="both"/>
        <w:rPr>
          <w:sz w:val="28"/>
          <w:szCs w:val="28"/>
          <w:lang w:eastAsia="ru-RU"/>
        </w:rPr>
      </w:pPr>
      <w:r>
        <w:rPr>
          <w:sz w:val="28"/>
          <w:szCs w:val="28"/>
          <w:lang w:eastAsia="ru-RU"/>
        </w:rPr>
        <w:t>__________________________________________________________________</w:t>
      </w:r>
    </w:p>
    <w:p w:rsidR="00F8520C" w:rsidRPr="003C7F96" w:rsidRDefault="00F8520C" w:rsidP="00465F1D">
      <w:pPr>
        <w:jc w:val="both"/>
        <w:rPr>
          <w:sz w:val="28"/>
          <w:szCs w:val="28"/>
          <w:lang w:eastAsia="ru-RU"/>
        </w:rPr>
      </w:pPr>
      <w:r>
        <w:rPr>
          <w:sz w:val="28"/>
          <w:szCs w:val="28"/>
          <w:lang w:eastAsia="ru-RU"/>
        </w:rPr>
        <w:t>_________________________________________________________________</w:t>
      </w:r>
    </w:p>
    <w:p w:rsidR="00F8520C" w:rsidRPr="003C7F96" w:rsidRDefault="00F8520C" w:rsidP="009F4CE3">
      <w:pPr>
        <w:jc w:val="both"/>
        <w:rPr>
          <w:i/>
        </w:rPr>
      </w:pPr>
      <w:r>
        <w:rPr>
          <w:i/>
        </w:rPr>
        <w:t xml:space="preserve">                 М.П.</w:t>
      </w:r>
      <w:r>
        <w:rPr>
          <w:i/>
        </w:rPr>
        <w:tab/>
      </w:r>
      <w:r>
        <w:rPr>
          <w:i/>
        </w:rPr>
        <w:tab/>
      </w:r>
      <w:r>
        <w:rPr>
          <w:i/>
        </w:rPr>
        <w:tab/>
        <w:t xml:space="preserve">    (ФИО, должность, подпись)</w:t>
      </w:r>
    </w:p>
    <w:p w:rsidR="00F8520C" w:rsidRDefault="00F8520C" w:rsidP="009F4CE3">
      <w:pPr>
        <w:jc w:val="both"/>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8520C" w:rsidRDefault="00DB225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8520C" w:rsidRPr="003C5769" w:rsidRDefault="00F8520C" w:rsidP="000D432B">
      <w:pPr>
        <w:spacing w:after="120"/>
        <w:rPr>
          <w:bCs/>
        </w:rPr>
      </w:pPr>
      <w:r>
        <w:rPr>
          <w:bCs/>
        </w:rPr>
        <w:t>ПРОЕКТ ДОГОВОРА</w:t>
      </w:r>
    </w:p>
    <w:p w:rsidR="00F8520C" w:rsidRPr="00EF2359" w:rsidRDefault="00F8520C" w:rsidP="000D432B">
      <w:pPr>
        <w:spacing w:after="120"/>
        <w:jc w:val="center"/>
        <w:rPr>
          <w:b/>
          <w:bCs/>
        </w:rPr>
      </w:pPr>
      <w:r>
        <w:rPr>
          <w:b/>
          <w:bCs/>
        </w:rPr>
        <w:t>Договор поставки №_______________</w:t>
      </w:r>
    </w:p>
    <w:p w:rsidR="00F8520C" w:rsidRPr="00EF2359" w:rsidRDefault="00F8520C" w:rsidP="000D432B">
      <w:pPr>
        <w:spacing w:after="120"/>
        <w:ind w:firstLine="709"/>
        <w:jc w:val="both"/>
      </w:pPr>
    </w:p>
    <w:tbl>
      <w:tblPr>
        <w:tblW w:w="0" w:type="auto"/>
        <w:tblLook w:val="04A0"/>
      </w:tblPr>
      <w:tblGrid>
        <w:gridCol w:w="4785"/>
        <w:gridCol w:w="4785"/>
      </w:tblGrid>
      <w:tr w:rsidR="00F8520C" w:rsidRPr="00EF2359" w:rsidTr="007212A0">
        <w:tc>
          <w:tcPr>
            <w:tcW w:w="4785" w:type="dxa"/>
          </w:tcPr>
          <w:p w:rsidR="00F8520C" w:rsidRPr="00EF2359" w:rsidRDefault="00F8520C" w:rsidP="007212A0">
            <w:pPr>
              <w:spacing w:after="120"/>
              <w:jc w:val="both"/>
            </w:pPr>
            <w:r>
              <w:t>Санкт-Петербург</w:t>
            </w:r>
          </w:p>
        </w:tc>
        <w:tc>
          <w:tcPr>
            <w:tcW w:w="4785" w:type="dxa"/>
          </w:tcPr>
          <w:p w:rsidR="00F8520C" w:rsidRPr="00EF2359" w:rsidRDefault="00F8520C" w:rsidP="007212A0">
            <w:pPr>
              <w:spacing w:after="120"/>
              <w:jc w:val="right"/>
            </w:pPr>
            <w:r>
              <w:t>«____»____________ 20___ г.</w:t>
            </w:r>
          </w:p>
        </w:tc>
      </w:tr>
    </w:tbl>
    <w:p w:rsidR="00F8520C" w:rsidRPr="00EF2359" w:rsidRDefault="00F8520C" w:rsidP="000D432B">
      <w:pPr>
        <w:spacing w:after="120"/>
        <w:ind w:firstLine="709"/>
        <w:jc w:val="both"/>
      </w:pPr>
    </w:p>
    <w:p w:rsidR="00F8520C" w:rsidRPr="00EF2359" w:rsidRDefault="00F8520C" w:rsidP="000D432B">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F8520C" w:rsidRPr="00EF2359" w:rsidRDefault="00F8520C" w:rsidP="000D432B">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F8520C" w:rsidRPr="00EF2359" w:rsidRDefault="00F8520C" w:rsidP="000D432B">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F8520C" w:rsidRPr="00EF2359" w:rsidRDefault="00F8520C" w:rsidP="000D432B">
      <w:pPr>
        <w:spacing w:after="120"/>
        <w:ind w:firstLine="709"/>
        <w:jc w:val="both"/>
      </w:pPr>
    </w:p>
    <w:p w:rsidR="00F8520C" w:rsidRPr="00EF2359" w:rsidRDefault="00F8520C" w:rsidP="00A57F8A">
      <w:pPr>
        <w:numPr>
          <w:ilvl w:val="0"/>
          <w:numId w:val="25"/>
        </w:numPr>
        <w:suppressAutoHyphens w:val="0"/>
        <w:spacing w:after="120"/>
        <w:ind w:left="0" w:firstLine="709"/>
        <w:jc w:val="center"/>
        <w:rPr>
          <w:b/>
          <w:bCs/>
        </w:rPr>
      </w:pPr>
      <w:r>
        <w:rPr>
          <w:b/>
          <w:bCs/>
        </w:rPr>
        <w:t>Предмет Договора</w:t>
      </w:r>
    </w:p>
    <w:p w:rsidR="00F8520C" w:rsidRPr="00EF2359" w:rsidRDefault="00F8520C" w:rsidP="000D432B">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 марки ___________, сорт ______</w:t>
      </w:r>
      <w:r>
        <w:rPr>
          <w:color w:val="FF0000"/>
        </w:rPr>
        <w:t xml:space="preserve"> </w:t>
      </w:r>
      <w:r>
        <w:t xml:space="preserve">(далее – Товар), </w:t>
      </w:r>
      <w:r>
        <w:rPr>
          <w:color w:val="000000"/>
        </w:rPr>
        <w:t>для нужд филиала ПАО «</w:t>
      </w:r>
      <w:proofErr w:type="spellStart"/>
      <w:r>
        <w:rPr>
          <w:color w:val="000000"/>
        </w:rPr>
        <w:t>ТрансКонтейнер</w:t>
      </w:r>
      <w:proofErr w:type="spellEnd"/>
      <w:r>
        <w:rPr>
          <w:color w:val="000000"/>
        </w:rPr>
        <w:t>» на Октябрьской железной дороге.</w:t>
      </w:r>
    </w:p>
    <w:p w:rsidR="00F8520C" w:rsidRPr="00EF2359" w:rsidRDefault="00F8520C" w:rsidP="000D432B">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F8520C" w:rsidRDefault="00F8520C" w:rsidP="000D432B">
      <w:pPr>
        <w:spacing w:after="120"/>
        <w:ind w:firstLine="709"/>
        <w:jc w:val="both"/>
      </w:pPr>
      <w:r>
        <w:t>1.3.</w:t>
      </w:r>
      <w:r>
        <w:tab/>
        <w:t>Вид, технические характеристики и единичные расценки на Товар определены в приложении № 2 к Договору.</w:t>
      </w:r>
    </w:p>
    <w:p w:rsidR="00F8520C" w:rsidRPr="00982E6C" w:rsidRDefault="00F8520C" w:rsidP="000D432B">
      <w:pPr>
        <w:spacing w:after="120"/>
        <w:ind w:firstLine="709"/>
        <w:jc w:val="both"/>
      </w:pPr>
      <w:r>
        <w:rPr>
          <w:color w:val="000000"/>
        </w:rPr>
        <w:t>Фактическое количество определяется исходя из текущих потребностей филиала ПАО «</w:t>
      </w:r>
      <w:proofErr w:type="spellStart"/>
      <w:r>
        <w:rPr>
          <w:color w:val="000000"/>
        </w:rPr>
        <w:t>ТрансКонтейнер</w:t>
      </w:r>
      <w:proofErr w:type="spellEnd"/>
      <w:r>
        <w:rPr>
          <w:color w:val="000000"/>
        </w:rPr>
        <w:t>» на Октябрьской железной дороге согласно стоимости единицы Товара и общей цены Договора.</w:t>
      </w:r>
    </w:p>
    <w:p w:rsidR="00F8520C" w:rsidRPr="00EF2359" w:rsidRDefault="00F8520C" w:rsidP="000D432B">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8520C" w:rsidRPr="00EF2359" w:rsidRDefault="00F8520C" w:rsidP="000D432B">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F8520C" w:rsidRPr="00EF2359" w:rsidRDefault="00F8520C" w:rsidP="000D432B">
      <w:pPr>
        <w:widowControl w:val="0"/>
        <w:autoSpaceDE w:val="0"/>
        <w:autoSpaceDN w:val="0"/>
        <w:adjustRightInd w:val="0"/>
        <w:spacing w:after="120"/>
        <w:ind w:firstLine="709"/>
        <w:jc w:val="both"/>
      </w:pPr>
    </w:p>
    <w:p w:rsidR="00F8520C" w:rsidRPr="00EF2359" w:rsidRDefault="00F8520C" w:rsidP="00A57F8A">
      <w:pPr>
        <w:numPr>
          <w:ilvl w:val="0"/>
          <w:numId w:val="24"/>
        </w:numPr>
        <w:suppressAutoHyphens w:val="0"/>
        <w:spacing w:after="120"/>
        <w:ind w:left="0" w:firstLine="709"/>
        <w:jc w:val="center"/>
        <w:rPr>
          <w:b/>
          <w:bCs/>
        </w:rPr>
      </w:pPr>
      <w:r>
        <w:rPr>
          <w:b/>
          <w:bCs/>
        </w:rPr>
        <w:t>Цена Договора и порядок расчетов</w:t>
      </w:r>
    </w:p>
    <w:p w:rsidR="00F8520C" w:rsidRPr="00EF2359" w:rsidRDefault="00F8520C" w:rsidP="00A57F8A">
      <w:pPr>
        <w:pStyle w:val="ConsNormal"/>
        <w:widowControl/>
        <w:numPr>
          <w:ilvl w:val="1"/>
          <w:numId w:val="24"/>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w:t>
      </w:r>
      <w:r>
        <w:rPr>
          <w:rFonts w:ascii="Times New Roman" w:hAnsi="Times New Roman"/>
          <w:spacing w:val="-1"/>
          <w:sz w:val="24"/>
          <w:szCs w:val="24"/>
        </w:rPr>
        <w:t>и</w:t>
      </w:r>
      <w:r>
        <w:rPr>
          <w:rFonts w:ascii="Times New Roman" w:hAnsi="Times New Roman"/>
          <w:spacing w:val="-1"/>
          <w:sz w:val="24"/>
          <w:szCs w:val="24"/>
        </w:rPr>
        <w:t>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 xml:space="preserve">рубля ________ копеек, в том </w:t>
      </w:r>
      <w:r>
        <w:rPr>
          <w:rFonts w:ascii="Times New Roman" w:hAnsi="Times New Roman"/>
          <w:sz w:val="24"/>
          <w:szCs w:val="24"/>
        </w:rPr>
        <w:lastRenderedPageBreak/>
        <w:t>числе НДС 20% в сумме ______________(______________) рублей_______________ копейки.</w:t>
      </w:r>
    </w:p>
    <w:p w:rsidR="00F8520C" w:rsidRPr="00EF2359" w:rsidRDefault="00F8520C" w:rsidP="00A57F8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Договора складывается исходя из по</w:t>
      </w:r>
      <w:r>
        <w:t>дписанных Ст</w:t>
      </w:r>
      <w:r>
        <w:t>о</w:t>
      </w:r>
      <w:r>
        <w:t xml:space="preserve">ронами Спецификаций к Договору. </w:t>
      </w:r>
    </w:p>
    <w:p w:rsidR="00F8520C" w:rsidRPr="00EF2359" w:rsidRDefault="00F8520C" w:rsidP="00A57F8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w:t>
      </w:r>
      <w:r>
        <w:rPr>
          <w:bCs/>
        </w:rPr>
        <w:t>в</w:t>
      </w:r>
      <w:r>
        <w:rPr>
          <w:bCs/>
        </w:rPr>
        <w:t>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 xml:space="preserve">. </w:t>
      </w:r>
      <w:proofErr w:type="gramEnd"/>
    </w:p>
    <w:p w:rsidR="00F8520C" w:rsidRPr="00C674A9" w:rsidRDefault="00F8520C" w:rsidP="00A57F8A">
      <w:pPr>
        <w:widowControl w:val="0"/>
        <w:numPr>
          <w:ilvl w:val="1"/>
          <w:numId w:val="24"/>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Оплата каждой партии Товара производится Покупателем на основании в</w:t>
      </w:r>
      <w:r>
        <w:t>ы</w:t>
      </w:r>
      <w:r>
        <w:t xml:space="preserve">ставленного Поставщиком после подписания Сторонами товарной накладной </w:t>
      </w:r>
      <w:r>
        <w:br/>
        <w:t xml:space="preserve">(ТОРГ-12), </w:t>
      </w:r>
      <w:r>
        <w:rPr>
          <w:color w:val="222222"/>
          <w:shd w:val="clear" w:color="auto" w:fill="FFFFFF"/>
        </w:rPr>
        <w:t>составленной по форме, утвержденной постановлением Госкомстата России от 25.12.1998 № 132</w:t>
      </w:r>
      <w:r>
        <w:t xml:space="preserve"> </w:t>
      </w:r>
      <w:r>
        <w:rPr>
          <w:i/>
        </w:rPr>
        <w:t xml:space="preserve">или универсального передаточного документа, составленного по форме, предусмотренной </w:t>
      </w:r>
      <w:r>
        <w:rPr>
          <w:i/>
          <w:shd w:val="clear" w:color="auto" w:fill="FFFFFF"/>
        </w:rPr>
        <w:t>Приказом ФНС России от 19.12.2018 № ММВ-7-15/820@</w:t>
      </w:r>
      <w:r>
        <w:rPr>
          <w:i/>
        </w:rPr>
        <w:t xml:space="preserve"> (далее – УПД)</w:t>
      </w:r>
      <w:r>
        <w:rPr>
          <w:rStyle w:val="af6"/>
        </w:rPr>
        <w:footnoteReference w:id="10"/>
      </w:r>
      <w:r>
        <w:t xml:space="preserve"> на соответствующую партию Товара счета и </w:t>
      </w:r>
      <w:r>
        <w:rPr>
          <w:i/>
        </w:rPr>
        <w:t>счета</w:t>
      </w:r>
      <w:r>
        <w:rPr>
          <w:i/>
        </w:rPr>
        <w:noBreakHyphen/>
        <w:t>фактуры</w:t>
      </w:r>
      <w:r>
        <w:t xml:space="preserve"> в течение 30 (тридцати) календарных дней с даты его получения</w:t>
      </w:r>
      <w:proofErr w:type="gramEnd"/>
      <w:r>
        <w:t xml:space="preserve"> Покупателем. </w:t>
      </w:r>
    </w:p>
    <w:p w:rsidR="00F8520C" w:rsidRPr="00EF2359" w:rsidRDefault="00F8520C" w:rsidP="000D432B">
      <w:pPr>
        <w:spacing w:after="120"/>
        <w:ind w:firstLine="709"/>
        <w:jc w:val="both"/>
      </w:pPr>
    </w:p>
    <w:p w:rsidR="00F8520C" w:rsidRPr="00EF2359" w:rsidRDefault="00F8520C" w:rsidP="00A57F8A">
      <w:pPr>
        <w:numPr>
          <w:ilvl w:val="0"/>
          <w:numId w:val="24"/>
        </w:numPr>
        <w:suppressAutoHyphens w:val="0"/>
        <w:spacing w:after="120"/>
        <w:ind w:left="0" w:firstLine="709"/>
        <w:jc w:val="center"/>
        <w:rPr>
          <w:b/>
          <w:bCs/>
        </w:rPr>
      </w:pPr>
      <w:r>
        <w:rPr>
          <w:b/>
          <w:bCs/>
        </w:rPr>
        <w:t>Условия поставки Товара</w:t>
      </w:r>
    </w:p>
    <w:p w:rsidR="00F8520C" w:rsidRPr="00EF2359" w:rsidRDefault="00F8520C" w:rsidP="000D432B">
      <w:pPr>
        <w:spacing w:after="120"/>
        <w:ind w:firstLine="709"/>
        <w:jc w:val="both"/>
      </w:pPr>
      <w:r>
        <w:t>3.1.</w:t>
      </w:r>
      <w:r>
        <w:tab/>
        <w:t>Покупатель в письменном виде направляет Поставщику заявку (</w:t>
      </w:r>
      <w:r w:rsidR="00532C3B">
        <w:t>по форме приложения</w:t>
      </w:r>
      <w:r>
        <w:t xml:space="preserve"> № 3) о наименовании, количестве Товара (далее – Заявка). </w:t>
      </w:r>
    </w:p>
    <w:p w:rsidR="00F8520C" w:rsidRPr="00EF2359" w:rsidRDefault="00F8520C" w:rsidP="000D432B">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F8520C" w:rsidRPr="00EF2359" w:rsidRDefault="00F8520C" w:rsidP="000D432B">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F8520C" w:rsidRPr="00EF2359" w:rsidRDefault="00F8520C" w:rsidP="000D432B">
      <w:pPr>
        <w:spacing w:after="120"/>
        <w:ind w:firstLine="709"/>
        <w:jc w:val="both"/>
      </w:pPr>
      <w:r>
        <w:t xml:space="preserve">Период поставки: </w:t>
      </w:r>
    </w:p>
    <w:p w:rsidR="00F8520C" w:rsidRPr="00EF2359" w:rsidRDefault="00F8520C" w:rsidP="000D432B">
      <w:pPr>
        <w:spacing w:after="120"/>
        <w:ind w:firstLine="709"/>
        <w:jc w:val="both"/>
      </w:pPr>
      <w:r>
        <w:t xml:space="preserve">- начало: по заявкам Покупателя с </w:t>
      </w:r>
      <w:r w:rsidR="00DB225D">
        <w:t>даты подписания договора</w:t>
      </w:r>
      <w:r>
        <w:t>;</w:t>
      </w:r>
    </w:p>
    <w:p w:rsidR="00F8520C" w:rsidRPr="00EF2359" w:rsidRDefault="00F8520C" w:rsidP="000D432B">
      <w:pPr>
        <w:spacing w:after="120"/>
        <w:ind w:firstLine="709"/>
        <w:jc w:val="both"/>
      </w:pPr>
      <w:r>
        <w:t>- окончание: 31.12.2022 включительно.</w:t>
      </w:r>
    </w:p>
    <w:p w:rsidR="00F8520C" w:rsidRPr="00CB3A47" w:rsidRDefault="00F8520C" w:rsidP="000D432B">
      <w:pPr>
        <w:spacing w:after="120"/>
        <w:ind w:firstLine="567"/>
        <w:jc w:val="both"/>
      </w:pPr>
      <w:r>
        <w:t>3.4.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F8520C" w:rsidRPr="00CB3A47" w:rsidRDefault="00F8520C" w:rsidP="000D432B">
      <w:pPr>
        <w:widowControl w:val="0"/>
        <w:autoSpaceDE w:val="0"/>
        <w:autoSpaceDN w:val="0"/>
        <w:adjustRightInd w:val="0"/>
        <w:spacing w:after="120"/>
        <w:ind w:firstLine="567"/>
        <w:jc w:val="both"/>
      </w:pPr>
      <w:r>
        <w:t>1) документ, удостоверяющий личность представителя Покупателя;</w:t>
      </w:r>
    </w:p>
    <w:p w:rsidR="00F8520C" w:rsidRPr="00CB3A47" w:rsidRDefault="00F8520C" w:rsidP="000D432B">
      <w:pPr>
        <w:widowControl w:val="0"/>
        <w:autoSpaceDE w:val="0"/>
        <w:autoSpaceDN w:val="0"/>
        <w:adjustRightInd w:val="0"/>
        <w:spacing w:after="120"/>
        <w:ind w:firstLine="567"/>
        <w:jc w:val="both"/>
      </w:pPr>
      <w:r>
        <w:t>2) доверенность на представителя Покупателя, оформленную надлежащим образом.</w:t>
      </w:r>
    </w:p>
    <w:p w:rsidR="00F8520C" w:rsidRPr="00CB3A47" w:rsidRDefault="00F8520C" w:rsidP="000D432B">
      <w:pPr>
        <w:widowControl w:val="0"/>
        <w:autoSpaceDE w:val="0"/>
        <w:autoSpaceDN w:val="0"/>
        <w:adjustRightInd w:val="0"/>
        <w:spacing w:after="120"/>
        <w:ind w:firstLine="567"/>
        <w:jc w:val="both"/>
      </w:pPr>
      <w:r>
        <w:t>3.5. Стороны в рамках Договора оформляют документы в электронном виде в порядке и на условиях, предусмотренных приложением № 4 к Договору.</w:t>
      </w:r>
    </w:p>
    <w:p w:rsidR="00F8520C" w:rsidRPr="00CB3A47" w:rsidRDefault="00F8520C" w:rsidP="000D432B">
      <w:pPr>
        <w:widowControl w:val="0"/>
        <w:autoSpaceDE w:val="0"/>
        <w:autoSpaceDN w:val="0"/>
        <w:adjustRightInd w:val="0"/>
        <w:spacing w:after="120"/>
        <w:ind w:firstLine="567"/>
        <w:jc w:val="both"/>
      </w:pPr>
      <w:r>
        <w:lastRenderedPageBreak/>
        <w:t xml:space="preserve">Перечень и формат документов определен приложением № 4а к Договору (далее – первичные документы). </w:t>
      </w:r>
    </w:p>
    <w:p w:rsidR="00F8520C" w:rsidRPr="00CB3A47" w:rsidRDefault="00F8520C" w:rsidP="000D432B">
      <w:pPr>
        <w:widowControl w:val="0"/>
        <w:autoSpaceDE w:val="0"/>
        <w:autoSpaceDN w:val="0"/>
        <w:adjustRightInd w:val="0"/>
        <w:spacing w:after="120"/>
        <w:ind w:firstLine="567"/>
        <w:jc w:val="both"/>
      </w:pPr>
      <w: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F8520C" w:rsidRPr="00CB3A47" w:rsidRDefault="00F8520C" w:rsidP="000D432B">
      <w:pPr>
        <w:widowControl w:val="0"/>
        <w:autoSpaceDE w:val="0"/>
        <w:autoSpaceDN w:val="0"/>
        <w:adjustRightInd w:val="0"/>
        <w:spacing w:after="120"/>
        <w:ind w:firstLine="567"/>
        <w:jc w:val="both"/>
      </w:pPr>
      <w: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F8520C" w:rsidRPr="00CB3A47" w:rsidRDefault="00F8520C" w:rsidP="000D432B">
      <w:pPr>
        <w:widowControl w:val="0"/>
        <w:autoSpaceDE w:val="0"/>
        <w:autoSpaceDN w:val="0"/>
        <w:adjustRightInd w:val="0"/>
        <w:spacing w:after="120"/>
        <w:ind w:firstLine="567"/>
        <w:jc w:val="both"/>
        <w:rPr>
          <w:bCs/>
        </w:rPr>
      </w:pPr>
      <w:r>
        <w:t xml:space="preserve">3.8. </w:t>
      </w:r>
      <w:proofErr w:type="gramStart"/>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F8520C" w:rsidRPr="00CB3A47" w:rsidRDefault="00F8520C" w:rsidP="000D432B">
      <w:pPr>
        <w:widowControl w:val="0"/>
        <w:autoSpaceDE w:val="0"/>
        <w:autoSpaceDN w:val="0"/>
        <w:adjustRightInd w:val="0"/>
        <w:spacing w:after="120"/>
        <w:ind w:firstLine="567"/>
        <w:jc w:val="both"/>
      </w:pPr>
      <w:r>
        <w:t xml:space="preserve">3.9. 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F8520C" w:rsidRPr="00CB3A47" w:rsidRDefault="00F8520C" w:rsidP="000D432B">
      <w:pPr>
        <w:spacing w:after="120"/>
        <w:ind w:firstLine="709"/>
        <w:jc w:val="both"/>
      </w:pPr>
      <w:r>
        <w:t xml:space="preserve">3.10. </w:t>
      </w:r>
      <w:proofErr w:type="gramStart"/>
      <w:r>
        <w:t>Датой поставки Товара считается дата подписания Сторонами первичных документов).</w:t>
      </w:r>
      <w:proofErr w:type="gramEnd"/>
    </w:p>
    <w:p w:rsidR="00F8520C" w:rsidRPr="00EF2359" w:rsidRDefault="00F8520C" w:rsidP="000D432B">
      <w:pPr>
        <w:spacing w:after="120"/>
        <w:ind w:firstLine="709"/>
        <w:jc w:val="both"/>
      </w:pPr>
    </w:p>
    <w:p w:rsidR="00F8520C" w:rsidRPr="00EF2359" w:rsidRDefault="00F8520C" w:rsidP="00A57F8A">
      <w:pPr>
        <w:pStyle w:val="ConsNormal"/>
        <w:numPr>
          <w:ilvl w:val="0"/>
          <w:numId w:val="26"/>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F8520C" w:rsidRPr="00EF2359" w:rsidRDefault="00F8520C" w:rsidP="00A57F8A">
      <w:pPr>
        <w:pStyle w:val="ConsNormal"/>
        <w:widowControl/>
        <w:numPr>
          <w:ilvl w:val="1"/>
          <w:numId w:val="27"/>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F8520C" w:rsidRPr="00EF2359" w:rsidRDefault="00F8520C" w:rsidP="00A57F8A">
      <w:pPr>
        <w:pStyle w:val="ConsNormal"/>
        <w:widowControl/>
        <w:numPr>
          <w:ilvl w:val="2"/>
          <w:numId w:val="27"/>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F8520C" w:rsidRPr="00EF2359" w:rsidRDefault="00F8520C" w:rsidP="00A57F8A">
      <w:pPr>
        <w:pStyle w:val="ConsNormal"/>
        <w:widowControl/>
        <w:numPr>
          <w:ilvl w:val="2"/>
          <w:numId w:val="27"/>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w:t>
      </w:r>
      <w:r>
        <w:rPr>
          <w:rFonts w:ascii="Times New Roman" w:hAnsi="Times New Roman"/>
          <w:sz w:val="24"/>
          <w:szCs w:val="24"/>
        </w:rPr>
        <w:t>р</w:t>
      </w:r>
      <w:r>
        <w:rPr>
          <w:rFonts w:ascii="Times New Roman" w:hAnsi="Times New Roman"/>
          <w:sz w:val="24"/>
          <w:szCs w:val="24"/>
        </w:rPr>
        <w:t>ждающие качество Товара и его соответствие требованиям законодательства Российской Федерации.</w:t>
      </w:r>
    </w:p>
    <w:p w:rsidR="00F8520C" w:rsidRPr="00EF2359" w:rsidRDefault="00F8520C" w:rsidP="00A57F8A">
      <w:pPr>
        <w:pStyle w:val="ConsNormal"/>
        <w:widowControl/>
        <w:numPr>
          <w:ilvl w:val="2"/>
          <w:numId w:val="27"/>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8520C" w:rsidRPr="00EF2359" w:rsidRDefault="00F8520C" w:rsidP="00A57F8A">
      <w:pPr>
        <w:pStyle w:val="ConsNormal"/>
        <w:widowControl/>
        <w:numPr>
          <w:ilvl w:val="2"/>
          <w:numId w:val="27"/>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F8520C" w:rsidRPr="00EF2359" w:rsidRDefault="00F8520C" w:rsidP="000D432B">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F8520C" w:rsidRPr="00EF2359" w:rsidRDefault="00F8520C" w:rsidP="000D432B">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F8520C" w:rsidRPr="00EF2359" w:rsidRDefault="00F8520C" w:rsidP="000D432B">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части явных недостатков) в соответствии со Спецификацией.</w:t>
      </w:r>
    </w:p>
    <w:p w:rsidR="00F8520C" w:rsidRPr="00EF2359" w:rsidRDefault="00F8520C" w:rsidP="000D432B">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F8520C" w:rsidRPr="00EF2359" w:rsidRDefault="00F8520C" w:rsidP="000D432B">
      <w:pPr>
        <w:pStyle w:val="ConsNormal"/>
        <w:widowControl/>
        <w:spacing w:after="120"/>
        <w:ind w:firstLine="709"/>
        <w:jc w:val="both"/>
        <w:rPr>
          <w:rFonts w:ascii="Times New Roman" w:hAnsi="Times New Roman"/>
          <w:bCs/>
          <w:sz w:val="24"/>
          <w:szCs w:val="24"/>
        </w:rPr>
      </w:pPr>
    </w:p>
    <w:p w:rsidR="00F8520C" w:rsidRPr="00EF2359" w:rsidRDefault="00F8520C" w:rsidP="000D432B">
      <w:pPr>
        <w:widowControl w:val="0"/>
        <w:spacing w:after="120"/>
        <w:ind w:firstLine="709"/>
        <w:jc w:val="center"/>
        <w:rPr>
          <w:rFonts w:eastAsia="Arial"/>
          <w:b/>
          <w:bCs/>
        </w:rPr>
      </w:pPr>
      <w:r>
        <w:rPr>
          <w:rFonts w:eastAsia="Arial"/>
          <w:b/>
          <w:bCs/>
        </w:rPr>
        <w:t>5.</w:t>
      </w:r>
      <w:r>
        <w:rPr>
          <w:rFonts w:eastAsia="Arial"/>
          <w:b/>
          <w:bCs/>
        </w:rPr>
        <w:tab/>
        <w:t>Упаковка Товара</w:t>
      </w:r>
    </w:p>
    <w:p w:rsidR="00F8520C" w:rsidRPr="008C6139" w:rsidRDefault="00F8520C" w:rsidP="000D432B">
      <w:pPr>
        <w:widowControl w:val="0"/>
        <w:spacing w:after="120"/>
        <w:ind w:firstLine="709"/>
        <w:jc w:val="both"/>
        <w:rPr>
          <w:rFonts w:eastAsia="MS Mincho"/>
        </w:rPr>
      </w:pPr>
      <w:r>
        <w:rPr>
          <w:rFonts w:eastAsia="MS Mincho"/>
        </w:rPr>
        <w:t>5.1.</w:t>
      </w:r>
      <w:r>
        <w:rPr>
          <w:rFonts w:eastAsia="Calibri"/>
          <w:lang w:eastAsia="en-US"/>
        </w:rPr>
        <w:t xml:space="preserve"> </w:t>
      </w:r>
      <w:r>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F8520C" w:rsidRPr="008C6139" w:rsidRDefault="00F8520C" w:rsidP="000D432B">
      <w:pPr>
        <w:widowControl w:val="0"/>
        <w:spacing w:after="120"/>
        <w:ind w:firstLine="709"/>
        <w:jc w:val="both"/>
        <w:rPr>
          <w:rFonts w:eastAsia="MS Mincho"/>
        </w:rPr>
      </w:pPr>
      <w:r>
        <w:rPr>
          <w:rFonts w:eastAsia="MS Mincho"/>
        </w:rPr>
        <w:t xml:space="preserve">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 По согласованию Продавца с Покупателем возможна поставка </w:t>
      </w:r>
      <w:r>
        <w:rPr>
          <w:rFonts w:eastAsia="MS Mincho"/>
        </w:rPr>
        <w:lastRenderedPageBreak/>
        <w:t>Товара без упаковки.</w:t>
      </w:r>
    </w:p>
    <w:p w:rsidR="00F8520C" w:rsidRPr="008C6139" w:rsidRDefault="00F8520C" w:rsidP="000D432B">
      <w:pPr>
        <w:widowControl w:val="0"/>
        <w:spacing w:after="120"/>
        <w:ind w:firstLine="709"/>
        <w:jc w:val="both"/>
        <w:rPr>
          <w:rFonts w:eastAsia="MS Mincho"/>
        </w:rPr>
      </w:pPr>
      <w:r>
        <w:rPr>
          <w:rFonts w:eastAsia="MS Mincho"/>
        </w:rPr>
        <w:t>5.3. Транспортная маркировка - по ГОСТ 14192-96 «Маркировка грузов».</w:t>
      </w:r>
    </w:p>
    <w:p w:rsidR="00F8520C" w:rsidRPr="00EF2359" w:rsidRDefault="00F8520C" w:rsidP="000D432B">
      <w:pPr>
        <w:widowControl w:val="0"/>
        <w:spacing w:after="120"/>
        <w:ind w:firstLine="709"/>
        <w:jc w:val="both"/>
        <w:rPr>
          <w:rFonts w:eastAsia="Arial"/>
          <w:b/>
        </w:rPr>
      </w:pPr>
    </w:p>
    <w:p w:rsidR="00F8520C" w:rsidRPr="00EF2359" w:rsidRDefault="00F8520C" w:rsidP="000D432B">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F8520C" w:rsidRPr="00EF2359" w:rsidRDefault="00F8520C" w:rsidP="000D432B">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rFonts w:eastAsia="Arial"/>
          <w:bCs/>
          <w:i/>
        </w:rPr>
        <w:t xml:space="preserve"> или УПД</w:t>
      </w:r>
      <w:r>
        <w:rPr>
          <w:rFonts w:eastAsia="Arial"/>
          <w:bCs/>
        </w:rPr>
        <w:t>.</w:t>
      </w:r>
    </w:p>
    <w:p w:rsidR="00F8520C" w:rsidRPr="00EF2359" w:rsidRDefault="00F8520C" w:rsidP="000D432B">
      <w:pPr>
        <w:widowControl w:val="0"/>
        <w:spacing w:after="120"/>
        <w:ind w:firstLine="709"/>
        <w:jc w:val="both"/>
        <w:rPr>
          <w:rFonts w:eastAsia="Arial"/>
          <w:bCs/>
        </w:rPr>
      </w:pPr>
    </w:p>
    <w:p w:rsidR="00F8520C" w:rsidRPr="00EF2359" w:rsidRDefault="00F8520C" w:rsidP="000D432B">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F8520C" w:rsidRPr="00EF2359" w:rsidRDefault="00F8520C" w:rsidP="000D432B">
      <w:pPr>
        <w:pStyle w:val="19"/>
        <w:spacing w:after="120"/>
        <w:ind w:firstLine="709"/>
        <w:rPr>
          <w:sz w:val="24"/>
          <w:szCs w:val="24"/>
        </w:rPr>
      </w:pPr>
      <w:r>
        <w:rPr>
          <w:sz w:val="24"/>
          <w:szCs w:val="24"/>
        </w:rPr>
        <w:t>7.1.</w:t>
      </w:r>
      <w:r>
        <w:rPr>
          <w:sz w:val="24"/>
          <w:szCs w:val="24"/>
        </w:rPr>
        <w:tab/>
        <w:t>Товар должен быть новым, не ранее 2020 года изготовления, не находившимся в эксплуатации; не допускается поставка выставочных образцов и Товара, ранее находившегося в эксплуатации</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 xml:space="preserve">ГОСТ </w:t>
      </w:r>
      <w:r>
        <w:rPr>
          <w:rFonts w:ascii="Times New Roman" w:hAnsi="Times New Roman" w:cs="Times New Roman"/>
          <w:sz w:val="24"/>
          <w:szCs w:val="24"/>
        </w:rPr>
        <w:t>3916.1-2018</w:t>
      </w:r>
      <w:r>
        <w:rPr>
          <w:rFonts w:ascii="Times New Roman" w:hAnsi="Times New Roman"/>
          <w:sz w:val="24"/>
          <w:szCs w:val="24"/>
        </w:rPr>
        <w:t xml:space="preserve"> «Фанера общего назначения с наружными слоями из шпона лиственных пород. Технические условия», а в случае обязательной сертификации иметь сертификаты соответствия и сертификаты качества.</w:t>
      </w:r>
    </w:p>
    <w:p w:rsidR="00F8520C" w:rsidRPr="00EF2359" w:rsidRDefault="00F8520C" w:rsidP="000D432B">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хранения Товара</w:t>
      </w:r>
      <w:proofErr w:type="gramStart"/>
      <w:r>
        <w:rPr>
          <w:rFonts w:ascii="Times New Roman" w:hAnsi="Times New Roman"/>
          <w:bCs/>
          <w:sz w:val="24"/>
          <w:szCs w:val="24"/>
        </w:rPr>
        <w:t xml:space="preserve"> ____ (_______________) </w:t>
      </w:r>
      <w:proofErr w:type="gramEnd"/>
      <w:r>
        <w:rPr>
          <w:rFonts w:ascii="Times New Roman" w:hAnsi="Times New Roman"/>
          <w:bCs/>
          <w:sz w:val="24"/>
          <w:szCs w:val="24"/>
        </w:rPr>
        <w:t>лет с даты подписания Сторонами товарной накладной (ТОРГ</w:t>
      </w:r>
      <w:r>
        <w:rPr>
          <w:rFonts w:ascii="Times New Roman" w:hAnsi="Times New Roman"/>
          <w:bCs/>
          <w:sz w:val="24"/>
          <w:szCs w:val="24"/>
        </w:rPr>
        <w:noBreakHyphen/>
        <w:t xml:space="preserve">12) </w:t>
      </w:r>
      <w:r>
        <w:rPr>
          <w:rFonts w:ascii="Times New Roman" w:hAnsi="Times New Roman"/>
          <w:bCs/>
          <w:i/>
          <w:sz w:val="24"/>
          <w:szCs w:val="24"/>
        </w:rPr>
        <w:t>или УПД</w:t>
      </w:r>
      <w:r>
        <w:rPr>
          <w:rFonts w:ascii="Times New Roman" w:hAnsi="Times New Roman"/>
          <w:bCs/>
          <w:sz w:val="24"/>
          <w:szCs w:val="24"/>
        </w:rPr>
        <w:t>.</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F8520C" w:rsidRPr="00EF2359" w:rsidRDefault="00F8520C" w:rsidP="000D432B">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F8520C" w:rsidRPr="00CB3A47" w:rsidRDefault="00F8520C" w:rsidP="000D432B">
      <w:pPr>
        <w:spacing w:after="120"/>
        <w:ind w:firstLine="709"/>
        <w:jc w:val="both"/>
        <w:rPr>
          <w:rStyle w:val="FontStyle20"/>
        </w:rPr>
      </w:pPr>
      <w:r>
        <w:rPr>
          <w:rStyle w:val="FontStyle20"/>
        </w:rPr>
        <w:t xml:space="preserve">Расходы на экспертизу несет </w:t>
      </w:r>
      <w:r>
        <w:rPr>
          <w:bCs/>
        </w:rPr>
        <w:t>Поставщик.</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F8520C" w:rsidRPr="00EF2359" w:rsidRDefault="00F8520C" w:rsidP="000D432B">
      <w:pPr>
        <w:pStyle w:val="aff4"/>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F8520C" w:rsidRPr="00EF2359" w:rsidRDefault="00F8520C" w:rsidP="000D432B">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F8520C" w:rsidRPr="00EF2359" w:rsidRDefault="00F8520C" w:rsidP="000D432B">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F8520C" w:rsidRPr="00EF2359" w:rsidRDefault="00F8520C" w:rsidP="000D432B">
      <w:pPr>
        <w:pStyle w:val="aff4"/>
        <w:spacing w:after="120"/>
        <w:ind w:firstLine="709"/>
        <w:jc w:val="both"/>
        <w:rPr>
          <w:sz w:val="24"/>
          <w:szCs w:val="24"/>
        </w:rPr>
      </w:pPr>
    </w:p>
    <w:p w:rsidR="00F8520C" w:rsidRPr="00EF2359" w:rsidRDefault="00F8520C" w:rsidP="000D432B">
      <w:pPr>
        <w:spacing w:after="120"/>
        <w:ind w:firstLine="709"/>
        <w:jc w:val="center"/>
        <w:rPr>
          <w:b/>
          <w:bCs/>
        </w:rPr>
      </w:pPr>
      <w:r>
        <w:rPr>
          <w:b/>
          <w:bCs/>
        </w:rPr>
        <w:t>8.</w:t>
      </w:r>
      <w:r>
        <w:rPr>
          <w:b/>
          <w:bCs/>
        </w:rPr>
        <w:tab/>
        <w:t>Ответственность Сторон</w:t>
      </w:r>
    </w:p>
    <w:p w:rsidR="00F8520C" w:rsidRPr="00EF2359" w:rsidRDefault="00F8520C" w:rsidP="000D432B">
      <w:pPr>
        <w:spacing w:after="120"/>
        <w:ind w:firstLine="709"/>
        <w:jc w:val="both"/>
      </w:pPr>
      <w:r>
        <w:lastRenderedPageBreak/>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F8520C" w:rsidRPr="002D77C8" w:rsidRDefault="00F8520C" w:rsidP="000D432B">
      <w:pPr>
        <w:pStyle w:val="affa"/>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F8520C" w:rsidRPr="00EF2359" w:rsidRDefault="00F8520C" w:rsidP="000D432B">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8520C" w:rsidRPr="00EF2359" w:rsidRDefault="00F8520C" w:rsidP="000D432B">
      <w:pPr>
        <w:spacing w:after="120"/>
        <w:ind w:firstLine="709"/>
        <w:jc w:val="both"/>
      </w:pPr>
    </w:p>
    <w:p w:rsidR="00F8520C" w:rsidRPr="00EF2359" w:rsidRDefault="00F8520C" w:rsidP="000D432B">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F8520C" w:rsidRPr="00EF2359" w:rsidRDefault="00F8520C" w:rsidP="000D432B">
      <w:pPr>
        <w:pStyle w:val="ConsNormal"/>
        <w:spacing w:after="120"/>
        <w:ind w:firstLine="709"/>
        <w:jc w:val="both"/>
        <w:rPr>
          <w:rFonts w:ascii="Times New Roman" w:hAnsi="Times New Roman"/>
          <w:sz w:val="24"/>
          <w:szCs w:val="24"/>
        </w:rPr>
      </w:pPr>
    </w:p>
    <w:p w:rsidR="00F8520C" w:rsidRPr="00EF2359" w:rsidRDefault="00F8520C" w:rsidP="000D432B">
      <w:pPr>
        <w:pStyle w:val="aff7"/>
        <w:widowControl w:val="0"/>
        <w:autoSpaceDE w:val="0"/>
        <w:autoSpaceDN w:val="0"/>
        <w:adjustRightInd w:val="0"/>
        <w:spacing w:after="120"/>
        <w:ind w:left="0" w:firstLine="709"/>
        <w:jc w:val="center"/>
      </w:pPr>
      <w:r>
        <w:rPr>
          <w:b/>
        </w:rPr>
        <w:t>10.</w:t>
      </w:r>
      <w:r>
        <w:rPr>
          <w:b/>
        </w:rPr>
        <w:tab/>
        <w:t>Разрешение споров</w:t>
      </w:r>
    </w:p>
    <w:p w:rsidR="00F8520C" w:rsidRPr="00EF2359" w:rsidRDefault="00F8520C" w:rsidP="000D432B">
      <w:pPr>
        <w:widowControl w:val="0"/>
        <w:autoSpaceDE w:val="0"/>
        <w:autoSpaceDN w:val="0"/>
        <w:adjustRightInd w:val="0"/>
        <w:spacing w:after="120"/>
        <w:ind w:firstLine="709"/>
        <w:jc w:val="both"/>
      </w:pPr>
      <w:r>
        <w:t>10.1.</w:t>
      </w:r>
      <w:r>
        <w:tab/>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8520C" w:rsidRPr="00EF2359" w:rsidRDefault="00F8520C" w:rsidP="000D432B">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F8520C" w:rsidRPr="00EF2359" w:rsidRDefault="00F8520C" w:rsidP="000D432B">
      <w:pPr>
        <w:pStyle w:val="ConsNormal"/>
        <w:spacing w:after="120"/>
        <w:ind w:firstLine="709"/>
        <w:jc w:val="both"/>
        <w:rPr>
          <w:rFonts w:ascii="Times New Roman" w:hAnsi="Times New Roman"/>
          <w:sz w:val="24"/>
          <w:szCs w:val="24"/>
        </w:rPr>
      </w:pPr>
    </w:p>
    <w:p w:rsidR="00F8520C" w:rsidRPr="00EF2359" w:rsidRDefault="00F8520C" w:rsidP="000D432B">
      <w:pPr>
        <w:pStyle w:val="ConsNormal"/>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F8520C" w:rsidRPr="00EF2359" w:rsidRDefault="00F8520C" w:rsidP="000D432B">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11.1. В Договор могут быть внесены изменения и дополнения, которые оформляются дополнительными соглашениями к Договору.</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F8520C" w:rsidRPr="00EF2359" w:rsidRDefault="00F8520C" w:rsidP="000D432B">
      <w:pPr>
        <w:spacing w:after="120"/>
        <w:ind w:firstLine="709"/>
        <w:jc w:val="both"/>
      </w:pPr>
      <w:r>
        <w:t>11.3.</w:t>
      </w:r>
      <w:r>
        <w:tab/>
        <w:t xml:space="preserve"> 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30 (тридцать) календарных дней до предполагаемой даты расторжения Договора.</w:t>
      </w:r>
    </w:p>
    <w:p w:rsidR="00F8520C" w:rsidRPr="00EF2359" w:rsidRDefault="00F8520C" w:rsidP="000D432B">
      <w:pPr>
        <w:pStyle w:val="ConsNormal"/>
        <w:spacing w:after="120"/>
        <w:ind w:firstLine="0"/>
        <w:jc w:val="both"/>
        <w:rPr>
          <w:rFonts w:ascii="Times New Roman" w:hAnsi="Times New Roman"/>
          <w:sz w:val="24"/>
          <w:szCs w:val="24"/>
        </w:rPr>
      </w:pPr>
    </w:p>
    <w:p w:rsidR="00F8520C" w:rsidRPr="00EF2359" w:rsidRDefault="00F8520C" w:rsidP="000D432B">
      <w:pPr>
        <w:tabs>
          <w:tab w:val="left" w:pos="0"/>
        </w:tabs>
        <w:spacing w:after="120"/>
        <w:ind w:firstLine="709"/>
        <w:jc w:val="center"/>
        <w:rPr>
          <w:b/>
        </w:rPr>
      </w:pPr>
      <w:r>
        <w:rPr>
          <w:b/>
        </w:rPr>
        <w:t>12.</w:t>
      </w:r>
      <w:r>
        <w:rPr>
          <w:b/>
        </w:rPr>
        <w:tab/>
        <w:t>Срок действия Договора</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 Договор вступает в силу </w:t>
      </w:r>
      <w:proofErr w:type="gramStart"/>
      <w:r>
        <w:rPr>
          <w:rFonts w:ascii="Times New Roman" w:hAnsi="Times New Roman"/>
          <w:sz w:val="24"/>
          <w:szCs w:val="24"/>
        </w:rPr>
        <w:t xml:space="preserve">с </w:t>
      </w:r>
      <w:r w:rsidR="00532C3B">
        <w:rPr>
          <w:rFonts w:ascii="Times New Roman" w:hAnsi="Times New Roman"/>
          <w:sz w:val="24"/>
          <w:szCs w:val="24"/>
        </w:rPr>
        <w:t>даты подписания</w:t>
      </w:r>
      <w:proofErr w:type="gramEnd"/>
      <w:r>
        <w:rPr>
          <w:rFonts w:ascii="Times New Roman" w:hAnsi="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p>
    <w:p w:rsidR="00F8520C" w:rsidRPr="00EF2359" w:rsidRDefault="00F8520C" w:rsidP="000D432B">
      <w:pPr>
        <w:pStyle w:val="ConsNormal"/>
        <w:spacing w:after="120"/>
        <w:ind w:firstLine="709"/>
        <w:jc w:val="both"/>
        <w:rPr>
          <w:rFonts w:ascii="Times New Roman" w:hAnsi="Times New Roman"/>
          <w:sz w:val="24"/>
          <w:szCs w:val="24"/>
        </w:rPr>
      </w:pPr>
    </w:p>
    <w:p w:rsidR="00F8520C" w:rsidRPr="00EF2359" w:rsidRDefault="00F8520C" w:rsidP="000D432B">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F8520C" w:rsidRPr="00F44D0E" w:rsidRDefault="00F8520C" w:rsidP="00FE6FD4">
      <w:pPr>
        <w:pStyle w:val="1fd"/>
        <w:spacing w:after="120" w:line="240" w:lineRule="auto"/>
        <w:ind w:firstLine="709"/>
        <w:jc w:val="both"/>
        <w:rPr>
          <w:i w:val="0"/>
          <w:sz w:val="24"/>
          <w:szCs w:val="24"/>
        </w:rPr>
      </w:pPr>
      <w:r>
        <w:rPr>
          <w:i w:val="0"/>
          <w:sz w:val="24"/>
          <w:szCs w:val="24"/>
        </w:rPr>
        <w:t>13.1.Стороны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 xml:space="preserve">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w:t>
      </w:r>
      <w:proofErr w:type="spellStart"/>
      <w:r>
        <w:rPr>
          <w:i w:val="0"/>
          <w:sz w:val="24"/>
          <w:szCs w:val="24"/>
        </w:rPr>
        <w:t>антикоррупционных</w:t>
      </w:r>
      <w:proofErr w:type="spellEnd"/>
      <w:r>
        <w:rPr>
          <w:i w:val="0"/>
          <w:sz w:val="24"/>
          <w:szCs w:val="24"/>
        </w:rPr>
        <w:t xml:space="preserve"> требований при исполнении настоящего Договора своими работниками, представителями, </w:t>
      </w:r>
      <w:proofErr w:type="spellStart"/>
      <w:r>
        <w:rPr>
          <w:i w:val="0"/>
          <w:sz w:val="24"/>
          <w:szCs w:val="24"/>
        </w:rPr>
        <w:t>аффилир</w:t>
      </w:r>
      <w:r>
        <w:rPr>
          <w:i w:val="0"/>
          <w:sz w:val="24"/>
          <w:szCs w:val="24"/>
        </w:rPr>
        <w:t>о</w:t>
      </w:r>
      <w:r>
        <w:rPr>
          <w:i w:val="0"/>
          <w:sz w:val="24"/>
          <w:szCs w:val="24"/>
        </w:rPr>
        <w:t>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i w:val="0"/>
          <w:sz w:val="24"/>
          <w:szCs w:val="24"/>
        </w:rPr>
        <w:t>антикоррупционных</w:t>
      </w:r>
      <w:proofErr w:type="spellEnd"/>
      <w:r>
        <w:rPr>
          <w:i w:val="0"/>
          <w:sz w:val="24"/>
          <w:szCs w:val="24"/>
        </w:rPr>
        <w:t xml:space="preserve"> требований указанными лицами признается нарушением, совершенным соответствующей Стороной.</w:t>
      </w:r>
    </w:p>
    <w:p w:rsidR="00F8520C" w:rsidRPr="00F44D0E" w:rsidRDefault="00F8520C" w:rsidP="00FE6FD4">
      <w:pPr>
        <w:pStyle w:val="1fd"/>
        <w:spacing w:after="120"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13.3. </w:t>
      </w:r>
      <w:proofErr w:type="gramStart"/>
      <w:r>
        <w:rPr>
          <w:i w:val="0"/>
          <w:sz w:val="24"/>
          <w:szCs w:val="24"/>
        </w:rPr>
        <w:t xml:space="preserve">При исполнении своих обязательств по настоящему Договору Стороны, их работники,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w:t>
      </w:r>
      <w:r>
        <w:rPr>
          <w:i w:val="0"/>
          <w:sz w:val="24"/>
          <w:szCs w:val="24"/>
        </w:rPr>
        <w:t>е</w:t>
      </w:r>
      <w:r>
        <w:rPr>
          <w:i w:val="0"/>
          <w:sz w:val="24"/>
          <w:szCs w:val="24"/>
        </w:rPr>
        <w:t xml:space="preserve">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i w:val="0"/>
          <w:sz w:val="24"/>
          <w:szCs w:val="24"/>
        </w:rPr>
        <w:t>антикоррупционных</w:t>
      </w:r>
      <w:proofErr w:type="spellEnd"/>
      <w:r>
        <w:rPr>
          <w:i w:val="0"/>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i w:val="0"/>
          <w:sz w:val="24"/>
          <w:szCs w:val="24"/>
        </w:rPr>
        <w:t>е</w:t>
      </w:r>
      <w:r>
        <w:rPr>
          <w:i w:val="0"/>
          <w:sz w:val="24"/>
          <w:szCs w:val="24"/>
        </w:rPr>
        <w:t>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i w:val="0"/>
          <w:sz w:val="24"/>
          <w:szCs w:val="24"/>
        </w:rPr>
        <w:t>а</w:t>
      </w:r>
      <w:r>
        <w:rPr>
          <w:i w:val="0"/>
          <w:sz w:val="24"/>
          <w:szCs w:val="24"/>
        </w:rPr>
        <w:t>вомерных преимуществ, оказания недружественного влияния или для достижения иных неправомерных целей.</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w:t>
      </w:r>
      <w:r>
        <w:rPr>
          <w:i w:val="0"/>
          <w:sz w:val="24"/>
          <w:szCs w:val="24"/>
        </w:rPr>
        <w:t>в</w:t>
      </w:r>
      <w:r>
        <w:rPr>
          <w:i w:val="0"/>
          <w:sz w:val="24"/>
          <w:szCs w:val="24"/>
        </w:rPr>
        <w:t xml:space="preserve">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Pr>
          <w:i w:val="0"/>
          <w:sz w:val="24"/>
          <w:szCs w:val="24"/>
        </w:rPr>
        <w:lastRenderedPageBreak/>
        <w:t>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13.5. </w:t>
      </w:r>
      <w:proofErr w:type="gramStart"/>
      <w:r>
        <w:rPr>
          <w:i w:val="0"/>
          <w:sz w:val="24"/>
          <w:szCs w:val="24"/>
        </w:rPr>
        <w:t xml:space="preserve">При наличии доказательств нарушения </w:t>
      </w:r>
      <w:proofErr w:type="spellStart"/>
      <w:r>
        <w:rPr>
          <w:i w:val="0"/>
          <w:sz w:val="24"/>
          <w:szCs w:val="24"/>
        </w:rPr>
        <w:t>антикоррупционных</w:t>
      </w:r>
      <w:proofErr w:type="spellEnd"/>
      <w:r>
        <w:rPr>
          <w:i w:val="0"/>
          <w:sz w:val="24"/>
          <w:szCs w:val="24"/>
        </w:rPr>
        <w:t xml:space="preserve"> требований в св</w:t>
      </w:r>
      <w:r>
        <w:rPr>
          <w:i w:val="0"/>
          <w:sz w:val="24"/>
          <w:szCs w:val="24"/>
        </w:rPr>
        <w:t>я</w:t>
      </w:r>
      <w:r>
        <w:rPr>
          <w:i w:val="0"/>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i w:val="0"/>
          <w:sz w:val="24"/>
          <w:szCs w:val="24"/>
        </w:rPr>
        <w:t>а</w:t>
      </w:r>
      <w:r>
        <w:rPr>
          <w:i w:val="0"/>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w:t>
      </w:r>
      <w:proofErr w:type="spellStart"/>
      <w:r>
        <w:rPr>
          <w:i w:val="0"/>
          <w:sz w:val="24"/>
          <w:szCs w:val="24"/>
        </w:rPr>
        <w:t>антикоррупционных</w:t>
      </w:r>
      <w:proofErr w:type="spellEnd"/>
      <w:r>
        <w:rPr>
          <w:i w:val="0"/>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F8520C" w:rsidRPr="00F44D0E" w:rsidRDefault="00F8520C" w:rsidP="00FE6FD4">
      <w:pPr>
        <w:pStyle w:val="1fd"/>
        <w:spacing w:after="120"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13.6.2. если в результате нарушения другой Стороной </w:t>
      </w:r>
      <w:proofErr w:type="spellStart"/>
      <w:r>
        <w:rPr>
          <w:i w:val="0"/>
          <w:sz w:val="24"/>
          <w:szCs w:val="24"/>
        </w:rPr>
        <w:t>антикоррупционных</w:t>
      </w:r>
      <w:proofErr w:type="spellEnd"/>
      <w:r>
        <w:rPr>
          <w:i w:val="0"/>
          <w:sz w:val="24"/>
          <w:szCs w:val="24"/>
        </w:rPr>
        <w:t xml:space="preserve"> треб</w:t>
      </w:r>
      <w:r>
        <w:rPr>
          <w:i w:val="0"/>
          <w:sz w:val="24"/>
          <w:szCs w:val="24"/>
        </w:rPr>
        <w:t>о</w:t>
      </w:r>
      <w:r>
        <w:rPr>
          <w:i w:val="0"/>
          <w:sz w:val="24"/>
          <w:szCs w:val="24"/>
        </w:rPr>
        <w:t>ваний Стороне причинены убытки;</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i w:val="0"/>
          <w:sz w:val="24"/>
          <w:szCs w:val="24"/>
        </w:rPr>
        <w:t>антикоррупционных</w:t>
      </w:r>
      <w:proofErr w:type="spellEnd"/>
      <w:r>
        <w:rPr>
          <w:i w:val="0"/>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w:t>
      </w:r>
      <w:r>
        <w:rPr>
          <w:i w:val="0"/>
          <w:sz w:val="24"/>
          <w:szCs w:val="24"/>
        </w:rPr>
        <w:t>а</w:t>
      </w:r>
      <w:r>
        <w:rPr>
          <w:i w:val="0"/>
          <w:sz w:val="24"/>
          <w:szCs w:val="24"/>
        </w:rPr>
        <w:t xml:space="preserve">стоящей </w:t>
      </w:r>
      <w:proofErr w:type="spellStart"/>
      <w:r>
        <w:rPr>
          <w:i w:val="0"/>
          <w:sz w:val="24"/>
          <w:szCs w:val="24"/>
        </w:rPr>
        <w:t>антикоррупционной</w:t>
      </w:r>
      <w:proofErr w:type="spellEnd"/>
      <w:r>
        <w:rPr>
          <w:i w:val="0"/>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8520C" w:rsidRPr="00F44D0E" w:rsidRDefault="00F8520C" w:rsidP="00FE6FD4">
      <w:pPr>
        <w:pStyle w:val="1fd"/>
        <w:spacing w:after="120" w:line="240" w:lineRule="auto"/>
        <w:ind w:firstLine="709"/>
        <w:jc w:val="both"/>
        <w:rPr>
          <w:i w:val="0"/>
          <w:sz w:val="24"/>
          <w:szCs w:val="24"/>
        </w:rPr>
      </w:pPr>
      <w:r>
        <w:rPr>
          <w:i w:val="0"/>
          <w:sz w:val="24"/>
          <w:szCs w:val="24"/>
        </w:rPr>
        <w:t xml:space="preserve">13.8. В случае нарушения одной Стороной обязательств по настоящей </w:t>
      </w:r>
      <w:proofErr w:type="spellStart"/>
      <w:r>
        <w:rPr>
          <w:i w:val="0"/>
          <w:sz w:val="24"/>
          <w:szCs w:val="24"/>
        </w:rPr>
        <w:t>антикорру</w:t>
      </w:r>
      <w:r>
        <w:rPr>
          <w:i w:val="0"/>
          <w:sz w:val="24"/>
          <w:szCs w:val="24"/>
        </w:rPr>
        <w:t>п</w:t>
      </w:r>
      <w:r>
        <w:rPr>
          <w:i w:val="0"/>
          <w:sz w:val="24"/>
          <w:szCs w:val="24"/>
        </w:rPr>
        <w:t>ционной</w:t>
      </w:r>
      <w:proofErr w:type="spellEnd"/>
      <w:r>
        <w:rPr>
          <w:i w:val="0"/>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8520C" w:rsidRPr="00F44D0E" w:rsidRDefault="00F8520C" w:rsidP="00FE6FD4">
      <w:pPr>
        <w:pStyle w:val="1fd"/>
        <w:spacing w:after="120" w:line="240" w:lineRule="auto"/>
        <w:ind w:firstLine="709"/>
        <w:jc w:val="both"/>
        <w:rPr>
          <w:i w:val="0"/>
          <w:sz w:val="24"/>
          <w:szCs w:val="24"/>
        </w:rPr>
      </w:pPr>
      <w:r>
        <w:rPr>
          <w:i w:val="0"/>
          <w:sz w:val="24"/>
          <w:szCs w:val="24"/>
        </w:rPr>
        <w:t>13.9.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w:t>
      </w:r>
      <w:proofErr w:type="spellStart"/>
      <w:r>
        <w:rPr>
          <w:i w:val="0"/>
          <w:sz w:val="24"/>
          <w:szCs w:val="24"/>
        </w:rPr>
        <w:t>антикоррупционных</w:t>
      </w:r>
      <w:proofErr w:type="spellEnd"/>
      <w:r>
        <w:rPr>
          <w:i w:val="0"/>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F8520C" w:rsidRPr="00EF2359" w:rsidRDefault="00F8520C" w:rsidP="00FE6FD4">
      <w:pPr>
        <w:autoSpaceDE w:val="0"/>
        <w:autoSpaceDN w:val="0"/>
        <w:spacing w:after="120"/>
        <w:ind w:firstLine="709"/>
        <w:jc w:val="both"/>
        <w:rPr>
          <w:snapToGrid w:val="0"/>
        </w:rPr>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w:t>
      </w:r>
      <w:r>
        <w:rPr>
          <w:snapToGrid w:val="0"/>
        </w:rPr>
        <w:t xml:space="preserve"> </w:t>
      </w:r>
    </w:p>
    <w:p w:rsidR="00F8520C" w:rsidRPr="00EF2359" w:rsidRDefault="00F8520C" w:rsidP="000D432B">
      <w:pPr>
        <w:autoSpaceDE w:val="0"/>
        <w:autoSpaceDN w:val="0"/>
        <w:spacing w:after="120"/>
        <w:ind w:firstLine="709"/>
        <w:jc w:val="both"/>
        <w:rPr>
          <w:snapToGrid w:val="0"/>
        </w:rPr>
      </w:pPr>
    </w:p>
    <w:p w:rsidR="00F8520C" w:rsidRPr="00EF2359" w:rsidRDefault="00F8520C" w:rsidP="000D432B">
      <w:pPr>
        <w:autoSpaceDE w:val="0"/>
        <w:autoSpaceDN w:val="0"/>
        <w:spacing w:after="120"/>
        <w:ind w:firstLine="709"/>
        <w:jc w:val="center"/>
        <w:rPr>
          <w:b/>
          <w:snapToGrid w:val="0"/>
        </w:rPr>
      </w:pPr>
      <w:r>
        <w:rPr>
          <w:b/>
          <w:snapToGrid w:val="0"/>
        </w:rPr>
        <w:t>14. Гарантии и заверения Поставщика</w:t>
      </w:r>
    </w:p>
    <w:p w:rsidR="00F8520C" w:rsidRPr="00EF2359" w:rsidRDefault="00F8520C" w:rsidP="00A57F8A">
      <w:pPr>
        <w:pStyle w:val="aff7"/>
        <w:numPr>
          <w:ilvl w:val="1"/>
          <w:numId w:val="28"/>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w:t>
      </w:r>
      <w:r>
        <w:rPr>
          <w:snapToGrid w:val="0"/>
        </w:rPr>
        <w:t>ю</w:t>
      </w:r>
      <w:r>
        <w:rPr>
          <w:snapToGrid w:val="0"/>
        </w:rPr>
        <w:t>чения Договора:</w:t>
      </w:r>
    </w:p>
    <w:p w:rsidR="00F8520C" w:rsidRPr="00EF2359" w:rsidRDefault="00F8520C" w:rsidP="00A57F8A">
      <w:pPr>
        <w:pStyle w:val="aff7"/>
        <w:numPr>
          <w:ilvl w:val="2"/>
          <w:numId w:val="28"/>
        </w:numPr>
        <w:suppressAutoHyphens w:val="0"/>
        <w:spacing w:after="120"/>
        <w:ind w:left="0" w:firstLine="709"/>
        <w:jc w:val="both"/>
        <w:rPr>
          <w:snapToGrid w:val="0"/>
        </w:rPr>
      </w:pPr>
      <w:r>
        <w:rPr>
          <w:snapToGrid w:val="0"/>
        </w:rPr>
        <w:lastRenderedPageBreak/>
        <w:t>Поставщик является надлежащим образом, созданным юридическим л</w:t>
      </w:r>
      <w:r>
        <w:rPr>
          <w:snapToGrid w:val="0"/>
        </w:rPr>
        <w:t>и</w:t>
      </w:r>
      <w:r>
        <w:rPr>
          <w:snapToGrid w:val="0"/>
        </w:rPr>
        <w:t>цом, действующим в соответствии с законодательством Российской Федерации;</w:t>
      </w:r>
    </w:p>
    <w:p w:rsidR="00F8520C" w:rsidRPr="00EF2359" w:rsidRDefault="00F8520C" w:rsidP="00A57F8A">
      <w:pPr>
        <w:pStyle w:val="aff7"/>
        <w:numPr>
          <w:ilvl w:val="2"/>
          <w:numId w:val="28"/>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F8520C" w:rsidRPr="00EF2359" w:rsidRDefault="00F8520C" w:rsidP="00A57F8A">
      <w:pPr>
        <w:pStyle w:val="aff7"/>
        <w:numPr>
          <w:ilvl w:val="2"/>
          <w:numId w:val="28"/>
        </w:numPr>
        <w:suppressAutoHyphens w:val="0"/>
        <w:spacing w:after="120"/>
        <w:ind w:left="0" w:firstLine="709"/>
        <w:jc w:val="both"/>
        <w:rPr>
          <w:snapToGrid w:val="0"/>
        </w:rPr>
      </w:pPr>
      <w:r>
        <w:rPr>
          <w:snapToGrid w:val="0"/>
        </w:rPr>
        <w:t>Договор от имени Поставщика подписан лицом, которое надлежащим о</w:t>
      </w:r>
      <w:r>
        <w:rPr>
          <w:snapToGrid w:val="0"/>
        </w:rPr>
        <w:t>б</w:t>
      </w:r>
      <w:r>
        <w:rPr>
          <w:snapToGrid w:val="0"/>
        </w:rPr>
        <w:t>разом уполномочено совершать такие действия;</w:t>
      </w:r>
    </w:p>
    <w:p w:rsidR="00F8520C" w:rsidRPr="00EF2359" w:rsidRDefault="00F8520C" w:rsidP="00A57F8A">
      <w:pPr>
        <w:pStyle w:val="aff7"/>
        <w:numPr>
          <w:ilvl w:val="2"/>
          <w:numId w:val="28"/>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8520C" w:rsidRDefault="00F8520C" w:rsidP="00A57F8A">
      <w:pPr>
        <w:pStyle w:val="aff7"/>
        <w:numPr>
          <w:ilvl w:val="2"/>
          <w:numId w:val="28"/>
        </w:numPr>
        <w:suppressAutoHyphens w:val="0"/>
        <w:spacing w:after="120"/>
        <w:ind w:left="0" w:firstLine="709"/>
        <w:jc w:val="both"/>
        <w:rPr>
          <w:snapToGrid w:val="0"/>
        </w:rPr>
      </w:pPr>
      <w:r>
        <w:rPr>
          <w:snapToGrid w:val="0"/>
        </w:rPr>
        <w:t>не существует каких-либо обстоятельств, которые ограничивают, запр</w:t>
      </w:r>
      <w:r>
        <w:rPr>
          <w:snapToGrid w:val="0"/>
        </w:rPr>
        <w:t>е</w:t>
      </w:r>
      <w:r>
        <w:rPr>
          <w:snapToGrid w:val="0"/>
        </w:rPr>
        <w:t>щают исполнение Поставщиком обязательств по Договору.</w:t>
      </w:r>
    </w:p>
    <w:p w:rsidR="00F8520C" w:rsidRPr="00EF2359" w:rsidRDefault="00F8520C" w:rsidP="00A57F8A">
      <w:pPr>
        <w:pStyle w:val="aff7"/>
        <w:numPr>
          <w:ilvl w:val="1"/>
          <w:numId w:val="28"/>
        </w:numPr>
        <w:suppressAutoHyphens w:val="0"/>
        <w:spacing w:after="120"/>
        <w:ind w:left="0" w:firstLine="709"/>
        <w:jc w:val="both"/>
        <w:rPr>
          <w:snapToGrid w:val="0"/>
        </w:rPr>
      </w:pPr>
      <w:r>
        <w:t>Поставщик присоединяется к заверениям об обстоятельствах, касающихся и</w:t>
      </w:r>
      <w:r>
        <w:t>с</w:t>
      </w:r>
      <w:r>
        <w:t>полнения Договора и налогового законодательства Российской Федерации, - «налоговой оговорке», согласно приложению № 5 к Договору.</w:t>
      </w:r>
    </w:p>
    <w:p w:rsidR="00F8520C" w:rsidRPr="00EF2359" w:rsidRDefault="00F8520C" w:rsidP="000D432B">
      <w:pPr>
        <w:pStyle w:val="aff7"/>
        <w:spacing w:after="120"/>
        <w:ind w:left="709"/>
        <w:jc w:val="both"/>
        <w:rPr>
          <w:snapToGrid w:val="0"/>
        </w:rPr>
      </w:pPr>
    </w:p>
    <w:p w:rsidR="00F8520C" w:rsidRPr="00EF2359" w:rsidRDefault="00F8520C" w:rsidP="000D432B">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sz w:val="24"/>
          <w:szCs w:val="24"/>
        </w:rPr>
        <w:t xml:space="preserve">Спецификация № 1 </w:t>
      </w:r>
      <w:r>
        <w:rPr>
          <w:rFonts w:ascii="Times New Roman" w:hAnsi="Times New Roman"/>
          <w:bCs/>
          <w:spacing w:val="-9"/>
          <w:sz w:val="24"/>
          <w:szCs w:val="24"/>
        </w:rPr>
        <w:t>(приложение № 1);</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w:t>
      </w:r>
      <w:r>
        <w:rPr>
          <w:rFonts w:ascii="Times New Roman" w:hAnsi="Times New Roman" w:cs="Times New Roman"/>
          <w:sz w:val="24"/>
          <w:szCs w:val="24"/>
        </w:rPr>
        <w:t>технические характеристики</w:t>
      </w:r>
      <w:r>
        <w:rPr>
          <w:rFonts w:ascii="Times New Roman" w:hAnsi="Times New Roman"/>
          <w:bCs/>
          <w:spacing w:val="-9"/>
          <w:sz w:val="24"/>
          <w:szCs w:val="24"/>
        </w:rPr>
        <w:t xml:space="preserve"> и единичные расценки на Товар </w:t>
      </w:r>
      <w:r>
        <w:rPr>
          <w:rFonts w:ascii="Times New Roman" w:hAnsi="Times New Roman"/>
          <w:sz w:val="24"/>
          <w:szCs w:val="24"/>
        </w:rPr>
        <w:t>(приложение № 2);</w:t>
      </w:r>
    </w:p>
    <w:p w:rsidR="00F8520C" w:rsidRPr="00EF2359"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F8520C"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15.6.4. Порядок электронного документооборота (приложение № 4);</w:t>
      </w:r>
    </w:p>
    <w:p w:rsidR="00F8520C"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15.6.4.1. Перечень и формат электронных документов (приложение № 4а);</w:t>
      </w:r>
    </w:p>
    <w:p w:rsidR="00F8520C" w:rsidRDefault="00F8520C" w:rsidP="000D432B">
      <w:pPr>
        <w:pStyle w:val="ConsNormal"/>
        <w:spacing w:after="120"/>
        <w:ind w:firstLine="709"/>
        <w:jc w:val="both"/>
        <w:rPr>
          <w:rFonts w:ascii="Times New Roman" w:hAnsi="Times New Roman"/>
          <w:sz w:val="24"/>
          <w:szCs w:val="24"/>
        </w:rPr>
      </w:pPr>
      <w:r>
        <w:rPr>
          <w:rFonts w:ascii="Times New Roman" w:hAnsi="Times New Roman"/>
          <w:sz w:val="24"/>
          <w:szCs w:val="24"/>
        </w:rPr>
        <w:t>15.6.5. Налоговая оговорка (приложение № 5).</w:t>
      </w:r>
    </w:p>
    <w:p w:rsidR="00F8520C" w:rsidRPr="00EF2359" w:rsidRDefault="00F8520C" w:rsidP="000D432B">
      <w:pPr>
        <w:pStyle w:val="ConsNormal"/>
        <w:spacing w:after="120"/>
        <w:ind w:firstLine="709"/>
        <w:jc w:val="both"/>
        <w:rPr>
          <w:rFonts w:ascii="Times New Roman" w:hAnsi="Times New Roman"/>
          <w:sz w:val="24"/>
          <w:szCs w:val="24"/>
        </w:rPr>
      </w:pPr>
    </w:p>
    <w:p w:rsidR="00F8520C" w:rsidRPr="00EF2359" w:rsidRDefault="00F8520C" w:rsidP="000D432B">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F8520C" w:rsidRDefault="00F8520C" w:rsidP="000D432B">
      <w:pPr>
        <w:spacing w:after="120"/>
        <w:jc w:val="both"/>
        <w:rPr>
          <w:b/>
          <w:bCs/>
        </w:rPr>
      </w:pPr>
    </w:p>
    <w:tbl>
      <w:tblPr>
        <w:tblW w:w="9866" w:type="dxa"/>
        <w:tblInd w:w="137" w:type="dxa"/>
        <w:tblLayout w:type="fixed"/>
        <w:tblLook w:val="0000"/>
      </w:tblPr>
      <w:tblGrid>
        <w:gridCol w:w="5358"/>
        <w:gridCol w:w="4508"/>
      </w:tblGrid>
      <w:tr w:rsidR="00F8520C" w:rsidRPr="00EF2359" w:rsidTr="007212A0">
        <w:tc>
          <w:tcPr>
            <w:tcW w:w="5358" w:type="dxa"/>
          </w:tcPr>
          <w:p w:rsidR="00F8520C" w:rsidRPr="00561389" w:rsidRDefault="00F8520C" w:rsidP="007212A0">
            <w:pPr>
              <w:spacing w:after="120"/>
              <w:rPr>
                <w:b/>
              </w:rPr>
            </w:pPr>
            <w:r>
              <w:rPr>
                <w:b/>
              </w:rPr>
              <w:t>Покупатель:</w:t>
            </w:r>
          </w:p>
          <w:p w:rsidR="00F8520C" w:rsidRPr="00A8629E" w:rsidRDefault="00F8520C" w:rsidP="00957688">
            <w:pPr>
              <w:pStyle w:val="27"/>
              <w:tabs>
                <w:tab w:val="left" w:pos="4399"/>
              </w:tabs>
              <w:spacing w:line="240" w:lineRule="auto"/>
              <w:ind w:right="34"/>
              <w:jc w:val="both"/>
              <w:rPr>
                <w:b/>
              </w:rPr>
            </w:pPr>
            <w:r>
              <w:rPr>
                <w:b/>
              </w:rPr>
              <w:t xml:space="preserve">Публичное акционерное общество «Центр по </w:t>
            </w:r>
            <w:r>
              <w:rPr>
                <w:b/>
              </w:rPr>
              <w:lastRenderedPageBreak/>
              <w:t>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F8520C" w:rsidRPr="00A8629E" w:rsidRDefault="00F8520C" w:rsidP="00957688">
            <w:pPr>
              <w:pStyle w:val="27"/>
              <w:tabs>
                <w:tab w:val="left" w:pos="4399"/>
              </w:tabs>
              <w:spacing w:after="0" w:line="240" w:lineRule="auto"/>
              <w:ind w:right="34"/>
              <w:jc w:val="both"/>
            </w:pPr>
            <w:r>
              <w:t xml:space="preserve">Место нахождения: </w:t>
            </w:r>
          </w:p>
          <w:p w:rsidR="00F8520C" w:rsidRPr="00A8629E" w:rsidRDefault="00F8520C" w:rsidP="00957688">
            <w:pPr>
              <w:pStyle w:val="27"/>
              <w:tabs>
                <w:tab w:val="left" w:pos="4399"/>
              </w:tabs>
              <w:spacing w:after="0" w:line="240" w:lineRule="auto"/>
              <w:ind w:right="34"/>
              <w:jc w:val="both"/>
            </w:pPr>
            <w:r>
              <w:t xml:space="preserve">141402, Московская область, </w:t>
            </w:r>
            <w:proofErr w:type="gramStart"/>
            <w:r>
              <w:t>г</w:t>
            </w:r>
            <w:proofErr w:type="gramEnd"/>
            <w:r>
              <w:t>.о. Химки,</w:t>
            </w:r>
            <w:r>
              <w:br/>
              <w:t>г. Химки, ул. Ленинградская, владение 39,</w:t>
            </w:r>
            <w:r>
              <w:br/>
              <w:t>строение 6, офис 3 (этаж 6).</w:t>
            </w:r>
          </w:p>
          <w:p w:rsidR="00F8520C" w:rsidRPr="00A8629E" w:rsidRDefault="00F8520C" w:rsidP="00957688">
            <w:pPr>
              <w:tabs>
                <w:tab w:val="left" w:pos="4399"/>
              </w:tabs>
              <w:ind w:right="34"/>
              <w:jc w:val="both"/>
            </w:pPr>
            <w:r>
              <w:t xml:space="preserve">ОГРН 1067746341024, </w:t>
            </w:r>
          </w:p>
          <w:p w:rsidR="00F8520C" w:rsidRPr="00A8629E" w:rsidRDefault="00F8520C" w:rsidP="00957688">
            <w:pPr>
              <w:widowControl w:val="0"/>
              <w:tabs>
                <w:tab w:val="left" w:pos="4399"/>
              </w:tabs>
              <w:ind w:right="34"/>
              <w:jc w:val="both"/>
              <w:rPr>
                <w:snapToGrid w:val="0"/>
              </w:rPr>
            </w:pPr>
            <w:r>
              <w:t>ИНН 7708591995, КПП 997650001</w:t>
            </w:r>
          </w:p>
          <w:p w:rsidR="00F8520C" w:rsidRPr="00A8629E" w:rsidRDefault="00F8520C" w:rsidP="00957688">
            <w:pPr>
              <w:widowControl w:val="0"/>
              <w:tabs>
                <w:tab w:val="left" w:pos="4399"/>
              </w:tabs>
              <w:ind w:right="34"/>
              <w:jc w:val="both"/>
              <w:rPr>
                <w:snapToGrid w:val="0"/>
              </w:rPr>
            </w:pPr>
            <w:r>
              <w:rPr>
                <w:snapToGrid w:val="0"/>
              </w:rPr>
              <w:t xml:space="preserve">Тел.+7(499)262-8506, </w:t>
            </w:r>
            <w:r>
              <w:rPr>
                <w:snapToGrid w:val="0"/>
              </w:rPr>
              <w:br/>
              <w:t xml:space="preserve">факс .+7(499) 262-7578, </w:t>
            </w:r>
          </w:p>
          <w:p w:rsidR="00F8520C" w:rsidRPr="00A8629E" w:rsidRDefault="00F8520C" w:rsidP="00957688">
            <w:pPr>
              <w:tabs>
                <w:tab w:val="left" w:pos="4399"/>
              </w:tabs>
              <w:spacing w:after="120"/>
              <w:ind w:right="34"/>
              <w:jc w:val="both"/>
              <w:rPr>
                <w:snapToGrid w:val="0"/>
              </w:rPr>
            </w:pPr>
            <w:r>
              <w:rPr>
                <w:snapToGrid w:val="0"/>
                <w:lang w:val="en-US"/>
              </w:rPr>
              <w:t>E</w:t>
            </w:r>
            <w:r>
              <w:rPr>
                <w:snapToGrid w:val="0"/>
              </w:rPr>
              <w:t>-</w:t>
            </w:r>
            <w:r>
              <w:rPr>
                <w:snapToGrid w:val="0"/>
                <w:lang w:val="en-US"/>
              </w:rPr>
              <w:t>mail</w:t>
            </w:r>
            <w:r>
              <w:rPr>
                <w:snapToGrid w:val="0"/>
              </w:rPr>
              <w:t xml:space="preserve">: </w:t>
            </w:r>
            <w:hyperlink r:id="rId35" w:history="1">
              <w:r>
                <w:rPr>
                  <w:rStyle w:val="a7"/>
                  <w:rFonts w:eastAsia="MS Mincho"/>
                  <w:snapToGrid w:val="0"/>
                  <w:lang w:val="en-US"/>
                </w:rPr>
                <w:t>trcont</w:t>
              </w:r>
              <w:r>
                <w:rPr>
                  <w:rStyle w:val="a7"/>
                  <w:rFonts w:eastAsia="MS Mincho"/>
                  <w:snapToGrid w:val="0"/>
                </w:rPr>
                <w:t>@</w:t>
              </w:r>
              <w:r>
                <w:rPr>
                  <w:rStyle w:val="a7"/>
                  <w:rFonts w:eastAsia="MS Mincho"/>
                  <w:snapToGrid w:val="0"/>
                  <w:lang w:val="en-US"/>
                </w:rPr>
                <w:t>trcont</w:t>
              </w:r>
              <w:r>
                <w:rPr>
                  <w:rStyle w:val="a7"/>
                  <w:rFonts w:eastAsia="MS Mincho"/>
                  <w:snapToGrid w:val="0"/>
                </w:rPr>
                <w:t>.</w:t>
              </w:r>
              <w:r>
                <w:rPr>
                  <w:rStyle w:val="a7"/>
                  <w:rFonts w:eastAsia="MS Mincho"/>
                  <w:snapToGrid w:val="0"/>
                  <w:lang w:val="en-US"/>
                </w:rPr>
                <w:t>ru</w:t>
              </w:r>
            </w:hyperlink>
          </w:p>
          <w:p w:rsidR="00F8520C" w:rsidRPr="00A8629E" w:rsidRDefault="00F8520C" w:rsidP="00957688">
            <w:pPr>
              <w:pStyle w:val="27"/>
              <w:tabs>
                <w:tab w:val="left" w:pos="4399"/>
              </w:tabs>
              <w:spacing w:after="0" w:line="240" w:lineRule="auto"/>
              <w:ind w:right="34"/>
              <w:jc w:val="both"/>
              <w:rPr>
                <w:b/>
              </w:rPr>
            </w:pPr>
            <w:r>
              <w:rPr>
                <w:b/>
              </w:rPr>
              <w:t>Филиал ПАО «</w:t>
            </w:r>
            <w:proofErr w:type="spellStart"/>
            <w:r>
              <w:rPr>
                <w:b/>
              </w:rPr>
              <w:t>ТрансКонтейнер</w:t>
            </w:r>
            <w:proofErr w:type="spellEnd"/>
            <w:r>
              <w:rPr>
                <w:b/>
              </w:rPr>
              <w:t>» на Октябрьской железной дороге:</w:t>
            </w:r>
          </w:p>
          <w:p w:rsidR="00F8520C" w:rsidRPr="00A8629E" w:rsidRDefault="00F8520C" w:rsidP="00957688">
            <w:pPr>
              <w:pStyle w:val="27"/>
              <w:tabs>
                <w:tab w:val="left" w:pos="4399"/>
              </w:tabs>
              <w:spacing w:after="0" w:line="240" w:lineRule="auto"/>
              <w:ind w:right="34"/>
              <w:jc w:val="both"/>
            </w:pPr>
            <w:r>
              <w:t xml:space="preserve">Место нахождения: 196626, г. Санкт-Петербург, поселок </w:t>
            </w:r>
            <w:proofErr w:type="spellStart"/>
            <w:r>
              <w:t>Шушары</w:t>
            </w:r>
            <w:proofErr w:type="spellEnd"/>
            <w:r>
              <w:t>, Московское шоссе, д. 54, лит. Б</w:t>
            </w:r>
          </w:p>
          <w:p w:rsidR="00F8520C" w:rsidRPr="00A8629E" w:rsidRDefault="00F8520C" w:rsidP="00957688">
            <w:pPr>
              <w:tabs>
                <w:tab w:val="left" w:pos="4399"/>
              </w:tabs>
              <w:ind w:right="34"/>
              <w:jc w:val="both"/>
            </w:pPr>
            <w:r>
              <w:t>ИНН 7708591995, КПП 782043001</w:t>
            </w:r>
          </w:p>
          <w:p w:rsidR="00F8520C" w:rsidRPr="00A8629E" w:rsidRDefault="00F8520C" w:rsidP="00957688">
            <w:pPr>
              <w:tabs>
                <w:tab w:val="left" w:pos="4399"/>
              </w:tabs>
              <w:ind w:right="34"/>
              <w:jc w:val="both"/>
            </w:pPr>
            <w:r>
              <w:t>ОКПО 15201081, ОКВЭД 52.29</w:t>
            </w:r>
          </w:p>
          <w:p w:rsidR="00F8520C" w:rsidRPr="00A8629E" w:rsidRDefault="00F8520C" w:rsidP="00957688">
            <w:pPr>
              <w:pStyle w:val="27"/>
              <w:tabs>
                <w:tab w:val="left" w:pos="4399"/>
              </w:tabs>
              <w:spacing w:line="240" w:lineRule="auto"/>
              <w:ind w:right="34"/>
            </w:pPr>
            <w:r>
              <w:t>Тел.+7 (812) 470-70-25</w:t>
            </w:r>
          </w:p>
          <w:p w:rsidR="00F8520C" w:rsidRPr="00A8629E" w:rsidRDefault="00F8520C" w:rsidP="00957688">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1468E" w:rsidRPr="0051468E" w:rsidRDefault="0051468E" w:rsidP="0051468E">
            <w:pPr>
              <w:tabs>
                <w:tab w:val="left" w:pos="4399"/>
              </w:tabs>
              <w:ind w:right="34"/>
            </w:pPr>
            <w:proofErr w:type="spellStart"/>
            <w:proofErr w:type="gramStart"/>
            <w:r w:rsidRPr="0051468E">
              <w:t>р</w:t>
            </w:r>
            <w:proofErr w:type="spellEnd"/>
            <w:proofErr w:type="gramEnd"/>
            <w:r w:rsidRPr="0051468E">
              <w:t>/с 40702810555000086144 в СЕВЕРО-ЗАПАДНЫЙ БАНК ПАО СБЕРБАНК,</w:t>
            </w:r>
          </w:p>
          <w:p w:rsidR="00F8520C" w:rsidRDefault="0051468E" w:rsidP="0051468E">
            <w:pPr>
              <w:jc w:val="both"/>
            </w:pPr>
            <w:r w:rsidRPr="0051468E">
              <w:t>к/с 30101810500000000653, БИК 044030653</w:t>
            </w:r>
          </w:p>
          <w:p w:rsidR="00F8520C" w:rsidRPr="00561389" w:rsidRDefault="00F8520C" w:rsidP="00957688">
            <w:pPr>
              <w:jc w:val="both"/>
            </w:pPr>
          </w:p>
        </w:tc>
        <w:tc>
          <w:tcPr>
            <w:tcW w:w="4508" w:type="dxa"/>
          </w:tcPr>
          <w:p w:rsidR="00F8520C" w:rsidRPr="00596A46" w:rsidRDefault="00F8520C" w:rsidP="007212A0">
            <w:pPr>
              <w:pStyle w:val="ConsNormal"/>
              <w:keepNext/>
              <w:keepLines/>
              <w:widowControl/>
              <w:ind w:firstLine="0"/>
              <w:rPr>
                <w:rFonts w:ascii="Times New Roman" w:hAnsi="Times New Roman"/>
                <w:b/>
                <w:sz w:val="24"/>
                <w:szCs w:val="24"/>
              </w:rPr>
            </w:pPr>
            <w:r>
              <w:rPr>
                <w:rFonts w:ascii="Times New Roman" w:hAnsi="Times New Roman" w:cs="Times New Roman"/>
                <w:b/>
                <w:sz w:val="24"/>
                <w:szCs w:val="24"/>
              </w:rPr>
              <w:lastRenderedPageBreak/>
              <w:t>Поставщик:</w:t>
            </w:r>
            <w:r>
              <w:t xml:space="preserve"> </w:t>
            </w:r>
            <w:r>
              <w:rPr>
                <w:rFonts w:ascii="Times New Roman" w:hAnsi="Times New Roman"/>
                <w:sz w:val="24"/>
                <w:szCs w:val="24"/>
              </w:rPr>
              <w:t>(полное наименование)</w:t>
            </w:r>
          </w:p>
          <w:p w:rsidR="00F8520C" w:rsidRPr="00596A46" w:rsidRDefault="00F8520C" w:rsidP="007212A0">
            <w:pPr>
              <w:keepNext/>
              <w:keepLines/>
            </w:pPr>
          </w:p>
          <w:p w:rsidR="00F8520C" w:rsidRPr="00596A46" w:rsidRDefault="00F8520C" w:rsidP="007212A0">
            <w:pPr>
              <w:keepNext/>
              <w:keepLines/>
            </w:pPr>
          </w:p>
          <w:p w:rsidR="00F8520C" w:rsidRDefault="00F8520C" w:rsidP="007212A0">
            <w:pPr>
              <w:pStyle w:val="afc"/>
              <w:keepNext/>
              <w:keepLines/>
              <w:ind w:firstLine="0"/>
              <w:rPr>
                <w:color w:val="000000"/>
                <w:spacing w:val="5"/>
                <w:sz w:val="24"/>
                <w:szCs w:val="24"/>
              </w:rPr>
            </w:pPr>
          </w:p>
          <w:p w:rsidR="00F8520C" w:rsidRPr="003D62D6" w:rsidRDefault="00F8520C" w:rsidP="007212A0">
            <w:pPr>
              <w:pStyle w:val="afc"/>
              <w:keepNext/>
              <w:keepLines/>
              <w:ind w:firstLine="0"/>
              <w:rPr>
                <w:color w:val="000000"/>
                <w:spacing w:val="5"/>
                <w:sz w:val="24"/>
                <w:szCs w:val="24"/>
              </w:rPr>
            </w:pPr>
          </w:p>
          <w:p w:rsidR="00F8520C" w:rsidRPr="003D62D6" w:rsidRDefault="00F8520C" w:rsidP="007212A0">
            <w:pPr>
              <w:pStyle w:val="afc"/>
              <w:keepNext/>
              <w:keepLines/>
              <w:ind w:firstLine="0"/>
              <w:rPr>
                <w:sz w:val="24"/>
                <w:szCs w:val="24"/>
              </w:rPr>
            </w:pPr>
            <w:r>
              <w:rPr>
                <w:color w:val="000000"/>
                <w:spacing w:val="5"/>
                <w:sz w:val="24"/>
                <w:szCs w:val="24"/>
              </w:rPr>
              <w:t>Место нахождения</w:t>
            </w:r>
            <w:r>
              <w:rPr>
                <w:sz w:val="24"/>
                <w:szCs w:val="24"/>
              </w:rPr>
              <w:t>: ____________________</w:t>
            </w:r>
          </w:p>
          <w:p w:rsidR="00F8520C" w:rsidRPr="003D62D6" w:rsidRDefault="00F8520C" w:rsidP="007212A0">
            <w:pPr>
              <w:pStyle w:val="afc"/>
              <w:keepNext/>
              <w:keepLines/>
              <w:ind w:firstLine="0"/>
              <w:rPr>
                <w:sz w:val="24"/>
                <w:szCs w:val="24"/>
              </w:rPr>
            </w:pPr>
            <w:r>
              <w:rPr>
                <w:sz w:val="24"/>
                <w:szCs w:val="24"/>
              </w:rPr>
              <w:t>Почтовый адрес: _______________________</w:t>
            </w:r>
          </w:p>
          <w:p w:rsidR="00F8520C" w:rsidRPr="003D62D6" w:rsidRDefault="00F8520C" w:rsidP="007212A0">
            <w:pPr>
              <w:pStyle w:val="afc"/>
              <w:keepNext/>
              <w:keepLines/>
              <w:ind w:firstLine="0"/>
              <w:rPr>
                <w:sz w:val="24"/>
                <w:szCs w:val="24"/>
              </w:rPr>
            </w:pPr>
            <w:r>
              <w:rPr>
                <w:sz w:val="24"/>
                <w:szCs w:val="24"/>
              </w:rPr>
              <w:t>ОГРН_______________ИНН ______________, ОКПО_____________ ______________, КПП ___________________</w:t>
            </w:r>
          </w:p>
          <w:p w:rsidR="00F8520C" w:rsidRPr="003D62D6" w:rsidRDefault="00F8520C" w:rsidP="007212A0">
            <w:pPr>
              <w:pStyle w:val="afc"/>
              <w:keepNext/>
              <w:keepLines/>
              <w:ind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F8520C" w:rsidRPr="003D62D6" w:rsidRDefault="00F8520C" w:rsidP="007212A0">
            <w:pPr>
              <w:pStyle w:val="afc"/>
              <w:keepNext/>
              <w:keepLines/>
              <w:ind w:firstLine="0"/>
              <w:rPr>
                <w:sz w:val="24"/>
                <w:szCs w:val="24"/>
              </w:rPr>
            </w:pPr>
            <w:r>
              <w:rPr>
                <w:sz w:val="24"/>
                <w:szCs w:val="24"/>
              </w:rPr>
              <w:t xml:space="preserve">в  ________________________________, </w:t>
            </w:r>
          </w:p>
          <w:p w:rsidR="00F8520C" w:rsidRPr="003D62D6" w:rsidRDefault="00F8520C" w:rsidP="007212A0">
            <w:pPr>
              <w:pStyle w:val="af9"/>
              <w:keepNext/>
              <w:keepLines/>
              <w:ind w:firstLine="0"/>
              <w:rPr>
                <w:sz w:val="24"/>
              </w:rPr>
            </w:pPr>
            <w:proofErr w:type="gramStart"/>
            <w:r>
              <w:rPr>
                <w:sz w:val="24"/>
              </w:rPr>
              <w:t>к</w:t>
            </w:r>
            <w:proofErr w:type="gramEnd"/>
            <w:r>
              <w:rPr>
                <w:sz w:val="24"/>
              </w:rPr>
              <w:t>/счет _________________________________</w:t>
            </w:r>
          </w:p>
          <w:p w:rsidR="00F8520C" w:rsidRPr="003D62D6" w:rsidRDefault="00F8520C" w:rsidP="007212A0">
            <w:pPr>
              <w:pStyle w:val="af9"/>
              <w:keepNext/>
              <w:keepLines/>
              <w:ind w:firstLine="0"/>
              <w:rPr>
                <w:sz w:val="24"/>
              </w:rPr>
            </w:pPr>
            <w:r>
              <w:rPr>
                <w:sz w:val="24"/>
              </w:rPr>
              <w:t xml:space="preserve"> в  _________________________________, </w:t>
            </w:r>
          </w:p>
          <w:p w:rsidR="00F8520C" w:rsidRPr="003D62D6" w:rsidRDefault="00F8520C" w:rsidP="007212A0">
            <w:pPr>
              <w:pStyle w:val="af9"/>
              <w:keepNext/>
              <w:keepLines/>
              <w:ind w:firstLine="0"/>
              <w:rPr>
                <w:sz w:val="24"/>
              </w:rPr>
            </w:pPr>
            <w:r>
              <w:rPr>
                <w:sz w:val="24"/>
              </w:rPr>
              <w:t xml:space="preserve">БИК _______________,  </w:t>
            </w:r>
          </w:p>
          <w:p w:rsidR="00F8520C" w:rsidRPr="00EF2359" w:rsidRDefault="00F8520C" w:rsidP="007212A0">
            <w:r>
              <w:t>тел. ________, факс__________</w:t>
            </w:r>
          </w:p>
          <w:p w:rsidR="00F8520C" w:rsidRPr="00EF2359" w:rsidRDefault="00F8520C" w:rsidP="007212A0"/>
        </w:tc>
      </w:tr>
    </w:tbl>
    <w:p w:rsidR="00F8520C" w:rsidRPr="00EF2359" w:rsidRDefault="00F8520C" w:rsidP="000D432B">
      <w:pPr>
        <w:rPr>
          <w:rFonts w:eastAsia="MS Mincho"/>
        </w:rPr>
      </w:pPr>
    </w:p>
    <w:tbl>
      <w:tblPr>
        <w:tblW w:w="9866" w:type="dxa"/>
        <w:tblInd w:w="137" w:type="dxa"/>
        <w:tblLayout w:type="fixed"/>
        <w:tblLook w:val="0000"/>
      </w:tblPr>
      <w:tblGrid>
        <w:gridCol w:w="5358"/>
        <w:gridCol w:w="4508"/>
      </w:tblGrid>
      <w:tr w:rsidR="00F8520C" w:rsidRPr="00EF2359" w:rsidTr="007212A0">
        <w:trPr>
          <w:trHeight w:val="1510"/>
        </w:trPr>
        <w:tc>
          <w:tcPr>
            <w:tcW w:w="5358" w:type="dxa"/>
          </w:tcPr>
          <w:p w:rsidR="00F8520C" w:rsidRPr="00A26A2B" w:rsidRDefault="00F8520C" w:rsidP="007212A0">
            <w:pPr>
              <w:jc w:val="both"/>
            </w:pPr>
            <w:r>
              <w:t>Директор филиала</w:t>
            </w:r>
          </w:p>
          <w:p w:rsidR="00F8520C" w:rsidRPr="00A26A2B" w:rsidRDefault="00F8520C" w:rsidP="007212A0">
            <w:pPr>
              <w:jc w:val="both"/>
            </w:pPr>
            <w:r>
              <w:t>ПАО «</w:t>
            </w:r>
            <w:proofErr w:type="spellStart"/>
            <w:r>
              <w:t>ТрансКонтейнер</w:t>
            </w:r>
            <w:proofErr w:type="spellEnd"/>
            <w:r>
              <w:t>»</w:t>
            </w:r>
          </w:p>
          <w:p w:rsidR="00F8520C" w:rsidRPr="00A26A2B" w:rsidRDefault="00F8520C" w:rsidP="007212A0">
            <w:pPr>
              <w:jc w:val="both"/>
            </w:pPr>
            <w:r>
              <w:t>на Октябрьской железной дороге</w:t>
            </w:r>
          </w:p>
          <w:p w:rsidR="00F8520C" w:rsidRPr="00A26A2B" w:rsidRDefault="00F8520C" w:rsidP="007212A0">
            <w:pPr>
              <w:jc w:val="both"/>
            </w:pPr>
          </w:p>
          <w:p w:rsidR="00F8520C" w:rsidRPr="00A26A2B" w:rsidRDefault="00F8520C" w:rsidP="007212A0">
            <w:pPr>
              <w:jc w:val="both"/>
            </w:pPr>
          </w:p>
          <w:p w:rsidR="00F8520C" w:rsidRDefault="00F8520C" w:rsidP="007212A0">
            <w:pPr>
              <w:jc w:val="both"/>
            </w:pPr>
            <w:r>
              <w:t>__________________ /Д.И.Мельничук/</w:t>
            </w:r>
          </w:p>
          <w:p w:rsidR="00F8520C" w:rsidRPr="00EF2359" w:rsidRDefault="00F8520C" w:rsidP="007212A0">
            <w:pPr>
              <w:ind w:right="318"/>
              <w:jc w:val="both"/>
            </w:pPr>
            <w:r>
              <w:t>м.п.</w:t>
            </w:r>
          </w:p>
        </w:tc>
        <w:tc>
          <w:tcPr>
            <w:tcW w:w="4508" w:type="dxa"/>
          </w:tcPr>
          <w:p w:rsidR="00F8520C" w:rsidRDefault="00F8520C" w:rsidP="007212A0">
            <w:pPr>
              <w:pStyle w:val="ConsNonformat"/>
              <w:widowControl/>
              <w:outlineLvl w:val="0"/>
              <w:rPr>
                <w:rFonts w:ascii="Times New Roman" w:hAnsi="Times New Roman" w:cs="Times New Roman"/>
                <w:sz w:val="24"/>
                <w:szCs w:val="24"/>
              </w:rPr>
            </w:pPr>
          </w:p>
          <w:p w:rsidR="00F8520C" w:rsidRDefault="00F8520C" w:rsidP="007212A0">
            <w:pPr>
              <w:pStyle w:val="ConsNonformat"/>
              <w:widowControl/>
              <w:outlineLvl w:val="0"/>
              <w:rPr>
                <w:rFonts w:ascii="Times New Roman" w:hAnsi="Times New Roman" w:cs="Times New Roman"/>
                <w:sz w:val="24"/>
                <w:szCs w:val="24"/>
              </w:rPr>
            </w:pPr>
          </w:p>
          <w:p w:rsidR="00F8520C"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F8520C" w:rsidRPr="00EF2359" w:rsidRDefault="00F8520C" w:rsidP="007212A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F8520C" w:rsidRPr="00EF2359" w:rsidRDefault="00F8520C" w:rsidP="000D432B">
      <w:pPr>
        <w:rPr>
          <w:rFonts w:eastAsia="MS Mincho"/>
        </w:rPr>
      </w:pPr>
    </w:p>
    <w:p w:rsidR="00F8520C" w:rsidRPr="00EF2359" w:rsidRDefault="00F8520C" w:rsidP="000D432B">
      <w:pPr>
        <w:jc w:val="right"/>
      </w:pPr>
      <w:r>
        <w:rPr>
          <w:rFonts w:eastAsia="MS Mincho"/>
        </w:rPr>
        <w:br w:type="page"/>
      </w:r>
      <w:r>
        <w:lastRenderedPageBreak/>
        <w:t xml:space="preserve">Приложение № 1 </w:t>
      </w:r>
    </w:p>
    <w:p w:rsidR="00F8520C" w:rsidRPr="00EF2359" w:rsidRDefault="00F8520C" w:rsidP="000D432B">
      <w:pPr>
        <w:ind w:firstLine="567"/>
        <w:jc w:val="right"/>
      </w:pPr>
      <w:r>
        <w:t>к договору поставки от «___»_______20__ г.</w:t>
      </w:r>
    </w:p>
    <w:p w:rsidR="00F8520C" w:rsidRPr="007636C3" w:rsidRDefault="00F8520C" w:rsidP="007636C3">
      <w:pPr>
        <w:jc w:val="right"/>
      </w:pPr>
      <w:r>
        <w:t>№_____</w:t>
      </w:r>
    </w:p>
    <w:p w:rsidR="00F8520C" w:rsidRDefault="00F8520C" w:rsidP="000D432B">
      <w:pPr>
        <w:pStyle w:val="19"/>
        <w:ind w:firstLine="709"/>
        <w:rPr>
          <w:rFonts w:eastAsia="MS Mincho"/>
        </w:rPr>
      </w:pPr>
    </w:p>
    <w:p w:rsidR="00F8520C" w:rsidRPr="00EF2359" w:rsidRDefault="00F8520C" w:rsidP="000D432B">
      <w:pPr>
        <w:spacing w:after="120"/>
        <w:jc w:val="center"/>
        <w:rPr>
          <w:b/>
        </w:rPr>
      </w:pPr>
      <w:r>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2035"/>
      </w:tblGrid>
      <w:tr w:rsidR="00F8520C" w:rsidRPr="00A71AAF" w:rsidTr="007212A0">
        <w:trPr>
          <w:trHeight w:val="1589"/>
        </w:trPr>
        <w:tc>
          <w:tcPr>
            <w:tcW w:w="594" w:type="dxa"/>
            <w:vAlign w:val="center"/>
          </w:tcPr>
          <w:p w:rsidR="00F8520C" w:rsidRPr="00A71AAF" w:rsidRDefault="00F8520C" w:rsidP="007212A0">
            <w:pPr>
              <w:pStyle w:val="aff7"/>
              <w:ind w:left="0"/>
              <w:jc w:val="center"/>
              <w:rPr>
                <w:noProof/>
              </w:rPr>
            </w:pPr>
            <w:r>
              <w:rPr>
                <w:noProof/>
              </w:rPr>
              <w:t>№ п/п</w:t>
            </w:r>
          </w:p>
        </w:tc>
        <w:tc>
          <w:tcPr>
            <w:tcW w:w="3767" w:type="dxa"/>
            <w:vAlign w:val="center"/>
          </w:tcPr>
          <w:p w:rsidR="00F8520C" w:rsidRPr="00A71AAF" w:rsidRDefault="00F8520C" w:rsidP="007212A0">
            <w:pPr>
              <w:pStyle w:val="aff7"/>
              <w:ind w:left="0"/>
              <w:jc w:val="center"/>
              <w:rPr>
                <w:noProof/>
              </w:rPr>
            </w:pPr>
            <w:r>
              <w:rPr>
                <w:noProof/>
              </w:rPr>
              <w:t>Наименование Товара</w:t>
            </w:r>
          </w:p>
        </w:tc>
        <w:tc>
          <w:tcPr>
            <w:tcW w:w="992" w:type="dxa"/>
            <w:vAlign w:val="center"/>
          </w:tcPr>
          <w:p w:rsidR="00F8520C" w:rsidRPr="00A71AAF" w:rsidRDefault="00F8520C" w:rsidP="007212A0">
            <w:pPr>
              <w:pStyle w:val="aff7"/>
              <w:ind w:left="0"/>
              <w:jc w:val="center"/>
              <w:rPr>
                <w:noProof/>
              </w:rPr>
            </w:pPr>
            <w:r>
              <w:rPr>
                <w:noProof/>
              </w:rPr>
              <w:t>Ед. изм.</w:t>
            </w:r>
          </w:p>
        </w:tc>
        <w:tc>
          <w:tcPr>
            <w:tcW w:w="1134" w:type="dxa"/>
            <w:vAlign w:val="center"/>
          </w:tcPr>
          <w:p w:rsidR="00F8520C" w:rsidRPr="00A71AAF" w:rsidRDefault="00F8520C" w:rsidP="007212A0">
            <w:pPr>
              <w:pStyle w:val="aff7"/>
              <w:ind w:left="0"/>
              <w:jc w:val="center"/>
              <w:rPr>
                <w:noProof/>
              </w:rPr>
            </w:pPr>
            <w:r>
              <w:rPr>
                <w:noProof/>
              </w:rPr>
              <w:t>Кол-во Товара</w:t>
            </w:r>
          </w:p>
        </w:tc>
        <w:tc>
          <w:tcPr>
            <w:tcW w:w="1559" w:type="dxa"/>
            <w:shd w:val="clear" w:color="auto" w:fill="auto"/>
            <w:vAlign w:val="center"/>
          </w:tcPr>
          <w:p w:rsidR="00F8520C" w:rsidRPr="00A71AAF" w:rsidRDefault="00F8520C" w:rsidP="007212A0">
            <w:pPr>
              <w:jc w:val="center"/>
            </w:pPr>
            <w:r>
              <w:t>Цена за ед. Товара (с НДС 20%)</w:t>
            </w:r>
          </w:p>
        </w:tc>
        <w:tc>
          <w:tcPr>
            <w:tcW w:w="2035" w:type="dxa"/>
            <w:shd w:val="clear" w:color="auto" w:fill="auto"/>
            <w:vAlign w:val="center"/>
          </w:tcPr>
          <w:p w:rsidR="00F8520C" w:rsidRPr="00A71AAF" w:rsidRDefault="00F8520C" w:rsidP="007212A0">
            <w:pPr>
              <w:jc w:val="center"/>
            </w:pPr>
            <w:r>
              <w:t>Цена Товара (с НДС 20%)</w:t>
            </w:r>
          </w:p>
        </w:tc>
      </w:tr>
      <w:tr w:rsidR="00F8520C" w:rsidRPr="00A71AAF" w:rsidTr="007212A0">
        <w:trPr>
          <w:trHeight w:val="230"/>
        </w:trPr>
        <w:tc>
          <w:tcPr>
            <w:tcW w:w="594" w:type="dxa"/>
            <w:vAlign w:val="center"/>
          </w:tcPr>
          <w:p w:rsidR="00F8520C" w:rsidRPr="00A71AAF" w:rsidRDefault="00F8520C" w:rsidP="007212A0">
            <w:pPr>
              <w:pStyle w:val="aff7"/>
              <w:ind w:left="0"/>
              <w:jc w:val="center"/>
              <w:rPr>
                <w:noProof/>
              </w:rPr>
            </w:pPr>
            <w:r>
              <w:rPr>
                <w:noProof/>
              </w:rPr>
              <w:t>1.</w:t>
            </w:r>
          </w:p>
        </w:tc>
        <w:tc>
          <w:tcPr>
            <w:tcW w:w="3767" w:type="dxa"/>
            <w:vAlign w:val="center"/>
          </w:tcPr>
          <w:p w:rsidR="00F8520C" w:rsidRPr="00A71AAF" w:rsidRDefault="00F8520C" w:rsidP="007212A0">
            <w:pPr>
              <w:pStyle w:val="aff7"/>
              <w:ind w:left="0"/>
              <w:rPr>
                <w:noProof/>
              </w:rPr>
            </w:pPr>
            <w:r>
              <w:rPr>
                <w:noProof/>
              </w:rPr>
              <w:t>Фанера лиственничная шлифованная</w:t>
            </w:r>
          </w:p>
        </w:tc>
        <w:tc>
          <w:tcPr>
            <w:tcW w:w="992" w:type="dxa"/>
            <w:vAlign w:val="center"/>
          </w:tcPr>
          <w:p w:rsidR="00F8520C" w:rsidRPr="00A71AAF" w:rsidRDefault="00F8520C" w:rsidP="007212A0">
            <w:pPr>
              <w:pStyle w:val="aff7"/>
              <w:ind w:left="0"/>
              <w:jc w:val="center"/>
              <w:rPr>
                <w:noProof/>
              </w:rPr>
            </w:pPr>
            <w:r>
              <w:rPr>
                <w:noProof/>
              </w:rPr>
              <w:t>м</w:t>
            </w:r>
            <w:r>
              <w:rPr>
                <w:noProof/>
                <w:vertAlign w:val="superscript"/>
              </w:rPr>
              <w:t>3</w:t>
            </w:r>
            <w:r>
              <w:rPr>
                <w:noProof/>
              </w:rPr>
              <w:t xml:space="preserve"> </w:t>
            </w:r>
          </w:p>
        </w:tc>
        <w:tc>
          <w:tcPr>
            <w:tcW w:w="1134" w:type="dxa"/>
            <w:vAlign w:val="center"/>
          </w:tcPr>
          <w:p w:rsidR="00F8520C" w:rsidRPr="00A71AAF" w:rsidRDefault="00F8520C" w:rsidP="007212A0">
            <w:pPr>
              <w:pStyle w:val="aff7"/>
              <w:ind w:left="0"/>
              <w:jc w:val="center"/>
              <w:rPr>
                <w:noProof/>
              </w:rPr>
            </w:pPr>
          </w:p>
        </w:tc>
        <w:tc>
          <w:tcPr>
            <w:tcW w:w="1559" w:type="dxa"/>
            <w:shd w:val="clear" w:color="auto" w:fill="auto"/>
            <w:vAlign w:val="center"/>
          </w:tcPr>
          <w:p w:rsidR="00F8520C" w:rsidRPr="00A71AAF" w:rsidRDefault="00F8520C" w:rsidP="007212A0">
            <w:pPr>
              <w:jc w:val="center"/>
            </w:pPr>
          </w:p>
        </w:tc>
        <w:tc>
          <w:tcPr>
            <w:tcW w:w="2035" w:type="dxa"/>
            <w:shd w:val="clear" w:color="auto" w:fill="auto"/>
            <w:vAlign w:val="center"/>
          </w:tcPr>
          <w:p w:rsidR="00F8520C" w:rsidRPr="00A71AAF" w:rsidRDefault="00F8520C" w:rsidP="007212A0">
            <w:pPr>
              <w:jc w:val="center"/>
            </w:pPr>
          </w:p>
        </w:tc>
      </w:tr>
      <w:tr w:rsidR="00F8520C" w:rsidRPr="00A71AAF" w:rsidTr="007212A0">
        <w:tblPrEx>
          <w:tblLook w:val="0000"/>
        </w:tblPrEx>
        <w:trPr>
          <w:gridBefore w:val="5"/>
          <w:wBefore w:w="8046" w:type="dxa"/>
          <w:trHeight w:val="310"/>
        </w:trPr>
        <w:tc>
          <w:tcPr>
            <w:tcW w:w="2035" w:type="dxa"/>
          </w:tcPr>
          <w:p w:rsidR="00F8520C" w:rsidRPr="00A71AAF" w:rsidRDefault="00F8520C" w:rsidP="007212A0"/>
        </w:tc>
      </w:tr>
    </w:tbl>
    <w:p w:rsidR="00F8520C" w:rsidRPr="00EF2359" w:rsidRDefault="00F8520C" w:rsidP="000D432B">
      <w:pPr>
        <w:spacing w:after="120"/>
        <w:jc w:val="both"/>
      </w:pPr>
    </w:p>
    <w:p w:rsidR="00F8520C" w:rsidRPr="00EF2359" w:rsidRDefault="00F8520C" w:rsidP="000D432B">
      <w:pPr>
        <w:spacing w:after="120"/>
        <w:jc w:val="both"/>
      </w:pPr>
      <w:r>
        <w:t xml:space="preserve">Срок поставки: с «___» ………… 20___ г. по «___» …………… 20___ г. </w:t>
      </w:r>
    </w:p>
    <w:p w:rsidR="00F8520C" w:rsidRPr="00EF2359" w:rsidRDefault="00F8520C" w:rsidP="000D432B">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t>участок ж</w:t>
      </w:r>
      <w:proofErr w:type="gramEnd"/>
      <w:r>
        <w:t xml:space="preserve">.д. «Минеральная улица - Лесной проспект» литера «Д», Минеральная улица, д. 37. </w:t>
      </w:r>
    </w:p>
    <w:p w:rsidR="00F8520C" w:rsidRPr="00EF2359" w:rsidRDefault="00F8520C" w:rsidP="000D432B">
      <w:pPr>
        <w:spacing w:after="120"/>
        <w:jc w:val="both"/>
      </w:pPr>
      <w:r>
        <w:t>Представитель от Покупателя: ________________________.</w:t>
      </w:r>
    </w:p>
    <w:p w:rsidR="00F8520C" w:rsidRDefault="00F8520C" w:rsidP="000D432B">
      <w:pPr>
        <w:pStyle w:val="19"/>
        <w:ind w:firstLine="709"/>
        <w:rPr>
          <w:rFonts w:eastAsia="MS Mincho"/>
        </w:rPr>
      </w:pPr>
    </w:p>
    <w:p w:rsidR="00F8520C" w:rsidRDefault="00F8520C" w:rsidP="000D432B">
      <w:pPr>
        <w:pStyle w:val="19"/>
        <w:ind w:firstLine="709"/>
        <w:rPr>
          <w:rFonts w:eastAsia="MS Mincho"/>
        </w:rPr>
      </w:pPr>
    </w:p>
    <w:p w:rsidR="00F8520C" w:rsidRDefault="00F8520C" w:rsidP="000D432B">
      <w:pPr>
        <w:spacing w:after="120"/>
        <w:ind w:left="142"/>
        <w:rPr>
          <w:b/>
          <w:u w:val="single"/>
        </w:rPr>
      </w:pPr>
      <w:r>
        <w:rPr>
          <w:b/>
          <w:u w:val="single"/>
        </w:rPr>
        <w:t>Форма документа согласована:</w:t>
      </w:r>
    </w:p>
    <w:p w:rsidR="00F8520C" w:rsidRPr="00C063EF" w:rsidRDefault="00F8520C" w:rsidP="000D432B">
      <w:pPr>
        <w:tabs>
          <w:tab w:val="left" w:pos="3531"/>
        </w:tabs>
        <w:ind w:firstLine="709"/>
        <w:jc w:val="center"/>
        <w:rPr>
          <w:rStyle w:val="FontStyle12"/>
          <w:b/>
        </w:rPr>
      </w:pPr>
      <w:r>
        <w:rPr>
          <w:rStyle w:val="FontStyle12"/>
          <w:b/>
        </w:rPr>
        <w:t>Подписи Сторон:</w:t>
      </w:r>
    </w:p>
    <w:p w:rsidR="00F8520C" w:rsidRPr="00C063EF" w:rsidRDefault="00F8520C" w:rsidP="000D432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7212A0">
        <w:trPr>
          <w:trHeight w:val="2074"/>
        </w:trPr>
        <w:tc>
          <w:tcPr>
            <w:tcW w:w="4705" w:type="dxa"/>
            <w:tcBorders>
              <w:top w:val="nil"/>
              <w:left w:val="nil"/>
              <w:bottom w:val="nil"/>
              <w:right w:val="nil"/>
            </w:tcBorders>
          </w:tcPr>
          <w:p w:rsidR="00F8520C" w:rsidRPr="001A3BD5" w:rsidRDefault="00F8520C" w:rsidP="007212A0">
            <w:pPr>
              <w:rPr>
                <w:b/>
              </w:rPr>
            </w:pPr>
            <w:r>
              <w:rPr>
                <w:b/>
              </w:rPr>
              <w:t>Покупатель:</w:t>
            </w:r>
          </w:p>
          <w:p w:rsidR="00F8520C" w:rsidRPr="00A26A2B" w:rsidRDefault="00F8520C" w:rsidP="007212A0">
            <w:pPr>
              <w:jc w:val="both"/>
            </w:pPr>
            <w:r>
              <w:t>Директор филиала</w:t>
            </w:r>
          </w:p>
          <w:p w:rsidR="00F8520C" w:rsidRPr="00A26A2B" w:rsidRDefault="00F8520C" w:rsidP="007212A0">
            <w:pPr>
              <w:jc w:val="both"/>
            </w:pPr>
            <w:r>
              <w:t>ПАО «</w:t>
            </w:r>
            <w:proofErr w:type="spellStart"/>
            <w:r>
              <w:t>ТрансКонтейнер</w:t>
            </w:r>
            <w:proofErr w:type="spellEnd"/>
            <w:r>
              <w:t>»</w:t>
            </w:r>
          </w:p>
          <w:p w:rsidR="00F8520C" w:rsidRPr="00A26A2B" w:rsidRDefault="00F8520C" w:rsidP="007212A0">
            <w:pPr>
              <w:jc w:val="both"/>
            </w:pPr>
            <w:r>
              <w:t>на Октябрьской железной дороге</w:t>
            </w:r>
          </w:p>
          <w:p w:rsidR="00F8520C" w:rsidRPr="00A26A2B" w:rsidRDefault="00F8520C" w:rsidP="007212A0">
            <w:pPr>
              <w:jc w:val="both"/>
            </w:pPr>
          </w:p>
          <w:p w:rsidR="00F8520C" w:rsidRPr="00A26A2B" w:rsidRDefault="00F8520C" w:rsidP="007212A0">
            <w:pPr>
              <w:jc w:val="both"/>
            </w:pPr>
          </w:p>
          <w:p w:rsidR="00F8520C" w:rsidRDefault="00F8520C" w:rsidP="007212A0">
            <w:pPr>
              <w:jc w:val="both"/>
            </w:pPr>
            <w:r>
              <w:t>__________________ /Д.И.Мельничук/</w:t>
            </w:r>
          </w:p>
          <w:p w:rsidR="00F8520C" w:rsidRPr="00EF2359" w:rsidRDefault="00F8520C" w:rsidP="007212A0">
            <w:pPr>
              <w:jc w:val="both"/>
            </w:pPr>
            <w:r>
              <w:t>м.п.</w:t>
            </w:r>
          </w:p>
        </w:tc>
        <w:tc>
          <w:tcPr>
            <w:tcW w:w="4139" w:type="dxa"/>
            <w:tcBorders>
              <w:top w:val="nil"/>
              <w:left w:val="nil"/>
              <w:bottom w:val="nil"/>
              <w:right w:val="nil"/>
            </w:tcBorders>
          </w:tcPr>
          <w:p w:rsidR="00F8520C" w:rsidRPr="001A3BD5" w:rsidRDefault="00F8520C" w:rsidP="007212A0">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7212A0">
            <w:pPr>
              <w:pStyle w:val="ConsNonformat"/>
              <w:widowControl/>
              <w:outlineLvl w:val="0"/>
              <w:rPr>
                <w:rFonts w:ascii="Times New Roman" w:hAnsi="Times New Roman" w:cs="Times New Roman"/>
                <w:sz w:val="24"/>
                <w:szCs w:val="24"/>
              </w:rPr>
            </w:pPr>
          </w:p>
          <w:p w:rsidR="00F8520C"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7212A0">
            <w:pPr>
              <w:jc w:val="both"/>
            </w:pPr>
            <w:r>
              <w:t>м.п.</w:t>
            </w:r>
          </w:p>
        </w:tc>
      </w:tr>
    </w:tbl>
    <w:p w:rsidR="00F8520C" w:rsidRDefault="00F8520C" w:rsidP="000D432B">
      <w:pPr>
        <w:pStyle w:val="19"/>
        <w:ind w:firstLine="0"/>
        <w:rPr>
          <w:rFonts w:eastAsia="MS Mincho"/>
        </w:rPr>
      </w:pPr>
    </w:p>
    <w:p w:rsidR="00F8520C" w:rsidRPr="00EF2359" w:rsidRDefault="00F8520C" w:rsidP="000D432B">
      <w:pPr>
        <w:rPr>
          <w:rFonts w:eastAsia="MS Mincho"/>
        </w:rPr>
      </w:pPr>
    </w:p>
    <w:p w:rsidR="00F8520C" w:rsidRPr="00EF2359" w:rsidRDefault="00F8520C" w:rsidP="000D432B">
      <w:pPr>
        <w:jc w:val="right"/>
      </w:pPr>
      <w:r>
        <w:br w:type="page"/>
      </w:r>
      <w:r>
        <w:lastRenderedPageBreak/>
        <w:t xml:space="preserve">Приложение № 2 </w:t>
      </w:r>
    </w:p>
    <w:p w:rsidR="00F8520C" w:rsidRPr="00EF2359" w:rsidRDefault="00F8520C" w:rsidP="000D432B">
      <w:pPr>
        <w:ind w:firstLine="567"/>
        <w:jc w:val="right"/>
      </w:pPr>
      <w:r>
        <w:t>к договору поставки от «___»_______20__ г.</w:t>
      </w:r>
    </w:p>
    <w:p w:rsidR="00F8520C" w:rsidRPr="00EF2359" w:rsidRDefault="00F8520C" w:rsidP="000D432B">
      <w:pPr>
        <w:jc w:val="right"/>
      </w:pPr>
      <w:r>
        <w:t>№_____</w:t>
      </w:r>
    </w:p>
    <w:p w:rsidR="00F8520C" w:rsidRPr="00EF2359" w:rsidRDefault="00F8520C" w:rsidP="000D432B">
      <w:pPr>
        <w:spacing w:after="120"/>
        <w:jc w:val="center"/>
        <w:rPr>
          <w:b/>
        </w:rPr>
      </w:pPr>
    </w:p>
    <w:p w:rsidR="00F8520C" w:rsidRDefault="00F8520C" w:rsidP="000D432B">
      <w:pPr>
        <w:spacing w:after="120"/>
        <w:jc w:val="center"/>
        <w:rPr>
          <w:b/>
        </w:rPr>
      </w:pPr>
    </w:p>
    <w:p w:rsidR="00F8520C" w:rsidRPr="00EF2359" w:rsidRDefault="00F8520C" w:rsidP="000D432B">
      <w:pPr>
        <w:jc w:val="center"/>
        <w:rPr>
          <w:b/>
          <w:bCs/>
          <w:spacing w:val="-9"/>
        </w:rPr>
      </w:pPr>
      <w:r>
        <w:rPr>
          <w:b/>
          <w:bCs/>
          <w:spacing w:val="-9"/>
        </w:rPr>
        <w:t>Вид, технические характеристики и единичные расценки на Товар</w:t>
      </w:r>
    </w:p>
    <w:p w:rsidR="00F8520C" w:rsidRPr="00EF2359" w:rsidRDefault="00F8520C" w:rsidP="000D432B">
      <w:pPr>
        <w:ind w:firstLine="709"/>
        <w:jc w:val="both"/>
        <w:rPr>
          <w:b/>
          <w:bCs/>
          <w:spacing w:val="-9"/>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417"/>
        <w:gridCol w:w="1134"/>
        <w:gridCol w:w="1418"/>
        <w:gridCol w:w="708"/>
        <w:gridCol w:w="1276"/>
        <w:gridCol w:w="1418"/>
      </w:tblGrid>
      <w:tr w:rsidR="00F8520C" w:rsidRPr="008F66F1" w:rsidTr="008655ED">
        <w:trPr>
          <w:trHeight w:val="601"/>
        </w:trPr>
        <w:tc>
          <w:tcPr>
            <w:tcW w:w="568" w:type="dxa"/>
            <w:vMerge w:val="restart"/>
            <w:vAlign w:val="center"/>
          </w:tcPr>
          <w:p w:rsidR="00F8520C" w:rsidRPr="005A1D81" w:rsidRDefault="00F8520C" w:rsidP="007212A0">
            <w:pPr>
              <w:pStyle w:val="aff7"/>
              <w:ind w:left="0"/>
              <w:jc w:val="center"/>
              <w:rPr>
                <w:b/>
                <w:noProof/>
              </w:rPr>
            </w:pPr>
            <w:r>
              <w:rPr>
                <w:b/>
                <w:noProof/>
                <w:sz w:val="22"/>
                <w:szCs w:val="22"/>
              </w:rPr>
              <w:t>№ п/п</w:t>
            </w:r>
          </w:p>
        </w:tc>
        <w:tc>
          <w:tcPr>
            <w:tcW w:w="1701" w:type="dxa"/>
            <w:vMerge w:val="restart"/>
            <w:vAlign w:val="center"/>
          </w:tcPr>
          <w:p w:rsidR="00F8520C" w:rsidRPr="005A1D81" w:rsidRDefault="00F8520C" w:rsidP="007212A0">
            <w:pPr>
              <w:pStyle w:val="aff7"/>
              <w:ind w:left="0"/>
              <w:jc w:val="center"/>
              <w:rPr>
                <w:b/>
                <w:noProof/>
              </w:rPr>
            </w:pPr>
            <w:r>
              <w:rPr>
                <w:b/>
                <w:noProof/>
                <w:sz w:val="22"/>
                <w:szCs w:val="22"/>
              </w:rPr>
              <w:t>Наименование Товара</w:t>
            </w:r>
          </w:p>
        </w:tc>
        <w:tc>
          <w:tcPr>
            <w:tcW w:w="3969" w:type="dxa"/>
            <w:gridSpan w:val="3"/>
            <w:vAlign w:val="center"/>
          </w:tcPr>
          <w:p w:rsidR="00F8520C" w:rsidRPr="005A1D81" w:rsidRDefault="00F8520C" w:rsidP="007212A0">
            <w:pPr>
              <w:pStyle w:val="aff7"/>
              <w:ind w:left="0"/>
              <w:jc w:val="center"/>
              <w:rPr>
                <w:b/>
                <w:noProof/>
              </w:rPr>
            </w:pPr>
            <w:r>
              <w:rPr>
                <w:b/>
                <w:noProof/>
                <w:sz w:val="22"/>
                <w:szCs w:val="22"/>
              </w:rPr>
              <w:t>Технические характеристики Товара</w:t>
            </w:r>
          </w:p>
        </w:tc>
        <w:tc>
          <w:tcPr>
            <w:tcW w:w="708" w:type="dxa"/>
            <w:vMerge w:val="restart"/>
            <w:vAlign w:val="center"/>
          </w:tcPr>
          <w:p w:rsidR="00F8520C" w:rsidRPr="005A1D81" w:rsidRDefault="00F8520C" w:rsidP="007212A0">
            <w:pPr>
              <w:pStyle w:val="aff7"/>
              <w:ind w:left="0"/>
              <w:jc w:val="center"/>
              <w:rPr>
                <w:b/>
                <w:noProof/>
              </w:rPr>
            </w:pPr>
            <w:r>
              <w:rPr>
                <w:b/>
                <w:noProof/>
                <w:sz w:val="22"/>
                <w:szCs w:val="22"/>
              </w:rPr>
              <w:t>Ед. изм.</w:t>
            </w:r>
          </w:p>
        </w:tc>
        <w:tc>
          <w:tcPr>
            <w:tcW w:w="1276" w:type="dxa"/>
            <w:vMerge w:val="restart"/>
            <w:shd w:val="clear" w:color="auto" w:fill="auto"/>
            <w:vAlign w:val="center"/>
          </w:tcPr>
          <w:p w:rsidR="00F8520C" w:rsidRPr="005A1D81" w:rsidRDefault="00F8520C" w:rsidP="007212A0">
            <w:pPr>
              <w:jc w:val="center"/>
              <w:rPr>
                <w:b/>
              </w:rPr>
            </w:pPr>
            <w:r>
              <w:rPr>
                <w:b/>
                <w:sz w:val="22"/>
                <w:szCs w:val="22"/>
              </w:rPr>
              <w:t>Цена за ед. Товара в руб., (без НДС)</w:t>
            </w:r>
          </w:p>
        </w:tc>
        <w:tc>
          <w:tcPr>
            <w:tcW w:w="1418" w:type="dxa"/>
            <w:vMerge w:val="restart"/>
            <w:vAlign w:val="center"/>
          </w:tcPr>
          <w:p w:rsidR="00F8520C" w:rsidRPr="005A1D81" w:rsidRDefault="00F8520C" w:rsidP="007212A0">
            <w:pPr>
              <w:jc w:val="center"/>
              <w:rPr>
                <w:b/>
              </w:rPr>
            </w:pPr>
            <w:r>
              <w:rPr>
                <w:b/>
                <w:sz w:val="22"/>
                <w:szCs w:val="22"/>
              </w:rPr>
              <w:t>Цена за ед. Товара в руб. (с НДС 20%)</w:t>
            </w:r>
          </w:p>
        </w:tc>
      </w:tr>
      <w:tr w:rsidR="00F8520C" w:rsidRPr="008F66F1" w:rsidTr="008655ED">
        <w:trPr>
          <w:trHeight w:val="501"/>
        </w:trPr>
        <w:tc>
          <w:tcPr>
            <w:tcW w:w="568" w:type="dxa"/>
            <w:vMerge/>
            <w:vAlign w:val="center"/>
          </w:tcPr>
          <w:p w:rsidR="00F8520C" w:rsidRPr="005A1D81" w:rsidRDefault="00F8520C" w:rsidP="007212A0">
            <w:pPr>
              <w:pStyle w:val="aff7"/>
              <w:ind w:left="0"/>
              <w:jc w:val="center"/>
              <w:rPr>
                <w:b/>
                <w:noProof/>
              </w:rPr>
            </w:pPr>
          </w:p>
        </w:tc>
        <w:tc>
          <w:tcPr>
            <w:tcW w:w="1701" w:type="dxa"/>
            <w:vMerge/>
            <w:vAlign w:val="center"/>
          </w:tcPr>
          <w:p w:rsidR="00F8520C" w:rsidRPr="005A1D81" w:rsidRDefault="00F8520C" w:rsidP="007212A0">
            <w:pPr>
              <w:pStyle w:val="aff7"/>
              <w:ind w:left="0"/>
              <w:jc w:val="center"/>
              <w:rPr>
                <w:b/>
                <w:noProof/>
              </w:rPr>
            </w:pPr>
          </w:p>
        </w:tc>
        <w:tc>
          <w:tcPr>
            <w:tcW w:w="1417" w:type="dxa"/>
            <w:vAlign w:val="center"/>
          </w:tcPr>
          <w:p w:rsidR="00F8520C" w:rsidRPr="005A1D81" w:rsidRDefault="00F8520C" w:rsidP="007212A0">
            <w:pPr>
              <w:pStyle w:val="aff7"/>
              <w:ind w:left="0"/>
              <w:jc w:val="center"/>
              <w:rPr>
                <w:noProof/>
              </w:rPr>
            </w:pPr>
            <w:r>
              <w:rPr>
                <w:noProof/>
                <w:sz w:val="22"/>
                <w:szCs w:val="22"/>
              </w:rPr>
              <w:t>Наименование показателя</w:t>
            </w:r>
          </w:p>
        </w:tc>
        <w:tc>
          <w:tcPr>
            <w:tcW w:w="1134" w:type="dxa"/>
            <w:vAlign w:val="center"/>
          </w:tcPr>
          <w:p w:rsidR="00F8520C" w:rsidRPr="005A1D81" w:rsidRDefault="00F8520C" w:rsidP="007212A0">
            <w:pPr>
              <w:pStyle w:val="aff7"/>
              <w:ind w:left="0"/>
              <w:jc w:val="center"/>
              <w:rPr>
                <w:noProof/>
              </w:rPr>
            </w:pPr>
            <w:r>
              <w:rPr>
                <w:noProof/>
                <w:sz w:val="22"/>
                <w:szCs w:val="22"/>
              </w:rPr>
              <w:t>Значение</w:t>
            </w:r>
          </w:p>
        </w:tc>
        <w:tc>
          <w:tcPr>
            <w:tcW w:w="1418" w:type="dxa"/>
            <w:vAlign w:val="center"/>
          </w:tcPr>
          <w:p w:rsidR="00F8520C" w:rsidRPr="005A1D81" w:rsidRDefault="00F8520C" w:rsidP="007212A0">
            <w:pPr>
              <w:pStyle w:val="aff7"/>
              <w:ind w:left="0"/>
              <w:jc w:val="center"/>
              <w:rPr>
                <w:noProof/>
              </w:rPr>
            </w:pPr>
            <w:r>
              <w:rPr>
                <w:noProof/>
                <w:sz w:val="22"/>
                <w:szCs w:val="22"/>
              </w:rPr>
              <w:t>Предельное отклонение</w:t>
            </w:r>
          </w:p>
        </w:tc>
        <w:tc>
          <w:tcPr>
            <w:tcW w:w="708" w:type="dxa"/>
            <w:vMerge/>
            <w:vAlign w:val="center"/>
          </w:tcPr>
          <w:p w:rsidR="00F8520C" w:rsidRPr="005A1D81" w:rsidRDefault="00F8520C" w:rsidP="007212A0">
            <w:pPr>
              <w:pStyle w:val="aff7"/>
              <w:ind w:left="0"/>
              <w:jc w:val="center"/>
              <w:rPr>
                <w:b/>
                <w:noProof/>
              </w:rPr>
            </w:pPr>
          </w:p>
        </w:tc>
        <w:tc>
          <w:tcPr>
            <w:tcW w:w="1276" w:type="dxa"/>
            <w:vMerge/>
            <w:shd w:val="clear" w:color="auto" w:fill="auto"/>
            <w:vAlign w:val="center"/>
          </w:tcPr>
          <w:p w:rsidR="00F8520C" w:rsidRPr="005A1D81" w:rsidRDefault="00F8520C" w:rsidP="007212A0">
            <w:pPr>
              <w:jc w:val="center"/>
              <w:rPr>
                <w:b/>
              </w:rPr>
            </w:pPr>
          </w:p>
        </w:tc>
        <w:tc>
          <w:tcPr>
            <w:tcW w:w="1418" w:type="dxa"/>
            <w:vMerge/>
            <w:vAlign w:val="center"/>
          </w:tcPr>
          <w:p w:rsidR="00F8520C" w:rsidRPr="005A1D81" w:rsidRDefault="00F8520C" w:rsidP="007212A0">
            <w:pPr>
              <w:jc w:val="center"/>
              <w:rPr>
                <w:b/>
              </w:rPr>
            </w:pPr>
          </w:p>
        </w:tc>
      </w:tr>
      <w:tr w:rsidR="00F8520C" w:rsidRPr="008F66F1" w:rsidTr="008655ED">
        <w:trPr>
          <w:trHeight w:val="232"/>
        </w:trPr>
        <w:tc>
          <w:tcPr>
            <w:tcW w:w="568" w:type="dxa"/>
            <w:vMerge w:val="restart"/>
            <w:vAlign w:val="center"/>
          </w:tcPr>
          <w:p w:rsidR="00F8520C" w:rsidRPr="005A1D81" w:rsidRDefault="00F8520C" w:rsidP="007212A0">
            <w:pPr>
              <w:pStyle w:val="aff7"/>
              <w:ind w:left="0"/>
              <w:jc w:val="center"/>
              <w:rPr>
                <w:noProof/>
              </w:rPr>
            </w:pPr>
            <w:r>
              <w:rPr>
                <w:noProof/>
                <w:sz w:val="22"/>
                <w:szCs w:val="22"/>
              </w:rPr>
              <w:t>1.</w:t>
            </w:r>
          </w:p>
        </w:tc>
        <w:tc>
          <w:tcPr>
            <w:tcW w:w="1701" w:type="dxa"/>
            <w:vMerge w:val="restart"/>
            <w:vAlign w:val="center"/>
          </w:tcPr>
          <w:p w:rsidR="00F8520C" w:rsidRPr="005A1D81" w:rsidRDefault="00F8520C" w:rsidP="007212A0">
            <w:pPr>
              <w:pStyle w:val="aff7"/>
              <w:ind w:left="0"/>
              <w:rPr>
                <w:noProof/>
              </w:rPr>
            </w:pPr>
            <w:r>
              <w:rPr>
                <w:noProof/>
                <w:sz w:val="22"/>
                <w:szCs w:val="22"/>
              </w:rPr>
              <w:t xml:space="preserve">Фанера лиственничная шлифованная </w:t>
            </w:r>
          </w:p>
        </w:tc>
        <w:tc>
          <w:tcPr>
            <w:tcW w:w="1417" w:type="dxa"/>
          </w:tcPr>
          <w:p w:rsidR="00F8520C" w:rsidRPr="001011B6" w:rsidRDefault="00F8520C" w:rsidP="007212A0">
            <w:pPr>
              <w:jc w:val="both"/>
              <w:rPr>
                <w:sz w:val="20"/>
                <w:szCs w:val="20"/>
              </w:rPr>
            </w:pPr>
            <w:r>
              <w:rPr>
                <w:noProof/>
                <w:sz w:val="20"/>
                <w:szCs w:val="20"/>
              </w:rPr>
              <w:t>номинальная толщина</w:t>
            </w:r>
          </w:p>
        </w:tc>
        <w:tc>
          <w:tcPr>
            <w:tcW w:w="1134" w:type="dxa"/>
            <w:vAlign w:val="center"/>
          </w:tcPr>
          <w:p w:rsidR="00F8520C" w:rsidRPr="005A1D81" w:rsidRDefault="00F8520C" w:rsidP="007212A0">
            <w:pPr>
              <w:pStyle w:val="aff7"/>
              <w:ind w:left="0"/>
              <w:jc w:val="center"/>
              <w:rPr>
                <w:noProof/>
              </w:rPr>
            </w:pPr>
            <w:r>
              <w:rPr>
                <w:noProof/>
                <w:sz w:val="22"/>
                <w:szCs w:val="22"/>
              </w:rPr>
              <w:t>27</w:t>
            </w:r>
          </w:p>
        </w:tc>
        <w:tc>
          <w:tcPr>
            <w:tcW w:w="1418" w:type="dxa"/>
            <w:vMerge w:val="restart"/>
            <w:vAlign w:val="center"/>
          </w:tcPr>
          <w:p w:rsidR="00F8520C" w:rsidRDefault="00F8520C" w:rsidP="007212A0">
            <w:pPr>
              <w:jc w:val="center"/>
            </w:pPr>
            <w:r>
              <w:rPr>
                <w:sz w:val="22"/>
                <w:szCs w:val="22"/>
              </w:rPr>
              <w:t>+1,0</w:t>
            </w:r>
          </w:p>
          <w:p w:rsidR="00F8520C" w:rsidRPr="00832002" w:rsidRDefault="00F8520C" w:rsidP="007212A0">
            <w:pPr>
              <w:jc w:val="center"/>
            </w:pPr>
            <w:r>
              <w:rPr>
                <w:sz w:val="22"/>
                <w:szCs w:val="22"/>
              </w:rPr>
              <w:t>-1,2</w:t>
            </w:r>
          </w:p>
        </w:tc>
        <w:tc>
          <w:tcPr>
            <w:tcW w:w="708" w:type="dxa"/>
            <w:vMerge w:val="restart"/>
            <w:vAlign w:val="center"/>
          </w:tcPr>
          <w:p w:rsidR="00F8520C" w:rsidRPr="005A1D81" w:rsidRDefault="00F8520C" w:rsidP="007212A0">
            <w:pPr>
              <w:pStyle w:val="aff7"/>
              <w:ind w:left="0"/>
              <w:jc w:val="center"/>
              <w:rPr>
                <w:noProof/>
              </w:rPr>
            </w:pPr>
            <w:r>
              <w:rPr>
                <w:noProof/>
                <w:sz w:val="22"/>
                <w:szCs w:val="22"/>
              </w:rPr>
              <w:t>м</w:t>
            </w:r>
            <w:r>
              <w:rPr>
                <w:noProof/>
                <w:sz w:val="22"/>
                <w:szCs w:val="22"/>
                <w:vertAlign w:val="superscript"/>
              </w:rPr>
              <w:t>3</w:t>
            </w:r>
            <w:r>
              <w:rPr>
                <w:noProof/>
                <w:sz w:val="22"/>
                <w:szCs w:val="22"/>
              </w:rPr>
              <w:t xml:space="preserve"> </w:t>
            </w:r>
          </w:p>
        </w:tc>
        <w:tc>
          <w:tcPr>
            <w:tcW w:w="1276" w:type="dxa"/>
            <w:vMerge w:val="restart"/>
            <w:shd w:val="clear" w:color="auto" w:fill="auto"/>
            <w:vAlign w:val="center"/>
          </w:tcPr>
          <w:p w:rsidR="00F8520C" w:rsidRPr="00F13135" w:rsidRDefault="00F8520C" w:rsidP="007212A0">
            <w:pPr>
              <w:jc w:val="center"/>
              <w:rPr>
                <w:sz w:val="18"/>
                <w:szCs w:val="18"/>
              </w:rPr>
            </w:pPr>
          </w:p>
        </w:tc>
        <w:tc>
          <w:tcPr>
            <w:tcW w:w="1418" w:type="dxa"/>
            <w:vMerge w:val="restart"/>
            <w:vAlign w:val="center"/>
          </w:tcPr>
          <w:p w:rsidR="00F8520C" w:rsidRPr="00F13135" w:rsidRDefault="00F8520C" w:rsidP="007212A0">
            <w:pPr>
              <w:jc w:val="center"/>
              <w:rPr>
                <w:sz w:val="18"/>
                <w:szCs w:val="18"/>
              </w:rPr>
            </w:pPr>
          </w:p>
        </w:tc>
      </w:tr>
      <w:tr w:rsidR="00F8520C" w:rsidRPr="008F66F1" w:rsidTr="008655ED">
        <w:trPr>
          <w:trHeight w:val="232"/>
        </w:trPr>
        <w:tc>
          <w:tcPr>
            <w:tcW w:w="568" w:type="dxa"/>
            <w:vMerge/>
            <w:vAlign w:val="center"/>
          </w:tcPr>
          <w:p w:rsidR="00F8520C" w:rsidRPr="008F66F1" w:rsidRDefault="00F8520C" w:rsidP="007212A0">
            <w:pPr>
              <w:pStyle w:val="aff7"/>
              <w:ind w:left="0"/>
              <w:jc w:val="center"/>
              <w:rPr>
                <w:noProof/>
              </w:rPr>
            </w:pPr>
          </w:p>
        </w:tc>
        <w:tc>
          <w:tcPr>
            <w:tcW w:w="1701" w:type="dxa"/>
            <w:vMerge/>
            <w:vAlign w:val="center"/>
          </w:tcPr>
          <w:p w:rsidR="00F8520C" w:rsidRPr="008F66F1" w:rsidRDefault="00F8520C" w:rsidP="007212A0">
            <w:pPr>
              <w:pStyle w:val="aff7"/>
              <w:ind w:left="0"/>
              <w:rPr>
                <w:noProof/>
              </w:rPr>
            </w:pPr>
          </w:p>
        </w:tc>
        <w:tc>
          <w:tcPr>
            <w:tcW w:w="1417" w:type="dxa"/>
          </w:tcPr>
          <w:p w:rsidR="00F8520C" w:rsidRPr="001011B6" w:rsidRDefault="00F8520C" w:rsidP="007212A0">
            <w:pPr>
              <w:jc w:val="both"/>
              <w:rPr>
                <w:noProof/>
                <w:sz w:val="20"/>
                <w:szCs w:val="20"/>
              </w:rPr>
            </w:pPr>
            <w:r>
              <w:rPr>
                <w:noProof/>
                <w:sz w:val="20"/>
                <w:szCs w:val="20"/>
              </w:rPr>
              <w:t>слойность</w:t>
            </w:r>
          </w:p>
        </w:tc>
        <w:tc>
          <w:tcPr>
            <w:tcW w:w="1134" w:type="dxa"/>
            <w:vAlign w:val="center"/>
          </w:tcPr>
          <w:p w:rsidR="00F8520C" w:rsidRPr="00A434B8" w:rsidRDefault="00F8520C" w:rsidP="007212A0">
            <w:pPr>
              <w:pStyle w:val="aff7"/>
              <w:ind w:left="0"/>
              <w:jc w:val="center"/>
              <w:rPr>
                <w:noProof/>
              </w:rPr>
            </w:pPr>
            <w:r>
              <w:rPr>
                <w:noProof/>
              </w:rPr>
              <w:t>19</w:t>
            </w:r>
          </w:p>
        </w:tc>
        <w:tc>
          <w:tcPr>
            <w:tcW w:w="1418" w:type="dxa"/>
            <w:vMerge/>
            <w:vAlign w:val="center"/>
          </w:tcPr>
          <w:p w:rsidR="00F8520C" w:rsidRPr="00832002" w:rsidRDefault="00F8520C" w:rsidP="007212A0">
            <w:pPr>
              <w:jc w:val="center"/>
            </w:pPr>
          </w:p>
        </w:tc>
        <w:tc>
          <w:tcPr>
            <w:tcW w:w="708" w:type="dxa"/>
            <w:vMerge/>
            <w:vAlign w:val="center"/>
          </w:tcPr>
          <w:p w:rsidR="00F8520C" w:rsidRPr="008F66F1" w:rsidRDefault="00F8520C" w:rsidP="007212A0">
            <w:pPr>
              <w:pStyle w:val="aff7"/>
              <w:ind w:left="0"/>
              <w:jc w:val="center"/>
              <w:rPr>
                <w:noProof/>
              </w:rPr>
            </w:pPr>
          </w:p>
        </w:tc>
        <w:tc>
          <w:tcPr>
            <w:tcW w:w="1276" w:type="dxa"/>
            <w:vMerge/>
            <w:shd w:val="clear" w:color="auto" w:fill="auto"/>
            <w:vAlign w:val="center"/>
          </w:tcPr>
          <w:p w:rsidR="00F8520C" w:rsidRPr="008F66F1" w:rsidRDefault="00F8520C" w:rsidP="007212A0">
            <w:pPr>
              <w:jc w:val="center"/>
            </w:pPr>
          </w:p>
        </w:tc>
        <w:tc>
          <w:tcPr>
            <w:tcW w:w="1418" w:type="dxa"/>
            <w:vMerge/>
            <w:vAlign w:val="center"/>
          </w:tcPr>
          <w:p w:rsidR="00F8520C" w:rsidRPr="008F66F1" w:rsidRDefault="00F8520C" w:rsidP="007212A0">
            <w:pPr>
              <w:jc w:val="center"/>
            </w:pPr>
          </w:p>
        </w:tc>
      </w:tr>
      <w:tr w:rsidR="00F8520C" w:rsidRPr="008F66F1" w:rsidTr="008655ED">
        <w:trPr>
          <w:trHeight w:val="232"/>
        </w:trPr>
        <w:tc>
          <w:tcPr>
            <w:tcW w:w="568" w:type="dxa"/>
            <w:vMerge/>
            <w:vAlign w:val="center"/>
          </w:tcPr>
          <w:p w:rsidR="00F8520C" w:rsidRPr="008F66F1" w:rsidRDefault="00F8520C" w:rsidP="007212A0">
            <w:pPr>
              <w:pStyle w:val="aff7"/>
              <w:ind w:left="0"/>
              <w:jc w:val="center"/>
              <w:rPr>
                <w:noProof/>
              </w:rPr>
            </w:pPr>
          </w:p>
        </w:tc>
        <w:tc>
          <w:tcPr>
            <w:tcW w:w="1701" w:type="dxa"/>
            <w:vMerge/>
            <w:vAlign w:val="center"/>
          </w:tcPr>
          <w:p w:rsidR="00F8520C" w:rsidRPr="008F66F1" w:rsidRDefault="00F8520C" w:rsidP="007212A0">
            <w:pPr>
              <w:pStyle w:val="aff7"/>
              <w:ind w:left="0"/>
              <w:rPr>
                <w:noProof/>
              </w:rPr>
            </w:pPr>
          </w:p>
        </w:tc>
        <w:tc>
          <w:tcPr>
            <w:tcW w:w="1417" w:type="dxa"/>
          </w:tcPr>
          <w:p w:rsidR="00F8520C" w:rsidRPr="001011B6" w:rsidRDefault="00F8520C" w:rsidP="007212A0">
            <w:pPr>
              <w:jc w:val="both"/>
              <w:rPr>
                <w:sz w:val="20"/>
                <w:szCs w:val="20"/>
              </w:rPr>
            </w:pPr>
            <w:r>
              <w:rPr>
                <w:noProof/>
                <w:sz w:val="20"/>
                <w:szCs w:val="20"/>
              </w:rPr>
              <w:t>ширина</w:t>
            </w:r>
          </w:p>
        </w:tc>
        <w:tc>
          <w:tcPr>
            <w:tcW w:w="1134" w:type="dxa"/>
            <w:vAlign w:val="center"/>
          </w:tcPr>
          <w:p w:rsidR="00F8520C" w:rsidRPr="00393972" w:rsidRDefault="00F8520C" w:rsidP="007212A0">
            <w:pPr>
              <w:suppressAutoHyphens w:val="0"/>
              <w:autoSpaceDE w:val="0"/>
              <w:autoSpaceDN w:val="0"/>
              <w:adjustRightInd w:val="0"/>
              <w:jc w:val="center"/>
              <w:rPr>
                <w:rFonts w:eastAsiaTheme="minorHAnsi"/>
                <w:lang w:eastAsia="en-US"/>
              </w:rPr>
            </w:pPr>
            <w:r>
              <w:rPr>
                <w:sz w:val="22"/>
                <w:szCs w:val="22"/>
              </w:rPr>
              <w:t>1220</w:t>
            </w:r>
          </w:p>
        </w:tc>
        <w:tc>
          <w:tcPr>
            <w:tcW w:w="1418" w:type="dxa"/>
            <w:vAlign w:val="center"/>
          </w:tcPr>
          <w:p w:rsidR="00F8520C" w:rsidRPr="00832002" w:rsidRDefault="00F8520C" w:rsidP="007212A0">
            <w:pPr>
              <w:suppressAutoHyphens w:val="0"/>
              <w:autoSpaceDE w:val="0"/>
              <w:autoSpaceDN w:val="0"/>
              <w:adjustRightInd w:val="0"/>
              <w:jc w:val="center"/>
            </w:pPr>
            <w:r>
              <w:rPr>
                <w:rFonts w:eastAsiaTheme="minorHAnsi"/>
                <w:bCs/>
                <w:sz w:val="22"/>
                <w:szCs w:val="22"/>
                <w:lang w:eastAsia="en-US"/>
              </w:rPr>
              <w:t>+/- 3,0</w:t>
            </w:r>
          </w:p>
        </w:tc>
        <w:tc>
          <w:tcPr>
            <w:tcW w:w="708" w:type="dxa"/>
            <w:vMerge/>
            <w:vAlign w:val="center"/>
          </w:tcPr>
          <w:p w:rsidR="00F8520C" w:rsidRPr="008F66F1" w:rsidRDefault="00F8520C" w:rsidP="007212A0">
            <w:pPr>
              <w:pStyle w:val="aff7"/>
              <w:ind w:left="0"/>
              <w:jc w:val="center"/>
              <w:rPr>
                <w:noProof/>
              </w:rPr>
            </w:pPr>
          </w:p>
        </w:tc>
        <w:tc>
          <w:tcPr>
            <w:tcW w:w="1276" w:type="dxa"/>
            <w:vMerge/>
            <w:shd w:val="clear" w:color="auto" w:fill="auto"/>
            <w:vAlign w:val="center"/>
          </w:tcPr>
          <w:p w:rsidR="00F8520C" w:rsidRPr="008F66F1" w:rsidRDefault="00F8520C" w:rsidP="007212A0">
            <w:pPr>
              <w:jc w:val="center"/>
            </w:pPr>
          </w:p>
        </w:tc>
        <w:tc>
          <w:tcPr>
            <w:tcW w:w="1418" w:type="dxa"/>
            <w:vMerge/>
            <w:vAlign w:val="center"/>
          </w:tcPr>
          <w:p w:rsidR="00F8520C" w:rsidRPr="008F66F1" w:rsidRDefault="00F8520C" w:rsidP="007212A0">
            <w:pPr>
              <w:jc w:val="center"/>
            </w:pPr>
          </w:p>
        </w:tc>
      </w:tr>
      <w:tr w:rsidR="00F8520C" w:rsidRPr="008F66F1" w:rsidTr="008655ED">
        <w:trPr>
          <w:trHeight w:val="232"/>
        </w:trPr>
        <w:tc>
          <w:tcPr>
            <w:tcW w:w="568" w:type="dxa"/>
            <w:vMerge/>
            <w:vAlign w:val="center"/>
          </w:tcPr>
          <w:p w:rsidR="00F8520C" w:rsidRPr="008F66F1" w:rsidRDefault="00F8520C" w:rsidP="007212A0">
            <w:pPr>
              <w:pStyle w:val="aff7"/>
              <w:ind w:left="0"/>
              <w:jc w:val="center"/>
              <w:rPr>
                <w:noProof/>
              </w:rPr>
            </w:pPr>
          </w:p>
        </w:tc>
        <w:tc>
          <w:tcPr>
            <w:tcW w:w="1701" w:type="dxa"/>
            <w:vMerge/>
            <w:vAlign w:val="center"/>
          </w:tcPr>
          <w:p w:rsidR="00F8520C" w:rsidRPr="008F66F1" w:rsidRDefault="00F8520C" w:rsidP="007212A0">
            <w:pPr>
              <w:pStyle w:val="aff7"/>
              <w:ind w:left="0"/>
              <w:rPr>
                <w:noProof/>
              </w:rPr>
            </w:pPr>
          </w:p>
        </w:tc>
        <w:tc>
          <w:tcPr>
            <w:tcW w:w="1417" w:type="dxa"/>
          </w:tcPr>
          <w:p w:rsidR="00F8520C" w:rsidRPr="001011B6" w:rsidRDefault="00F8520C" w:rsidP="007212A0">
            <w:pPr>
              <w:jc w:val="both"/>
              <w:rPr>
                <w:sz w:val="20"/>
                <w:szCs w:val="20"/>
              </w:rPr>
            </w:pPr>
            <w:r>
              <w:rPr>
                <w:noProof/>
                <w:sz w:val="20"/>
                <w:szCs w:val="20"/>
              </w:rPr>
              <w:t>длина</w:t>
            </w:r>
          </w:p>
        </w:tc>
        <w:tc>
          <w:tcPr>
            <w:tcW w:w="1134" w:type="dxa"/>
            <w:vAlign w:val="center"/>
          </w:tcPr>
          <w:p w:rsidR="00F8520C" w:rsidRPr="00393972" w:rsidRDefault="00F8520C" w:rsidP="007212A0">
            <w:pPr>
              <w:suppressAutoHyphens w:val="0"/>
              <w:autoSpaceDE w:val="0"/>
              <w:autoSpaceDN w:val="0"/>
              <w:adjustRightInd w:val="0"/>
              <w:jc w:val="center"/>
              <w:rPr>
                <w:rFonts w:eastAsiaTheme="minorHAnsi"/>
                <w:lang w:eastAsia="en-US"/>
              </w:rPr>
            </w:pPr>
            <w:r>
              <w:rPr>
                <w:sz w:val="22"/>
                <w:szCs w:val="22"/>
              </w:rPr>
              <w:t>2440</w:t>
            </w:r>
          </w:p>
        </w:tc>
        <w:tc>
          <w:tcPr>
            <w:tcW w:w="1418" w:type="dxa"/>
            <w:vAlign w:val="center"/>
          </w:tcPr>
          <w:p w:rsidR="00F8520C" w:rsidRPr="00832002" w:rsidRDefault="00F8520C" w:rsidP="007212A0">
            <w:pPr>
              <w:suppressAutoHyphens w:val="0"/>
              <w:autoSpaceDE w:val="0"/>
              <w:autoSpaceDN w:val="0"/>
              <w:adjustRightInd w:val="0"/>
              <w:jc w:val="center"/>
            </w:pPr>
            <w:r>
              <w:rPr>
                <w:rFonts w:eastAsiaTheme="minorHAnsi"/>
                <w:sz w:val="22"/>
                <w:szCs w:val="22"/>
                <w:lang w:eastAsia="en-US"/>
              </w:rPr>
              <w:t>+/- 4,0</w:t>
            </w:r>
          </w:p>
        </w:tc>
        <w:tc>
          <w:tcPr>
            <w:tcW w:w="708" w:type="dxa"/>
            <w:vMerge/>
            <w:vAlign w:val="center"/>
          </w:tcPr>
          <w:p w:rsidR="00F8520C" w:rsidRPr="008F66F1" w:rsidRDefault="00F8520C" w:rsidP="007212A0">
            <w:pPr>
              <w:pStyle w:val="aff7"/>
              <w:ind w:left="0"/>
              <w:jc w:val="center"/>
              <w:rPr>
                <w:noProof/>
              </w:rPr>
            </w:pPr>
          </w:p>
        </w:tc>
        <w:tc>
          <w:tcPr>
            <w:tcW w:w="1276" w:type="dxa"/>
            <w:vMerge/>
            <w:shd w:val="clear" w:color="auto" w:fill="auto"/>
            <w:vAlign w:val="center"/>
          </w:tcPr>
          <w:p w:rsidR="00F8520C" w:rsidRPr="008F66F1" w:rsidRDefault="00F8520C" w:rsidP="007212A0">
            <w:pPr>
              <w:jc w:val="center"/>
            </w:pPr>
          </w:p>
        </w:tc>
        <w:tc>
          <w:tcPr>
            <w:tcW w:w="1418" w:type="dxa"/>
            <w:vMerge/>
            <w:vAlign w:val="center"/>
          </w:tcPr>
          <w:p w:rsidR="00F8520C" w:rsidRPr="008F66F1" w:rsidRDefault="00F8520C" w:rsidP="007212A0">
            <w:pPr>
              <w:jc w:val="center"/>
            </w:pPr>
          </w:p>
        </w:tc>
      </w:tr>
      <w:tr w:rsidR="00F8520C" w:rsidRPr="008F66F1" w:rsidTr="008655ED">
        <w:trPr>
          <w:trHeight w:val="232"/>
        </w:trPr>
        <w:tc>
          <w:tcPr>
            <w:tcW w:w="568" w:type="dxa"/>
            <w:vMerge/>
            <w:vAlign w:val="center"/>
          </w:tcPr>
          <w:p w:rsidR="00F8520C" w:rsidRPr="008F66F1" w:rsidRDefault="00F8520C" w:rsidP="007212A0">
            <w:pPr>
              <w:pStyle w:val="aff7"/>
              <w:ind w:left="0"/>
              <w:jc w:val="center"/>
              <w:rPr>
                <w:noProof/>
              </w:rPr>
            </w:pPr>
          </w:p>
        </w:tc>
        <w:tc>
          <w:tcPr>
            <w:tcW w:w="1701" w:type="dxa"/>
            <w:vMerge/>
            <w:vAlign w:val="center"/>
          </w:tcPr>
          <w:p w:rsidR="00F8520C" w:rsidRPr="008F66F1" w:rsidRDefault="00F8520C" w:rsidP="007212A0">
            <w:pPr>
              <w:pStyle w:val="aff7"/>
              <w:ind w:left="0"/>
              <w:rPr>
                <w:noProof/>
              </w:rPr>
            </w:pPr>
          </w:p>
        </w:tc>
        <w:tc>
          <w:tcPr>
            <w:tcW w:w="1417" w:type="dxa"/>
          </w:tcPr>
          <w:p w:rsidR="00F8520C" w:rsidRPr="001011B6" w:rsidRDefault="00F8520C" w:rsidP="007212A0">
            <w:pPr>
              <w:jc w:val="both"/>
              <w:rPr>
                <w:noProof/>
                <w:sz w:val="20"/>
                <w:szCs w:val="20"/>
              </w:rPr>
            </w:pPr>
            <w:r>
              <w:rPr>
                <w:noProof/>
                <w:sz w:val="20"/>
                <w:szCs w:val="20"/>
              </w:rPr>
              <w:t>марка (по степени водостойкости клеевого соединения)</w:t>
            </w:r>
          </w:p>
        </w:tc>
        <w:tc>
          <w:tcPr>
            <w:tcW w:w="1134" w:type="dxa"/>
            <w:vAlign w:val="center"/>
          </w:tcPr>
          <w:p w:rsidR="00F8520C" w:rsidRPr="006120E7" w:rsidRDefault="00F8520C" w:rsidP="007212A0">
            <w:pPr>
              <w:jc w:val="center"/>
              <w:rPr>
                <w:sz w:val="16"/>
                <w:szCs w:val="16"/>
              </w:rPr>
            </w:pPr>
            <w:r>
              <w:rPr>
                <w:sz w:val="16"/>
                <w:szCs w:val="16"/>
              </w:rPr>
              <w:t>ФСФ - повышенной водостойкости для внутреннего и наружного использования</w:t>
            </w:r>
          </w:p>
        </w:tc>
        <w:tc>
          <w:tcPr>
            <w:tcW w:w="1418" w:type="dxa"/>
            <w:vAlign w:val="center"/>
          </w:tcPr>
          <w:p w:rsidR="00F8520C" w:rsidRPr="00832002" w:rsidRDefault="00F8520C" w:rsidP="007212A0">
            <w:pPr>
              <w:jc w:val="center"/>
            </w:pPr>
            <w:r>
              <w:rPr>
                <w:sz w:val="22"/>
                <w:szCs w:val="22"/>
              </w:rPr>
              <w:t>-</w:t>
            </w:r>
          </w:p>
        </w:tc>
        <w:tc>
          <w:tcPr>
            <w:tcW w:w="708" w:type="dxa"/>
            <w:vMerge/>
            <w:vAlign w:val="center"/>
          </w:tcPr>
          <w:p w:rsidR="00F8520C" w:rsidRPr="008F66F1" w:rsidRDefault="00F8520C" w:rsidP="007212A0">
            <w:pPr>
              <w:pStyle w:val="aff7"/>
              <w:ind w:left="0"/>
              <w:jc w:val="center"/>
              <w:rPr>
                <w:noProof/>
              </w:rPr>
            </w:pPr>
          </w:p>
        </w:tc>
        <w:tc>
          <w:tcPr>
            <w:tcW w:w="1276" w:type="dxa"/>
            <w:vMerge/>
            <w:shd w:val="clear" w:color="auto" w:fill="auto"/>
            <w:vAlign w:val="center"/>
          </w:tcPr>
          <w:p w:rsidR="00F8520C" w:rsidRPr="008F66F1" w:rsidRDefault="00F8520C" w:rsidP="007212A0">
            <w:pPr>
              <w:jc w:val="center"/>
            </w:pPr>
          </w:p>
        </w:tc>
        <w:tc>
          <w:tcPr>
            <w:tcW w:w="1418" w:type="dxa"/>
            <w:vMerge/>
            <w:vAlign w:val="center"/>
          </w:tcPr>
          <w:p w:rsidR="00F8520C" w:rsidRPr="008F66F1" w:rsidRDefault="00F8520C" w:rsidP="007212A0">
            <w:pPr>
              <w:jc w:val="center"/>
            </w:pPr>
          </w:p>
        </w:tc>
      </w:tr>
      <w:tr w:rsidR="00F8520C" w:rsidRPr="008F66F1" w:rsidTr="008655ED">
        <w:trPr>
          <w:trHeight w:val="232"/>
        </w:trPr>
        <w:tc>
          <w:tcPr>
            <w:tcW w:w="568" w:type="dxa"/>
            <w:vMerge/>
            <w:vAlign w:val="center"/>
          </w:tcPr>
          <w:p w:rsidR="00F8520C" w:rsidRPr="008F66F1" w:rsidRDefault="00F8520C" w:rsidP="007212A0">
            <w:pPr>
              <w:pStyle w:val="aff7"/>
              <w:ind w:left="0"/>
              <w:jc w:val="center"/>
              <w:rPr>
                <w:noProof/>
              </w:rPr>
            </w:pPr>
          </w:p>
        </w:tc>
        <w:tc>
          <w:tcPr>
            <w:tcW w:w="1701" w:type="dxa"/>
            <w:vMerge/>
            <w:vAlign w:val="center"/>
          </w:tcPr>
          <w:p w:rsidR="00F8520C" w:rsidRPr="008F66F1" w:rsidRDefault="00F8520C" w:rsidP="007212A0">
            <w:pPr>
              <w:pStyle w:val="aff7"/>
              <w:ind w:left="0"/>
              <w:rPr>
                <w:noProof/>
              </w:rPr>
            </w:pPr>
          </w:p>
        </w:tc>
        <w:tc>
          <w:tcPr>
            <w:tcW w:w="1417" w:type="dxa"/>
          </w:tcPr>
          <w:p w:rsidR="00F8520C" w:rsidRPr="001011B6" w:rsidRDefault="00F8520C" w:rsidP="007212A0">
            <w:pPr>
              <w:jc w:val="both"/>
              <w:rPr>
                <w:noProof/>
                <w:sz w:val="20"/>
                <w:szCs w:val="20"/>
              </w:rPr>
            </w:pPr>
            <w:r>
              <w:rPr>
                <w:noProof/>
                <w:sz w:val="20"/>
                <w:szCs w:val="20"/>
              </w:rPr>
              <w:t>сорт (по внешнему виду в зависимости от комбинации сортности наружных слоев)</w:t>
            </w:r>
          </w:p>
        </w:tc>
        <w:tc>
          <w:tcPr>
            <w:tcW w:w="1134" w:type="dxa"/>
            <w:vAlign w:val="center"/>
          </w:tcPr>
          <w:p w:rsidR="00F8520C" w:rsidRPr="00F13135" w:rsidRDefault="00F8520C" w:rsidP="007212A0">
            <w:pPr>
              <w:suppressAutoHyphens w:val="0"/>
              <w:autoSpaceDE w:val="0"/>
              <w:autoSpaceDN w:val="0"/>
              <w:adjustRightInd w:val="0"/>
              <w:jc w:val="center"/>
              <w:rPr>
                <w:rFonts w:eastAsiaTheme="minorHAnsi"/>
                <w:sz w:val="16"/>
                <w:szCs w:val="16"/>
                <w:lang w:val="en-US" w:eastAsia="en-US"/>
              </w:rPr>
            </w:pPr>
            <w:r>
              <w:rPr>
                <w:rFonts w:eastAsiaTheme="minorHAnsi"/>
                <w:sz w:val="16"/>
                <w:szCs w:val="16"/>
                <w:lang w:val="en-US" w:eastAsia="en-US"/>
              </w:rPr>
              <w:t>II/III</w:t>
            </w:r>
          </w:p>
        </w:tc>
        <w:tc>
          <w:tcPr>
            <w:tcW w:w="1418" w:type="dxa"/>
            <w:vAlign w:val="center"/>
          </w:tcPr>
          <w:p w:rsidR="00F8520C" w:rsidRPr="00F13135" w:rsidRDefault="00F8520C" w:rsidP="007212A0">
            <w:pPr>
              <w:suppressAutoHyphens w:val="0"/>
              <w:autoSpaceDE w:val="0"/>
              <w:autoSpaceDN w:val="0"/>
              <w:adjustRightInd w:val="0"/>
              <w:jc w:val="center"/>
              <w:rPr>
                <w:rFonts w:eastAsiaTheme="minorHAnsi"/>
                <w:lang w:eastAsia="en-US"/>
              </w:rPr>
            </w:pPr>
            <w:r>
              <w:rPr>
                <w:rFonts w:eastAsiaTheme="minorHAnsi"/>
                <w:sz w:val="22"/>
                <w:szCs w:val="22"/>
                <w:lang w:eastAsia="en-US"/>
              </w:rPr>
              <w:t>-</w:t>
            </w:r>
          </w:p>
        </w:tc>
        <w:tc>
          <w:tcPr>
            <w:tcW w:w="708" w:type="dxa"/>
            <w:vMerge/>
            <w:vAlign w:val="center"/>
          </w:tcPr>
          <w:p w:rsidR="00F8520C" w:rsidRPr="008F66F1" w:rsidRDefault="00F8520C" w:rsidP="007212A0">
            <w:pPr>
              <w:pStyle w:val="aff7"/>
              <w:ind w:left="0"/>
              <w:jc w:val="center"/>
              <w:rPr>
                <w:noProof/>
              </w:rPr>
            </w:pPr>
          </w:p>
        </w:tc>
        <w:tc>
          <w:tcPr>
            <w:tcW w:w="1276" w:type="dxa"/>
            <w:vMerge/>
            <w:shd w:val="clear" w:color="auto" w:fill="auto"/>
            <w:vAlign w:val="center"/>
          </w:tcPr>
          <w:p w:rsidR="00F8520C" w:rsidRPr="008F66F1" w:rsidRDefault="00F8520C" w:rsidP="007212A0">
            <w:pPr>
              <w:jc w:val="center"/>
            </w:pPr>
          </w:p>
        </w:tc>
        <w:tc>
          <w:tcPr>
            <w:tcW w:w="1418" w:type="dxa"/>
            <w:vMerge/>
            <w:vAlign w:val="center"/>
          </w:tcPr>
          <w:p w:rsidR="00F8520C" w:rsidRPr="008F66F1" w:rsidRDefault="00F8520C" w:rsidP="007212A0">
            <w:pPr>
              <w:jc w:val="center"/>
            </w:pPr>
          </w:p>
        </w:tc>
      </w:tr>
    </w:tbl>
    <w:p w:rsidR="00F8520C" w:rsidRPr="00EF2359" w:rsidRDefault="00F8520C" w:rsidP="000D432B">
      <w:pPr>
        <w:ind w:firstLine="709"/>
        <w:jc w:val="both"/>
      </w:pPr>
    </w:p>
    <w:p w:rsidR="00F8520C" w:rsidRPr="00CA4025" w:rsidRDefault="00F8520C" w:rsidP="000D432B">
      <w:pPr>
        <w:tabs>
          <w:tab w:val="left" w:pos="3531"/>
        </w:tabs>
        <w:ind w:firstLine="709"/>
        <w:jc w:val="center"/>
        <w:rPr>
          <w:rStyle w:val="FontStyle12"/>
          <w:b/>
        </w:rPr>
      </w:pPr>
      <w:r>
        <w:rPr>
          <w:rStyle w:val="FontStyle12"/>
          <w:b/>
        </w:rPr>
        <w:t>Подписи Сторон:</w:t>
      </w:r>
    </w:p>
    <w:p w:rsidR="00F8520C" w:rsidRPr="00C063EF" w:rsidRDefault="00F8520C" w:rsidP="000D432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7212A0">
        <w:trPr>
          <w:trHeight w:val="2074"/>
        </w:trPr>
        <w:tc>
          <w:tcPr>
            <w:tcW w:w="4705" w:type="dxa"/>
            <w:tcBorders>
              <w:top w:val="nil"/>
              <w:left w:val="nil"/>
              <w:bottom w:val="nil"/>
              <w:right w:val="nil"/>
            </w:tcBorders>
          </w:tcPr>
          <w:p w:rsidR="00F8520C" w:rsidRPr="001A3BD5" w:rsidRDefault="00F8520C" w:rsidP="007212A0">
            <w:pPr>
              <w:rPr>
                <w:b/>
              </w:rPr>
            </w:pPr>
            <w:r>
              <w:rPr>
                <w:b/>
              </w:rPr>
              <w:t>Покупатель:</w:t>
            </w:r>
          </w:p>
          <w:p w:rsidR="00F8520C" w:rsidRPr="00A26A2B" w:rsidRDefault="00F8520C" w:rsidP="007212A0">
            <w:pPr>
              <w:jc w:val="both"/>
            </w:pPr>
            <w:r>
              <w:t>Директор филиала</w:t>
            </w:r>
          </w:p>
          <w:p w:rsidR="00F8520C" w:rsidRPr="00A26A2B" w:rsidRDefault="00F8520C" w:rsidP="007212A0">
            <w:pPr>
              <w:jc w:val="both"/>
            </w:pPr>
            <w:r>
              <w:t>ПАО «</w:t>
            </w:r>
            <w:proofErr w:type="spellStart"/>
            <w:r>
              <w:t>ТрансКонтейнер</w:t>
            </w:r>
            <w:proofErr w:type="spellEnd"/>
            <w:r>
              <w:t>»</w:t>
            </w:r>
          </w:p>
          <w:p w:rsidR="00F8520C" w:rsidRPr="00A26A2B" w:rsidRDefault="00F8520C" w:rsidP="007212A0">
            <w:pPr>
              <w:jc w:val="both"/>
            </w:pPr>
            <w:r>
              <w:t>на Октябрьской железной дороге</w:t>
            </w:r>
          </w:p>
          <w:p w:rsidR="00F8520C" w:rsidRPr="00A26A2B" w:rsidRDefault="00F8520C" w:rsidP="007212A0">
            <w:pPr>
              <w:jc w:val="both"/>
            </w:pPr>
          </w:p>
          <w:p w:rsidR="00F8520C" w:rsidRPr="00A26A2B" w:rsidRDefault="00F8520C" w:rsidP="007212A0">
            <w:pPr>
              <w:jc w:val="both"/>
            </w:pPr>
          </w:p>
          <w:p w:rsidR="00F8520C" w:rsidRDefault="00F8520C" w:rsidP="007212A0">
            <w:pPr>
              <w:jc w:val="both"/>
            </w:pPr>
            <w:r>
              <w:t>__________________ /Д.И.Мельничук/</w:t>
            </w:r>
          </w:p>
          <w:p w:rsidR="00F8520C" w:rsidRPr="00EF2359" w:rsidRDefault="00F8520C" w:rsidP="007212A0">
            <w:pPr>
              <w:jc w:val="both"/>
            </w:pPr>
            <w:r>
              <w:t>м.п.</w:t>
            </w:r>
          </w:p>
        </w:tc>
        <w:tc>
          <w:tcPr>
            <w:tcW w:w="4139" w:type="dxa"/>
            <w:tcBorders>
              <w:top w:val="nil"/>
              <w:left w:val="nil"/>
              <w:bottom w:val="nil"/>
              <w:right w:val="nil"/>
            </w:tcBorders>
          </w:tcPr>
          <w:p w:rsidR="00F8520C" w:rsidRPr="001A3BD5" w:rsidRDefault="00F8520C" w:rsidP="007212A0">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7212A0">
            <w:pPr>
              <w:pStyle w:val="ConsNonformat"/>
              <w:widowControl/>
              <w:outlineLvl w:val="0"/>
              <w:rPr>
                <w:rFonts w:ascii="Times New Roman" w:hAnsi="Times New Roman" w:cs="Times New Roman"/>
                <w:sz w:val="24"/>
                <w:szCs w:val="24"/>
              </w:rPr>
            </w:pPr>
          </w:p>
          <w:p w:rsidR="00F8520C"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7212A0">
            <w:pPr>
              <w:jc w:val="both"/>
            </w:pPr>
            <w:r>
              <w:t>м.п.</w:t>
            </w:r>
          </w:p>
        </w:tc>
      </w:tr>
    </w:tbl>
    <w:p w:rsidR="00F8520C" w:rsidRDefault="00F8520C" w:rsidP="000D432B">
      <w:pPr>
        <w:jc w:val="both"/>
      </w:pPr>
    </w:p>
    <w:p w:rsidR="00F8520C" w:rsidRPr="00EF2359" w:rsidRDefault="00F8520C" w:rsidP="000D432B">
      <w:pPr>
        <w:pStyle w:val="af9"/>
        <w:jc w:val="right"/>
        <w:rPr>
          <w:sz w:val="24"/>
          <w:highlight w:val="cyan"/>
        </w:rPr>
      </w:pPr>
    </w:p>
    <w:p w:rsidR="00F8520C" w:rsidRPr="00EF2359" w:rsidRDefault="00F8520C" w:rsidP="000D432B">
      <w:pPr>
        <w:pStyle w:val="af9"/>
        <w:jc w:val="right"/>
        <w:rPr>
          <w:sz w:val="24"/>
          <w:highlight w:val="cyan"/>
        </w:rPr>
      </w:pPr>
      <w:r>
        <w:rPr>
          <w:sz w:val="24"/>
          <w:highlight w:val="cyan"/>
        </w:rPr>
        <w:br w:type="page"/>
      </w:r>
    </w:p>
    <w:p w:rsidR="00F8520C" w:rsidRDefault="00F8520C" w:rsidP="000D432B">
      <w:pPr>
        <w:ind w:firstLine="567"/>
        <w:jc w:val="right"/>
        <w:sectPr w:rsidR="00F8520C" w:rsidSect="007212A0">
          <w:footerReference w:type="default" r:id="rId36"/>
          <w:footerReference w:type="first" r:id="rId37"/>
          <w:pgSz w:w="11906" w:h="16838"/>
          <w:pgMar w:top="1134" w:right="850" w:bottom="1134" w:left="1701" w:header="708" w:footer="708" w:gutter="0"/>
          <w:cols w:space="708"/>
          <w:docGrid w:linePitch="360"/>
        </w:sectPr>
      </w:pPr>
    </w:p>
    <w:p w:rsidR="00F8520C" w:rsidRPr="00EF2359" w:rsidRDefault="00F8520C" w:rsidP="000D432B">
      <w:pPr>
        <w:jc w:val="right"/>
      </w:pPr>
      <w:r>
        <w:lastRenderedPageBreak/>
        <w:t xml:space="preserve">Приложение № 3 </w:t>
      </w:r>
    </w:p>
    <w:p w:rsidR="00F8520C" w:rsidRPr="00EF2359" w:rsidRDefault="00F8520C" w:rsidP="000D432B">
      <w:pPr>
        <w:ind w:firstLine="567"/>
        <w:jc w:val="right"/>
      </w:pPr>
      <w:r>
        <w:t>к договору поставки от «___»_______20__ г.</w:t>
      </w:r>
    </w:p>
    <w:p w:rsidR="00F8520C" w:rsidRDefault="00F8520C" w:rsidP="000D432B">
      <w:pPr>
        <w:jc w:val="right"/>
        <w:rPr>
          <w:b/>
        </w:rPr>
      </w:pPr>
      <w:r>
        <w:t>№_____</w:t>
      </w:r>
    </w:p>
    <w:p w:rsidR="00F8520C" w:rsidRDefault="00F8520C" w:rsidP="000D432B">
      <w:pPr>
        <w:jc w:val="center"/>
        <w:rPr>
          <w:b/>
        </w:rPr>
      </w:pPr>
    </w:p>
    <w:p w:rsidR="00F8520C" w:rsidRDefault="00F8520C" w:rsidP="000D432B">
      <w:pPr>
        <w:jc w:val="both"/>
        <w:rPr>
          <w:b/>
        </w:rPr>
      </w:pPr>
      <w:r>
        <w:rPr>
          <w:b/>
          <w:u w:val="single"/>
        </w:rPr>
        <w:t>ФОРМА ДОКУМЕНТА:</w:t>
      </w:r>
    </w:p>
    <w:tbl>
      <w:tblPr>
        <w:tblpPr w:leftFromText="180" w:rightFromText="180" w:vertAnchor="text" w:tblpX="-101" w:tblpY="211"/>
        <w:tblW w:w="9889" w:type="dxa"/>
        <w:tblLayout w:type="fixed"/>
        <w:tblLook w:val="0000"/>
      </w:tblPr>
      <w:tblGrid>
        <w:gridCol w:w="9889"/>
      </w:tblGrid>
      <w:tr w:rsidR="00F8520C" w:rsidRPr="00EA0098" w:rsidTr="007212A0">
        <w:trPr>
          <w:trHeight w:val="4962"/>
        </w:trPr>
        <w:tc>
          <w:tcPr>
            <w:tcW w:w="9889" w:type="dxa"/>
          </w:tcPr>
          <w:p w:rsidR="00F8520C" w:rsidRDefault="00F8520C" w:rsidP="007212A0">
            <w:pPr>
              <w:jc w:val="center"/>
              <w:rPr>
                <w:b/>
              </w:rPr>
            </w:pPr>
          </w:p>
          <w:p w:rsidR="00F8520C" w:rsidRDefault="00F8520C" w:rsidP="007212A0">
            <w:pPr>
              <w:jc w:val="right"/>
              <w:rPr>
                <w:b/>
              </w:rPr>
            </w:pPr>
            <w:r>
              <w:rPr>
                <w:b/>
              </w:rPr>
              <w:t xml:space="preserve"> ___________________________</w:t>
            </w:r>
          </w:p>
          <w:p w:rsidR="00F8520C" w:rsidRPr="009A5A65" w:rsidRDefault="00F8520C" w:rsidP="007212A0">
            <w:pPr>
              <w:jc w:val="right"/>
              <w:rPr>
                <w:i/>
              </w:rPr>
            </w:pPr>
            <w:r>
              <w:rPr>
                <w:i/>
              </w:rPr>
              <w:t>(наименование Поставщика)</w:t>
            </w:r>
          </w:p>
          <w:p w:rsidR="00F8520C" w:rsidRPr="00B4073D" w:rsidRDefault="00F8520C" w:rsidP="007212A0">
            <w:pPr>
              <w:jc w:val="center"/>
              <w:rPr>
                <w:b/>
              </w:rPr>
            </w:pPr>
          </w:p>
          <w:p w:rsidR="00F8520C" w:rsidRDefault="00F8520C" w:rsidP="007212A0">
            <w:pPr>
              <w:jc w:val="center"/>
              <w:rPr>
                <w:b/>
              </w:rPr>
            </w:pPr>
          </w:p>
          <w:p w:rsidR="00F8520C" w:rsidRPr="00B4073D" w:rsidRDefault="00F8520C" w:rsidP="007212A0">
            <w:pPr>
              <w:jc w:val="center"/>
              <w:rPr>
                <w:b/>
              </w:rPr>
            </w:pPr>
            <w:r>
              <w:rPr>
                <w:b/>
              </w:rPr>
              <w:t xml:space="preserve">Заявка №______ </w:t>
            </w:r>
            <w:proofErr w:type="gramStart"/>
            <w:r>
              <w:rPr>
                <w:b/>
              </w:rPr>
              <w:t>от</w:t>
            </w:r>
            <w:proofErr w:type="gramEnd"/>
            <w:r>
              <w:rPr>
                <w:b/>
              </w:rPr>
              <w:t xml:space="preserve"> ____________</w:t>
            </w:r>
          </w:p>
          <w:p w:rsidR="00F8520C" w:rsidRDefault="00F8520C" w:rsidP="007212A0">
            <w:pPr>
              <w:jc w:val="center"/>
              <w:rPr>
                <w:b/>
              </w:rPr>
            </w:pPr>
          </w:p>
          <w:p w:rsidR="00F8520C" w:rsidRPr="00EA0098" w:rsidRDefault="00F8520C" w:rsidP="007212A0">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F8520C" w:rsidRPr="00B4073D" w:rsidTr="007212A0">
              <w:trPr>
                <w:trHeight w:val="329"/>
                <w:jc w:val="center"/>
              </w:trPr>
              <w:tc>
                <w:tcPr>
                  <w:tcW w:w="810" w:type="dxa"/>
                  <w:vAlign w:val="center"/>
                </w:tcPr>
                <w:p w:rsidR="00F8520C" w:rsidRPr="008D7F9D" w:rsidRDefault="00F8520C" w:rsidP="007212A0">
                  <w:pPr>
                    <w:framePr w:hSpace="180" w:wrap="around" w:vAnchor="text" w:hAnchor="text" w:x="-101" w:y="211"/>
                    <w:jc w:val="center"/>
                    <w:rPr>
                      <w:bCs/>
                      <w:iCs/>
                      <w:color w:val="000000"/>
                    </w:rPr>
                  </w:pPr>
                  <w:r>
                    <w:rPr>
                      <w:bCs/>
                      <w:iCs/>
                      <w:color w:val="000000"/>
                    </w:rPr>
                    <w:t>№</w:t>
                  </w:r>
                </w:p>
                <w:p w:rsidR="00F8520C" w:rsidRPr="008D7F9D" w:rsidRDefault="00F8520C" w:rsidP="007212A0">
                  <w:pPr>
                    <w:framePr w:hSpace="180" w:wrap="around" w:vAnchor="text" w:hAnchor="text" w:x="-101" w:y="211"/>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F8520C" w:rsidRPr="008D7F9D" w:rsidRDefault="00F8520C" w:rsidP="007212A0">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F8520C" w:rsidRPr="008D7F9D" w:rsidRDefault="00F8520C" w:rsidP="007212A0">
                  <w:pPr>
                    <w:framePr w:hSpace="180" w:wrap="around" w:vAnchor="text" w:hAnchor="text" w:x="-101" w:y="211"/>
                    <w:jc w:val="center"/>
                    <w:rPr>
                      <w:bCs/>
                      <w:iCs/>
                      <w:color w:val="000000"/>
                    </w:rPr>
                  </w:pPr>
                  <w:r>
                    <w:rPr>
                      <w:bCs/>
                      <w:iCs/>
                      <w:color w:val="000000"/>
                    </w:rPr>
                    <w:t>Количество Товара</w:t>
                  </w:r>
                </w:p>
              </w:tc>
            </w:tr>
            <w:tr w:rsidR="00F8520C" w:rsidRPr="00B4073D" w:rsidTr="007212A0">
              <w:trPr>
                <w:trHeight w:val="329"/>
                <w:jc w:val="center"/>
              </w:trPr>
              <w:tc>
                <w:tcPr>
                  <w:tcW w:w="810" w:type="dxa"/>
                </w:tcPr>
                <w:p w:rsidR="00F8520C" w:rsidRPr="008D7F9D" w:rsidRDefault="00F8520C" w:rsidP="007212A0">
                  <w:pPr>
                    <w:framePr w:hSpace="180" w:wrap="around" w:vAnchor="text" w:hAnchor="text" w:x="-101" w:y="211"/>
                    <w:jc w:val="center"/>
                    <w:rPr>
                      <w:color w:val="000000"/>
                    </w:rPr>
                  </w:pPr>
                  <w:r>
                    <w:rPr>
                      <w:color w:val="000000"/>
                    </w:rPr>
                    <w:t>1</w:t>
                  </w:r>
                </w:p>
              </w:tc>
              <w:tc>
                <w:tcPr>
                  <w:tcW w:w="5125" w:type="dxa"/>
                  <w:hideMark/>
                </w:tcPr>
                <w:p w:rsidR="00F8520C" w:rsidRPr="008D7F9D" w:rsidRDefault="00F8520C" w:rsidP="007212A0">
                  <w:pPr>
                    <w:framePr w:hSpace="180" w:wrap="around" w:vAnchor="text" w:hAnchor="text" w:x="-101" w:y="211"/>
                    <w:jc w:val="center"/>
                    <w:rPr>
                      <w:color w:val="000000"/>
                    </w:rPr>
                  </w:pPr>
                </w:p>
              </w:tc>
              <w:tc>
                <w:tcPr>
                  <w:tcW w:w="2834" w:type="dxa"/>
                  <w:hideMark/>
                </w:tcPr>
                <w:p w:rsidR="00F8520C" w:rsidRPr="008D7F9D" w:rsidRDefault="00F8520C" w:rsidP="007212A0">
                  <w:pPr>
                    <w:framePr w:hSpace="180" w:wrap="around" w:vAnchor="text" w:hAnchor="text" w:x="-101" w:y="211"/>
                    <w:jc w:val="center"/>
                    <w:rPr>
                      <w:color w:val="000000"/>
                    </w:rPr>
                  </w:pPr>
                </w:p>
              </w:tc>
            </w:tr>
            <w:tr w:rsidR="00F8520C" w:rsidRPr="00B4073D" w:rsidTr="007212A0">
              <w:trPr>
                <w:trHeight w:val="329"/>
                <w:jc w:val="center"/>
              </w:trPr>
              <w:tc>
                <w:tcPr>
                  <w:tcW w:w="810" w:type="dxa"/>
                </w:tcPr>
                <w:p w:rsidR="00F8520C" w:rsidRPr="008D7F9D" w:rsidRDefault="00F8520C" w:rsidP="007212A0">
                  <w:pPr>
                    <w:framePr w:hSpace="180" w:wrap="around" w:vAnchor="text" w:hAnchor="text" w:x="-101" w:y="211"/>
                    <w:jc w:val="center"/>
                    <w:rPr>
                      <w:color w:val="000000"/>
                    </w:rPr>
                  </w:pPr>
                  <w:r>
                    <w:rPr>
                      <w:color w:val="000000"/>
                    </w:rPr>
                    <w:t>2</w:t>
                  </w:r>
                </w:p>
              </w:tc>
              <w:tc>
                <w:tcPr>
                  <w:tcW w:w="5125" w:type="dxa"/>
                  <w:hideMark/>
                </w:tcPr>
                <w:p w:rsidR="00F8520C" w:rsidRPr="008D7F9D" w:rsidRDefault="00F8520C" w:rsidP="007212A0">
                  <w:pPr>
                    <w:framePr w:hSpace="180" w:wrap="around" w:vAnchor="text" w:hAnchor="text" w:x="-101" w:y="211"/>
                    <w:jc w:val="center"/>
                    <w:rPr>
                      <w:color w:val="000000"/>
                    </w:rPr>
                  </w:pPr>
                </w:p>
              </w:tc>
              <w:tc>
                <w:tcPr>
                  <w:tcW w:w="2834" w:type="dxa"/>
                  <w:hideMark/>
                </w:tcPr>
                <w:p w:rsidR="00F8520C" w:rsidRPr="008D7F9D" w:rsidRDefault="00F8520C" w:rsidP="007212A0">
                  <w:pPr>
                    <w:framePr w:hSpace="180" w:wrap="around" w:vAnchor="text" w:hAnchor="text" w:x="-101" w:y="211"/>
                    <w:jc w:val="center"/>
                    <w:rPr>
                      <w:color w:val="000000"/>
                    </w:rPr>
                  </w:pPr>
                </w:p>
              </w:tc>
            </w:tr>
            <w:tr w:rsidR="00F8520C" w:rsidRPr="00B4073D" w:rsidTr="007212A0">
              <w:trPr>
                <w:trHeight w:val="329"/>
                <w:jc w:val="center"/>
              </w:trPr>
              <w:tc>
                <w:tcPr>
                  <w:tcW w:w="810" w:type="dxa"/>
                </w:tcPr>
                <w:p w:rsidR="00F8520C" w:rsidRPr="008D7F9D" w:rsidRDefault="00F8520C" w:rsidP="007212A0">
                  <w:pPr>
                    <w:framePr w:hSpace="180" w:wrap="around" w:vAnchor="text" w:hAnchor="text" w:x="-101" w:y="211"/>
                    <w:jc w:val="center"/>
                    <w:rPr>
                      <w:color w:val="000000"/>
                    </w:rPr>
                  </w:pPr>
                </w:p>
              </w:tc>
              <w:tc>
                <w:tcPr>
                  <w:tcW w:w="5125" w:type="dxa"/>
                  <w:hideMark/>
                </w:tcPr>
                <w:p w:rsidR="00F8520C" w:rsidRPr="008D7F9D" w:rsidRDefault="00F8520C" w:rsidP="007212A0">
                  <w:pPr>
                    <w:framePr w:hSpace="180" w:wrap="around" w:vAnchor="text" w:hAnchor="text" w:x="-101" w:y="211"/>
                    <w:jc w:val="center"/>
                    <w:rPr>
                      <w:color w:val="000000"/>
                    </w:rPr>
                  </w:pPr>
                </w:p>
              </w:tc>
              <w:tc>
                <w:tcPr>
                  <w:tcW w:w="2834" w:type="dxa"/>
                  <w:hideMark/>
                </w:tcPr>
                <w:p w:rsidR="00F8520C" w:rsidRPr="008D7F9D" w:rsidRDefault="00F8520C" w:rsidP="007212A0">
                  <w:pPr>
                    <w:framePr w:hSpace="180" w:wrap="around" w:vAnchor="text" w:hAnchor="text" w:x="-101" w:y="211"/>
                    <w:jc w:val="center"/>
                    <w:rPr>
                      <w:color w:val="000000"/>
                    </w:rPr>
                  </w:pPr>
                </w:p>
              </w:tc>
            </w:tr>
            <w:tr w:rsidR="00F8520C" w:rsidRPr="00B4073D" w:rsidTr="007212A0">
              <w:trPr>
                <w:trHeight w:val="329"/>
                <w:jc w:val="center"/>
              </w:trPr>
              <w:tc>
                <w:tcPr>
                  <w:tcW w:w="5935" w:type="dxa"/>
                  <w:gridSpan w:val="2"/>
                </w:tcPr>
                <w:p w:rsidR="00F8520C" w:rsidRPr="008D7F9D" w:rsidRDefault="00F8520C" w:rsidP="007212A0">
                  <w:pPr>
                    <w:framePr w:hSpace="180" w:wrap="around" w:vAnchor="text" w:hAnchor="text" w:x="-101" w:y="211"/>
                    <w:jc w:val="right"/>
                    <w:rPr>
                      <w:color w:val="000000"/>
                    </w:rPr>
                  </w:pPr>
                  <w:r>
                    <w:rPr>
                      <w:color w:val="000000"/>
                    </w:rPr>
                    <w:t>Итого:</w:t>
                  </w:r>
                </w:p>
              </w:tc>
              <w:tc>
                <w:tcPr>
                  <w:tcW w:w="2834" w:type="dxa"/>
                  <w:hideMark/>
                </w:tcPr>
                <w:p w:rsidR="00F8520C" w:rsidRPr="008D7F9D" w:rsidRDefault="00F8520C" w:rsidP="007212A0">
                  <w:pPr>
                    <w:framePr w:hSpace="180" w:wrap="around" w:vAnchor="text" w:hAnchor="text" w:x="-101" w:y="211"/>
                    <w:jc w:val="center"/>
                    <w:rPr>
                      <w:color w:val="000000"/>
                    </w:rPr>
                  </w:pPr>
                </w:p>
              </w:tc>
            </w:tr>
          </w:tbl>
          <w:p w:rsidR="00F8520C" w:rsidRPr="00EA0098" w:rsidRDefault="00F8520C" w:rsidP="007212A0"/>
        </w:tc>
      </w:tr>
    </w:tbl>
    <w:p w:rsidR="00F8520C" w:rsidRDefault="00F8520C" w:rsidP="000D432B">
      <w:pPr>
        <w:spacing w:after="120"/>
        <w:ind w:left="142"/>
        <w:rPr>
          <w:b/>
          <w:u w:val="single"/>
        </w:rPr>
      </w:pPr>
      <w:r>
        <w:rPr>
          <w:b/>
          <w:u w:val="single"/>
        </w:rPr>
        <w:t>Форма документа согласована:</w:t>
      </w:r>
    </w:p>
    <w:p w:rsidR="00F8520C" w:rsidRPr="00C063EF" w:rsidRDefault="00F8520C" w:rsidP="000D432B">
      <w:pPr>
        <w:tabs>
          <w:tab w:val="left" w:pos="3531"/>
        </w:tabs>
        <w:ind w:firstLine="709"/>
        <w:jc w:val="center"/>
        <w:rPr>
          <w:rStyle w:val="FontStyle12"/>
          <w:b/>
        </w:rPr>
      </w:pPr>
      <w:r>
        <w:rPr>
          <w:rStyle w:val="FontStyle12"/>
          <w:b/>
        </w:rPr>
        <w:t>Подписи Сторон:</w:t>
      </w:r>
    </w:p>
    <w:p w:rsidR="00F8520C" w:rsidRPr="00C063EF" w:rsidRDefault="00F8520C" w:rsidP="000D432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7212A0">
        <w:trPr>
          <w:trHeight w:val="2074"/>
        </w:trPr>
        <w:tc>
          <w:tcPr>
            <w:tcW w:w="4705" w:type="dxa"/>
            <w:tcBorders>
              <w:top w:val="nil"/>
              <w:left w:val="nil"/>
              <w:bottom w:val="nil"/>
              <w:right w:val="nil"/>
            </w:tcBorders>
          </w:tcPr>
          <w:p w:rsidR="00F8520C" w:rsidRPr="001A3BD5" w:rsidRDefault="00F8520C" w:rsidP="007212A0">
            <w:pPr>
              <w:rPr>
                <w:b/>
              </w:rPr>
            </w:pPr>
            <w:r>
              <w:rPr>
                <w:b/>
              </w:rPr>
              <w:t>Покупатель:</w:t>
            </w:r>
          </w:p>
          <w:p w:rsidR="00F8520C" w:rsidRPr="00A26A2B" w:rsidRDefault="00F8520C" w:rsidP="007212A0">
            <w:pPr>
              <w:jc w:val="both"/>
            </w:pPr>
            <w:r>
              <w:t>Директор филиала</w:t>
            </w:r>
          </w:p>
          <w:p w:rsidR="00F8520C" w:rsidRPr="00A26A2B" w:rsidRDefault="00F8520C" w:rsidP="007212A0">
            <w:pPr>
              <w:jc w:val="both"/>
            </w:pPr>
            <w:r>
              <w:t>ПАО «</w:t>
            </w:r>
            <w:proofErr w:type="spellStart"/>
            <w:r>
              <w:t>ТрансКонтейнер</w:t>
            </w:r>
            <w:proofErr w:type="spellEnd"/>
            <w:r>
              <w:t>»</w:t>
            </w:r>
          </w:p>
          <w:p w:rsidR="00F8520C" w:rsidRPr="00A26A2B" w:rsidRDefault="00F8520C" w:rsidP="007212A0">
            <w:pPr>
              <w:jc w:val="both"/>
            </w:pPr>
            <w:r>
              <w:t>на Октябрьской железной дороге</w:t>
            </w:r>
          </w:p>
          <w:p w:rsidR="00F8520C" w:rsidRPr="00A26A2B" w:rsidRDefault="00F8520C" w:rsidP="007212A0">
            <w:pPr>
              <w:jc w:val="both"/>
            </w:pPr>
          </w:p>
          <w:p w:rsidR="00F8520C" w:rsidRPr="00A26A2B" w:rsidRDefault="00F8520C" w:rsidP="007212A0">
            <w:pPr>
              <w:jc w:val="both"/>
            </w:pPr>
          </w:p>
          <w:p w:rsidR="00F8520C" w:rsidRDefault="00F8520C" w:rsidP="007212A0">
            <w:pPr>
              <w:jc w:val="both"/>
            </w:pPr>
            <w:r>
              <w:t>__________________ /Д.И.Мельничук/</w:t>
            </w:r>
          </w:p>
          <w:p w:rsidR="00F8520C" w:rsidRPr="00EF2359" w:rsidRDefault="00F8520C" w:rsidP="007212A0">
            <w:pPr>
              <w:jc w:val="both"/>
            </w:pPr>
            <w:r>
              <w:t>м.п.</w:t>
            </w:r>
          </w:p>
        </w:tc>
        <w:tc>
          <w:tcPr>
            <w:tcW w:w="4139" w:type="dxa"/>
            <w:tcBorders>
              <w:top w:val="nil"/>
              <w:left w:val="nil"/>
              <w:bottom w:val="nil"/>
              <w:right w:val="nil"/>
            </w:tcBorders>
          </w:tcPr>
          <w:p w:rsidR="00F8520C" w:rsidRPr="001A3BD5" w:rsidRDefault="00F8520C" w:rsidP="007212A0">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7212A0">
            <w:pPr>
              <w:pStyle w:val="ConsNonformat"/>
              <w:widowControl/>
              <w:outlineLvl w:val="0"/>
              <w:rPr>
                <w:rFonts w:ascii="Times New Roman" w:hAnsi="Times New Roman" w:cs="Times New Roman"/>
                <w:sz w:val="24"/>
                <w:szCs w:val="24"/>
              </w:rPr>
            </w:pPr>
          </w:p>
          <w:p w:rsidR="00F8520C"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p>
          <w:p w:rsidR="00F8520C" w:rsidRPr="00EF2359" w:rsidRDefault="00F8520C" w:rsidP="007212A0">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7212A0">
            <w:pPr>
              <w:jc w:val="both"/>
            </w:pPr>
            <w:r>
              <w:t>м.п.</w:t>
            </w:r>
          </w:p>
        </w:tc>
      </w:tr>
    </w:tbl>
    <w:p w:rsidR="00F8520C" w:rsidRDefault="00F8520C" w:rsidP="000D432B">
      <w:pPr>
        <w:tabs>
          <w:tab w:val="left" w:pos="8139"/>
        </w:tabs>
      </w:pPr>
      <w:r>
        <w:tab/>
      </w:r>
    </w:p>
    <w:p w:rsidR="00F8520C" w:rsidRDefault="00F8520C" w:rsidP="000D432B">
      <w:pPr>
        <w:suppressAutoHyphens w:val="0"/>
        <w:spacing w:after="200" w:line="276" w:lineRule="auto"/>
      </w:pPr>
      <w:r>
        <w:br w:type="page"/>
      </w:r>
    </w:p>
    <w:p w:rsidR="00F8520C" w:rsidRPr="00EF2359" w:rsidRDefault="00F8520C" w:rsidP="000D432B">
      <w:pPr>
        <w:jc w:val="right"/>
      </w:pPr>
      <w:r>
        <w:lastRenderedPageBreak/>
        <w:t xml:space="preserve">Приложение № 4 </w:t>
      </w:r>
    </w:p>
    <w:p w:rsidR="00F8520C" w:rsidRPr="00EF2359" w:rsidRDefault="00F8520C" w:rsidP="000D432B">
      <w:pPr>
        <w:ind w:firstLine="567"/>
        <w:jc w:val="right"/>
      </w:pPr>
      <w:r>
        <w:t>к договору поставки от «___»_______20__ г.</w:t>
      </w:r>
    </w:p>
    <w:p w:rsidR="00F8520C" w:rsidRDefault="00F8520C" w:rsidP="000D432B">
      <w:pPr>
        <w:jc w:val="right"/>
      </w:pPr>
      <w:r>
        <w:t>№_____</w:t>
      </w:r>
    </w:p>
    <w:p w:rsidR="00F8520C" w:rsidRDefault="00F8520C" w:rsidP="000D432B">
      <w:pPr>
        <w:jc w:val="right"/>
      </w:pPr>
    </w:p>
    <w:p w:rsidR="00F8520C" w:rsidRDefault="00F8520C" w:rsidP="000D432B">
      <w:pPr>
        <w:tabs>
          <w:tab w:val="left" w:pos="3531"/>
        </w:tabs>
        <w:ind w:firstLine="709"/>
        <w:jc w:val="center"/>
        <w:rPr>
          <w:rStyle w:val="FontStyle12"/>
        </w:rPr>
      </w:pPr>
    </w:p>
    <w:p w:rsidR="00F8520C" w:rsidRDefault="00F8520C" w:rsidP="00CA4025">
      <w:pPr>
        <w:ind w:firstLine="567"/>
        <w:jc w:val="center"/>
      </w:pPr>
      <w:r>
        <w:t>ПОРЯДОК ЭЛЕКТРОННОГО ДОКУМЕНТООБОРОТА</w:t>
      </w:r>
    </w:p>
    <w:p w:rsidR="00F8520C" w:rsidRDefault="00F8520C" w:rsidP="00CA4025">
      <w:pPr>
        <w:ind w:firstLine="567"/>
        <w:jc w:val="right"/>
      </w:pPr>
    </w:p>
    <w:p w:rsidR="00F8520C" w:rsidRPr="00311259" w:rsidRDefault="00F8520C" w:rsidP="00A57F8A">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F8520C" w:rsidRPr="00311259" w:rsidRDefault="00F8520C" w:rsidP="00A57F8A">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w:t>
      </w:r>
      <w:r>
        <w:rPr>
          <w:szCs w:val="28"/>
        </w:rPr>
        <w:t>к</w:t>
      </w:r>
      <w:r>
        <w:rPr>
          <w:szCs w:val="28"/>
        </w:rPr>
        <w:t>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F8520C" w:rsidRPr="00311259" w:rsidRDefault="00F8520C" w:rsidP="00A57F8A">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F8520C" w:rsidRPr="00311259" w:rsidRDefault="00F8520C" w:rsidP="00A57F8A">
      <w:pPr>
        <w:pStyle w:val="aff7"/>
        <w:numPr>
          <w:ilvl w:val="0"/>
          <w:numId w:val="30"/>
        </w:numPr>
        <w:suppressAutoHyphens w:val="0"/>
        <w:ind w:left="0" w:firstLine="709"/>
        <w:contextualSpacing/>
        <w:jc w:val="both"/>
      </w:pPr>
      <w:r>
        <w:t>Направление, получение, подписание и обмен первичными документами  прои</w:t>
      </w:r>
      <w:r>
        <w:t>с</w:t>
      </w:r>
      <w:r>
        <w:t xml:space="preserve">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w:t>
      </w:r>
      <w:r>
        <w:t>т</w:t>
      </w:r>
      <w:r>
        <w:t xml:space="preserve">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F8520C" w:rsidRPr="00311259" w:rsidRDefault="00F8520C" w:rsidP="00A57F8A">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w:t>
      </w:r>
      <w:r>
        <w:rPr>
          <w:szCs w:val="28"/>
        </w:rPr>
        <w:t>о</w:t>
      </w:r>
      <w:r>
        <w:rPr>
          <w:szCs w:val="28"/>
        </w:rPr>
        <w:t>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8520C" w:rsidRPr="00311259" w:rsidRDefault="00F8520C" w:rsidP="00A57F8A">
      <w:pPr>
        <w:pStyle w:val="aff7"/>
        <w:numPr>
          <w:ilvl w:val="0"/>
          <w:numId w:val="30"/>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8520C" w:rsidRPr="00311259" w:rsidRDefault="00F8520C" w:rsidP="00A57F8A">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недопущения использования принадл</w:t>
      </w:r>
      <w:r>
        <w:t>е</w:t>
      </w:r>
      <w:r>
        <w:t xml:space="preserve">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w:t>
      </w:r>
      <w:r>
        <w:t>и</w:t>
      </w:r>
      <w:r>
        <w:t xml:space="preserve">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w:t>
      </w:r>
      <w:r>
        <w:t>о</w:t>
      </w:r>
      <w:r>
        <w:t>мочий.</w:t>
      </w:r>
    </w:p>
    <w:p w:rsidR="00F8520C" w:rsidRPr="00311259" w:rsidRDefault="00F8520C" w:rsidP="00A57F8A">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F8520C" w:rsidRPr="00311259" w:rsidRDefault="00F8520C" w:rsidP="00A57F8A">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F8520C" w:rsidRDefault="00F8520C" w:rsidP="00CA4025">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F8520C" w:rsidRDefault="00F8520C" w:rsidP="00CA4025">
      <w:pPr>
        <w:ind w:firstLine="567"/>
        <w:jc w:val="both"/>
      </w:pPr>
    </w:p>
    <w:p w:rsidR="00F8520C" w:rsidRPr="00CA4025" w:rsidRDefault="00F8520C" w:rsidP="00CA4025">
      <w:pPr>
        <w:tabs>
          <w:tab w:val="left" w:pos="3531"/>
        </w:tabs>
        <w:ind w:firstLine="709"/>
        <w:jc w:val="center"/>
        <w:rPr>
          <w:rStyle w:val="FontStyle12"/>
          <w:b/>
        </w:rPr>
      </w:pPr>
      <w:r>
        <w:rPr>
          <w:rStyle w:val="FontStyle12"/>
          <w:b/>
        </w:rPr>
        <w:t>Подписи Сторон:</w:t>
      </w:r>
    </w:p>
    <w:p w:rsidR="00F8520C" w:rsidRDefault="00F8520C" w:rsidP="00CA4025">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962691">
        <w:trPr>
          <w:trHeight w:val="2074"/>
        </w:trPr>
        <w:tc>
          <w:tcPr>
            <w:tcW w:w="4705" w:type="dxa"/>
            <w:tcBorders>
              <w:top w:val="nil"/>
              <w:left w:val="nil"/>
              <w:bottom w:val="nil"/>
              <w:right w:val="nil"/>
            </w:tcBorders>
          </w:tcPr>
          <w:p w:rsidR="00F8520C" w:rsidRPr="001A3BD5" w:rsidRDefault="00F8520C" w:rsidP="00962691">
            <w:pPr>
              <w:rPr>
                <w:b/>
              </w:rPr>
            </w:pPr>
            <w:r>
              <w:rPr>
                <w:b/>
              </w:rPr>
              <w:t>Покупатель:</w:t>
            </w:r>
          </w:p>
          <w:p w:rsidR="00F8520C" w:rsidRPr="00A26A2B" w:rsidRDefault="00F8520C" w:rsidP="00962691">
            <w:pPr>
              <w:jc w:val="both"/>
            </w:pPr>
            <w:r>
              <w:t>Директор филиала</w:t>
            </w:r>
          </w:p>
          <w:p w:rsidR="00F8520C" w:rsidRPr="00A26A2B" w:rsidRDefault="00F8520C" w:rsidP="00962691">
            <w:pPr>
              <w:jc w:val="both"/>
            </w:pPr>
            <w:r>
              <w:t>ПАО «</w:t>
            </w:r>
            <w:proofErr w:type="spellStart"/>
            <w:r>
              <w:t>ТрансКонтейнер</w:t>
            </w:r>
            <w:proofErr w:type="spellEnd"/>
            <w:r>
              <w:t>»</w:t>
            </w:r>
          </w:p>
          <w:p w:rsidR="00F8520C" w:rsidRPr="00A26A2B" w:rsidRDefault="00F8520C" w:rsidP="00962691">
            <w:pPr>
              <w:jc w:val="both"/>
            </w:pPr>
            <w:r>
              <w:t>на Октябрьской железной дороге</w:t>
            </w:r>
          </w:p>
          <w:p w:rsidR="00F8520C" w:rsidRPr="00A26A2B" w:rsidRDefault="00F8520C" w:rsidP="00962691">
            <w:pPr>
              <w:jc w:val="both"/>
            </w:pPr>
          </w:p>
          <w:p w:rsidR="00F8520C" w:rsidRPr="00A26A2B" w:rsidRDefault="00F8520C" w:rsidP="00962691">
            <w:pPr>
              <w:jc w:val="both"/>
            </w:pPr>
          </w:p>
          <w:p w:rsidR="00F8520C" w:rsidRDefault="00F8520C" w:rsidP="00962691">
            <w:pPr>
              <w:jc w:val="both"/>
            </w:pPr>
            <w:r>
              <w:t>__________________ /Д.И.Мельничук/</w:t>
            </w:r>
          </w:p>
          <w:p w:rsidR="00F8520C" w:rsidRPr="00EF2359" w:rsidRDefault="00F8520C" w:rsidP="00962691">
            <w:pPr>
              <w:jc w:val="both"/>
            </w:pPr>
            <w:r>
              <w:t>м.п.</w:t>
            </w:r>
          </w:p>
        </w:tc>
        <w:tc>
          <w:tcPr>
            <w:tcW w:w="4139" w:type="dxa"/>
            <w:tcBorders>
              <w:top w:val="nil"/>
              <w:left w:val="nil"/>
              <w:bottom w:val="nil"/>
              <w:right w:val="nil"/>
            </w:tcBorders>
          </w:tcPr>
          <w:p w:rsidR="00F8520C" w:rsidRPr="001A3BD5" w:rsidRDefault="00F8520C" w:rsidP="00962691">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962691">
            <w:pPr>
              <w:pStyle w:val="ConsNonformat"/>
              <w:widowControl/>
              <w:outlineLvl w:val="0"/>
              <w:rPr>
                <w:rFonts w:ascii="Times New Roman" w:hAnsi="Times New Roman" w:cs="Times New Roman"/>
                <w:sz w:val="24"/>
                <w:szCs w:val="24"/>
              </w:rPr>
            </w:pPr>
          </w:p>
          <w:p w:rsidR="00F8520C"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962691">
            <w:pPr>
              <w:jc w:val="both"/>
            </w:pPr>
            <w:r>
              <w:t>м.п.</w:t>
            </w:r>
          </w:p>
        </w:tc>
      </w:tr>
    </w:tbl>
    <w:p w:rsidR="00F8520C" w:rsidRDefault="00F8520C" w:rsidP="000D432B">
      <w:pPr>
        <w:tabs>
          <w:tab w:val="left" w:pos="3531"/>
        </w:tabs>
        <w:ind w:firstLine="709"/>
        <w:jc w:val="center"/>
        <w:rPr>
          <w:rStyle w:val="FontStyle12"/>
        </w:rPr>
      </w:pPr>
    </w:p>
    <w:p w:rsidR="00F8520C" w:rsidRDefault="00F8520C">
      <w:pPr>
        <w:suppressAutoHyphens w:val="0"/>
        <w:spacing w:after="200" w:line="276" w:lineRule="auto"/>
        <w:rPr>
          <w:rStyle w:val="FontStyle12"/>
        </w:rPr>
      </w:pPr>
      <w:r>
        <w:rPr>
          <w:rStyle w:val="FontStyle12"/>
        </w:rPr>
        <w:br w:type="page"/>
      </w:r>
    </w:p>
    <w:p w:rsidR="00F8520C" w:rsidRPr="00EF2359" w:rsidRDefault="00F8520C" w:rsidP="007F5C5D">
      <w:pPr>
        <w:jc w:val="right"/>
      </w:pPr>
      <w:r>
        <w:lastRenderedPageBreak/>
        <w:t xml:space="preserve">Приложение № 4а </w:t>
      </w:r>
    </w:p>
    <w:p w:rsidR="00F8520C" w:rsidRPr="00EF2359" w:rsidRDefault="00F8520C" w:rsidP="007F5C5D">
      <w:pPr>
        <w:ind w:firstLine="567"/>
        <w:jc w:val="right"/>
      </w:pPr>
      <w:r>
        <w:t>к договору поставки от «___»_______20__ г.</w:t>
      </w:r>
    </w:p>
    <w:p w:rsidR="00F8520C" w:rsidRDefault="00F8520C" w:rsidP="007F5C5D">
      <w:pPr>
        <w:jc w:val="right"/>
      </w:pPr>
      <w:r>
        <w:t>№_____</w:t>
      </w:r>
    </w:p>
    <w:p w:rsidR="00F8520C" w:rsidRDefault="00F8520C" w:rsidP="000D432B">
      <w:pPr>
        <w:jc w:val="right"/>
      </w:pPr>
    </w:p>
    <w:p w:rsidR="00F8520C" w:rsidRDefault="00F8520C" w:rsidP="007F5C5D">
      <w:pPr>
        <w:tabs>
          <w:tab w:val="left" w:pos="3531"/>
        </w:tabs>
        <w:ind w:firstLine="709"/>
        <w:jc w:val="center"/>
        <w:rPr>
          <w:rStyle w:val="FontStyle12"/>
        </w:rPr>
      </w:pPr>
      <w:r>
        <w:t>ПЕРЕЧЕНЬ И ФОРМАТ ЭЛЕКТРОННЫХ ДОКУМЕНТОВ</w:t>
      </w:r>
    </w:p>
    <w:p w:rsidR="00F8520C" w:rsidRDefault="00F8520C" w:rsidP="007F5C5D">
      <w:pPr>
        <w:tabs>
          <w:tab w:val="left" w:pos="3531"/>
        </w:tabs>
        <w:ind w:firstLine="709"/>
        <w:jc w:val="both"/>
        <w:rPr>
          <w:rStyle w:val="FontStyle1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397"/>
      </w:tblGrid>
      <w:tr w:rsidR="00F8520C" w:rsidRPr="00FF57AA" w:rsidTr="00962691">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F8520C" w:rsidRPr="007D2487" w:rsidRDefault="00F8520C" w:rsidP="0096269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F8520C" w:rsidRPr="007D2487" w:rsidRDefault="00F8520C" w:rsidP="00962691">
            <w:pPr>
              <w:pBdr>
                <w:top w:val="nil"/>
                <w:left w:val="nil"/>
                <w:bottom w:val="nil"/>
                <w:right w:val="nil"/>
                <w:between w:val="nil"/>
              </w:pBdr>
              <w:ind w:left="720" w:hanging="720"/>
              <w:jc w:val="center"/>
              <w:rPr>
                <w:b/>
                <w:color w:val="000000"/>
              </w:rPr>
            </w:pPr>
            <w:r>
              <w:rPr>
                <w:b/>
                <w:color w:val="000000"/>
              </w:rPr>
              <w:t>Наименование</w:t>
            </w:r>
          </w:p>
          <w:p w:rsidR="00F8520C" w:rsidRPr="007D2487" w:rsidRDefault="00F8520C" w:rsidP="0096269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11"/>
            </w:r>
          </w:p>
        </w:tc>
        <w:tc>
          <w:tcPr>
            <w:tcW w:w="5397" w:type="dxa"/>
            <w:tcBorders>
              <w:top w:val="single" w:sz="4" w:space="0" w:color="000000"/>
              <w:left w:val="single" w:sz="4" w:space="0" w:color="000000"/>
              <w:bottom w:val="single" w:sz="4" w:space="0" w:color="000000"/>
              <w:right w:val="single" w:sz="4" w:space="0" w:color="000000"/>
            </w:tcBorders>
            <w:vAlign w:val="center"/>
          </w:tcPr>
          <w:p w:rsidR="00F8520C" w:rsidRPr="007D2487" w:rsidRDefault="00F8520C" w:rsidP="0096269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F8520C" w:rsidRPr="00FF57AA" w:rsidTr="00962691">
        <w:trPr>
          <w:trHeight w:val="3780"/>
        </w:trPr>
        <w:tc>
          <w:tcPr>
            <w:tcW w:w="75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ind w:left="708" w:hanging="708"/>
              <w:jc w:val="both"/>
              <w:rPr>
                <w:i/>
                <w:color w:val="000000"/>
              </w:rPr>
            </w:pPr>
            <w:r>
              <w:rPr>
                <w:i/>
                <w:color w:val="000000"/>
              </w:rPr>
              <w:t>Товарная накладная ТОРГ-12</w:t>
            </w:r>
          </w:p>
          <w:p w:rsidR="00F8520C" w:rsidRPr="00FF57AA" w:rsidRDefault="00F8520C" w:rsidP="0096269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F8520C" w:rsidRPr="00FF57AA" w:rsidRDefault="00F8520C" w:rsidP="00962691">
            <w:pPr>
              <w:pBdr>
                <w:top w:val="nil"/>
                <w:left w:val="nil"/>
                <w:bottom w:val="nil"/>
                <w:right w:val="nil"/>
                <w:between w:val="nil"/>
              </w:pBdr>
              <w:spacing w:after="200"/>
              <w:ind w:left="708" w:hanging="708"/>
              <w:jc w:val="both"/>
              <w:rPr>
                <w:color w:val="000000"/>
              </w:rPr>
            </w:pPr>
          </w:p>
        </w:tc>
        <w:tc>
          <w:tcPr>
            <w:tcW w:w="5397" w:type="dxa"/>
            <w:tcBorders>
              <w:top w:val="single" w:sz="4" w:space="0" w:color="000000"/>
              <w:left w:val="single" w:sz="4" w:space="0" w:color="000000"/>
              <w:bottom w:val="single" w:sz="4" w:space="0" w:color="000000"/>
              <w:right w:val="single" w:sz="4" w:space="0" w:color="000000"/>
            </w:tcBorders>
          </w:tcPr>
          <w:p w:rsidR="00F8520C" w:rsidRDefault="00F8520C" w:rsidP="0096269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F8520C" w:rsidRPr="00FF57AA" w:rsidRDefault="00F8520C" w:rsidP="00962691">
            <w:pPr>
              <w:pBdr>
                <w:top w:val="nil"/>
                <w:left w:val="nil"/>
                <w:bottom w:val="nil"/>
                <w:right w:val="nil"/>
                <w:between w:val="nil"/>
              </w:pBdr>
              <w:ind w:left="566" w:hanging="566"/>
              <w:rPr>
                <w:color w:val="000000"/>
              </w:rPr>
            </w:pPr>
          </w:p>
          <w:p w:rsidR="00F8520C" w:rsidRDefault="00F8520C" w:rsidP="00962691">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8520C" w:rsidRPr="00FF57AA" w:rsidRDefault="00F8520C" w:rsidP="00962691">
            <w:pPr>
              <w:pBdr>
                <w:top w:val="nil"/>
                <w:left w:val="nil"/>
                <w:bottom w:val="nil"/>
                <w:right w:val="nil"/>
                <w:between w:val="nil"/>
              </w:pBdr>
              <w:ind w:left="566" w:hanging="566"/>
              <w:rPr>
                <w:color w:val="000000"/>
              </w:rPr>
            </w:pPr>
          </w:p>
          <w:p w:rsidR="00F8520C" w:rsidRPr="00FF57AA" w:rsidRDefault="00F8520C" w:rsidP="0096269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F8520C" w:rsidRDefault="00F8520C" w:rsidP="00962691">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F8520C" w:rsidRDefault="00F8520C" w:rsidP="00962691">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F8520C" w:rsidRDefault="00F8520C" w:rsidP="00962691">
            <w:pPr>
              <w:pBdr>
                <w:top w:val="nil"/>
                <w:left w:val="nil"/>
                <w:bottom w:val="nil"/>
                <w:right w:val="nil"/>
                <w:between w:val="nil"/>
              </w:pBdr>
              <w:ind w:left="566" w:hanging="566"/>
              <w:rPr>
                <w:color w:val="000000"/>
              </w:rPr>
            </w:pPr>
          </w:p>
          <w:p w:rsidR="00F8520C" w:rsidRPr="00FF57AA" w:rsidRDefault="00F8520C" w:rsidP="0096269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F8520C" w:rsidRPr="00FF57AA" w:rsidRDefault="00F8520C" w:rsidP="0096269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8520C" w:rsidRPr="00FF57AA" w:rsidRDefault="00F8520C" w:rsidP="0096269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2"/>
            </w:r>
            <w:r>
              <w:rPr>
                <w:color w:val="000000"/>
              </w:rPr>
              <w:t>»,</w:t>
            </w:r>
          </w:p>
          <w:p w:rsidR="00F8520C" w:rsidRDefault="00F8520C" w:rsidP="0096269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3"/>
            </w:r>
            <w:r>
              <w:rPr>
                <w:color w:val="000000"/>
              </w:rPr>
              <w:t>».</w:t>
            </w:r>
          </w:p>
          <w:p w:rsidR="00F8520C" w:rsidRPr="00FF57AA" w:rsidRDefault="00F8520C" w:rsidP="00962691">
            <w:pPr>
              <w:pBdr>
                <w:top w:val="nil"/>
                <w:left w:val="nil"/>
                <w:bottom w:val="nil"/>
                <w:right w:val="nil"/>
                <w:between w:val="nil"/>
              </w:pBdr>
              <w:ind w:left="566" w:hanging="566"/>
              <w:rPr>
                <w:color w:val="000000"/>
              </w:rPr>
            </w:pPr>
          </w:p>
        </w:tc>
      </w:tr>
      <w:tr w:rsidR="00F8520C" w:rsidRPr="00FF57AA" w:rsidTr="00962691">
        <w:trPr>
          <w:trHeight w:val="720"/>
        </w:trPr>
        <w:tc>
          <w:tcPr>
            <w:tcW w:w="75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ind w:left="720" w:hanging="720"/>
              <w:rPr>
                <w:i/>
                <w:color w:val="000000"/>
              </w:rPr>
            </w:pP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F8520C" w:rsidRPr="00FF57AA" w:rsidTr="00962691">
        <w:trPr>
          <w:trHeight w:val="1420"/>
        </w:trPr>
        <w:tc>
          <w:tcPr>
            <w:tcW w:w="75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397" w:type="dxa"/>
            <w:tcBorders>
              <w:top w:val="single" w:sz="4" w:space="0" w:color="000000"/>
              <w:left w:val="single" w:sz="4" w:space="0" w:color="000000"/>
              <w:bottom w:val="single" w:sz="4" w:space="0" w:color="000000"/>
              <w:right w:val="single" w:sz="4" w:space="0" w:color="000000"/>
            </w:tcBorders>
          </w:tcPr>
          <w:p w:rsidR="00F8520C" w:rsidRPr="00FF57AA" w:rsidRDefault="00F8520C" w:rsidP="00962691">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F8520C" w:rsidRDefault="00F8520C" w:rsidP="007F5C5D">
      <w:pPr>
        <w:tabs>
          <w:tab w:val="left" w:pos="3531"/>
        </w:tabs>
        <w:ind w:firstLine="709"/>
        <w:jc w:val="both"/>
        <w:rPr>
          <w:rStyle w:val="FontStyle12"/>
        </w:rPr>
      </w:pPr>
    </w:p>
    <w:p w:rsidR="00F8520C" w:rsidRPr="007F5C5D" w:rsidRDefault="00F8520C" w:rsidP="007F5C5D">
      <w:pPr>
        <w:tabs>
          <w:tab w:val="left" w:pos="3531"/>
        </w:tabs>
        <w:ind w:firstLine="709"/>
        <w:jc w:val="center"/>
        <w:rPr>
          <w:rStyle w:val="FontStyle12"/>
          <w:b/>
        </w:rPr>
      </w:pPr>
      <w:r>
        <w:rPr>
          <w:rStyle w:val="FontStyle12"/>
          <w:b/>
        </w:rPr>
        <w:t>Подписи Сторон:</w:t>
      </w:r>
    </w:p>
    <w:p w:rsidR="00F8520C" w:rsidRDefault="00F8520C" w:rsidP="007F5C5D">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962691">
        <w:trPr>
          <w:trHeight w:val="2074"/>
        </w:trPr>
        <w:tc>
          <w:tcPr>
            <w:tcW w:w="4705" w:type="dxa"/>
            <w:tcBorders>
              <w:top w:val="nil"/>
              <w:left w:val="nil"/>
              <w:bottom w:val="nil"/>
              <w:right w:val="nil"/>
            </w:tcBorders>
          </w:tcPr>
          <w:p w:rsidR="00F8520C" w:rsidRPr="001A3BD5" w:rsidRDefault="00F8520C" w:rsidP="00962691">
            <w:pPr>
              <w:rPr>
                <w:b/>
              </w:rPr>
            </w:pPr>
            <w:r>
              <w:rPr>
                <w:b/>
              </w:rPr>
              <w:t>Покупатель:</w:t>
            </w:r>
          </w:p>
          <w:p w:rsidR="00F8520C" w:rsidRPr="00A26A2B" w:rsidRDefault="00F8520C" w:rsidP="00962691">
            <w:pPr>
              <w:jc w:val="both"/>
            </w:pPr>
            <w:r>
              <w:t>Директор филиала</w:t>
            </w:r>
          </w:p>
          <w:p w:rsidR="00F8520C" w:rsidRPr="00A26A2B" w:rsidRDefault="00F8520C" w:rsidP="00962691">
            <w:pPr>
              <w:jc w:val="both"/>
            </w:pPr>
            <w:r>
              <w:t>ПАО «</w:t>
            </w:r>
            <w:proofErr w:type="spellStart"/>
            <w:r>
              <w:t>ТрансКонтейнер</w:t>
            </w:r>
            <w:proofErr w:type="spellEnd"/>
            <w:r>
              <w:t>»</w:t>
            </w:r>
          </w:p>
          <w:p w:rsidR="00F8520C" w:rsidRPr="00A26A2B" w:rsidRDefault="00F8520C" w:rsidP="00962691">
            <w:pPr>
              <w:jc w:val="both"/>
            </w:pPr>
            <w:r>
              <w:t>на Октябрьской железной дороге</w:t>
            </w:r>
          </w:p>
          <w:p w:rsidR="00F8520C" w:rsidRPr="00A26A2B" w:rsidRDefault="00F8520C" w:rsidP="00962691">
            <w:pPr>
              <w:jc w:val="both"/>
            </w:pPr>
          </w:p>
          <w:p w:rsidR="00F8520C" w:rsidRPr="00A26A2B" w:rsidRDefault="00F8520C" w:rsidP="00962691">
            <w:pPr>
              <w:jc w:val="both"/>
            </w:pPr>
          </w:p>
          <w:p w:rsidR="00F8520C" w:rsidRDefault="00F8520C" w:rsidP="00962691">
            <w:pPr>
              <w:jc w:val="both"/>
            </w:pPr>
            <w:r>
              <w:t>__________________ /Д.И.Мельничук/</w:t>
            </w:r>
          </w:p>
          <w:p w:rsidR="00F8520C" w:rsidRPr="00EF2359" w:rsidRDefault="00F8520C" w:rsidP="00962691">
            <w:pPr>
              <w:jc w:val="both"/>
            </w:pPr>
            <w:r>
              <w:t>м.п.</w:t>
            </w:r>
          </w:p>
        </w:tc>
        <w:tc>
          <w:tcPr>
            <w:tcW w:w="4139" w:type="dxa"/>
            <w:tcBorders>
              <w:top w:val="nil"/>
              <w:left w:val="nil"/>
              <w:bottom w:val="nil"/>
              <w:right w:val="nil"/>
            </w:tcBorders>
          </w:tcPr>
          <w:p w:rsidR="00F8520C" w:rsidRPr="001A3BD5" w:rsidRDefault="00F8520C" w:rsidP="00962691">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962691">
            <w:pPr>
              <w:pStyle w:val="ConsNonformat"/>
              <w:widowControl/>
              <w:outlineLvl w:val="0"/>
              <w:rPr>
                <w:rFonts w:ascii="Times New Roman" w:hAnsi="Times New Roman" w:cs="Times New Roman"/>
                <w:sz w:val="24"/>
                <w:szCs w:val="24"/>
              </w:rPr>
            </w:pPr>
          </w:p>
          <w:p w:rsidR="00F8520C"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962691">
            <w:pPr>
              <w:jc w:val="both"/>
            </w:pPr>
            <w:r>
              <w:t>м.п.</w:t>
            </w:r>
          </w:p>
        </w:tc>
      </w:tr>
    </w:tbl>
    <w:p w:rsidR="00F8520C" w:rsidRDefault="00F8520C" w:rsidP="000D432B">
      <w:pPr>
        <w:jc w:val="right"/>
      </w:pPr>
    </w:p>
    <w:p w:rsidR="00F8520C" w:rsidRDefault="00F8520C">
      <w:pPr>
        <w:suppressAutoHyphens w:val="0"/>
        <w:spacing w:after="200" w:line="276" w:lineRule="auto"/>
      </w:pPr>
      <w:r>
        <w:br w:type="page"/>
      </w:r>
    </w:p>
    <w:p w:rsidR="00F8520C" w:rsidRPr="00EF2359" w:rsidRDefault="00F8520C" w:rsidP="000D432B">
      <w:pPr>
        <w:jc w:val="right"/>
      </w:pPr>
      <w:r>
        <w:lastRenderedPageBreak/>
        <w:t xml:space="preserve">Приложение № 5 </w:t>
      </w:r>
    </w:p>
    <w:p w:rsidR="00F8520C" w:rsidRPr="00EF2359" w:rsidRDefault="00F8520C" w:rsidP="000D432B">
      <w:pPr>
        <w:ind w:firstLine="567"/>
        <w:jc w:val="right"/>
      </w:pPr>
      <w:r>
        <w:t>к договору поставки от «___»_______20__ г.</w:t>
      </w:r>
    </w:p>
    <w:p w:rsidR="00F8520C" w:rsidRDefault="00F8520C" w:rsidP="000D432B">
      <w:pPr>
        <w:jc w:val="right"/>
      </w:pPr>
      <w:r>
        <w:t>№_____</w:t>
      </w:r>
    </w:p>
    <w:p w:rsidR="00F8520C" w:rsidRDefault="00F8520C" w:rsidP="000D432B">
      <w:pPr>
        <w:jc w:val="right"/>
      </w:pPr>
    </w:p>
    <w:p w:rsidR="00F8520C" w:rsidRDefault="00F8520C" w:rsidP="000D432B">
      <w:pPr>
        <w:ind w:firstLine="567"/>
        <w:jc w:val="both"/>
      </w:pPr>
    </w:p>
    <w:p w:rsidR="00F8520C" w:rsidRPr="00CA4025" w:rsidRDefault="00F8520C" w:rsidP="00CA4025">
      <w:pPr>
        <w:tabs>
          <w:tab w:val="left" w:pos="3531"/>
        </w:tabs>
        <w:ind w:firstLine="709"/>
        <w:jc w:val="center"/>
        <w:rPr>
          <w:rStyle w:val="FontStyle12"/>
        </w:rPr>
      </w:pPr>
      <w:r>
        <w:rPr>
          <w:rStyle w:val="FontStyle12"/>
        </w:rPr>
        <w:t>НАЛОГОВАЯ ОГОВОРКА</w:t>
      </w:r>
    </w:p>
    <w:p w:rsidR="00F8520C" w:rsidRPr="00CA4025" w:rsidRDefault="00F8520C" w:rsidP="00CA4025">
      <w:pPr>
        <w:tabs>
          <w:tab w:val="left" w:pos="3531"/>
        </w:tabs>
        <w:ind w:firstLine="709"/>
        <w:jc w:val="both"/>
        <w:rPr>
          <w:rStyle w:val="FontStyle12"/>
        </w:rPr>
      </w:pP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1. Поставщик</w:t>
      </w:r>
      <w:r w:rsidRPr="007636C3">
        <w:rPr>
          <w:rStyle w:val="FontStyle13"/>
          <w:sz w:val="24"/>
          <w:szCs w:val="24"/>
        </w:rPr>
        <w:t xml:space="preserve"> </w:t>
      </w:r>
      <w:r w:rsidRPr="007636C3">
        <w:rPr>
          <w:rStyle w:val="FontStyle13"/>
          <w:i w:val="0"/>
          <w:sz w:val="24"/>
          <w:szCs w:val="24"/>
        </w:rPr>
        <w:t>на момент заключения и/или при исполнении</w:t>
      </w:r>
      <w:r w:rsidRPr="007636C3">
        <w:rPr>
          <w:rStyle w:val="FontStyle13"/>
          <w:sz w:val="24"/>
          <w:szCs w:val="24"/>
        </w:rPr>
        <w:t xml:space="preserve"> </w:t>
      </w:r>
      <w:r w:rsidRPr="007636C3">
        <w:rPr>
          <w:rStyle w:val="FontStyle12"/>
          <w:sz w:val="24"/>
          <w:szCs w:val="24"/>
        </w:rPr>
        <w:t xml:space="preserve">договора </w:t>
      </w:r>
      <w:r w:rsidRPr="007636C3">
        <w:rPr>
          <w:rStyle w:val="FontStyle11"/>
          <w:rFonts w:ascii="Times New Roman" w:hint="default"/>
          <w:sz w:val="24"/>
          <w:szCs w:val="24"/>
        </w:rPr>
        <w:t xml:space="preserve">от «__» ____________ 20__ г. </w:t>
      </w:r>
      <w:r w:rsidRPr="007636C3">
        <w:rPr>
          <w:rStyle w:val="FontStyle12"/>
          <w:sz w:val="24"/>
          <w:szCs w:val="24"/>
        </w:rPr>
        <w:t xml:space="preserve">№ __, </w:t>
      </w:r>
      <w:r w:rsidRPr="007636C3">
        <w:rPr>
          <w:rStyle w:val="FontStyle11"/>
          <w:rFonts w:ascii="Times New Roman" w:hint="default"/>
          <w:sz w:val="24"/>
          <w:szCs w:val="24"/>
        </w:rPr>
        <w:t>(далее также – Договор, настоящий Договор) заключенного с ПАО «</w:t>
      </w:r>
      <w:proofErr w:type="spellStart"/>
      <w:r w:rsidRPr="007636C3">
        <w:rPr>
          <w:rStyle w:val="FontStyle11"/>
          <w:rFonts w:ascii="Times New Roman" w:hint="default"/>
          <w:sz w:val="24"/>
          <w:szCs w:val="24"/>
        </w:rPr>
        <w:t>ТрансКонтейнер</w:t>
      </w:r>
      <w:proofErr w:type="spellEnd"/>
      <w:r w:rsidRPr="007636C3">
        <w:rPr>
          <w:rStyle w:val="FontStyle11"/>
          <w:rFonts w:ascii="Times New Roman" w:hint="default"/>
          <w:sz w:val="24"/>
          <w:szCs w:val="24"/>
        </w:rPr>
        <w:t xml:space="preserve">» (далее – Покупатель), </w:t>
      </w:r>
      <w:r w:rsidRPr="007636C3">
        <w:rPr>
          <w:rStyle w:val="FontStyle12"/>
          <w:sz w:val="24"/>
          <w:szCs w:val="24"/>
        </w:rPr>
        <w:t>гарантирует (заверяет), что:</w:t>
      </w:r>
    </w:p>
    <w:p w:rsidR="00F8520C" w:rsidRPr="007636C3" w:rsidRDefault="00F8520C" w:rsidP="00CA4025">
      <w:pPr>
        <w:tabs>
          <w:tab w:val="left" w:pos="3531"/>
        </w:tabs>
        <w:ind w:firstLine="709"/>
        <w:jc w:val="both"/>
      </w:pPr>
      <w:r w:rsidRPr="007636C3">
        <w:t xml:space="preserve">Поставщик является надлежащим </w:t>
      </w:r>
      <w:proofErr w:type="gramStart"/>
      <w:r w:rsidRPr="007636C3">
        <w:t>образом</w:t>
      </w:r>
      <w:proofErr w:type="gramEnd"/>
      <w:r w:rsidRPr="007636C3">
        <w:t xml:space="preserve"> созданным юридическим лицом, действующим в соответствии с законодательством Российской Федерации;</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является членом </w:t>
      </w:r>
      <w:proofErr w:type="spellStart"/>
      <w:r w:rsidRPr="007636C3">
        <w:rPr>
          <w:rStyle w:val="FontStyle12"/>
          <w:sz w:val="24"/>
          <w:szCs w:val="24"/>
        </w:rPr>
        <w:t>саморегулируемой</w:t>
      </w:r>
      <w:proofErr w:type="spellEnd"/>
      <w:r w:rsidRPr="007636C3">
        <w:rPr>
          <w:rStyle w:val="FontStyle12"/>
          <w:sz w:val="24"/>
          <w:szCs w:val="24"/>
        </w:rPr>
        <w:t xml:space="preserve"> организации, если осуществляемая по Договору деятельность требует членства в </w:t>
      </w:r>
      <w:proofErr w:type="spellStart"/>
      <w:r w:rsidRPr="007636C3">
        <w:rPr>
          <w:rStyle w:val="FontStyle12"/>
          <w:sz w:val="24"/>
          <w:szCs w:val="24"/>
        </w:rPr>
        <w:t>саморегулируемой</w:t>
      </w:r>
      <w:proofErr w:type="spellEnd"/>
      <w:r w:rsidRPr="007636C3">
        <w:rPr>
          <w:rStyle w:val="FontStyle12"/>
          <w:sz w:val="24"/>
          <w:szCs w:val="24"/>
        </w:rPr>
        <w:t xml:space="preserve"> организации;</w:t>
      </w:r>
    </w:p>
    <w:p w:rsidR="00F8520C" w:rsidRPr="007636C3" w:rsidRDefault="00F8520C" w:rsidP="00CA4025">
      <w:pPr>
        <w:tabs>
          <w:tab w:val="left" w:pos="3531"/>
        </w:tabs>
        <w:ind w:firstLine="709"/>
        <w:jc w:val="both"/>
        <w:rPr>
          <w:rStyle w:val="FontStyle12"/>
          <w:sz w:val="24"/>
          <w:szCs w:val="24"/>
        </w:rPr>
      </w:pPr>
      <w:proofErr w:type="gramStart"/>
      <w:r w:rsidRPr="007636C3">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8520C" w:rsidRPr="007636C3" w:rsidRDefault="00F8520C" w:rsidP="00CA4025">
      <w:pPr>
        <w:tabs>
          <w:tab w:val="left" w:pos="3531"/>
        </w:tabs>
        <w:ind w:firstLine="709"/>
        <w:jc w:val="both"/>
        <w:rPr>
          <w:rStyle w:val="FontStyle12"/>
          <w:sz w:val="24"/>
          <w:szCs w:val="24"/>
        </w:rPr>
      </w:pPr>
      <w:proofErr w:type="gramStart"/>
      <w:r w:rsidRPr="007636C3">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7636C3">
        <w:t>Поставщиком</w:t>
      </w:r>
      <w:r w:rsidRPr="007636C3">
        <w:rPr>
          <w:rStyle w:val="FontStyle12"/>
          <w:sz w:val="24"/>
          <w:szCs w:val="24"/>
        </w:rPr>
        <w:t xml:space="preserve">  и (или) лиц, которым обязательство по исполнению сделки (операции) передано по договору или закону;</w:t>
      </w:r>
    </w:p>
    <w:p w:rsidR="00F8520C" w:rsidRPr="007636C3" w:rsidRDefault="00F8520C" w:rsidP="00CA4025">
      <w:pPr>
        <w:tabs>
          <w:tab w:val="left" w:pos="3531"/>
        </w:tabs>
        <w:ind w:firstLine="709"/>
        <w:jc w:val="both"/>
        <w:rPr>
          <w:rStyle w:val="FontStyle13"/>
          <w:i w:val="0"/>
          <w:sz w:val="24"/>
          <w:szCs w:val="24"/>
        </w:rPr>
      </w:pPr>
      <w:r w:rsidRPr="007636C3">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7636C3">
        <w:t>Покупателю</w:t>
      </w:r>
      <w:r w:rsidRPr="007636C3">
        <w:rPr>
          <w:rStyle w:val="FontStyle13"/>
          <w:sz w:val="24"/>
          <w:szCs w:val="24"/>
        </w:rPr>
        <w:t>;</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лица, подписывающие от его имени первичные документы и счета-фактуры, имеют на это все необходимые полномочия.</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 В соответствии со ст. 406.1 Гражданского кодекса Российской Федерации (далее </w:t>
      </w:r>
      <w:r w:rsidRPr="007636C3">
        <w:rPr>
          <w:rStyle w:val="FontStyle11"/>
          <w:rFonts w:ascii="Times New Roman" w:hint="default"/>
          <w:sz w:val="24"/>
          <w:szCs w:val="24"/>
        </w:rPr>
        <w:t xml:space="preserve">– </w:t>
      </w:r>
      <w:r w:rsidRPr="007636C3">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7636C3">
        <w:t>Покупателя</w:t>
      </w:r>
      <w:r w:rsidRPr="007636C3">
        <w:rPr>
          <w:rStyle w:val="FontStyle12"/>
          <w:sz w:val="24"/>
          <w:szCs w:val="24"/>
        </w:rPr>
        <w:t xml:space="preserve"> налоговый орган:</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2.1. установит получение </w:t>
      </w:r>
      <w:r w:rsidRPr="007636C3">
        <w:t>Покупателем</w:t>
      </w:r>
      <w:r w:rsidRPr="007636C3">
        <w:rPr>
          <w:rStyle w:val="FontStyle12"/>
          <w:sz w:val="24"/>
          <w:szCs w:val="24"/>
        </w:rPr>
        <w:t xml:space="preserve"> необоснованной налоговой выгоды в связи с исполнением Договора и/или</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lastRenderedPageBreak/>
        <w:t xml:space="preserve">2.2. признает неправомерным учет расходов </w:t>
      </w:r>
      <w:r w:rsidRPr="007636C3">
        <w:t>Покупателя</w:t>
      </w:r>
      <w:r w:rsidRPr="007636C3">
        <w:rPr>
          <w:rStyle w:val="FontStyle12"/>
          <w:sz w:val="24"/>
          <w:szCs w:val="24"/>
        </w:rPr>
        <w:t xml:space="preserve"> на приобретение товаров, работ, услуг или иных объектов гражданских прав по Договору и/или</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2.3. признает неправомерным применение </w:t>
      </w:r>
      <w:r w:rsidRPr="007636C3">
        <w:t>Покупателем</w:t>
      </w:r>
      <w:r w:rsidRPr="007636C3">
        <w:rPr>
          <w:rStyle w:val="FontStyle12"/>
          <w:sz w:val="24"/>
          <w:szCs w:val="24"/>
        </w:rPr>
        <w:t xml:space="preserve"> налоговых вычетов в отношении сумм НДС</w:t>
      </w:r>
    </w:p>
    <w:p w:rsidR="00F8520C" w:rsidRPr="007636C3" w:rsidRDefault="00F8520C" w:rsidP="00CA4025">
      <w:pPr>
        <w:tabs>
          <w:tab w:val="left" w:pos="3531"/>
        </w:tabs>
        <w:ind w:firstLine="709"/>
        <w:jc w:val="both"/>
        <w:rPr>
          <w:rStyle w:val="FontStyle13"/>
          <w:i w:val="0"/>
          <w:sz w:val="24"/>
          <w:szCs w:val="24"/>
        </w:rPr>
      </w:pPr>
      <w:r w:rsidRPr="007636C3">
        <w:rPr>
          <w:rStyle w:val="FontStyle12"/>
          <w:sz w:val="24"/>
          <w:szCs w:val="24"/>
        </w:rPr>
        <w:t xml:space="preserve">в связи с тем, что </w:t>
      </w:r>
      <w:r w:rsidRPr="007636C3">
        <w:t>Поставщик</w:t>
      </w:r>
      <w:r w:rsidRPr="007636C3">
        <w:rPr>
          <w:rStyle w:val="FontStyle13"/>
          <w:sz w:val="24"/>
          <w:szCs w:val="24"/>
        </w:rPr>
        <w:t>:</w:t>
      </w:r>
    </w:p>
    <w:p w:rsidR="00F8520C" w:rsidRPr="007636C3" w:rsidRDefault="00F8520C" w:rsidP="00CA4025">
      <w:pPr>
        <w:tabs>
          <w:tab w:val="left" w:pos="3531"/>
        </w:tabs>
        <w:ind w:firstLine="709"/>
        <w:jc w:val="both"/>
        <w:rPr>
          <w:rStyle w:val="FontStyle13"/>
          <w:i w:val="0"/>
          <w:sz w:val="24"/>
          <w:szCs w:val="24"/>
        </w:rPr>
      </w:pPr>
      <w:r w:rsidRPr="007636C3">
        <w:rPr>
          <w:rStyle w:val="FontStyle13"/>
          <w:i w:val="0"/>
          <w:sz w:val="24"/>
          <w:szCs w:val="24"/>
        </w:rPr>
        <w:t xml:space="preserve">2.4. нарушал свои налоговые обязанности по отражению в качестве дохода сумм, полученных от </w:t>
      </w:r>
      <w:r w:rsidRPr="007636C3">
        <w:t>Покупателя</w:t>
      </w:r>
      <w:r w:rsidRPr="007636C3">
        <w:rPr>
          <w:rStyle w:val="FontStyle12"/>
          <w:i/>
          <w:sz w:val="24"/>
          <w:szCs w:val="24"/>
        </w:rPr>
        <w:t xml:space="preserve"> </w:t>
      </w:r>
      <w:r w:rsidRPr="007636C3">
        <w:rPr>
          <w:rStyle w:val="FontStyle13"/>
          <w:i w:val="0"/>
          <w:sz w:val="24"/>
          <w:szCs w:val="24"/>
        </w:rPr>
        <w:t>по Договору, а равно по исчислению и перечислению в бюджет НДС и/или</w:t>
      </w:r>
    </w:p>
    <w:p w:rsidR="00F8520C" w:rsidRPr="007636C3" w:rsidRDefault="00F8520C" w:rsidP="00CA4025">
      <w:pPr>
        <w:tabs>
          <w:tab w:val="left" w:pos="3531"/>
        </w:tabs>
        <w:ind w:firstLine="709"/>
        <w:jc w:val="both"/>
        <w:rPr>
          <w:rStyle w:val="FontStyle12"/>
          <w:sz w:val="24"/>
          <w:szCs w:val="24"/>
        </w:rPr>
      </w:pPr>
      <w:r w:rsidRPr="007636C3">
        <w:rPr>
          <w:rStyle w:val="FontStyle13"/>
          <w:sz w:val="24"/>
          <w:szCs w:val="24"/>
        </w:rPr>
        <w:t xml:space="preserve">2.5. </w:t>
      </w:r>
      <w:r w:rsidRPr="007636C3">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8520C" w:rsidRPr="007636C3" w:rsidRDefault="00F8520C" w:rsidP="00CA4025">
      <w:pPr>
        <w:tabs>
          <w:tab w:val="left" w:pos="3531"/>
        </w:tabs>
        <w:ind w:firstLine="709"/>
        <w:jc w:val="both"/>
        <w:rPr>
          <w:rStyle w:val="FontStyle12"/>
          <w:sz w:val="24"/>
          <w:szCs w:val="24"/>
        </w:rPr>
      </w:pPr>
      <w:proofErr w:type="gramStart"/>
      <w:r w:rsidRPr="007636C3">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7636C3">
        <w:t>Поставщиком</w:t>
      </w:r>
      <w:r w:rsidRPr="007636C3">
        <w:rPr>
          <w:rStyle w:val="FontStyle12"/>
          <w:sz w:val="24"/>
          <w:szCs w:val="24"/>
        </w:rPr>
        <w:t xml:space="preserve">, то </w:t>
      </w:r>
      <w:r w:rsidRPr="007636C3">
        <w:t>Поставщик</w:t>
      </w:r>
      <w:r w:rsidRPr="007636C3">
        <w:rPr>
          <w:rStyle w:val="FontStyle12"/>
          <w:sz w:val="24"/>
          <w:szCs w:val="24"/>
        </w:rPr>
        <w:t xml:space="preserve"> </w:t>
      </w:r>
      <w:r w:rsidRPr="007636C3">
        <w:rPr>
          <w:rStyle w:val="FontStyle13"/>
          <w:i w:val="0"/>
          <w:sz w:val="24"/>
          <w:szCs w:val="24"/>
        </w:rPr>
        <w:t>вправе в течение 10 (десяти) рабочих дней с даты письменного предложения</w:t>
      </w:r>
      <w:r w:rsidRPr="007636C3">
        <w:rPr>
          <w:rStyle w:val="FontStyle13"/>
          <w:sz w:val="24"/>
          <w:szCs w:val="24"/>
        </w:rPr>
        <w:t xml:space="preserve"> </w:t>
      </w:r>
      <w:r w:rsidRPr="007636C3">
        <w:t>Покупатель</w:t>
      </w:r>
      <w:r w:rsidRPr="007636C3">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2.6. сумма </w:t>
      </w:r>
      <w:proofErr w:type="spellStart"/>
      <w:r w:rsidRPr="007636C3">
        <w:rPr>
          <w:rStyle w:val="FontStyle12"/>
          <w:sz w:val="24"/>
          <w:szCs w:val="24"/>
        </w:rPr>
        <w:t>доначисленного</w:t>
      </w:r>
      <w:proofErr w:type="spellEnd"/>
      <w:r w:rsidRPr="007636C3">
        <w:rPr>
          <w:rStyle w:val="FontStyle12"/>
          <w:sz w:val="24"/>
          <w:szCs w:val="24"/>
        </w:rPr>
        <w:t xml:space="preserve"> </w:t>
      </w:r>
      <w:r w:rsidRPr="007636C3">
        <w:t>Покупателю</w:t>
      </w:r>
      <w:r w:rsidRPr="007636C3">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7636C3">
        <w:rPr>
          <w:rStyle w:val="FontStyle12"/>
          <w:sz w:val="24"/>
          <w:szCs w:val="24"/>
        </w:rPr>
        <w:t>ДС в св</w:t>
      </w:r>
      <w:proofErr w:type="gramEnd"/>
      <w:r w:rsidRPr="007636C3">
        <w:rPr>
          <w:rStyle w:val="FontStyle12"/>
          <w:sz w:val="24"/>
          <w:szCs w:val="24"/>
        </w:rPr>
        <w:t xml:space="preserve">язи с Эпизодами, связанными с </w:t>
      </w:r>
      <w:r w:rsidRPr="007636C3">
        <w:t xml:space="preserve">Поставщиком </w:t>
      </w:r>
      <w:r w:rsidRPr="007636C3">
        <w:rPr>
          <w:rStyle w:val="FontStyle12"/>
          <w:sz w:val="24"/>
          <w:szCs w:val="24"/>
        </w:rPr>
        <w:t xml:space="preserve">(далее – </w:t>
      </w:r>
      <w:proofErr w:type="spellStart"/>
      <w:r w:rsidRPr="007636C3">
        <w:rPr>
          <w:rStyle w:val="FontStyle12"/>
          <w:sz w:val="24"/>
          <w:szCs w:val="24"/>
        </w:rPr>
        <w:t>Доначисленные</w:t>
      </w:r>
      <w:proofErr w:type="spellEnd"/>
      <w:r w:rsidRPr="007636C3">
        <w:rPr>
          <w:rStyle w:val="FontStyle12"/>
          <w:sz w:val="24"/>
          <w:szCs w:val="24"/>
        </w:rPr>
        <w:t xml:space="preserve"> налоги); плюс</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2.7. сумма начисленных </w:t>
      </w:r>
      <w:r w:rsidRPr="007636C3">
        <w:t>Покупателю</w:t>
      </w:r>
      <w:r w:rsidRPr="007636C3">
        <w:rPr>
          <w:rStyle w:val="FontStyle12"/>
          <w:sz w:val="24"/>
          <w:szCs w:val="24"/>
        </w:rPr>
        <w:t xml:space="preserve"> пеней на сумму </w:t>
      </w:r>
      <w:proofErr w:type="spellStart"/>
      <w:r w:rsidRPr="007636C3">
        <w:rPr>
          <w:rStyle w:val="FontStyle12"/>
          <w:sz w:val="24"/>
          <w:szCs w:val="24"/>
        </w:rPr>
        <w:t>Доначисленных</w:t>
      </w:r>
      <w:proofErr w:type="spellEnd"/>
      <w:r w:rsidRPr="007636C3">
        <w:rPr>
          <w:rStyle w:val="FontStyle12"/>
          <w:sz w:val="24"/>
          <w:szCs w:val="24"/>
        </w:rPr>
        <w:t xml:space="preserve"> налогов (далее – Пени); плюс</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2.8. штрафы начисленные </w:t>
      </w:r>
      <w:r w:rsidRPr="007636C3">
        <w:t>Покупателю</w:t>
      </w:r>
      <w:r w:rsidRPr="007636C3">
        <w:rPr>
          <w:rStyle w:val="FontStyle12"/>
          <w:sz w:val="24"/>
          <w:szCs w:val="24"/>
        </w:rPr>
        <w:t xml:space="preserve"> за соответствующие налоговые нарушения в связи с неуплатой ею </w:t>
      </w:r>
      <w:proofErr w:type="spellStart"/>
      <w:r w:rsidRPr="007636C3">
        <w:rPr>
          <w:rStyle w:val="FontStyle12"/>
          <w:sz w:val="24"/>
          <w:szCs w:val="24"/>
        </w:rPr>
        <w:t>Доначисленных</w:t>
      </w:r>
      <w:proofErr w:type="spellEnd"/>
      <w:r w:rsidRPr="007636C3">
        <w:rPr>
          <w:rStyle w:val="FontStyle12"/>
          <w:sz w:val="24"/>
          <w:szCs w:val="24"/>
        </w:rPr>
        <w:t xml:space="preserve"> налогов (далее – Штрафы).</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3. Стороны, в соответствии со ст. 406.1 ГК РФ также договорились, что в случае предъявления </w:t>
      </w:r>
      <w:r w:rsidRPr="007636C3">
        <w:t>Покупателю</w:t>
      </w:r>
      <w:r w:rsidRPr="007636C3">
        <w:rPr>
          <w:rStyle w:val="FontStyle12"/>
          <w:sz w:val="24"/>
          <w:szCs w:val="24"/>
        </w:rPr>
        <w:t xml:space="preserve"> третьими лицами (для целей настоящего Договора) – лицами, приобретавшими у </w:t>
      </w:r>
      <w:r w:rsidRPr="007636C3">
        <w:t>Покупателя</w:t>
      </w:r>
      <w:r w:rsidRPr="007636C3">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F8520C" w:rsidRPr="007636C3" w:rsidRDefault="00F8520C" w:rsidP="00CA4025">
      <w:pPr>
        <w:tabs>
          <w:tab w:val="left" w:pos="3531"/>
        </w:tabs>
        <w:ind w:firstLine="709"/>
        <w:jc w:val="both"/>
        <w:rPr>
          <w:rStyle w:val="FontStyle12"/>
          <w:sz w:val="24"/>
          <w:szCs w:val="24"/>
        </w:rPr>
      </w:pPr>
      <w:proofErr w:type="gramStart"/>
      <w:r w:rsidRPr="007636C3">
        <w:rPr>
          <w:rStyle w:val="FontStyle12"/>
          <w:sz w:val="24"/>
          <w:szCs w:val="24"/>
        </w:rPr>
        <w:t xml:space="preserve">3.1. о возмещении убытков и/или имущественных потерь исчисляемых как размер </w:t>
      </w:r>
      <w:proofErr w:type="spellStart"/>
      <w:r w:rsidRPr="007636C3">
        <w:rPr>
          <w:rStyle w:val="FontStyle12"/>
          <w:sz w:val="24"/>
          <w:szCs w:val="24"/>
        </w:rPr>
        <w:t>доначисленных</w:t>
      </w:r>
      <w:proofErr w:type="spellEnd"/>
      <w:r w:rsidRPr="007636C3">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636C3">
        <w:rPr>
          <w:rStyle w:val="FontStyle12"/>
          <w:sz w:val="24"/>
          <w:szCs w:val="24"/>
        </w:rPr>
        <w:t xml:space="preserve"> имущественных прав третьих лиц)</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636C3">
        <w:t>Покупателя</w:t>
      </w:r>
      <w:r w:rsidRPr="007636C3">
        <w:rPr>
          <w:rStyle w:val="FontStyle12"/>
          <w:sz w:val="24"/>
          <w:szCs w:val="24"/>
        </w:rPr>
        <w:t xml:space="preserve">), то </w:t>
      </w:r>
      <w:r w:rsidRPr="007636C3">
        <w:t xml:space="preserve">Поставщик </w:t>
      </w:r>
      <w:r w:rsidRPr="007636C3">
        <w:rPr>
          <w:rStyle w:val="FontStyle13"/>
          <w:i w:val="0"/>
          <w:sz w:val="24"/>
          <w:szCs w:val="24"/>
        </w:rPr>
        <w:t xml:space="preserve">обязан в течение 10 (десять) рабочих дней </w:t>
      </w:r>
      <w:proofErr w:type="gramStart"/>
      <w:r w:rsidRPr="007636C3">
        <w:rPr>
          <w:rStyle w:val="FontStyle13"/>
          <w:i w:val="0"/>
          <w:sz w:val="24"/>
          <w:szCs w:val="24"/>
        </w:rPr>
        <w:t>с даты</w:t>
      </w:r>
      <w:proofErr w:type="gramEnd"/>
      <w:r w:rsidRPr="007636C3">
        <w:rPr>
          <w:rStyle w:val="FontStyle13"/>
          <w:i w:val="0"/>
          <w:sz w:val="24"/>
          <w:szCs w:val="24"/>
        </w:rPr>
        <w:t xml:space="preserve"> письменного требования</w:t>
      </w:r>
      <w:r w:rsidRPr="007636C3">
        <w:rPr>
          <w:i/>
        </w:rPr>
        <w:t xml:space="preserve"> </w:t>
      </w:r>
      <w:r w:rsidRPr="007636C3">
        <w:t>Покупателя</w:t>
      </w:r>
      <w:r w:rsidRPr="007636C3">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4. </w:t>
      </w:r>
      <w:proofErr w:type="gramStart"/>
      <w:r w:rsidRPr="007636C3">
        <w:rPr>
          <w:rStyle w:val="FontStyle12"/>
          <w:sz w:val="24"/>
          <w:szCs w:val="24"/>
        </w:rPr>
        <w:t xml:space="preserve">В соответствии со ст. 406.1 ГК РФ Стороны также предусмотрели, что в случае не реализации </w:t>
      </w:r>
      <w:r w:rsidRPr="007636C3">
        <w:t xml:space="preserve">Поставщик </w:t>
      </w:r>
      <w:r w:rsidRPr="007636C3">
        <w:rPr>
          <w:rStyle w:val="FontStyle12"/>
          <w:sz w:val="24"/>
          <w:szCs w:val="24"/>
        </w:rPr>
        <w:t xml:space="preserve">права, указанного в пункте 2.5 настоящей Налоговой оговорки, на возмещение </w:t>
      </w:r>
      <w:r w:rsidRPr="007636C3">
        <w:t xml:space="preserve">Покупателю </w:t>
      </w:r>
      <w:r w:rsidRPr="007636C3">
        <w:rPr>
          <w:rStyle w:val="FontStyle12"/>
          <w:sz w:val="24"/>
          <w:szCs w:val="24"/>
        </w:rPr>
        <w:t xml:space="preserve">Имущественных потерь, связанных с налоговой проверкой, </w:t>
      </w:r>
      <w:r w:rsidRPr="007636C3">
        <w:t>Покупатель</w:t>
      </w:r>
      <w:r w:rsidRPr="007636C3">
        <w:rPr>
          <w:rStyle w:val="FontStyle12"/>
          <w:sz w:val="24"/>
          <w:szCs w:val="24"/>
        </w:rPr>
        <w:t xml:space="preserve"> вправе оспорить Решение налогового органа в установленном законом порядке и в этом случае </w:t>
      </w:r>
      <w:r w:rsidRPr="007636C3">
        <w:t xml:space="preserve">Поставщик </w:t>
      </w:r>
      <w:r w:rsidRPr="007636C3">
        <w:rPr>
          <w:rStyle w:val="FontStyle12"/>
          <w:sz w:val="24"/>
          <w:szCs w:val="24"/>
          <w:u w:val="single"/>
        </w:rPr>
        <w:t>будет обязан</w:t>
      </w:r>
      <w:r w:rsidRPr="007636C3">
        <w:rPr>
          <w:rStyle w:val="FontStyle12"/>
          <w:sz w:val="24"/>
          <w:szCs w:val="24"/>
        </w:rPr>
        <w:t xml:space="preserve"> возместить </w:t>
      </w:r>
      <w:r w:rsidRPr="007636C3">
        <w:t>Покупателю</w:t>
      </w:r>
      <w:r w:rsidRPr="007636C3">
        <w:rPr>
          <w:rStyle w:val="FontStyle12"/>
          <w:sz w:val="24"/>
          <w:szCs w:val="24"/>
        </w:rPr>
        <w:t xml:space="preserve"> имущественные потери, в течение 10 (десяти) рабочих дней</w:t>
      </w:r>
      <w:proofErr w:type="gramEnd"/>
      <w:r w:rsidRPr="007636C3">
        <w:rPr>
          <w:rStyle w:val="FontStyle12"/>
          <w:sz w:val="24"/>
          <w:szCs w:val="24"/>
        </w:rPr>
        <w:t xml:space="preserve"> с даты письменного требования </w:t>
      </w:r>
      <w:r w:rsidRPr="007636C3">
        <w:t>Покупателя</w:t>
      </w:r>
      <w:r w:rsidRPr="007636C3">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7636C3">
        <w:rPr>
          <w:rStyle w:val="FontStyle12"/>
          <w:sz w:val="24"/>
          <w:szCs w:val="24"/>
        </w:rPr>
        <w:t xml:space="preserve"> (-</w:t>
      </w:r>
      <w:proofErr w:type="spellStart"/>
      <w:proofErr w:type="gramEnd"/>
      <w:r w:rsidRPr="007636C3">
        <w:rPr>
          <w:rStyle w:val="FontStyle12"/>
          <w:sz w:val="24"/>
          <w:szCs w:val="24"/>
        </w:rPr>
        <w:t>ов</w:t>
      </w:r>
      <w:proofErr w:type="spellEnd"/>
      <w:r w:rsidRPr="007636C3">
        <w:rPr>
          <w:rStyle w:val="FontStyle12"/>
          <w:sz w:val="24"/>
          <w:szCs w:val="24"/>
        </w:rPr>
        <w:t>), принятого (-</w:t>
      </w:r>
      <w:proofErr w:type="spellStart"/>
      <w:r w:rsidRPr="007636C3">
        <w:rPr>
          <w:rStyle w:val="FontStyle12"/>
          <w:sz w:val="24"/>
          <w:szCs w:val="24"/>
        </w:rPr>
        <w:t>ых</w:t>
      </w:r>
      <w:proofErr w:type="spellEnd"/>
      <w:r w:rsidRPr="007636C3">
        <w:rPr>
          <w:rStyle w:val="FontStyle12"/>
          <w:sz w:val="24"/>
          <w:szCs w:val="24"/>
        </w:rPr>
        <w:t xml:space="preserve">) по результатам оспаривания </w:t>
      </w:r>
      <w:r w:rsidRPr="007636C3">
        <w:t>Покупателем</w:t>
      </w:r>
      <w:r w:rsidRPr="007636C3">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636C3">
        <w:t>Поставщиком</w:t>
      </w:r>
      <w:r w:rsidRPr="007636C3">
        <w:rPr>
          <w:rStyle w:val="FontStyle12"/>
          <w:sz w:val="24"/>
          <w:szCs w:val="24"/>
        </w:rPr>
        <w:t>), определяемые как:</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4.1. такие </w:t>
      </w:r>
      <w:proofErr w:type="spellStart"/>
      <w:r w:rsidRPr="007636C3">
        <w:rPr>
          <w:rStyle w:val="FontStyle12"/>
          <w:sz w:val="24"/>
          <w:szCs w:val="24"/>
        </w:rPr>
        <w:t>Доначисленные</w:t>
      </w:r>
      <w:proofErr w:type="spellEnd"/>
      <w:r w:rsidRPr="007636C3">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7636C3">
        <w:rPr>
          <w:rStyle w:val="FontStyle12"/>
          <w:sz w:val="24"/>
          <w:szCs w:val="24"/>
        </w:rPr>
        <w:t xml:space="preserve"> (-</w:t>
      </w:r>
      <w:proofErr w:type="spellStart"/>
      <w:proofErr w:type="gramEnd"/>
      <w:r w:rsidRPr="007636C3">
        <w:rPr>
          <w:rStyle w:val="FontStyle12"/>
          <w:sz w:val="24"/>
          <w:szCs w:val="24"/>
        </w:rPr>
        <w:t>ам</w:t>
      </w:r>
      <w:proofErr w:type="spellEnd"/>
      <w:r w:rsidRPr="007636C3">
        <w:rPr>
          <w:rStyle w:val="FontStyle12"/>
          <w:sz w:val="24"/>
          <w:szCs w:val="24"/>
        </w:rPr>
        <w:t xml:space="preserve">), в </w:t>
      </w:r>
      <w:r w:rsidRPr="007636C3">
        <w:rPr>
          <w:rStyle w:val="FontStyle12"/>
          <w:sz w:val="24"/>
          <w:szCs w:val="24"/>
        </w:rPr>
        <w:lastRenderedPageBreak/>
        <w:t>рамках которого (-</w:t>
      </w:r>
      <w:proofErr w:type="spellStart"/>
      <w:r w:rsidRPr="007636C3">
        <w:rPr>
          <w:rStyle w:val="FontStyle12"/>
          <w:sz w:val="24"/>
          <w:szCs w:val="24"/>
        </w:rPr>
        <w:t>ых</w:t>
      </w:r>
      <w:proofErr w:type="spellEnd"/>
      <w:r w:rsidRPr="007636C3">
        <w:rPr>
          <w:rStyle w:val="FontStyle12"/>
          <w:sz w:val="24"/>
          <w:szCs w:val="24"/>
        </w:rPr>
        <w:t xml:space="preserve">) </w:t>
      </w:r>
      <w:r w:rsidRPr="007636C3">
        <w:t>Покупатель</w:t>
      </w:r>
      <w:r w:rsidRPr="007636C3">
        <w:rPr>
          <w:rStyle w:val="FontStyle12"/>
          <w:sz w:val="24"/>
          <w:szCs w:val="24"/>
        </w:rPr>
        <w:t xml:space="preserve"> предпринял добросовестные усилия по оспариванию Решения налогового органа, а также</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4.2. судебные расходы </w:t>
      </w:r>
      <w:r w:rsidRPr="007636C3">
        <w:t>Покупателя</w:t>
      </w:r>
      <w:r w:rsidRPr="007636C3">
        <w:rPr>
          <w:rStyle w:val="FontStyle12"/>
          <w:sz w:val="24"/>
          <w:szCs w:val="24"/>
        </w:rPr>
        <w:t xml:space="preserve"> в связи с оспариванием Решения налогового органа в полном размере.</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5. </w:t>
      </w:r>
      <w:r w:rsidRPr="007636C3">
        <w:t xml:space="preserve">Поставщик </w:t>
      </w:r>
      <w:r w:rsidRPr="007636C3">
        <w:rPr>
          <w:rStyle w:val="FontStyle12"/>
          <w:sz w:val="24"/>
          <w:szCs w:val="24"/>
        </w:rPr>
        <w:t xml:space="preserve">признает и соглашается, что </w:t>
      </w:r>
      <w:r w:rsidRPr="007636C3">
        <w:t xml:space="preserve">Покупатель </w:t>
      </w:r>
      <w:r w:rsidRPr="007636C3">
        <w:rPr>
          <w:rStyle w:val="FontStyle12"/>
          <w:sz w:val="24"/>
          <w:szCs w:val="24"/>
        </w:rPr>
        <w:t xml:space="preserve">вправе по своему усмотрению уплатить в бюджет </w:t>
      </w:r>
      <w:proofErr w:type="spellStart"/>
      <w:r w:rsidRPr="007636C3">
        <w:rPr>
          <w:rStyle w:val="FontStyle12"/>
          <w:sz w:val="24"/>
          <w:szCs w:val="24"/>
        </w:rPr>
        <w:t>Доначисленные</w:t>
      </w:r>
      <w:proofErr w:type="spellEnd"/>
      <w:r w:rsidRPr="007636C3">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7636C3">
        <w:t xml:space="preserve">Покупатель </w:t>
      </w:r>
      <w:r w:rsidRPr="007636C3">
        <w:rPr>
          <w:rStyle w:val="FontStyle12"/>
          <w:sz w:val="24"/>
          <w:szCs w:val="24"/>
        </w:rPr>
        <w:t xml:space="preserve">оспаривает Решение налогового органа, содержащее Эпизоды, связанные с </w:t>
      </w:r>
      <w:r w:rsidRPr="007636C3">
        <w:t>Поставщиком</w:t>
      </w:r>
      <w:r w:rsidRPr="007636C3">
        <w:rPr>
          <w:rStyle w:val="FontStyle12"/>
          <w:sz w:val="24"/>
          <w:szCs w:val="24"/>
        </w:rPr>
        <w:t xml:space="preserve">. </w:t>
      </w:r>
      <w:r w:rsidRPr="007636C3">
        <w:t xml:space="preserve">Поставщик </w:t>
      </w:r>
      <w:r w:rsidRPr="007636C3">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7636C3">
        <w:t>Покупателю</w:t>
      </w:r>
      <w:r w:rsidRPr="007636C3">
        <w:rPr>
          <w:rStyle w:val="FontStyle12"/>
          <w:sz w:val="24"/>
          <w:szCs w:val="24"/>
        </w:rPr>
        <w:t xml:space="preserve"> Имущественные потери, связанные с налоговой проверкой.</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6. </w:t>
      </w:r>
      <w:proofErr w:type="gramStart"/>
      <w:r w:rsidRPr="007636C3">
        <w:rPr>
          <w:rStyle w:val="FontStyle12"/>
          <w:sz w:val="24"/>
          <w:szCs w:val="24"/>
        </w:rPr>
        <w:t xml:space="preserve">В случае если </w:t>
      </w:r>
      <w:r w:rsidRPr="007636C3">
        <w:t xml:space="preserve">Поставщик </w:t>
      </w:r>
      <w:r w:rsidRPr="007636C3">
        <w:rPr>
          <w:rStyle w:val="FontStyle12"/>
          <w:sz w:val="24"/>
          <w:szCs w:val="24"/>
        </w:rPr>
        <w:t xml:space="preserve">возместит </w:t>
      </w:r>
      <w:r w:rsidRPr="007636C3">
        <w:t>Покупателю</w:t>
      </w:r>
      <w:r w:rsidRPr="007636C3">
        <w:rPr>
          <w:rStyle w:val="FontStyle12"/>
          <w:sz w:val="24"/>
          <w:szCs w:val="24"/>
        </w:rPr>
        <w:t xml:space="preserve"> Имущественные потери, связанные с налоговой проверкой, а </w:t>
      </w:r>
      <w:r w:rsidRPr="007636C3">
        <w:t>Покупатель</w:t>
      </w:r>
      <w:r w:rsidRPr="007636C3">
        <w:rPr>
          <w:rStyle w:val="FontStyle12"/>
          <w:sz w:val="24"/>
          <w:szCs w:val="24"/>
        </w:rPr>
        <w:t xml:space="preserve"> впоследствии продолжит оспаривание Решения налогового органа в части Эпизодов, связанных с </w:t>
      </w:r>
      <w:r w:rsidRPr="007636C3">
        <w:t>Поставщиком</w:t>
      </w:r>
      <w:r w:rsidRPr="007636C3">
        <w:rPr>
          <w:rStyle w:val="FontStyle12"/>
          <w:sz w:val="24"/>
          <w:szCs w:val="24"/>
        </w:rPr>
        <w:t xml:space="preserve">, и вернет из бюджета полностью или частично </w:t>
      </w:r>
      <w:proofErr w:type="spellStart"/>
      <w:r w:rsidRPr="007636C3">
        <w:rPr>
          <w:rStyle w:val="FontStyle12"/>
          <w:sz w:val="24"/>
          <w:szCs w:val="24"/>
        </w:rPr>
        <w:t>Доначисленные</w:t>
      </w:r>
      <w:proofErr w:type="spellEnd"/>
      <w:r w:rsidRPr="007636C3">
        <w:rPr>
          <w:rStyle w:val="FontStyle12"/>
          <w:sz w:val="24"/>
          <w:szCs w:val="24"/>
        </w:rPr>
        <w:t xml:space="preserve"> налоги, Пени и/или Штрафы (далее – Возвращенные суммы), то </w:t>
      </w:r>
      <w:r w:rsidRPr="007636C3">
        <w:t>Покупатель</w:t>
      </w:r>
      <w:r w:rsidRPr="007636C3">
        <w:rPr>
          <w:rStyle w:val="FontStyle12"/>
          <w:sz w:val="24"/>
          <w:szCs w:val="24"/>
        </w:rPr>
        <w:t xml:space="preserve"> обязуется уведомить </w:t>
      </w:r>
      <w:r w:rsidRPr="007636C3">
        <w:t xml:space="preserve">Поставщика </w:t>
      </w:r>
      <w:r w:rsidRPr="007636C3">
        <w:rPr>
          <w:rStyle w:val="FontStyle12"/>
          <w:sz w:val="24"/>
          <w:szCs w:val="24"/>
        </w:rPr>
        <w:t>об этом не позднее 30 (тридцати) рабочих дней с даты фактического получения Возвращенных</w:t>
      </w:r>
      <w:proofErr w:type="gramEnd"/>
      <w:r w:rsidRPr="007636C3">
        <w:rPr>
          <w:rStyle w:val="FontStyle12"/>
          <w:sz w:val="24"/>
          <w:szCs w:val="24"/>
        </w:rPr>
        <w:t xml:space="preserve"> сумм и уплатить ему Возвращенные суммы в течение 30 (тридцати) рабочих дней </w:t>
      </w:r>
      <w:proofErr w:type="gramStart"/>
      <w:r w:rsidRPr="007636C3">
        <w:rPr>
          <w:rStyle w:val="FontStyle12"/>
          <w:sz w:val="24"/>
          <w:szCs w:val="24"/>
        </w:rPr>
        <w:t>с даты получения</w:t>
      </w:r>
      <w:proofErr w:type="gramEnd"/>
      <w:r w:rsidRPr="007636C3">
        <w:rPr>
          <w:rStyle w:val="FontStyle12"/>
          <w:sz w:val="24"/>
          <w:szCs w:val="24"/>
        </w:rPr>
        <w:t xml:space="preserve"> письменного требования </w:t>
      </w:r>
      <w:r w:rsidRPr="007636C3">
        <w:t>Поставщика</w:t>
      </w:r>
      <w:r w:rsidRPr="007636C3">
        <w:rPr>
          <w:rStyle w:val="FontStyle12"/>
          <w:sz w:val="24"/>
          <w:szCs w:val="24"/>
        </w:rPr>
        <w:t xml:space="preserve"> об этом.</w:t>
      </w:r>
    </w:p>
    <w:p w:rsidR="00F8520C" w:rsidRPr="007636C3" w:rsidRDefault="00F8520C" w:rsidP="00CA4025">
      <w:pPr>
        <w:tabs>
          <w:tab w:val="left" w:pos="3531"/>
        </w:tabs>
        <w:ind w:firstLine="709"/>
        <w:jc w:val="both"/>
        <w:rPr>
          <w:rStyle w:val="FontStyle12"/>
          <w:sz w:val="24"/>
          <w:szCs w:val="24"/>
        </w:rPr>
      </w:pPr>
      <w:r w:rsidRPr="007636C3">
        <w:rPr>
          <w:rStyle w:val="FontStyle12"/>
          <w:sz w:val="24"/>
          <w:szCs w:val="24"/>
        </w:rPr>
        <w:t xml:space="preserve">7. </w:t>
      </w:r>
      <w:proofErr w:type="gramStart"/>
      <w:r w:rsidRPr="007636C3">
        <w:t>Поставщик</w:t>
      </w:r>
      <w:r w:rsidRPr="007636C3">
        <w:rPr>
          <w:rStyle w:val="FontStyle12"/>
          <w:sz w:val="24"/>
          <w:szCs w:val="24"/>
        </w:rPr>
        <w:t xml:space="preserve"> обязан предпринять максимальные усилия для содействия </w:t>
      </w:r>
      <w:r w:rsidRPr="007636C3">
        <w:t>Покупателю</w:t>
      </w:r>
      <w:r w:rsidRPr="007636C3">
        <w:rPr>
          <w:rStyle w:val="FontStyle12"/>
          <w:sz w:val="24"/>
          <w:szCs w:val="24"/>
        </w:rPr>
        <w:t xml:space="preserve"> в предотвращении доначисления налогов, штрафов и пеней по Эпизодам, связанным с </w:t>
      </w:r>
      <w:proofErr w:type="spellStart"/>
      <w:r w:rsidRPr="007636C3">
        <w:t>Поставщиком</w:t>
      </w:r>
      <w:r w:rsidRPr="007636C3">
        <w:rPr>
          <w:rStyle w:val="FontStyle12"/>
          <w:sz w:val="24"/>
          <w:szCs w:val="24"/>
        </w:rPr>
        <w:t>а</w:t>
      </w:r>
      <w:proofErr w:type="spellEnd"/>
      <w:r w:rsidRPr="007636C3">
        <w:rPr>
          <w:rStyle w:val="FontStyle12"/>
          <w:sz w:val="24"/>
          <w:szCs w:val="24"/>
        </w:rPr>
        <w:t xml:space="preserve"> также в досудебном и судебном обжаловании Решения налогового органа в части Эпизодов, связанных с </w:t>
      </w:r>
      <w:r w:rsidRPr="007636C3">
        <w:t>Поставщиком</w:t>
      </w:r>
      <w:r w:rsidRPr="007636C3">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7636C3">
        <w:t>Покупателю</w:t>
      </w:r>
      <w:proofErr w:type="gramEnd"/>
      <w:r w:rsidRPr="007636C3">
        <w:rPr>
          <w:rStyle w:val="FontStyle12"/>
          <w:sz w:val="24"/>
          <w:szCs w:val="24"/>
        </w:rPr>
        <w:t xml:space="preserve"> в сборе таких доказательств в ходе досудебного и судебного обжалования Эпизодов, связанных с </w:t>
      </w:r>
      <w:r w:rsidRPr="007636C3">
        <w:t>Поставщиком</w:t>
      </w:r>
      <w:r w:rsidRPr="007636C3">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F8520C" w:rsidRPr="007636C3" w:rsidRDefault="00F8520C" w:rsidP="00CA4025">
      <w:pPr>
        <w:tabs>
          <w:tab w:val="left" w:pos="3531"/>
        </w:tabs>
        <w:ind w:firstLine="709"/>
        <w:jc w:val="both"/>
        <w:rPr>
          <w:rStyle w:val="FontStyle12"/>
          <w:i/>
          <w:sz w:val="24"/>
          <w:szCs w:val="24"/>
        </w:rPr>
      </w:pPr>
      <w:r w:rsidRPr="007636C3">
        <w:rPr>
          <w:rStyle w:val="FontStyle12"/>
          <w:sz w:val="24"/>
          <w:szCs w:val="24"/>
        </w:rPr>
        <w:t xml:space="preserve">8. </w:t>
      </w:r>
      <w:r w:rsidRPr="007636C3">
        <w:t>Поставщик</w:t>
      </w:r>
      <w:r w:rsidRPr="007636C3">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7636C3">
        <w:t xml:space="preserve">Поставщик </w:t>
      </w:r>
      <w:r w:rsidRPr="007636C3">
        <w:rPr>
          <w:rStyle w:val="FontStyle13"/>
          <w:i w:val="0"/>
          <w:sz w:val="24"/>
          <w:szCs w:val="24"/>
        </w:rPr>
        <w:t xml:space="preserve">обязан возместить </w:t>
      </w:r>
      <w:r w:rsidRPr="007636C3">
        <w:t>Покупателю</w:t>
      </w:r>
      <w:r w:rsidRPr="007636C3">
        <w:rPr>
          <w:rStyle w:val="FontStyle12"/>
          <w:i/>
          <w:sz w:val="24"/>
          <w:szCs w:val="24"/>
        </w:rPr>
        <w:t xml:space="preserve"> </w:t>
      </w:r>
      <w:r w:rsidRPr="007636C3">
        <w:rPr>
          <w:rStyle w:val="FontStyle13"/>
          <w:i w:val="0"/>
          <w:sz w:val="24"/>
          <w:szCs w:val="24"/>
        </w:rPr>
        <w:t>по его требованию убытки, причиненные недостоверностью таких заверений</w:t>
      </w:r>
      <w:r w:rsidRPr="007636C3">
        <w:rPr>
          <w:rStyle w:val="FontStyle12"/>
          <w:i/>
          <w:sz w:val="24"/>
          <w:szCs w:val="24"/>
        </w:rPr>
        <w:t>.</w:t>
      </w:r>
    </w:p>
    <w:p w:rsidR="00F8520C" w:rsidRPr="007636C3" w:rsidRDefault="00F8520C" w:rsidP="00CA4025">
      <w:pPr>
        <w:tabs>
          <w:tab w:val="left" w:pos="3531"/>
        </w:tabs>
        <w:ind w:firstLine="709"/>
        <w:jc w:val="both"/>
        <w:rPr>
          <w:rStyle w:val="FontStyle12"/>
          <w:i/>
          <w:sz w:val="24"/>
          <w:szCs w:val="24"/>
        </w:rPr>
      </w:pPr>
    </w:p>
    <w:p w:rsidR="00F8520C" w:rsidRPr="007636C3" w:rsidRDefault="00F8520C" w:rsidP="00CA4025">
      <w:pPr>
        <w:tabs>
          <w:tab w:val="left" w:pos="3531"/>
        </w:tabs>
        <w:ind w:firstLine="709"/>
        <w:jc w:val="center"/>
        <w:rPr>
          <w:rStyle w:val="FontStyle12"/>
          <w:b/>
          <w:sz w:val="24"/>
          <w:szCs w:val="24"/>
        </w:rPr>
      </w:pPr>
      <w:r w:rsidRPr="007636C3">
        <w:rPr>
          <w:rStyle w:val="FontStyle12"/>
          <w:b/>
          <w:sz w:val="24"/>
          <w:szCs w:val="24"/>
        </w:rPr>
        <w:t>Подписи Сторон:</w:t>
      </w:r>
    </w:p>
    <w:p w:rsidR="00F8520C" w:rsidRDefault="00F8520C" w:rsidP="00CA4025">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8520C" w:rsidRPr="00EF2359" w:rsidTr="00962691">
        <w:trPr>
          <w:trHeight w:val="2074"/>
        </w:trPr>
        <w:tc>
          <w:tcPr>
            <w:tcW w:w="4705" w:type="dxa"/>
            <w:tcBorders>
              <w:top w:val="nil"/>
              <w:left w:val="nil"/>
              <w:bottom w:val="nil"/>
              <w:right w:val="nil"/>
            </w:tcBorders>
          </w:tcPr>
          <w:p w:rsidR="00F8520C" w:rsidRPr="001A3BD5" w:rsidRDefault="00F8520C" w:rsidP="00962691">
            <w:pPr>
              <w:rPr>
                <w:b/>
              </w:rPr>
            </w:pPr>
            <w:r>
              <w:rPr>
                <w:b/>
              </w:rPr>
              <w:t>Покупатель:</w:t>
            </w:r>
          </w:p>
          <w:p w:rsidR="00F8520C" w:rsidRPr="00A26A2B" w:rsidRDefault="00F8520C" w:rsidP="00962691">
            <w:pPr>
              <w:jc w:val="both"/>
            </w:pPr>
            <w:r>
              <w:t>Директор филиала</w:t>
            </w:r>
          </w:p>
          <w:p w:rsidR="00F8520C" w:rsidRPr="00A26A2B" w:rsidRDefault="00F8520C" w:rsidP="00962691">
            <w:pPr>
              <w:jc w:val="both"/>
            </w:pPr>
            <w:r>
              <w:t>ПАО «</w:t>
            </w:r>
            <w:proofErr w:type="spellStart"/>
            <w:r>
              <w:t>ТрансКонтейнер</w:t>
            </w:r>
            <w:proofErr w:type="spellEnd"/>
            <w:r>
              <w:t>»</w:t>
            </w:r>
          </w:p>
          <w:p w:rsidR="00F8520C" w:rsidRPr="00A26A2B" w:rsidRDefault="00F8520C" w:rsidP="00962691">
            <w:pPr>
              <w:jc w:val="both"/>
            </w:pPr>
            <w:r>
              <w:t>на Октябрьской железной дороге</w:t>
            </w:r>
          </w:p>
          <w:p w:rsidR="00F8520C" w:rsidRPr="00A26A2B" w:rsidRDefault="00F8520C" w:rsidP="00962691">
            <w:pPr>
              <w:jc w:val="both"/>
            </w:pPr>
          </w:p>
          <w:p w:rsidR="00F8520C" w:rsidRPr="00A26A2B" w:rsidRDefault="00F8520C" w:rsidP="00962691">
            <w:pPr>
              <w:jc w:val="both"/>
            </w:pPr>
          </w:p>
          <w:p w:rsidR="00F8520C" w:rsidRDefault="00F8520C" w:rsidP="00962691">
            <w:pPr>
              <w:jc w:val="both"/>
            </w:pPr>
            <w:r>
              <w:t>__________________ /Д.И.Мельничук/</w:t>
            </w:r>
          </w:p>
          <w:p w:rsidR="00F8520C" w:rsidRPr="00EF2359" w:rsidRDefault="00F8520C" w:rsidP="00962691">
            <w:pPr>
              <w:jc w:val="both"/>
            </w:pPr>
            <w:r>
              <w:t>м.п.</w:t>
            </w:r>
          </w:p>
        </w:tc>
        <w:tc>
          <w:tcPr>
            <w:tcW w:w="4139" w:type="dxa"/>
            <w:tcBorders>
              <w:top w:val="nil"/>
              <w:left w:val="nil"/>
              <w:bottom w:val="nil"/>
              <w:right w:val="nil"/>
            </w:tcBorders>
          </w:tcPr>
          <w:p w:rsidR="00F8520C" w:rsidRPr="001A3BD5" w:rsidRDefault="00F8520C" w:rsidP="00962691">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F8520C" w:rsidRDefault="00F8520C" w:rsidP="00962691">
            <w:pPr>
              <w:pStyle w:val="ConsNonformat"/>
              <w:widowControl/>
              <w:outlineLvl w:val="0"/>
              <w:rPr>
                <w:rFonts w:ascii="Times New Roman" w:hAnsi="Times New Roman" w:cs="Times New Roman"/>
                <w:sz w:val="24"/>
                <w:szCs w:val="24"/>
              </w:rPr>
            </w:pPr>
          </w:p>
          <w:p w:rsidR="00F8520C"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p>
          <w:p w:rsidR="00F8520C" w:rsidRPr="00EF2359" w:rsidRDefault="00F8520C" w:rsidP="00962691">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F8520C" w:rsidRPr="00EF2359" w:rsidRDefault="00F8520C" w:rsidP="00962691">
            <w:pPr>
              <w:jc w:val="both"/>
            </w:pPr>
            <w:r>
              <w:t>м.п.</w:t>
            </w:r>
          </w:p>
        </w:tc>
      </w:tr>
    </w:tbl>
    <w:p w:rsidR="00F8520C" w:rsidRDefault="00F8520C"/>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8520C" w:rsidRDefault="00DB225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F8520C" w:rsidRDefault="00474A37" w:rsidP="00A776EE">
      <w:pPr>
        <w:rPr>
          <w:b/>
          <w:i/>
          <w:iCs/>
        </w:rPr>
      </w:pPr>
      <w:r>
        <w:rPr>
          <w:sz w:val="28"/>
          <w:szCs w:val="28"/>
          <w:lang w:eastAsia="ru-RU"/>
        </w:rPr>
        <w:t>«____» ____________ 20___ г.</w:t>
      </w:r>
    </w:p>
    <w:sectPr w:rsidR="00F8520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271" w:rsidRDefault="00E32271">
      <w:r>
        <w:separator/>
      </w:r>
    </w:p>
  </w:endnote>
  <w:endnote w:type="continuationSeparator" w:id="0">
    <w:p w:rsidR="00E32271" w:rsidRDefault="00E32271">
      <w:r>
        <w:continuationSeparator/>
      </w:r>
    </w:p>
  </w:endnote>
  <w:endnote w:type="continuationNotice" w:id="1">
    <w:p w:rsidR="00E32271" w:rsidRDefault="00E322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F8520C"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F8520C" w:rsidP="00BF6892">
    <w:pPr>
      <w:pStyle w:val="afd"/>
      <w:framePr w:wrap="around" w:vAnchor="text" w:hAnchor="margin" w:xAlign="right" w:y="1"/>
      <w:rPr>
        <w:rStyle w:val="a5"/>
      </w:rPr>
    </w:pPr>
    <w:r>
      <w:rPr>
        <w:rStyle w:val="a5"/>
      </w:rPr>
      <w:fldChar w:fldCharType="begin"/>
    </w:r>
    <w:r w:rsidR="00E32271">
      <w:rPr>
        <w:rStyle w:val="a5"/>
      </w:rPr>
      <w:instrText xml:space="preserve">PAGE  </w:instrText>
    </w:r>
    <w:r>
      <w:rPr>
        <w:rStyle w:val="a5"/>
      </w:rPr>
      <w:fldChar w:fldCharType="separate"/>
    </w:r>
    <w:r w:rsidR="00E32271">
      <w:rPr>
        <w:rStyle w:val="a5"/>
        <w:noProof/>
      </w:rPr>
      <w:t>28</w:t>
    </w:r>
    <w:r>
      <w:rPr>
        <w:rStyle w:val="a5"/>
      </w:rPr>
      <w:fldChar w:fldCharType="end"/>
    </w:r>
  </w:p>
  <w:p w:rsidR="00E32271" w:rsidRDefault="00E3227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jc w:val="center"/>
    </w:pPr>
  </w:p>
  <w:p w:rsidR="00E32271" w:rsidRDefault="00E3227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0C" w:rsidRPr="00571666" w:rsidRDefault="00F8520C">
    <w:pPr>
      <w:pStyle w:val="afd"/>
      <w:jc w:val="right"/>
    </w:pPr>
    <w:fldSimple w:instr=" PAGE   \* MERGEFORMAT ">
      <w:r w:rsidR="00DB225D">
        <w:rPr>
          <w:noProof/>
        </w:rPr>
        <w:t>48</w:t>
      </w:r>
    </w:fldSimple>
  </w:p>
  <w:p w:rsidR="00F8520C" w:rsidRDefault="00F8520C">
    <w:pPr>
      <w:pStyle w:val="af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20C" w:rsidRPr="00DB1DDC" w:rsidRDefault="00F8520C">
    <w:pPr>
      <w:pStyle w:val="afd"/>
      <w:jc w:val="right"/>
    </w:pPr>
    <w:fldSimple w:instr=" PAGE   \* MERGEFORMAT ">
      <w:r w:rsidR="00DB225D">
        <w:rPr>
          <w:noProof/>
        </w:rPr>
        <w:t>58</w:t>
      </w:r>
    </w:fldSimple>
  </w:p>
  <w:p w:rsidR="00F8520C" w:rsidRDefault="00F8520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271" w:rsidRDefault="00E32271">
      <w:r>
        <w:separator/>
      </w:r>
    </w:p>
  </w:footnote>
  <w:footnote w:type="continuationSeparator" w:id="0">
    <w:p w:rsidR="00E32271" w:rsidRDefault="00E32271">
      <w:r>
        <w:continuationSeparator/>
      </w:r>
    </w:p>
  </w:footnote>
  <w:footnote w:type="continuationNotice" w:id="1">
    <w:p w:rsidR="00E32271" w:rsidRDefault="00E32271"/>
  </w:footnote>
  <w:footnote w:id="2">
    <w:p w:rsidR="00F8520C" w:rsidRDefault="00F8520C" w:rsidP="00E50A16">
      <w:pPr>
        <w:pStyle w:val="afe"/>
        <w:jc w:val="both"/>
      </w:pPr>
      <w:r>
        <w:rPr>
          <w:rStyle w:val="af6"/>
        </w:rPr>
        <w:footnoteRef/>
      </w:r>
      <w:r>
        <w:t xml:space="preserve"> Цена договора равна начальной максимальной цене, т.к. фактический объем закупки Товара определяется в процессе исполнения договора. Оценка финансово-коммерческих предложений в части цены производится по единичной расценке за 1 </w:t>
      </w:r>
      <w:r>
        <w:rPr>
          <w:noProof/>
        </w:rPr>
        <w:t>м</w:t>
      </w:r>
      <w:r>
        <w:rPr>
          <w:noProof/>
          <w:vertAlign w:val="superscript"/>
        </w:rPr>
        <w:t>3</w:t>
      </w:r>
      <w:r>
        <w:t xml:space="preserve"> в соответствии с критериями оценки, установленными в п. 19 раздела 5 «Информационная карта» документации о закупке. </w:t>
      </w:r>
    </w:p>
  </w:footnote>
  <w:footnote w:id="3">
    <w:p w:rsidR="00F8520C" w:rsidRDefault="00F8520C">
      <w:pPr>
        <w:pStyle w:val="afe"/>
      </w:pPr>
      <w:r>
        <w:rPr>
          <w:rStyle w:val="af6"/>
        </w:rPr>
        <w:footnoteRef/>
      </w:r>
      <w:r>
        <w:t xml:space="preserve"> Заполняется в соответствии с </w:t>
      </w:r>
      <w:proofErr w:type="spellStart"/>
      <w:r>
        <w:t>подп</w:t>
      </w:r>
      <w:proofErr w:type="spellEnd"/>
      <w:r>
        <w:t>. 4.12.1. Технического задания документации о закупке.</w:t>
      </w:r>
    </w:p>
  </w:footnote>
  <w:footnote w:id="4">
    <w:p w:rsidR="00F8520C" w:rsidRDefault="00F8520C" w:rsidP="00465F1D">
      <w:pPr>
        <w:pStyle w:val="afe"/>
      </w:pPr>
      <w:r>
        <w:rPr>
          <w:rStyle w:val="af6"/>
        </w:rPr>
        <w:footnoteRef/>
      </w:r>
      <w:r>
        <w:t xml:space="preserve"> Заполняется в соответствии с </w:t>
      </w:r>
      <w:proofErr w:type="spellStart"/>
      <w:r>
        <w:t>подп</w:t>
      </w:r>
      <w:proofErr w:type="spellEnd"/>
      <w:r>
        <w:t>.  4.9.2. Технического задания документации о закупке.</w:t>
      </w:r>
    </w:p>
  </w:footnote>
  <w:footnote w:id="5">
    <w:p w:rsidR="00F8520C" w:rsidRDefault="00F8520C" w:rsidP="00465F1D">
      <w:pPr>
        <w:pStyle w:val="afe"/>
      </w:pPr>
      <w:r>
        <w:rPr>
          <w:rStyle w:val="af6"/>
        </w:rPr>
        <w:footnoteRef/>
      </w:r>
      <w:r>
        <w:t xml:space="preserve"> Заполняется в соответствии с </w:t>
      </w:r>
      <w:proofErr w:type="spellStart"/>
      <w:r>
        <w:t>подп</w:t>
      </w:r>
      <w:proofErr w:type="spellEnd"/>
      <w:r>
        <w:t>. 4.11.1. Технического задания документации о закупке.</w:t>
      </w:r>
    </w:p>
  </w:footnote>
  <w:footnote w:id="6">
    <w:p w:rsidR="00F8520C" w:rsidRDefault="00F8520C" w:rsidP="000433FF">
      <w:pPr>
        <w:pStyle w:val="afe"/>
      </w:pPr>
      <w:r>
        <w:rPr>
          <w:rStyle w:val="af6"/>
        </w:rPr>
        <w:footnoteRef/>
      </w:r>
      <w:r>
        <w:t xml:space="preserve"> Заполняется в соответствии с </w:t>
      </w:r>
      <w:proofErr w:type="spellStart"/>
      <w:r>
        <w:t>подп</w:t>
      </w:r>
      <w:proofErr w:type="spellEnd"/>
      <w:r>
        <w:t>. 4.3.2. Технического задания документации о закупке</w:t>
      </w:r>
    </w:p>
  </w:footnote>
  <w:footnote w:id="7">
    <w:p w:rsidR="00F8520C" w:rsidRPr="009919E7" w:rsidRDefault="00F8520C" w:rsidP="000433FF">
      <w:pPr>
        <w:pStyle w:val="afe"/>
      </w:pPr>
      <w:r>
        <w:rPr>
          <w:rStyle w:val="af6"/>
        </w:rPr>
        <w:footnoteRef/>
      </w:r>
      <w:r>
        <w:t xml:space="preserve"> При наличии сертификатов соответствия на Товар прилагаются заверенные претендентом копии этих документов.</w:t>
      </w:r>
    </w:p>
  </w:footnote>
  <w:footnote w:id="8">
    <w:p w:rsidR="00F8520C" w:rsidRDefault="00F8520C" w:rsidP="00A80572">
      <w:pPr>
        <w:pStyle w:val="afe"/>
        <w:jc w:val="both"/>
      </w:pPr>
      <w:r>
        <w:rPr>
          <w:rStyle w:val="af6"/>
        </w:rPr>
        <w:footnoteRef/>
      </w:r>
      <w:r>
        <w:t xml:space="preserve"> Цена договора равна начальной максимальной цене, т.к. фактический объем закупки Товара определяется в процессе исполнения договора. Оценка финансово-коммерческих предложений в части цены производится по единичной расценке за 1 </w:t>
      </w:r>
      <w:r>
        <w:rPr>
          <w:noProof/>
        </w:rPr>
        <w:t>м</w:t>
      </w:r>
      <w:r>
        <w:rPr>
          <w:noProof/>
          <w:vertAlign w:val="superscript"/>
        </w:rPr>
        <w:t>3</w:t>
      </w:r>
      <w:r>
        <w:t xml:space="preserve"> в соответствии с критериями оценки, установленными в п. 19 раздела 5 «Информационная карта» документации о закупке.</w:t>
      </w:r>
    </w:p>
  </w:footnote>
  <w:footnote w:id="9">
    <w:p w:rsidR="00F8520C" w:rsidRDefault="00F8520C" w:rsidP="00E479FC">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10">
    <w:p w:rsidR="00F8520C" w:rsidRDefault="00F8520C" w:rsidP="00C674A9">
      <w:pPr>
        <w:pStyle w:val="afe"/>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11">
    <w:p w:rsidR="00F8520C" w:rsidRDefault="00F8520C" w:rsidP="007F5C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2">
    <w:p w:rsidR="00F8520C" w:rsidRDefault="00F8520C" w:rsidP="007F5C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3">
    <w:p w:rsidR="00F8520C" w:rsidRDefault="00F8520C" w:rsidP="007F5C5D">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4">
    <w:p w:rsidR="00E32271" w:rsidRDefault="00E3227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F8520C">
    <w:pPr>
      <w:pStyle w:val="afb"/>
      <w:jc w:val="center"/>
    </w:pPr>
    <w:r>
      <w:fldChar w:fldCharType="begin"/>
    </w:r>
    <w:r w:rsidR="00E32271">
      <w:instrText xml:space="preserve"> PAGE   \* MERGEFORMAT </w:instrText>
    </w:r>
    <w:r>
      <w:fldChar w:fldCharType="separate"/>
    </w:r>
    <w:r w:rsidR="00DB225D">
      <w:rPr>
        <w:noProof/>
      </w:rPr>
      <w:t>2</w:t>
    </w:r>
    <w:r>
      <w:rPr>
        <w:noProof/>
      </w:rPr>
      <w:fldChar w:fldCharType="end"/>
    </w:r>
  </w:p>
  <w:p w:rsidR="00E32271" w:rsidRDefault="00E3227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F8520C" w:rsidP="00510148">
    <w:pPr>
      <w:pStyle w:val="afb"/>
      <w:jc w:val="center"/>
    </w:pPr>
    <w:r>
      <w:fldChar w:fldCharType="begin"/>
    </w:r>
    <w:r w:rsidR="00E32271">
      <w:instrText xml:space="preserve"> PAGE   \* MERGEFORMAT </w:instrText>
    </w:r>
    <w:r>
      <w:fldChar w:fldCharType="separate"/>
    </w:r>
    <w:r w:rsidR="00DB225D">
      <w:rPr>
        <w:noProof/>
      </w:rPr>
      <w:t>48</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271" w:rsidRDefault="00E3227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6"/>
  </w:num>
  <w:num w:numId="10">
    <w:abstractNumId w:val="32"/>
  </w:num>
  <w:num w:numId="11">
    <w:abstractNumId w:val="33"/>
  </w:num>
  <w:num w:numId="12">
    <w:abstractNumId w:val="29"/>
  </w:num>
  <w:num w:numId="13">
    <w:abstractNumId w:val="31"/>
  </w:num>
  <w:num w:numId="14">
    <w:abstractNumId w:val="43"/>
  </w:num>
  <w:num w:numId="15">
    <w:abstractNumId w:val="24"/>
  </w:num>
  <w:num w:numId="16">
    <w:abstractNumId w:val="40"/>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4"/>
  </w:num>
  <w:num w:numId="25">
    <w:abstractNumId w:val="45"/>
  </w:num>
  <w:num w:numId="26">
    <w:abstractNumId w:val="47"/>
  </w:num>
  <w:num w:numId="27">
    <w:abstractNumId w:val="30"/>
  </w:num>
  <w:num w:numId="28">
    <w:abstractNumId w:val="48"/>
  </w:num>
  <w:num w:numId="29">
    <w:abstractNumId w:val="26"/>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56D6"/>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68E"/>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0C3"/>
    <w:rsid w:val="0052390C"/>
    <w:rsid w:val="005242ED"/>
    <w:rsid w:val="005261E0"/>
    <w:rsid w:val="00527AB7"/>
    <w:rsid w:val="00527B94"/>
    <w:rsid w:val="005304BC"/>
    <w:rsid w:val="0053112F"/>
    <w:rsid w:val="0053291E"/>
    <w:rsid w:val="00532C3B"/>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6C3"/>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F78"/>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6BA"/>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F8A"/>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6EE"/>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46"/>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225D"/>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20C"/>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qFormat/>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qFormat/>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stageinfospantext">
    <w:name w:val="stage_info_span_text"/>
    <w:basedOn w:val="a0"/>
    <w:rsid w:val="004B0FBC"/>
  </w:style>
  <w:style w:type="character" w:customStyle="1" w:styleId="FontStyle20">
    <w:name w:val="Font Style20"/>
    <w:uiPriority w:val="99"/>
    <w:rsid w:val="00F8520C"/>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F8520C"/>
    <w:pPr>
      <w:suppressAutoHyphens w:val="0"/>
      <w:spacing w:before="100" w:beforeAutospacing="1" w:after="100" w:afterAutospacing="1"/>
    </w:pPr>
    <w:rPr>
      <w:lang w:eastAsia="ru-RU"/>
    </w:rPr>
  </w:style>
  <w:style w:type="paragraph" w:customStyle="1" w:styleId="zakonpusual">
    <w:name w:val="zakon_pusual"/>
    <w:basedOn w:val="a"/>
    <w:uiPriority w:val="99"/>
    <w:rsid w:val="00F8520C"/>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affb">
    <w:name w:val="Без интервала Знак"/>
    <w:basedOn w:val="a0"/>
    <w:link w:val="affa"/>
    <w:uiPriority w:val="1"/>
    <w:rsid w:val="00F8520C"/>
    <w:rPr>
      <w:rFonts w:ascii="Calibri" w:eastAsia="Calibri" w:hAnsi="Calibri"/>
      <w:sz w:val="22"/>
      <w:szCs w:val="22"/>
      <w:lang w:eastAsia="ar-SA"/>
    </w:rPr>
  </w:style>
  <w:style w:type="paragraph" w:customStyle="1" w:styleId="ConsNonformat">
    <w:name w:val="ConsNonformat"/>
    <w:rsid w:val="00F8520C"/>
    <w:pPr>
      <w:widowControl w:val="0"/>
      <w:autoSpaceDE w:val="0"/>
      <w:autoSpaceDN w:val="0"/>
      <w:adjustRightInd w:val="0"/>
    </w:pPr>
    <w:rPr>
      <w:rFonts w:ascii="Courier New" w:hAnsi="Courier New" w:cs="Courier New"/>
    </w:rPr>
  </w:style>
  <w:style w:type="paragraph" w:styleId="27">
    <w:name w:val="Body Text 2"/>
    <w:basedOn w:val="a"/>
    <w:link w:val="28"/>
    <w:uiPriority w:val="99"/>
    <w:semiHidden/>
    <w:unhideWhenUsed/>
    <w:rsid w:val="00F8520C"/>
    <w:pPr>
      <w:spacing w:after="120" w:line="480" w:lineRule="auto"/>
    </w:pPr>
  </w:style>
  <w:style w:type="character" w:customStyle="1" w:styleId="28">
    <w:name w:val="Основной текст 2 Знак"/>
    <w:basedOn w:val="a0"/>
    <w:link w:val="27"/>
    <w:uiPriority w:val="99"/>
    <w:semiHidden/>
    <w:rsid w:val="00F8520C"/>
    <w:rPr>
      <w:sz w:val="24"/>
      <w:szCs w:val="24"/>
      <w:lang w:eastAsia="ar-SA"/>
    </w:rPr>
  </w:style>
  <w:style w:type="character" w:customStyle="1" w:styleId="FontStyle12">
    <w:name w:val="Font Style12"/>
    <w:uiPriority w:val="99"/>
    <w:rsid w:val="00F8520C"/>
    <w:rPr>
      <w:rFonts w:ascii="Times New Roman" w:hAnsi="Times New Roman" w:cs="Times New Roman" w:hint="default"/>
      <w:sz w:val="26"/>
      <w:szCs w:val="26"/>
    </w:rPr>
  </w:style>
  <w:style w:type="character" w:customStyle="1" w:styleId="FontStyle13">
    <w:name w:val="Font Style13"/>
    <w:uiPriority w:val="99"/>
    <w:rsid w:val="00F8520C"/>
    <w:rPr>
      <w:rFonts w:ascii="Times New Roman" w:hAnsi="Times New Roman" w:cs="Times New Roman" w:hint="default"/>
      <w:i/>
      <w:iCs/>
      <w:sz w:val="26"/>
      <w:szCs w:val="26"/>
    </w:rPr>
  </w:style>
  <w:style w:type="character" w:customStyle="1" w:styleId="FontStyle11">
    <w:name w:val="Font Style11"/>
    <w:uiPriority w:val="99"/>
    <w:rsid w:val="00F8520C"/>
    <w:rPr>
      <w:rFonts w:ascii="MS Mincho" w:eastAsia="MS Mincho" w:cs="MS Mincho" w:hint="eastAsia"/>
      <w:sz w:val="26"/>
      <w:szCs w:val="26"/>
    </w:rPr>
  </w:style>
  <w:style w:type="character" w:customStyle="1" w:styleId="afff6">
    <w:name w:val="Основной текст_"/>
    <w:basedOn w:val="a0"/>
    <w:link w:val="1fd"/>
    <w:rsid w:val="00F8520C"/>
    <w:rPr>
      <w:i/>
      <w:iCs/>
      <w:sz w:val="28"/>
      <w:szCs w:val="28"/>
    </w:rPr>
  </w:style>
  <w:style w:type="paragraph" w:customStyle="1" w:styleId="1fd">
    <w:name w:val="Основной текст1"/>
    <w:basedOn w:val="a"/>
    <w:link w:val="afff6"/>
    <w:rsid w:val="00F8520C"/>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eader" Target="header3.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ElenskiyAM@trcont.ru" TargetMode="External"/><Relationship Id="rId28" Type="http://schemas.openxmlformats.org/officeDocument/2006/relationships/header" Target="header2.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consultantplus://offline/ref=28753F6CA0CC5F3B2EA5E86AD16464F32EA3D753D8DD9F3AB0A40217o7w4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791B8-45EC-4AB1-BE11-0E4DC009E46A}">
  <ds:schemaRefs>
    <ds:schemaRef ds:uri="http://schemas.openxmlformats.org/officeDocument/2006/bibliography"/>
  </ds:schemaRefs>
</ds:datastoreItem>
</file>

<file path=customXml/itemProps4.xml><?xml version="1.0" encoding="utf-8"?>
<ds:datastoreItem xmlns:ds="http://schemas.openxmlformats.org/officeDocument/2006/customXml" ds:itemID="{79C4E694-2A15-4C34-AA50-9E0240B3C106}">
  <ds:schemaRefs>
    <ds:schemaRef ds:uri="http://schemas.openxmlformats.org/officeDocument/2006/bibliography"/>
  </ds:schemaRefs>
</ds:datastoreItem>
</file>

<file path=customXml/itemProps5.xml><?xml version="1.0" encoding="utf-8"?>
<ds:datastoreItem xmlns:ds="http://schemas.openxmlformats.org/officeDocument/2006/customXml" ds:itemID="{102CCB35-32BD-468A-8BAF-44E6E168C322}">
  <ds:schemaRefs>
    <ds:schemaRef ds:uri="http://schemas.openxmlformats.org/officeDocument/2006/bibliography"/>
  </ds:schemaRefs>
</ds:datastoreItem>
</file>

<file path=customXml/itemProps6.xml><?xml version="1.0" encoding="utf-8"?>
<ds:datastoreItem xmlns:ds="http://schemas.openxmlformats.org/officeDocument/2006/customXml" ds:itemID="{7DFEC65B-8D7B-486B-ADDB-1C22E40C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11636</TotalTime>
  <Pages>65</Pages>
  <Words>22568</Words>
  <Characters>128643</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150910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72</cp:revision>
  <cp:lastPrinted>2014-09-23T06:50:00Z</cp:lastPrinted>
  <dcterms:created xsi:type="dcterms:W3CDTF">2020-05-18T10:03:00Z</dcterms:created>
  <dcterms:modified xsi:type="dcterms:W3CDTF">2022-03-16T08:30:00Z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