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FCDF4" w14:textId="3CF6626A" w:rsidR="009E6A61" w:rsidRDefault="00571938" w:rsidP="009E6A61">
      <w:pPr>
        <w:rPr>
          <w:b/>
          <w:bCs/>
          <w:color w:val="000000" w:themeColor="text1"/>
          <w:sz w:val="28"/>
          <w:szCs w:val="28"/>
        </w:rPr>
      </w:pPr>
      <w:r w:rsidRPr="00571938">
        <w:rPr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1" behindDoc="1" locked="0" layoutInCell="1" allowOverlap="1" wp14:anchorId="7C24F6AD" wp14:editId="31942445">
            <wp:simplePos x="0" y="0"/>
            <wp:positionH relativeFrom="column">
              <wp:posOffset>0</wp:posOffset>
            </wp:positionH>
            <wp:positionV relativeFrom="paragraph">
              <wp:posOffset>-267763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9FC13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582010E5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4CCAE2D2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434E7F33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09CAC325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02D5E513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4011C6D1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2C61AC6A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011E8002" w14:textId="532A5A9E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  <w:r w:rsidRPr="00571938">
        <w:rPr>
          <w:b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ECE8C" wp14:editId="7EAA1A81">
                <wp:simplePos x="0" y="0"/>
                <wp:positionH relativeFrom="column">
                  <wp:posOffset>88265</wp:posOffset>
                </wp:positionH>
                <wp:positionV relativeFrom="paragraph">
                  <wp:posOffset>38307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C6607" w14:textId="4103C433" w:rsidR="00571938" w:rsidRPr="005A6334" w:rsidRDefault="005A6334" w:rsidP="00571938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</w:t>
                            </w:r>
                            <w:r w:rsidR="00337CCC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06.05.2022</w:t>
                            </w:r>
                            <w:r w:rsidR="00571938"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</w:t>
                            </w:r>
                            <w:r w:rsidR="00571938"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71938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н</w:t>
                            </w:r>
                            <w:proofErr w:type="gramEnd"/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4C82ED0A" w14:textId="77777777" w:rsidR="00571938" w:rsidRPr="00FE6F63" w:rsidRDefault="00571938" w:rsidP="00571938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55CC71F2" w14:textId="525F9008" w:rsidR="00571938" w:rsidRPr="005A6334" w:rsidRDefault="00571938" w:rsidP="00571938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</w:t>
                            </w:r>
                            <w:r w:rsidR="00E160B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5A63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E160B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5A63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</w:t>
                            </w:r>
                          </w:p>
                          <w:p w14:paraId="1F3C3E89" w14:textId="77777777" w:rsidR="00571938" w:rsidRDefault="00571938" w:rsidP="005719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6.95pt;margin-top:3pt;width:210.55pt;height:4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" stroked="f">
                <v:textbox>
                  <w:txbxContent>
                    <w:p w14:paraId="301C6607" w14:textId="4103C433" w:rsidR="00571938" w:rsidRPr="005A6334" w:rsidRDefault="005A6334" w:rsidP="00571938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</w:t>
                      </w:r>
                      <w:r w:rsidR="00337CCC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06.05.2022</w:t>
                      </w:r>
                      <w:r w:rsidR="00571938"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</w:t>
                      </w:r>
                      <w:r w:rsidR="00571938"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571938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б/</w:t>
                      </w:r>
                      <w:proofErr w:type="gramStart"/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н</w:t>
                      </w:r>
                      <w:proofErr w:type="gramEnd"/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4C82ED0A" w14:textId="77777777" w:rsidR="00571938" w:rsidRPr="00FE6F63" w:rsidRDefault="00571938" w:rsidP="00571938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55CC71F2" w14:textId="525F9008" w:rsidR="00571938" w:rsidRPr="005A6334" w:rsidRDefault="00571938" w:rsidP="00571938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</w:t>
                      </w:r>
                      <w:r w:rsidR="00E160B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5A63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E160B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5A63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</w:t>
                      </w:r>
                    </w:p>
                    <w:p w14:paraId="1F3C3E89" w14:textId="77777777" w:rsidR="00571938" w:rsidRDefault="00571938" w:rsidP="00571938"/>
                  </w:txbxContent>
                </v:textbox>
              </v:shape>
            </w:pict>
          </mc:Fallback>
        </mc:AlternateContent>
      </w:r>
    </w:p>
    <w:p w14:paraId="422EDD57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3DC8B796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6EDD8FC6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5CE3F434" w14:textId="77777777" w:rsidR="00571938" w:rsidRDefault="00571938" w:rsidP="009E6A61">
      <w:pPr>
        <w:rPr>
          <w:b/>
          <w:bCs/>
          <w:color w:val="000000" w:themeColor="text1"/>
          <w:sz w:val="28"/>
          <w:szCs w:val="28"/>
        </w:rPr>
      </w:pPr>
    </w:p>
    <w:p w14:paraId="0000000D" w14:textId="73787D26" w:rsidR="00F41588" w:rsidRPr="00E160B2" w:rsidRDefault="00E741BA" w:rsidP="00337CCC">
      <w:pPr>
        <w:numPr>
          <w:ilvl w:val="0"/>
          <w:numId w:val="2"/>
        </w:numPr>
        <w:jc w:val="center"/>
        <w:rPr>
          <w:color w:val="000000"/>
          <w:sz w:val="28"/>
          <w:szCs w:val="28"/>
        </w:rPr>
      </w:pPr>
      <w:r w:rsidRPr="00E160B2">
        <w:rPr>
          <w:b/>
          <w:bCs/>
          <w:color w:val="000000"/>
          <w:sz w:val="28"/>
          <w:szCs w:val="28"/>
        </w:rPr>
        <w:t xml:space="preserve">Разъяснения к документации о закупке </w:t>
      </w:r>
      <w:r w:rsidR="00337CCC" w:rsidRPr="00E160B2">
        <w:rPr>
          <w:b/>
          <w:bCs/>
          <w:color w:val="000000"/>
          <w:sz w:val="28"/>
          <w:szCs w:val="28"/>
        </w:rPr>
        <w:t xml:space="preserve">способом запроса предложений в электронной форме № </w:t>
      </w:r>
      <w:bookmarkStart w:id="0" w:name="_GoBack"/>
      <w:r w:rsidR="00337CCC" w:rsidRPr="00E160B2">
        <w:rPr>
          <w:b/>
          <w:bCs/>
          <w:color w:val="000000"/>
          <w:sz w:val="28"/>
          <w:szCs w:val="28"/>
        </w:rPr>
        <w:t xml:space="preserve">ЗПэ-ЦКПИТ-22-0020 </w:t>
      </w:r>
      <w:bookmarkEnd w:id="0"/>
      <w:r w:rsidR="00337CCC" w:rsidRPr="00E160B2">
        <w:rPr>
          <w:b/>
          <w:bCs/>
          <w:color w:val="000000"/>
          <w:sz w:val="28"/>
          <w:szCs w:val="28"/>
        </w:rPr>
        <w:t>по предмету закупки "Оказание услуг по техническому обслуживанию систем хранения данных Hitachi" (Запрос предложений)</w:t>
      </w:r>
    </w:p>
    <w:p w14:paraId="0000000E" w14:textId="77777777" w:rsidR="00F41588" w:rsidRPr="00E160B2" w:rsidRDefault="00F41588">
      <w:pPr>
        <w:ind w:firstLine="567"/>
        <w:jc w:val="both"/>
        <w:rPr>
          <w:b/>
          <w:color w:val="000000"/>
          <w:sz w:val="28"/>
          <w:szCs w:val="28"/>
        </w:rPr>
      </w:pPr>
    </w:p>
    <w:p w14:paraId="0000000F" w14:textId="77777777" w:rsidR="00F41588" w:rsidRPr="00E160B2" w:rsidRDefault="00E741B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160B2">
        <w:rPr>
          <w:b/>
          <w:bCs/>
          <w:color w:val="000000" w:themeColor="text1"/>
          <w:sz w:val="28"/>
          <w:szCs w:val="28"/>
        </w:rPr>
        <w:t>Вопрос № 1:</w:t>
      </w:r>
    </w:p>
    <w:p w14:paraId="488AAE3F" w14:textId="77777777" w:rsidR="00337CCC" w:rsidRPr="00E160B2" w:rsidRDefault="00337CCC">
      <w:pPr>
        <w:ind w:firstLine="709"/>
        <w:jc w:val="both"/>
        <w:rPr>
          <w:b/>
          <w:color w:val="000000"/>
          <w:sz w:val="28"/>
          <w:szCs w:val="28"/>
        </w:rPr>
      </w:pPr>
    </w:p>
    <w:p w14:paraId="4D9BAB9A" w14:textId="77777777" w:rsidR="006B2AF8" w:rsidRPr="00E160B2" w:rsidRDefault="006B2AF8" w:rsidP="006B2AF8">
      <w:pPr>
        <w:pStyle w:val="aa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Cs/>
          <w:color w:val="000000"/>
          <w:sz w:val="22"/>
          <w:szCs w:val="22"/>
        </w:rPr>
      </w:pPr>
      <w:r w:rsidRPr="00E160B2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Расхождение по спецификации в ТЗ и проекте договора</w:t>
      </w:r>
    </w:p>
    <w:p w14:paraId="6813225D" w14:textId="77777777" w:rsidR="006B2AF8" w:rsidRPr="00E160B2" w:rsidRDefault="006B2AF8" w:rsidP="006B2AF8">
      <w:pPr>
        <w:shd w:val="clear" w:color="auto" w:fill="FFFFFF"/>
        <w:textAlignment w:val="top"/>
        <w:rPr>
          <w:rFonts w:ascii="Arial" w:hAnsi="Arial" w:cs="Arial"/>
          <w:color w:val="333333"/>
          <w:sz w:val="22"/>
          <w:szCs w:val="22"/>
        </w:rPr>
      </w:pP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Добрый день.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Просим вас разъяснить расхождение по позициям спецификации, которые представлены в Техническом задании (Раздел 4 Документации) и в отдельном проекте договора (Приложение № 1 к Договору на оказание услуг):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В документации: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Таблица №1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1 СХД HITACHI VSP G 600 470107 01.06.2022 31.05.2024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2 СХД HITACHI VSP G 350 431123</w:t>
      </w:r>
      <w:proofErr w:type="gram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В</w:t>
      </w:r>
      <w:proofErr w:type="gram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проекте договора: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proofErr w:type="gram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Таблица № 1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1 СХД HITACHI VSP 54546 01.03.2022 31.12.2023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2 СХД HITACHI HUS VM 210728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3 СХД HITACHI HUS VM-02 (HUS150) 93053157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 xml:space="preserve">4 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Блейд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-Комплекс HDS HQ-BL07 (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Compute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Blade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500) 323GG-RE3A1NBXR-Y00000010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 xml:space="preserve">5 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Блейд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-Комплекс HDS HQ-BL08 (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Compute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Blade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500) 323GG-RE3A1NBXR-Y00000080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 xml:space="preserve">6 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Блейд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-Комплекс HDS HQ-BL09 (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Compute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Blade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500) 323GG-RE3A1NBXR-Y00000087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 xml:space="preserve">7 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Блейд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-Комплекс HDS B17-BL01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(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Compute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Blade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500)) 323GG-RE3A1NBXR-Y00000023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 xml:space="preserve">8 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Блейд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-Комплекс HDS HQ-BL11 (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Compute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Blade</w:t>
      </w:r>
      <w:proofErr w:type="spellEnd"/>
      <w:proofErr w:type="gram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500) 323GG-RE3A1NBXR-Y00002118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 xml:space="preserve">9 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Блейд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-Комплекс HDS HQ-BL10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(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Compute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Blade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500)) 323GG-RE3A1NBXR-Y00002155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 xml:space="preserve">10 Ленточная библиотека 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Quantum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Scalar</w:t>
      </w:r>
      <w:proofErr w:type="spell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i80 D1H0132306</w:t>
      </w:r>
      <w:proofErr w:type="gramStart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  <w:t>П</w:t>
      </w:r>
      <w:proofErr w:type="gramEnd"/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росим уточнить какая версия спецификации является актуальной: из ТЗ или из отдельного 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проекта договора.</w:t>
      </w:r>
      <w:r w:rsidRPr="00E160B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</w:p>
    <w:p w14:paraId="00000011" w14:textId="77777777" w:rsidR="00F41588" w:rsidRDefault="00F41588">
      <w:pPr>
        <w:ind w:firstLine="709"/>
        <w:jc w:val="both"/>
        <w:rPr>
          <w:b/>
          <w:color w:val="000000"/>
          <w:sz w:val="28"/>
          <w:szCs w:val="28"/>
        </w:rPr>
      </w:pPr>
    </w:p>
    <w:p w14:paraId="00000012" w14:textId="77777777" w:rsidR="00F41588" w:rsidRDefault="00E741BA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Ответ № 1: </w:t>
      </w:r>
    </w:p>
    <w:p w14:paraId="16B0FDCF" w14:textId="5B232A3F" w:rsidR="12566698" w:rsidRDefault="12566698"/>
    <w:p w14:paraId="00000025" w14:textId="078CF2D4" w:rsidR="00F41588" w:rsidRPr="00D62599" w:rsidRDefault="00D62599" w:rsidP="00D62599">
      <w:pPr>
        <w:ind w:firstLine="709"/>
        <w:jc w:val="both"/>
        <w:rPr>
          <w:color w:val="000000"/>
          <w:sz w:val="28"/>
          <w:szCs w:val="28"/>
        </w:rPr>
      </w:pPr>
      <w:r w:rsidRPr="00D62599">
        <w:rPr>
          <w:color w:val="000000"/>
          <w:sz w:val="28"/>
          <w:szCs w:val="28"/>
        </w:rPr>
        <w:t xml:space="preserve">При </w:t>
      </w:r>
      <w:r>
        <w:rPr>
          <w:color w:val="000000"/>
          <w:sz w:val="28"/>
          <w:szCs w:val="28"/>
        </w:rPr>
        <w:t>введении заказчиком информации в программно-аппаратные</w:t>
      </w:r>
      <w:r w:rsidRPr="00D62599">
        <w:rPr>
          <w:color w:val="000000"/>
          <w:sz w:val="28"/>
          <w:szCs w:val="28"/>
        </w:rPr>
        <w:t xml:space="preserve"> средства</w:t>
      </w:r>
      <w:r w:rsidRPr="00D62599">
        <w:t xml:space="preserve"> </w:t>
      </w:r>
      <w:r w:rsidRPr="00D62599">
        <w:rPr>
          <w:color w:val="000000"/>
          <w:sz w:val="28"/>
          <w:szCs w:val="28"/>
        </w:rPr>
        <w:t>ЭТП</w:t>
      </w:r>
      <w:r>
        <w:rPr>
          <w:color w:val="000000"/>
          <w:sz w:val="28"/>
          <w:szCs w:val="28"/>
        </w:rPr>
        <w:t xml:space="preserve"> допущена ошибка. Соответствующие изменения внесены в</w:t>
      </w:r>
      <w:r w:rsidR="00E160B2">
        <w:rPr>
          <w:color w:val="000000"/>
          <w:sz w:val="28"/>
          <w:szCs w:val="28"/>
        </w:rPr>
        <w:t xml:space="preserve"> </w:t>
      </w:r>
      <w:r w:rsidR="00E160B2">
        <w:rPr>
          <w:color w:val="000000"/>
          <w:sz w:val="28"/>
          <w:szCs w:val="28"/>
        </w:rPr>
        <w:t>проект договора</w:t>
      </w:r>
      <w:r w:rsidR="00E160B2">
        <w:rPr>
          <w:color w:val="000000"/>
          <w:sz w:val="28"/>
          <w:szCs w:val="28"/>
        </w:rPr>
        <w:t xml:space="preserve"> раздела ЭТП</w:t>
      </w:r>
      <w:r>
        <w:rPr>
          <w:color w:val="000000"/>
          <w:sz w:val="28"/>
          <w:szCs w:val="28"/>
        </w:rPr>
        <w:t xml:space="preserve">. </w:t>
      </w:r>
      <w:r w:rsidR="00E160B2">
        <w:rPr>
          <w:color w:val="000000"/>
          <w:sz w:val="28"/>
          <w:szCs w:val="28"/>
        </w:rPr>
        <w:t>Спецификация остается актуальной в техническом задании документации о закупке.</w:t>
      </w:r>
    </w:p>
    <w:p w14:paraId="00000027" w14:textId="77777777" w:rsidR="00F41588" w:rsidRDefault="00F41588">
      <w:pPr>
        <w:ind w:firstLine="709"/>
        <w:jc w:val="both"/>
        <w:rPr>
          <w:color w:val="000000"/>
          <w:sz w:val="28"/>
          <w:szCs w:val="28"/>
        </w:rPr>
      </w:pPr>
    </w:p>
    <w:p w14:paraId="7640B874" w14:textId="77777777" w:rsidR="00E160B2" w:rsidRDefault="00E160B2">
      <w:pPr>
        <w:ind w:firstLine="709"/>
        <w:jc w:val="both"/>
        <w:rPr>
          <w:color w:val="000000"/>
          <w:sz w:val="28"/>
          <w:szCs w:val="28"/>
        </w:rPr>
      </w:pPr>
    </w:p>
    <w:p w14:paraId="00000029" w14:textId="2A79D034" w:rsidR="00F41588" w:rsidRDefault="005A6334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</w:rPr>
        <w:t>Председатель</w:t>
      </w:r>
      <w:r>
        <w:rPr>
          <w:color w:val="000000"/>
        </w:rPr>
        <w:t xml:space="preserve"> </w:t>
      </w:r>
      <w:r w:rsidR="00E741BA">
        <w:rPr>
          <w:color w:val="000000"/>
          <w:sz w:val="28"/>
          <w:szCs w:val="28"/>
        </w:rPr>
        <w:t>постоянной рабочей группы</w:t>
      </w:r>
    </w:p>
    <w:p w14:paraId="0000002A" w14:textId="145F5F9C" w:rsidR="00F41588" w:rsidRDefault="00E741BA">
      <w:pPr>
        <w:shd w:val="clear" w:color="auto" w:fill="FFFFFF"/>
        <w:rPr>
          <w:rFonts w:ascii="Arial" w:eastAsia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Конкурсной комиссии аппарата управления                                             </w:t>
      </w:r>
      <w:r w:rsidR="005A63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А.Е. </w:t>
      </w:r>
      <w:proofErr w:type="gramStart"/>
      <w:r>
        <w:rPr>
          <w:color w:val="000000"/>
          <w:sz w:val="28"/>
          <w:szCs w:val="28"/>
        </w:rPr>
        <w:t>Курицын</w:t>
      </w:r>
      <w:proofErr w:type="gramEnd"/>
    </w:p>
    <w:sectPr w:rsidR="00F41588">
      <w:headerReference w:type="default" r:id="rId12"/>
      <w:footerReference w:type="default" r:id="rId13"/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D0F99" w14:textId="77777777" w:rsidR="00852C3F" w:rsidRDefault="00852C3F">
      <w:r>
        <w:separator/>
      </w:r>
    </w:p>
  </w:endnote>
  <w:endnote w:type="continuationSeparator" w:id="0">
    <w:p w14:paraId="7E608B16" w14:textId="77777777" w:rsidR="00852C3F" w:rsidRDefault="00852C3F">
      <w:r>
        <w:continuationSeparator/>
      </w:r>
    </w:p>
  </w:endnote>
  <w:endnote w:type="continuationNotice" w:id="1">
    <w:p w14:paraId="112429F2" w14:textId="77777777" w:rsidR="00852C3F" w:rsidRDefault="00852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D" w14:textId="77777777" w:rsidR="00F41588" w:rsidRDefault="00F415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D7CC7" w14:textId="77777777" w:rsidR="00852C3F" w:rsidRDefault="00852C3F">
      <w:r>
        <w:separator/>
      </w:r>
    </w:p>
  </w:footnote>
  <w:footnote w:type="continuationSeparator" w:id="0">
    <w:p w14:paraId="726CBDC5" w14:textId="77777777" w:rsidR="00852C3F" w:rsidRDefault="00852C3F">
      <w:r>
        <w:continuationSeparator/>
      </w:r>
    </w:p>
  </w:footnote>
  <w:footnote w:type="continuationNotice" w:id="1">
    <w:p w14:paraId="6910A6A9" w14:textId="77777777" w:rsidR="00852C3F" w:rsidRDefault="00852C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B" w14:textId="77777777" w:rsidR="00F41588" w:rsidRDefault="00E741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160B2">
      <w:rPr>
        <w:noProof/>
        <w:color w:val="000000"/>
      </w:rPr>
      <w:t>2</w:t>
    </w:r>
    <w:r>
      <w:rPr>
        <w:color w:val="000000"/>
      </w:rPr>
      <w:fldChar w:fldCharType="end"/>
    </w:r>
  </w:p>
  <w:p w14:paraId="0000002C" w14:textId="77777777" w:rsidR="00F41588" w:rsidRDefault="00F415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4620D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7EE86131"/>
    <w:multiLevelType w:val="multilevel"/>
    <w:tmpl w:val="BC3243C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82E82"/>
    <w:rsid w:val="000A17DA"/>
    <w:rsid w:val="00337CCC"/>
    <w:rsid w:val="00494482"/>
    <w:rsid w:val="004D3C89"/>
    <w:rsid w:val="00571938"/>
    <w:rsid w:val="005A6334"/>
    <w:rsid w:val="006B2AF8"/>
    <w:rsid w:val="0077016E"/>
    <w:rsid w:val="008049DC"/>
    <w:rsid w:val="00836F91"/>
    <w:rsid w:val="00852C3F"/>
    <w:rsid w:val="009E6A61"/>
    <w:rsid w:val="00B1559E"/>
    <w:rsid w:val="00CE7B7F"/>
    <w:rsid w:val="00D62599"/>
    <w:rsid w:val="00DD7CF7"/>
    <w:rsid w:val="00E160B2"/>
    <w:rsid w:val="00E741BA"/>
    <w:rsid w:val="00F41588"/>
    <w:rsid w:val="026E6F40"/>
    <w:rsid w:val="091DF541"/>
    <w:rsid w:val="12566698"/>
    <w:rsid w:val="16D5398C"/>
    <w:rsid w:val="192F877C"/>
    <w:rsid w:val="1F904665"/>
    <w:rsid w:val="26178557"/>
    <w:rsid w:val="33482E82"/>
    <w:rsid w:val="41B5EFCB"/>
    <w:rsid w:val="4351C02C"/>
    <w:rsid w:val="46C512BE"/>
    <w:rsid w:val="4FC7D6E3"/>
    <w:rsid w:val="5CA2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9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ind w:left="576" w:hanging="576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049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49DC"/>
  </w:style>
  <w:style w:type="paragraph" w:styleId="a8">
    <w:name w:val="footer"/>
    <w:basedOn w:val="a"/>
    <w:link w:val="a9"/>
    <w:uiPriority w:val="99"/>
    <w:semiHidden/>
    <w:unhideWhenUsed/>
    <w:rsid w:val="008049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49DC"/>
  </w:style>
  <w:style w:type="paragraph" w:styleId="aa">
    <w:name w:val="Normal (Web)"/>
    <w:basedOn w:val="a"/>
    <w:uiPriority w:val="99"/>
    <w:semiHidden/>
    <w:unhideWhenUsed/>
    <w:rsid w:val="006B2AF8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ind w:left="576" w:hanging="576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049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49DC"/>
  </w:style>
  <w:style w:type="paragraph" w:styleId="a8">
    <w:name w:val="footer"/>
    <w:basedOn w:val="a"/>
    <w:link w:val="a9"/>
    <w:uiPriority w:val="99"/>
    <w:semiHidden/>
    <w:unhideWhenUsed/>
    <w:rsid w:val="008049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49DC"/>
  </w:style>
  <w:style w:type="paragraph" w:styleId="aa">
    <w:name w:val="Normal (Web)"/>
    <w:basedOn w:val="a"/>
    <w:uiPriority w:val="99"/>
    <w:semiHidden/>
    <w:unhideWhenUsed/>
    <w:rsid w:val="006B2AF8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35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7F7E0B5AB77AF4FA4677DBB4EFC4EEB" ma:contentTypeVersion="6" ma:contentTypeDescription="Создание документа." ma:contentTypeScope="" ma:versionID="c214721acd8e64258a6f6ad027851f10">
  <xsd:schema xmlns:xsd="http://www.w3.org/2001/XMLSchema" xmlns:xs="http://www.w3.org/2001/XMLSchema" xmlns:p="http://schemas.microsoft.com/office/2006/metadata/properties" xmlns:ns2="dfd5c28c-3f71-4930-a7f3-f3840381e1b8" xmlns:ns3="931dbb2e-e994-4b13-9532-785e54c68fb8" targetNamespace="http://schemas.microsoft.com/office/2006/metadata/properties" ma:root="true" ma:fieldsID="e058dcbf17aef326a9812d3bf87642f9" ns2:_="" ns3:_="">
    <xsd:import namespace="dfd5c28c-3f71-4930-a7f3-f3840381e1b8"/>
    <xsd:import namespace="931dbb2e-e994-4b13-9532-785e54c68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5c28c-3f71-4930-a7f3-f3840381e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dbb2e-e994-4b13-9532-785e54c68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45BD6-6755-45A8-9BE2-67B04A5DF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1045C0-80F8-47F5-AFA6-F6AE8BAF6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5c28c-3f71-4930-a7f3-f3840381e1b8"/>
    <ds:schemaRef ds:uri="931dbb2e-e994-4b13-9532-785e54c68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53686-E5CF-4683-97FF-F048976D42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Курицын Александр Евгеньевич</dc:creator>
  <cp:lastModifiedBy>Курицын Александр Евгеньевич</cp:lastModifiedBy>
  <cp:revision>2</cp:revision>
  <dcterms:created xsi:type="dcterms:W3CDTF">2022-05-06T11:15:00Z</dcterms:created>
  <dcterms:modified xsi:type="dcterms:W3CDTF">2022-05-06T11:15:00Z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0x010100D7F7E0B5AB77AF4FA4677DBB4EFC4EEB</vt:lpwstr>
  </property>
</Properties>
</file>