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85DAE" w:rsidRDefault="0009684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85DAE" w:rsidRDefault="0009684F">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985DAE" w:rsidRDefault="0009684F">
      <w:pPr>
        <w:tabs>
          <w:tab w:val="left" w:pos="4962"/>
        </w:tabs>
        <w:ind w:left="4820"/>
        <w:rPr>
          <w:b/>
          <w:bCs/>
          <w:sz w:val="28"/>
        </w:rPr>
      </w:pPr>
      <w:r>
        <w:rPr>
          <w:b/>
          <w:bCs/>
          <w:sz w:val="28"/>
        </w:rPr>
        <w:t>«01» августа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85DAE" w:rsidRDefault="0009684F">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w:t>
      </w:r>
      <w:r>
        <w:rPr>
          <w:szCs w:val="28"/>
        </w:rPr>
        <w:t>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ОКэ-НКПЗАБ-22-0026 по предмету закупки "Поставка товара (</w:t>
      </w:r>
      <w:proofErr w:type="spellStart"/>
      <w:r>
        <w:t>Полушпалы</w:t>
      </w:r>
      <w:proofErr w:type="spellEnd"/>
      <w:r>
        <w:t xml:space="preserve"> железобетонные ПШН 1-1</w:t>
      </w:r>
      <w:r>
        <w:t>0-175-1</w:t>
      </w:r>
      <w:proofErr w:type="gramEnd"/>
      <w:r>
        <w:t xml:space="preserve"> со скреплением КБ 65) для нужд Контейнерного терминала Благовещенск филиала ПАО "</w:t>
      </w:r>
      <w:proofErr w:type="spellStart"/>
      <w:r>
        <w:t>ТрансКонтейнер</w:t>
      </w:r>
      <w:proofErr w:type="spellEnd"/>
      <w:r>
        <w:t xml:space="preserve">" на </w:t>
      </w:r>
      <w:proofErr w:type="gramStart"/>
      <w:r>
        <w:t>Забайкальской</w:t>
      </w:r>
      <w:proofErr w:type="gramEnd"/>
      <w:r>
        <w:t xml:space="preserve">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85DAE" w:rsidRDefault="0009684F">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985DAE" w:rsidRDefault="0009684F">
                            <w:pPr>
                              <w:jc w:val="center"/>
                              <w:rPr>
                                <w:b/>
                              </w:rPr>
                            </w:pPr>
                            <w:r>
                              <w:rPr>
                                <w:b/>
                              </w:rPr>
                              <w:t>ОБЕСПЕЧЕНИЕ ЗАЯВКИ НА УЧАСТИЕ В ОТКРЫТОМ КОНКУРСЕ № ОКэ-НКПЗАБ-22-0026</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985DAE" w:rsidRDefault="0009684F">
                      <w:pPr>
                        <w:jc w:val="center"/>
                        <w:rPr>
                          <w:b/>
                        </w:rPr>
                      </w:pPr>
                      <w:r>
                        <w:rPr>
                          <w:b/>
                        </w:rPr>
                        <w:t>ОБЕСПЕЧЕНИЕ ЗАЯВКИ НА УЧАСТИЕ В ОТКРЫТОМ КОНКУРСЕ № ОКэ-НКПЗАБ-22-0026</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t>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85DAE" w:rsidRDefault="0009684F">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w:t>
      </w:r>
      <w:r>
        <w:rPr>
          <w:sz w:val="28"/>
          <w:szCs w:val="28"/>
        </w:rPr>
        <w:t>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w:t>
      </w:r>
      <w:r>
        <w:rPr>
          <w:sz w:val="28"/>
          <w:szCs w:val="28"/>
        </w:rPr>
        <w:t>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85DAE" w:rsidRDefault="00985DAE">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85DAE" w:rsidRDefault="0009684F">
      <w:pPr>
        <w:pStyle w:val="af9"/>
        <w:ind w:right="-1"/>
        <w:rPr>
          <w:sz w:val="28"/>
          <w:szCs w:val="28"/>
        </w:rPr>
      </w:pPr>
      <w:r>
        <w:rPr>
          <w:sz w:val="28"/>
          <w:szCs w:val="28"/>
        </w:rPr>
        <w:t xml:space="preserve">Сведения о субподрядных организациях/соисполнителях оформляются по форме приложения № 5 к настоящей документации </w:t>
      </w:r>
      <w:r>
        <w:rPr>
          <w:sz w:val="28"/>
          <w:szCs w:val="28"/>
        </w:rPr>
        <w:t>о закупке.</w:t>
      </w:r>
    </w:p>
    <w:p w:rsidR="00985DAE" w:rsidRDefault="00985DAE">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lastRenderedPageBreak/>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85DAE" w:rsidRDefault="0009684F">
      <w:pPr>
        <w:numPr>
          <w:ilvl w:val="0"/>
          <w:numId w:val="16"/>
        </w:numPr>
        <w:ind w:left="0" w:firstLine="709"/>
        <w:jc w:val="both"/>
        <w:rPr>
          <w:sz w:val="28"/>
          <w:szCs w:val="28"/>
        </w:rPr>
      </w:pPr>
      <w:r>
        <w:rPr>
          <w:sz w:val="28"/>
          <w:szCs w:val="28"/>
        </w:rPr>
        <w:t>Договор заключается в соо</w:t>
      </w:r>
      <w:r>
        <w:rPr>
          <w:sz w:val="28"/>
          <w:szCs w:val="28"/>
        </w:rPr>
        <w:t>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lastRenderedPageBreak/>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Default="00D83DFB" w:rsidP="00D83DFB">
      <w:pPr>
        <w:ind w:firstLine="709"/>
        <w:jc w:val="both"/>
        <w:rPr>
          <w:b/>
          <w:sz w:val="28"/>
          <w:szCs w:val="28"/>
          <w:highlight w:val="cyan"/>
        </w:rPr>
      </w:pPr>
    </w:p>
    <w:p w:rsidR="00636F94" w:rsidRDefault="00636F94" w:rsidP="00D83DFB">
      <w:pPr>
        <w:ind w:firstLine="709"/>
        <w:jc w:val="both"/>
        <w:rPr>
          <w:b/>
          <w:sz w:val="28"/>
          <w:szCs w:val="28"/>
          <w:highlight w:val="cyan"/>
        </w:rPr>
      </w:pPr>
    </w:p>
    <w:p w:rsidR="00636F94" w:rsidRDefault="00636F94" w:rsidP="00D83DFB">
      <w:pPr>
        <w:ind w:firstLine="709"/>
        <w:jc w:val="both"/>
        <w:rPr>
          <w:b/>
          <w:sz w:val="28"/>
          <w:szCs w:val="28"/>
          <w:highlight w:val="cyan"/>
        </w:rPr>
      </w:pPr>
    </w:p>
    <w:p w:rsidR="00636F94" w:rsidRDefault="00636F94" w:rsidP="00D83DFB">
      <w:pPr>
        <w:ind w:firstLine="709"/>
        <w:jc w:val="both"/>
        <w:rPr>
          <w:b/>
          <w:sz w:val="28"/>
          <w:szCs w:val="28"/>
          <w:highlight w:val="cyan"/>
        </w:rPr>
      </w:pPr>
    </w:p>
    <w:p w:rsidR="00636F94" w:rsidRDefault="00636F94" w:rsidP="00D83DFB">
      <w:pPr>
        <w:ind w:firstLine="709"/>
        <w:jc w:val="both"/>
        <w:rPr>
          <w:b/>
          <w:sz w:val="28"/>
          <w:szCs w:val="28"/>
          <w:highlight w:val="cyan"/>
        </w:rPr>
      </w:pPr>
    </w:p>
    <w:p w:rsidR="00E20633" w:rsidRPr="001F39E9" w:rsidRDefault="0009684F" w:rsidP="00E20633">
      <w:pPr>
        <w:spacing w:after="120"/>
        <w:jc w:val="center"/>
        <w:outlineLvl w:val="0"/>
        <w:rPr>
          <w:b/>
          <w:sz w:val="28"/>
          <w:szCs w:val="28"/>
        </w:rPr>
      </w:pPr>
      <w:r>
        <w:rPr>
          <w:rFonts w:eastAsia="MS Mincho"/>
          <w:b/>
          <w:bCs/>
          <w:sz w:val="32"/>
          <w:szCs w:val="32"/>
        </w:rPr>
        <w:lastRenderedPageBreak/>
        <w:t>Раздел 4. Техническое задание</w:t>
      </w:r>
    </w:p>
    <w:p w:rsidR="00E20633" w:rsidRPr="002C3FF9" w:rsidRDefault="0009684F" w:rsidP="00E20633">
      <w:pPr>
        <w:ind w:firstLine="709"/>
        <w:jc w:val="both"/>
        <w:rPr>
          <w:b/>
          <w:sz w:val="28"/>
          <w:szCs w:val="28"/>
          <w:highlight w:val="cyan"/>
        </w:rPr>
      </w:pPr>
    </w:p>
    <w:p w:rsidR="00E20633" w:rsidRPr="0019444C" w:rsidRDefault="0009684F" w:rsidP="00E20633">
      <w:pPr>
        <w:ind w:firstLine="426"/>
        <w:rPr>
          <w:b/>
          <w:spacing w:val="1"/>
        </w:rPr>
      </w:pPr>
      <w:r>
        <w:rPr>
          <w:b/>
          <w:spacing w:val="1"/>
        </w:rPr>
        <w:t>4.1. Общие положения.</w:t>
      </w:r>
    </w:p>
    <w:p w:rsidR="00E20633" w:rsidRDefault="0009684F" w:rsidP="00E20633">
      <w:pPr>
        <w:pStyle w:val="19"/>
        <w:ind w:firstLine="426"/>
        <w:rPr>
          <w:sz w:val="24"/>
          <w:szCs w:val="24"/>
        </w:rPr>
      </w:pPr>
      <w:r>
        <w:rPr>
          <w:sz w:val="24"/>
          <w:szCs w:val="24"/>
        </w:rPr>
        <w:t>4.1. Предметом открытого конкурса является поставка товара (</w:t>
      </w:r>
      <w:proofErr w:type="spellStart"/>
      <w:r>
        <w:rPr>
          <w:sz w:val="24"/>
          <w:szCs w:val="24"/>
        </w:rPr>
        <w:t>Полушпалы</w:t>
      </w:r>
      <w:proofErr w:type="spellEnd"/>
      <w:r>
        <w:rPr>
          <w:sz w:val="24"/>
          <w:szCs w:val="24"/>
        </w:rPr>
        <w:t xml:space="preserve"> железобетонные ПШН 1-10-175-1 со скреплением КБ 65) для нужд Контейнерного терминала Благовещенск филиала ПАО "</w:t>
      </w:r>
      <w:proofErr w:type="spellStart"/>
      <w:r>
        <w:rPr>
          <w:sz w:val="24"/>
          <w:szCs w:val="24"/>
        </w:rPr>
        <w:t>ТрансКонтейнер</w:t>
      </w:r>
      <w:proofErr w:type="spellEnd"/>
      <w:r>
        <w:rPr>
          <w:sz w:val="24"/>
          <w:szCs w:val="24"/>
        </w:rPr>
        <w:t xml:space="preserve">" на Забайкальской железной дороге.  </w:t>
      </w:r>
    </w:p>
    <w:p w:rsidR="00E20633" w:rsidRPr="0019444C" w:rsidRDefault="0009684F" w:rsidP="00E20633">
      <w:pPr>
        <w:pStyle w:val="19"/>
        <w:ind w:firstLine="426"/>
        <w:rPr>
          <w:sz w:val="24"/>
          <w:szCs w:val="24"/>
        </w:rPr>
      </w:pPr>
      <w:r>
        <w:rPr>
          <w:sz w:val="24"/>
          <w:szCs w:val="24"/>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E20633" w:rsidRDefault="0009684F" w:rsidP="00E20633">
      <w:pPr>
        <w:pStyle w:val="19"/>
        <w:ind w:firstLine="426"/>
        <w:rPr>
          <w:sz w:val="23"/>
          <w:szCs w:val="23"/>
        </w:rPr>
      </w:pPr>
      <w:r>
        <w:rPr>
          <w:sz w:val="24"/>
          <w:szCs w:val="24"/>
        </w:rPr>
        <w:t xml:space="preserve">4.3. </w:t>
      </w:r>
      <w:proofErr w:type="spellStart"/>
      <w:r>
        <w:rPr>
          <w:sz w:val="24"/>
          <w:szCs w:val="24"/>
        </w:rPr>
        <w:t>Полушпалы</w:t>
      </w:r>
      <w:proofErr w:type="spellEnd"/>
      <w:r>
        <w:rPr>
          <w:sz w:val="24"/>
          <w:szCs w:val="24"/>
        </w:rPr>
        <w:t xml:space="preserve"> железобетонные ПШН 1-10-175-1 со скреплением КБ 65 предназначе</w:t>
      </w:r>
      <w:r>
        <w:rPr>
          <w:sz w:val="24"/>
          <w:szCs w:val="24"/>
        </w:rPr>
        <w:t>ны для проведения реконструкции подкранового пути площадки для КТК инв. №014/01/00000008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w:t>
      </w:r>
    </w:p>
    <w:p w:rsidR="00E20633" w:rsidRPr="0019444C" w:rsidRDefault="0009684F" w:rsidP="00E20633">
      <w:pPr>
        <w:pStyle w:val="19"/>
        <w:ind w:firstLine="426"/>
        <w:rPr>
          <w:sz w:val="24"/>
          <w:szCs w:val="24"/>
        </w:rPr>
      </w:pPr>
      <w:r>
        <w:rPr>
          <w:sz w:val="24"/>
          <w:szCs w:val="24"/>
        </w:rPr>
        <w:t xml:space="preserve">4.4. Поставляемый товар должен быть новым, ранее в эксплуатации не </w:t>
      </w:r>
      <w:r>
        <w:rPr>
          <w:sz w:val="24"/>
          <w:szCs w:val="24"/>
        </w:rPr>
        <w:t xml:space="preserve">находившимся. </w:t>
      </w:r>
    </w:p>
    <w:p w:rsidR="00E20633" w:rsidRPr="0019444C" w:rsidRDefault="0009684F" w:rsidP="00E20633">
      <w:pPr>
        <w:ind w:firstLine="426"/>
        <w:jc w:val="both"/>
      </w:pPr>
    </w:p>
    <w:p w:rsidR="00E20633" w:rsidRDefault="0009684F" w:rsidP="00E20633">
      <w:pPr>
        <w:pStyle w:val="19"/>
        <w:ind w:firstLine="0"/>
        <w:rPr>
          <w:rFonts w:eastAsia="Times New Roman"/>
          <w:b/>
          <w:sz w:val="24"/>
          <w:szCs w:val="24"/>
        </w:rPr>
      </w:pPr>
      <w:r>
        <w:rPr>
          <w:b/>
          <w:sz w:val="24"/>
          <w:szCs w:val="24"/>
        </w:rPr>
        <w:t xml:space="preserve">      4.2. Номенклатура и требуемое количество товара</w:t>
      </w:r>
      <w:r>
        <w:rPr>
          <w:rFonts w:eastAsia="Times New Roman"/>
          <w:b/>
          <w:sz w:val="24"/>
          <w:szCs w:val="24"/>
        </w:rPr>
        <w:t>.</w:t>
      </w:r>
    </w:p>
    <w:p w:rsidR="00E20633" w:rsidRDefault="0009684F" w:rsidP="00E20633">
      <w:pPr>
        <w:pStyle w:val="19"/>
        <w:ind w:firstLine="0"/>
        <w:rPr>
          <w:b/>
          <w:sz w:val="24"/>
          <w:szCs w:val="24"/>
        </w:rPr>
      </w:pPr>
    </w:p>
    <w:tbl>
      <w:tblPr>
        <w:tblW w:w="4948" w:type="pct"/>
        <w:tblLayout w:type="fixed"/>
        <w:tblLook w:val="04A0" w:firstRow="1" w:lastRow="0" w:firstColumn="1" w:lastColumn="0" w:noHBand="0" w:noVBand="1"/>
      </w:tblPr>
      <w:tblGrid>
        <w:gridCol w:w="675"/>
        <w:gridCol w:w="4821"/>
        <w:gridCol w:w="1417"/>
        <w:gridCol w:w="1559"/>
        <w:gridCol w:w="1842"/>
      </w:tblGrid>
      <w:tr w:rsidR="00E20633" w:rsidTr="00B92FA1">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20633" w:rsidRPr="00A71A9E" w:rsidRDefault="0009684F" w:rsidP="00B92FA1">
            <w:pPr>
              <w:jc w:val="center"/>
              <w:rPr>
                <w:b/>
                <w:i/>
                <w:color w:val="000000"/>
                <w:sz w:val="20"/>
                <w:szCs w:val="20"/>
              </w:rPr>
            </w:pPr>
            <w:r>
              <w:rPr>
                <w:b/>
                <w:i/>
                <w:color w:val="000000"/>
                <w:sz w:val="20"/>
                <w:szCs w:val="20"/>
              </w:rPr>
              <w:t xml:space="preserve">№ </w:t>
            </w:r>
            <w:proofErr w:type="gramStart"/>
            <w:r>
              <w:rPr>
                <w:b/>
                <w:i/>
                <w:color w:val="000000"/>
                <w:sz w:val="20"/>
                <w:szCs w:val="20"/>
              </w:rPr>
              <w:t>п</w:t>
            </w:r>
            <w:proofErr w:type="gramEnd"/>
            <w:r>
              <w:rPr>
                <w:b/>
                <w:i/>
                <w:color w:val="000000"/>
                <w:sz w:val="20"/>
                <w:szCs w:val="20"/>
              </w:rPr>
              <w:t>/п</w:t>
            </w:r>
          </w:p>
        </w:tc>
        <w:tc>
          <w:tcPr>
            <w:tcW w:w="233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E20633" w:rsidRPr="00A71A9E" w:rsidRDefault="0009684F" w:rsidP="00B92FA1">
            <w:pPr>
              <w:jc w:val="center"/>
              <w:rPr>
                <w:b/>
                <w:i/>
                <w:color w:val="000000"/>
                <w:sz w:val="20"/>
                <w:szCs w:val="20"/>
              </w:rPr>
            </w:pPr>
            <w:r>
              <w:rPr>
                <w:b/>
                <w:i/>
                <w:color w:val="000000"/>
                <w:sz w:val="20"/>
                <w:szCs w:val="20"/>
              </w:rPr>
              <w:t>Наименование материала</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633" w:rsidRPr="00A71A9E" w:rsidRDefault="0009684F" w:rsidP="00B92FA1">
            <w:pPr>
              <w:jc w:val="center"/>
              <w:rPr>
                <w:b/>
                <w:i/>
                <w:color w:val="000000"/>
                <w:sz w:val="20"/>
                <w:szCs w:val="20"/>
              </w:rPr>
            </w:pPr>
            <w:r>
              <w:rPr>
                <w:b/>
                <w:i/>
                <w:color w:val="000000"/>
                <w:sz w:val="20"/>
                <w:szCs w:val="20"/>
              </w:rPr>
              <w:t xml:space="preserve">Итого, </w:t>
            </w:r>
            <w:proofErr w:type="spellStart"/>
            <w:proofErr w:type="gramStart"/>
            <w:r>
              <w:rPr>
                <w:b/>
                <w:i/>
                <w:color w:val="000000"/>
                <w:sz w:val="20"/>
                <w:szCs w:val="20"/>
              </w:rPr>
              <w:t>шт</w:t>
            </w:r>
            <w:proofErr w:type="spellEnd"/>
            <w:proofErr w:type="gramEnd"/>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633" w:rsidRPr="00A71A9E" w:rsidRDefault="0009684F" w:rsidP="00B92FA1">
            <w:pPr>
              <w:jc w:val="center"/>
              <w:rPr>
                <w:b/>
                <w:i/>
                <w:color w:val="000000"/>
                <w:sz w:val="20"/>
                <w:szCs w:val="20"/>
              </w:rPr>
            </w:pPr>
            <w:r>
              <w:rPr>
                <w:b/>
                <w:i/>
                <w:color w:val="000000"/>
                <w:sz w:val="20"/>
                <w:szCs w:val="20"/>
              </w:rPr>
              <w:t xml:space="preserve">Итого, </w:t>
            </w:r>
            <w:proofErr w:type="gramStart"/>
            <w:r>
              <w:rPr>
                <w:b/>
                <w:i/>
                <w:color w:val="000000"/>
                <w:sz w:val="20"/>
                <w:szCs w:val="20"/>
              </w:rPr>
              <w:t>кг</w:t>
            </w:r>
            <w:proofErr w:type="gramEnd"/>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633" w:rsidRPr="00A71A9E" w:rsidRDefault="0009684F" w:rsidP="00B92FA1">
            <w:pPr>
              <w:jc w:val="center"/>
              <w:rPr>
                <w:b/>
                <w:i/>
                <w:color w:val="000000"/>
                <w:sz w:val="20"/>
                <w:szCs w:val="20"/>
              </w:rPr>
            </w:pPr>
            <w:r>
              <w:rPr>
                <w:b/>
                <w:i/>
                <w:color w:val="000000"/>
                <w:sz w:val="20"/>
                <w:szCs w:val="20"/>
              </w:rPr>
              <w:t>Нормативный документ</w:t>
            </w:r>
          </w:p>
        </w:tc>
      </w:tr>
      <w:tr w:rsidR="00E20633" w:rsidTr="00B92FA1">
        <w:trPr>
          <w:trHeight w:val="374"/>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633" w:rsidRPr="00353098" w:rsidRDefault="0009684F" w:rsidP="00B92FA1">
            <w:pPr>
              <w:jc w:val="center"/>
              <w:rPr>
                <w:color w:val="000000"/>
                <w:sz w:val="20"/>
                <w:szCs w:val="20"/>
              </w:rPr>
            </w:pPr>
            <w:r>
              <w:rPr>
                <w:color w:val="000000"/>
                <w:sz w:val="20"/>
                <w:szCs w:val="20"/>
              </w:rPr>
              <w:t>1</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4968" w:type="dxa"/>
              <w:tblBorders>
                <w:top w:val="nil"/>
                <w:left w:val="nil"/>
                <w:bottom w:val="nil"/>
                <w:right w:val="nil"/>
              </w:tblBorders>
              <w:tblLayout w:type="fixed"/>
              <w:tblLook w:val="0000" w:firstRow="0" w:lastRow="0" w:firstColumn="0" w:lastColumn="0" w:noHBand="0" w:noVBand="0"/>
            </w:tblPr>
            <w:tblGrid>
              <w:gridCol w:w="4968"/>
            </w:tblGrid>
            <w:tr w:rsidR="00E20633" w:rsidRPr="00353098" w:rsidTr="00B92FA1">
              <w:trPr>
                <w:trHeight w:val="285"/>
              </w:trPr>
              <w:tc>
                <w:tcPr>
                  <w:tcW w:w="4968" w:type="dxa"/>
                </w:tcPr>
                <w:p w:rsidR="00E20633" w:rsidRPr="00353098" w:rsidRDefault="0009684F" w:rsidP="00B92FA1">
                  <w:pPr>
                    <w:pStyle w:val="Default"/>
                    <w:rPr>
                      <w:sz w:val="20"/>
                      <w:szCs w:val="20"/>
                    </w:rPr>
                  </w:pPr>
                  <w:proofErr w:type="spellStart"/>
                  <w:r>
                    <w:rPr>
                      <w:sz w:val="20"/>
                      <w:szCs w:val="20"/>
                    </w:rPr>
                    <w:t>Полушпала</w:t>
                  </w:r>
                  <w:proofErr w:type="spellEnd"/>
                  <w:r>
                    <w:rPr>
                      <w:sz w:val="20"/>
                      <w:szCs w:val="20"/>
                    </w:rPr>
                    <w:t xml:space="preserve"> ПШН1-10-175-1, 175кН </w:t>
                  </w:r>
                </w:p>
              </w:tc>
            </w:tr>
          </w:tbl>
          <w:p w:rsidR="00E20633" w:rsidRPr="00353098" w:rsidRDefault="0009684F" w:rsidP="00B92FA1">
            <w:pPr>
              <w:rPr>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E20633" w:rsidRPr="002F4056" w:rsidRDefault="0009684F" w:rsidP="00B92FA1">
            <w:pPr>
              <w:jc w:val="center"/>
              <w:rPr>
                <w:sz w:val="16"/>
                <w:szCs w:val="16"/>
                <w:lang w:val="en-US"/>
              </w:rPr>
            </w:pPr>
            <w:r>
              <w:rPr>
                <w:sz w:val="16"/>
                <w:szCs w:val="16"/>
              </w:rPr>
              <w:t>11</w:t>
            </w:r>
            <w:r>
              <w:rPr>
                <w:sz w:val="16"/>
                <w:szCs w:val="16"/>
                <w:lang w:val="en-US"/>
              </w:rPr>
              <w:t>11</w:t>
            </w:r>
          </w:p>
        </w:tc>
        <w:tc>
          <w:tcPr>
            <w:tcW w:w="756"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color w:val="000000"/>
                <w:sz w:val="16"/>
                <w:szCs w:val="16"/>
              </w:rPr>
            </w:pPr>
            <w:r>
              <w:rPr>
                <w:color w:val="000000"/>
                <w:sz w:val="16"/>
                <w:szCs w:val="16"/>
              </w:rPr>
              <w:t>-</w:t>
            </w:r>
          </w:p>
        </w:tc>
        <w:tc>
          <w:tcPr>
            <w:tcW w:w="893"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w:t>
            </w:r>
          </w:p>
        </w:tc>
      </w:tr>
      <w:tr w:rsidR="00E20633" w:rsidTr="00B92FA1">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633" w:rsidRPr="00353098" w:rsidRDefault="0009684F" w:rsidP="00B92FA1">
            <w:pPr>
              <w:jc w:val="center"/>
              <w:rPr>
                <w:color w:val="000000"/>
                <w:sz w:val="20"/>
                <w:szCs w:val="20"/>
              </w:rPr>
            </w:pPr>
            <w:r>
              <w:rPr>
                <w:color w:val="000000"/>
                <w:sz w:val="20"/>
                <w:szCs w:val="20"/>
              </w:rPr>
              <w:t>2</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2956"/>
            </w:tblGrid>
            <w:tr w:rsidR="00E20633" w:rsidRPr="00353098" w:rsidTr="00B92FA1">
              <w:trPr>
                <w:trHeight w:val="109"/>
              </w:trPr>
              <w:tc>
                <w:tcPr>
                  <w:tcW w:w="2956" w:type="dxa"/>
                </w:tcPr>
                <w:p w:rsidR="00E20633" w:rsidRPr="00353098" w:rsidRDefault="0009684F" w:rsidP="00B92FA1">
                  <w:pPr>
                    <w:pStyle w:val="Default"/>
                    <w:rPr>
                      <w:sz w:val="20"/>
                      <w:szCs w:val="20"/>
                    </w:rPr>
                  </w:pPr>
                  <w:r>
                    <w:rPr>
                      <w:sz w:val="20"/>
                      <w:szCs w:val="20"/>
                    </w:rPr>
                    <w:t xml:space="preserve">Прокладка ЦП328 под подкладку КБ-65 </w:t>
                  </w:r>
                </w:p>
              </w:tc>
            </w:tr>
          </w:tbl>
          <w:p w:rsidR="00E20633" w:rsidRPr="00353098" w:rsidRDefault="0009684F" w:rsidP="00B92FA1">
            <w:pPr>
              <w:rPr>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E20633" w:rsidRPr="002F4056" w:rsidRDefault="0009684F" w:rsidP="00B92FA1">
            <w:pPr>
              <w:jc w:val="center"/>
              <w:rPr>
                <w:sz w:val="16"/>
                <w:szCs w:val="16"/>
                <w:lang w:val="en-US"/>
              </w:rPr>
            </w:pPr>
            <w:r>
              <w:rPr>
                <w:sz w:val="16"/>
                <w:szCs w:val="16"/>
              </w:rPr>
              <w:t>11</w:t>
            </w:r>
            <w:r>
              <w:rPr>
                <w:sz w:val="16"/>
                <w:szCs w:val="16"/>
                <w:lang w:val="en-US"/>
              </w:rPr>
              <w:t>11</w:t>
            </w:r>
          </w:p>
        </w:tc>
        <w:tc>
          <w:tcPr>
            <w:tcW w:w="756"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color w:val="000000"/>
                <w:sz w:val="16"/>
                <w:szCs w:val="16"/>
              </w:rPr>
            </w:pPr>
            <w:r>
              <w:rPr>
                <w:color w:val="000000"/>
                <w:sz w:val="16"/>
                <w:szCs w:val="16"/>
              </w:rPr>
              <w:t>-</w:t>
            </w:r>
          </w:p>
        </w:tc>
        <w:tc>
          <w:tcPr>
            <w:tcW w:w="893"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w:t>
            </w:r>
          </w:p>
        </w:tc>
      </w:tr>
      <w:tr w:rsidR="00E20633" w:rsidTr="00B92FA1">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633" w:rsidRPr="00353098" w:rsidRDefault="0009684F" w:rsidP="00B92FA1">
            <w:pPr>
              <w:jc w:val="center"/>
              <w:rPr>
                <w:color w:val="000000"/>
                <w:sz w:val="20"/>
                <w:szCs w:val="20"/>
              </w:rPr>
            </w:pPr>
            <w:r>
              <w:rPr>
                <w:color w:val="000000"/>
                <w:sz w:val="20"/>
                <w:szCs w:val="20"/>
              </w:rPr>
              <w:t>3</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E20633" w:rsidRPr="00353098" w:rsidTr="00B92FA1">
              <w:trPr>
                <w:trHeight w:val="109"/>
              </w:trPr>
              <w:tc>
                <w:tcPr>
                  <w:tcW w:w="3578" w:type="dxa"/>
                </w:tcPr>
                <w:p w:rsidR="00E20633" w:rsidRPr="00353098" w:rsidRDefault="0009684F" w:rsidP="00B92FA1">
                  <w:pPr>
                    <w:pStyle w:val="Default"/>
                    <w:rPr>
                      <w:sz w:val="20"/>
                      <w:szCs w:val="20"/>
                    </w:rPr>
                  </w:pPr>
                  <w:r>
                    <w:rPr>
                      <w:sz w:val="20"/>
                      <w:szCs w:val="20"/>
                    </w:rPr>
                    <w:t xml:space="preserve">Подкладка КБ-65 </w:t>
                  </w:r>
                </w:p>
              </w:tc>
            </w:tr>
          </w:tbl>
          <w:p w:rsidR="00E20633" w:rsidRPr="00353098" w:rsidRDefault="0009684F" w:rsidP="00B92FA1">
            <w:pPr>
              <w:rPr>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E20633" w:rsidRPr="002F4056" w:rsidRDefault="0009684F" w:rsidP="00B92FA1">
            <w:pPr>
              <w:jc w:val="center"/>
              <w:rPr>
                <w:sz w:val="16"/>
                <w:szCs w:val="16"/>
                <w:lang w:val="en-US"/>
              </w:rPr>
            </w:pPr>
            <w:r>
              <w:rPr>
                <w:sz w:val="16"/>
                <w:szCs w:val="16"/>
              </w:rPr>
              <w:t>11</w:t>
            </w:r>
            <w:r>
              <w:rPr>
                <w:sz w:val="16"/>
                <w:szCs w:val="16"/>
                <w:lang w:val="en-US"/>
              </w:rPr>
              <w:t>11</w:t>
            </w:r>
          </w:p>
        </w:tc>
        <w:tc>
          <w:tcPr>
            <w:tcW w:w="756" w:type="pct"/>
            <w:tcBorders>
              <w:top w:val="single" w:sz="4" w:space="0" w:color="auto"/>
              <w:left w:val="single" w:sz="4" w:space="0" w:color="auto"/>
              <w:bottom w:val="single" w:sz="4" w:space="0" w:color="auto"/>
              <w:right w:val="single" w:sz="4" w:space="0" w:color="auto"/>
            </w:tcBorders>
            <w:vAlign w:val="center"/>
          </w:tcPr>
          <w:p w:rsidR="00E20633" w:rsidRPr="002F4056" w:rsidRDefault="0009684F" w:rsidP="00B92FA1">
            <w:pPr>
              <w:jc w:val="center"/>
              <w:rPr>
                <w:color w:val="000000"/>
                <w:sz w:val="16"/>
                <w:szCs w:val="16"/>
              </w:rPr>
            </w:pPr>
            <w:r>
              <w:rPr>
                <w:color w:val="000000"/>
                <w:sz w:val="16"/>
                <w:szCs w:val="16"/>
              </w:rPr>
              <w:t>7610,35</w:t>
            </w:r>
          </w:p>
        </w:tc>
        <w:tc>
          <w:tcPr>
            <w:tcW w:w="893"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ГОСТ 16279-78</w:t>
            </w:r>
          </w:p>
        </w:tc>
      </w:tr>
      <w:tr w:rsidR="00E20633" w:rsidTr="00B92FA1">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633" w:rsidRPr="00353098" w:rsidRDefault="0009684F" w:rsidP="00B92FA1">
            <w:pPr>
              <w:jc w:val="center"/>
              <w:rPr>
                <w:color w:val="000000"/>
                <w:sz w:val="20"/>
                <w:szCs w:val="20"/>
              </w:rPr>
            </w:pPr>
            <w:r>
              <w:rPr>
                <w:color w:val="000000"/>
                <w:sz w:val="20"/>
                <w:szCs w:val="20"/>
              </w:rPr>
              <w:t>4</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4739" w:type="dxa"/>
              <w:tblBorders>
                <w:top w:val="nil"/>
                <w:left w:val="nil"/>
                <w:bottom w:val="nil"/>
                <w:right w:val="nil"/>
              </w:tblBorders>
              <w:tblLayout w:type="fixed"/>
              <w:tblLook w:val="0000" w:firstRow="0" w:lastRow="0" w:firstColumn="0" w:lastColumn="0" w:noHBand="0" w:noVBand="0"/>
            </w:tblPr>
            <w:tblGrid>
              <w:gridCol w:w="4739"/>
            </w:tblGrid>
            <w:tr w:rsidR="00E20633" w:rsidRPr="00353098" w:rsidTr="00B92FA1">
              <w:trPr>
                <w:trHeight w:val="109"/>
              </w:trPr>
              <w:tc>
                <w:tcPr>
                  <w:tcW w:w="4739" w:type="dxa"/>
                </w:tcPr>
                <w:p w:rsidR="00E20633" w:rsidRPr="00353098" w:rsidRDefault="0009684F" w:rsidP="00B92FA1">
                  <w:pPr>
                    <w:pStyle w:val="Default"/>
                    <w:rPr>
                      <w:sz w:val="20"/>
                      <w:szCs w:val="20"/>
                    </w:rPr>
                  </w:pPr>
                  <w:r>
                    <w:rPr>
                      <w:sz w:val="20"/>
                      <w:szCs w:val="20"/>
                    </w:rPr>
                    <w:t xml:space="preserve">Прокладка под подошву рельса ЦП-143 </w:t>
                  </w:r>
                </w:p>
              </w:tc>
            </w:tr>
          </w:tbl>
          <w:p w:rsidR="00E20633" w:rsidRPr="00353098" w:rsidRDefault="0009684F" w:rsidP="00B92FA1">
            <w:pPr>
              <w:rPr>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11</w:t>
            </w:r>
            <w:r>
              <w:rPr>
                <w:sz w:val="16"/>
                <w:szCs w:val="16"/>
                <w:lang w:val="en-US"/>
              </w:rPr>
              <w:t>11</w:t>
            </w:r>
          </w:p>
        </w:tc>
        <w:tc>
          <w:tcPr>
            <w:tcW w:w="756"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color w:val="000000"/>
                <w:sz w:val="16"/>
                <w:szCs w:val="16"/>
              </w:rPr>
            </w:pPr>
            <w:r>
              <w:rPr>
                <w:color w:val="000000"/>
                <w:sz w:val="16"/>
                <w:szCs w:val="16"/>
              </w:rPr>
              <w:t>-</w:t>
            </w:r>
          </w:p>
        </w:tc>
        <w:tc>
          <w:tcPr>
            <w:tcW w:w="893"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w:t>
            </w:r>
          </w:p>
        </w:tc>
      </w:tr>
      <w:tr w:rsidR="00E20633" w:rsidTr="00B92FA1">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633" w:rsidRPr="00353098" w:rsidRDefault="0009684F" w:rsidP="00B92FA1">
            <w:pPr>
              <w:jc w:val="center"/>
              <w:rPr>
                <w:color w:val="000000"/>
                <w:sz w:val="20"/>
                <w:szCs w:val="20"/>
              </w:rPr>
            </w:pPr>
            <w:r>
              <w:rPr>
                <w:color w:val="000000"/>
                <w:sz w:val="20"/>
                <w:szCs w:val="20"/>
              </w:rPr>
              <w:t>5</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E20633" w:rsidRPr="00353098" w:rsidTr="00B92FA1">
              <w:trPr>
                <w:trHeight w:val="109"/>
              </w:trPr>
              <w:tc>
                <w:tcPr>
                  <w:tcW w:w="3578" w:type="dxa"/>
                </w:tcPr>
                <w:p w:rsidR="00E20633" w:rsidRPr="00353098" w:rsidRDefault="0009684F" w:rsidP="00B92FA1">
                  <w:pPr>
                    <w:pStyle w:val="Default"/>
                    <w:rPr>
                      <w:sz w:val="20"/>
                      <w:szCs w:val="20"/>
                    </w:rPr>
                  </w:pPr>
                  <w:r>
                    <w:rPr>
                      <w:sz w:val="20"/>
                      <w:szCs w:val="20"/>
                    </w:rPr>
                    <w:t xml:space="preserve">Клемма ПК </w:t>
                  </w:r>
                </w:p>
              </w:tc>
            </w:tr>
          </w:tbl>
          <w:p w:rsidR="00E20633" w:rsidRPr="00353098" w:rsidRDefault="0009684F" w:rsidP="00B92FA1">
            <w:pPr>
              <w:rPr>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E20633" w:rsidRPr="002F4056" w:rsidRDefault="0009684F" w:rsidP="00B92FA1">
            <w:pPr>
              <w:jc w:val="center"/>
              <w:rPr>
                <w:sz w:val="16"/>
                <w:szCs w:val="16"/>
                <w:lang w:val="en-US"/>
              </w:rPr>
            </w:pPr>
            <w:r>
              <w:rPr>
                <w:sz w:val="16"/>
                <w:szCs w:val="16"/>
              </w:rPr>
              <w:t>22</w:t>
            </w:r>
            <w:r>
              <w:rPr>
                <w:sz w:val="16"/>
                <w:szCs w:val="16"/>
                <w:lang w:val="en-US"/>
              </w:rPr>
              <w:t>22</w:t>
            </w:r>
          </w:p>
        </w:tc>
        <w:tc>
          <w:tcPr>
            <w:tcW w:w="756" w:type="pct"/>
            <w:tcBorders>
              <w:top w:val="single" w:sz="4" w:space="0" w:color="auto"/>
              <w:left w:val="single" w:sz="4" w:space="0" w:color="auto"/>
              <w:bottom w:val="single" w:sz="4" w:space="0" w:color="auto"/>
              <w:right w:val="single" w:sz="4" w:space="0" w:color="auto"/>
            </w:tcBorders>
            <w:vAlign w:val="center"/>
          </w:tcPr>
          <w:p w:rsidR="00E20633" w:rsidRPr="008A312C" w:rsidRDefault="0009684F" w:rsidP="00B92FA1">
            <w:pPr>
              <w:jc w:val="center"/>
              <w:rPr>
                <w:color w:val="000000"/>
                <w:sz w:val="16"/>
                <w:szCs w:val="16"/>
              </w:rPr>
            </w:pPr>
            <w:r>
              <w:rPr>
                <w:color w:val="000000"/>
                <w:sz w:val="16"/>
                <w:szCs w:val="16"/>
              </w:rPr>
              <w:t>1444,3</w:t>
            </w:r>
          </w:p>
        </w:tc>
        <w:tc>
          <w:tcPr>
            <w:tcW w:w="893"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ГОСТ 22343-90</w:t>
            </w:r>
          </w:p>
        </w:tc>
      </w:tr>
      <w:tr w:rsidR="00E20633" w:rsidTr="00B92FA1">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633" w:rsidRPr="00353098" w:rsidRDefault="0009684F" w:rsidP="00B92FA1">
            <w:pPr>
              <w:jc w:val="center"/>
              <w:rPr>
                <w:color w:val="000000"/>
                <w:sz w:val="20"/>
                <w:szCs w:val="20"/>
              </w:rPr>
            </w:pPr>
            <w:r>
              <w:rPr>
                <w:color w:val="000000"/>
                <w:sz w:val="20"/>
                <w:szCs w:val="20"/>
              </w:rPr>
              <w:t>6</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4712" w:type="dxa"/>
              <w:tblBorders>
                <w:top w:val="nil"/>
                <w:left w:val="nil"/>
                <w:bottom w:val="nil"/>
                <w:right w:val="nil"/>
              </w:tblBorders>
              <w:tblLayout w:type="fixed"/>
              <w:tblLook w:val="0000" w:firstRow="0" w:lastRow="0" w:firstColumn="0" w:lastColumn="0" w:noHBand="0" w:noVBand="0"/>
            </w:tblPr>
            <w:tblGrid>
              <w:gridCol w:w="4712"/>
            </w:tblGrid>
            <w:tr w:rsidR="00E20633" w:rsidRPr="00353098" w:rsidTr="00B92FA1">
              <w:trPr>
                <w:trHeight w:val="109"/>
              </w:trPr>
              <w:tc>
                <w:tcPr>
                  <w:tcW w:w="4712" w:type="dxa"/>
                </w:tcPr>
                <w:p w:rsidR="00E20633" w:rsidRPr="00353098" w:rsidRDefault="0009684F" w:rsidP="00B92FA1">
                  <w:pPr>
                    <w:pStyle w:val="Default"/>
                    <w:rPr>
                      <w:sz w:val="20"/>
                      <w:szCs w:val="20"/>
                    </w:rPr>
                  </w:pPr>
                  <w:r>
                    <w:rPr>
                      <w:sz w:val="20"/>
                      <w:szCs w:val="20"/>
                    </w:rPr>
                    <w:t xml:space="preserve">Шайба </w:t>
                  </w:r>
                  <w:proofErr w:type="spellStart"/>
                  <w:r>
                    <w:rPr>
                      <w:sz w:val="20"/>
                      <w:szCs w:val="20"/>
                    </w:rPr>
                    <w:t>двухвитковая</w:t>
                  </w:r>
                  <w:proofErr w:type="spellEnd"/>
                  <w:r>
                    <w:rPr>
                      <w:sz w:val="20"/>
                      <w:szCs w:val="20"/>
                    </w:rPr>
                    <w:t xml:space="preserve"> </w:t>
                  </w:r>
                </w:p>
              </w:tc>
            </w:tr>
          </w:tbl>
          <w:p w:rsidR="00E20633" w:rsidRPr="00353098" w:rsidRDefault="0009684F" w:rsidP="00B92FA1">
            <w:pPr>
              <w:rPr>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44</w:t>
            </w:r>
            <w:r>
              <w:rPr>
                <w:sz w:val="16"/>
                <w:szCs w:val="16"/>
                <w:lang w:val="en-US"/>
              </w:rPr>
              <w:t>44</w:t>
            </w:r>
          </w:p>
        </w:tc>
        <w:tc>
          <w:tcPr>
            <w:tcW w:w="756"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color w:val="000000"/>
                <w:sz w:val="16"/>
                <w:szCs w:val="16"/>
              </w:rPr>
            </w:pPr>
            <w:r>
              <w:rPr>
                <w:color w:val="000000"/>
                <w:sz w:val="16"/>
                <w:szCs w:val="16"/>
              </w:rPr>
              <w:t>533,28</w:t>
            </w:r>
          </w:p>
        </w:tc>
        <w:tc>
          <w:tcPr>
            <w:tcW w:w="893"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ГОСТ 21797-76</w:t>
            </w:r>
          </w:p>
        </w:tc>
      </w:tr>
      <w:tr w:rsidR="00E20633" w:rsidTr="00B92FA1">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633" w:rsidRPr="00353098" w:rsidRDefault="0009684F" w:rsidP="00B92FA1">
            <w:pPr>
              <w:jc w:val="center"/>
              <w:rPr>
                <w:color w:val="000000"/>
                <w:sz w:val="20"/>
                <w:szCs w:val="20"/>
              </w:rPr>
            </w:pPr>
            <w:r>
              <w:rPr>
                <w:color w:val="000000"/>
                <w:sz w:val="20"/>
                <w:szCs w:val="20"/>
              </w:rPr>
              <w:t>7</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E20633" w:rsidRPr="00353098" w:rsidTr="00B92FA1">
              <w:trPr>
                <w:trHeight w:val="109"/>
              </w:trPr>
              <w:tc>
                <w:tcPr>
                  <w:tcW w:w="3578" w:type="dxa"/>
                </w:tcPr>
                <w:p w:rsidR="00E20633" w:rsidRPr="00353098" w:rsidRDefault="0009684F" w:rsidP="00B92FA1">
                  <w:pPr>
                    <w:pStyle w:val="Default"/>
                    <w:rPr>
                      <w:sz w:val="20"/>
                      <w:szCs w:val="20"/>
                    </w:rPr>
                  </w:pPr>
                  <w:r>
                    <w:rPr>
                      <w:sz w:val="20"/>
                      <w:szCs w:val="20"/>
                    </w:rPr>
                    <w:t xml:space="preserve">Гайка М22 </w:t>
                  </w:r>
                </w:p>
              </w:tc>
            </w:tr>
          </w:tbl>
          <w:p w:rsidR="00E20633" w:rsidRPr="00353098" w:rsidRDefault="0009684F" w:rsidP="00B92FA1">
            <w:pPr>
              <w:rPr>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44</w:t>
            </w:r>
            <w:r>
              <w:rPr>
                <w:sz w:val="16"/>
                <w:szCs w:val="16"/>
                <w:lang w:val="en-US"/>
              </w:rPr>
              <w:t>44</w:t>
            </w:r>
          </w:p>
        </w:tc>
        <w:tc>
          <w:tcPr>
            <w:tcW w:w="756" w:type="pct"/>
            <w:tcBorders>
              <w:top w:val="single" w:sz="4" w:space="0" w:color="auto"/>
              <w:left w:val="single" w:sz="4" w:space="0" w:color="auto"/>
              <w:bottom w:val="single" w:sz="4" w:space="0" w:color="auto"/>
              <w:right w:val="single" w:sz="4" w:space="0" w:color="auto"/>
            </w:tcBorders>
            <w:vAlign w:val="center"/>
          </w:tcPr>
          <w:p w:rsidR="00E20633" w:rsidRPr="002F4056" w:rsidRDefault="0009684F" w:rsidP="00B92FA1">
            <w:pPr>
              <w:jc w:val="center"/>
              <w:rPr>
                <w:color w:val="000000"/>
                <w:sz w:val="16"/>
                <w:szCs w:val="16"/>
                <w:lang w:val="en-US"/>
              </w:rPr>
            </w:pPr>
            <w:r>
              <w:rPr>
                <w:color w:val="000000"/>
                <w:sz w:val="16"/>
                <w:szCs w:val="16"/>
              </w:rPr>
              <w:t>555,5</w:t>
            </w:r>
          </w:p>
        </w:tc>
        <w:tc>
          <w:tcPr>
            <w:tcW w:w="893"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ГОСТ 16018-79</w:t>
            </w:r>
          </w:p>
        </w:tc>
      </w:tr>
      <w:tr w:rsidR="00E20633" w:rsidTr="00B92FA1">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633" w:rsidRPr="00353098" w:rsidRDefault="0009684F" w:rsidP="00B92FA1">
            <w:pPr>
              <w:jc w:val="center"/>
              <w:rPr>
                <w:color w:val="000000"/>
                <w:sz w:val="20"/>
                <w:szCs w:val="20"/>
              </w:rPr>
            </w:pPr>
            <w:r>
              <w:rPr>
                <w:color w:val="000000"/>
                <w:sz w:val="20"/>
                <w:szCs w:val="20"/>
              </w:rPr>
              <w:t>8</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E20633" w:rsidRPr="00353098" w:rsidTr="00B92FA1">
              <w:trPr>
                <w:trHeight w:val="109"/>
              </w:trPr>
              <w:tc>
                <w:tcPr>
                  <w:tcW w:w="3578" w:type="dxa"/>
                </w:tcPr>
                <w:p w:rsidR="00E20633" w:rsidRPr="00353098" w:rsidRDefault="0009684F" w:rsidP="00B92FA1">
                  <w:pPr>
                    <w:pStyle w:val="Default"/>
                    <w:rPr>
                      <w:sz w:val="20"/>
                      <w:szCs w:val="20"/>
                    </w:rPr>
                  </w:pPr>
                  <w:r>
                    <w:rPr>
                      <w:sz w:val="20"/>
                      <w:szCs w:val="20"/>
                    </w:rPr>
                    <w:t xml:space="preserve">Болт </w:t>
                  </w:r>
                  <w:proofErr w:type="spellStart"/>
                  <w:r>
                    <w:rPr>
                      <w:sz w:val="20"/>
                      <w:szCs w:val="20"/>
                    </w:rPr>
                    <w:t>клеммный</w:t>
                  </w:r>
                  <w:proofErr w:type="spellEnd"/>
                  <w:r>
                    <w:rPr>
                      <w:sz w:val="20"/>
                      <w:szCs w:val="20"/>
                    </w:rPr>
                    <w:t xml:space="preserve"> М22х75 </w:t>
                  </w:r>
                </w:p>
              </w:tc>
            </w:tr>
          </w:tbl>
          <w:p w:rsidR="00E20633" w:rsidRPr="00353098" w:rsidRDefault="0009684F" w:rsidP="00B92FA1">
            <w:pPr>
              <w:rPr>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22</w:t>
            </w:r>
            <w:r>
              <w:rPr>
                <w:sz w:val="16"/>
                <w:szCs w:val="16"/>
                <w:lang w:val="en-US"/>
              </w:rPr>
              <w:t>22</w:t>
            </w:r>
          </w:p>
        </w:tc>
        <w:tc>
          <w:tcPr>
            <w:tcW w:w="756" w:type="pct"/>
            <w:tcBorders>
              <w:top w:val="single" w:sz="4" w:space="0" w:color="auto"/>
              <w:left w:val="single" w:sz="4" w:space="0" w:color="auto"/>
              <w:bottom w:val="single" w:sz="4" w:space="0" w:color="auto"/>
              <w:right w:val="single" w:sz="4" w:space="0" w:color="auto"/>
            </w:tcBorders>
            <w:vAlign w:val="center"/>
          </w:tcPr>
          <w:p w:rsidR="00E20633" w:rsidRPr="002F4056" w:rsidRDefault="0009684F" w:rsidP="00B92FA1">
            <w:pPr>
              <w:jc w:val="center"/>
              <w:rPr>
                <w:color w:val="000000"/>
                <w:sz w:val="16"/>
                <w:szCs w:val="16"/>
                <w:lang w:val="en-US"/>
              </w:rPr>
            </w:pPr>
            <w:r>
              <w:rPr>
                <w:color w:val="000000"/>
                <w:sz w:val="16"/>
                <w:szCs w:val="16"/>
              </w:rPr>
              <w:t>767,6</w:t>
            </w:r>
          </w:p>
        </w:tc>
        <w:tc>
          <w:tcPr>
            <w:tcW w:w="893"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ГОСТ 16016-79</w:t>
            </w:r>
          </w:p>
        </w:tc>
      </w:tr>
      <w:tr w:rsidR="00E20633" w:rsidTr="00B92FA1">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633" w:rsidRPr="00353098" w:rsidRDefault="0009684F" w:rsidP="00B92FA1">
            <w:pPr>
              <w:jc w:val="center"/>
              <w:rPr>
                <w:sz w:val="20"/>
                <w:szCs w:val="20"/>
              </w:rPr>
            </w:pPr>
            <w:r>
              <w:rPr>
                <w:sz w:val="20"/>
                <w:szCs w:val="20"/>
              </w:rPr>
              <w:t>9</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E20633" w:rsidRPr="00353098" w:rsidTr="00B92FA1">
              <w:trPr>
                <w:trHeight w:val="109"/>
              </w:trPr>
              <w:tc>
                <w:tcPr>
                  <w:tcW w:w="3578" w:type="dxa"/>
                </w:tcPr>
                <w:p w:rsidR="00E20633" w:rsidRPr="00353098" w:rsidRDefault="0009684F" w:rsidP="00B92FA1">
                  <w:pPr>
                    <w:pStyle w:val="Default"/>
                    <w:rPr>
                      <w:sz w:val="20"/>
                      <w:szCs w:val="20"/>
                    </w:rPr>
                  </w:pPr>
                  <w:r>
                    <w:rPr>
                      <w:sz w:val="20"/>
                      <w:szCs w:val="20"/>
                    </w:rPr>
                    <w:t xml:space="preserve">Болт закладной М22х175 </w:t>
                  </w:r>
                </w:p>
              </w:tc>
            </w:tr>
          </w:tbl>
          <w:p w:rsidR="00E20633" w:rsidRPr="00353098" w:rsidRDefault="0009684F" w:rsidP="00B92FA1">
            <w:pPr>
              <w:rPr>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22</w:t>
            </w:r>
            <w:r>
              <w:rPr>
                <w:sz w:val="16"/>
                <w:szCs w:val="16"/>
                <w:lang w:val="en-US"/>
              </w:rPr>
              <w:t>22</w:t>
            </w:r>
          </w:p>
        </w:tc>
        <w:tc>
          <w:tcPr>
            <w:tcW w:w="756" w:type="pct"/>
            <w:tcBorders>
              <w:top w:val="single" w:sz="4" w:space="0" w:color="auto"/>
              <w:left w:val="single" w:sz="4" w:space="0" w:color="auto"/>
              <w:bottom w:val="single" w:sz="4" w:space="0" w:color="auto"/>
              <w:right w:val="single" w:sz="4" w:space="0" w:color="auto"/>
            </w:tcBorders>
            <w:vAlign w:val="center"/>
          </w:tcPr>
          <w:p w:rsidR="00E20633" w:rsidRPr="002F4056" w:rsidRDefault="0009684F" w:rsidP="00B92FA1">
            <w:pPr>
              <w:jc w:val="center"/>
              <w:rPr>
                <w:sz w:val="16"/>
                <w:szCs w:val="16"/>
                <w:lang w:val="en-US"/>
              </w:rPr>
            </w:pPr>
            <w:r>
              <w:rPr>
                <w:sz w:val="16"/>
                <w:szCs w:val="16"/>
              </w:rPr>
              <w:t>1414</w:t>
            </w:r>
          </w:p>
        </w:tc>
        <w:tc>
          <w:tcPr>
            <w:tcW w:w="893"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ГОСТ 16017-79</w:t>
            </w:r>
          </w:p>
        </w:tc>
      </w:tr>
      <w:tr w:rsidR="00E20633" w:rsidTr="00B92FA1">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633" w:rsidRPr="00353098" w:rsidRDefault="0009684F" w:rsidP="00B92FA1">
            <w:pPr>
              <w:jc w:val="center"/>
              <w:rPr>
                <w:color w:val="000000"/>
                <w:sz w:val="20"/>
                <w:szCs w:val="20"/>
              </w:rPr>
            </w:pPr>
            <w:r>
              <w:rPr>
                <w:color w:val="000000"/>
                <w:sz w:val="20"/>
                <w:szCs w:val="20"/>
              </w:rPr>
              <w:t>10</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4146" w:type="dxa"/>
              <w:tblBorders>
                <w:top w:val="nil"/>
                <w:left w:val="nil"/>
                <w:bottom w:val="nil"/>
                <w:right w:val="nil"/>
              </w:tblBorders>
              <w:tblLayout w:type="fixed"/>
              <w:tblLook w:val="0000" w:firstRow="0" w:lastRow="0" w:firstColumn="0" w:lastColumn="0" w:noHBand="0" w:noVBand="0"/>
            </w:tblPr>
            <w:tblGrid>
              <w:gridCol w:w="4146"/>
            </w:tblGrid>
            <w:tr w:rsidR="00E20633" w:rsidRPr="00353098" w:rsidTr="00B92FA1">
              <w:trPr>
                <w:trHeight w:val="109"/>
              </w:trPr>
              <w:tc>
                <w:tcPr>
                  <w:tcW w:w="4146" w:type="dxa"/>
                </w:tcPr>
                <w:p w:rsidR="00E20633" w:rsidRPr="00353098" w:rsidRDefault="0009684F" w:rsidP="00B92FA1">
                  <w:pPr>
                    <w:pStyle w:val="Default"/>
                    <w:rPr>
                      <w:sz w:val="20"/>
                      <w:szCs w:val="20"/>
                    </w:rPr>
                  </w:pPr>
                  <w:r>
                    <w:rPr>
                      <w:sz w:val="20"/>
                      <w:szCs w:val="20"/>
                    </w:rPr>
                    <w:t xml:space="preserve">Скоба для изолирующей втулки КБ ЦП-138 </w:t>
                  </w:r>
                </w:p>
              </w:tc>
            </w:tr>
          </w:tbl>
          <w:p w:rsidR="00E20633" w:rsidRPr="00353098" w:rsidRDefault="0009684F" w:rsidP="00B92FA1">
            <w:pPr>
              <w:rPr>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E20633" w:rsidRPr="002F4056" w:rsidRDefault="0009684F" w:rsidP="00B92FA1">
            <w:pPr>
              <w:jc w:val="center"/>
              <w:rPr>
                <w:sz w:val="16"/>
                <w:szCs w:val="16"/>
                <w:lang w:val="en-US"/>
              </w:rPr>
            </w:pPr>
            <w:r>
              <w:rPr>
                <w:sz w:val="16"/>
                <w:szCs w:val="16"/>
              </w:rPr>
              <w:t>22</w:t>
            </w:r>
            <w:r>
              <w:rPr>
                <w:sz w:val="16"/>
                <w:szCs w:val="16"/>
                <w:lang w:val="en-US"/>
              </w:rPr>
              <w:t>22</w:t>
            </w:r>
          </w:p>
        </w:tc>
        <w:tc>
          <w:tcPr>
            <w:tcW w:w="756"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color w:val="000000"/>
                <w:sz w:val="16"/>
                <w:szCs w:val="16"/>
              </w:rPr>
            </w:pPr>
            <w:r>
              <w:rPr>
                <w:color w:val="000000"/>
                <w:sz w:val="16"/>
                <w:szCs w:val="16"/>
              </w:rPr>
              <w:t>-</w:t>
            </w:r>
          </w:p>
        </w:tc>
        <w:tc>
          <w:tcPr>
            <w:tcW w:w="893"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w:t>
            </w:r>
          </w:p>
        </w:tc>
      </w:tr>
      <w:tr w:rsidR="00E20633" w:rsidTr="00B92FA1">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633" w:rsidRPr="00353098" w:rsidRDefault="0009684F" w:rsidP="00B92FA1">
            <w:pPr>
              <w:jc w:val="center"/>
              <w:rPr>
                <w:color w:val="000000"/>
                <w:sz w:val="20"/>
                <w:szCs w:val="20"/>
              </w:rPr>
            </w:pPr>
            <w:r>
              <w:rPr>
                <w:color w:val="000000"/>
                <w:sz w:val="20"/>
                <w:szCs w:val="20"/>
              </w:rPr>
              <w:t>11</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4145" w:type="dxa"/>
              <w:tblBorders>
                <w:top w:val="nil"/>
                <w:left w:val="nil"/>
                <w:bottom w:val="nil"/>
                <w:right w:val="nil"/>
              </w:tblBorders>
              <w:tblLayout w:type="fixed"/>
              <w:tblLook w:val="0000" w:firstRow="0" w:lastRow="0" w:firstColumn="0" w:lastColumn="0" w:noHBand="0" w:noVBand="0"/>
            </w:tblPr>
            <w:tblGrid>
              <w:gridCol w:w="4145"/>
            </w:tblGrid>
            <w:tr w:rsidR="00E20633" w:rsidRPr="00353098" w:rsidTr="00B92FA1">
              <w:trPr>
                <w:trHeight w:val="264"/>
              </w:trPr>
              <w:tc>
                <w:tcPr>
                  <w:tcW w:w="4145" w:type="dxa"/>
                </w:tcPr>
                <w:p w:rsidR="00E20633" w:rsidRPr="00353098" w:rsidRDefault="0009684F" w:rsidP="00B92FA1">
                  <w:pPr>
                    <w:pStyle w:val="Default"/>
                    <w:ind w:right="-250"/>
                    <w:rPr>
                      <w:sz w:val="20"/>
                      <w:szCs w:val="20"/>
                    </w:rPr>
                  </w:pPr>
                  <w:proofErr w:type="gramStart"/>
                  <w:r>
                    <w:rPr>
                      <w:sz w:val="20"/>
                      <w:szCs w:val="20"/>
                    </w:rPr>
                    <w:t>Втулка</w:t>
                  </w:r>
                  <w:proofErr w:type="gramEnd"/>
                  <w:r>
                    <w:rPr>
                      <w:sz w:val="20"/>
                      <w:szCs w:val="20"/>
                    </w:rPr>
                    <w:t xml:space="preserve"> изолирующая КБ (ЦП-142 или ОП-142) </w:t>
                  </w:r>
                </w:p>
              </w:tc>
            </w:tr>
          </w:tbl>
          <w:p w:rsidR="00E20633" w:rsidRPr="00353098" w:rsidRDefault="0009684F" w:rsidP="00B92FA1">
            <w:pPr>
              <w:rPr>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E20633" w:rsidRPr="002F4056" w:rsidRDefault="0009684F" w:rsidP="00B92FA1">
            <w:pPr>
              <w:jc w:val="center"/>
              <w:rPr>
                <w:sz w:val="16"/>
                <w:szCs w:val="16"/>
                <w:lang w:val="en-US"/>
              </w:rPr>
            </w:pPr>
            <w:r>
              <w:rPr>
                <w:sz w:val="16"/>
                <w:szCs w:val="16"/>
              </w:rPr>
              <w:t>22</w:t>
            </w:r>
            <w:r>
              <w:rPr>
                <w:sz w:val="16"/>
                <w:szCs w:val="16"/>
                <w:lang w:val="en-US"/>
              </w:rPr>
              <w:t>22</w:t>
            </w:r>
          </w:p>
        </w:tc>
        <w:tc>
          <w:tcPr>
            <w:tcW w:w="756"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color w:val="000000"/>
                <w:sz w:val="16"/>
                <w:szCs w:val="16"/>
              </w:rPr>
            </w:pPr>
            <w:r>
              <w:rPr>
                <w:color w:val="000000"/>
                <w:sz w:val="16"/>
                <w:szCs w:val="16"/>
              </w:rPr>
              <w:t>-</w:t>
            </w:r>
          </w:p>
        </w:tc>
        <w:tc>
          <w:tcPr>
            <w:tcW w:w="893" w:type="pct"/>
            <w:tcBorders>
              <w:top w:val="single" w:sz="4" w:space="0" w:color="auto"/>
              <w:left w:val="single" w:sz="4" w:space="0" w:color="auto"/>
              <w:bottom w:val="single" w:sz="4" w:space="0" w:color="auto"/>
              <w:right w:val="single" w:sz="4" w:space="0" w:color="auto"/>
            </w:tcBorders>
            <w:vAlign w:val="center"/>
          </w:tcPr>
          <w:p w:rsidR="00E20633" w:rsidRPr="002E6835" w:rsidRDefault="0009684F" w:rsidP="00B92FA1">
            <w:pPr>
              <w:jc w:val="center"/>
              <w:rPr>
                <w:sz w:val="16"/>
                <w:szCs w:val="16"/>
              </w:rPr>
            </w:pPr>
            <w:r>
              <w:rPr>
                <w:sz w:val="16"/>
                <w:szCs w:val="16"/>
              </w:rPr>
              <w:t>-</w:t>
            </w:r>
          </w:p>
        </w:tc>
      </w:tr>
    </w:tbl>
    <w:p w:rsidR="00E20633" w:rsidRPr="0019444C" w:rsidRDefault="0009684F" w:rsidP="00E20633">
      <w:pPr>
        <w:pStyle w:val="19"/>
        <w:ind w:firstLine="0"/>
        <w:rPr>
          <w:b/>
          <w:sz w:val="24"/>
          <w:szCs w:val="24"/>
        </w:rPr>
      </w:pPr>
    </w:p>
    <w:p w:rsidR="00E20633" w:rsidRPr="0019444C" w:rsidRDefault="0009684F" w:rsidP="00E20633">
      <w:pPr>
        <w:widowControl w:val="0"/>
        <w:shd w:val="clear" w:color="auto" w:fill="FFFFFF"/>
        <w:tabs>
          <w:tab w:val="left" w:pos="0"/>
        </w:tabs>
        <w:suppressAutoHyphens w:val="0"/>
        <w:autoSpaceDE w:val="0"/>
        <w:autoSpaceDN w:val="0"/>
        <w:adjustRightInd w:val="0"/>
        <w:ind w:firstLine="426"/>
        <w:rPr>
          <w:b/>
        </w:rPr>
      </w:pPr>
      <w:r>
        <w:rPr>
          <w:b/>
        </w:rPr>
        <w:t>4.3. Место поставки Товара.</w:t>
      </w:r>
    </w:p>
    <w:p w:rsidR="00E20633" w:rsidRPr="0019444C" w:rsidRDefault="0009684F" w:rsidP="00E20633">
      <w:pPr>
        <w:ind w:firstLine="426"/>
        <w:jc w:val="both"/>
      </w:pPr>
      <w:r>
        <w:t xml:space="preserve">4.3.1. Поставка Товара Покупателю осуществляется Поставщиком: </w:t>
      </w:r>
    </w:p>
    <w:p w:rsidR="00E20633" w:rsidRPr="0019444C" w:rsidRDefault="0009684F" w:rsidP="00E20633">
      <w:pPr>
        <w:pStyle w:val="aff7"/>
        <w:ind w:left="0" w:firstLine="426"/>
        <w:contextualSpacing/>
        <w:jc w:val="both"/>
      </w:pPr>
      <w:r>
        <w:t xml:space="preserve">– Российская Федерация, </w:t>
      </w:r>
      <w:r>
        <w:rPr>
          <w:sz w:val="23"/>
          <w:szCs w:val="23"/>
        </w:rPr>
        <w:t>Амурская область</w:t>
      </w:r>
      <w:r>
        <w:t xml:space="preserve">, станция </w:t>
      </w:r>
      <w:r>
        <w:rPr>
          <w:sz w:val="23"/>
          <w:szCs w:val="23"/>
        </w:rPr>
        <w:t>Благовещенск</w:t>
      </w:r>
      <w:r>
        <w:t xml:space="preserve"> – в случае железнодорожной поставки; </w:t>
      </w:r>
    </w:p>
    <w:p w:rsidR="00E20633" w:rsidRPr="0019444C" w:rsidRDefault="0009684F" w:rsidP="00E20633">
      <w:pPr>
        <w:pStyle w:val="aff7"/>
        <w:ind w:left="0" w:firstLine="426"/>
        <w:contextualSpacing/>
        <w:jc w:val="both"/>
      </w:pPr>
      <w:r>
        <w:t xml:space="preserve">– Российская Федерация, </w:t>
      </w:r>
      <w:r>
        <w:rPr>
          <w:sz w:val="23"/>
          <w:szCs w:val="23"/>
        </w:rPr>
        <w:t>Амурская область, г. Благовещенск, ул. Станционная, 70</w:t>
      </w:r>
      <w:r>
        <w:t>, контейнерный</w:t>
      </w:r>
      <w:r>
        <w:t xml:space="preserve"> терминал </w:t>
      </w:r>
      <w:r>
        <w:rPr>
          <w:sz w:val="23"/>
          <w:szCs w:val="23"/>
        </w:rPr>
        <w:t>Благовещенск</w:t>
      </w:r>
      <w:r>
        <w:t xml:space="preserve"> – в случае иного способа доставки.</w:t>
      </w:r>
    </w:p>
    <w:p w:rsidR="00E20633" w:rsidRPr="0019444C" w:rsidRDefault="0009684F" w:rsidP="00E20633">
      <w:pPr>
        <w:pStyle w:val="aff7"/>
        <w:ind w:left="0" w:firstLine="426"/>
        <w:contextualSpacing/>
        <w:jc w:val="both"/>
      </w:pPr>
      <w:r>
        <w:t xml:space="preserve">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w:t>
      </w:r>
      <w:r>
        <w:t>лица Заказчика, ответственного за организацию приемки Товара на филиале.</w:t>
      </w:r>
    </w:p>
    <w:p w:rsidR="00E20633" w:rsidRPr="0019444C" w:rsidRDefault="0009684F" w:rsidP="00E20633">
      <w:pPr>
        <w:suppressAutoHyphens w:val="0"/>
        <w:ind w:firstLine="426"/>
      </w:pPr>
    </w:p>
    <w:p w:rsidR="00E20633" w:rsidRPr="0019444C" w:rsidRDefault="0009684F" w:rsidP="00E20633">
      <w:pPr>
        <w:suppressAutoHyphens w:val="0"/>
        <w:ind w:firstLine="426"/>
        <w:rPr>
          <w:b/>
          <w:bCs/>
        </w:rPr>
      </w:pPr>
      <w:r>
        <w:rPr>
          <w:b/>
          <w:bCs/>
        </w:rPr>
        <w:t>4.4. Условия поставки Товара</w:t>
      </w:r>
    </w:p>
    <w:p w:rsidR="00E20633" w:rsidRPr="0019444C" w:rsidRDefault="0009684F" w:rsidP="00E20633">
      <w:pPr>
        <w:widowControl w:val="0"/>
        <w:autoSpaceDE w:val="0"/>
        <w:autoSpaceDN w:val="0"/>
        <w:adjustRightInd w:val="0"/>
        <w:ind w:firstLine="426"/>
        <w:jc w:val="both"/>
      </w:pPr>
      <w:r>
        <w:t>4.4.1. Приемка Товара осуществляется представителями Поставщика и Покупателя с подписанием товарной накладной (ТОРГ-12) либо универсального передаточного</w:t>
      </w:r>
      <w:r>
        <w:t xml:space="preserve">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E20633" w:rsidRPr="0019444C" w:rsidRDefault="0009684F" w:rsidP="00E20633">
      <w:pPr>
        <w:widowControl w:val="0"/>
        <w:autoSpaceDE w:val="0"/>
        <w:autoSpaceDN w:val="0"/>
        <w:adjustRightInd w:val="0"/>
        <w:ind w:firstLine="426"/>
        <w:jc w:val="both"/>
      </w:pPr>
      <w:r>
        <w:t xml:space="preserve">1)  документ, удостоверяющий личность представителя Покупателя;  </w:t>
      </w:r>
    </w:p>
    <w:p w:rsidR="00E20633" w:rsidRPr="0019444C" w:rsidRDefault="0009684F" w:rsidP="00E20633">
      <w:pPr>
        <w:widowControl w:val="0"/>
        <w:autoSpaceDE w:val="0"/>
        <w:autoSpaceDN w:val="0"/>
        <w:adjustRightInd w:val="0"/>
        <w:ind w:firstLine="426"/>
        <w:jc w:val="both"/>
        <w:rPr>
          <w:color w:val="222222"/>
          <w:highlight w:val="yellow"/>
          <w:lang w:eastAsia="ru-RU"/>
        </w:rPr>
      </w:pPr>
      <w:r>
        <w:t xml:space="preserve">2) </w:t>
      </w:r>
      <w:r>
        <w:rPr>
          <w:color w:val="222222"/>
          <w:lang w:eastAsia="ru-RU"/>
        </w:rPr>
        <w:t>доверенность на представителя Пос</w:t>
      </w:r>
      <w:r>
        <w:rPr>
          <w:color w:val="222222"/>
          <w:lang w:eastAsia="ru-RU"/>
        </w:rPr>
        <w:t xml:space="preserve">тавщика, оформленную надлежащим образом, либо </w:t>
      </w:r>
      <w:r>
        <w:rPr>
          <w:color w:val="222222"/>
          <w:lang w:eastAsia="ru-RU"/>
        </w:rPr>
        <w:lastRenderedPageBreak/>
        <w:t>иной документ;</w:t>
      </w:r>
    </w:p>
    <w:p w:rsidR="00E20633" w:rsidRPr="0019444C" w:rsidRDefault="0009684F" w:rsidP="00E20633">
      <w:pPr>
        <w:widowControl w:val="0"/>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E20633" w:rsidRPr="0019444C" w:rsidRDefault="0009684F" w:rsidP="00E20633">
      <w:pPr>
        <w:widowControl w:val="0"/>
        <w:autoSpaceDE w:val="0"/>
        <w:autoSpaceDN w:val="0"/>
        <w:adjustRightInd w:val="0"/>
        <w:ind w:firstLine="426"/>
        <w:jc w:val="both"/>
      </w:pPr>
      <w:r>
        <w:t xml:space="preserve">1)  документ, удостоверяющий личность представителя Поставщика;  </w:t>
      </w:r>
    </w:p>
    <w:p w:rsidR="00E20633" w:rsidRPr="0019444C" w:rsidRDefault="0009684F" w:rsidP="00E20633">
      <w:pPr>
        <w:widowControl w:val="0"/>
        <w:autoSpaceDE w:val="0"/>
        <w:autoSpaceDN w:val="0"/>
        <w:adjustRightInd w:val="0"/>
        <w:ind w:firstLine="426"/>
        <w:jc w:val="both"/>
      </w:pPr>
      <w:r>
        <w:t>2) доверенность на предс</w:t>
      </w:r>
      <w:r>
        <w:t>тавителя Поставщика, оформленную надлежащим образом;</w:t>
      </w:r>
    </w:p>
    <w:p w:rsidR="00E20633" w:rsidRPr="0019444C" w:rsidRDefault="0009684F" w:rsidP="00E20633">
      <w:pPr>
        <w:widowControl w:val="0"/>
        <w:autoSpaceDE w:val="0"/>
        <w:autoSpaceDN w:val="0"/>
        <w:adjustRightInd w:val="0"/>
        <w:ind w:firstLine="426"/>
        <w:jc w:val="both"/>
      </w:pPr>
      <w:r>
        <w:t>3) Паспорт качества на Товар;</w:t>
      </w:r>
    </w:p>
    <w:p w:rsidR="00E20633" w:rsidRPr="0019444C" w:rsidRDefault="0009684F" w:rsidP="00E20633">
      <w:pPr>
        <w:widowControl w:val="0"/>
        <w:autoSpaceDE w:val="0"/>
        <w:autoSpaceDN w:val="0"/>
        <w:adjustRightInd w:val="0"/>
        <w:ind w:firstLine="426"/>
        <w:jc w:val="both"/>
      </w:pPr>
      <w:r>
        <w:t>4) Сертификат соответствия на товар.</w:t>
      </w:r>
    </w:p>
    <w:p w:rsidR="00E20633" w:rsidRPr="0019444C" w:rsidRDefault="0009684F" w:rsidP="00E20633">
      <w:pPr>
        <w:widowControl w:val="0"/>
        <w:autoSpaceDE w:val="0"/>
        <w:autoSpaceDN w:val="0"/>
        <w:adjustRightInd w:val="0"/>
        <w:ind w:firstLine="426"/>
        <w:jc w:val="both"/>
      </w:pPr>
      <w:r>
        <w:t xml:space="preserve">4.4.2. </w:t>
      </w:r>
      <w:proofErr w:type="gramStart"/>
      <w:r>
        <w:t>Покупатель вправе, в целях подтверждения заявленных в техническом задании требований, выборочно, в объеме до 10% от общего количе</w:t>
      </w:r>
      <w:r>
        <w:t>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w:t>
      </w:r>
      <w:r>
        <w:t>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w:t>
      </w:r>
      <w:r>
        <w:t>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w:t>
      </w:r>
      <w:r>
        <w:t>зчиком, но не более 30 календарных дней.</w:t>
      </w:r>
    </w:p>
    <w:p w:rsidR="00E20633" w:rsidRPr="0019444C" w:rsidRDefault="0009684F" w:rsidP="00E20633">
      <w:pPr>
        <w:widowControl w:val="0"/>
        <w:autoSpaceDE w:val="0"/>
        <w:autoSpaceDN w:val="0"/>
        <w:adjustRightInd w:val="0"/>
        <w:ind w:firstLine="426"/>
        <w:jc w:val="both"/>
      </w:pPr>
      <w:r>
        <w:t xml:space="preserve">4.4.3. </w:t>
      </w:r>
      <w:r>
        <w:rPr>
          <w:bCs/>
        </w:rPr>
        <w:t>Покупатель</w:t>
      </w:r>
      <w:r>
        <w:t xml:space="preserve"> осуществляет сплошной входной контроль продукции в соответствии с ГОСТ 24297–2013. </w:t>
      </w:r>
      <w:r>
        <w:rPr>
          <w:bCs/>
        </w:rPr>
        <w:t>Покупатель</w:t>
      </w:r>
      <w:r>
        <w:t xml:space="preserve"> вправе осуществлять приемку продукции в присутствии представителя сторонней организации, осуществляющей</w:t>
      </w:r>
      <w:r>
        <w:t xml:space="preserve"> функции входного и строительного контроля по договору.</w:t>
      </w:r>
    </w:p>
    <w:p w:rsidR="00E20633" w:rsidRPr="0019444C" w:rsidRDefault="0009684F" w:rsidP="00E20633">
      <w:pPr>
        <w:widowControl w:val="0"/>
        <w:autoSpaceDE w:val="0"/>
        <w:autoSpaceDN w:val="0"/>
        <w:adjustRightInd w:val="0"/>
        <w:ind w:firstLine="426"/>
        <w:jc w:val="both"/>
        <w:rPr>
          <w:bCs/>
        </w:rPr>
      </w:pPr>
      <w:r>
        <w:t xml:space="preserve">4.4.4.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E20633" w:rsidRPr="0019444C" w:rsidRDefault="0009684F" w:rsidP="00E20633">
      <w:pPr>
        <w:widowControl w:val="0"/>
        <w:autoSpaceDE w:val="0"/>
        <w:autoSpaceDN w:val="0"/>
        <w:adjustRightInd w:val="0"/>
        <w:ind w:firstLine="426"/>
        <w:jc w:val="both"/>
      </w:pPr>
      <w:r>
        <w:t>4</w:t>
      </w:r>
      <w:r>
        <w:t>.4.5.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w:t>
      </w:r>
      <w:r>
        <w:t>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w:t>
      </w:r>
      <w:r>
        <w:t xml:space="preserve"> перечнем недостатков и сроками устранения за счет Поставщика. Возврат некачественной продукции производится за счет Поставщика. </w:t>
      </w:r>
    </w:p>
    <w:p w:rsidR="00E20633" w:rsidRPr="0019444C" w:rsidRDefault="0009684F" w:rsidP="00E20633">
      <w:pPr>
        <w:ind w:firstLine="426"/>
        <w:jc w:val="both"/>
      </w:pPr>
      <w:r>
        <w:t>4.4.6 Датой поставки Товара считается дата подписания Сторонами товарной накладной (ТОРГ-12), либо УПД.</w:t>
      </w:r>
    </w:p>
    <w:p w:rsidR="00E20633" w:rsidRPr="0019444C" w:rsidRDefault="0009684F" w:rsidP="00E20633">
      <w:pPr>
        <w:ind w:firstLine="426"/>
        <w:jc w:val="both"/>
      </w:pPr>
      <w:r>
        <w:t xml:space="preserve">4.4.7 Срок поставки – </w:t>
      </w:r>
      <w:r>
        <w:t xml:space="preserve">не более 45 (сорока пяти) календарных дней </w:t>
      </w:r>
      <w:proofErr w:type="gramStart"/>
      <w:r>
        <w:t>с даты подписания</w:t>
      </w:r>
      <w:proofErr w:type="gramEnd"/>
      <w:r>
        <w:t xml:space="preserve"> договора.</w:t>
      </w:r>
    </w:p>
    <w:p w:rsidR="00E20633" w:rsidRPr="0019444C" w:rsidRDefault="0009684F" w:rsidP="00E20633">
      <w:pPr>
        <w:tabs>
          <w:tab w:val="left" w:pos="1791"/>
        </w:tabs>
        <w:ind w:firstLine="426"/>
        <w:jc w:val="both"/>
        <w:rPr>
          <w:i/>
        </w:rPr>
      </w:pPr>
      <w:r>
        <w:rPr>
          <w:i/>
        </w:rPr>
        <w:tab/>
      </w:r>
    </w:p>
    <w:p w:rsidR="00E20633" w:rsidRPr="0019444C" w:rsidRDefault="0009684F" w:rsidP="00E20633">
      <w:pPr>
        <w:ind w:firstLine="426"/>
        <w:jc w:val="both"/>
        <w:outlineLvl w:val="1"/>
        <w:rPr>
          <w:b/>
          <w:spacing w:val="1"/>
        </w:rPr>
      </w:pPr>
      <w:r>
        <w:rPr>
          <w:b/>
          <w:spacing w:val="1"/>
        </w:rPr>
        <w:t>4.5. Гарантийный период.</w:t>
      </w:r>
    </w:p>
    <w:p w:rsidR="00E20633" w:rsidRPr="0019444C" w:rsidRDefault="0009684F" w:rsidP="00E20633">
      <w:pPr>
        <w:ind w:firstLine="426"/>
        <w:jc w:val="both"/>
        <w:outlineLvl w:val="1"/>
        <w:rPr>
          <w:spacing w:val="1"/>
        </w:rPr>
      </w:pPr>
      <w:r>
        <w:rPr>
          <w:spacing w:val="1"/>
        </w:rPr>
        <w:t xml:space="preserve">4.5.1. Гарантийный период на товар – не менее 36 (тридцать шесть) месяцев </w:t>
      </w:r>
      <w:proofErr w:type="gramStart"/>
      <w:r>
        <w:rPr>
          <w:spacing w:val="1"/>
        </w:rPr>
        <w:t>с даты подписания</w:t>
      </w:r>
      <w:proofErr w:type="gramEnd"/>
      <w:r>
        <w:rPr>
          <w:spacing w:val="1"/>
        </w:rPr>
        <w:t xml:space="preserve"> товарной накладной ТОРГ-12 или универсального передаточного докуме</w:t>
      </w:r>
      <w:r>
        <w:rPr>
          <w:spacing w:val="1"/>
        </w:rPr>
        <w:t>нта (далее УПД).</w:t>
      </w:r>
    </w:p>
    <w:p w:rsidR="00E20633" w:rsidRPr="0019444C" w:rsidRDefault="0009684F" w:rsidP="00E20633">
      <w:pPr>
        <w:ind w:firstLine="426"/>
        <w:jc w:val="both"/>
        <w:outlineLvl w:val="1"/>
      </w:pPr>
    </w:p>
    <w:p w:rsidR="00E20633" w:rsidRPr="0019444C" w:rsidRDefault="0009684F" w:rsidP="00E20633">
      <w:pPr>
        <w:suppressAutoHyphens w:val="0"/>
        <w:ind w:firstLine="426"/>
        <w:rPr>
          <w:b/>
        </w:rPr>
      </w:pPr>
      <w:r>
        <w:rPr>
          <w:b/>
        </w:rPr>
        <w:t>4.6. Условия и порядок оплаты.</w:t>
      </w:r>
    </w:p>
    <w:p w:rsidR="00E20633" w:rsidRPr="0019444C" w:rsidRDefault="0009684F" w:rsidP="00E20633">
      <w:pPr>
        <w:ind w:firstLine="426"/>
        <w:jc w:val="both"/>
      </w:pPr>
      <w:r>
        <w:t xml:space="preserve">4.6.1. Оплата Товара производится Покупателем по безналичному расчету в следующем порядке (выбрать </w:t>
      </w:r>
      <w:proofErr w:type="gramStart"/>
      <w:r>
        <w:t>необходимое</w:t>
      </w:r>
      <w:proofErr w:type="gramEnd"/>
      <w:r>
        <w:t>):</w:t>
      </w:r>
    </w:p>
    <w:p w:rsidR="00E20633" w:rsidRPr="0019444C" w:rsidRDefault="0009684F" w:rsidP="00E20633">
      <w:pPr>
        <w:ind w:firstLine="426"/>
        <w:jc w:val="both"/>
      </w:pPr>
      <w:r>
        <w:t xml:space="preserve">Вариант 1. Оплата поставки товара производится в безналичном порядке путем перечисления </w:t>
      </w:r>
      <w:r>
        <w:t>Покупателем денежных сре</w:t>
      </w:r>
      <w:proofErr w:type="gramStart"/>
      <w:r>
        <w:t>дств в р</w:t>
      </w:r>
      <w:proofErr w:type="gramEnd"/>
      <w:r>
        <w:t>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w:t>
      </w:r>
      <w:r>
        <w:t xml:space="preserve">ктуры.  </w:t>
      </w:r>
    </w:p>
    <w:p w:rsidR="00E20633" w:rsidRPr="00F44AFD" w:rsidRDefault="0009684F" w:rsidP="00E20633">
      <w:pPr>
        <w:pStyle w:val="xxmsobodytext"/>
        <w:shd w:val="clear" w:color="auto" w:fill="FFFFFF"/>
        <w:spacing w:before="0" w:beforeAutospacing="0" w:after="0" w:afterAutospacing="0"/>
        <w:ind w:firstLine="426"/>
        <w:jc w:val="both"/>
        <w:rPr>
          <w:color w:val="000000"/>
        </w:rPr>
      </w:pPr>
      <w:r>
        <w:rPr>
          <w:color w:val="000000"/>
          <w:bdr w:val="none" w:sz="0" w:space="0" w:color="auto" w:frame="1"/>
        </w:rPr>
        <w:lastRenderedPageBreak/>
        <w:t xml:space="preserve">Вариант 2. Может быть предусмотрен авансовый платеж в размере не более 25% (двадцати пяти процентов) от цены договора в течение 15 (пятнадцати) календарных дней </w:t>
      </w:r>
      <w:proofErr w:type="gramStart"/>
      <w:r>
        <w:rPr>
          <w:color w:val="000000"/>
          <w:bdr w:val="none" w:sz="0" w:space="0" w:color="auto" w:frame="1"/>
        </w:rPr>
        <w:t xml:space="preserve">с </w:t>
      </w:r>
      <w:r>
        <w:t>даты подписания</w:t>
      </w:r>
      <w:proofErr w:type="gramEnd"/>
      <w:r>
        <w:t xml:space="preserve"> договора;</w:t>
      </w:r>
    </w:p>
    <w:p w:rsidR="00E20633" w:rsidRPr="00F44AFD" w:rsidRDefault="0009684F" w:rsidP="00E20633">
      <w:pPr>
        <w:pStyle w:val="xmsonormal"/>
        <w:shd w:val="clear" w:color="auto" w:fill="FFFFFF"/>
        <w:spacing w:before="0" w:beforeAutospacing="0" w:after="0" w:afterAutospacing="0"/>
        <w:ind w:firstLine="426"/>
        <w:jc w:val="both"/>
        <w:rPr>
          <w:color w:val="000000"/>
        </w:rPr>
      </w:pPr>
      <w:r>
        <w:rPr>
          <w:color w:val="000000"/>
          <w:bdr w:val="none" w:sz="0" w:space="0" w:color="auto" w:frame="1"/>
        </w:rPr>
        <w:t> -  окончательный расчет в размере не менее 75 % (семьдеся</w:t>
      </w:r>
      <w:r>
        <w:rPr>
          <w:color w:val="000000"/>
          <w:bdr w:val="none" w:sz="0" w:space="0" w:color="auto" w:frame="1"/>
        </w:rPr>
        <w:t>т пять) процентов от цены догов</w:t>
      </w:r>
      <w:r>
        <w:rPr>
          <w:color w:val="000000"/>
          <w:bdr w:val="none" w:sz="0" w:space="0" w:color="auto" w:frame="1"/>
        </w:rPr>
        <w:t>о</w:t>
      </w:r>
      <w:r>
        <w:rPr>
          <w:color w:val="000000"/>
          <w:bdr w:val="none" w:sz="0" w:space="0" w:color="auto" w:frame="1"/>
        </w:rPr>
        <w:t xml:space="preserve">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p>
    <w:p w:rsidR="00E20633" w:rsidRPr="0019444C" w:rsidRDefault="0009684F" w:rsidP="00E20633">
      <w:pPr>
        <w:ind w:firstLine="426"/>
        <w:jc w:val="both"/>
        <w:rPr>
          <w:b/>
        </w:rPr>
      </w:pPr>
    </w:p>
    <w:p w:rsidR="00E20633" w:rsidRPr="0019444C" w:rsidRDefault="0009684F" w:rsidP="00E20633">
      <w:pPr>
        <w:suppressAutoHyphens w:val="0"/>
        <w:ind w:firstLine="426"/>
        <w:rPr>
          <w:b/>
        </w:rPr>
      </w:pPr>
      <w:r>
        <w:rPr>
          <w:b/>
        </w:rPr>
        <w:t>4.7. Начальная (максимальная) цена договора.</w:t>
      </w:r>
    </w:p>
    <w:p w:rsidR="00E20633" w:rsidRPr="0019444C" w:rsidRDefault="0009684F" w:rsidP="00E20633">
      <w:pPr>
        <w:ind w:firstLine="426"/>
        <w:jc w:val="both"/>
      </w:pPr>
      <w:r>
        <w:t xml:space="preserve">4.7.1. </w:t>
      </w:r>
      <w:proofErr w:type="gramStart"/>
      <w:r>
        <w:t xml:space="preserve">Начальная </w:t>
      </w:r>
      <w:r>
        <w:t xml:space="preserve">(максимальная) цена договора составляет </w:t>
      </w:r>
      <w:bookmarkStart w:id="16" w:name="_Hlk101261576"/>
      <w:r>
        <w:rPr>
          <w:b/>
          <w:sz w:val="23"/>
          <w:szCs w:val="23"/>
        </w:rPr>
        <w:t>7 452 914,17</w:t>
      </w:r>
      <w:r>
        <w:rPr>
          <w:b/>
          <w:sz w:val="23"/>
          <w:szCs w:val="23"/>
          <w:lang w:eastAsia="en-US"/>
        </w:rPr>
        <w:t xml:space="preserve"> </w:t>
      </w:r>
      <w:r>
        <w:rPr>
          <w:b/>
          <w:sz w:val="23"/>
          <w:szCs w:val="23"/>
        </w:rPr>
        <w:t xml:space="preserve">(Семь миллионов четыреста пятьдесят две тысячи девятьсот четырнадцать) рублей 17 копеек </w:t>
      </w:r>
      <w:r>
        <w:t>с учетом всех налогов (кроме НДС), стоимости Товара, расходов Поставщика связанных с изготовлением товара, расходов</w:t>
      </w:r>
      <w:r>
        <w:t xml:space="preserve">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а также иных расходов, связанных</w:t>
      </w:r>
      <w:proofErr w:type="gramEnd"/>
      <w:r>
        <w:t xml:space="preserve"> с поставкой товара. </w:t>
      </w:r>
    </w:p>
    <w:p w:rsidR="00E20633" w:rsidRDefault="0009684F" w:rsidP="00E20633">
      <w:pPr>
        <w:ind w:firstLine="426"/>
        <w:jc w:val="both"/>
      </w:pPr>
      <w:r>
        <w:t>Сумма НДС и условия начислени</w:t>
      </w:r>
      <w:r>
        <w:t>я определяются в соответствии с законодательством Российской Федерации.</w:t>
      </w:r>
      <w:bookmarkEnd w:id="16"/>
    </w:p>
    <w:p w:rsidR="00E20633" w:rsidRDefault="0009684F" w:rsidP="00E20633">
      <w:pPr>
        <w:ind w:firstLine="426"/>
        <w:jc w:val="both"/>
      </w:pPr>
      <w:r>
        <w:t xml:space="preserve">4.7.2. 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w:t>
      </w:r>
      <w:r>
        <w:t>за счет увеличения объема закупаемого Товара, при этом цена за единицу Товара остается неизменной.</w:t>
      </w:r>
    </w:p>
    <w:p w:rsidR="00E20633" w:rsidRDefault="0009684F" w:rsidP="00E20633"/>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85DAE" w:rsidRDefault="0009684F">
            <w:pPr>
              <w:pStyle w:val="19"/>
              <w:ind w:firstLine="397"/>
              <w:rPr>
                <w:sz w:val="24"/>
                <w:szCs w:val="24"/>
              </w:rPr>
            </w:pPr>
            <w:r>
              <w:rPr>
                <w:sz w:val="24"/>
                <w:szCs w:val="24"/>
              </w:rPr>
              <w:t>Открытый конкурс в электронной форме № ОКэ-НКПЗАБ-22-0026 по предмету закупки "Поставка товара (</w:t>
            </w:r>
            <w:proofErr w:type="spellStart"/>
            <w:r>
              <w:rPr>
                <w:sz w:val="24"/>
                <w:szCs w:val="24"/>
              </w:rPr>
              <w:t>Полушпалы</w:t>
            </w:r>
            <w:proofErr w:type="spellEnd"/>
            <w:r>
              <w:rPr>
                <w:sz w:val="24"/>
                <w:szCs w:val="24"/>
              </w:rPr>
              <w:t xml:space="preserve"> железобетонные ПШН 1-10-175-1 со скреплением КБ 65) для нужд Контейнерного терминала Благовещенск филиала ПАО</w:t>
            </w:r>
            <w:r>
              <w:rPr>
                <w:sz w:val="24"/>
                <w:szCs w:val="24"/>
              </w:rPr>
              <w:t xml:space="preserve"> "</w:t>
            </w:r>
            <w:proofErr w:type="spellStart"/>
            <w:r>
              <w:rPr>
                <w:sz w:val="24"/>
                <w:szCs w:val="24"/>
              </w:rPr>
              <w:t>ТрансКонтейнер</w:t>
            </w:r>
            <w:proofErr w:type="spellEnd"/>
            <w:r>
              <w:rPr>
                <w:sz w:val="24"/>
                <w:szCs w:val="24"/>
              </w:rPr>
              <w:t>"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85DAE" w:rsidRDefault="0009684F">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xml:space="preserve">». Функции Организатора выполняет коллегиальный орган </w:t>
            </w:r>
            <w:r>
              <w:rPr>
                <w:sz w:val="24"/>
                <w:szCs w:val="24"/>
              </w:rPr>
              <w:t>(рабочий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85DAE" w:rsidRDefault="0009684F">
            <w:pPr>
              <w:pStyle w:val="19"/>
              <w:ind w:firstLine="0"/>
              <w:rPr>
                <w:sz w:val="24"/>
                <w:szCs w:val="24"/>
              </w:rPr>
            </w:pPr>
            <w:r>
              <w:rPr>
                <w:sz w:val="24"/>
                <w:szCs w:val="24"/>
              </w:rPr>
              <w:t>- п</w:t>
            </w:r>
            <w:r>
              <w:rPr>
                <w:sz w:val="24"/>
                <w:szCs w:val="24"/>
              </w:rPr>
              <w:t>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985DAE" w:rsidRDefault="0009684F">
            <w:pPr>
              <w:pStyle w:val="19"/>
              <w:ind w:firstLine="0"/>
              <w:rPr>
                <w:sz w:val="24"/>
                <w:szCs w:val="24"/>
              </w:rPr>
            </w:pPr>
            <w:r>
              <w:rPr>
                <w:sz w:val="24"/>
                <w:szCs w:val="24"/>
              </w:rPr>
              <w:t>Адрес: Российская Федерация, 672000, г. Чита, ул. Анохина, д. 91, корпус 2</w:t>
            </w:r>
          </w:p>
          <w:p w:rsidR="00985DAE" w:rsidRDefault="0009684F">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Костюченко Екатерина Валерьевна, тел. </w:t>
            </w:r>
            <w:r>
              <w:t>+7(495)7881717(6356), электронный адрес kostyuchenkoev@trcont.ru.</w:t>
            </w:r>
          </w:p>
          <w:p w:rsidR="00985DAE" w:rsidRDefault="00985DAE">
            <w:pPr>
              <w:rPr>
                <w:rFonts w:ascii="Calibri" w:hAnsi="Calibri" w:cs="Calibri"/>
                <w:color w:val="000000"/>
                <w:sz w:val="22"/>
                <w:szCs w:val="22"/>
                <w:lang w:eastAsia="ru-RU"/>
              </w:rPr>
            </w:pPr>
          </w:p>
          <w:p w:rsidR="00985DAE" w:rsidRDefault="0009684F" w:rsidP="00636F94">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36F94" w:rsidRDefault="0009684F" w:rsidP="00636F94">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w:t>
            </w:r>
            <w:r>
              <w:rPr>
                <w:sz w:val="24"/>
                <w:szCs w:val="24"/>
              </w:rPr>
              <w:t xml:space="preserve">комиссией по осуществлению закупок (далее - Конкурсной комиссией) коллегиальным органом сформированным в </w:t>
            </w:r>
            <w:r w:rsidR="00636F94">
              <w:rPr>
                <w:sz w:val="24"/>
                <w:szCs w:val="24"/>
              </w:rPr>
              <w:t xml:space="preserve">аппарате управления </w:t>
            </w:r>
            <w:r>
              <w:rPr>
                <w:sz w:val="24"/>
                <w:szCs w:val="24"/>
              </w:rPr>
              <w:t>ПАО «</w:t>
            </w:r>
            <w:proofErr w:type="spellStart"/>
            <w:r>
              <w:rPr>
                <w:sz w:val="24"/>
                <w:szCs w:val="24"/>
              </w:rPr>
              <w:t>ТрансКонтейнер</w:t>
            </w:r>
            <w:proofErr w:type="spellEnd"/>
            <w:r>
              <w:rPr>
                <w:sz w:val="24"/>
                <w:szCs w:val="24"/>
              </w:rPr>
              <w:t xml:space="preserve">» </w:t>
            </w:r>
          </w:p>
          <w:p w:rsidR="00985DAE" w:rsidRDefault="0009684F" w:rsidP="00636F94">
            <w:pPr>
              <w:pStyle w:val="19"/>
              <w:ind w:firstLine="397"/>
              <w:rPr>
                <w:sz w:val="24"/>
                <w:szCs w:val="24"/>
                <w:highlight w:val="cyan"/>
              </w:rPr>
            </w:pPr>
            <w:r>
              <w:rPr>
                <w:sz w:val="24"/>
                <w:szCs w:val="24"/>
              </w:rPr>
              <w:t>А</w:t>
            </w:r>
            <w:r>
              <w:rPr>
                <w:sz w:val="24"/>
                <w:szCs w:val="24"/>
              </w:rPr>
              <w:t>дрес: Российская Федерация, 125047, г. Москва, Оружейный переулок, д. 19</w:t>
            </w:r>
            <w:r w:rsidR="00636F94">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85DAE" w:rsidRDefault="0009684F">
            <w:pPr>
              <w:pStyle w:val="19"/>
              <w:ind w:firstLine="397"/>
              <w:rPr>
                <w:sz w:val="24"/>
                <w:szCs w:val="24"/>
              </w:rPr>
            </w:pPr>
            <w:proofErr w:type="gramStart"/>
            <w:r>
              <w:rPr>
                <w:sz w:val="24"/>
                <w:szCs w:val="24"/>
              </w:rPr>
              <w:t>Начальная (максимальная) цена договора составляет 7</w:t>
            </w:r>
            <w:r w:rsidR="00636F94">
              <w:rPr>
                <w:sz w:val="24"/>
                <w:szCs w:val="24"/>
              </w:rPr>
              <w:t> </w:t>
            </w:r>
            <w:r>
              <w:rPr>
                <w:sz w:val="24"/>
                <w:szCs w:val="24"/>
              </w:rPr>
              <w:t>379</w:t>
            </w:r>
            <w:r w:rsidR="00636F94">
              <w:rPr>
                <w:sz w:val="24"/>
                <w:szCs w:val="24"/>
              </w:rPr>
              <w:t xml:space="preserve"> </w:t>
            </w:r>
            <w:r>
              <w:rPr>
                <w:sz w:val="24"/>
                <w:szCs w:val="24"/>
              </w:rPr>
              <w:t>122 (семь миллионов триста семьдесят девять тысяч сто двадцать два</w:t>
            </w:r>
            <w:r>
              <w:rPr>
                <w:sz w:val="24"/>
                <w:szCs w:val="24"/>
              </w:rPr>
              <w:t xml:space="preserve">) рубля 92 копейки с </w:t>
            </w:r>
            <w:r w:rsidR="00636F94">
              <w:rPr>
                <w:sz w:val="24"/>
                <w:szCs w:val="24"/>
              </w:rPr>
              <w:t>учетом всех налогов (кроме НДС),</w:t>
            </w:r>
            <w:r>
              <w:rPr>
                <w:sz w:val="24"/>
                <w:szCs w:val="24"/>
              </w:rPr>
              <w:t xml:space="preserve">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w:t>
            </w:r>
            <w:r>
              <w:rPr>
                <w:sz w:val="24"/>
                <w:szCs w:val="24"/>
              </w:rPr>
              <w:t>ки, сборов, пошлин и других обязательных платежей, а также иных расходов</w:t>
            </w:r>
            <w:proofErr w:type="gramEnd"/>
            <w:r>
              <w:rPr>
                <w:sz w:val="24"/>
                <w:szCs w:val="24"/>
              </w:rPr>
              <w:t xml:space="preserve">, </w:t>
            </w:r>
            <w:proofErr w:type="gramStart"/>
            <w:r>
              <w:rPr>
                <w:sz w:val="24"/>
                <w:szCs w:val="24"/>
              </w:rPr>
              <w:t>связанных</w:t>
            </w:r>
            <w:proofErr w:type="gramEnd"/>
            <w:r>
              <w:rPr>
                <w:sz w:val="24"/>
                <w:szCs w:val="24"/>
              </w:rPr>
              <w:t xml:space="preserve"> с поставкой товара.  Сумма НДС и условия начисления определяются в соответствии с законодат</w:t>
            </w:r>
            <w:r w:rsidR="00636F94">
              <w:rPr>
                <w:sz w:val="24"/>
                <w:szCs w:val="24"/>
              </w:rPr>
              <w:t xml:space="preserve">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85DAE" w:rsidRDefault="0009684F">
            <w:pPr>
              <w:jc w:val="both"/>
              <w:rPr>
                <w:b/>
              </w:rPr>
            </w:pPr>
            <w:r>
              <w:t xml:space="preserve">«01» </w:t>
            </w:r>
            <w:r>
              <w:t>августа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85DAE" w:rsidRDefault="0009684F" w:rsidP="00636F94">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«15» </w:t>
            </w:r>
            <w:r>
              <w:rPr>
                <w:sz w:val="24"/>
                <w:szCs w:val="24"/>
              </w:rPr>
              <w:t>августа 2022 г. 23 час. 00 мин. м</w:t>
            </w:r>
            <w:r w:rsidR="00636F94">
              <w:rPr>
                <w:sz w:val="24"/>
                <w:szCs w:val="24"/>
              </w:rPr>
              <w:t>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85DAE" w:rsidRDefault="0009684F" w:rsidP="00636F94">
            <w:pPr>
              <w:pStyle w:val="19"/>
              <w:ind w:firstLine="397"/>
              <w:rPr>
                <w:sz w:val="24"/>
                <w:szCs w:val="24"/>
                <w:highlight w:val="cyan"/>
              </w:rPr>
            </w:pPr>
            <w:r>
              <w:rPr>
                <w:sz w:val="24"/>
                <w:szCs w:val="24"/>
              </w:rPr>
              <w:t>Рассмотрение, оценка и сопоставление Заявок состоится «16» ав</w:t>
            </w:r>
            <w:r w:rsidR="00636F94">
              <w:rPr>
                <w:sz w:val="24"/>
                <w:szCs w:val="24"/>
              </w:rPr>
              <w:t>густа 2022 г. 10 час. 00 мин. 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85DAE" w:rsidRDefault="0009684F" w:rsidP="00636F94">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«15» сентября 2022 г. 14 час. 00</w:t>
            </w:r>
            <w:r>
              <w:rPr>
                <w:sz w:val="24"/>
                <w:szCs w:val="24"/>
              </w:rPr>
              <w:t xml:space="preserve"> мин.</w:t>
            </w:r>
            <w:bookmarkEnd w:id="17"/>
            <w:bookmarkEnd w:id="18"/>
            <w:bookmarkEnd w:id="19"/>
            <w:r w:rsidR="00636F94">
              <w:rPr>
                <w:sz w:val="24"/>
                <w:szCs w:val="24"/>
              </w:rPr>
              <w:t xml:space="preserve"> 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85DAE" w:rsidRDefault="0009684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85DAE" w:rsidRPr="00636F94" w:rsidRDefault="0009684F">
            <w:pPr>
              <w:pStyle w:val="afe"/>
              <w:jc w:val="both"/>
              <w:rPr>
                <w:sz w:val="24"/>
                <w:szCs w:val="24"/>
              </w:rPr>
            </w:pPr>
            <w:r w:rsidRPr="00636F9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85DAE" w:rsidRDefault="0009684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36F94" w:rsidRDefault="0009684F">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(выбрать </w:t>
            </w:r>
            <w:proofErr w:type="gramStart"/>
            <w:r>
              <w:rPr>
                <w:sz w:val="24"/>
                <w:szCs w:val="24"/>
              </w:rPr>
              <w:t>необходимое</w:t>
            </w:r>
            <w:proofErr w:type="gramEnd"/>
            <w:r>
              <w:rPr>
                <w:sz w:val="24"/>
                <w:szCs w:val="24"/>
              </w:rPr>
              <w:t>):</w:t>
            </w:r>
          </w:p>
          <w:p w:rsidR="00636F94" w:rsidRDefault="0009684F">
            <w:pPr>
              <w:pStyle w:val="19"/>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азмере 100 % (ста) процентов с</w:t>
            </w:r>
            <w:r>
              <w:rPr>
                <w:sz w:val="24"/>
                <w:szCs w:val="24"/>
              </w:rPr>
              <w:t>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w:t>
            </w:r>
          </w:p>
          <w:p w:rsidR="00636F94" w:rsidRDefault="0009684F">
            <w:pPr>
              <w:pStyle w:val="19"/>
              <w:ind w:firstLine="0"/>
              <w:rPr>
                <w:sz w:val="24"/>
                <w:szCs w:val="24"/>
              </w:rPr>
            </w:pPr>
            <w:r>
              <w:rPr>
                <w:sz w:val="24"/>
                <w:szCs w:val="24"/>
              </w:rPr>
              <w:t>Вариант 2. Может быть предусмотрен авансовый платеж в</w:t>
            </w:r>
            <w:r>
              <w:rPr>
                <w:sz w:val="24"/>
                <w:szCs w:val="24"/>
              </w:rPr>
              <w:t xml:space="preserve"> размере не более 25% (двадцати пяти процентов) от цены договора в течение 15 (пятнадцати) календарных дней </w:t>
            </w:r>
            <w:proofErr w:type="gramStart"/>
            <w:r>
              <w:rPr>
                <w:sz w:val="24"/>
                <w:szCs w:val="24"/>
              </w:rPr>
              <w:t>с даты подписания</w:t>
            </w:r>
            <w:proofErr w:type="gramEnd"/>
            <w:r>
              <w:rPr>
                <w:sz w:val="24"/>
                <w:szCs w:val="24"/>
              </w:rPr>
              <w:t xml:space="preserve"> договора;</w:t>
            </w:r>
          </w:p>
          <w:p w:rsidR="00985DAE" w:rsidRDefault="0009684F" w:rsidP="00636F94">
            <w:pPr>
              <w:pStyle w:val="19"/>
              <w:ind w:firstLine="0"/>
              <w:rPr>
                <w:sz w:val="24"/>
                <w:szCs w:val="24"/>
              </w:rPr>
            </w:pPr>
            <w:r>
              <w:rPr>
                <w:sz w:val="24"/>
                <w:szCs w:val="24"/>
              </w:rPr>
              <w:t xml:space="preserve">  -  окончательный расчет в размере не менее 75 % (семьдесят пять) процентов от цены договора, производится в течение 30 </w:t>
            </w:r>
            <w:r>
              <w:rPr>
                <w:sz w:val="24"/>
                <w:szCs w:val="24"/>
              </w:rPr>
              <w:t xml:space="preserve">(Тридцати)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85DAE" w:rsidRDefault="0009684F">
            <w:pPr>
              <w:pStyle w:val="Default"/>
              <w:jc w:val="both"/>
            </w:pPr>
            <w:r>
              <w:rPr>
                <w:b/>
                <w:bCs/>
                <w:color w:val="auto"/>
              </w:rPr>
              <w:t xml:space="preserve">Срок </w:t>
            </w:r>
            <w:r>
              <w:rPr>
                <w:b/>
                <w:color w:val="auto"/>
              </w:rPr>
              <w:t xml:space="preserve">поставки товаров, выполнения </w:t>
            </w:r>
            <w:r>
              <w:rPr>
                <w:b/>
                <w:color w:val="auto"/>
              </w:rPr>
              <w:t>работ, оказания услуг и т.д.</w:t>
            </w:r>
            <w:r>
              <w:rPr>
                <w:b/>
                <w:bCs/>
                <w:color w:val="auto"/>
              </w:rPr>
              <w:t xml:space="preserve">: </w:t>
            </w:r>
            <w:r>
              <w:t xml:space="preserve">не более 45 (сорока пяти)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985DAE" w:rsidRDefault="0009684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Поставка Товара Покупателю осуществляется Поставщиком:  – </w:t>
            </w:r>
            <w:proofErr w:type="gramStart"/>
            <w:r>
              <w:t xml:space="preserve">Российская Федерация, Амурская </w:t>
            </w:r>
            <w:r>
              <w:t>область, станция Благовещенск – в случае железнодорожной поставки;  – Российская Федерация, Амурская область, г. Благовещенск, ул. Станционная, 70, контейнерный терминал Благовещенск – в случае иного способа доставки.</w:t>
            </w:r>
            <w:proofErr w:type="gramEnd"/>
            <w:r>
              <w:t xml:space="preserve"> Поставщик не позднее десяти календарны</w:t>
            </w:r>
            <w:r>
              <w:t>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85DAE" w:rsidRDefault="0009684F">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85DAE" w:rsidRDefault="0009684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85DAE" w:rsidRDefault="0009684F">
                  <w:pPr>
                    <w:snapToGrid w:val="0"/>
                    <w:rPr>
                      <w:sz w:val="22"/>
                      <w:szCs w:val="22"/>
                    </w:rPr>
                  </w:pPr>
                  <w:r>
                    <w:rPr>
                      <w:sz w:val="22"/>
                      <w:szCs w:val="22"/>
                    </w:rPr>
                    <w:t>23.61</w:t>
                  </w:r>
                </w:p>
              </w:tc>
              <w:tc>
                <w:tcPr>
                  <w:tcW w:w="1417" w:type="dxa"/>
                  <w:tcBorders>
                    <w:top w:val="single" w:sz="4" w:space="0" w:color="auto"/>
                    <w:left w:val="single" w:sz="4" w:space="0" w:color="auto"/>
                    <w:bottom w:val="single" w:sz="4" w:space="0" w:color="auto"/>
                    <w:right w:val="single" w:sz="4" w:space="0" w:color="auto"/>
                  </w:tcBorders>
                </w:tcPr>
                <w:p w:rsidR="00985DAE" w:rsidRDefault="0009684F">
                  <w:pPr>
                    <w:snapToGrid w:val="0"/>
                    <w:rPr>
                      <w:sz w:val="22"/>
                      <w:szCs w:val="22"/>
                    </w:rPr>
                  </w:pPr>
                  <w:r>
                    <w:rPr>
                      <w:sz w:val="22"/>
                      <w:szCs w:val="22"/>
                    </w:rPr>
                    <w:t>23.61</w:t>
                  </w:r>
                </w:p>
              </w:tc>
              <w:tc>
                <w:tcPr>
                  <w:tcW w:w="1134" w:type="dxa"/>
                  <w:tcBorders>
                    <w:top w:val="single" w:sz="4" w:space="0" w:color="auto"/>
                    <w:left w:val="single" w:sz="4" w:space="0" w:color="auto"/>
                    <w:bottom w:val="single" w:sz="4" w:space="0" w:color="auto"/>
                    <w:right w:val="single" w:sz="4" w:space="0" w:color="auto"/>
                  </w:tcBorders>
                </w:tcPr>
                <w:p w:rsidR="00985DAE" w:rsidRDefault="0009684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85DAE" w:rsidRDefault="0009684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85DAE" w:rsidRDefault="0009684F">
                  <w:pPr>
                    <w:snapToGrid w:val="0"/>
                    <w:rPr>
                      <w:sz w:val="22"/>
                      <w:szCs w:val="22"/>
                    </w:rPr>
                  </w:pPr>
                  <w:r>
                    <w:rPr>
                      <w:sz w:val="22"/>
                      <w:szCs w:val="22"/>
                    </w:rPr>
                    <w:t>291</w:t>
                  </w:r>
                </w:p>
              </w:tc>
            </w:tr>
          </w:tbl>
          <w:p w:rsidR="00985DAE" w:rsidRDefault="00985DA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Открытом конкурсе </w:t>
            </w:r>
          </w:p>
        </w:tc>
        <w:tc>
          <w:tcPr>
            <w:tcW w:w="7200" w:type="dxa"/>
          </w:tcPr>
          <w:p w:rsidR="006D2B87" w:rsidRPr="00286B26" w:rsidRDefault="00856650" w:rsidP="00C1112E">
            <w:pPr>
              <w:pStyle w:val="aff7"/>
              <w:numPr>
                <w:ilvl w:val="0"/>
                <w:numId w:val="26"/>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985DAE" w:rsidRPr="00636F94" w:rsidRDefault="0009684F">
            <w:pPr>
              <w:pStyle w:val="aff7"/>
              <w:numPr>
                <w:ilvl w:val="1"/>
                <w:numId w:val="26"/>
              </w:numPr>
              <w:ind w:left="601" w:hanging="426"/>
              <w:jc w:val="both"/>
            </w:pPr>
            <w:r w:rsidRPr="00636F94">
              <w:t xml:space="preserve">деятельность участника не должна быть приостановлена в порядке, предусмотренном Кодексом Российской Федерации </w:t>
            </w:r>
            <w:r w:rsidRPr="00636F94">
              <w:lastRenderedPageBreak/>
              <w:t>об административных правонарушениях, на день подачи Заявки;</w:t>
            </w:r>
          </w:p>
          <w:p w:rsidR="00985DAE" w:rsidRPr="00636F94" w:rsidRDefault="0009684F">
            <w:pPr>
              <w:pStyle w:val="aff7"/>
              <w:numPr>
                <w:ilvl w:val="1"/>
                <w:numId w:val="26"/>
              </w:numPr>
              <w:ind w:left="601" w:hanging="426"/>
              <w:jc w:val="both"/>
            </w:pPr>
            <w:r w:rsidRPr="00636F94">
              <w:t>отсутствие за последние три года просроченной задо</w:t>
            </w:r>
            <w:r w:rsidRPr="00636F94">
              <w:t>лженности перед ПАО «</w:t>
            </w:r>
            <w:proofErr w:type="spellStart"/>
            <w:r w:rsidRPr="00636F94">
              <w:t>ТрансКонтейнер</w:t>
            </w:r>
            <w:proofErr w:type="spellEnd"/>
            <w:r w:rsidRPr="00636F94">
              <w:t>», фактов невыполнения обязательств перед ПАО «</w:t>
            </w:r>
            <w:proofErr w:type="spellStart"/>
            <w:r w:rsidRPr="00636F94">
              <w:t>ТрансКонтейнер</w:t>
            </w:r>
            <w:proofErr w:type="spellEnd"/>
            <w:r w:rsidRPr="00636F94">
              <w:t>» и причинения вреда имуществу ПАО «</w:t>
            </w:r>
            <w:proofErr w:type="spellStart"/>
            <w:r w:rsidRPr="00636F94">
              <w:t>ТрансКонтейнер</w:t>
            </w:r>
            <w:proofErr w:type="spellEnd"/>
            <w:r w:rsidRPr="00636F94">
              <w:t>»;</w:t>
            </w:r>
          </w:p>
          <w:p w:rsidR="00985DAE" w:rsidRPr="00636F94" w:rsidRDefault="0009684F">
            <w:pPr>
              <w:pStyle w:val="aff7"/>
              <w:numPr>
                <w:ilvl w:val="1"/>
                <w:numId w:val="26"/>
              </w:numPr>
              <w:ind w:left="601" w:hanging="426"/>
              <w:jc w:val="both"/>
            </w:pPr>
            <w:r w:rsidRPr="00636F94">
              <w:t>осуществлять электронный документооборот (далее – ЭДО) с Заказчиком на условиях, изложенных в проекте догов</w:t>
            </w:r>
            <w:r w:rsidRPr="00636F94">
              <w:t>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85DAE" w:rsidRPr="00636F94" w:rsidRDefault="0009684F">
            <w:pPr>
              <w:pStyle w:val="aff7"/>
              <w:numPr>
                <w:ilvl w:val="1"/>
                <w:numId w:val="26"/>
              </w:numPr>
              <w:ind w:left="601" w:hanging="426"/>
              <w:jc w:val="both"/>
            </w:pPr>
            <w:r w:rsidRPr="00636F94">
              <w:t>в случае если претендент/участник не является плательщиком НДС, док</w:t>
            </w:r>
            <w:r w:rsidRPr="00636F94">
              <w:t>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85DAE" w:rsidRPr="00636F94" w:rsidRDefault="0009684F">
            <w:pPr>
              <w:pStyle w:val="aff7"/>
              <w:numPr>
                <w:ilvl w:val="1"/>
                <w:numId w:val="26"/>
              </w:numPr>
              <w:ind w:left="601" w:hanging="426"/>
              <w:jc w:val="both"/>
            </w:pPr>
            <w:proofErr w:type="gramStart"/>
            <w:r w:rsidRPr="00636F94">
              <w:t>в подтверждение соответствия требованию, установленному частью «а» пункта 2.1 док</w:t>
            </w:r>
            <w:r w:rsidRPr="00636F94">
              <w:t>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w:t>
            </w:r>
            <w:r w:rsidRPr="00636F94">
              <w:t>едерации (</w:t>
            </w:r>
            <w:r>
              <w:rPr>
                <w:lang w:val="en-US"/>
              </w:rPr>
              <w:t>https</w:t>
            </w:r>
            <w:r w:rsidRPr="00636F94">
              <w:t>://</w:t>
            </w:r>
            <w:r>
              <w:rPr>
                <w:lang w:val="en-US"/>
              </w:rPr>
              <w:t>service</w:t>
            </w:r>
            <w:r w:rsidRPr="00636F94">
              <w:t>.</w:t>
            </w:r>
            <w:proofErr w:type="spellStart"/>
            <w:r>
              <w:rPr>
                <w:lang w:val="en-US"/>
              </w:rPr>
              <w:t>nalog</w:t>
            </w:r>
            <w:proofErr w:type="spellEnd"/>
            <w:r w:rsidRPr="00636F94">
              <w:t>.</w:t>
            </w:r>
            <w:proofErr w:type="spellStart"/>
            <w:r>
              <w:rPr>
                <w:lang w:val="en-US"/>
              </w:rPr>
              <w:t>ru</w:t>
            </w:r>
            <w:proofErr w:type="spellEnd"/>
            <w:r w:rsidRPr="00636F94">
              <w:t>/</w:t>
            </w:r>
            <w:proofErr w:type="spellStart"/>
            <w:r>
              <w:rPr>
                <w:lang w:val="en-US"/>
              </w:rPr>
              <w:t>zd</w:t>
            </w:r>
            <w:proofErr w:type="spellEnd"/>
            <w:r w:rsidRPr="00636F94">
              <w:t>.</w:t>
            </w:r>
            <w:r>
              <w:rPr>
                <w:lang w:val="en-US"/>
              </w:rPr>
              <w:t>do</w:t>
            </w:r>
            <w:r w:rsidRPr="00636F94">
              <w:t>).</w:t>
            </w:r>
            <w:proofErr w:type="gramEnd"/>
            <w:r w:rsidRPr="00636F9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w:t>
            </w:r>
            <w:r w:rsidRPr="00636F94">
              <w:t>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w:t>
            </w:r>
            <w:r w:rsidRPr="00636F94">
              <w:t>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36F94">
              <w:t>://</w:t>
            </w:r>
            <w:r>
              <w:rPr>
                <w:lang w:val="en-US"/>
              </w:rPr>
              <w:t>service</w:t>
            </w:r>
            <w:r w:rsidRPr="00636F94">
              <w:t>.</w:t>
            </w:r>
            <w:proofErr w:type="spellStart"/>
            <w:r>
              <w:rPr>
                <w:lang w:val="en-US"/>
              </w:rPr>
              <w:t>nalog</w:t>
            </w:r>
            <w:proofErr w:type="spellEnd"/>
            <w:r w:rsidRPr="00636F94">
              <w:t>.</w:t>
            </w:r>
            <w:proofErr w:type="spellStart"/>
            <w:r>
              <w:rPr>
                <w:lang w:val="en-US"/>
              </w:rPr>
              <w:t>ru</w:t>
            </w:r>
            <w:proofErr w:type="spellEnd"/>
            <w:r w:rsidRPr="00636F94">
              <w:t>/</w:t>
            </w:r>
            <w:proofErr w:type="spellStart"/>
            <w:r>
              <w:rPr>
                <w:lang w:val="en-US"/>
              </w:rPr>
              <w:t>zd</w:t>
            </w:r>
            <w:proofErr w:type="spellEnd"/>
            <w:r w:rsidRPr="00636F94">
              <w:t>.</w:t>
            </w:r>
            <w:r>
              <w:rPr>
                <w:lang w:val="en-US"/>
              </w:rPr>
              <w:t>do</w:t>
            </w:r>
            <w:r w:rsidRPr="00636F94">
              <w:t>);</w:t>
            </w:r>
          </w:p>
          <w:p w:rsidR="00985DAE" w:rsidRPr="00636F94" w:rsidRDefault="0009684F">
            <w:pPr>
              <w:pStyle w:val="aff7"/>
              <w:numPr>
                <w:ilvl w:val="1"/>
                <w:numId w:val="26"/>
              </w:numPr>
              <w:ind w:left="601" w:hanging="426"/>
              <w:jc w:val="both"/>
            </w:pPr>
            <w:proofErr w:type="gramStart"/>
            <w:r w:rsidRPr="00636F94">
              <w:t xml:space="preserve">в подтверждение </w:t>
            </w:r>
            <w:r w:rsidRPr="00636F94">
              <w:t xml:space="preserve">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36F94">
              <w:t>неприостановлении</w:t>
            </w:r>
            <w:proofErr w:type="spellEnd"/>
            <w:r w:rsidRPr="00636F94">
              <w:t xml:space="preserve"> деятельности претендента в административном порядке и/или задолженности, претендент осуще</w:t>
            </w:r>
            <w:r w:rsidRPr="00636F94">
              <w:t>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36F94">
              <w:t>://</w:t>
            </w:r>
            <w:proofErr w:type="spellStart"/>
            <w:r>
              <w:rPr>
                <w:lang w:val="en-US"/>
              </w:rPr>
              <w:t>fssprus</w:t>
            </w:r>
            <w:proofErr w:type="spellEnd"/>
            <w:r w:rsidRPr="00636F94">
              <w:t>.</w:t>
            </w:r>
            <w:proofErr w:type="spellStart"/>
            <w:r>
              <w:rPr>
                <w:lang w:val="en-US"/>
              </w:rPr>
              <w:t>ru</w:t>
            </w:r>
            <w:proofErr w:type="spellEnd"/>
            <w:r w:rsidRPr="00636F94">
              <w:t>/</w:t>
            </w:r>
            <w:proofErr w:type="spellStart"/>
            <w:r>
              <w:rPr>
                <w:lang w:val="en-US"/>
              </w:rPr>
              <w:t>iss</w:t>
            </w:r>
            <w:proofErr w:type="spellEnd"/>
            <w:r w:rsidRPr="00636F94">
              <w:t>/</w:t>
            </w:r>
            <w:proofErr w:type="spellStart"/>
            <w:r>
              <w:rPr>
                <w:lang w:val="en-US"/>
              </w:rPr>
              <w:t>ip</w:t>
            </w:r>
            <w:proofErr w:type="spellEnd"/>
            <w:r w:rsidRPr="00636F94">
              <w:t>), а также информации в едином</w:t>
            </w:r>
            <w:proofErr w:type="gramEnd"/>
            <w:r w:rsidRPr="00636F94">
              <w:t xml:space="preserve"> федеральном </w:t>
            </w:r>
            <w:proofErr w:type="gramStart"/>
            <w:r w:rsidRPr="00636F94">
              <w:t>реестре</w:t>
            </w:r>
            <w:proofErr w:type="gramEnd"/>
            <w:r w:rsidRPr="00636F94">
              <w:t xml:space="preserve"> юридически з</w:t>
            </w:r>
            <w:r w:rsidRPr="00636F94">
              <w:t xml:space="preserve">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36F94">
              <w:t>://</w:t>
            </w:r>
            <w:r>
              <w:rPr>
                <w:lang w:val="en-US"/>
              </w:rPr>
              <w:t>www</w:t>
            </w:r>
            <w:r w:rsidRPr="00636F94">
              <w:t>.</w:t>
            </w:r>
            <w:proofErr w:type="spellStart"/>
            <w:r>
              <w:rPr>
                <w:lang w:val="en-US"/>
              </w:rPr>
              <w:t>fedresurs</w:t>
            </w:r>
            <w:proofErr w:type="spellEnd"/>
            <w:r w:rsidRPr="00636F94">
              <w:t>.</w:t>
            </w:r>
            <w:proofErr w:type="spellStart"/>
            <w:r>
              <w:rPr>
                <w:lang w:val="en-US"/>
              </w:rPr>
              <w:t>ru</w:t>
            </w:r>
            <w:proofErr w:type="spellEnd"/>
            <w:r w:rsidRPr="00636F94">
              <w:t xml:space="preserve">. В случае </w:t>
            </w:r>
            <w:r w:rsidRPr="00636F94">
              <w:lastRenderedPageBreak/>
              <w:t>наличия на официальном сайте Федеральной службы судебных приставов Российской Федерации ин</w:t>
            </w:r>
            <w:r w:rsidRPr="00636F94">
              <w:t>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w:t>
            </w:r>
            <w:r w:rsidRPr="00636F94">
              <w:t xml:space="preserve">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36F94">
              <w:t>неприостановлении</w:t>
            </w:r>
            <w:proofErr w:type="spellEnd"/>
            <w:r w:rsidRPr="00636F94">
              <w:t xml:space="preserve"> деятельности на официальном сайте Федерально</w:t>
            </w:r>
            <w:r w:rsidRPr="00636F94">
              <w:t>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w:t>
            </w:r>
            <w:r w:rsidRPr="00636F94">
              <w:t>кой деятельности («поиск сведений»);</w:t>
            </w:r>
          </w:p>
          <w:p w:rsidR="00985DAE" w:rsidRPr="00636F94" w:rsidRDefault="0009684F">
            <w:pPr>
              <w:pStyle w:val="aff7"/>
              <w:numPr>
                <w:ilvl w:val="1"/>
                <w:numId w:val="26"/>
              </w:numPr>
              <w:ind w:left="601" w:hanging="426"/>
              <w:jc w:val="both"/>
            </w:pPr>
            <w:r w:rsidRPr="00636F9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w:t>
            </w:r>
            <w:r w:rsidRPr="00636F94">
              <w:t>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w:t>
            </w:r>
            <w:r w:rsidRPr="00636F94">
              <w:t>кого лица и лица выступающего на стороне одного претендента;</w:t>
            </w:r>
          </w:p>
          <w:p w:rsidR="00985DAE" w:rsidRPr="00636F94" w:rsidRDefault="0009684F">
            <w:pPr>
              <w:pStyle w:val="aff7"/>
              <w:numPr>
                <w:ilvl w:val="1"/>
                <w:numId w:val="26"/>
              </w:numPr>
              <w:ind w:left="601" w:hanging="426"/>
              <w:jc w:val="both"/>
            </w:pPr>
            <w:proofErr w:type="gramStart"/>
            <w:r w:rsidRPr="00636F9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636F94">
              <w:t>ов</w:t>
            </w:r>
            <w:proofErr w:type="spellEnd"/>
            <w:r w:rsidRPr="00636F94">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85DAE" w:rsidRDefault="0009684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w:t>
            </w:r>
            <w:r>
              <w:t>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w:t>
            </w:r>
            <w:r>
              <w:t>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w:t>
            </w:r>
            <w:r>
              <w:t xml:space="preserve">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Заявок и коэффициент их </w:t>
            </w:r>
            <w:r>
              <w:rPr>
                <w:b/>
                <w:color w:val="auto"/>
              </w:rPr>
              <w:lastRenderedPageBreak/>
              <w:t>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lastRenderedPageBreak/>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985DAE" w:rsidRDefault="0009684F">
                  <w:pPr>
                    <w:pStyle w:val="af9"/>
                    <w:ind w:firstLine="0"/>
                    <w:rPr>
                      <w:sz w:val="24"/>
                    </w:rPr>
                  </w:pPr>
                  <w:r>
                    <w:rPr>
                      <w:sz w:val="24"/>
                    </w:rPr>
                    <w:t xml:space="preserve">Цена договора (за весь закупаемый </w:t>
                  </w:r>
                  <w:r>
                    <w:rPr>
                      <w:sz w:val="24"/>
                    </w:rPr>
                    <w:t xml:space="preserve">объем товара), указанная претендентом в финансово-коммерческом предложении. Наилучшим признается </w:t>
                  </w:r>
                  <w:r>
                    <w:rPr>
                      <w:sz w:val="24"/>
                    </w:rPr>
                    <w:lastRenderedPageBreak/>
                    <w:t xml:space="preserve">наименьшая цена, предложенная претендентом </w:t>
                  </w:r>
                </w:p>
              </w:tc>
              <w:tc>
                <w:tcPr>
                  <w:tcW w:w="2551" w:type="dxa"/>
                </w:tcPr>
                <w:p w:rsidR="00985DAE" w:rsidRDefault="0009684F">
                  <w:pPr>
                    <w:pStyle w:val="af9"/>
                    <w:ind w:firstLine="0"/>
                    <w:rPr>
                      <w:sz w:val="24"/>
                      <w:lang w:val="en-US"/>
                    </w:rPr>
                  </w:pPr>
                  <w:r>
                    <w:rPr>
                      <w:sz w:val="24"/>
                      <w:lang w:val="en-US"/>
                    </w:rPr>
                    <w:lastRenderedPageBreak/>
                    <w:t>0,60</w:t>
                  </w:r>
                </w:p>
              </w:tc>
            </w:tr>
            <w:tr w:rsidR="006D2B87" w:rsidRPr="00514332" w:rsidTr="004D6B74">
              <w:tc>
                <w:tcPr>
                  <w:tcW w:w="4423" w:type="dxa"/>
                </w:tcPr>
                <w:p w:rsidR="00985DAE" w:rsidRDefault="0009684F">
                  <w:pPr>
                    <w:pStyle w:val="af9"/>
                    <w:ind w:firstLine="0"/>
                    <w:rPr>
                      <w:sz w:val="24"/>
                    </w:rPr>
                  </w:pPr>
                  <w:r>
                    <w:rPr>
                      <w:sz w:val="24"/>
                    </w:rPr>
                    <w:lastRenderedPageBreak/>
                    <w:t>Срок поставки товара, указанный претендентом в финансово-коммерческом предложении. Наилучшим признается наиме</w:t>
                  </w:r>
                  <w:r>
                    <w:rPr>
                      <w:sz w:val="24"/>
                    </w:rPr>
                    <w:t xml:space="preserve">ньший срок, предложенный претендентом </w:t>
                  </w:r>
                </w:p>
              </w:tc>
              <w:tc>
                <w:tcPr>
                  <w:tcW w:w="2551" w:type="dxa"/>
                </w:tcPr>
                <w:p w:rsidR="00985DAE" w:rsidRDefault="0009684F">
                  <w:pPr>
                    <w:pStyle w:val="af9"/>
                    <w:ind w:firstLine="0"/>
                    <w:rPr>
                      <w:sz w:val="24"/>
                      <w:lang w:val="en-US"/>
                    </w:rPr>
                  </w:pPr>
                  <w:r>
                    <w:rPr>
                      <w:sz w:val="24"/>
                      <w:lang w:val="en-US"/>
                    </w:rPr>
                    <w:t>0,15</w:t>
                  </w:r>
                </w:p>
              </w:tc>
            </w:tr>
            <w:tr w:rsidR="006D2B87" w:rsidRPr="00514332" w:rsidTr="004D6B74">
              <w:tc>
                <w:tcPr>
                  <w:tcW w:w="4423" w:type="dxa"/>
                </w:tcPr>
                <w:p w:rsidR="00985DAE" w:rsidRDefault="0009684F">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985DAE" w:rsidRDefault="0009684F">
                  <w:pPr>
                    <w:pStyle w:val="af9"/>
                    <w:ind w:firstLine="0"/>
                    <w:rPr>
                      <w:sz w:val="24"/>
                      <w:lang w:val="en-US"/>
                    </w:rPr>
                  </w:pPr>
                  <w:r>
                    <w:rPr>
                      <w:sz w:val="24"/>
                      <w:lang w:val="en-US"/>
                    </w:rPr>
                    <w:t>0,15</w:t>
                  </w:r>
                </w:p>
              </w:tc>
            </w:tr>
            <w:tr w:rsidR="006D2B87" w:rsidRPr="00514332" w:rsidTr="004D6B74">
              <w:tc>
                <w:tcPr>
                  <w:tcW w:w="4423" w:type="dxa"/>
                </w:tcPr>
                <w:p w:rsidR="00985DAE" w:rsidRDefault="0009684F">
                  <w:pPr>
                    <w:pStyle w:val="af9"/>
                    <w:ind w:firstLine="0"/>
                    <w:rPr>
                      <w:sz w:val="24"/>
                    </w:rPr>
                  </w:pPr>
                  <w:r>
                    <w:rPr>
                      <w:sz w:val="24"/>
                    </w:rPr>
                    <w:t>Условия оплаты (указываются претендентом в финансово-коммерче</w:t>
                  </w:r>
                  <w:r>
                    <w:rPr>
                      <w:sz w:val="24"/>
                    </w:rPr>
                    <w:t xml:space="preserve">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985DAE" w:rsidRDefault="0009684F">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85DAE" w:rsidRDefault="0009684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85DAE" w:rsidRDefault="0009684F" w:rsidP="00636F9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985DAE" w:rsidRDefault="0009684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t xml:space="preserve">- цена за единицу товара, работы, услуги действующая на момент увеличения количества закупаемой продукции (в том </w:t>
                  </w:r>
                  <w:r>
                    <w:rPr>
                      <w:sz w:val="24"/>
                    </w:rPr>
                    <w:lastRenderedPageBreak/>
                    <w:t>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985DAE" w:rsidRDefault="0009684F" w:rsidP="00636F94">
                  <w:pPr>
                    <w:pStyle w:val="af9"/>
                    <w:ind w:firstLine="629"/>
                    <w:rPr>
                      <w:sz w:val="24"/>
                    </w:rPr>
                  </w:pPr>
                  <w:r>
                    <w:rPr>
                      <w:sz w:val="24"/>
                    </w:rPr>
                    <w:t xml:space="preserve">-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w:t>
                  </w:r>
                  <w:r>
                    <w:rPr>
                      <w:sz w:val="24"/>
                    </w:rPr>
                    <w:t>от первон</w:t>
                  </w:r>
                  <w:r>
                    <w:rPr>
                      <w:sz w:val="24"/>
                    </w:rPr>
                    <w:t>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85DAE" w:rsidRDefault="0009684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85DAE" w:rsidRDefault="0009684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85DAE" w:rsidRDefault="00985DAE">
            <w:pPr>
              <w:pStyle w:val="19"/>
              <w:ind w:firstLine="0"/>
              <w:rPr>
                <w:sz w:val="24"/>
                <w:szCs w:val="24"/>
              </w:rPr>
            </w:pPr>
          </w:p>
          <w:p w:rsidR="00985DAE" w:rsidRDefault="00985DAE">
            <w:pPr>
              <w:pStyle w:val="19"/>
              <w:ind w:firstLine="0"/>
              <w:rPr>
                <w:sz w:val="24"/>
                <w:szCs w:val="24"/>
              </w:rPr>
            </w:pPr>
          </w:p>
          <w:p w:rsidR="00985DAE" w:rsidRDefault="0009684F">
            <w:pPr>
              <w:pStyle w:val="19"/>
              <w:ind w:firstLine="0"/>
              <w:rPr>
                <w:sz w:val="24"/>
                <w:szCs w:val="24"/>
              </w:rPr>
            </w:pPr>
            <w:r>
              <w:rPr>
                <w:sz w:val="24"/>
                <w:szCs w:val="24"/>
              </w:rPr>
              <w:t>Не предусмотрено.</w:t>
            </w:r>
          </w:p>
          <w:p w:rsidR="00985DAE" w:rsidRDefault="00985DA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85DAE" w:rsidRDefault="00985DAE">
            <w:pPr>
              <w:jc w:val="both"/>
              <w:rPr>
                <w:rFonts w:eastAsia="Arial"/>
              </w:rPr>
            </w:pPr>
          </w:p>
          <w:p w:rsidR="00985DAE" w:rsidRDefault="00985DAE">
            <w:pPr>
              <w:jc w:val="both"/>
              <w:rPr>
                <w:rFonts w:eastAsia="Arial"/>
              </w:rPr>
            </w:pPr>
          </w:p>
          <w:p w:rsidR="00985DAE" w:rsidRDefault="0009684F">
            <w:pPr>
              <w:jc w:val="both"/>
              <w:rPr>
                <w:rFonts w:eastAsia="Arial"/>
              </w:rPr>
            </w:pPr>
            <w:r>
              <w:rPr>
                <w:rFonts w:eastAsia="Arial"/>
              </w:rPr>
              <w:t>Не предусмотрено.</w:t>
            </w:r>
          </w:p>
          <w:p w:rsidR="00985DAE" w:rsidRDefault="00985DAE">
            <w:pPr>
              <w:ind w:firstLine="493"/>
              <w:jc w:val="both"/>
              <w:rPr>
                <w:rFonts w:eastAsia="Arial"/>
              </w:rPr>
            </w:pPr>
          </w:p>
          <w:p w:rsidR="00985DAE" w:rsidRDefault="00985DAE">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85DAE" w:rsidRDefault="0009684F">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w:t>
            </w:r>
            <w:r>
              <w:rPr>
                <w:sz w:val="24"/>
                <w:szCs w:val="24"/>
              </w:rPr>
              <w:t>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985DAE" w:rsidRDefault="0009684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985DAE" w:rsidRDefault="0009684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85DAE" w:rsidRDefault="0009684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E0ABC" w:rsidRPr="0052184C" w:rsidRDefault="0009684F" w:rsidP="00BE0ABC">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BE0ABC" w:rsidRPr="0052184C" w:rsidRDefault="0009684F" w:rsidP="00BE0ABC"/>
    <w:p w:rsidR="00BE0ABC" w:rsidRPr="0052184C" w:rsidRDefault="0009684F" w:rsidP="00BE0ABC">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BE0ABC" w:rsidRPr="0052184C" w:rsidRDefault="0009684F" w:rsidP="00BE0AB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E0ABC" w:rsidRPr="0052184C" w:rsidRDefault="0009684F" w:rsidP="00BE0ABC">
      <w:pPr>
        <w:rPr>
          <w:sz w:val="28"/>
          <w:szCs w:val="28"/>
        </w:rPr>
      </w:pPr>
      <w:r>
        <w:rPr>
          <w:sz w:val="28"/>
          <w:szCs w:val="28"/>
        </w:rPr>
        <w:t>_________________________________________________________________</w:t>
      </w:r>
    </w:p>
    <w:p w:rsidR="00BE0ABC" w:rsidRPr="0052184C" w:rsidRDefault="0009684F" w:rsidP="00BE0ABC">
      <w:pPr>
        <w:ind w:firstLine="3"/>
        <w:jc w:val="center"/>
        <w:rPr>
          <w:bCs/>
          <w:i/>
        </w:rPr>
      </w:pPr>
      <w:r>
        <w:rPr>
          <w:bCs/>
          <w:i/>
        </w:rPr>
        <w:t>(Полное наименование п</w:t>
      </w:r>
      <w:r>
        <w:rPr>
          <w:i/>
        </w:rPr>
        <w:t>ретендента</w:t>
      </w:r>
      <w:r>
        <w:rPr>
          <w:bCs/>
          <w:i/>
        </w:rPr>
        <w:t>)</w:t>
      </w:r>
    </w:p>
    <w:p w:rsidR="00BE0ABC" w:rsidRPr="0052184C" w:rsidRDefault="0009684F" w:rsidP="00BE0ABC">
      <w:pPr>
        <w:ind w:firstLine="708"/>
        <w:rPr>
          <w:bCs/>
          <w:sz w:val="28"/>
          <w:szCs w:val="28"/>
        </w:rPr>
      </w:pPr>
    </w:p>
    <w:tbl>
      <w:tblPr>
        <w:tblW w:w="5183" w:type="pct"/>
        <w:tblLayout w:type="fixed"/>
        <w:tblLook w:val="0000" w:firstRow="0" w:lastRow="0" w:firstColumn="0" w:lastColumn="0" w:noHBand="0" w:noVBand="0"/>
      </w:tblPr>
      <w:tblGrid>
        <w:gridCol w:w="1805"/>
        <w:gridCol w:w="993"/>
        <w:gridCol w:w="993"/>
        <w:gridCol w:w="484"/>
        <w:gridCol w:w="650"/>
        <w:gridCol w:w="1277"/>
        <w:gridCol w:w="1561"/>
        <w:gridCol w:w="1365"/>
        <w:gridCol w:w="1087"/>
      </w:tblGrid>
      <w:tr w:rsidR="00BE0ABC" w:rsidRPr="0052184C" w:rsidTr="001D78D8">
        <w:trPr>
          <w:trHeight w:val="2484"/>
        </w:trPr>
        <w:tc>
          <w:tcPr>
            <w:tcW w:w="884" w:type="pct"/>
            <w:tcBorders>
              <w:top w:val="single" w:sz="4" w:space="0" w:color="auto"/>
              <w:left w:val="single" w:sz="4" w:space="0" w:color="auto"/>
              <w:bottom w:val="single" w:sz="4" w:space="0" w:color="auto"/>
              <w:right w:val="single" w:sz="4" w:space="0" w:color="auto"/>
            </w:tcBorders>
            <w:vAlign w:val="center"/>
          </w:tcPr>
          <w:p w:rsidR="00BE0ABC" w:rsidRPr="0052184C" w:rsidRDefault="0009684F" w:rsidP="001D78D8">
            <w:pPr>
              <w:jc w:val="center"/>
            </w:pPr>
            <w:r>
              <w:t>Наименование товаров, работ, услуг</w:t>
            </w:r>
          </w:p>
        </w:tc>
        <w:tc>
          <w:tcPr>
            <w:tcW w:w="486" w:type="pct"/>
            <w:tcBorders>
              <w:top w:val="single" w:sz="4" w:space="0" w:color="auto"/>
              <w:left w:val="single" w:sz="4" w:space="0" w:color="auto"/>
              <w:bottom w:val="single" w:sz="4" w:space="0" w:color="auto"/>
              <w:right w:val="single" w:sz="4" w:space="0" w:color="auto"/>
            </w:tcBorders>
          </w:tcPr>
          <w:p w:rsidR="00BE0ABC" w:rsidRDefault="0009684F" w:rsidP="001D78D8">
            <w:pPr>
              <w:jc w:val="center"/>
            </w:pPr>
          </w:p>
          <w:p w:rsidR="00BE0ABC" w:rsidRDefault="0009684F" w:rsidP="001D78D8">
            <w:pPr>
              <w:jc w:val="center"/>
            </w:pPr>
          </w:p>
          <w:p w:rsidR="00BE0ABC" w:rsidRDefault="0009684F" w:rsidP="001D78D8">
            <w:pPr>
              <w:jc w:val="center"/>
            </w:pPr>
          </w:p>
          <w:p w:rsidR="00BE0ABC" w:rsidRDefault="0009684F" w:rsidP="001D78D8">
            <w:pPr>
              <w:jc w:val="center"/>
            </w:pPr>
          </w:p>
          <w:p w:rsidR="00BE0ABC" w:rsidRDefault="0009684F" w:rsidP="001D78D8">
            <w:pPr>
              <w:jc w:val="center"/>
            </w:pPr>
            <w:r>
              <w:t>Кол</w:t>
            </w:r>
            <w:r>
              <w:rPr>
                <w:lang w:val="en-US"/>
              </w:rPr>
              <w:t>-</w:t>
            </w:r>
            <w:r>
              <w:t xml:space="preserve">во, </w:t>
            </w:r>
            <w:proofErr w:type="spellStart"/>
            <w:proofErr w:type="gramStart"/>
            <w:r>
              <w:t>шт</w:t>
            </w:r>
            <w:proofErr w:type="spellEnd"/>
            <w:proofErr w:type="gramEnd"/>
          </w:p>
        </w:tc>
        <w:tc>
          <w:tcPr>
            <w:tcW w:w="486" w:type="pct"/>
            <w:tcBorders>
              <w:top w:val="single" w:sz="4" w:space="0" w:color="auto"/>
              <w:left w:val="single" w:sz="4" w:space="0" w:color="auto"/>
              <w:bottom w:val="single" w:sz="4" w:space="0" w:color="auto"/>
              <w:right w:val="single" w:sz="4" w:space="0" w:color="auto"/>
            </w:tcBorders>
          </w:tcPr>
          <w:p w:rsidR="00BE0ABC" w:rsidRDefault="0009684F" w:rsidP="001D78D8">
            <w:pPr>
              <w:jc w:val="center"/>
            </w:pPr>
          </w:p>
          <w:p w:rsidR="00BE0ABC" w:rsidRDefault="0009684F" w:rsidP="001D78D8">
            <w:pPr>
              <w:jc w:val="center"/>
            </w:pPr>
          </w:p>
          <w:p w:rsidR="00BE0ABC" w:rsidRDefault="0009684F" w:rsidP="001D78D8">
            <w:pPr>
              <w:jc w:val="center"/>
            </w:pPr>
          </w:p>
          <w:p w:rsidR="00BE0ABC" w:rsidRDefault="0009684F" w:rsidP="001D78D8">
            <w:pPr>
              <w:jc w:val="center"/>
            </w:pPr>
          </w:p>
          <w:p w:rsidR="00BE0ABC" w:rsidRDefault="0009684F" w:rsidP="001D78D8">
            <w:pPr>
              <w:jc w:val="center"/>
            </w:pPr>
            <w:r>
              <w:t>Кол</w:t>
            </w:r>
            <w:r>
              <w:rPr>
                <w:lang w:val="en-US"/>
              </w:rPr>
              <w:t>-</w:t>
            </w:r>
            <w:r>
              <w:t xml:space="preserve">во,  </w:t>
            </w:r>
            <w:proofErr w:type="gramStart"/>
            <w:r>
              <w:t>кг</w:t>
            </w:r>
            <w:proofErr w:type="gramEnd"/>
          </w:p>
        </w:tc>
        <w:tc>
          <w:tcPr>
            <w:tcW w:w="555" w:type="pct"/>
            <w:gridSpan w:val="2"/>
            <w:tcBorders>
              <w:top w:val="single" w:sz="4" w:space="0" w:color="auto"/>
              <w:left w:val="single" w:sz="4" w:space="0" w:color="auto"/>
              <w:bottom w:val="single" w:sz="4" w:space="0" w:color="auto"/>
              <w:right w:val="single" w:sz="4" w:space="0" w:color="auto"/>
            </w:tcBorders>
            <w:vAlign w:val="center"/>
          </w:tcPr>
          <w:p w:rsidR="00BE0ABC" w:rsidRPr="00B12787" w:rsidRDefault="0009684F" w:rsidP="001D78D8">
            <w:pPr>
              <w:jc w:val="center"/>
            </w:pPr>
            <w:r>
              <w:t xml:space="preserve">Цена за единицу товара в руб., без учета НДС </w:t>
            </w:r>
          </w:p>
        </w:tc>
        <w:tc>
          <w:tcPr>
            <w:tcW w:w="625" w:type="pct"/>
            <w:tcBorders>
              <w:top w:val="single" w:sz="4" w:space="0" w:color="auto"/>
              <w:left w:val="single" w:sz="4" w:space="0" w:color="auto"/>
              <w:bottom w:val="single" w:sz="4" w:space="0" w:color="auto"/>
              <w:right w:val="single" w:sz="4" w:space="0" w:color="auto"/>
            </w:tcBorders>
          </w:tcPr>
          <w:p w:rsidR="00BE0ABC" w:rsidRDefault="0009684F" w:rsidP="001D78D8">
            <w:pPr>
              <w:jc w:val="center"/>
            </w:pPr>
          </w:p>
          <w:p w:rsidR="00BE0ABC" w:rsidRDefault="0009684F" w:rsidP="001D78D8">
            <w:pPr>
              <w:jc w:val="center"/>
            </w:pPr>
          </w:p>
          <w:p w:rsidR="00BE0ABC" w:rsidRPr="00B12787" w:rsidRDefault="0009684F" w:rsidP="001D78D8">
            <w:pPr>
              <w:jc w:val="center"/>
            </w:pPr>
            <w:r>
              <w:t>Цена за весь закупаемый объем товара в руб., без учета НДС</w:t>
            </w:r>
          </w:p>
        </w:tc>
        <w:tc>
          <w:tcPr>
            <w:tcW w:w="764" w:type="pct"/>
            <w:tcBorders>
              <w:top w:val="single" w:sz="4" w:space="0" w:color="auto"/>
              <w:left w:val="single" w:sz="4" w:space="0" w:color="auto"/>
              <w:bottom w:val="single" w:sz="4" w:space="0" w:color="auto"/>
              <w:right w:val="single" w:sz="4" w:space="0" w:color="auto"/>
            </w:tcBorders>
            <w:vAlign w:val="center"/>
          </w:tcPr>
          <w:p w:rsidR="00BE0ABC" w:rsidRPr="00B12787" w:rsidRDefault="0009684F" w:rsidP="001D78D8">
            <w:pPr>
              <w:jc w:val="center"/>
            </w:pPr>
            <w:r>
              <w:t xml:space="preserve">Срок поставки товара (не более 45 календарных дней </w:t>
            </w:r>
            <w:proofErr w:type="gramStart"/>
            <w:r>
              <w:t>с даты подписания</w:t>
            </w:r>
            <w:proofErr w:type="gramEnd"/>
            <w:r>
              <w:t xml:space="preserve"> Договора)</w:t>
            </w:r>
          </w:p>
        </w:tc>
        <w:tc>
          <w:tcPr>
            <w:tcW w:w="668" w:type="pct"/>
            <w:tcBorders>
              <w:top w:val="single" w:sz="4" w:space="0" w:color="auto"/>
              <w:left w:val="single" w:sz="4" w:space="0" w:color="auto"/>
              <w:bottom w:val="single" w:sz="4" w:space="0" w:color="auto"/>
              <w:right w:val="single" w:sz="4" w:space="0" w:color="auto"/>
            </w:tcBorders>
          </w:tcPr>
          <w:p w:rsidR="00BE0ABC" w:rsidRPr="004236C5" w:rsidRDefault="0009684F" w:rsidP="001D78D8">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w:t>
            </w:r>
            <w:r>
              <w:rPr>
                <w:rFonts w:ascii="Times New Roman" w:hAnsi="Times New Roman" w:cs="Times New Roman"/>
                <w:sz w:val="24"/>
                <w:szCs w:val="24"/>
              </w:rPr>
              <w:t xml:space="preserve">36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товарной накладной ТОРГ-12 или УПД)</w:t>
            </w:r>
          </w:p>
        </w:tc>
        <w:tc>
          <w:tcPr>
            <w:tcW w:w="532" w:type="pct"/>
            <w:tcBorders>
              <w:top w:val="single" w:sz="4" w:space="0" w:color="auto"/>
              <w:left w:val="single" w:sz="4" w:space="0" w:color="auto"/>
              <w:bottom w:val="single" w:sz="4" w:space="0" w:color="auto"/>
              <w:right w:val="single" w:sz="4" w:space="0" w:color="auto"/>
            </w:tcBorders>
          </w:tcPr>
          <w:p w:rsidR="00BE0ABC" w:rsidRPr="004B566C" w:rsidRDefault="0009684F" w:rsidP="001D78D8">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Размер аванса</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порядок оплаты (вариант 1/ вариант 2)</w:t>
            </w:r>
          </w:p>
        </w:tc>
      </w:tr>
      <w:tr w:rsidR="00BE0ABC" w:rsidRPr="0052184C" w:rsidTr="001D78D8">
        <w:trPr>
          <w:trHeight w:val="255"/>
        </w:trPr>
        <w:tc>
          <w:tcPr>
            <w:tcW w:w="884" w:type="pct"/>
            <w:tcBorders>
              <w:top w:val="nil"/>
              <w:left w:val="single" w:sz="4" w:space="0" w:color="auto"/>
              <w:bottom w:val="single" w:sz="4" w:space="0" w:color="auto"/>
              <w:right w:val="single" w:sz="4" w:space="0" w:color="auto"/>
            </w:tcBorders>
            <w:noWrap/>
            <w:vAlign w:val="bottom"/>
          </w:tcPr>
          <w:p w:rsidR="00BE0ABC" w:rsidRPr="0052184C" w:rsidRDefault="0009684F" w:rsidP="001D78D8">
            <w:pPr>
              <w:jc w:val="center"/>
            </w:pPr>
            <w:r>
              <w:t>1</w:t>
            </w:r>
          </w:p>
        </w:tc>
        <w:tc>
          <w:tcPr>
            <w:tcW w:w="486" w:type="pct"/>
            <w:tcBorders>
              <w:top w:val="single" w:sz="4" w:space="0" w:color="auto"/>
              <w:left w:val="single" w:sz="4" w:space="0" w:color="auto"/>
              <w:bottom w:val="single" w:sz="4" w:space="0" w:color="auto"/>
              <w:right w:val="single" w:sz="4" w:space="0" w:color="auto"/>
            </w:tcBorders>
          </w:tcPr>
          <w:p w:rsidR="00BE0ABC" w:rsidRPr="0052184C" w:rsidRDefault="0009684F" w:rsidP="001D78D8">
            <w:pPr>
              <w:jc w:val="center"/>
            </w:pPr>
            <w:r>
              <w:t>2</w:t>
            </w:r>
          </w:p>
        </w:tc>
        <w:tc>
          <w:tcPr>
            <w:tcW w:w="486" w:type="pct"/>
            <w:tcBorders>
              <w:top w:val="single" w:sz="4" w:space="0" w:color="auto"/>
              <w:left w:val="single" w:sz="4" w:space="0" w:color="auto"/>
              <w:bottom w:val="single" w:sz="4" w:space="0" w:color="auto"/>
              <w:right w:val="single" w:sz="4" w:space="0" w:color="auto"/>
            </w:tcBorders>
            <w:noWrap/>
            <w:vAlign w:val="bottom"/>
          </w:tcPr>
          <w:p w:rsidR="00BE0ABC" w:rsidRPr="00751F6C" w:rsidRDefault="0009684F" w:rsidP="001D78D8">
            <w:pPr>
              <w:jc w:val="center"/>
            </w:pPr>
            <w:r>
              <w:t>3</w:t>
            </w:r>
          </w:p>
        </w:tc>
        <w:tc>
          <w:tcPr>
            <w:tcW w:w="555" w:type="pct"/>
            <w:gridSpan w:val="2"/>
            <w:tcBorders>
              <w:top w:val="single" w:sz="4" w:space="0" w:color="auto"/>
              <w:left w:val="single" w:sz="4" w:space="0" w:color="auto"/>
              <w:bottom w:val="single" w:sz="4" w:space="0" w:color="auto"/>
              <w:right w:val="single" w:sz="4" w:space="0" w:color="auto"/>
            </w:tcBorders>
          </w:tcPr>
          <w:p w:rsidR="00BE0ABC" w:rsidRPr="00751F6C" w:rsidRDefault="0009684F" w:rsidP="001D78D8">
            <w:pPr>
              <w:jc w:val="center"/>
            </w:pPr>
            <w:r>
              <w:t>4</w:t>
            </w:r>
          </w:p>
        </w:tc>
        <w:tc>
          <w:tcPr>
            <w:tcW w:w="625" w:type="pct"/>
            <w:tcBorders>
              <w:top w:val="single" w:sz="4" w:space="0" w:color="auto"/>
              <w:left w:val="nil"/>
              <w:bottom w:val="single" w:sz="4" w:space="0" w:color="auto"/>
              <w:right w:val="single" w:sz="4" w:space="0" w:color="auto"/>
            </w:tcBorders>
          </w:tcPr>
          <w:p w:rsidR="00BE0ABC" w:rsidRPr="00CB50BD" w:rsidRDefault="0009684F" w:rsidP="001D78D8">
            <w:pPr>
              <w:jc w:val="center"/>
            </w:pPr>
            <w:r>
              <w:t>5</w:t>
            </w:r>
          </w:p>
        </w:tc>
        <w:tc>
          <w:tcPr>
            <w:tcW w:w="764" w:type="pct"/>
            <w:tcBorders>
              <w:top w:val="single" w:sz="4" w:space="0" w:color="auto"/>
              <w:left w:val="nil"/>
              <w:bottom w:val="single" w:sz="4" w:space="0" w:color="auto"/>
              <w:right w:val="single" w:sz="4" w:space="0" w:color="auto"/>
            </w:tcBorders>
          </w:tcPr>
          <w:p w:rsidR="00BE0ABC" w:rsidRPr="00CB50BD" w:rsidRDefault="0009684F" w:rsidP="001D78D8">
            <w:pPr>
              <w:jc w:val="center"/>
            </w:pPr>
            <w:r>
              <w:t>6</w:t>
            </w:r>
          </w:p>
        </w:tc>
        <w:tc>
          <w:tcPr>
            <w:tcW w:w="668" w:type="pct"/>
            <w:tcBorders>
              <w:top w:val="single" w:sz="4" w:space="0" w:color="auto"/>
              <w:left w:val="nil"/>
              <w:bottom w:val="single" w:sz="4" w:space="0" w:color="auto"/>
              <w:right w:val="single" w:sz="4" w:space="0" w:color="auto"/>
            </w:tcBorders>
          </w:tcPr>
          <w:p w:rsidR="00BE0ABC" w:rsidRPr="00CB50BD" w:rsidRDefault="0009684F" w:rsidP="001D78D8">
            <w:pPr>
              <w:jc w:val="center"/>
            </w:pPr>
            <w:r>
              <w:t>7</w:t>
            </w:r>
          </w:p>
        </w:tc>
        <w:tc>
          <w:tcPr>
            <w:tcW w:w="532" w:type="pct"/>
            <w:tcBorders>
              <w:top w:val="single" w:sz="4" w:space="0" w:color="auto"/>
              <w:left w:val="nil"/>
              <w:bottom w:val="single" w:sz="4" w:space="0" w:color="auto"/>
              <w:right w:val="single" w:sz="4" w:space="0" w:color="auto"/>
            </w:tcBorders>
          </w:tcPr>
          <w:p w:rsidR="00BE0ABC" w:rsidRPr="00CB50BD" w:rsidRDefault="0009684F" w:rsidP="001D78D8">
            <w:pPr>
              <w:jc w:val="center"/>
            </w:pPr>
            <w:r>
              <w:t>8</w:t>
            </w:r>
          </w:p>
        </w:tc>
      </w:tr>
      <w:tr w:rsidR="00BE0ABC" w:rsidRPr="0037304D" w:rsidTr="001D78D8">
        <w:trPr>
          <w:trHeight w:val="80"/>
        </w:trPr>
        <w:tc>
          <w:tcPr>
            <w:tcW w:w="884" w:type="pct"/>
            <w:tcBorders>
              <w:left w:val="single" w:sz="4" w:space="0" w:color="auto"/>
              <w:bottom w:val="single" w:sz="4" w:space="0" w:color="auto"/>
              <w:right w:val="single" w:sz="4" w:space="0" w:color="auto"/>
            </w:tcBorders>
            <w:noWrap/>
            <w:vAlign w:val="center"/>
          </w:tcPr>
          <w:tbl>
            <w:tblPr>
              <w:tblW w:w="4968" w:type="dxa"/>
              <w:tblBorders>
                <w:top w:val="nil"/>
                <w:left w:val="nil"/>
                <w:bottom w:val="nil"/>
                <w:right w:val="nil"/>
              </w:tblBorders>
              <w:tblLayout w:type="fixed"/>
              <w:tblLook w:val="0000" w:firstRow="0" w:lastRow="0" w:firstColumn="0" w:lastColumn="0" w:noHBand="0" w:noVBand="0"/>
            </w:tblPr>
            <w:tblGrid>
              <w:gridCol w:w="4968"/>
            </w:tblGrid>
            <w:tr w:rsidR="00BE0ABC" w:rsidRPr="0037304D" w:rsidTr="001D78D8">
              <w:trPr>
                <w:trHeight w:val="442"/>
              </w:trPr>
              <w:tc>
                <w:tcPr>
                  <w:tcW w:w="4968" w:type="dxa"/>
                </w:tcPr>
                <w:p w:rsidR="00BE0ABC" w:rsidRDefault="0009684F" w:rsidP="001D78D8">
                  <w:pPr>
                    <w:pStyle w:val="Default"/>
                  </w:pPr>
                  <w:proofErr w:type="spellStart"/>
                  <w:r>
                    <w:t>Полушпала</w:t>
                  </w:r>
                  <w:proofErr w:type="spellEnd"/>
                  <w:r>
                    <w:t xml:space="preserve"> </w:t>
                  </w:r>
                </w:p>
                <w:p w:rsidR="00BE0ABC" w:rsidRDefault="0009684F" w:rsidP="001D78D8">
                  <w:pPr>
                    <w:pStyle w:val="Default"/>
                  </w:pPr>
                  <w:r>
                    <w:t xml:space="preserve">ПШН1-10-175-1, </w:t>
                  </w:r>
                </w:p>
                <w:p w:rsidR="00BE0ABC" w:rsidRPr="0037304D" w:rsidRDefault="0009684F" w:rsidP="001D78D8">
                  <w:pPr>
                    <w:pStyle w:val="Default"/>
                  </w:pPr>
                  <w:r>
                    <w:t xml:space="preserve">175кН </w:t>
                  </w:r>
                </w:p>
              </w:tc>
            </w:tr>
          </w:tbl>
          <w:p w:rsidR="00BE0ABC" w:rsidRPr="0037304D" w:rsidRDefault="0009684F" w:rsidP="001D78D8"/>
        </w:tc>
        <w:tc>
          <w:tcPr>
            <w:tcW w:w="486" w:type="pct"/>
            <w:tcBorders>
              <w:top w:val="single" w:sz="4" w:space="0" w:color="auto"/>
              <w:left w:val="single" w:sz="4" w:space="0" w:color="auto"/>
              <w:bottom w:val="single" w:sz="4" w:space="0" w:color="auto"/>
              <w:right w:val="single" w:sz="4" w:space="0" w:color="auto"/>
            </w:tcBorders>
            <w:vAlign w:val="center"/>
          </w:tcPr>
          <w:p w:rsidR="00BE0ABC" w:rsidRPr="0037304D" w:rsidRDefault="0009684F" w:rsidP="001D78D8">
            <w:pPr>
              <w:jc w:val="center"/>
              <w:rPr>
                <w:lang w:val="en-US"/>
              </w:rPr>
            </w:pPr>
            <w:r>
              <w:t>11</w:t>
            </w:r>
            <w:r>
              <w:rPr>
                <w:lang w:val="en-US"/>
              </w:rPr>
              <w:t>11</w:t>
            </w:r>
          </w:p>
        </w:tc>
        <w:tc>
          <w:tcPr>
            <w:tcW w:w="486" w:type="pct"/>
            <w:tcBorders>
              <w:top w:val="single" w:sz="4" w:space="0" w:color="auto"/>
              <w:left w:val="single" w:sz="4" w:space="0" w:color="auto"/>
              <w:bottom w:val="single" w:sz="4" w:space="0" w:color="auto"/>
              <w:right w:val="single" w:sz="4" w:space="0" w:color="auto"/>
            </w:tcBorders>
            <w:vAlign w:val="center"/>
          </w:tcPr>
          <w:p w:rsidR="00BE0ABC" w:rsidRPr="0037304D" w:rsidRDefault="0009684F" w:rsidP="001D78D8">
            <w:pPr>
              <w:jc w:val="center"/>
              <w:rPr>
                <w:color w:val="000000"/>
              </w:rPr>
            </w:pPr>
            <w:r>
              <w:rPr>
                <w:color w:val="000000"/>
              </w:rPr>
              <w:t>-</w:t>
            </w:r>
          </w:p>
        </w:tc>
        <w:tc>
          <w:tcPr>
            <w:tcW w:w="555" w:type="pct"/>
            <w:gridSpan w:val="2"/>
            <w:tcBorders>
              <w:left w:val="nil"/>
              <w:bottom w:val="single" w:sz="4" w:space="0" w:color="auto"/>
              <w:right w:val="single" w:sz="4" w:space="0" w:color="auto"/>
            </w:tcBorders>
          </w:tcPr>
          <w:p w:rsidR="00BE0ABC" w:rsidRPr="0037304D" w:rsidRDefault="0009684F" w:rsidP="001D78D8">
            <w:pPr>
              <w:jc w:val="center"/>
            </w:pPr>
          </w:p>
        </w:tc>
        <w:tc>
          <w:tcPr>
            <w:tcW w:w="625" w:type="pct"/>
            <w:tcBorders>
              <w:left w:val="single" w:sz="4" w:space="0" w:color="auto"/>
              <w:bottom w:val="single" w:sz="4" w:space="0" w:color="auto"/>
              <w:right w:val="single" w:sz="4" w:space="0" w:color="auto"/>
            </w:tcBorders>
          </w:tcPr>
          <w:p w:rsidR="00BE0ABC" w:rsidRPr="0037304D" w:rsidRDefault="0009684F" w:rsidP="001D78D8">
            <w:pPr>
              <w:jc w:val="center"/>
            </w:pPr>
          </w:p>
        </w:tc>
        <w:tc>
          <w:tcPr>
            <w:tcW w:w="764" w:type="pct"/>
            <w:vMerge w:val="restart"/>
            <w:tcBorders>
              <w:left w:val="single" w:sz="4" w:space="0" w:color="auto"/>
              <w:right w:val="single" w:sz="4" w:space="0" w:color="auto"/>
            </w:tcBorders>
          </w:tcPr>
          <w:p w:rsidR="00BE0ABC" w:rsidRPr="0037304D" w:rsidRDefault="0009684F" w:rsidP="001D78D8">
            <w:pPr>
              <w:jc w:val="center"/>
            </w:pPr>
          </w:p>
        </w:tc>
        <w:tc>
          <w:tcPr>
            <w:tcW w:w="668" w:type="pct"/>
            <w:vMerge w:val="restart"/>
            <w:tcBorders>
              <w:left w:val="single" w:sz="4" w:space="0" w:color="auto"/>
              <w:right w:val="single" w:sz="4" w:space="0" w:color="auto"/>
            </w:tcBorders>
          </w:tcPr>
          <w:p w:rsidR="00BE0ABC" w:rsidRPr="0037304D" w:rsidRDefault="0009684F" w:rsidP="001D78D8">
            <w:pPr>
              <w:jc w:val="center"/>
            </w:pPr>
          </w:p>
        </w:tc>
        <w:tc>
          <w:tcPr>
            <w:tcW w:w="532" w:type="pct"/>
            <w:vMerge w:val="restart"/>
            <w:tcBorders>
              <w:top w:val="single" w:sz="4" w:space="0" w:color="auto"/>
              <w:left w:val="single" w:sz="4" w:space="0" w:color="auto"/>
              <w:right w:val="single" w:sz="4" w:space="0" w:color="auto"/>
            </w:tcBorders>
          </w:tcPr>
          <w:p w:rsidR="00BE0ABC" w:rsidRPr="0037304D" w:rsidRDefault="0009684F" w:rsidP="001D78D8">
            <w:pPr>
              <w:jc w:val="center"/>
            </w:pPr>
          </w:p>
        </w:tc>
      </w:tr>
      <w:tr w:rsidR="00BE0ABC" w:rsidRPr="0037304D" w:rsidTr="001D78D8">
        <w:trPr>
          <w:trHeight w:val="80"/>
        </w:trPr>
        <w:tc>
          <w:tcPr>
            <w:tcW w:w="884" w:type="pct"/>
            <w:tcBorders>
              <w:left w:val="single" w:sz="4" w:space="0" w:color="auto"/>
              <w:bottom w:val="single" w:sz="4" w:space="0" w:color="auto"/>
              <w:right w:val="single" w:sz="4" w:space="0" w:color="auto"/>
            </w:tcBorders>
            <w:noWrap/>
            <w:vAlign w:val="center"/>
          </w:tcPr>
          <w:tbl>
            <w:tblPr>
              <w:tblW w:w="0" w:type="auto"/>
              <w:tblBorders>
                <w:top w:val="nil"/>
                <w:left w:val="nil"/>
                <w:bottom w:val="nil"/>
                <w:right w:val="nil"/>
              </w:tblBorders>
              <w:tblLayout w:type="fixed"/>
              <w:tblLook w:val="0000" w:firstRow="0" w:lastRow="0" w:firstColumn="0" w:lastColumn="0" w:noHBand="0" w:noVBand="0"/>
            </w:tblPr>
            <w:tblGrid>
              <w:gridCol w:w="2956"/>
            </w:tblGrid>
            <w:tr w:rsidR="00BE0ABC" w:rsidRPr="0037304D" w:rsidTr="001D78D8">
              <w:trPr>
                <w:trHeight w:val="109"/>
              </w:trPr>
              <w:tc>
                <w:tcPr>
                  <w:tcW w:w="2956" w:type="dxa"/>
                </w:tcPr>
                <w:p w:rsidR="00BE0ABC" w:rsidRDefault="0009684F" w:rsidP="001D78D8">
                  <w:pPr>
                    <w:pStyle w:val="Default"/>
                  </w:pPr>
                  <w:r>
                    <w:t xml:space="preserve">Прокладка </w:t>
                  </w:r>
                </w:p>
                <w:p w:rsidR="00BE0ABC" w:rsidRDefault="0009684F" w:rsidP="001D78D8">
                  <w:pPr>
                    <w:pStyle w:val="Default"/>
                  </w:pPr>
                  <w:r>
                    <w:t xml:space="preserve">ЦП328 </w:t>
                  </w:r>
                </w:p>
                <w:p w:rsidR="00BE0ABC" w:rsidRDefault="0009684F" w:rsidP="001D78D8">
                  <w:pPr>
                    <w:pStyle w:val="Default"/>
                  </w:pPr>
                  <w:r>
                    <w:t>под подкладку</w:t>
                  </w:r>
                </w:p>
                <w:p w:rsidR="00BE0ABC" w:rsidRPr="0037304D" w:rsidRDefault="0009684F" w:rsidP="001D78D8">
                  <w:pPr>
                    <w:pStyle w:val="Default"/>
                  </w:pPr>
                  <w:r>
                    <w:t xml:space="preserve"> КБ-65 </w:t>
                  </w:r>
                </w:p>
              </w:tc>
            </w:tr>
          </w:tbl>
          <w:p w:rsidR="00BE0ABC" w:rsidRPr="0037304D" w:rsidRDefault="0009684F" w:rsidP="001D78D8"/>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lang w:val="en-US"/>
              </w:rPr>
            </w:pPr>
            <w:r>
              <w:t>11</w:t>
            </w:r>
            <w:r>
              <w:rPr>
                <w:lang w:val="en-US"/>
              </w:rPr>
              <w:t>11</w:t>
            </w:r>
          </w:p>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color w:val="000000"/>
              </w:rPr>
            </w:pPr>
            <w:r>
              <w:rPr>
                <w:color w:val="000000"/>
              </w:rPr>
              <w:t>-</w:t>
            </w:r>
          </w:p>
        </w:tc>
        <w:tc>
          <w:tcPr>
            <w:tcW w:w="555" w:type="pct"/>
            <w:gridSpan w:val="2"/>
            <w:tcBorders>
              <w:left w:val="nil"/>
              <w:bottom w:val="single" w:sz="4" w:space="0" w:color="auto"/>
              <w:right w:val="single" w:sz="4" w:space="0" w:color="auto"/>
            </w:tcBorders>
          </w:tcPr>
          <w:p w:rsidR="00BE0ABC" w:rsidRPr="0037304D" w:rsidRDefault="0009684F" w:rsidP="001D78D8">
            <w:pPr>
              <w:jc w:val="center"/>
            </w:pPr>
          </w:p>
        </w:tc>
        <w:tc>
          <w:tcPr>
            <w:tcW w:w="625" w:type="pct"/>
            <w:tcBorders>
              <w:left w:val="single" w:sz="4" w:space="0" w:color="auto"/>
              <w:bottom w:val="single" w:sz="4" w:space="0" w:color="auto"/>
              <w:right w:val="single" w:sz="4" w:space="0" w:color="auto"/>
            </w:tcBorders>
          </w:tcPr>
          <w:p w:rsidR="00BE0ABC" w:rsidRPr="0037304D" w:rsidRDefault="0009684F" w:rsidP="001D78D8">
            <w:pPr>
              <w:jc w:val="center"/>
            </w:pPr>
          </w:p>
        </w:tc>
        <w:tc>
          <w:tcPr>
            <w:tcW w:w="764" w:type="pct"/>
            <w:vMerge/>
            <w:tcBorders>
              <w:left w:val="single" w:sz="4" w:space="0" w:color="auto"/>
              <w:right w:val="single" w:sz="4" w:space="0" w:color="auto"/>
            </w:tcBorders>
          </w:tcPr>
          <w:p w:rsidR="00BE0ABC" w:rsidRPr="0037304D" w:rsidRDefault="0009684F" w:rsidP="001D78D8">
            <w:pPr>
              <w:jc w:val="center"/>
            </w:pPr>
          </w:p>
        </w:tc>
        <w:tc>
          <w:tcPr>
            <w:tcW w:w="668" w:type="pct"/>
            <w:vMerge/>
            <w:tcBorders>
              <w:left w:val="single" w:sz="4" w:space="0" w:color="auto"/>
              <w:right w:val="single" w:sz="4" w:space="0" w:color="auto"/>
            </w:tcBorders>
          </w:tcPr>
          <w:p w:rsidR="00BE0ABC" w:rsidRPr="0037304D" w:rsidRDefault="0009684F" w:rsidP="001D78D8">
            <w:pPr>
              <w:jc w:val="center"/>
            </w:pPr>
          </w:p>
        </w:tc>
        <w:tc>
          <w:tcPr>
            <w:tcW w:w="532" w:type="pct"/>
            <w:vMerge/>
            <w:tcBorders>
              <w:left w:val="single" w:sz="4" w:space="0" w:color="auto"/>
              <w:right w:val="single" w:sz="4" w:space="0" w:color="auto"/>
            </w:tcBorders>
          </w:tcPr>
          <w:p w:rsidR="00BE0ABC" w:rsidRPr="0037304D" w:rsidRDefault="0009684F" w:rsidP="001D78D8">
            <w:pPr>
              <w:jc w:val="center"/>
            </w:pPr>
          </w:p>
        </w:tc>
      </w:tr>
      <w:tr w:rsidR="00BE0ABC" w:rsidRPr="0037304D" w:rsidTr="001D78D8">
        <w:trPr>
          <w:trHeight w:val="80"/>
        </w:trPr>
        <w:tc>
          <w:tcPr>
            <w:tcW w:w="884" w:type="pct"/>
            <w:tcBorders>
              <w:left w:val="single" w:sz="4" w:space="0" w:color="auto"/>
              <w:bottom w:val="single" w:sz="4" w:space="0" w:color="auto"/>
              <w:right w:val="single" w:sz="4" w:space="0" w:color="auto"/>
            </w:tcBorders>
            <w:noWrap/>
            <w:vAlign w:val="center"/>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BE0ABC" w:rsidRPr="0037304D" w:rsidTr="001D78D8">
              <w:trPr>
                <w:trHeight w:val="109"/>
              </w:trPr>
              <w:tc>
                <w:tcPr>
                  <w:tcW w:w="3578" w:type="dxa"/>
                </w:tcPr>
                <w:p w:rsidR="00BE0ABC" w:rsidRPr="0037304D" w:rsidRDefault="0009684F" w:rsidP="001D78D8">
                  <w:pPr>
                    <w:pStyle w:val="Default"/>
                  </w:pPr>
                  <w:r>
                    <w:t xml:space="preserve">Подкладка КБ-65 </w:t>
                  </w:r>
                </w:p>
              </w:tc>
            </w:tr>
          </w:tbl>
          <w:p w:rsidR="00BE0ABC" w:rsidRPr="0037304D" w:rsidRDefault="0009684F" w:rsidP="001D78D8"/>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lang w:val="en-US"/>
              </w:rPr>
            </w:pPr>
            <w:r>
              <w:t>11</w:t>
            </w:r>
            <w:r>
              <w:rPr>
                <w:lang w:val="en-US"/>
              </w:rPr>
              <w:t>11</w:t>
            </w:r>
          </w:p>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color w:val="000000"/>
              </w:rPr>
            </w:pPr>
            <w:r>
              <w:rPr>
                <w:color w:val="000000"/>
              </w:rPr>
              <w:t>7610,35</w:t>
            </w:r>
          </w:p>
        </w:tc>
        <w:tc>
          <w:tcPr>
            <w:tcW w:w="555" w:type="pct"/>
            <w:gridSpan w:val="2"/>
            <w:tcBorders>
              <w:left w:val="nil"/>
              <w:bottom w:val="single" w:sz="4" w:space="0" w:color="auto"/>
              <w:right w:val="single" w:sz="4" w:space="0" w:color="auto"/>
            </w:tcBorders>
          </w:tcPr>
          <w:p w:rsidR="00BE0ABC" w:rsidRPr="0037304D" w:rsidRDefault="0009684F" w:rsidP="001D78D8">
            <w:pPr>
              <w:jc w:val="center"/>
            </w:pPr>
          </w:p>
        </w:tc>
        <w:tc>
          <w:tcPr>
            <w:tcW w:w="625" w:type="pct"/>
            <w:tcBorders>
              <w:left w:val="single" w:sz="4" w:space="0" w:color="auto"/>
              <w:bottom w:val="single" w:sz="4" w:space="0" w:color="auto"/>
              <w:right w:val="single" w:sz="4" w:space="0" w:color="auto"/>
            </w:tcBorders>
          </w:tcPr>
          <w:p w:rsidR="00BE0ABC" w:rsidRPr="0037304D" w:rsidRDefault="0009684F" w:rsidP="001D78D8">
            <w:pPr>
              <w:jc w:val="center"/>
            </w:pPr>
          </w:p>
        </w:tc>
        <w:tc>
          <w:tcPr>
            <w:tcW w:w="764" w:type="pct"/>
            <w:vMerge/>
            <w:tcBorders>
              <w:left w:val="single" w:sz="4" w:space="0" w:color="auto"/>
              <w:right w:val="single" w:sz="4" w:space="0" w:color="auto"/>
            </w:tcBorders>
          </w:tcPr>
          <w:p w:rsidR="00BE0ABC" w:rsidRPr="0037304D" w:rsidRDefault="0009684F" w:rsidP="001D78D8">
            <w:pPr>
              <w:jc w:val="center"/>
            </w:pPr>
          </w:p>
        </w:tc>
        <w:tc>
          <w:tcPr>
            <w:tcW w:w="668" w:type="pct"/>
            <w:vMerge/>
            <w:tcBorders>
              <w:left w:val="single" w:sz="4" w:space="0" w:color="auto"/>
              <w:right w:val="single" w:sz="4" w:space="0" w:color="auto"/>
            </w:tcBorders>
          </w:tcPr>
          <w:p w:rsidR="00BE0ABC" w:rsidRPr="0037304D" w:rsidRDefault="0009684F" w:rsidP="001D78D8">
            <w:pPr>
              <w:jc w:val="center"/>
            </w:pPr>
          </w:p>
        </w:tc>
        <w:tc>
          <w:tcPr>
            <w:tcW w:w="532" w:type="pct"/>
            <w:vMerge/>
            <w:tcBorders>
              <w:left w:val="single" w:sz="4" w:space="0" w:color="auto"/>
              <w:right w:val="single" w:sz="4" w:space="0" w:color="auto"/>
            </w:tcBorders>
          </w:tcPr>
          <w:p w:rsidR="00BE0ABC" w:rsidRPr="0037304D" w:rsidRDefault="0009684F" w:rsidP="001D78D8">
            <w:pPr>
              <w:jc w:val="center"/>
            </w:pPr>
          </w:p>
        </w:tc>
      </w:tr>
      <w:tr w:rsidR="00BE0ABC" w:rsidRPr="0037304D" w:rsidTr="001D78D8">
        <w:trPr>
          <w:trHeight w:val="80"/>
        </w:trPr>
        <w:tc>
          <w:tcPr>
            <w:tcW w:w="884" w:type="pct"/>
            <w:tcBorders>
              <w:left w:val="single" w:sz="4" w:space="0" w:color="auto"/>
              <w:bottom w:val="single" w:sz="4" w:space="0" w:color="auto"/>
              <w:right w:val="single" w:sz="4" w:space="0" w:color="auto"/>
            </w:tcBorders>
            <w:noWrap/>
            <w:vAlign w:val="center"/>
          </w:tcPr>
          <w:tbl>
            <w:tblPr>
              <w:tblW w:w="4739" w:type="dxa"/>
              <w:tblBorders>
                <w:top w:val="nil"/>
                <w:left w:val="nil"/>
                <w:bottom w:val="nil"/>
                <w:right w:val="nil"/>
              </w:tblBorders>
              <w:tblLayout w:type="fixed"/>
              <w:tblLook w:val="0000" w:firstRow="0" w:lastRow="0" w:firstColumn="0" w:lastColumn="0" w:noHBand="0" w:noVBand="0"/>
            </w:tblPr>
            <w:tblGrid>
              <w:gridCol w:w="4739"/>
            </w:tblGrid>
            <w:tr w:rsidR="00BE0ABC" w:rsidRPr="0037304D" w:rsidTr="001D78D8">
              <w:trPr>
                <w:trHeight w:val="109"/>
              </w:trPr>
              <w:tc>
                <w:tcPr>
                  <w:tcW w:w="4739" w:type="dxa"/>
                </w:tcPr>
                <w:p w:rsidR="00BE0ABC" w:rsidRDefault="0009684F" w:rsidP="001D78D8">
                  <w:pPr>
                    <w:pStyle w:val="Default"/>
                  </w:pPr>
                  <w:r>
                    <w:t xml:space="preserve">Прокладка </w:t>
                  </w:r>
                  <w:proofErr w:type="gramStart"/>
                  <w:r>
                    <w:t>под</w:t>
                  </w:r>
                  <w:proofErr w:type="gramEnd"/>
                </w:p>
                <w:p w:rsidR="00BE0ABC" w:rsidRDefault="0009684F" w:rsidP="001D78D8">
                  <w:pPr>
                    <w:pStyle w:val="Default"/>
                  </w:pPr>
                  <w:r>
                    <w:t>подошву рельса</w:t>
                  </w:r>
                </w:p>
                <w:p w:rsidR="00BE0ABC" w:rsidRPr="0037304D" w:rsidRDefault="0009684F" w:rsidP="001D78D8">
                  <w:pPr>
                    <w:pStyle w:val="Default"/>
                  </w:pPr>
                  <w:r>
                    <w:t xml:space="preserve">ЦП-143 </w:t>
                  </w:r>
                </w:p>
              </w:tc>
            </w:tr>
          </w:tbl>
          <w:p w:rsidR="00BE0ABC" w:rsidRPr="0037304D" w:rsidRDefault="0009684F" w:rsidP="001D78D8"/>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pPr>
            <w:r>
              <w:t>11</w:t>
            </w:r>
            <w:r>
              <w:rPr>
                <w:lang w:val="en-US"/>
              </w:rPr>
              <w:t>11</w:t>
            </w:r>
          </w:p>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color w:val="000000"/>
              </w:rPr>
            </w:pPr>
            <w:r>
              <w:rPr>
                <w:color w:val="000000"/>
              </w:rPr>
              <w:t>-</w:t>
            </w:r>
          </w:p>
        </w:tc>
        <w:tc>
          <w:tcPr>
            <w:tcW w:w="555" w:type="pct"/>
            <w:gridSpan w:val="2"/>
            <w:tcBorders>
              <w:left w:val="nil"/>
              <w:bottom w:val="single" w:sz="4" w:space="0" w:color="auto"/>
              <w:right w:val="single" w:sz="4" w:space="0" w:color="auto"/>
            </w:tcBorders>
          </w:tcPr>
          <w:p w:rsidR="00BE0ABC" w:rsidRPr="0037304D" w:rsidRDefault="0009684F" w:rsidP="001D78D8">
            <w:pPr>
              <w:jc w:val="center"/>
            </w:pPr>
          </w:p>
        </w:tc>
        <w:tc>
          <w:tcPr>
            <w:tcW w:w="625" w:type="pct"/>
            <w:tcBorders>
              <w:left w:val="single" w:sz="4" w:space="0" w:color="auto"/>
              <w:bottom w:val="single" w:sz="4" w:space="0" w:color="auto"/>
              <w:right w:val="single" w:sz="4" w:space="0" w:color="auto"/>
            </w:tcBorders>
          </w:tcPr>
          <w:p w:rsidR="00BE0ABC" w:rsidRPr="0037304D" w:rsidRDefault="0009684F" w:rsidP="001D78D8">
            <w:pPr>
              <w:jc w:val="center"/>
            </w:pPr>
          </w:p>
        </w:tc>
        <w:tc>
          <w:tcPr>
            <w:tcW w:w="764" w:type="pct"/>
            <w:vMerge/>
            <w:tcBorders>
              <w:left w:val="single" w:sz="4" w:space="0" w:color="auto"/>
              <w:right w:val="single" w:sz="4" w:space="0" w:color="auto"/>
            </w:tcBorders>
          </w:tcPr>
          <w:p w:rsidR="00BE0ABC" w:rsidRPr="0037304D" w:rsidRDefault="0009684F" w:rsidP="001D78D8">
            <w:pPr>
              <w:jc w:val="center"/>
            </w:pPr>
          </w:p>
        </w:tc>
        <w:tc>
          <w:tcPr>
            <w:tcW w:w="668" w:type="pct"/>
            <w:vMerge/>
            <w:tcBorders>
              <w:left w:val="single" w:sz="4" w:space="0" w:color="auto"/>
              <w:right w:val="single" w:sz="4" w:space="0" w:color="auto"/>
            </w:tcBorders>
          </w:tcPr>
          <w:p w:rsidR="00BE0ABC" w:rsidRPr="0037304D" w:rsidRDefault="0009684F" w:rsidP="001D78D8">
            <w:pPr>
              <w:jc w:val="center"/>
            </w:pPr>
          </w:p>
        </w:tc>
        <w:tc>
          <w:tcPr>
            <w:tcW w:w="532" w:type="pct"/>
            <w:vMerge/>
            <w:tcBorders>
              <w:left w:val="single" w:sz="4" w:space="0" w:color="auto"/>
              <w:right w:val="single" w:sz="4" w:space="0" w:color="auto"/>
            </w:tcBorders>
          </w:tcPr>
          <w:p w:rsidR="00BE0ABC" w:rsidRPr="0037304D" w:rsidRDefault="0009684F" w:rsidP="001D78D8">
            <w:pPr>
              <w:jc w:val="center"/>
            </w:pPr>
          </w:p>
        </w:tc>
      </w:tr>
      <w:tr w:rsidR="00BE0ABC" w:rsidRPr="0037304D" w:rsidTr="001D78D8">
        <w:trPr>
          <w:trHeight w:val="80"/>
        </w:trPr>
        <w:tc>
          <w:tcPr>
            <w:tcW w:w="884" w:type="pct"/>
            <w:tcBorders>
              <w:left w:val="single" w:sz="4" w:space="0" w:color="auto"/>
              <w:bottom w:val="single" w:sz="4" w:space="0" w:color="auto"/>
              <w:right w:val="single" w:sz="4" w:space="0" w:color="auto"/>
            </w:tcBorders>
            <w:noWrap/>
            <w:vAlign w:val="center"/>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BE0ABC" w:rsidRPr="0037304D" w:rsidTr="001D78D8">
              <w:trPr>
                <w:trHeight w:val="109"/>
              </w:trPr>
              <w:tc>
                <w:tcPr>
                  <w:tcW w:w="3578" w:type="dxa"/>
                </w:tcPr>
                <w:p w:rsidR="00BE0ABC" w:rsidRPr="0037304D" w:rsidRDefault="0009684F" w:rsidP="001D78D8">
                  <w:pPr>
                    <w:pStyle w:val="Default"/>
                  </w:pPr>
                  <w:r>
                    <w:t xml:space="preserve">Клемма ПК </w:t>
                  </w:r>
                </w:p>
              </w:tc>
            </w:tr>
          </w:tbl>
          <w:p w:rsidR="00BE0ABC" w:rsidRPr="0037304D" w:rsidRDefault="0009684F" w:rsidP="001D78D8"/>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lang w:val="en-US"/>
              </w:rPr>
            </w:pPr>
            <w:r>
              <w:t>22</w:t>
            </w:r>
            <w:r>
              <w:rPr>
                <w:lang w:val="en-US"/>
              </w:rPr>
              <w:t>22</w:t>
            </w:r>
          </w:p>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color w:val="000000"/>
              </w:rPr>
            </w:pPr>
            <w:r>
              <w:rPr>
                <w:color w:val="000000"/>
              </w:rPr>
              <w:t>1444,3</w:t>
            </w:r>
          </w:p>
        </w:tc>
        <w:tc>
          <w:tcPr>
            <w:tcW w:w="555" w:type="pct"/>
            <w:gridSpan w:val="2"/>
            <w:tcBorders>
              <w:left w:val="nil"/>
              <w:bottom w:val="single" w:sz="4" w:space="0" w:color="auto"/>
              <w:right w:val="single" w:sz="4" w:space="0" w:color="auto"/>
            </w:tcBorders>
          </w:tcPr>
          <w:p w:rsidR="00BE0ABC" w:rsidRPr="0037304D" w:rsidRDefault="0009684F" w:rsidP="001D78D8">
            <w:pPr>
              <w:jc w:val="center"/>
            </w:pPr>
          </w:p>
        </w:tc>
        <w:tc>
          <w:tcPr>
            <w:tcW w:w="625" w:type="pct"/>
            <w:tcBorders>
              <w:left w:val="single" w:sz="4" w:space="0" w:color="auto"/>
              <w:bottom w:val="single" w:sz="4" w:space="0" w:color="auto"/>
              <w:right w:val="single" w:sz="4" w:space="0" w:color="auto"/>
            </w:tcBorders>
          </w:tcPr>
          <w:p w:rsidR="00BE0ABC" w:rsidRPr="0037304D" w:rsidRDefault="0009684F" w:rsidP="001D78D8">
            <w:pPr>
              <w:jc w:val="center"/>
            </w:pPr>
          </w:p>
        </w:tc>
        <w:tc>
          <w:tcPr>
            <w:tcW w:w="764" w:type="pct"/>
            <w:vMerge/>
            <w:tcBorders>
              <w:left w:val="single" w:sz="4" w:space="0" w:color="auto"/>
              <w:right w:val="single" w:sz="4" w:space="0" w:color="auto"/>
            </w:tcBorders>
          </w:tcPr>
          <w:p w:rsidR="00BE0ABC" w:rsidRPr="0037304D" w:rsidRDefault="0009684F" w:rsidP="001D78D8">
            <w:pPr>
              <w:jc w:val="center"/>
            </w:pPr>
          </w:p>
        </w:tc>
        <w:tc>
          <w:tcPr>
            <w:tcW w:w="668" w:type="pct"/>
            <w:vMerge/>
            <w:tcBorders>
              <w:left w:val="single" w:sz="4" w:space="0" w:color="auto"/>
              <w:right w:val="single" w:sz="4" w:space="0" w:color="auto"/>
            </w:tcBorders>
          </w:tcPr>
          <w:p w:rsidR="00BE0ABC" w:rsidRPr="0037304D" w:rsidRDefault="0009684F" w:rsidP="001D78D8">
            <w:pPr>
              <w:jc w:val="center"/>
            </w:pPr>
          </w:p>
        </w:tc>
        <w:tc>
          <w:tcPr>
            <w:tcW w:w="532" w:type="pct"/>
            <w:vMerge/>
            <w:tcBorders>
              <w:left w:val="single" w:sz="4" w:space="0" w:color="auto"/>
              <w:right w:val="single" w:sz="4" w:space="0" w:color="auto"/>
            </w:tcBorders>
          </w:tcPr>
          <w:p w:rsidR="00BE0ABC" w:rsidRPr="0037304D" w:rsidRDefault="0009684F" w:rsidP="001D78D8">
            <w:pPr>
              <w:jc w:val="center"/>
            </w:pPr>
          </w:p>
        </w:tc>
      </w:tr>
      <w:tr w:rsidR="00BE0ABC" w:rsidRPr="0037304D" w:rsidTr="001D78D8">
        <w:trPr>
          <w:trHeight w:val="80"/>
        </w:trPr>
        <w:tc>
          <w:tcPr>
            <w:tcW w:w="884" w:type="pct"/>
            <w:tcBorders>
              <w:left w:val="single" w:sz="4" w:space="0" w:color="auto"/>
              <w:bottom w:val="single" w:sz="4" w:space="0" w:color="auto"/>
              <w:right w:val="single" w:sz="4" w:space="0" w:color="auto"/>
            </w:tcBorders>
            <w:noWrap/>
            <w:vAlign w:val="center"/>
          </w:tcPr>
          <w:tbl>
            <w:tblPr>
              <w:tblW w:w="4712" w:type="dxa"/>
              <w:tblBorders>
                <w:top w:val="nil"/>
                <w:left w:val="nil"/>
                <w:bottom w:val="nil"/>
                <w:right w:val="nil"/>
              </w:tblBorders>
              <w:tblLayout w:type="fixed"/>
              <w:tblLook w:val="0000" w:firstRow="0" w:lastRow="0" w:firstColumn="0" w:lastColumn="0" w:noHBand="0" w:noVBand="0"/>
            </w:tblPr>
            <w:tblGrid>
              <w:gridCol w:w="4712"/>
            </w:tblGrid>
            <w:tr w:rsidR="00BE0ABC" w:rsidRPr="0037304D" w:rsidTr="001D78D8">
              <w:trPr>
                <w:trHeight w:val="109"/>
              </w:trPr>
              <w:tc>
                <w:tcPr>
                  <w:tcW w:w="4712" w:type="dxa"/>
                </w:tcPr>
                <w:p w:rsidR="00BE0ABC" w:rsidRDefault="0009684F" w:rsidP="001D78D8">
                  <w:pPr>
                    <w:pStyle w:val="Default"/>
                  </w:pPr>
                  <w:r>
                    <w:t>Шайба</w:t>
                  </w:r>
                </w:p>
                <w:p w:rsidR="00BE0ABC" w:rsidRPr="0037304D" w:rsidRDefault="0009684F" w:rsidP="001D78D8">
                  <w:pPr>
                    <w:pStyle w:val="Default"/>
                  </w:pPr>
                  <w:proofErr w:type="spellStart"/>
                  <w:r>
                    <w:t>двухвитковая</w:t>
                  </w:r>
                  <w:proofErr w:type="spellEnd"/>
                  <w:r>
                    <w:t xml:space="preserve"> </w:t>
                  </w:r>
                </w:p>
              </w:tc>
            </w:tr>
          </w:tbl>
          <w:p w:rsidR="00BE0ABC" w:rsidRPr="0037304D" w:rsidRDefault="0009684F" w:rsidP="001D78D8"/>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pPr>
            <w:r>
              <w:t>44</w:t>
            </w:r>
            <w:r>
              <w:rPr>
                <w:lang w:val="en-US"/>
              </w:rPr>
              <w:t>44</w:t>
            </w:r>
          </w:p>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color w:val="000000"/>
              </w:rPr>
            </w:pPr>
            <w:r>
              <w:rPr>
                <w:color w:val="000000"/>
              </w:rPr>
              <w:t>533,28</w:t>
            </w:r>
          </w:p>
        </w:tc>
        <w:tc>
          <w:tcPr>
            <w:tcW w:w="555" w:type="pct"/>
            <w:gridSpan w:val="2"/>
            <w:tcBorders>
              <w:left w:val="nil"/>
              <w:bottom w:val="single" w:sz="4" w:space="0" w:color="auto"/>
              <w:right w:val="single" w:sz="4" w:space="0" w:color="auto"/>
            </w:tcBorders>
          </w:tcPr>
          <w:p w:rsidR="00BE0ABC" w:rsidRPr="0037304D" w:rsidRDefault="0009684F" w:rsidP="001D78D8">
            <w:pPr>
              <w:jc w:val="center"/>
            </w:pPr>
          </w:p>
        </w:tc>
        <w:tc>
          <w:tcPr>
            <w:tcW w:w="625" w:type="pct"/>
            <w:tcBorders>
              <w:left w:val="single" w:sz="4" w:space="0" w:color="auto"/>
              <w:bottom w:val="single" w:sz="4" w:space="0" w:color="auto"/>
              <w:right w:val="single" w:sz="4" w:space="0" w:color="auto"/>
            </w:tcBorders>
          </w:tcPr>
          <w:p w:rsidR="00BE0ABC" w:rsidRPr="0037304D" w:rsidRDefault="0009684F" w:rsidP="001D78D8">
            <w:pPr>
              <w:jc w:val="center"/>
            </w:pPr>
          </w:p>
        </w:tc>
        <w:tc>
          <w:tcPr>
            <w:tcW w:w="764" w:type="pct"/>
            <w:vMerge/>
            <w:tcBorders>
              <w:left w:val="single" w:sz="4" w:space="0" w:color="auto"/>
              <w:right w:val="single" w:sz="4" w:space="0" w:color="auto"/>
            </w:tcBorders>
          </w:tcPr>
          <w:p w:rsidR="00BE0ABC" w:rsidRPr="0037304D" w:rsidRDefault="0009684F" w:rsidP="001D78D8">
            <w:pPr>
              <w:jc w:val="center"/>
            </w:pPr>
          </w:p>
        </w:tc>
        <w:tc>
          <w:tcPr>
            <w:tcW w:w="668" w:type="pct"/>
            <w:vMerge/>
            <w:tcBorders>
              <w:left w:val="single" w:sz="4" w:space="0" w:color="auto"/>
              <w:right w:val="single" w:sz="4" w:space="0" w:color="auto"/>
            </w:tcBorders>
          </w:tcPr>
          <w:p w:rsidR="00BE0ABC" w:rsidRPr="0037304D" w:rsidRDefault="0009684F" w:rsidP="001D78D8">
            <w:pPr>
              <w:jc w:val="center"/>
            </w:pPr>
          </w:p>
        </w:tc>
        <w:tc>
          <w:tcPr>
            <w:tcW w:w="532" w:type="pct"/>
            <w:vMerge/>
            <w:tcBorders>
              <w:left w:val="single" w:sz="4" w:space="0" w:color="auto"/>
              <w:right w:val="single" w:sz="4" w:space="0" w:color="auto"/>
            </w:tcBorders>
          </w:tcPr>
          <w:p w:rsidR="00BE0ABC" w:rsidRPr="0037304D" w:rsidRDefault="0009684F" w:rsidP="001D78D8">
            <w:pPr>
              <w:jc w:val="center"/>
            </w:pPr>
          </w:p>
        </w:tc>
      </w:tr>
      <w:tr w:rsidR="00BE0ABC" w:rsidRPr="0037304D" w:rsidTr="001D78D8">
        <w:trPr>
          <w:trHeight w:val="80"/>
        </w:trPr>
        <w:tc>
          <w:tcPr>
            <w:tcW w:w="884" w:type="pct"/>
            <w:tcBorders>
              <w:left w:val="single" w:sz="4" w:space="0" w:color="auto"/>
              <w:bottom w:val="single" w:sz="4" w:space="0" w:color="auto"/>
              <w:right w:val="single" w:sz="4" w:space="0" w:color="auto"/>
            </w:tcBorders>
            <w:noWrap/>
            <w:vAlign w:val="center"/>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BE0ABC" w:rsidRPr="0037304D" w:rsidTr="001D78D8">
              <w:trPr>
                <w:trHeight w:val="109"/>
              </w:trPr>
              <w:tc>
                <w:tcPr>
                  <w:tcW w:w="3578" w:type="dxa"/>
                </w:tcPr>
                <w:p w:rsidR="00BE0ABC" w:rsidRPr="0037304D" w:rsidRDefault="0009684F" w:rsidP="001D78D8">
                  <w:pPr>
                    <w:pStyle w:val="Default"/>
                  </w:pPr>
                  <w:r>
                    <w:t xml:space="preserve">Гайка М22 </w:t>
                  </w:r>
                </w:p>
              </w:tc>
            </w:tr>
          </w:tbl>
          <w:p w:rsidR="00BE0ABC" w:rsidRPr="0037304D" w:rsidRDefault="0009684F" w:rsidP="001D78D8"/>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pPr>
            <w:r>
              <w:t>44</w:t>
            </w:r>
            <w:r>
              <w:rPr>
                <w:lang w:val="en-US"/>
              </w:rPr>
              <w:t>44</w:t>
            </w:r>
          </w:p>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color w:val="000000"/>
                <w:lang w:val="en-US"/>
              </w:rPr>
            </w:pPr>
            <w:r>
              <w:rPr>
                <w:color w:val="000000"/>
              </w:rPr>
              <w:t>555,5</w:t>
            </w:r>
          </w:p>
        </w:tc>
        <w:tc>
          <w:tcPr>
            <w:tcW w:w="555" w:type="pct"/>
            <w:gridSpan w:val="2"/>
            <w:tcBorders>
              <w:left w:val="nil"/>
              <w:bottom w:val="single" w:sz="4" w:space="0" w:color="auto"/>
              <w:right w:val="single" w:sz="4" w:space="0" w:color="auto"/>
            </w:tcBorders>
          </w:tcPr>
          <w:p w:rsidR="00BE0ABC" w:rsidRPr="0037304D" w:rsidRDefault="0009684F" w:rsidP="001D78D8">
            <w:pPr>
              <w:jc w:val="center"/>
            </w:pPr>
          </w:p>
        </w:tc>
        <w:tc>
          <w:tcPr>
            <w:tcW w:w="625" w:type="pct"/>
            <w:tcBorders>
              <w:left w:val="single" w:sz="4" w:space="0" w:color="auto"/>
              <w:bottom w:val="single" w:sz="4" w:space="0" w:color="auto"/>
              <w:right w:val="single" w:sz="4" w:space="0" w:color="auto"/>
            </w:tcBorders>
          </w:tcPr>
          <w:p w:rsidR="00BE0ABC" w:rsidRPr="0037304D" w:rsidRDefault="0009684F" w:rsidP="001D78D8">
            <w:pPr>
              <w:jc w:val="center"/>
            </w:pPr>
          </w:p>
        </w:tc>
        <w:tc>
          <w:tcPr>
            <w:tcW w:w="764" w:type="pct"/>
            <w:vMerge/>
            <w:tcBorders>
              <w:left w:val="single" w:sz="4" w:space="0" w:color="auto"/>
              <w:right w:val="single" w:sz="4" w:space="0" w:color="auto"/>
            </w:tcBorders>
          </w:tcPr>
          <w:p w:rsidR="00BE0ABC" w:rsidRPr="0037304D" w:rsidRDefault="0009684F" w:rsidP="001D78D8">
            <w:pPr>
              <w:jc w:val="center"/>
            </w:pPr>
          </w:p>
        </w:tc>
        <w:tc>
          <w:tcPr>
            <w:tcW w:w="668" w:type="pct"/>
            <w:vMerge/>
            <w:tcBorders>
              <w:left w:val="single" w:sz="4" w:space="0" w:color="auto"/>
              <w:right w:val="single" w:sz="4" w:space="0" w:color="auto"/>
            </w:tcBorders>
          </w:tcPr>
          <w:p w:rsidR="00BE0ABC" w:rsidRPr="0037304D" w:rsidRDefault="0009684F" w:rsidP="001D78D8">
            <w:pPr>
              <w:jc w:val="center"/>
            </w:pPr>
          </w:p>
        </w:tc>
        <w:tc>
          <w:tcPr>
            <w:tcW w:w="532" w:type="pct"/>
            <w:vMerge/>
            <w:tcBorders>
              <w:left w:val="single" w:sz="4" w:space="0" w:color="auto"/>
              <w:right w:val="single" w:sz="4" w:space="0" w:color="auto"/>
            </w:tcBorders>
          </w:tcPr>
          <w:p w:rsidR="00BE0ABC" w:rsidRPr="0037304D" w:rsidRDefault="0009684F" w:rsidP="001D78D8">
            <w:pPr>
              <w:jc w:val="center"/>
            </w:pPr>
          </w:p>
        </w:tc>
      </w:tr>
      <w:tr w:rsidR="00BE0ABC" w:rsidRPr="0037304D" w:rsidTr="001D78D8">
        <w:trPr>
          <w:trHeight w:val="80"/>
        </w:trPr>
        <w:tc>
          <w:tcPr>
            <w:tcW w:w="884" w:type="pct"/>
            <w:tcBorders>
              <w:left w:val="single" w:sz="4" w:space="0" w:color="auto"/>
              <w:bottom w:val="single" w:sz="4" w:space="0" w:color="auto"/>
              <w:right w:val="single" w:sz="4" w:space="0" w:color="auto"/>
            </w:tcBorders>
            <w:noWrap/>
            <w:vAlign w:val="center"/>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BE0ABC" w:rsidRPr="0037304D" w:rsidTr="001D78D8">
              <w:trPr>
                <w:trHeight w:val="109"/>
              </w:trPr>
              <w:tc>
                <w:tcPr>
                  <w:tcW w:w="3578" w:type="dxa"/>
                </w:tcPr>
                <w:p w:rsidR="00BE0ABC" w:rsidRDefault="0009684F" w:rsidP="001D78D8">
                  <w:pPr>
                    <w:pStyle w:val="Default"/>
                  </w:pPr>
                  <w:r>
                    <w:t xml:space="preserve">Болт </w:t>
                  </w:r>
                  <w:proofErr w:type="spellStart"/>
                  <w:r>
                    <w:t>клеммный</w:t>
                  </w:r>
                  <w:proofErr w:type="spellEnd"/>
                </w:p>
                <w:p w:rsidR="00BE0ABC" w:rsidRPr="0037304D" w:rsidRDefault="0009684F" w:rsidP="001D78D8">
                  <w:pPr>
                    <w:pStyle w:val="Default"/>
                  </w:pPr>
                  <w:r>
                    <w:t xml:space="preserve">М22х75 </w:t>
                  </w:r>
                </w:p>
              </w:tc>
            </w:tr>
          </w:tbl>
          <w:p w:rsidR="00BE0ABC" w:rsidRPr="0037304D" w:rsidRDefault="0009684F" w:rsidP="001D78D8"/>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pPr>
            <w:r>
              <w:t>22</w:t>
            </w:r>
            <w:r>
              <w:rPr>
                <w:lang w:val="en-US"/>
              </w:rPr>
              <w:t>22</w:t>
            </w:r>
          </w:p>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color w:val="000000"/>
                <w:lang w:val="en-US"/>
              </w:rPr>
            </w:pPr>
            <w:r>
              <w:rPr>
                <w:color w:val="000000"/>
              </w:rPr>
              <w:t>767,6</w:t>
            </w:r>
          </w:p>
        </w:tc>
        <w:tc>
          <w:tcPr>
            <w:tcW w:w="555" w:type="pct"/>
            <w:gridSpan w:val="2"/>
            <w:tcBorders>
              <w:left w:val="nil"/>
              <w:bottom w:val="single" w:sz="4" w:space="0" w:color="auto"/>
              <w:right w:val="single" w:sz="4" w:space="0" w:color="auto"/>
            </w:tcBorders>
          </w:tcPr>
          <w:p w:rsidR="00BE0ABC" w:rsidRPr="0037304D" w:rsidRDefault="0009684F" w:rsidP="001D78D8">
            <w:pPr>
              <w:jc w:val="center"/>
            </w:pPr>
          </w:p>
        </w:tc>
        <w:tc>
          <w:tcPr>
            <w:tcW w:w="625" w:type="pct"/>
            <w:tcBorders>
              <w:left w:val="single" w:sz="4" w:space="0" w:color="auto"/>
              <w:bottom w:val="single" w:sz="4" w:space="0" w:color="auto"/>
              <w:right w:val="single" w:sz="4" w:space="0" w:color="auto"/>
            </w:tcBorders>
          </w:tcPr>
          <w:p w:rsidR="00BE0ABC" w:rsidRPr="0037304D" w:rsidRDefault="0009684F" w:rsidP="001D78D8">
            <w:pPr>
              <w:jc w:val="center"/>
            </w:pPr>
          </w:p>
        </w:tc>
        <w:tc>
          <w:tcPr>
            <w:tcW w:w="764" w:type="pct"/>
            <w:vMerge/>
            <w:tcBorders>
              <w:left w:val="single" w:sz="4" w:space="0" w:color="auto"/>
              <w:right w:val="single" w:sz="4" w:space="0" w:color="auto"/>
            </w:tcBorders>
          </w:tcPr>
          <w:p w:rsidR="00BE0ABC" w:rsidRPr="0037304D" w:rsidRDefault="0009684F" w:rsidP="001D78D8">
            <w:pPr>
              <w:jc w:val="center"/>
            </w:pPr>
          </w:p>
        </w:tc>
        <w:tc>
          <w:tcPr>
            <w:tcW w:w="668" w:type="pct"/>
            <w:vMerge/>
            <w:tcBorders>
              <w:left w:val="single" w:sz="4" w:space="0" w:color="auto"/>
              <w:right w:val="single" w:sz="4" w:space="0" w:color="auto"/>
            </w:tcBorders>
          </w:tcPr>
          <w:p w:rsidR="00BE0ABC" w:rsidRPr="0037304D" w:rsidRDefault="0009684F" w:rsidP="001D78D8">
            <w:pPr>
              <w:jc w:val="center"/>
            </w:pPr>
          </w:p>
        </w:tc>
        <w:tc>
          <w:tcPr>
            <w:tcW w:w="532" w:type="pct"/>
            <w:vMerge/>
            <w:tcBorders>
              <w:left w:val="single" w:sz="4" w:space="0" w:color="auto"/>
              <w:right w:val="single" w:sz="4" w:space="0" w:color="auto"/>
            </w:tcBorders>
          </w:tcPr>
          <w:p w:rsidR="00BE0ABC" w:rsidRPr="0037304D" w:rsidRDefault="0009684F" w:rsidP="001D78D8">
            <w:pPr>
              <w:jc w:val="center"/>
            </w:pPr>
          </w:p>
        </w:tc>
      </w:tr>
      <w:tr w:rsidR="00BE0ABC" w:rsidRPr="0037304D" w:rsidTr="001D78D8">
        <w:trPr>
          <w:trHeight w:val="80"/>
        </w:trPr>
        <w:tc>
          <w:tcPr>
            <w:tcW w:w="884" w:type="pct"/>
            <w:tcBorders>
              <w:left w:val="single" w:sz="4" w:space="0" w:color="auto"/>
              <w:bottom w:val="single" w:sz="4" w:space="0" w:color="auto"/>
              <w:right w:val="single" w:sz="4" w:space="0" w:color="auto"/>
            </w:tcBorders>
            <w:noWrap/>
            <w:vAlign w:val="center"/>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BE0ABC" w:rsidRPr="0037304D" w:rsidTr="001D78D8">
              <w:trPr>
                <w:trHeight w:val="109"/>
              </w:trPr>
              <w:tc>
                <w:tcPr>
                  <w:tcW w:w="3578" w:type="dxa"/>
                </w:tcPr>
                <w:p w:rsidR="00BE0ABC" w:rsidRDefault="0009684F" w:rsidP="001D78D8">
                  <w:pPr>
                    <w:pStyle w:val="Default"/>
                  </w:pPr>
                  <w:r>
                    <w:t xml:space="preserve">Болт </w:t>
                  </w:r>
                  <w:r>
                    <w:t>закладной</w:t>
                  </w:r>
                </w:p>
                <w:p w:rsidR="00BE0ABC" w:rsidRPr="0037304D" w:rsidRDefault="0009684F" w:rsidP="001D78D8">
                  <w:pPr>
                    <w:pStyle w:val="Default"/>
                  </w:pPr>
                  <w:r>
                    <w:t xml:space="preserve">М22х175 </w:t>
                  </w:r>
                </w:p>
              </w:tc>
            </w:tr>
          </w:tbl>
          <w:p w:rsidR="00BE0ABC" w:rsidRPr="0037304D" w:rsidRDefault="0009684F" w:rsidP="001D78D8"/>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pPr>
            <w:r>
              <w:t>22</w:t>
            </w:r>
            <w:r>
              <w:rPr>
                <w:lang w:val="en-US"/>
              </w:rPr>
              <w:t>22</w:t>
            </w:r>
          </w:p>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lang w:val="en-US"/>
              </w:rPr>
            </w:pPr>
            <w:r>
              <w:t>1414</w:t>
            </w:r>
          </w:p>
        </w:tc>
        <w:tc>
          <w:tcPr>
            <w:tcW w:w="555" w:type="pct"/>
            <w:gridSpan w:val="2"/>
            <w:tcBorders>
              <w:left w:val="nil"/>
              <w:bottom w:val="single" w:sz="4" w:space="0" w:color="auto"/>
              <w:right w:val="single" w:sz="4" w:space="0" w:color="auto"/>
            </w:tcBorders>
          </w:tcPr>
          <w:p w:rsidR="00BE0ABC" w:rsidRPr="0037304D" w:rsidRDefault="0009684F" w:rsidP="001D78D8">
            <w:pPr>
              <w:jc w:val="center"/>
            </w:pPr>
          </w:p>
        </w:tc>
        <w:tc>
          <w:tcPr>
            <w:tcW w:w="625" w:type="pct"/>
            <w:tcBorders>
              <w:left w:val="single" w:sz="4" w:space="0" w:color="auto"/>
              <w:bottom w:val="single" w:sz="4" w:space="0" w:color="auto"/>
              <w:right w:val="single" w:sz="4" w:space="0" w:color="auto"/>
            </w:tcBorders>
          </w:tcPr>
          <w:p w:rsidR="00BE0ABC" w:rsidRPr="0037304D" w:rsidRDefault="0009684F" w:rsidP="001D78D8">
            <w:pPr>
              <w:jc w:val="center"/>
            </w:pPr>
          </w:p>
        </w:tc>
        <w:tc>
          <w:tcPr>
            <w:tcW w:w="764" w:type="pct"/>
            <w:vMerge/>
            <w:tcBorders>
              <w:left w:val="single" w:sz="4" w:space="0" w:color="auto"/>
              <w:right w:val="single" w:sz="4" w:space="0" w:color="auto"/>
            </w:tcBorders>
          </w:tcPr>
          <w:p w:rsidR="00BE0ABC" w:rsidRPr="0037304D" w:rsidRDefault="0009684F" w:rsidP="001D78D8">
            <w:pPr>
              <w:jc w:val="center"/>
            </w:pPr>
          </w:p>
        </w:tc>
        <w:tc>
          <w:tcPr>
            <w:tcW w:w="668" w:type="pct"/>
            <w:vMerge/>
            <w:tcBorders>
              <w:left w:val="single" w:sz="4" w:space="0" w:color="auto"/>
              <w:right w:val="single" w:sz="4" w:space="0" w:color="auto"/>
            </w:tcBorders>
          </w:tcPr>
          <w:p w:rsidR="00BE0ABC" w:rsidRPr="0037304D" w:rsidRDefault="0009684F" w:rsidP="001D78D8">
            <w:pPr>
              <w:jc w:val="center"/>
            </w:pPr>
          </w:p>
        </w:tc>
        <w:tc>
          <w:tcPr>
            <w:tcW w:w="532" w:type="pct"/>
            <w:vMerge/>
            <w:tcBorders>
              <w:left w:val="single" w:sz="4" w:space="0" w:color="auto"/>
              <w:right w:val="single" w:sz="4" w:space="0" w:color="auto"/>
            </w:tcBorders>
          </w:tcPr>
          <w:p w:rsidR="00BE0ABC" w:rsidRPr="0037304D" w:rsidRDefault="0009684F" w:rsidP="001D78D8">
            <w:pPr>
              <w:jc w:val="center"/>
            </w:pPr>
          </w:p>
        </w:tc>
      </w:tr>
      <w:tr w:rsidR="00BE0ABC" w:rsidRPr="0037304D" w:rsidTr="001D78D8">
        <w:trPr>
          <w:trHeight w:val="80"/>
        </w:trPr>
        <w:tc>
          <w:tcPr>
            <w:tcW w:w="884" w:type="pct"/>
            <w:tcBorders>
              <w:left w:val="single" w:sz="4" w:space="0" w:color="auto"/>
              <w:bottom w:val="single" w:sz="4" w:space="0" w:color="auto"/>
              <w:right w:val="single" w:sz="4" w:space="0" w:color="auto"/>
            </w:tcBorders>
            <w:noWrap/>
            <w:vAlign w:val="center"/>
          </w:tcPr>
          <w:tbl>
            <w:tblPr>
              <w:tblW w:w="4146" w:type="dxa"/>
              <w:tblBorders>
                <w:top w:val="nil"/>
                <w:left w:val="nil"/>
                <w:bottom w:val="nil"/>
                <w:right w:val="nil"/>
              </w:tblBorders>
              <w:tblLayout w:type="fixed"/>
              <w:tblLook w:val="0000" w:firstRow="0" w:lastRow="0" w:firstColumn="0" w:lastColumn="0" w:noHBand="0" w:noVBand="0"/>
            </w:tblPr>
            <w:tblGrid>
              <w:gridCol w:w="4146"/>
            </w:tblGrid>
            <w:tr w:rsidR="00BE0ABC" w:rsidRPr="0037304D" w:rsidTr="001D78D8">
              <w:trPr>
                <w:trHeight w:val="109"/>
              </w:trPr>
              <w:tc>
                <w:tcPr>
                  <w:tcW w:w="4146" w:type="dxa"/>
                </w:tcPr>
                <w:p w:rsidR="00BE0ABC" w:rsidRDefault="0009684F" w:rsidP="001D78D8">
                  <w:pPr>
                    <w:pStyle w:val="Default"/>
                  </w:pPr>
                  <w:r>
                    <w:t xml:space="preserve">Скоба </w:t>
                  </w:r>
                  <w:proofErr w:type="gramStart"/>
                  <w:r>
                    <w:t>для</w:t>
                  </w:r>
                  <w:proofErr w:type="gramEnd"/>
                  <w:r>
                    <w:t xml:space="preserve"> </w:t>
                  </w:r>
                </w:p>
                <w:p w:rsidR="00BE0ABC" w:rsidRDefault="0009684F" w:rsidP="001D78D8">
                  <w:pPr>
                    <w:pStyle w:val="Default"/>
                  </w:pPr>
                  <w:r>
                    <w:t>Изолирующей</w:t>
                  </w:r>
                </w:p>
                <w:p w:rsidR="00BE0ABC" w:rsidRDefault="0009684F" w:rsidP="001D78D8">
                  <w:pPr>
                    <w:pStyle w:val="Default"/>
                  </w:pPr>
                  <w:r>
                    <w:t xml:space="preserve">втулки </w:t>
                  </w:r>
                </w:p>
                <w:p w:rsidR="00BE0ABC" w:rsidRPr="0037304D" w:rsidRDefault="0009684F" w:rsidP="001D78D8">
                  <w:pPr>
                    <w:pStyle w:val="Default"/>
                  </w:pPr>
                  <w:r>
                    <w:t xml:space="preserve">КБ ЦП-138 </w:t>
                  </w:r>
                </w:p>
              </w:tc>
            </w:tr>
          </w:tbl>
          <w:p w:rsidR="00BE0ABC" w:rsidRPr="0037304D" w:rsidRDefault="0009684F" w:rsidP="001D78D8"/>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lang w:val="en-US"/>
              </w:rPr>
            </w:pPr>
            <w:r>
              <w:t>22</w:t>
            </w:r>
            <w:r>
              <w:rPr>
                <w:lang w:val="en-US"/>
              </w:rPr>
              <w:t>22</w:t>
            </w:r>
          </w:p>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color w:val="000000"/>
              </w:rPr>
            </w:pPr>
            <w:r>
              <w:rPr>
                <w:color w:val="000000"/>
              </w:rPr>
              <w:t>-</w:t>
            </w:r>
          </w:p>
        </w:tc>
        <w:tc>
          <w:tcPr>
            <w:tcW w:w="555" w:type="pct"/>
            <w:gridSpan w:val="2"/>
            <w:tcBorders>
              <w:left w:val="nil"/>
              <w:bottom w:val="single" w:sz="4" w:space="0" w:color="auto"/>
              <w:right w:val="single" w:sz="4" w:space="0" w:color="auto"/>
            </w:tcBorders>
          </w:tcPr>
          <w:p w:rsidR="00BE0ABC" w:rsidRPr="0037304D" w:rsidRDefault="0009684F" w:rsidP="001D78D8">
            <w:pPr>
              <w:jc w:val="center"/>
            </w:pPr>
          </w:p>
        </w:tc>
        <w:tc>
          <w:tcPr>
            <w:tcW w:w="625" w:type="pct"/>
            <w:tcBorders>
              <w:left w:val="single" w:sz="4" w:space="0" w:color="auto"/>
              <w:bottom w:val="single" w:sz="4" w:space="0" w:color="auto"/>
              <w:right w:val="single" w:sz="4" w:space="0" w:color="auto"/>
            </w:tcBorders>
          </w:tcPr>
          <w:p w:rsidR="00BE0ABC" w:rsidRPr="0037304D" w:rsidRDefault="0009684F" w:rsidP="001D78D8">
            <w:pPr>
              <w:jc w:val="center"/>
            </w:pPr>
          </w:p>
        </w:tc>
        <w:tc>
          <w:tcPr>
            <w:tcW w:w="764" w:type="pct"/>
            <w:vMerge/>
            <w:tcBorders>
              <w:left w:val="single" w:sz="4" w:space="0" w:color="auto"/>
              <w:right w:val="single" w:sz="4" w:space="0" w:color="auto"/>
            </w:tcBorders>
          </w:tcPr>
          <w:p w:rsidR="00BE0ABC" w:rsidRPr="0037304D" w:rsidRDefault="0009684F" w:rsidP="001D78D8">
            <w:pPr>
              <w:jc w:val="center"/>
            </w:pPr>
          </w:p>
        </w:tc>
        <w:tc>
          <w:tcPr>
            <w:tcW w:w="668" w:type="pct"/>
            <w:vMerge/>
            <w:tcBorders>
              <w:left w:val="single" w:sz="4" w:space="0" w:color="auto"/>
              <w:right w:val="single" w:sz="4" w:space="0" w:color="auto"/>
            </w:tcBorders>
          </w:tcPr>
          <w:p w:rsidR="00BE0ABC" w:rsidRPr="0037304D" w:rsidRDefault="0009684F" w:rsidP="001D78D8">
            <w:pPr>
              <w:jc w:val="center"/>
            </w:pPr>
          </w:p>
        </w:tc>
        <w:tc>
          <w:tcPr>
            <w:tcW w:w="532" w:type="pct"/>
            <w:vMerge/>
            <w:tcBorders>
              <w:left w:val="single" w:sz="4" w:space="0" w:color="auto"/>
              <w:right w:val="single" w:sz="4" w:space="0" w:color="auto"/>
            </w:tcBorders>
          </w:tcPr>
          <w:p w:rsidR="00BE0ABC" w:rsidRPr="0037304D" w:rsidRDefault="0009684F" w:rsidP="001D78D8">
            <w:pPr>
              <w:jc w:val="center"/>
            </w:pPr>
          </w:p>
        </w:tc>
      </w:tr>
      <w:tr w:rsidR="00BE0ABC" w:rsidRPr="0037304D" w:rsidTr="001D78D8">
        <w:trPr>
          <w:trHeight w:val="80"/>
        </w:trPr>
        <w:tc>
          <w:tcPr>
            <w:tcW w:w="884" w:type="pct"/>
            <w:tcBorders>
              <w:left w:val="single" w:sz="4" w:space="0" w:color="auto"/>
              <w:bottom w:val="single" w:sz="4" w:space="0" w:color="auto"/>
              <w:right w:val="single" w:sz="4" w:space="0" w:color="auto"/>
            </w:tcBorders>
            <w:noWrap/>
            <w:vAlign w:val="center"/>
          </w:tcPr>
          <w:tbl>
            <w:tblPr>
              <w:tblW w:w="4145" w:type="dxa"/>
              <w:tblBorders>
                <w:top w:val="nil"/>
                <w:left w:val="nil"/>
                <w:bottom w:val="nil"/>
                <w:right w:val="nil"/>
              </w:tblBorders>
              <w:tblLayout w:type="fixed"/>
              <w:tblLook w:val="0000" w:firstRow="0" w:lastRow="0" w:firstColumn="0" w:lastColumn="0" w:noHBand="0" w:noVBand="0"/>
            </w:tblPr>
            <w:tblGrid>
              <w:gridCol w:w="4145"/>
            </w:tblGrid>
            <w:tr w:rsidR="00BE0ABC" w:rsidRPr="0037304D" w:rsidTr="001D78D8">
              <w:trPr>
                <w:trHeight w:val="264"/>
              </w:trPr>
              <w:tc>
                <w:tcPr>
                  <w:tcW w:w="4145" w:type="dxa"/>
                </w:tcPr>
                <w:p w:rsidR="00BE0ABC" w:rsidRDefault="0009684F" w:rsidP="001D78D8">
                  <w:pPr>
                    <w:pStyle w:val="Default"/>
                    <w:ind w:right="-250"/>
                  </w:pPr>
                  <w:r>
                    <w:t xml:space="preserve">Втулка </w:t>
                  </w:r>
                </w:p>
                <w:p w:rsidR="00BE0ABC" w:rsidRDefault="0009684F" w:rsidP="001D78D8">
                  <w:pPr>
                    <w:pStyle w:val="Default"/>
                    <w:ind w:right="-250"/>
                  </w:pPr>
                  <w:r>
                    <w:t>Изолирующая</w:t>
                  </w:r>
                </w:p>
                <w:p w:rsidR="00BE0ABC" w:rsidRDefault="0009684F" w:rsidP="001D78D8">
                  <w:pPr>
                    <w:pStyle w:val="Default"/>
                    <w:ind w:right="-250"/>
                  </w:pPr>
                  <w:proofErr w:type="gramStart"/>
                  <w:r>
                    <w:t xml:space="preserve">КБ (ЦП-142 </w:t>
                  </w:r>
                  <w:proofErr w:type="gramEnd"/>
                </w:p>
                <w:p w:rsidR="00BE0ABC" w:rsidRPr="0037304D" w:rsidRDefault="0009684F" w:rsidP="001D78D8">
                  <w:pPr>
                    <w:pStyle w:val="Default"/>
                    <w:ind w:right="-250"/>
                  </w:pPr>
                  <w:r>
                    <w:t xml:space="preserve">или ОП-142) </w:t>
                  </w:r>
                </w:p>
              </w:tc>
            </w:tr>
          </w:tbl>
          <w:p w:rsidR="00BE0ABC" w:rsidRPr="0037304D" w:rsidRDefault="0009684F" w:rsidP="001D78D8"/>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lang w:val="en-US"/>
              </w:rPr>
            </w:pPr>
            <w:r>
              <w:t>22</w:t>
            </w:r>
            <w:r>
              <w:rPr>
                <w:lang w:val="en-US"/>
              </w:rPr>
              <w:t>22</w:t>
            </w:r>
          </w:p>
        </w:tc>
        <w:tc>
          <w:tcPr>
            <w:tcW w:w="486" w:type="pct"/>
            <w:tcBorders>
              <w:left w:val="single" w:sz="4" w:space="0" w:color="auto"/>
              <w:bottom w:val="single" w:sz="4" w:space="0" w:color="auto"/>
              <w:right w:val="single" w:sz="4" w:space="0" w:color="auto"/>
            </w:tcBorders>
            <w:vAlign w:val="center"/>
          </w:tcPr>
          <w:p w:rsidR="00BE0ABC" w:rsidRPr="0037304D" w:rsidRDefault="0009684F" w:rsidP="001D78D8">
            <w:pPr>
              <w:jc w:val="center"/>
              <w:rPr>
                <w:color w:val="000000"/>
              </w:rPr>
            </w:pPr>
            <w:r>
              <w:rPr>
                <w:color w:val="000000"/>
              </w:rPr>
              <w:t>-</w:t>
            </w:r>
          </w:p>
        </w:tc>
        <w:tc>
          <w:tcPr>
            <w:tcW w:w="555" w:type="pct"/>
            <w:gridSpan w:val="2"/>
            <w:tcBorders>
              <w:left w:val="nil"/>
              <w:bottom w:val="single" w:sz="4" w:space="0" w:color="auto"/>
              <w:right w:val="single" w:sz="4" w:space="0" w:color="auto"/>
            </w:tcBorders>
          </w:tcPr>
          <w:p w:rsidR="00BE0ABC" w:rsidRPr="0037304D" w:rsidRDefault="0009684F" w:rsidP="001D78D8">
            <w:pPr>
              <w:jc w:val="center"/>
            </w:pPr>
          </w:p>
        </w:tc>
        <w:tc>
          <w:tcPr>
            <w:tcW w:w="625" w:type="pct"/>
            <w:tcBorders>
              <w:left w:val="single" w:sz="4" w:space="0" w:color="auto"/>
              <w:bottom w:val="single" w:sz="4" w:space="0" w:color="auto"/>
              <w:right w:val="single" w:sz="4" w:space="0" w:color="auto"/>
            </w:tcBorders>
          </w:tcPr>
          <w:p w:rsidR="00BE0ABC" w:rsidRPr="0037304D" w:rsidRDefault="0009684F" w:rsidP="001D78D8">
            <w:pPr>
              <w:jc w:val="center"/>
            </w:pPr>
          </w:p>
        </w:tc>
        <w:tc>
          <w:tcPr>
            <w:tcW w:w="764" w:type="pct"/>
            <w:vMerge/>
            <w:tcBorders>
              <w:left w:val="single" w:sz="4" w:space="0" w:color="auto"/>
              <w:right w:val="single" w:sz="4" w:space="0" w:color="auto"/>
            </w:tcBorders>
          </w:tcPr>
          <w:p w:rsidR="00BE0ABC" w:rsidRPr="0037304D" w:rsidRDefault="0009684F" w:rsidP="001D78D8">
            <w:pPr>
              <w:jc w:val="center"/>
            </w:pPr>
          </w:p>
        </w:tc>
        <w:tc>
          <w:tcPr>
            <w:tcW w:w="668" w:type="pct"/>
            <w:vMerge/>
            <w:tcBorders>
              <w:left w:val="single" w:sz="4" w:space="0" w:color="auto"/>
              <w:right w:val="single" w:sz="4" w:space="0" w:color="auto"/>
            </w:tcBorders>
          </w:tcPr>
          <w:p w:rsidR="00BE0ABC" w:rsidRPr="0037304D" w:rsidRDefault="0009684F" w:rsidP="001D78D8">
            <w:pPr>
              <w:jc w:val="center"/>
            </w:pPr>
          </w:p>
        </w:tc>
        <w:tc>
          <w:tcPr>
            <w:tcW w:w="532" w:type="pct"/>
            <w:vMerge/>
            <w:tcBorders>
              <w:left w:val="single" w:sz="4" w:space="0" w:color="auto"/>
              <w:right w:val="single" w:sz="4" w:space="0" w:color="auto"/>
            </w:tcBorders>
          </w:tcPr>
          <w:p w:rsidR="00BE0ABC" w:rsidRPr="0037304D" w:rsidRDefault="0009684F" w:rsidP="001D78D8">
            <w:pPr>
              <w:jc w:val="center"/>
            </w:pPr>
          </w:p>
        </w:tc>
      </w:tr>
      <w:tr w:rsidR="00BE0ABC" w:rsidRPr="0037304D" w:rsidTr="001D78D8">
        <w:trPr>
          <w:trHeight w:val="80"/>
        </w:trPr>
        <w:tc>
          <w:tcPr>
            <w:tcW w:w="884" w:type="pct"/>
            <w:tcBorders>
              <w:left w:val="single" w:sz="4" w:space="0" w:color="auto"/>
              <w:bottom w:val="single" w:sz="4" w:space="0" w:color="auto"/>
              <w:right w:val="single" w:sz="4" w:space="0" w:color="auto"/>
            </w:tcBorders>
            <w:noWrap/>
            <w:vAlign w:val="center"/>
          </w:tcPr>
          <w:p w:rsidR="00BE0ABC" w:rsidRDefault="0009684F" w:rsidP="001D78D8">
            <w:pPr>
              <w:pStyle w:val="Default"/>
              <w:ind w:right="-250"/>
            </w:pPr>
            <w:r>
              <w:t xml:space="preserve">  Итого:</w:t>
            </w:r>
          </w:p>
        </w:tc>
        <w:tc>
          <w:tcPr>
            <w:tcW w:w="486" w:type="pct"/>
            <w:tcBorders>
              <w:left w:val="single" w:sz="4" w:space="0" w:color="auto"/>
              <w:bottom w:val="single" w:sz="4" w:space="0" w:color="auto"/>
              <w:right w:val="single" w:sz="4" w:space="0" w:color="auto"/>
            </w:tcBorders>
            <w:vAlign w:val="center"/>
          </w:tcPr>
          <w:p w:rsidR="00BE0ABC" w:rsidRDefault="0009684F" w:rsidP="001D78D8">
            <w:pPr>
              <w:jc w:val="center"/>
            </w:pPr>
            <w:r>
              <w:t>-</w:t>
            </w:r>
          </w:p>
        </w:tc>
        <w:tc>
          <w:tcPr>
            <w:tcW w:w="486" w:type="pct"/>
            <w:tcBorders>
              <w:left w:val="single" w:sz="4" w:space="0" w:color="auto"/>
              <w:bottom w:val="single" w:sz="4" w:space="0" w:color="auto"/>
              <w:right w:val="single" w:sz="4" w:space="0" w:color="auto"/>
            </w:tcBorders>
            <w:vAlign w:val="center"/>
          </w:tcPr>
          <w:p w:rsidR="00BE0ABC" w:rsidRDefault="0009684F" w:rsidP="001D78D8">
            <w:pPr>
              <w:jc w:val="center"/>
              <w:rPr>
                <w:color w:val="000000"/>
              </w:rPr>
            </w:pPr>
            <w:r>
              <w:rPr>
                <w:color w:val="000000"/>
              </w:rPr>
              <w:t>-</w:t>
            </w:r>
          </w:p>
        </w:tc>
        <w:tc>
          <w:tcPr>
            <w:tcW w:w="555" w:type="pct"/>
            <w:gridSpan w:val="2"/>
            <w:tcBorders>
              <w:left w:val="nil"/>
              <w:bottom w:val="single" w:sz="4" w:space="0" w:color="auto"/>
              <w:right w:val="single" w:sz="4" w:space="0" w:color="auto"/>
            </w:tcBorders>
          </w:tcPr>
          <w:p w:rsidR="00BE0ABC" w:rsidRPr="0037304D" w:rsidRDefault="0009684F" w:rsidP="001D78D8">
            <w:pPr>
              <w:jc w:val="center"/>
            </w:pPr>
            <w:r>
              <w:t>-</w:t>
            </w:r>
          </w:p>
        </w:tc>
        <w:tc>
          <w:tcPr>
            <w:tcW w:w="625" w:type="pct"/>
            <w:tcBorders>
              <w:left w:val="single" w:sz="4" w:space="0" w:color="auto"/>
              <w:bottom w:val="single" w:sz="4" w:space="0" w:color="auto"/>
              <w:right w:val="single" w:sz="4" w:space="0" w:color="auto"/>
            </w:tcBorders>
          </w:tcPr>
          <w:p w:rsidR="00BE0ABC" w:rsidRPr="0037304D" w:rsidRDefault="0009684F" w:rsidP="001D78D8">
            <w:pPr>
              <w:jc w:val="center"/>
            </w:pPr>
          </w:p>
        </w:tc>
        <w:tc>
          <w:tcPr>
            <w:tcW w:w="764" w:type="pct"/>
            <w:vMerge/>
            <w:tcBorders>
              <w:left w:val="single" w:sz="4" w:space="0" w:color="auto"/>
              <w:bottom w:val="single" w:sz="4" w:space="0" w:color="auto"/>
              <w:right w:val="single" w:sz="4" w:space="0" w:color="auto"/>
            </w:tcBorders>
          </w:tcPr>
          <w:p w:rsidR="00BE0ABC" w:rsidRPr="0037304D" w:rsidRDefault="0009684F" w:rsidP="001D78D8">
            <w:pPr>
              <w:jc w:val="center"/>
            </w:pPr>
          </w:p>
        </w:tc>
        <w:tc>
          <w:tcPr>
            <w:tcW w:w="668" w:type="pct"/>
            <w:vMerge/>
            <w:tcBorders>
              <w:left w:val="single" w:sz="4" w:space="0" w:color="auto"/>
              <w:bottom w:val="single" w:sz="4" w:space="0" w:color="auto"/>
              <w:right w:val="single" w:sz="4" w:space="0" w:color="auto"/>
            </w:tcBorders>
          </w:tcPr>
          <w:p w:rsidR="00BE0ABC" w:rsidRPr="0037304D" w:rsidRDefault="0009684F" w:rsidP="001D78D8">
            <w:pPr>
              <w:jc w:val="center"/>
            </w:pPr>
          </w:p>
        </w:tc>
        <w:tc>
          <w:tcPr>
            <w:tcW w:w="532" w:type="pct"/>
            <w:vMerge/>
            <w:tcBorders>
              <w:left w:val="single" w:sz="4" w:space="0" w:color="auto"/>
              <w:bottom w:val="single" w:sz="4" w:space="0" w:color="auto"/>
              <w:right w:val="single" w:sz="4" w:space="0" w:color="auto"/>
            </w:tcBorders>
          </w:tcPr>
          <w:p w:rsidR="00BE0ABC" w:rsidRPr="0037304D" w:rsidRDefault="0009684F" w:rsidP="001D78D8">
            <w:pPr>
              <w:jc w:val="center"/>
            </w:pPr>
          </w:p>
        </w:tc>
      </w:tr>
      <w:tr w:rsidR="00BE0ABC" w:rsidTr="001D78D8">
        <w:tblPrEx>
          <w:tblBorders>
            <w:top w:val="single" w:sz="4" w:space="0" w:color="auto"/>
          </w:tblBorders>
        </w:tblPrEx>
        <w:trPr>
          <w:gridBefore w:val="4"/>
          <w:gridAfter w:val="2"/>
          <w:wBefore w:w="2093" w:type="pct"/>
          <w:wAfter w:w="1200" w:type="pct"/>
          <w:trHeight w:val="100"/>
        </w:trPr>
        <w:tc>
          <w:tcPr>
            <w:tcW w:w="318" w:type="pct"/>
            <w:tcBorders>
              <w:top w:val="single" w:sz="4" w:space="0" w:color="auto"/>
            </w:tcBorders>
          </w:tcPr>
          <w:p w:rsidR="00BE0ABC" w:rsidRDefault="0009684F" w:rsidP="001D78D8">
            <w:pPr>
              <w:pStyle w:val="afc"/>
              <w:ind w:firstLine="0"/>
              <w:jc w:val="both"/>
              <w:rPr>
                <w:szCs w:val="28"/>
              </w:rPr>
            </w:pPr>
          </w:p>
        </w:tc>
        <w:tc>
          <w:tcPr>
            <w:tcW w:w="625" w:type="pct"/>
            <w:tcBorders>
              <w:top w:val="single" w:sz="4" w:space="0" w:color="auto"/>
            </w:tcBorders>
          </w:tcPr>
          <w:p w:rsidR="00BE0ABC" w:rsidRDefault="0009684F" w:rsidP="001D78D8">
            <w:pPr>
              <w:pStyle w:val="afc"/>
              <w:ind w:firstLine="0"/>
              <w:jc w:val="both"/>
              <w:rPr>
                <w:szCs w:val="28"/>
              </w:rPr>
            </w:pPr>
          </w:p>
        </w:tc>
        <w:tc>
          <w:tcPr>
            <w:tcW w:w="764" w:type="pct"/>
            <w:tcBorders>
              <w:top w:val="single" w:sz="4" w:space="0" w:color="auto"/>
            </w:tcBorders>
          </w:tcPr>
          <w:p w:rsidR="00BE0ABC" w:rsidRDefault="0009684F" w:rsidP="001D78D8">
            <w:pPr>
              <w:pStyle w:val="afc"/>
              <w:ind w:firstLine="0"/>
              <w:jc w:val="both"/>
              <w:rPr>
                <w:szCs w:val="28"/>
              </w:rPr>
            </w:pPr>
          </w:p>
        </w:tc>
      </w:tr>
    </w:tbl>
    <w:p w:rsidR="00BE0ABC" w:rsidRPr="00652C32" w:rsidRDefault="0009684F" w:rsidP="00BE0ABC">
      <w:pPr>
        <w:ind w:firstLine="426"/>
        <w:jc w:val="both"/>
        <w:rPr>
          <w:sz w:val="28"/>
          <w:szCs w:val="28"/>
        </w:rPr>
      </w:pPr>
      <w:r>
        <w:rPr>
          <w:sz w:val="28"/>
          <w:szCs w:val="28"/>
        </w:rPr>
        <w:t xml:space="preserve">1. Цена, указанная в настоящем финансово-коммерческом предложении по </w:t>
      </w:r>
      <w:r>
        <w:rPr>
          <w:i/>
          <w:sz w:val="28"/>
          <w:szCs w:val="28"/>
        </w:rPr>
        <w:t>(поставке</w:t>
      </w:r>
      <w:r>
        <w:rPr>
          <w:i/>
          <w:sz w:val="28"/>
          <w:szCs w:val="28"/>
        </w:rPr>
        <w:t xml:space="preserve"> товаров, выполнению работ, оказанием услуг)</w:t>
      </w:r>
      <w:r>
        <w:rPr>
          <w:sz w:val="28"/>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 w:val="28"/>
          <w:szCs w:val="28"/>
        </w:rPr>
        <w:t>связанных с поставкой Товара, стоимости тары и упаковки, затрат на оформление необходи</w:t>
      </w:r>
      <w:r>
        <w:rPr>
          <w:bCs/>
          <w:sz w:val="28"/>
          <w:szCs w:val="28"/>
        </w:rPr>
        <w:t xml:space="preserve">мой документации, стоимости страховки, сборов, пошлин и других обязательных платежей, </w:t>
      </w:r>
      <w:r>
        <w:rPr>
          <w:sz w:val="28"/>
          <w:szCs w:val="28"/>
        </w:rPr>
        <w:t>а также иных расходов, связанных с поставкой товара _____________</w:t>
      </w:r>
      <w:proofErr w:type="gramStart"/>
      <w:r>
        <w:rPr>
          <w:sz w:val="28"/>
          <w:szCs w:val="28"/>
        </w:rPr>
        <w:t xml:space="preserve"> </w:t>
      </w:r>
      <w:r>
        <w:rPr>
          <w:i/>
          <w:sz w:val="28"/>
          <w:szCs w:val="28"/>
        </w:rPr>
        <w:t>.</w:t>
      </w:r>
      <w:proofErr w:type="gramEnd"/>
    </w:p>
    <w:p w:rsidR="00BE0ABC" w:rsidRPr="00652C32" w:rsidRDefault="0009684F" w:rsidP="00BE0ABC">
      <w:pPr>
        <w:pStyle w:val="afc"/>
        <w:ind w:firstLine="0"/>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BE0ABC" w:rsidRPr="00652C32" w:rsidRDefault="0009684F" w:rsidP="00BE0ABC">
      <w:pPr>
        <w:ind w:firstLine="720"/>
        <w:rPr>
          <w:sz w:val="28"/>
          <w:szCs w:val="28"/>
        </w:rPr>
      </w:pPr>
      <w:r>
        <w:rPr>
          <w:sz w:val="28"/>
          <w:szCs w:val="28"/>
        </w:rPr>
        <w:t>2. Дополнительные условия поставки товаров, выполнения работ, оказания услуг ____________________________________________________________________</w:t>
      </w:r>
      <w:r>
        <w:rPr>
          <w:sz w:val="28"/>
          <w:szCs w:val="28"/>
        </w:rPr>
        <w:t xml:space="preserve"> </w:t>
      </w:r>
    </w:p>
    <w:p w:rsidR="00BE0ABC" w:rsidRPr="00652C32" w:rsidRDefault="0009684F" w:rsidP="00BE0ABC">
      <w:pPr>
        <w:ind w:firstLine="720"/>
        <w:rPr>
          <w:i/>
          <w:sz w:val="28"/>
          <w:szCs w:val="28"/>
        </w:rPr>
      </w:pPr>
      <w:r>
        <w:rPr>
          <w:i/>
          <w:sz w:val="28"/>
          <w:szCs w:val="28"/>
        </w:rPr>
        <w:t>(заполняется претендентом при необходимости).</w:t>
      </w:r>
    </w:p>
    <w:p w:rsidR="00BE0ABC" w:rsidRPr="00652C32" w:rsidRDefault="0009684F" w:rsidP="00BE0ABC">
      <w:pPr>
        <w:pStyle w:val="afc"/>
        <w:jc w:val="both"/>
        <w:rPr>
          <w:szCs w:val="28"/>
        </w:rPr>
      </w:pPr>
      <w:r>
        <w:rPr>
          <w:szCs w:val="28"/>
        </w:rPr>
        <w:t xml:space="preserve">3. Осуществлять электронный документооборот (ЭДО) на условиях, изложенных в приложениях </w:t>
      </w:r>
      <w:r>
        <w:rPr>
          <w:szCs w:val="28"/>
          <w:highlight w:val="yellow"/>
        </w:rPr>
        <w:t>№ 2 и 2а проекта</w:t>
      </w:r>
      <w:r>
        <w:rPr>
          <w:szCs w:val="28"/>
        </w:rPr>
        <w:t xml:space="preserve"> договора (приложение № 5 к документации о закупке) </w:t>
      </w:r>
      <w:r>
        <w:rPr>
          <w:b/>
          <w:szCs w:val="28"/>
        </w:rPr>
        <w:t>согласны</w:t>
      </w:r>
      <w:r>
        <w:rPr>
          <w:rStyle w:val="af6"/>
          <w:b/>
          <w:szCs w:val="28"/>
        </w:rPr>
        <w:footnoteReference w:id="2"/>
      </w:r>
      <w:r>
        <w:rPr>
          <w:szCs w:val="28"/>
        </w:rPr>
        <w:t>.</w:t>
      </w:r>
    </w:p>
    <w:p w:rsidR="00BE0ABC" w:rsidRPr="00652C32" w:rsidRDefault="0009684F" w:rsidP="00BE0ABC">
      <w:pPr>
        <w:ind w:firstLine="720"/>
        <w:jc w:val="both"/>
        <w:rPr>
          <w:sz w:val="28"/>
          <w:szCs w:val="28"/>
        </w:rPr>
      </w:pPr>
      <w:r>
        <w:rPr>
          <w:sz w:val="28"/>
          <w:szCs w:val="28"/>
        </w:rPr>
        <w:t>При осуществлении ЭДО предполагается обме</w:t>
      </w:r>
      <w:r>
        <w:rPr>
          <w:sz w:val="28"/>
          <w:szCs w:val="28"/>
        </w:rPr>
        <w:t>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BE0ABC" w:rsidRPr="00652C32" w:rsidRDefault="0009684F" w:rsidP="00BE0ABC">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BE0ABC" w:rsidRPr="00652C32" w:rsidRDefault="0009684F" w:rsidP="00BE0ABC">
      <w:pPr>
        <w:ind w:firstLine="709"/>
        <w:jc w:val="both"/>
        <w:rPr>
          <w:sz w:val="28"/>
          <w:szCs w:val="28"/>
        </w:rPr>
      </w:pPr>
      <w:r>
        <w:rPr>
          <w:color w:val="000000"/>
          <w:sz w:val="28"/>
          <w:szCs w:val="28"/>
        </w:rPr>
        <w:t>- Универсальный передаточный документ УПД</w:t>
      </w:r>
      <w:r>
        <w:rPr>
          <w:sz w:val="28"/>
          <w:szCs w:val="28"/>
        </w:rPr>
        <w:t>;</w:t>
      </w:r>
    </w:p>
    <w:p w:rsidR="00BE0ABC" w:rsidRPr="00652C32" w:rsidRDefault="0009684F" w:rsidP="00BE0ABC">
      <w:pPr>
        <w:ind w:firstLine="720"/>
        <w:jc w:val="both"/>
        <w:rPr>
          <w:sz w:val="28"/>
          <w:szCs w:val="28"/>
        </w:rPr>
      </w:pPr>
      <w:r>
        <w:rPr>
          <w:sz w:val="28"/>
          <w:szCs w:val="28"/>
        </w:rPr>
        <w:t xml:space="preserve">- Счет-фактура; </w:t>
      </w:r>
    </w:p>
    <w:p w:rsidR="00BE0ABC" w:rsidRPr="00652C32" w:rsidRDefault="0009684F" w:rsidP="00BE0ABC">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E0ABC" w:rsidRPr="00652C32" w:rsidRDefault="0009684F" w:rsidP="00BE0ABC">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w:t>
      </w:r>
      <w:r>
        <w:rPr>
          <w:sz w:val="28"/>
          <w:szCs w:val="28"/>
        </w:rPr>
        <w:t>ой в пункте 7 Информационной карты.</w:t>
      </w:r>
    </w:p>
    <w:p w:rsidR="00BE0ABC" w:rsidRPr="00652C32" w:rsidRDefault="0009684F" w:rsidP="00BE0AB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w:t>
      </w:r>
      <w:r>
        <w:rPr>
          <w:i/>
          <w:sz w:val="28"/>
          <w:szCs w:val="28"/>
        </w:rPr>
        <w:t>ать услуги)</w:t>
      </w:r>
      <w:r>
        <w:rPr>
          <w:sz w:val="28"/>
          <w:szCs w:val="28"/>
        </w:rPr>
        <w:t xml:space="preserve"> в соответствии с требованиями документации о закупке и согласно нашим предложениям.</w:t>
      </w:r>
    </w:p>
    <w:p w:rsidR="00BE0ABC" w:rsidRPr="00652C32" w:rsidRDefault="0009684F" w:rsidP="00BE0ABC">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w:t>
      </w:r>
      <w:r>
        <w:rPr>
          <w:sz w:val="28"/>
          <w:szCs w:val="28"/>
        </w:rPr>
        <w:t xml:space="preserve">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E0ABC" w:rsidRPr="00652C32" w:rsidRDefault="0009684F" w:rsidP="00BE0ABC">
      <w:pPr>
        <w:ind w:firstLine="720"/>
        <w:jc w:val="both"/>
        <w:rPr>
          <w:sz w:val="28"/>
          <w:szCs w:val="28"/>
        </w:rPr>
      </w:pPr>
      <w:proofErr w:type="gramStart"/>
      <w:r>
        <w:rPr>
          <w:sz w:val="28"/>
          <w:szCs w:val="28"/>
        </w:rPr>
        <w:lastRenderedPageBreak/>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согласно с тем, что в случае нашего отказа от заключения </w:t>
      </w:r>
      <w:r>
        <w:rPr>
          <w:sz w:val="28"/>
          <w:szCs w:val="28"/>
        </w:rPr>
        <w:t>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w:t>
      </w:r>
      <w:r>
        <w:rPr>
          <w:sz w:val="28"/>
          <w:szCs w:val="28"/>
        </w:rPr>
        <w:t>оящей документации о закупке, договор будет заключен с другим участником.</w:t>
      </w:r>
      <w:proofErr w:type="gramEnd"/>
    </w:p>
    <w:p w:rsidR="00BE0ABC" w:rsidRDefault="0009684F" w:rsidP="00BE0AB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w:t>
      </w:r>
      <w:r>
        <w:rPr>
          <w:sz w:val="28"/>
          <w:szCs w:val="28"/>
        </w:rPr>
        <w:t>ора между нами.</w:t>
      </w:r>
    </w:p>
    <w:p w:rsidR="00BE0ABC" w:rsidRDefault="0009684F" w:rsidP="00BE0ABC">
      <w:pPr>
        <w:ind w:firstLine="720"/>
        <w:jc w:val="both"/>
        <w:rPr>
          <w:i/>
          <w:sz w:val="28"/>
          <w:szCs w:val="28"/>
        </w:rPr>
      </w:pPr>
    </w:p>
    <w:p w:rsidR="00BE0ABC" w:rsidRDefault="0009684F" w:rsidP="00BE0ABC">
      <w:pPr>
        <w:ind w:firstLine="720"/>
        <w:jc w:val="both"/>
        <w:rPr>
          <w:i/>
          <w:sz w:val="28"/>
          <w:szCs w:val="28"/>
        </w:rPr>
      </w:pPr>
    </w:p>
    <w:p w:rsidR="00BE0ABC" w:rsidRPr="0052184C" w:rsidRDefault="0009684F" w:rsidP="00BE0AB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E0ABC" w:rsidRPr="0052184C" w:rsidRDefault="0009684F" w:rsidP="00BE0ABC">
      <w:pPr>
        <w:tabs>
          <w:tab w:val="left" w:pos="8640"/>
        </w:tabs>
        <w:jc w:val="center"/>
        <w:rPr>
          <w:i/>
        </w:rPr>
      </w:pPr>
      <w:r>
        <w:rPr>
          <w:i/>
        </w:rPr>
        <w:t>(наименование претендента)</w:t>
      </w:r>
    </w:p>
    <w:p w:rsidR="00BE0ABC" w:rsidRPr="0052184C" w:rsidRDefault="0009684F" w:rsidP="00BE0ABC">
      <w:pPr>
        <w:rPr>
          <w:sz w:val="28"/>
          <w:szCs w:val="28"/>
          <w:lang w:eastAsia="ru-RU"/>
        </w:rPr>
      </w:pPr>
      <w:r>
        <w:rPr>
          <w:sz w:val="28"/>
          <w:szCs w:val="28"/>
          <w:lang w:eastAsia="ru-RU"/>
        </w:rPr>
        <w:t>__________________________________________________________________</w:t>
      </w:r>
    </w:p>
    <w:p w:rsidR="00BE0ABC" w:rsidRPr="0052184C" w:rsidRDefault="0009684F" w:rsidP="00BE0ABC">
      <w:pPr>
        <w:rPr>
          <w:i/>
        </w:rPr>
      </w:pPr>
      <w:r>
        <w:rPr>
          <w:i/>
        </w:rPr>
        <w:t xml:space="preserve">       М.П.</w:t>
      </w:r>
      <w:r>
        <w:rPr>
          <w:i/>
        </w:rPr>
        <w:tab/>
      </w:r>
      <w:r>
        <w:rPr>
          <w:i/>
        </w:rPr>
        <w:tab/>
      </w:r>
      <w:r>
        <w:rPr>
          <w:i/>
        </w:rPr>
        <w:tab/>
        <w:t>(должность, подпись, ФИО)</w:t>
      </w:r>
    </w:p>
    <w:p w:rsidR="00BE0ABC" w:rsidRPr="0052184C" w:rsidRDefault="0009684F" w:rsidP="00BE0ABC">
      <w:pPr>
        <w:rPr>
          <w:sz w:val="28"/>
          <w:szCs w:val="28"/>
          <w:lang w:eastAsia="ru-RU"/>
        </w:rPr>
      </w:pPr>
      <w:r>
        <w:rPr>
          <w:sz w:val="28"/>
          <w:szCs w:val="28"/>
          <w:lang w:eastAsia="ru-RU"/>
        </w:rPr>
        <w:t>"____" _________ 2022 г.</w:t>
      </w:r>
    </w:p>
    <w:p w:rsidR="00BE0ABC" w:rsidRDefault="0009684F" w:rsidP="00BE0ABC"/>
    <w:p w:rsidR="00BE0ABC" w:rsidRDefault="0009684F" w:rsidP="00BE0ABC">
      <w:pPr>
        <w:pStyle w:val="af9"/>
        <w:rPr>
          <w:szCs w:val="28"/>
        </w:rPr>
      </w:pPr>
    </w:p>
    <w:p w:rsidR="00BE0ABC" w:rsidRPr="009F33E7" w:rsidRDefault="0009684F" w:rsidP="00BE0ABC"/>
    <w:p w:rsidR="00BA22BA" w:rsidRPr="00BE0ABC" w:rsidRDefault="0009684F" w:rsidP="00BE0AB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74E94" w:rsidRDefault="0009684F">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F81371" w:rsidRPr="00325E6E" w:rsidRDefault="0009684F" w:rsidP="00F81371">
      <w:pPr>
        <w:keepNext/>
        <w:keepLines/>
        <w:jc w:val="center"/>
        <w:outlineLvl w:val="0"/>
        <w:rPr>
          <w:b/>
          <w:bCs/>
        </w:rPr>
      </w:pPr>
      <w:r>
        <w:rPr>
          <w:b/>
          <w:bCs/>
        </w:rPr>
        <w:t>Проект договора №____________________</w:t>
      </w:r>
    </w:p>
    <w:p w:rsidR="00F81371" w:rsidRPr="00325E6E" w:rsidRDefault="0009684F" w:rsidP="00F81371">
      <w:pPr>
        <w:keepNext/>
        <w:keepLines/>
        <w:jc w:val="center"/>
        <w:outlineLvl w:val="0"/>
      </w:pPr>
      <w:r>
        <w:rPr>
          <w:b/>
          <w:bCs/>
        </w:rPr>
        <w:t>поставки</w:t>
      </w:r>
    </w:p>
    <w:p w:rsidR="00F81371" w:rsidRPr="00325E6E" w:rsidRDefault="0009684F" w:rsidP="00F81371">
      <w:pPr>
        <w:keepNext/>
        <w:keepLines/>
        <w:ind w:firstLine="426"/>
        <w:jc w:val="both"/>
      </w:pPr>
      <w:r>
        <w:t>г. Чита                                                                                                      «__»_______ 2022 г.</w:t>
      </w:r>
    </w:p>
    <w:p w:rsidR="00F81371" w:rsidRPr="00325E6E" w:rsidRDefault="0009684F" w:rsidP="00F81371">
      <w:pPr>
        <w:keepNext/>
        <w:keepLines/>
        <w:ind w:firstLine="426"/>
        <w:jc w:val="both"/>
      </w:pPr>
    </w:p>
    <w:p w:rsidR="00F81371" w:rsidRDefault="0009684F" w:rsidP="00F81371">
      <w:pPr>
        <w:keepNext/>
        <w:keepLines/>
        <w:ind w:firstLine="426"/>
        <w:jc w:val="both"/>
      </w:pPr>
      <w:r>
        <w:t>Публичное акционерное общество «Центр</w:t>
      </w:r>
      <w:r>
        <w:t xml:space="preserve">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на Забайкальской железной дороге Кудрявцева Кирилла Владимировича,  действующего на основании до</w:t>
      </w:r>
      <w:r>
        <w:t xml:space="preserve">веренности от 11.02.2022 г. № </w:t>
      </w:r>
      <w:proofErr w:type="gramStart"/>
      <w:r>
        <w:t>Ц</w:t>
      </w:r>
      <w:proofErr w:type="gramEnd"/>
      <w:r>
        <w:t>/2022/НКП ЗАБ-63г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w:t>
      </w:r>
      <w:r>
        <w:t>оны», заключили настоящий договор поставки (далее – «Договор») о нижеследующем:</w:t>
      </w:r>
    </w:p>
    <w:p w:rsidR="00F81371" w:rsidRPr="00325E6E" w:rsidRDefault="0009684F" w:rsidP="00F81371">
      <w:pPr>
        <w:keepNext/>
        <w:keepLines/>
        <w:ind w:firstLine="426"/>
        <w:jc w:val="both"/>
      </w:pPr>
    </w:p>
    <w:p w:rsidR="00F81371" w:rsidRDefault="0009684F" w:rsidP="00F81371">
      <w:pPr>
        <w:keepNext/>
        <w:keepLines/>
        <w:suppressAutoHyphens w:val="0"/>
        <w:jc w:val="center"/>
        <w:rPr>
          <w:b/>
          <w:bCs/>
        </w:rPr>
      </w:pPr>
      <w:r>
        <w:rPr>
          <w:b/>
          <w:bCs/>
        </w:rPr>
        <w:t>1. Предмет Договора</w:t>
      </w:r>
    </w:p>
    <w:p w:rsidR="00F81371" w:rsidRPr="00276DE5" w:rsidRDefault="0009684F" w:rsidP="00F81371">
      <w:pPr>
        <w:keepNext/>
        <w:keepLines/>
        <w:suppressAutoHyphens w:val="0"/>
        <w:ind w:firstLine="426"/>
        <w:jc w:val="both"/>
        <w:rPr>
          <w:b/>
          <w:bCs/>
        </w:rPr>
      </w:pPr>
      <w:r>
        <w:t>1.1. По настоящему Договору Поставщик обязуется поставить, а Покупатель принять и оплатить товар (</w:t>
      </w:r>
      <w:proofErr w:type="spellStart"/>
      <w:r>
        <w:t>Полушпалы</w:t>
      </w:r>
      <w:proofErr w:type="spellEnd"/>
      <w:r>
        <w:t xml:space="preserve"> железобетонные ПШН 1-10-175-1 со скреплением КБ</w:t>
      </w:r>
      <w:r>
        <w:t xml:space="preserve"> 65) для нужд Контейнерного терминала Благовещенск филиала ПАО "</w:t>
      </w:r>
      <w:proofErr w:type="spellStart"/>
      <w:r>
        <w:t>ТрансКонтейнер</w:t>
      </w:r>
      <w:proofErr w:type="spellEnd"/>
      <w:r>
        <w:t>" на Заба</w:t>
      </w:r>
      <w:r>
        <w:t>й</w:t>
      </w:r>
      <w:r>
        <w:t>кальской железной дороге (далее – «Товар»).</w:t>
      </w:r>
    </w:p>
    <w:p w:rsidR="00F81371" w:rsidRPr="00325E6E" w:rsidRDefault="0009684F" w:rsidP="00F81371">
      <w:pPr>
        <w:keepNext/>
        <w:keepLines/>
        <w:ind w:right="-1" w:firstLine="426"/>
        <w:jc w:val="both"/>
      </w:pPr>
      <w:r>
        <w:t xml:space="preserve">1.2. Наименование, количество, стоимость, а также дополнительные требования к поставляемому Товару определяются Сторонами в </w:t>
      </w:r>
      <w:r>
        <w:t>Спецификации</w:t>
      </w:r>
      <w:r>
        <w:rPr>
          <w:spacing w:val="-1"/>
        </w:rPr>
        <w:t xml:space="preserve">, </w:t>
      </w:r>
      <w:r>
        <w:t>(</w:t>
      </w:r>
      <w:r>
        <w:rPr>
          <w:spacing w:val="-1"/>
        </w:rPr>
        <w:t xml:space="preserve">Приложение №1) к настоящему Договору, являющейся неотъемлемой частью </w:t>
      </w:r>
      <w:r>
        <w:t>настоящего Договора.</w:t>
      </w:r>
    </w:p>
    <w:p w:rsidR="00F81371" w:rsidRPr="00325E6E" w:rsidRDefault="0009684F" w:rsidP="00F81371">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w:t>
      </w:r>
      <w:r>
        <w:rPr>
          <w:color w:val="000000"/>
        </w:rPr>
        <w:t>етом исков третьих лиц, в отношении Товара нет иных ограничений и обременений.</w:t>
      </w:r>
    </w:p>
    <w:p w:rsidR="00F81371" w:rsidRDefault="0009684F" w:rsidP="00F81371">
      <w:pPr>
        <w:keepNext/>
        <w:keepLines/>
        <w:autoSpaceDE w:val="0"/>
        <w:autoSpaceDN w:val="0"/>
        <w:adjustRightInd w:val="0"/>
        <w:ind w:firstLine="426"/>
        <w:jc w:val="both"/>
      </w:pPr>
      <w:r>
        <w:t>1.4. В случае обязательной сертификации Товар должен поставляться с сертификатом соответствия.</w:t>
      </w:r>
    </w:p>
    <w:p w:rsidR="00F81371" w:rsidRPr="00325E6E" w:rsidRDefault="0009684F" w:rsidP="00F81371">
      <w:pPr>
        <w:keepNext/>
        <w:keepLines/>
        <w:autoSpaceDE w:val="0"/>
        <w:autoSpaceDN w:val="0"/>
        <w:adjustRightInd w:val="0"/>
        <w:ind w:firstLine="426"/>
        <w:jc w:val="both"/>
      </w:pPr>
    </w:p>
    <w:p w:rsidR="00F81371" w:rsidRPr="00325E6E" w:rsidRDefault="0009684F" w:rsidP="00F81371">
      <w:pPr>
        <w:keepNext/>
        <w:keepLines/>
        <w:suppressAutoHyphens w:val="0"/>
        <w:jc w:val="center"/>
        <w:rPr>
          <w:b/>
          <w:bCs/>
        </w:rPr>
      </w:pPr>
      <w:r>
        <w:rPr>
          <w:b/>
          <w:bCs/>
        </w:rPr>
        <w:t>2. Цена Договора и порядок расчетов</w:t>
      </w:r>
    </w:p>
    <w:p w:rsidR="00F81371" w:rsidRDefault="0009684F" w:rsidP="00F81371">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2.1. </w:t>
      </w:r>
      <w:proofErr w:type="gramStart"/>
      <w:r>
        <w:rPr>
          <w:rFonts w:ascii="Times New Roman" w:hAnsi="Times New Roman" w:cs="Times New Roman"/>
          <w:color w:val="000000"/>
          <w:spacing w:val="-1"/>
          <w:sz w:val="24"/>
          <w:szCs w:val="24"/>
        </w:rPr>
        <w:t>Стоимость поставки Товара в соответствии</w:t>
      </w:r>
      <w:r>
        <w:rPr>
          <w:rFonts w:ascii="Times New Roman" w:hAnsi="Times New Roman" w:cs="Times New Roman"/>
          <w:color w:val="000000"/>
          <w:spacing w:val="-1"/>
          <w:sz w:val="24"/>
          <w:szCs w:val="24"/>
        </w:rPr>
        <w:t xml:space="preserve"> со Спецификацией №1 составляет ____________________________________________</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w:t>
      </w:r>
      <w:r>
        <w:rPr>
          <w:rFonts w:ascii="Times New Roman" w:hAnsi="Times New Roman" w:cs="Times New Roman"/>
          <w:color w:val="000000"/>
          <w:spacing w:val="-1"/>
          <w:sz w:val="24"/>
          <w:szCs w:val="24"/>
        </w:rPr>
        <w:t xml:space="preserve"> на оформление необход</w:t>
      </w:r>
      <w:r>
        <w:rPr>
          <w:rFonts w:ascii="Times New Roman" w:hAnsi="Times New Roman" w:cs="Times New Roman"/>
          <w:color w:val="000000"/>
          <w:spacing w:val="-1"/>
          <w:sz w:val="24"/>
          <w:szCs w:val="24"/>
        </w:rPr>
        <w:t>и</w:t>
      </w:r>
      <w:r>
        <w:rPr>
          <w:rFonts w:ascii="Times New Roman" w:hAnsi="Times New Roman" w:cs="Times New Roman"/>
          <w:color w:val="000000"/>
          <w:spacing w:val="-1"/>
          <w:sz w:val="24"/>
          <w:szCs w:val="24"/>
        </w:rPr>
        <w:t>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rFonts w:ascii="Times New Roman" w:hAnsi="Times New Roman" w:cs="Times New Roman"/>
          <w:color w:val="000000"/>
          <w:spacing w:val="-1"/>
          <w:sz w:val="24"/>
          <w:szCs w:val="24"/>
        </w:rPr>
        <w:t xml:space="preserve"> Сумма НДС и условия начисления определяются в соответствии с законодательством Российской Феде</w:t>
      </w:r>
      <w:r>
        <w:rPr>
          <w:rFonts w:ascii="Times New Roman" w:hAnsi="Times New Roman" w:cs="Times New Roman"/>
          <w:color w:val="000000"/>
          <w:spacing w:val="-1"/>
          <w:sz w:val="24"/>
          <w:szCs w:val="24"/>
        </w:rPr>
        <w:t>рации.</w:t>
      </w:r>
    </w:p>
    <w:p w:rsidR="00F81371" w:rsidRPr="00C5661B" w:rsidRDefault="0009684F" w:rsidP="00C5661B">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sz w:val="24"/>
          <w:szCs w:val="24"/>
        </w:rPr>
        <w:t xml:space="preserve">2.2. Оплата Товара производится Покупателем по безналичному расчету в следующем порядке (выбрать </w:t>
      </w:r>
      <w:proofErr w:type="gramStart"/>
      <w:r>
        <w:rPr>
          <w:rFonts w:ascii="Times New Roman" w:hAnsi="Times New Roman" w:cs="Times New Roman"/>
          <w:sz w:val="24"/>
          <w:szCs w:val="24"/>
        </w:rPr>
        <w:t>необходимое</w:t>
      </w:r>
      <w:proofErr w:type="gramEnd"/>
      <w:r>
        <w:rPr>
          <w:rFonts w:ascii="Times New Roman" w:hAnsi="Times New Roman" w:cs="Times New Roman"/>
          <w:sz w:val="24"/>
          <w:szCs w:val="24"/>
        </w:rPr>
        <w:t>):</w:t>
      </w:r>
    </w:p>
    <w:p w:rsidR="00F81371" w:rsidRPr="0019444C" w:rsidRDefault="0009684F" w:rsidP="00F81371">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w:t>
      </w:r>
      <w:r>
        <w:t xml:space="preserve">чета и счета-фактуры.  </w:t>
      </w:r>
    </w:p>
    <w:p w:rsidR="00F81371" w:rsidRPr="00F44AFD" w:rsidRDefault="0009684F" w:rsidP="00F81371">
      <w:pPr>
        <w:pStyle w:val="xxmsobodytext"/>
        <w:shd w:val="clear" w:color="auto" w:fill="FFFFFF"/>
        <w:spacing w:before="0" w:beforeAutospacing="0" w:after="0" w:afterAutospacing="0"/>
        <w:ind w:firstLine="426"/>
        <w:jc w:val="both"/>
        <w:rPr>
          <w:color w:val="000000"/>
        </w:rPr>
      </w:pPr>
      <w:r>
        <w:rPr>
          <w:color w:val="000000"/>
          <w:bdr w:val="none" w:sz="0" w:space="0" w:color="auto" w:frame="1"/>
        </w:rPr>
        <w:t>Вариант 2. Авансовый платеж в размере</w:t>
      </w:r>
      <w:proofErr w:type="gramStart"/>
      <w:r>
        <w:rPr>
          <w:color w:val="000000"/>
          <w:bdr w:val="none" w:sz="0" w:space="0" w:color="auto" w:frame="1"/>
        </w:rPr>
        <w:t xml:space="preserve"> ___ (________________) </w:t>
      </w:r>
      <w:proofErr w:type="gramEnd"/>
      <w:r>
        <w:rPr>
          <w:color w:val="000000"/>
          <w:bdr w:val="none" w:sz="0" w:space="0" w:color="auto" w:frame="1"/>
        </w:rPr>
        <w:t>от цены договора в т</w:t>
      </w:r>
      <w:r>
        <w:rPr>
          <w:color w:val="000000"/>
          <w:bdr w:val="none" w:sz="0" w:space="0" w:color="auto" w:frame="1"/>
        </w:rPr>
        <w:t>е</w:t>
      </w:r>
      <w:r>
        <w:rPr>
          <w:color w:val="000000"/>
          <w:bdr w:val="none" w:sz="0" w:space="0" w:color="auto" w:frame="1"/>
        </w:rPr>
        <w:t xml:space="preserve">чение 15 (пятнадцати) календарных дней с </w:t>
      </w:r>
      <w:r>
        <w:t>даты подписания договора;</w:t>
      </w:r>
    </w:p>
    <w:p w:rsidR="00F81371" w:rsidRPr="00F44AFD" w:rsidRDefault="0009684F" w:rsidP="00F81371">
      <w:pPr>
        <w:pStyle w:val="xmsonormal"/>
        <w:shd w:val="clear" w:color="auto" w:fill="FFFFFF"/>
        <w:spacing w:before="0" w:beforeAutospacing="0" w:after="0" w:afterAutospacing="0"/>
        <w:ind w:firstLine="426"/>
        <w:jc w:val="both"/>
        <w:rPr>
          <w:color w:val="000000"/>
        </w:rPr>
      </w:pPr>
      <w:r>
        <w:rPr>
          <w:color w:val="000000"/>
          <w:bdr w:val="none" w:sz="0" w:space="0" w:color="auto" w:frame="1"/>
        </w:rPr>
        <w:t> -  окончательный расчет в размере</w:t>
      </w:r>
      <w:proofErr w:type="gramStart"/>
      <w:r>
        <w:rPr>
          <w:color w:val="000000"/>
          <w:bdr w:val="none" w:sz="0" w:space="0" w:color="auto" w:frame="1"/>
        </w:rPr>
        <w:t xml:space="preserve"> </w:t>
      </w:r>
      <w:r>
        <w:rPr>
          <w:color w:val="000000"/>
          <w:bdr w:val="none" w:sz="0" w:space="0" w:color="auto" w:frame="1"/>
        </w:rPr>
        <w:softHyphen/>
      </w:r>
      <w:r>
        <w:rPr>
          <w:color w:val="000000"/>
          <w:bdr w:val="none" w:sz="0" w:space="0" w:color="auto" w:frame="1"/>
        </w:rPr>
        <w:softHyphen/>
      </w:r>
      <w:r>
        <w:rPr>
          <w:color w:val="000000"/>
          <w:bdr w:val="none" w:sz="0" w:space="0" w:color="auto" w:frame="1"/>
        </w:rPr>
        <w:softHyphen/>
      </w:r>
      <w:r>
        <w:rPr>
          <w:color w:val="000000"/>
          <w:bdr w:val="none" w:sz="0" w:space="0" w:color="auto" w:frame="1"/>
        </w:rPr>
        <w:softHyphen/>
        <w:t xml:space="preserve">________ (__________) </w:t>
      </w:r>
      <w:proofErr w:type="gramEnd"/>
      <w:r>
        <w:rPr>
          <w:color w:val="000000"/>
          <w:bdr w:val="none" w:sz="0" w:space="0" w:color="auto" w:frame="1"/>
        </w:rPr>
        <w:t>процентов от цены дого</w:t>
      </w:r>
      <w:r>
        <w:rPr>
          <w:color w:val="000000"/>
          <w:bdr w:val="none" w:sz="0" w:space="0" w:color="auto" w:frame="1"/>
        </w:rPr>
        <w:t>в</w:t>
      </w:r>
      <w:r>
        <w:rPr>
          <w:color w:val="000000"/>
          <w:bdr w:val="none" w:sz="0" w:space="0" w:color="auto" w:frame="1"/>
        </w:rPr>
        <w:t>о</w:t>
      </w:r>
      <w:r>
        <w:rPr>
          <w:color w:val="000000"/>
          <w:bdr w:val="none" w:sz="0" w:space="0" w:color="auto" w:frame="1"/>
        </w:rPr>
        <w:t>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F81371" w:rsidRPr="0019444C" w:rsidRDefault="0009684F" w:rsidP="00F81371">
      <w:pPr>
        <w:ind w:firstLine="426"/>
        <w:jc w:val="both"/>
        <w:rPr>
          <w:b/>
        </w:rPr>
      </w:pPr>
    </w:p>
    <w:p w:rsidR="00F81371" w:rsidRDefault="0009684F" w:rsidP="00F81371">
      <w:pPr>
        <w:pStyle w:val="ConsNormal"/>
        <w:keepNext/>
        <w:keepLines/>
        <w:widowControl/>
        <w:suppressAutoHyphens w:val="0"/>
        <w:autoSpaceDE/>
        <w:ind w:firstLine="426"/>
        <w:jc w:val="both"/>
        <w:rPr>
          <w:rFonts w:ascii="Times New Roman" w:hAnsi="Times New Roman" w:cs="Times New Roman"/>
          <w:sz w:val="24"/>
          <w:szCs w:val="24"/>
        </w:rPr>
      </w:pPr>
    </w:p>
    <w:p w:rsidR="00F81371" w:rsidRDefault="0009684F" w:rsidP="00F81371">
      <w:pPr>
        <w:ind w:firstLine="426"/>
        <w:jc w:val="both"/>
      </w:pPr>
      <w:r>
        <w:t xml:space="preserve">2.3. В цену настоящего Договора входят транспортные расходы по доставке Товара Покупателю. </w:t>
      </w:r>
    </w:p>
    <w:p w:rsidR="00F81371" w:rsidRDefault="0009684F" w:rsidP="00F81371">
      <w:pPr>
        <w:jc w:val="center"/>
        <w:rPr>
          <w:b/>
          <w:bCs/>
        </w:rPr>
      </w:pPr>
      <w:r>
        <w:rPr>
          <w:b/>
        </w:rPr>
        <w:t xml:space="preserve">3. </w:t>
      </w:r>
      <w:r>
        <w:rPr>
          <w:b/>
          <w:bCs/>
        </w:rPr>
        <w:t>Условия поставки Товара</w:t>
      </w:r>
    </w:p>
    <w:p w:rsidR="00F81371" w:rsidRDefault="0009684F" w:rsidP="00F81371">
      <w:pPr>
        <w:ind w:firstLine="426"/>
        <w:jc w:val="both"/>
      </w:pPr>
      <w:r>
        <w:t xml:space="preserve">3.1. Поставка Товара Покупателю осуществляется Поставщиком: </w:t>
      </w:r>
    </w:p>
    <w:p w:rsidR="00544FA2" w:rsidRPr="0019444C" w:rsidRDefault="0009684F" w:rsidP="00544FA2">
      <w:pPr>
        <w:pStyle w:val="aff7"/>
        <w:ind w:left="0" w:firstLine="426"/>
        <w:contextualSpacing/>
        <w:jc w:val="both"/>
      </w:pPr>
      <w:proofErr w:type="gramStart"/>
      <w:r>
        <w:t xml:space="preserve">– Российская Федерация, </w:t>
      </w:r>
      <w:r>
        <w:rPr>
          <w:sz w:val="23"/>
          <w:szCs w:val="23"/>
        </w:rPr>
        <w:t>Амурская область</w:t>
      </w:r>
      <w:r>
        <w:t xml:space="preserve">, станция </w:t>
      </w:r>
      <w:r>
        <w:rPr>
          <w:sz w:val="23"/>
          <w:szCs w:val="23"/>
        </w:rPr>
        <w:t>Благовещенск</w:t>
      </w:r>
      <w:r>
        <w:t xml:space="preserve"> – в случае железнодорожной поставки; </w:t>
      </w:r>
      <w:proofErr w:type="gramEnd"/>
    </w:p>
    <w:p w:rsidR="00A71A9E" w:rsidRPr="00544FA2" w:rsidRDefault="0009684F" w:rsidP="00544FA2">
      <w:pPr>
        <w:pStyle w:val="aff7"/>
        <w:ind w:left="0" w:firstLine="426"/>
        <w:contextualSpacing/>
        <w:jc w:val="both"/>
      </w:pPr>
      <w:r>
        <w:t xml:space="preserve">– Российская Федерация, </w:t>
      </w:r>
      <w:r>
        <w:rPr>
          <w:sz w:val="23"/>
          <w:szCs w:val="23"/>
        </w:rPr>
        <w:t>Амурская область, г. Благовещенск, ул. Ста</w:t>
      </w:r>
      <w:r>
        <w:rPr>
          <w:sz w:val="23"/>
          <w:szCs w:val="23"/>
        </w:rPr>
        <w:t>нционная, 70</w:t>
      </w:r>
      <w:r>
        <w:t xml:space="preserve">, контейнерный терминал </w:t>
      </w:r>
      <w:r>
        <w:rPr>
          <w:sz w:val="23"/>
          <w:szCs w:val="23"/>
        </w:rPr>
        <w:t>Благовещенск</w:t>
      </w:r>
      <w:r>
        <w:t xml:space="preserve"> – в случае иного способа доставки.</w:t>
      </w:r>
    </w:p>
    <w:p w:rsidR="00F81371" w:rsidRPr="0019444C" w:rsidRDefault="0009684F" w:rsidP="00A71A9E">
      <w:pPr>
        <w:ind w:firstLine="426"/>
        <w:jc w:val="both"/>
      </w:pPr>
      <w:r>
        <w:t xml:space="preserve">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w:t>
      </w:r>
      <w:r>
        <w:t>по телефону контактного лица Заказчика, ответственного за организацию приемки Товара на филиале.</w:t>
      </w:r>
    </w:p>
    <w:p w:rsidR="00F81371" w:rsidRDefault="0009684F" w:rsidP="00F81371">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F81371" w:rsidRDefault="0009684F" w:rsidP="00F81371">
      <w:pPr>
        <w:ind w:firstLine="426"/>
        <w:jc w:val="both"/>
      </w:pPr>
      <w:r>
        <w:t>Представитель Покупателя перед приемкой доставленного Товара предъявляет Поставщику следующие документы:</w:t>
      </w:r>
    </w:p>
    <w:p w:rsidR="00F81371" w:rsidRDefault="0009684F" w:rsidP="00F81371">
      <w:pPr>
        <w:ind w:firstLine="426"/>
        <w:jc w:val="both"/>
      </w:pPr>
      <w:r>
        <w:t xml:space="preserve">1)  документ, удостоверяющий личность представителя Покупателя;  </w:t>
      </w:r>
    </w:p>
    <w:p w:rsidR="00F81371" w:rsidRDefault="0009684F" w:rsidP="00F81371">
      <w:pPr>
        <w:ind w:firstLine="426"/>
        <w:jc w:val="both"/>
      </w:pPr>
      <w:r>
        <w:t>2) доверенность на представителя Покупателя, оформленную надлежащим образом, либо ино</w:t>
      </w:r>
      <w:r>
        <w:t xml:space="preserve">й документ. </w:t>
      </w:r>
    </w:p>
    <w:p w:rsidR="00F81371" w:rsidRDefault="0009684F" w:rsidP="00F81371">
      <w:pPr>
        <w:ind w:firstLine="426"/>
        <w:jc w:val="both"/>
      </w:pPr>
      <w:r>
        <w:t>Представитель Поставщика перед приемкой доставленного Товара предъявляет Покупателю следующие документы:</w:t>
      </w:r>
    </w:p>
    <w:p w:rsidR="00F81371" w:rsidRDefault="0009684F" w:rsidP="00F81371">
      <w:pPr>
        <w:ind w:firstLine="426"/>
        <w:jc w:val="both"/>
      </w:pPr>
      <w:r>
        <w:t xml:space="preserve">1)  документ, удостоверяющий личность представителя Поставщика; </w:t>
      </w:r>
    </w:p>
    <w:p w:rsidR="00F81371" w:rsidRDefault="0009684F" w:rsidP="00F81371">
      <w:pPr>
        <w:ind w:firstLine="426"/>
        <w:jc w:val="both"/>
      </w:pPr>
      <w:r>
        <w:t>2) доверенность на представителя Поставщика, оформленную надлежащим образ</w:t>
      </w:r>
      <w:r>
        <w:t>ом;</w:t>
      </w:r>
    </w:p>
    <w:p w:rsidR="00F81371" w:rsidRDefault="0009684F" w:rsidP="00F81371">
      <w:pPr>
        <w:ind w:firstLine="426"/>
        <w:jc w:val="both"/>
      </w:pPr>
      <w:r>
        <w:t>3) Паспорт качества на Товар;</w:t>
      </w:r>
    </w:p>
    <w:p w:rsidR="00F81371" w:rsidRDefault="0009684F" w:rsidP="00F81371">
      <w:pPr>
        <w:ind w:firstLine="426"/>
        <w:jc w:val="both"/>
      </w:pPr>
      <w:r>
        <w:t>4) Сертификат соответствия на товар.</w:t>
      </w:r>
    </w:p>
    <w:p w:rsidR="00F81371" w:rsidRDefault="0009684F" w:rsidP="00F81371">
      <w:pPr>
        <w:ind w:firstLine="426"/>
        <w:jc w:val="both"/>
      </w:pPr>
      <w:r>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w:t>
      </w:r>
      <w:r>
        <w:t>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w:t>
      </w:r>
      <w:r>
        <w:t>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w:t>
      </w:r>
      <w:r>
        <w:t>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F81371" w:rsidRDefault="0009684F" w:rsidP="00F81371">
      <w:pPr>
        <w:ind w:firstLine="426"/>
        <w:jc w:val="both"/>
      </w:pPr>
      <w:r>
        <w:t>3.4. Поку</w:t>
      </w:r>
      <w:r>
        <w:t>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w:t>
      </w:r>
      <w:r>
        <w:t>ру.</w:t>
      </w:r>
    </w:p>
    <w:p w:rsidR="00F81371" w:rsidRDefault="0009684F" w:rsidP="00F81371">
      <w:pPr>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F81371" w:rsidRDefault="0009684F" w:rsidP="00F81371">
      <w:pPr>
        <w:ind w:firstLine="426"/>
        <w:jc w:val="both"/>
      </w:pPr>
      <w:r>
        <w:t>3.6. В случае возникновения разногласий между Поставщик</w:t>
      </w:r>
      <w:r>
        <w:t>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w:t>
      </w:r>
      <w:r>
        <w:t xml:space="preserve">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w:t>
      </w:r>
      <w:r>
        <w:lastRenderedPageBreak/>
        <w:t>Сторонами составляется акт с перечнем недостатков и сроками устранения за счет Поста</w:t>
      </w:r>
      <w:r>
        <w:t xml:space="preserve">вщика. Возврат некачественной продукции производится за счет Поставщика. </w:t>
      </w:r>
    </w:p>
    <w:p w:rsidR="00F81371" w:rsidRDefault="0009684F" w:rsidP="00F81371">
      <w:pPr>
        <w:keepNext/>
        <w:keepLines/>
        <w:autoSpaceDE w:val="0"/>
        <w:autoSpaceDN w:val="0"/>
        <w:adjustRightInd w:val="0"/>
        <w:ind w:firstLine="426"/>
        <w:jc w:val="both"/>
      </w:pPr>
      <w:r>
        <w:t>3.7. Датой поставки Товара считается дата подписания Сторонами товарной накладной (ТОРГ-12), либо УПД.</w:t>
      </w:r>
    </w:p>
    <w:p w:rsidR="00F81371" w:rsidRPr="00325E6E" w:rsidRDefault="0009684F" w:rsidP="00F81371">
      <w:pPr>
        <w:keepNext/>
        <w:keepLines/>
        <w:autoSpaceDE w:val="0"/>
        <w:autoSpaceDN w:val="0"/>
        <w:adjustRightInd w:val="0"/>
        <w:ind w:firstLine="426"/>
        <w:jc w:val="both"/>
      </w:pPr>
      <w:r>
        <w:t>3.8. Срок поставки</w:t>
      </w:r>
      <w:proofErr w:type="gramStart"/>
      <w:r>
        <w:t xml:space="preserve"> – (____________) </w:t>
      </w:r>
      <w:proofErr w:type="gramEnd"/>
      <w:r>
        <w:t>календарных дней со дня подписания договора</w:t>
      </w:r>
      <w:r>
        <w:t>.</w:t>
      </w:r>
    </w:p>
    <w:p w:rsidR="00F81371" w:rsidRPr="00325E6E" w:rsidRDefault="0009684F" w:rsidP="00F81371">
      <w:pPr>
        <w:keepNext/>
        <w:keepLines/>
        <w:ind w:firstLine="426"/>
        <w:jc w:val="both"/>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w:t>
      </w:r>
      <w:r>
        <w:rPr>
          <w:snapToGrid w:val="0"/>
          <w:lang w:eastAsia="ru-RU"/>
        </w:rPr>
        <w:t>оящему Договору.</w:t>
      </w:r>
    </w:p>
    <w:p w:rsidR="00F81371" w:rsidRPr="00325E6E" w:rsidRDefault="0009684F" w:rsidP="00F81371">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3.10. В электронной форме составляются и подписываются квалифицированной эле</w:t>
      </w:r>
      <w:r>
        <w:rPr>
          <w:snapToGrid w:val="0"/>
          <w:lang w:eastAsia="ru-RU"/>
        </w:rPr>
        <w:t>к</w:t>
      </w:r>
      <w:r>
        <w:rPr>
          <w:snapToGrid w:val="0"/>
          <w:lang w:eastAsia="ru-RU"/>
        </w:rPr>
        <w:t xml:space="preserve">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w:t>
      </w:r>
      <w:r>
        <w:rPr>
          <w:snapToGrid w:val="0"/>
          <w:lang w:eastAsia="ru-RU"/>
        </w:rPr>
        <w:t>(ТОРГ-12) или УПД (далее – «первичные документы»).</w:t>
      </w:r>
    </w:p>
    <w:p w:rsidR="00F81371" w:rsidRPr="00325E6E" w:rsidRDefault="0009684F" w:rsidP="00F81371">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 xml:space="preserve">3.11. </w:t>
      </w:r>
      <w:proofErr w:type="gramStart"/>
      <w:r>
        <w:rPr>
          <w:snapToGrid w:val="0"/>
          <w:lang w:eastAsia="ru-RU"/>
        </w:rPr>
        <w:t>Каждая из Сторон признает, что электронные документы, подписанные квалифиц</w:t>
      </w:r>
      <w:r>
        <w:rPr>
          <w:snapToGrid w:val="0"/>
          <w:lang w:eastAsia="ru-RU"/>
        </w:rPr>
        <w:t>и</w:t>
      </w:r>
      <w:r>
        <w:rPr>
          <w:snapToGrid w:val="0"/>
          <w:lang w:eastAsia="ru-RU"/>
        </w:rPr>
        <w:t>рованной электронной подписью каждой из Сторон, равнозначны документам на бумажных носителях, подписанным собственноручной п</w:t>
      </w:r>
      <w:r>
        <w:rPr>
          <w:snapToGrid w:val="0"/>
          <w:lang w:eastAsia="ru-RU"/>
        </w:rPr>
        <w:t>одписью Стороны и заверенным печатью Стороны.</w:t>
      </w:r>
      <w:proofErr w:type="gramEnd"/>
    </w:p>
    <w:p w:rsidR="00F81371" w:rsidRPr="00325E6E" w:rsidRDefault="0009684F" w:rsidP="00F81371">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F81371" w:rsidRPr="00325E6E" w:rsidRDefault="0009684F" w:rsidP="00F81371">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3.13. Первичные документы должны быть оформлены электронной форме.</w:t>
      </w:r>
    </w:p>
    <w:p w:rsidR="00F81371" w:rsidRDefault="0009684F" w:rsidP="00F81371">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 xml:space="preserve">3.14. Каждая из Сторон </w:t>
      </w:r>
      <w:r>
        <w:rPr>
          <w:snapToGrid w:val="0"/>
          <w:lang w:eastAsia="ru-RU"/>
        </w:rPr>
        <w:t>принимает на себя исполнение всех обязательств, вытекающих из электронных документов, подписанных квалифицированной электронной подписью.</w:t>
      </w:r>
    </w:p>
    <w:p w:rsidR="00F81371" w:rsidRPr="00325E6E" w:rsidRDefault="0009684F" w:rsidP="00F81371">
      <w:pPr>
        <w:widowControl w:val="0"/>
        <w:tabs>
          <w:tab w:val="num" w:pos="142"/>
          <w:tab w:val="left" w:pos="709"/>
          <w:tab w:val="num" w:pos="862"/>
          <w:tab w:val="left" w:pos="1418"/>
        </w:tabs>
        <w:suppressAutoHyphens w:val="0"/>
        <w:ind w:firstLine="426"/>
        <w:jc w:val="both"/>
        <w:rPr>
          <w:snapToGrid w:val="0"/>
          <w:lang w:eastAsia="ru-RU"/>
        </w:rPr>
      </w:pPr>
    </w:p>
    <w:p w:rsidR="00F81371" w:rsidRPr="00325E6E" w:rsidRDefault="0009684F" w:rsidP="00F81371">
      <w:pPr>
        <w:widowControl w:val="0"/>
        <w:tabs>
          <w:tab w:val="num" w:pos="142"/>
          <w:tab w:val="left" w:pos="709"/>
          <w:tab w:val="num" w:pos="862"/>
          <w:tab w:val="left" w:pos="1418"/>
        </w:tabs>
        <w:suppressAutoHyphens w:val="0"/>
        <w:jc w:val="center"/>
        <w:rPr>
          <w:b/>
          <w:bCs/>
        </w:rPr>
      </w:pPr>
      <w:r>
        <w:rPr>
          <w:b/>
          <w:bCs/>
        </w:rPr>
        <w:t>4. Обязанности Сторон</w:t>
      </w:r>
    </w:p>
    <w:p w:rsidR="00F81371" w:rsidRPr="00325E6E" w:rsidRDefault="0009684F" w:rsidP="00F81371">
      <w:pPr>
        <w:widowControl w:val="0"/>
        <w:tabs>
          <w:tab w:val="num" w:pos="142"/>
          <w:tab w:val="left" w:pos="709"/>
          <w:tab w:val="num" w:pos="862"/>
          <w:tab w:val="left" w:pos="1418"/>
        </w:tabs>
        <w:suppressAutoHyphens w:val="0"/>
        <w:ind w:firstLine="426"/>
        <w:jc w:val="both"/>
        <w:rPr>
          <w:bCs/>
        </w:rPr>
      </w:pPr>
      <w:r>
        <w:rPr>
          <w:bCs/>
        </w:rPr>
        <w:t>4.1. Поставщик обязан:</w:t>
      </w:r>
    </w:p>
    <w:p w:rsidR="00F81371" w:rsidRPr="00325E6E" w:rsidRDefault="0009684F" w:rsidP="00F81371">
      <w:pPr>
        <w:widowControl w:val="0"/>
        <w:tabs>
          <w:tab w:val="num" w:pos="142"/>
          <w:tab w:val="left" w:pos="709"/>
          <w:tab w:val="num" w:pos="862"/>
          <w:tab w:val="left" w:pos="1418"/>
        </w:tabs>
        <w:suppressAutoHyphens w:val="0"/>
        <w:ind w:firstLine="426"/>
        <w:jc w:val="both"/>
        <w:rPr>
          <w:bCs/>
        </w:rPr>
      </w:pPr>
      <w:r>
        <w:rPr>
          <w:bCs/>
        </w:rPr>
        <w:t xml:space="preserve">4.1.1. Осуществлять поставку Товара в количестве и сроки, предусмотренные условиями настоящего Договора и Спецификацией. </w:t>
      </w:r>
    </w:p>
    <w:p w:rsidR="00F81371" w:rsidRPr="00325E6E" w:rsidRDefault="0009684F" w:rsidP="00F81371">
      <w:pPr>
        <w:widowControl w:val="0"/>
        <w:tabs>
          <w:tab w:val="num" w:pos="142"/>
          <w:tab w:val="left" w:pos="709"/>
          <w:tab w:val="num" w:pos="862"/>
          <w:tab w:val="left" w:pos="1418"/>
        </w:tabs>
        <w:suppressAutoHyphens w:val="0"/>
        <w:ind w:firstLine="426"/>
        <w:jc w:val="both"/>
      </w:pPr>
      <w:r>
        <w:rPr>
          <w:bCs/>
        </w:rPr>
        <w:t xml:space="preserve">4.1.2. </w:t>
      </w:r>
      <w:r>
        <w:t>Предоставить на Товар сертификаты, а также другие документы, подтверждающие качество Товара и его соответствие требованиям зако</w:t>
      </w:r>
      <w:r>
        <w:t>нодательства Российской Федерации.</w:t>
      </w:r>
    </w:p>
    <w:p w:rsidR="00F81371" w:rsidRPr="00325E6E" w:rsidRDefault="0009684F" w:rsidP="00F81371">
      <w:pPr>
        <w:widowControl w:val="0"/>
        <w:tabs>
          <w:tab w:val="num" w:pos="142"/>
          <w:tab w:val="left" w:pos="709"/>
          <w:tab w:val="num" w:pos="862"/>
          <w:tab w:val="left" w:pos="1418"/>
        </w:tabs>
        <w:suppressAutoHyphens w:val="0"/>
        <w:ind w:firstLine="426"/>
        <w:jc w:val="both"/>
        <w:rPr>
          <w:bCs/>
        </w:rPr>
      </w:pPr>
      <w:r>
        <w:rPr>
          <w:bCs/>
        </w:rPr>
        <w:t>4.1.3. Устранять за свой счет в период гарантийного срока недостатки, которые не позв</w:t>
      </w:r>
      <w:r>
        <w:rPr>
          <w:bCs/>
        </w:rPr>
        <w:t>о</w:t>
      </w:r>
      <w:r>
        <w:rPr>
          <w:bCs/>
        </w:rPr>
        <w:t>ляют продолжить нормальную эксплуатацию Товара. При этом гарантийный срок продлевается на период устранения недостатков.</w:t>
      </w:r>
    </w:p>
    <w:p w:rsidR="00F81371" w:rsidRPr="00325E6E" w:rsidRDefault="0009684F" w:rsidP="00F81371">
      <w:pPr>
        <w:widowControl w:val="0"/>
        <w:tabs>
          <w:tab w:val="num" w:pos="142"/>
          <w:tab w:val="left" w:pos="709"/>
          <w:tab w:val="num" w:pos="862"/>
          <w:tab w:val="left" w:pos="1418"/>
        </w:tabs>
        <w:suppressAutoHyphens w:val="0"/>
        <w:ind w:firstLine="426"/>
        <w:jc w:val="both"/>
        <w:rPr>
          <w:bCs/>
        </w:rPr>
      </w:pPr>
      <w:r>
        <w:rPr>
          <w:bCs/>
        </w:rPr>
        <w:t>4.2. Покупател</w:t>
      </w:r>
      <w:r>
        <w:rPr>
          <w:bCs/>
        </w:rPr>
        <w:t>ь обязан:</w:t>
      </w:r>
    </w:p>
    <w:p w:rsidR="00F81371" w:rsidRPr="00325E6E" w:rsidRDefault="0009684F" w:rsidP="00F81371">
      <w:pPr>
        <w:widowControl w:val="0"/>
        <w:tabs>
          <w:tab w:val="num" w:pos="142"/>
          <w:tab w:val="left" w:pos="709"/>
          <w:tab w:val="num" w:pos="862"/>
          <w:tab w:val="left" w:pos="1418"/>
        </w:tabs>
        <w:suppressAutoHyphens w:val="0"/>
        <w:ind w:firstLine="426"/>
        <w:jc w:val="both"/>
        <w:rPr>
          <w:bCs/>
        </w:rPr>
      </w:pPr>
      <w:r>
        <w:rPr>
          <w:bCs/>
        </w:rPr>
        <w:t>4.2.1. Оплатить Товар в размерах и в сроки, установленные настоящим Договором.</w:t>
      </w:r>
    </w:p>
    <w:p w:rsidR="00F81371" w:rsidRPr="00325E6E" w:rsidRDefault="0009684F" w:rsidP="00F81371">
      <w:pPr>
        <w:widowControl w:val="0"/>
        <w:tabs>
          <w:tab w:val="num" w:pos="142"/>
          <w:tab w:val="left" w:pos="709"/>
          <w:tab w:val="num" w:pos="862"/>
          <w:tab w:val="left" w:pos="1418"/>
        </w:tabs>
        <w:suppressAutoHyphens w:val="0"/>
        <w:ind w:firstLine="426"/>
        <w:jc w:val="both"/>
        <w:rPr>
          <w:bCs/>
        </w:rPr>
      </w:pPr>
      <w:r>
        <w:rPr>
          <w:bCs/>
        </w:rPr>
        <w:t>4.2.2. Осуществлять проверку при приемке Товара по количеству и качеству в соотве</w:t>
      </w:r>
      <w:r>
        <w:rPr>
          <w:bCs/>
        </w:rPr>
        <w:t>т</w:t>
      </w:r>
      <w:r>
        <w:rPr>
          <w:bCs/>
        </w:rPr>
        <w:t>ствии со Спецификацией.</w:t>
      </w:r>
    </w:p>
    <w:p w:rsidR="00F81371" w:rsidRPr="00325E6E" w:rsidRDefault="0009684F" w:rsidP="00F81371">
      <w:pPr>
        <w:widowControl w:val="0"/>
        <w:tabs>
          <w:tab w:val="num" w:pos="142"/>
          <w:tab w:val="left" w:pos="709"/>
          <w:tab w:val="num" w:pos="862"/>
          <w:tab w:val="left" w:pos="1418"/>
        </w:tabs>
        <w:suppressAutoHyphens w:val="0"/>
        <w:ind w:firstLine="426"/>
        <w:jc w:val="both"/>
        <w:rPr>
          <w:snapToGrid w:val="0"/>
          <w:lang w:eastAsia="ru-RU"/>
        </w:rPr>
      </w:pPr>
      <w:r>
        <w:rPr>
          <w:bCs/>
        </w:rPr>
        <w:t xml:space="preserve">4.2.3. Обеспечить явку своего представителя во время приемки </w:t>
      </w:r>
      <w:r>
        <w:rPr>
          <w:bCs/>
        </w:rPr>
        <w:t>Товара.</w:t>
      </w:r>
    </w:p>
    <w:p w:rsidR="00F81371" w:rsidRPr="00325E6E" w:rsidRDefault="0009684F" w:rsidP="00F81371">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 Покупатель вправе:</w:t>
      </w:r>
    </w:p>
    <w:p w:rsidR="00F81371" w:rsidRDefault="0009684F" w:rsidP="00F81371">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w:t>
      </w:r>
      <w:r>
        <w:rPr>
          <w:rFonts w:ascii="Times New Roman" w:hAnsi="Times New Roman" w:cs="Times New Roman"/>
          <w:bCs/>
          <w:sz w:val="24"/>
          <w:szCs w:val="24"/>
        </w:rPr>
        <w:t>тветствии с ГОСТ 24297–2013.</w:t>
      </w:r>
    </w:p>
    <w:p w:rsidR="00F81371" w:rsidRPr="00325E6E" w:rsidRDefault="0009684F" w:rsidP="00F81371">
      <w:pPr>
        <w:pStyle w:val="ConsNormal"/>
        <w:keepNext/>
        <w:keepLines/>
        <w:widowControl/>
        <w:ind w:firstLine="426"/>
        <w:jc w:val="both"/>
        <w:rPr>
          <w:snapToGrid w:val="0"/>
          <w:lang w:eastAsia="ru-RU"/>
        </w:rPr>
      </w:pPr>
    </w:p>
    <w:p w:rsidR="00F81371" w:rsidRPr="00325E6E" w:rsidRDefault="0009684F" w:rsidP="00F81371">
      <w:pPr>
        <w:widowControl w:val="0"/>
        <w:tabs>
          <w:tab w:val="num" w:pos="142"/>
          <w:tab w:val="left" w:pos="709"/>
          <w:tab w:val="num" w:pos="862"/>
          <w:tab w:val="left" w:pos="1418"/>
        </w:tabs>
        <w:suppressAutoHyphens w:val="0"/>
        <w:jc w:val="center"/>
        <w:rPr>
          <w:snapToGrid w:val="0"/>
          <w:lang w:eastAsia="ru-RU"/>
        </w:rPr>
      </w:pPr>
      <w:r>
        <w:rPr>
          <w:rFonts w:eastAsia="Arial"/>
          <w:b/>
          <w:bCs/>
        </w:rPr>
        <w:t>5. Упаковка Товара</w:t>
      </w:r>
    </w:p>
    <w:p w:rsidR="00F81371" w:rsidRDefault="0009684F" w:rsidP="00F81371">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81371" w:rsidRDefault="0009684F" w:rsidP="00F81371">
      <w:pPr>
        <w:widowControl w:val="0"/>
        <w:tabs>
          <w:tab w:val="num" w:pos="142"/>
          <w:tab w:val="left" w:pos="709"/>
          <w:tab w:val="num" w:pos="862"/>
          <w:tab w:val="left" w:pos="1418"/>
        </w:tabs>
        <w:suppressAutoHyphens w:val="0"/>
        <w:ind w:firstLine="426"/>
        <w:jc w:val="center"/>
        <w:rPr>
          <w:rFonts w:eastAsia="Arial"/>
          <w:b/>
        </w:rPr>
      </w:pPr>
    </w:p>
    <w:p w:rsidR="00F81371" w:rsidRDefault="0009684F" w:rsidP="00F81371">
      <w:pPr>
        <w:widowControl w:val="0"/>
        <w:tabs>
          <w:tab w:val="num" w:pos="142"/>
          <w:tab w:val="left" w:pos="709"/>
          <w:tab w:val="num" w:pos="862"/>
          <w:tab w:val="left" w:pos="1418"/>
        </w:tabs>
        <w:suppressAutoHyphens w:val="0"/>
        <w:jc w:val="center"/>
        <w:rPr>
          <w:rFonts w:eastAsia="Arial"/>
          <w:b/>
        </w:rPr>
      </w:pPr>
      <w:r>
        <w:rPr>
          <w:rFonts w:eastAsia="Arial"/>
          <w:b/>
        </w:rPr>
        <w:t>6.   Переход права собственности и рисков</w:t>
      </w:r>
    </w:p>
    <w:p w:rsidR="00F81371" w:rsidRDefault="0009684F" w:rsidP="00F81371">
      <w:pPr>
        <w:widowControl w:val="0"/>
        <w:tabs>
          <w:tab w:val="num" w:pos="142"/>
          <w:tab w:val="left" w:pos="709"/>
          <w:tab w:val="num" w:pos="862"/>
          <w:tab w:val="left" w:pos="1418"/>
        </w:tabs>
        <w:suppressAutoHyphens w:val="0"/>
        <w:ind w:firstLine="426"/>
        <w:jc w:val="both"/>
        <w:rPr>
          <w:rFonts w:eastAsia="Arial"/>
          <w:bCs/>
        </w:rPr>
      </w:pPr>
      <w:r>
        <w:rPr>
          <w:rFonts w:eastAsia="Arial"/>
          <w:bCs/>
        </w:rPr>
        <w:t>Право собственности</w:t>
      </w:r>
      <w:r>
        <w:rPr>
          <w:rFonts w:eastAsia="Arial"/>
          <w:bCs/>
        </w:rPr>
        <w:t xml:space="preserve">,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snapToGrid w:val="0"/>
          <w:lang w:eastAsia="ru-RU"/>
        </w:rPr>
        <w:t xml:space="preserve"> или УПД</w:t>
      </w:r>
      <w:r>
        <w:rPr>
          <w:rFonts w:eastAsia="Arial"/>
          <w:bCs/>
        </w:rPr>
        <w:t>.</w:t>
      </w:r>
    </w:p>
    <w:p w:rsidR="00F81371" w:rsidRDefault="0009684F" w:rsidP="00F81371">
      <w:pPr>
        <w:widowControl w:val="0"/>
        <w:tabs>
          <w:tab w:val="num" w:pos="142"/>
          <w:tab w:val="left" w:pos="709"/>
          <w:tab w:val="num" w:pos="862"/>
          <w:tab w:val="left" w:pos="1418"/>
        </w:tabs>
        <w:suppressAutoHyphens w:val="0"/>
        <w:ind w:firstLine="426"/>
        <w:jc w:val="both"/>
        <w:rPr>
          <w:rFonts w:eastAsia="Arial"/>
          <w:bCs/>
        </w:rPr>
      </w:pPr>
    </w:p>
    <w:p w:rsidR="00A71A9E" w:rsidRDefault="0009684F" w:rsidP="00F81371">
      <w:pPr>
        <w:widowControl w:val="0"/>
        <w:tabs>
          <w:tab w:val="num" w:pos="142"/>
          <w:tab w:val="left" w:pos="709"/>
          <w:tab w:val="num" w:pos="862"/>
          <w:tab w:val="left" w:pos="1418"/>
        </w:tabs>
        <w:suppressAutoHyphens w:val="0"/>
        <w:jc w:val="center"/>
        <w:rPr>
          <w:b/>
        </w:rPr>
      </w:pPr>
    </w:p>
    <w:p w:rsidR="00F81371" w:rsidRDefault="0009684F" w:rsidP="00F81371">
      <w:pPr>
        <w:widowControl w:val="0"/>
        <w:tabs>
          <w:tab w:val="num" w:pos="142"/>
          <w:tab w:val="left" w:pos="709"/>
          <w:tab w:val="num" w:pos="862"/>
          <w:tab w:val="left" w:pos="1418"/>
        </w:tabs>
        <w:suppressAutoHyphens w:val="0"/>
        <w:jc w:val="center"/>
        <w:rPr>
          <w:b/>
        </w:rPr>
      </w:pPr>
      <w:r>
        <w:rPr>
          <w:b/>
        </w:rPr>
        <w:t>7. Комплектность, качество и гарантии</w:t>
      </w:r>
    </w:p>
    <w:p w:rsidR="00F81371" w:rsidRDefault="0009684F" w:rsidP="00F81371">
      <w:pPr>
        <w:widowControl w:val="0"/>
        <w:tabs>
          <w:tab w:val="num" w:pos="142"/>
          <w:tab w:val="left" w:pos="709"/>
          <w:tab w:val="num" w:pos="862"/>
          <w:tab w:val="left" w:pos="1418"/>
        </w:tabs>
        <w:suppressAutoHyphens w:val="0"/>
        <w:ind w:firstLine="426"/>
        <w:jc w:val="both"/>
      </w:pPr>
      <w:r>
        <w:t xml:space="preserve">7.1. Комплектность и качество Товара должны соответствовать </w:t>
      </w:r>
      <w:r>
        <w:t>требованиям госуда</w:t>
      </w:r>
      <w:r>
        <w:t>р</w:t>
      </w:r>
      <w:r>
        <w:t>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81371" w:rsidRDefault="0009684F" w:rsidP="00F81371">
      <w:pPr>
        <w:widowControl w:val="0"/>
        <w:tabs>
          <w:tab w:val="num" w:pos="142"/>
          <w:tab w:val="left" w:pos="709"/>
          <w:tab w:val="num" w:pos="862"/>
          <w:tab w:val="left" w:pos="1418"/>
        </w:tabs>
        <w:suppressAutoHyphens w:val="0"/>
        <w:ind w:firstLine="426"/>
        <w:jc w:val="both"/>
        <w:rPr>
          <w:bCs/>
        </w:rPr>
      </w:pPr>
      <w:r>
        <w:t xml:space="preserve">7.2. </w:t>
      </w:r>
      <w:r>
        <w:rPr>
          <w:bCs/>
        </w:rPr>
        <w:t>Срок гарантии нормального функционирования Товара в течение</w:t>
      </w:r>
      <w:proofErr w:type="gramStart"/>
      <w:r>
        <w:rPr>
          <w:bCs/>
        </w:rPr>
        <w:t xml:space="preserve"> _______</w:t>
      </w:r>
      <w:r>
        <w:rPr>
          <w:bCs/>
        </w:rPr>
        <w:t xml:space="preserve">___(________________) </w:t>
      </w:r>
      <w:proofErr w:type="gramEnd"/>
      <w:r>
        <w:rPr>
          <w:bCs/>
        </w:rPr>
        <w:t xml:space="preserve">месяцев с даты подписания Сторонами </w:t>
      </w:r>
      <w:r>
        <w:rPr>
          <w:bCs/>
          <w:i/>
        </w:rPr>
        <w:t>товарной накладной (ТОРГ-12) или УПД</w:t>
      </w:r>
      <w:r>
        <w:rPr>
          <w:rStyle w:val="af6"/>
          <w:bCs/>
        </w:rPr>
        <w:footnoteReference w:id="3"/>
      </w:r>
      <w:r>
        <w:rPr>
          <w:bCs/>
        </w:rPr>
        <w:t>.</w:t>
      </w:r>
    </w:p>
    <w:p w:rsidR="00F81371" w:rsidRDefault="0009684F" w:rsidP="00F81371">
      <w:pPr>
        <w:widowControl w:val="0"/>
        <w:tabs>
          <w:tab w:val="num" w:pos="142"/>
          <w:tab w:val="left" w:pos="709"/>
          <w:tab w:val="num" w:pos="862"/>
          <w:tab w:val="left" w:pos="1418"/>
        </w:tabs>
        <w:suppressAutoHyphens w:val="0"/>
        <w:ind w:firstLine="426"/>
        <w:jc w:val="both"/>
      </w:pPr>
      <w:r>
        <w:t>7.3. В случае</w:t>
      </w:r>
      <w:proofErr w:type="gramStart"/>
      <w:r>
        <w:t>,</w:t>
      </w:r>
      <w:proofErr w:type="gramEnd"/>
      <w:r>
        <w:t xml:space="preserve"> если в течение гарантийного периода Товар станет непригодным для дал</w:t>
      </w:r>
      <w:r>
        <w:t>ь</w:t>
      </w:r>
      <w:r>
        <w:t>нейшего использования, Поставщик производит бесплатный гарантийный ремонт Т</w:t>
      </w:r>
      <w:r>
        <w:t>овара.</w:t>
      </w:r>
    </w:p>
    <w:p w:rsidR="00F81371" w:rsidRDefault="0009684F" w:rsidP="00F81371">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w:t>
      </w:r>
      <w:r>
        <w:t>а</w:t>
      </w:r>
      <w:r>
        <w:t>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w:t>
      </w:r>
      <w:r>
        <w:t>е</w:t>
      </w:r>
      <w:r>
        <w:t>но уполном</w:t>
      </w:r>
      <w:r>
        <w:t>оченным представителем Поставщика.</w:t>
      </w:r>
    </w:p>
    <w:p w:rsidR="00F81371" w:rsidRDefault="0009684F" w:rsidP="00F81371">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F81371" w:rsidRDefault="0009684F" w:rsidP="00F81371">
      <w:pPr>
        <w:widowControl w:val="0"/>
        <w:tabs>
          <w:tab w:val="num" w:pos="142"/>
          <w:tab w:val="left" w:pos="709"/>
          <w:tab w:val="num" w:pos="862"/>
          <w:tab w:val="left" w:pos="1418"/>
        </w:tabs>
        <w:suppressAutoHyphens w:val="0"/>
        <w:ind w:firstLine="426"/>
        <w:jc w:val="both"/>
      </w:pPr>
      <w:r>
        <w:t>Транспортные расходы Поставщика, связанные с проведением гарантийного ремонта Това</w:t>
      </w:r>
      <w:r>
        <w:t>ра, Покупателем не возмещаются.</w:t>
      </w:r>
    </w:p>
    <w:p w:rsidR="00F81371" w:rsidRDefault="0009684F" w:rsidP="00F81371">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w:t>
      </w:r>
      <w:r>
        <w:t>а</w:t>
      </w:r>
      <w:r>
        <w:t>рантийный срок продлевается на период времени, в течение которого Покупатель не мог использовать Товар.</w:t>
      </w:r>
    </w:p>
    <w:p w:rsidR="00F81371" w:rsidRDefault="0009684F" w:rsidP="00F81371">
      <w:pPr>
        <w:widowControl w:val="0"/>
        <w:tabs>
          <w:tab w:val="num" w:pos="142"/>
          <w:tab w:val="left" w:pos="709"/>
          <w:tab w:val="num" w:pos="862"/>
          <w:tab w:val="left" w:pos="1418"/>
        </w:tabs>
        <w:suppressAutoHyphens w:val="0"/>
        <w:ind w:firstLine="426"/>
        <w:jc w:val="both"/>
      </w:pPr>
      <w:r>
        <w:t>7.7. Покупатель вправе произвести ремон</w:t>
      </w:r>
      <w:r>
        <w:t xml:space="preserve">т Товара своими силами с </w:t>
      </w:r>
      <w:proofErr w:type="gramStart"/>
      <w:r>
        <w:t>последующем</w:t>
      </w:r>
      <w:proofErr w:type="gramEnd"/>
      <w:r>
        <w:t xml:space="preserve"> во</w:t>
      </w:r>
      <w:r>
        <w:t>з</w:t>
      </w:r>
      <w:r>
        <w:t>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w:t>
      </w:r>
      <w:r>
        <w:t xml:space="preserve">асходов на ремонт Товара в течение 5 (пяти) банковских дней </w:t>
      </w:r>
      <w:proofErr w:type="gramStart"/>
      <w:r>
        <w:t>с даты направления</w:t>
      </w:r>
      <w:proofErr w:type="gramEnd"/>
      <w:r>
        <w:t xml:space="preserve"> Покупателем уведомления о возмещении понесенных расходов с приложением подтверждающих документов.</w:t>
      </w:r>
    </w:p>
    <w:p w:rsidR="00F81371" w:rsidRDefault="0009684F" w:rsidP="00F81371">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Покупа</w:t>
      </w:r>
      <w:r>
        <w:t>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w:t>
      </w:r>
      <w:r>
        <w:t>я</w:t>
      </w:r>
      <w:r>
        <w:t>щего Договора денежные суммы, либо потребовать соразмерного уменьшения цены переданног</w:t>
      </w:r>
      <w:r>
        <w:t>о в собственность Товара.</w:t>
      </w:r>
    </w:p>
    <w:p w:rsidR="00F81371" w:rsidRDefault="0009684F" w:rsidP="00F81371">
      <w:pPr>
        <w:widowControl w:val="0"/>
        <w:tabs>
          <w:tab w:val="num" w:pos="142"/>
          <w:tab w:val="left" w:pos="709"/>
          <w:tab w:val="num" w:pos="862"/>
          <w:tab w:val="left" w:pos="1418"/>
        </w:tabs>
        <w:suppressAutoHyphens w:val="0"/>
        <w:ind w:firstLine="426"/>
        <w:jc w:val="both"/>
      </w:pPr>
    </w:p>
    <w:p w:rsidR="00F81371" w:rsidRDefault="0009684F">
      <w:pPr>
        <w:suppressAutoHyphens w:val="0"/>
        <w:spacing w:after="160" w:line="259" w:lineRule="auto"/>
        <w:rPr>
          <w:b/>
          <w:bCs/>
        </w:rPr>
      </w:pPr>
      <w:r>
        <w:rPr>
          <w:b/>
          <w:bCs/>
        </w:rPr>
        <w:br w:type="page"/>
      </w:r>
    </w:p>
    <w:p w:rsidR="00F81371" w:rsidRDefault="0009684F" w:rsidP="00F81371">
      <w:pPr>
        <w:widowControl w:val="0"/>
        <w:tabs>
          <w:tab w:val="num" w:pos="142"/>
          <w:tab w:val="left" w:pos="709"/>
          <w:tab w:val="num" w:pos="862"/>
          <w:tab w:val="left" w:pos="1418"/>
        </w:tabs>
        <w:suppressAutoHyphens w:val="0"/>
        <w:jc w:val="center"/>
        <w:rPr>
          <w:b/>
          <w:bCs/>
        </w:rPr>
      </w:pPr>
      <w:r>
        <w:rPr>
          <w:b/>
          <w:bCs/>
        </w:rPr>
        <w:lastRenderedPageBreak/>
        <w:t>8. Ответственность Сторон</w:t>
      </w:r>
    </w:p>
    <w:p w:rsidR="00F81371" w:rsidRDefault="0009684F" w:rsidP="00F81371">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81371" w:rsidRDefault="0009684F" w:rsidP="00F81371">
      <w:pPr>
        <w:widowControl w:val="0"/>
        <w:tabs>
          <w:tab w:val="num" w:pos="142"/>
          <w:tab w:val="left" w:pos="709"/>
          <w:tab w:val="num" w:pos="862"/>
          <w:tab w:val="left" w:pos="1418"/>
        </w:tabs>
        <w:suppressAutoHyphens w:val="0"/>
        <w:ind w:firstLine="426"/>
        <w:jc w:val="both"/>
      </w:pPr>
      <w:r>
        <w:t>8.2.</w:t>
      </w:r>
      <w:r>
        <w:rPr>
          <w:b/>
        </w:rPr>
        <w:t xml:space="preserve">  </w:t>
      </w:r>
      <w:r>
        <w:t>В случае несоблюдения</w:t>
      </w:r>
      <w:r>
        <w:t xml:space="preserve">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rsidR="00F81371" w:rsidRDefault="0009684F" w:rsidP="00F81371">
      <w:pPr>
        <w:widowControl w:val="0"/>
        <w:tabs>
          <w:tab w:val="num" w:pos="142"/>
          <w:tab w:val="left" w:pos="709"/>
          <w:tab w:val="num" w:pos="862"/>
          <w:tab w:val="left" w:pos="1418"/>
        </w:tabs>
        <w:suppressAutoHyphens w:val="0"/>
        <w:ind w:firstLine="426"/>
        <w:jc w:val="both"/>
      </w:pPr>
      <w:r>
        <w:t>8.3. Указанная в пункте 8.2 настоящего Договора неустойка может быть взыск</w:t>
      </w:r>
      <w:r>
        <w:t>ана Пок</w:t>
      </w:r>
      <w:r>
        <w:t>у</w:t>
      </w:r>
      <w:r>
        <w:t>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w:t>
      </w:r>
      <w:r>
        <w:t>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w:t>
      </w:r>
      <w:r>
        <w:t>а</w:t>
      </w:r>
      <w:r>
        <w:t>нию Покупателя.</w:t>
      </w:r>
    </w:p>
    <w:p w:rsidR="00F81371" w:rsidRDefault="0009684F" w:rsidP="00F81371">
      <w:pPr>
        <w:widowControl w:val="0"/>
        <w:tabs>
          <w:tab w:val="num" w:pos="142"/>
          <w:tab w:val="left" w:pos="709"/>
          <w:tab w:val="num" w:pos="862"/>
          <w:tab w:val="left" w:pos="1418"/>
        </w:tabs>
        <w:suppressAutoHyphens w:val="0"/>
        <w:ind w:firstLine="426"/>
        <w:jc w:val="both"/>
      </w:pPr>
    </w:p>
    <w:p w:rsidR="00F81371" w:rsidRDefault="0009684F" w:rsidP="00F81371">
      <w:pPr>
        <w:widowControl w:val="0"/>
        <w:tabs>
          <w:tab w:val="num" w:pos="142"/>
          <w:tab w:val="left" w:pos="709"/>
          <w:tab w:val="num" w:pos="862"/>
          <w:tab w:val="left" w:pos="1418"/>
        </w:tabs>
        <w:suppressAutoHyphens w:val="0"/>
        <w:ind w:firstLine="426"/>
        <w:jc w:val="center"/>
        <w:rPr>
          <w:b/>
        </w:rPr>
      </w:pPr>
      <w:r>
        <w:rPr>
          <w:b/>
        </w:rPr>
        <w:t>9. Обстоятельства непреодолимой силы</w:t>
      </w:r>
    </w:p>
    <w:p w:rsidR="00F81371" w:rsidRDefault="0009684F" w:rsidP="00F81371">
      <w:pPr>
        <w:widowControl w:val="0"/>
        <w:tabs>
          <w:tab w:val="num" w:pos="142"/>
          <w:tab w:val="left" w:pos="709"/>
          <w:tab w:val="num" w:pos="862"/>
          <w:tab w:val="left" w:pos="1418"/>
        </w:tabs>
        <w:suppressAutoHyphens w:val="0"/>
        <w:ind w:firstLine="426"/>
        <w:jc w:val="both"/>
      </w:pPr>
      <w:r>
        <w:t xml:space="preserve">9.1. </w:t>
      </w:r>
      <w:proofErr w:type="gramStart"/>
      <w:r>
        <w:t>Ни одна из Сторон не несет ответственно</w:t>
      </w:r>
      <w:r>
        <w:t>сти перед другой Стороной за неисполн</w:t>
      </w:r>
      <w:r>
        <w:t>е</w:t>
      </w:r>
      <w:r>
        <w:t>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w:t>
      </w:r>
      <w:r>
        <w:t>вленной или фактической войной, гражданскими волнениями, эпидемиями, блокадами, пожарами, землетрясениями, наводн</w:t>
      </w:r>
      <w:r>
        <w:t>е</w:t>
      </w:r>
      <w:r>
        <w:t>ниями и другими природными стихийными бедствиями, а также изданием запретительных актов государственных органов.</w:t>
      </w:r>
      <w:proofErr w:type="gramEnd"/>
    </w:p>
    <w:p w:rsidR="00F81371" w:rsidRDefault="0009684F" w:rsidP="00F81371">
      <w:pPr>
        <w:widowControl w:val="0"/>
        <w:tabs>
          <w:tab w:val="num" w:pos="142"/>
          <w:tab w:val="left" w:pos="709"/>
          <w:tab w:val="num" w:pos="862"/>
          <w:tab w:val="left" w:pos="1418"/>
        </w:tabs>
        <w:suppressAutoHyphens w:val="0"/>
        <w:ind w:firstLine="426"/>
        <w:jc w:val="both"/>
      </w:pPr>
      <w:r>
        <w:t xml:space="preserve">9.2. Свидетельство, выданное </w:t>
      </w:r>
      <w:r>
        <w:t>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81371" w:rsidRDefault="0009684F" w:rsidP="00F81371">
      <w:pPr>
        <w:widowControl w:val="0"/>
        <w:tabs>
          <w:tab w:val="num" w:pos="142"/>
          <w:tab w:val="left" w:pos="709"/>
          <w:tab w:val="num" w:pos="862"/>
          <w:tab w:val="left" w:pos="1418"/>
        </w:tabs>
        <w:suppressAutoHyphens w:val="0"/>
        <w:ind w:firstLine="426"/>
        <w:jc w:val="both"/>
      </w:pPr>
      <w:r>
        <w:t>9.3. Сторона, которая не исполняет свои обязательства вследствие действия обстоятел</w:t>
      </w:r>
      <w:r>
        <w:t>ь</w:t>
      </w:r>
      <w:r>
        <w:t>ств н</w:t>
      </w:r>
      <w:r>
        <w:t>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81371" w:rsidRDefault="0009684F" w:rsidP="00F81371">
      <w:pPr>
        <w:widowControl w:val="0"/>
        <w:tabs>
          <w:tab w:val="num" w:pos="142"/>
          <w:tab w:val="left" w:pos="709"/>
          <w:tab w:val="num" w:pos="862"/>
          <w:tab w:val="left" w:pos="1418"/>
        </w:tabs>
        <w:suppressAutoHyphens w:val="0"/>
        <w:ind w:firstLine="426"/>
        <w:jc w:val="both"/>
      </w:pPr>
      <w:r>
        <w:t>9.4. Если обстоятельства непреодолимой силы действуют на протяжении 3 (трех) посл</w:t>
      </w:r>
      <w:r>
        <w:t>е</w:t>
      </w:r>
      <w:r>
        <w:t xml:space="preserve">довательных месяцев, настоящий </w:t>
      </w:r>
      <w:proofErr w:type="gramStart"/>
      <w:r>
        <w:t>Договор</w:t>
      </w:r>
      <w:proofErr w:type="gramEnd"/>
      <w:r>
        <w:t xml:space="preserve"> может быть расторгнут по соглашению Сторон.</w:t>
      </w:r>
    </w:p>
    <w:p w:rsidR="00F81371" w:rsidRDefault="0009684F" w:rsidP="00F81371">
      <w:pPr>
        <w:widowControl w:val="0"/>
        <w:tabs>
          <w:tab w:val="num" w:pos="142"/>
          <w:tab w:val="left" w:pos="709"/>
          <w:tab w:val="num" w:pos="862"/>
          <w:tab w:val="left" w:pos="1418"/>
        </w:tabs>
        <w:suppressAutoHyphens w:val="0"/>
        <w:ind w:firstLine="426"/>
        <w:jc w:val="both"/>
      </w:pPr>
    </w:p>
    <w:p w:rsidR="00F81371" w:rsidRDefault="0009684F" w:rsidP="00F81371">
      <w:pPr>
        <w:widowControl w:val="0"/>
        <w:tabs>
          <w:tab w:val="num" w:pos="142"/>
          <w:tab w:val="left" w:pos="709"/>
          <w:tab w:val="num" w:pos="862"/>
          <w:tab w:val="left" w:pos="1418"/>
        </w:tabs>
        <w:suppressAutoHyphens w:val="0"/>
        <w:ind w:firstLine="426"/>
        <w:jc w:val="center"/>
        <w:rPr>
          <w:b/>
        </w:rPr>
      </w:pPr>
      <w:r>
        <w:rPr>
          <w:b/>
        </w:rPr>
        <w:t>10. Разрешение споров</w:t>
      </w:r>
    </w:p>
    <w:p w:rsidR="00F81371" w:rsidRDefault="0009684F" w:rsidP="00F81371">
      <w:pPr>
        <w:widowControl w:val="0"/>
        <w:tabs>
          <w:tab w:val="num" w:pos="142"/>
          <w:tab w:val="left" w:pos="709"/>
          <w:tab w:val="num" w:pos="862"/>
          <w:tab w:val="left" w:pos="1418"/>
        </w:tabs>
        <w:suppressAutoHyphens w:val="0"/>
        <w:ind w:firstLine="426"/>
        <w:jc w:val="both"/>
      </w:pPr>
      <w:r>
        <w:t>10.1. Все споры, возникающие при исполнении настоящего Договора, реш</w:t>
      </w:r>
      <w:r>
        <w:t>аются Стор</w:t>
      </w:r>
      <w:r>
        <w:t>о</w:t>
      </w:r>
      <w:r>
        <w:t>нами путем переговоров, которые могут проводиться как в устной, так и в письменной форме.</w:t>
      </w:r>
    </w:p>
    <w:p w:rsidR="00F81371" w:rsidRDefault="0009684F" w:rsidP="00F81371">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F81371" w:rsidRDefault="0009684F" w:rsidP="00F81371">
      <w:pPr>
        <w:widowControl w:val="0"/>
        <w:tabs>
          <w:tab w:val="num" w:pos="142"/>
          <w:tab w:val="left" w:pos="709"/>
          <w:tab w:val="num" w:pos="862"/>
          <w:tab w:val="left" w:pos="1418"/>
        </w:tabs>
        <w:suppressAutoHyphens w:val="0"/>
        <w:ind w:firstLine="426"/>
        <w:jc w:val="both"/>
      </w:pPr>
      <w:r>
        <w:t>10.2. Если стороны не придут к соглашению путем переговоров, все споры рассматри</w:t>
      </w:r>
      <w:r>
        <w:t>в</w:t>
      </w:r>
      <w:r>
        <w:t>а</w:t>
      </w:r>
      <w:r>
        <w:t xml:space="preserve">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F81371" w:rsidRDefault="0009684F" w:rsidP="00F81371">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уполномоченными представителями Стороны, заявляющей претензию, и направл</w:t>
      </w:r>
      <w:r>
        <w:t>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F81371" w:rsidRDefault="0009684F" w:rsidP="00F81371">
      <w:pPr>
        <w:widowControl w:val="0"/>
        <w:tabs>
          <w:tab w:val="num" w:pos="142"/>
          <w:tab w:val="left" w:pos="709"/>
          <w:tab w:val="num" w:pos="862"/>
          <w:tab w:val="left" w:pos="1418"/>
        </w:tabs>
        <w:suppressAutoHyphens w:val="0"/>
        <w:ind w:firstLine="426"/>
        <w:jc w:val="both"/>
      </w:pPr>
      <w:r>
        <w:t>10.3.1.  Претензии направляются заказным письмом с уведомлением, нарочным по адр</w:t>
      </w:r>
      <w:r>
        <w:t>е</w:t>
      </w:r>
      <w:r>
        <w:t>су, указанному в настоящем Д</w:t>
      </w:r>
      <w:r>
        <w:t xml:space="preserve">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F81371" w:rsidRDefault="0009684F" w:rsidP="00F81371">
      <w:pPr>
        <w:widowControl w:val="0"/>
        <w:tabs>
          <w:tab w:val="num" w:pos="142"/>
          <w:tab w:val="left" w:pos="709"/>
          <w:tab w:val="num" w:pos="862"/>
          <w:tab w:val="left" w:pos="1418"/>
        </w:tabs>
        <w:suppressAutoHyphens w:val="0"/>
        <w:ind w:firstLine="426"/>
        <w:jc w:val="both"/>
      </w:pPr>
      <w:r>
        <w:t xml:space="preserve">для Покупателя – </w:t>
      </w:r>
      <w:hyperlink r:id="rId34" w:history="1">
        <w:r>
          <w:rPr>
            <w:rStyle w:val="a7"/>
          </w:rPr>
          <w:t>zabzd@trcont.ru</w:t>
        </w:r>
      </w:hyperlink>
      <w:r>
        <w:t>;</w:t>
      </w:r>
    </w:p>
    <w:p w:rsidR="00F81371" w:rsidRDefault="0009684F" w:rsidP="00F81371">
      <w:pPr>
        <w:widowControl w:val="0"/>
        <w:tabs>
          <w:tab w:val="num" w:pos="142"/>
          <w:tab w:val="left" w:pos="709"/>
          <w:tab w:val="num" w:pos="862"/>
          <w:tab w:val="left" w:pos="1418"/>
        </w:tabs>
        <w:suppressAutoHyphens w:val="0"/>
        <w:ind w:firstLine="426"/>
        <w:jc w:val="both"/>
      </w:pPr>
      <w:r>
        <w:t>для Поставщика - ____________________.</w:t>
      </w:r>
    </w:p>
    <w:p w:rsidR="00F81371" w:rsidRDefault="0009684F" w:rsidP="00F81371">
      <w:pPr>
        <w:keepNext/>
        <w:keepLines/>
        <w:autoSpaceDE w:val="0"/>
        <w:autoSpaceDN w:val="0"/>
        <w:adjustRightInd w:val="0"/>
        <w:ind w:firstLine="426"/>
        <w:jc w:val="both"/>
      </w:pPr>
      <w:r>
        <w:lastRenderedPageBreak/>
        <w:t>10.3.2. В случае предъявления претензии в электронном виде посредством электронной почты:</w:t>
      </w:r>
    </w:p>
    <w:p w:rsidR="00F81371" w:rsidRDefault="0009684F" w:rsidP="00F81371">
      <w:pPr>
        <w:keepNext/>
        <w:keepLines/>
        <w:autoSpaceDE w:val="0"/>
        <w:autoSpaceDN w:val="0"/>
        <w:adjustRightInd w:val="0"/>
        <w:ind w:firstLine="426"/>
        <w:jc w:val="both"/>
      </w:pPr>
      <w:r>
        <w:t>а) претензионный порядок считается соблюденным, а претензия полученной при условии направления претензии с необходимыми приложе</w:t>
      </w:r>
      <w:r>
        <w:t>ниями с соответствующих адресов электронной почты на соответствующие адреса электронной почты, указанные в п. 10.3.1 настоящего Договора.</w:t>
      </w:r>
    </w:p>
    <w:p w:rsidR="00F81371" w:rsidRDefault="0009684F" w:rsidP="00F81371">
      <w:pPr>
        <w:keepNext/>
        <w:keepLines/>
        <w:autoSpaceDE w:val="0"/>
        <w:autoSpaceDN w:val="0"/>
        <w:adjustRightInd w:val="0"/>
        <w:ind w:firstLine="426"/>
        <w:jc w:val="both"/>
      </w:pPr>
      <w:r>
        <w:t>Стороны обязаны обеспечить актуальность адресов электронной почты, а также своевременность получения и обработки посту</w:t>
      </w:r>
      <w:r>
        <w:t>пающих сообщений.</w:t>
      </w:r>
    </w:p>
    <w:p w:rsidR="00F81371" w:rsidRDefault="0009684F" w:rsidP="00F81371">
      <w:pPr>
        <w:keepNext/>
        <w:keepLines/>
        <w:autoSpaceDE w:val="0"/>
        <w:autoSpaceDN w:val="0"/>
        <w:adjustRightInd w:val="0"/>
        <w:ind w:firstLine="426"/>
        <w:jc w:val="both"/>
      </w:pPr>
      <w:r>
        <w:t>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w:t>
      </w:r>
      <w:r>
        <w:t>а надлежащим образом;</w:t>
      </w:r>
    </w:p>
    <w:p w:rsidR="00F81371" w:rsidRDefault="0009684F" w:rsidP="00F81371">
      <w:pPr>
        <w:keepNext/>
        <w:keepLines/>
        <w:autoSpaceDE w:val="0"/>
        <w:autoSpaceDN w:val="0"/>
        <w:adjustRightInd w:val="0"/>
        <w:ind w:firstLine="426"/>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F81371" w:rsidRDefault="0009684F" w:rsidP="00F81371">
      <w:pPr>
        <w:keepNext/>
        <w:keepLines/>
        <w:autoSpaceDE w:val="0"/>
        <w:autoSpaceDN w:val="0"/>
        <w:adjustRightInd w:val="0"/>
        <w:ind w:firstLine="426"/>
        <w:jc w:val="both"/>
      </w:pPr>
      <w:r>
        <w:t>в) датой получения претензии/поступления претензии к Стороне-получателю претензии, признается дата ее направлен</w:t>
      </w:r>
      <w:r>
        <w:t>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81371" w:rsidRDefault="0009684F" w:rsidP="00F81371">
      <w:pPr>
        <w:keepNext/>
        <w:keepLines/>
        <w:autoSpaceDE w:val="0"/>
        <w:autoSpaceDN w:val="0"/>
        <w:adjustRightInd w:val="0"/>
        <w:ind w:firstLine="426"/>
        <w:jc w:val="both"/>
      </w:pPr>
      <w:r>
        <w:t>г) при направлении претензии и прилагаемых к ней материалов несколькими сообщениями в теме сообщен</w:t>
      </w:r>
      <w:r>
        <w:t xml:space="preserve">ий указывается объединяющий их признак, например реквизиты претензии; </w:t>
      </w:r>
    </w:p>
    <w:p w:rsidR="00F81371" w:rsidRDefault="0009684F" w:rsidP="00F81371">
      <w:pPr>
        <w:keepNext/>
        <w:keepLines/>
        <w:autoSpaceDE w:val="0"/>
        <w:autoSpaceDN w:val="0"/>
        <w:adjustRightInd w:val="0"/>
        <w:ind w:firstLine="426"/>
        <w:jc w:val="both"/>
      </w:pPr>
      <w: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w:t>
      </w:r>
      <w:r>
        <w:t xml:space="preserve">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w:t>
      </w:r>
      <w:r>
        <w:t>ей;</w:t>
      </w:r>
    </w:p>
    <w:p w:rsidR="00F81371" w:rsidRPr="007026EA" w:rsidRDefault="0009684F" w:rsidP="00F81371">
      <w:pPr>
        <w:keepNext/>
        <w:keepLines/>
        <w:autoSpaceDE w:val="0"/>
        <w:autoSpaceDN w:val="0"/>
        <w:adjustRightInd w:val="0"/>
        <w:ind w:firstLine="426"/>
        <w:jc w:val="both"/>
      </w:pPr>
      <w:r>
        <w:t>е) во всех случаях Стороны сохраняют подлинные документы до разрешения спора.</w:t>
      </w:r>
    </w:p>
    <w:p w:rsidR="00F81371"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10.3.3. Ответ на претензию, как правило, направляется в порядке, аналогичном порядку предъявления претензии.</w:t>
      </w:r>
    </w:p>
    <w:p w:rsidR="00F81371"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К ответу на претензию, направляемому по электронной почте, </w:t>
      </w:r>
      <w:r>
        <w:rPr>
          <w:rFonts w:ascii="Times New Roman" w:hAnsi="Times New Roman" w:cs="Times New Roman"/>
          <w:sz w:val="24"/>
          <w:szCs w:val="24"/>
        </w:rPr>
        <w:t>применяются все положения о предъявлении претензии, изложенные в п. 10.2 настоящего Договора, по аналогии.</w:t>
      </w:r>
    </w:p>
    <w:p w:rsidR="00F81371"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w:t>
      </w:r>
      <w:r>
        <w:rPr>
          <w:rFonts w:ascii="Times New Roman" w:hAnsi="Times New Roman" w:cs="Times New Roman"/>
          <w:sz w:val="24"/>
          <w:szCs w:val="24"/>
        </w:rPr>
        <w:t>й в Арбитражный суд Забайкальского края.</w:t>
      </w:r>
    </w:p>
    <w:p w:rsidR="00F81371" w:rsidRPr="007026EA" w:rsidRDefault="0009684F" w:rsidP="00F81371">
      <w:pPr>
        <w:pStyle w:val="ConsNormal"/>
        <w:keepNext/>
        <w:keepLines/>
        <w:widowControl/>
        <w:ind w:firstLine="426"/>
        <w:jc w:val="both"/>
        <w:rPr>
          <w:rFonts w:ascii="Times New Roman" w:hAnsi="Times New Roman" w:cs="Times New Roman"/>
          <w:sz w:val="24"/>
          <w:szCs w:val="24"/>
        </w:rPr>
      </w:pPr>
    </w:p>
    <w:p w:rsidR="00F81371" w:rsidRPr="00325E6E" w:rsidRDefault="0009684F" w:rsidP="00F81371">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F81371" w:rsidRPr="00325E6E" w:rsidRDefault="0009684F" w:rsidP="00F81371">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F81371" w:rsidRPr="00325E6E"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81371" w:rsidRPr="00325E6E"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календарных дней до предполагаем</w:t>
      </w:r>
      <w:r>
        <w:rPr>
          <w:rFonts w:ascii="Times New Roman" w:hAnsi="Times New Roman" w:cs="Times New Roman"/>
          <w:sz w:val="24"/>
          <w:szCs w:val="24"/>
        </w:rPr>
        <w:t xml:space="preserve">ой даты расторжения настоящего Договора. Настоящий Договор считается расторгнутым с даты, указанной в уведомлении о расторжении. </w:t>
      </w:r>
    </w:p>
    <w:p w:rsidR="00F81371" w:rsidRPr="00325E6E"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11.3. В случае досрочного расторжения настоящего Договора </w:t>
      </w:r>
      <w:r>
        <w:rPr>
          <w:rFonts w:ascii="Times New Roman" w:hAnsi="Times New Roman" w:cs="Times New Roman"/>
          <w:sz w:val="24"/>
          <w:szCs w:val="24"/>
        </w:rPr>
        <w:br/>
        <w:t>по основаниям, предусмотренным законодательством Российской</w:t>
      </w:r>
      <w:r>
        <w:rPr>
          <w:rFonts w:ascii="Times New Roman" w:hAnsi="Times New Roman" w:cs="Times New Roman"/>
          <w:sz w:val="24"/>
          <w:szCs w:val="24"/>
        </w:rPr>
        <w:br/>
        <w:t>Федерац</w:t>
      </w:r>
      <w:r>
        <w:rPr>
          <w:rFonts w:ascii="Times New Roman" w:hAnsi="Times New Roman" w:cs="Times New Roman"/>
          <w:sz w:val="24"/>
          <w:szCs w:val="24"/>
        </w:rPr>
        <w:t xml:space="preserve">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r>
        <w:rPr>
          <w:rFonts w:ascii="Times New Roman" w:hAnsi="Times New Roman" w:cs="Times New Roman"/>
          <w:iCs/>
          <w:sz w:val="24"/>
          <w:szCs w:val="24"/>
        </w:rPr>
        <w:t xml:space="preserve"> </w:t>
      </w:r>
    </w:p>
    <w:p w:rsidR="00F81371" w:rsidRDefault="0009684F" w:rsidP="00F81371">
      <w:pPr>
        <w:keepNext/>
        <w:keepLines/>
        <w:tabs>
          <w:tab w:val="left" w:pos="0"/>
        </w:tabs>
        <w:ind w:firstLine="426"/>
        <w:jc w:val="center"/>
        <w:rPr>
          <w:b/>
        </w:rPr>
      </w:pPr>
    </w:p>
    <w:p w:rsidR="00F81371" w:rsidRPr="00325E6E" w:rsidRDefault="0009684F" w:rsidP="00F81371">
      <w:pPr>
        <w:keepNext/>
        <w:keepLines/>
        <w:tabs>
          <w:tab w:val="left" w:pos="0"/>
        </w:tabs>
        <w:jc w:val="center"/>
        <w:rPr>
          <w:b/>
        </w:rPr>
      </w:pPr>
      <w:r>
        <w:rPr>
          <w:b/>
        </w:rPr>
        <w:t>12. Срок действия Договора</w:t>
      </w:r>
    </w:p>
    <w:p w:rsidR="00F81371" w:rsidRPr="00325E6E" w:rsidRDefault="0009684F" w:rsidP="00F81371">
      <w:pPr>
        <w:pStyle w:val="ConsNormal"/>
        <w:keepNext/>
        <w:keepLines/>
        <w:widowControl/>
        <w:ind w:firstLine="426"/>
        <w:jc w:val="both"/>
        <w:rPr>
          <w:rFonts w:ascii="Times New Roman" w:hAnsi="Times New Roman" w:cs="Times New Roman"/>
          <w:b/>
          <w:bCs/>
          <w:sz w:val="24"/>
          <w:szCs w:val="24"/>
        </w:rPr>
      </w:pPr>
      <w:r>
        <w:rPr>
          <w:rFonts w:ascii="Times New Roman" w:hAnsi="Times New Roman" w:cs="Times New Roman"/>
          <w:sz w:val="24"/>
          <w:szCs w:val="24"/>
        </w:rPr>
        <w:t>12.1. Настоящ</w:t>
      </w:r>
      <w:r>
        <w:rPr>
          <w:rFonts w:ascii="Times New Roman" w:hAnsi="Times New Roman" w:cs="Times New Roman"/>
          <w:sz w:val="24"/>
          <w:szCs w:val="24"/>
        </w:rPr>
        <w:t xml:space="preserve">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F81371" w:rsidRDefault="0009684F" w:rsidP="00F81371">
      <w:pPr>
        <w:keepNext/>
        <w:keepLines/>
        <w:autoSpaceDE w:val="0"/>
        <w:autoSpaceDN w:val="0"/>
        <w:jc w:val="center"/>
        <w:rPr>
          <w:b/>
        </w:rPr>
      </w:pPr>
    </w:p>
    <w:p w:rsidR="00F81371" w:rsidRPr="003E6F23" w:rsidRDefault="0009684F" w:rsidP="00F81371">
      <w:pPr>
        <w:keepNext/>
        <w:keepLines/>
        <w:autoSpaceDE w:val="0"/>
        <w:autoSpaceDN w:val="0"/>
        <w:jc w:val="center"/>
      </w:pPr>
      <w:r>
        <w:rPr>
          <w:b/>
        </w:rPr>
        <w:t>13. Антикоррупционная оговорка</w:t>
      </w:r>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13.1. Стороны настоящим подтверждают, что им известны требования применимого законодательства и приме</w:t>
      </w:r>
      <w:r>
        <w:rPr>
          <w:rFonts w:ascii="Times New Roman" w:hAnsi="Times New Roman" w:cs="Times New Roman"/>
          <w:iCs/>
          <w:sz w:val="24"/>
          <w:szCs w:val="24"/>
        </w:rPr>
        <w:t xml:space="preserve">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w:t>
      </w:r>
      <w:r>
        <w:rPr>
          <w:rFonts w:ascii="Times New Roman" w:hAnsi="Times New Roman" w:cs="Times New Roman"/>
          <w:iCs/>
          <w:sz w:val="24"/>
          <w:szCs w:val="24"/>
        </w:rPr>
        <w:t>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w:t>
      </w:r>
      <w:r>
        <w:rPr>
          <w:rFonts w:ascii="Times New Roman" w:hAnsi="Times New Roman" w:cs="Times New Roman"/>
          <w:iCs/>
          <w:sz w:val="24"/>
          <w:szCs w:val="24"/>
        </w:rPr>
        <w:t>ами признается нарушением, совершенным соответствующей Стороной.</w:t>
      </w:r>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w:t>
      </w:r>
      <w:r>
        <w:rPr>
          <w:rFonts w:ascii="Times New Roman" w:hAnsi="Times New Roman" w:cs="Times New Roman"/>
          <w:iCs/>
          <w:sz w:val="24"/>
          <w:szCs w:val="24"/>
        </w:rPr>
        <w:t>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13.3. </w:t>
      </w:r>
      <w:proofErr w:type="gramStart"/>
      <w:r>
        <w:rPr>
          <w:rFonts w:ascii="Times New Roman" w:hAnsi="Times New Roman" w:cs="Times New Roman"/>
          <w:iCs/>
          <w:sz w:val="24"/>
          <w:szCs w:val="24"/>
        </w:rPr>
        <w:t>При исполнении своих обязательств по настоящему Договору Стороны, их работники, представи</w:t>
      </w:r>
      <w:r>
        <w:rPr>
          <w:rFonts w:ascii="Times New Roman" w:hAnsi="Times New Roman" w:cs="Times New Roman"/>
          <w:iCs/>
          <w:sz w:val="24"/>
          <w:szCs w:val="24"/>
        </w:rPr>
        <w:t>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w:t>
      </w:r>
      <w:r>
        <w:rPr>
          <w:rFonts w:ascii="Times New Roman" w:hAnsi="Times New Roman" w:cs="Times New Roman"/>
          <w:iCs/>
          <w:sz w:val="24"/>
          <w:szCs w:val="24"/>
        </w:rPr>
        <w:t>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cs="Times New Roman"/>
          <w:iCs/>
          <w:sz w:val="24"/>
          <w:szCs w:val="24"/>
        </w:rPr>
        <w:t xml:space="preserve"> лицам в целях оказать влияние на их действия или решения, а</w:t>
      </w:r>
      <w:r>
        <w:rPr>
          <w:rFonts w:ascii="Times New Roman" w:hAnsi="Times New Roman" w:cs="Times New Roman"/>
          <w:iCs/>
          <w:sz w:val="24"/>
          <w:szCs w:val="24"/>
        </w:rPr>
        <w:t xml:space="preserve">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13.4. </w:t>
      </w:r>
      <w:proofErr w:type="gramStart"/>
      <w:r>
        <w:rPr>
          <w:rFonts w:ascii="Times New Roman" w:hAnsi="Times New Roman" w:cs="Times New Roman"/>
          <w:iCs/>
          <w:sz w:val="24"/>
          <w:szCs w:val="24"/>
        </w:rPr>
        <w:t>Сторона, у которой появились обоснованные подоз</w:t>
      </w:r>
      <w:r>
        <w:rPr>
          <w:rFonts w:ascii="Times New Roman" w:hAnsi="Times New Roman" w:cs="Times New Roman"/>
          <w:iCs/>
          <w:sz w:val="24"/>
          <w:szCs w:val="24"/>
        </w:rPr>
        <w:t>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w:t>
      </w:r>
      <w:r>
        <w:rPr>
          <w:rFonts w:ascii="Times New Roman" w:hAnsi="Times New Roman" w:cs="Times New Roman"/>
          <w:iCs/>
          <w:sz w:val="24"/>
          <w:szCs w:val="24"/>
        </w:rPr>
        <w:t>,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 xml:space="preserve">Сторона, получившая указанный запрос, обязана дать на него мотивированный ответ, а также представить другой Стороне запрашиваемые документы </w:t>
      </w:r>
      <w:r>
        <w:rPr>
          <w:rFonts w:ascii="Times New Roman" w:hAnsi="Times New Roman" w:cs="Times New Roman"/>
          <w:iCs/>
          <w:sz w:val="24"/>
          <w:szCs w:val="24"/>
        </w:rPr>
        <w:t>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13.5. </w:t>
      </w:r>
      <w:proofErr w:type="gramStart"/>
      <w:r>
        <w:rPr>
          <w:rFonts w:ascii="Times New Roman" w:hAnsi="Times New Roman" w:cs="Times New Roman"/>
          <w:iCs/>
          <w:sz w:val="24"/>
          <w:szCs w:val="24"/>
        </w:rPr>
        <w:t>При наличии доказат</w:t>
      </w:r>
      <w:r>
        <w:rPr>
          <w:rFonts w:ascii="Times New Roman" w:hAnsi="Times New Roman" w:cs="Times New Roman"/>
          <w:iCs/>
          <w:sz w:val="24"/>
          <w:szCs w:val="24"/>
        </w:rPr>
        <w:t>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w:t>
      </w:r>
      <w:r>
        <w:rPr>
          <w:rFonts w:ascii="Times New Roman" w:hAnsi="Times New Roman" w:cs="Times New Roman"/>
          <w:iCs/>
          <w:sz w:val="24"/>
          <w:szCs w:val="24"/>
        </w:rPr>
        <w:t>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cs="Times New Roman"/>
          <w:iCs/>
          <w:sz w:val="24"/>
          <w:szCs w:val="24"/>
        </w:rPr>
        <w:t xml:space="preserve"> При этом Стороны гарантируют осуществление над</w:t>
      </w:r>
      <w:r>
        <w:rPr>
          <w:rFonts w:ascii="Times New Roman" w:hAnsi="Times New Roman" w:cs="Times New Roman"/>
          <w:iCs/>
          <w:sz w:val="24"/>
          <w:szCs w:val="24"/>
        </w:rPr>
        <w:t xml:space="preserve">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13.6. Каждая Сторона вправе в одностороннем внесудебном пор</w:t>
      </w:r>
      <w:r>
        <w:rPr>
          <w:rFonts w:ascii="Times New Roman" w:hAnsi="Times New Roman" w:cs="Times New Roman"/>
          <w:iCs/>
          <w:sz w:val="24"/>
          <w:szCs w:val="24"/>
        </w:rPr>
        <w:t xml:space="preserve">ядке расторгнуть Договор путем направления письменного уведомления другой Стороне не </w:t>
      </w:r>
      <w:proofErr w:type="gramStart"/>
      <w:r>
        <w:rPr>
          <w:rFonts w:ascii="Times New Roman" w:hAnsi="Times New Roman" w:cs="Times New Roman"/>
          <w:iCs/>
          <w:sz w:val="24"/>
          <w:szCs w:val="24"/>
        </w:rPr>
        <w:t>позднее</w:t>
      </w:r>
      <w:proofErr w:type="gramEnd"/>
      <w:r>
        <w:rPr>
          <w:rFonts w:ascii="Times New Roman" w:hAnsi="Times New Roman" w:cs="Times New Roman"/>
          <w:iCs/>
          <w:sz w:val="24"/>
          <w:szCs w:val="24"/>
        </w:rPr>
        <w:t xml:space="preserve"> чем за 10 (десять) календарных дней до даты прекращения действия настоящего Договора в следующих случаях:</w:t>
      </w:r>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w:t>
      </w:r>
      <w:r>
        <w:rPr>
          <w:rFonts w:ascii="Times New Roman" w:hAnsi="Times New Roman" w:cs="Times New Roman"/>
          <w:iCs/>
          <w:sz w:val="24"/>
          <w:szCs w:val="24"/>
        </w:rPr>
        <w:t>реступления или административного правонарушения коррупционной направленности другой Стороной;</w:t>
      </w:r>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13.6.2. если в результате нарушения другой Стороной антикоррупционных требований Стороне причинены убытки;</w:t>
      </w:r>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w:t>
      </w:r>
      <w:r>
        <w:rPr>
          <w:rFonts w:ascii="Times New Roman" w:hAnsi="Times New Roman" w:cs="Times New Roman"/>
          <w:iCs/>
          <w:sz w:val="24"/>
          <w:szCs w:val="24"/>
        </w:rPr>
        <w:t xml:space="preserve">очих дней </w:t>
      </w:r>
      <w:proofErr w:type="gramStart"/>
      <w:r>
        <w:rPr>
          <w:rFonts w:ascii="Times New Roman" w:hAnsi="Times New Roman" w:cs="Times New Roman"/>
          <w:iCs/>
          <w:sz w:val="24"/>
          <w:szCs w:val="24"/>
        </w:rPr>
        <w:t>с даты получения</w:t>
      </w:r>
      <w:proofErr w:type="gramEnd"/>
      <w:r>
        <w:rPr>
          <w:rFonts w:ascii="Times New Roman" w:hAnsi="Times New Roman" w:cs="Times New Roman"/>
          <w:iCs/>
          <w:sz w:val="24"/>
          <w:szCs w:val="24"/>
        </w:rPr>
        <w:t xml:space="preserve"> соответствующего запроса.</w:t>
      </w:r>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w:t>
      </w:r>
      <w:r>
        <w:rPr>
          <w:rFonts w:ascii="Times New Roman" w:hAnsi="Times New Roman" w:cs="Times New Roman"/>
          <w:iCs/>
          <w:sz w:val="24"/>
          <w:szCs w:val="24"/>
        </w:rPr>
        <w:t>орядком и в размере, предусмотренном применимым законодательством и настоящим Договором.</w:t>
      </w:r>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w:t>
      </w:r>
      <w:r>
        <w:rPr>
          <w:rFonts w:ascii="Times New Roman" w:hAnsi="Times New Roman" w:cs="Times New Roman"/>
          <w:iCs/>
          <w:sz w:val="24"/>
          <w:szCs w:val="24"/>
        </w:rPr>
        <w:t>ы в соответствии с применимым законодательством.</w:t>
      </w:r>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w:t>
      </w:r>
      <w:r>
        <w:rPr>
          <w:rFonts w:ascii="Times New Roman" w:hAnsi="Times New Roman" w:cs="Times New Roman"/>
          <w:iCs/>
          <w:sz w:val="24"/>
          <w:szCs w:val="24"/>
        </w:rPr>
        <w:t xml:space="preserve">очты: anticorr@trcont.ru.   </w:t>
      </w:r>
    </w:p>
    <w:p w:rsidR="00F81371" w:rsidRPr="00087F2A" w:rsidRDefault="0009684F"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F81371" w:rsidRDefault="0009684F" w:rsidP="00F81371">
      <w:pPr>
        <w:tabs>
          <w:tab w:val="left" w:pos="567"/>
        </w:tabs>
        <w:ind w:firstLine="426"/>
        <w:jc w:val="center"/>
        <w:rPr>
          <w:b/>
          <w:bCs/>
        </w:rPr>
      </w:pPr>
    </w:p>
    <w:p w:rsidR="00F81371" w:rsidRDefault="0009684F" w:rsidP="00F81371">
      <w:pPr>
        <w:tabs>
          <w:tab w:val="left" w:pos="567"/>
        </w:tabs>
        <w:ind w:firstLine="426"/>
        <w:jc w:val="center"/>
        <w:rPr>
          <w:b/>
        </w:rPr>
      </w:pPr>
      <w:r>
        <w:rPr>
          <w:b/>
          <w:bCs/>
        </w:rPr>
        <w:t>14</w:t>
      </w:r>
      <w:r>
        <w:rPr>
          <w:b/>
          <w:bCs/>
        </w:rPr>
        <w:t xml:space="preserve">. </w:t>
      </w:r>
      <w:proofErr w:type="spellStart"/>
      <w:r>
        <w:rPr>
          <w:b/>
        </w:rPr>
        <w:t>Санкционная</w:t>
      </w:r>
      <w:proofErr w:type="spellEnd"/>
      <w:r>
        <w:rPr>
          <w:b/>
        </w:rPr>
        <w:t xml:space="preserve"> оговорка</w:t>
      </w:r>
    </w:p>
    <w:p w:rsidR="00F81371" w:rsidRDefault="0009684F" w:rsidP="00F81371">
      <w:pPr>
        <w:tabs>
          <w:tab w:val="left" w:pos="567"/>
        </w:tabs>
        <w:ind w:firstLine="426"/>
        <w:jc w:val="both"/>
        <w:rPr>
          <w:bCs/>
        </w:rPr>
      </w:pPr>
      <w:r>
        <w:rPr>
          <w:bCs/>
        </w:rPr>
        <w:t>14.1. Каждая из Сторон заявляет и гарантирует, что на дату заключения настоящего Договора:</w:t>
      </w:r>
    </w:p>
    <w:p w:rsidR="00F81371" w:rsidRDefault="0009684F" w:rsidP="00F81371">
      <w:pPr>
        <w:tabs>
          <w:tab w:val="left" w:pos="567"/>
        </w:tabs>
        <w:ind w:firstLine="426"/>
        <w:jc w:val="both"/>
        <w:rPr>
          <w:bCs/>
        </w:rPr>
      </w:pPr>
      <w:r>
        <w:rPr>
          <w:bCs/>
        </w:rPr>
        <w:t>соответствующая Сторона и ни одно из Связанных лиц:</w:t>
      </w:r>
    </w:p>
    <w:p w:rsidR="00F81371" w:rsidRPr="00303345" w:rsidRDefault="0009684F" w:rsidP="00F81371">
      <w:pPr>
        <w:tabs>
          <w:tab w:val="left" w:pos="567"/>
        </w:tabs>
        <w:ind w:firstLine="426"/>
        <w:jc w:val="both"/>
        <w:rPr>
          <w:bCs/>
        </w:rPr>
      </w:pPr>
      <w:r>
        <w:rPr>
          <w:bCs/>
        </w:rPr>
        <w:t>не является лицом, в отношении которого введены Санкции и/или</w:t>
      </w:r>
    </w:p>
    <w:p w:rsidR="00F81371" w:rsidRPr="00303345" w:rsidRDefault="0009684F" w:rsidP="00F81371">
      <w:pPr>
        <w:tabs>
          <w:tab w:val="left" w:pos="567"/>
        </w:tabs>
        <w:ind w:firstLine="426"/>
        <w:jc w:val="both"/>
        <w:rPr>
          <w:bCs/>
        </w:rPr>
      </w:pPr>
      <w:proofErr w:type="gramStart"/>
      <w:r>
        <w:rPr>
          <w:bCs/>
        </w:rPr>
        <w:t>которое</w:t>
      </w:r>
      <w:proofErr w:type="gramEnd"/>
      <w:r>
        <w:rPr>
          <w:bCs/>
        </w:rPr>
        <w:t xml:space="preserve"> включено в </w:t>
      </w:r>
      <w:proofErr w:type="spellStart"/>
      <w:r>
        <w:rPr>
          <w:bCs/>
        </w:rPr>
        <w:t>Санкционные</w:t>
      </w:r>
      <w:proofErr w:type="spellEnd"/>
      <w:r>
        <w:rPr>
          <w:bCs/>
        </w:rPr>
        <w:t xml:space="preserve"> списки, и/или не является каким-либо образом, связанным с лицом, включенным в </w:t>
      </w:r>
      <w:proofErr w:type="spellStart"/>
      <w:r>
        <w:rPr>
          <w:bCs/>
        </w:rPr>
        <w:t>Санкционные</w:t>
      </w:r>
      <w:proofErr w:type="spellEnd"/>
      <w:r>
        <w:rPr>
          <w:bCs/>
        </w:rPr>
        <w:t xml:space="preserve"> списки;</w:t>
      </w:r>
    </w:p>
    <w:p w:rsidR="00F81371" w:rsidRPr="00303345" w:rsidRDefault="0009684F" w:rsidP="00F81371">
      <w:pPr>
        <w:tabs>
          <w:tab w:val="left" w:pos="567"/>
        </w:tabs>
        <w:ind w:firstLine="426"/>
        <w:jc w:val="both"/>
        <w:rPr>
          <w:bCs/>
        </w:rPr>
      </w:pPr>
      <w:r>
        <w:rPr>
          <w:bCs/>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F81371" w:rsidRPr="00303345" w:rsidRDefault="0009684F" w:rsidP="00F81371">
      <w:pPr>
        <w:tabs>
          <w:tab w:val="left" w:pos="567"/>
        </w:tabs>
        <w:ind w:firstLine="426"/>
        <w:jc w:val="both"/>
        <w:rPr>
          <w:bCs/>
        </w:rPr>
      </w:pPr>
      <w:r>
        <w:rPr>
          <w:bCs/>
        </w:rPr>
        <w:t>зак</w:t>
      </w:r>
      <w:r>
        <w:rPr>
          <w:bCs/>
        </w:rPr>
        <w:t>лючает и/или исполняет настоящий Договор не с целью обхода каких-либо Санкций или ограничений.</w:t>
      </w:r>
    </w:p>
    <w:p w:rsidR="00F81371" w:rsidRPr="00303345" w:rsidRDefault="0009684F" w:rsidP="00F81371">
      <w:pPr>
        <w:tabs>
          <w:tab w:val="left" w:pos="567"/>
        </w:tabs>
        <w:ind w:firstLine="426"/>
        <w:jc w:val="both"/>
        <w:rPr>
          <w:bCs/>
        </w:rPr>
      </w:pPr>
      <w:r>
        <w:rPr>
          <w:bCs/>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w:t>
      </w:r>
      <w:r>
        <w:rPr>
          <w:bCs/>
        </w:rPr>
        <w:t>ца:</w:t>
      </w:r>
    </w:p>
    <w:p w:rsidR="00F81371" w:rsidRPr="00303345" w:rsidRDefault="0009684F" w:rsidP="00F81371">
      <w:pPr>
        <w:tabs>
          <w:tab w:val="left" w:pos="567"/>
        </w:tabs>
        <w:ind w:firstLine="426"/>
        <w:jc w:val="both"/>
        <w:rPr>
          <w:bCs/>
        </w:rPr>
      </w:pPr>
      <w:r>
        <w:rPr>
          <w:bCs/>
        </w:rPr>
        <w:tab/>
      </w:r>
      <w:proofErr w:type="gramStart"/>
      <w:r>
        <w:rPr>
          <w:bCs/>
        </w:rPr>
        <w:t xml:space="preserve">становятся лицами, в отношении которых введены Санкции и/или которые включены в </w:t>
      </w:r>
      <w:proofErr w:type="spellStart"/>
      <w:r>
        <w:rPr>
          <w:bCs/>
        </w:rPr>
        <w:t>Санкционные</w:t>
      </w:r>
      <w:proofErr w:type="spellEnd"/>
      <w:r>
        <w:rPr>
          <w:bCs/>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bCs/>
        </w:rPr>
        <w:t>Санкционные</w:t>
      </w:r>
      <w:proofErr w:type="spellEnd"/>
      <w:r>
        <w:rPr>
          <w:bCs/>
        </w:rPr>
        <w:t xml:space="preserve"> списки;</w:t>
      </w:r>
      <w:proofErr w:type="gramEnd"/>
    </w:p>
    <w:p w:rsidR="00F81371" w:rsidRPr="00303345" w:rsidRDefault="0009684F" w:rsidP="00F81371">
      <w:pPr>
        <w:tabs>
          <w:tab w:val="left" w:pos="567"/>
        </w:tabs>
        <w:ind w:firstLine="426"/>
        <w:jc w:val="both"/>
        <w:rPr>
          <w:bCs/>
        </w:rPr>
      </w:pPr>
      <w:r>
        <w:rPr>
          <w:bCs/>
        </w:rPr>
        <w:tab/>
        <w:t>начинают действов</w:t>
      </w:r>
      <w:r>
        <w:rPr>
          <w:bCs/>
        </w:rPr>
        <w:t xml:space="preserve">ать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F81371" w:rsidRPr="00303345" w:rsidRDefault="0009684F" w:rsidP="00F81371">
      <w:pPr>
        <w:tabs>
          <w:tab w:val="left" w:pos="567"/>
        </w:tabs>
        <w:ind w:firstLine="426"/>
        <w:jc w:val="both"/>
        <w:rPr>
          <w:bCs/>
        </w:rPr>
      </w:pPr>
      <w:r>
        <w:rPr>
          <w:bCs/>
        </w:rPr>
        <w:t xml:space="preserve">14.3. Стороны подтверждают, что условия п. 14.1 и п.14.2 настоящей </w:t>
      </w:r>
      <w:proofErr w:type="spellStart"/>
      <w:r>
        <w:rPr>
          <w:bCs/>
        </w:rPr>
        <w:t>Санкционной</w:t>
      </w:r>
      <w:proofErr w:type="spellEnd"/>
      <w:r>
        <w:rPr>
          <w:bCs/>
        </w:rPr>
        <w:t xml:space="preserve"> оговорки являются существенными условиями н</w:t>
      </w:r>
      <w:r>
        <w:rPr>
          <w:bCs/>
        </w:rPr>
        <w:t>астоящего Договора.</w:t>
      </w:r>
    </w:p>
    <w:p w:rsidR="00F81371" w:rsidRPr="00303345" w:rsidRDefault="0009684F" w:rsidP="00F81371">
      <w:pPr>
        <w:tabs>
          <w:tab w:val="left" w:pos="567"/>
        </w:tabs>
        <w:ind w:firstLine="426"/>
        <w:jc w:val="both"/>
        <w:rPr>
          <w:bCs/>
        </w:rPr>
      </w:pPr>
      <w:r>
        <w:rPr>
          <w:bCs/>
        </w:rPr>
        <w:tab/>
      </w:r>
      <w:proofErr w:type="gramStart"/>
      <w:r>
        <w:rPr>
          <w:bCs/>
        </w:rPr>
        <w:t>Если специальной нормой применимого законодательства не установлено иное, неисполнение Стороной обязательств, установленных в п. 14.2. настоящей Оговорки, наступление в отношении Стороны, ее Связанных лиц обстоятельств, указанных в п.1</w:t>
      </w:r>
      <w:r>
        <w:rPr>
          <w:bCs/>
        </w:rPr>
        <w:t xml:space="preserve">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w:t>
      </w:r>
      <w:r>
        <w:rPr>
          <w:bCs/>
        </w:rPr>
        <w:lastRenderedPageBreak/>
        <w:t xml:space="preserve">обстоятельствах, указанных в п.14.1 настоящей </w:t>
      </w:r>
      <w:proofErr w:type="spellStart"/>
      <w:r>
        <w:rPr>
          <w:bCs/>
        </w:rPr>
        <w:t>Санкционной</w:t>
      </w:r>
      <w:proofErr w:type="spellEnd"/>
      <w:r>
        <w:rPr>
          <w:bCs/>
        </w:rPr>
        <w:t xml:space="preserve"> оговорки, является основанием для одн</w:t>
      </w:r>
      <w:r>
        <w:rPr>
          <w:bCs/>
        </w:rPr>
        <w:t>остороннего</w:t>
      </w:r>
      <w:proofErr w:type="gramEnd"/>
      <w:r>
        <w:rPr>
          <w:bCs/>
        </w:rPr>
        <w:t xml:space="preserve"> внесудебного отказа другой Стороны от исполнения настоящего Договора.</w:t>
      </w:r>
    </w:p>
    <w:p w:rsidR="00F81371" w:rsidRPr="00303345" w:rsidRDefault="0009684F" w:rsidP="00F81371">
      <w:pPr>
        <w:tabs>
          <w:tab w:val="left" w:pos="567"/>
        </w:tabs>
        <w:ind w:firstLine="426"/>
        <w:jc w:val="both"/>
        <w:rPr>
          <w:bCs/>
        </w:rPr>
      </w:pPr>
      <w:r>
        <w:rPr>
          <w:bCs/>
        </w:rPr>
        <w:t xml:space="preserve">Настоящий Договор считается расторгнутым </w:t>
      </w:r>
      <w:proofErr w:type="gramStart"/>
      <w:r>
        <w:rPr>
          <w:bCs/>
        </w:rPr>
        <w:t>с даты получения</w:t>
      </w:r>
      <w:proofErr w:type="gramEnd"/>
      <w:r>
        <w:rPr>
          <w:bCs/>
        </w:rPr>
        <w:t xml:space="preserve"> соответствующей Стороной письменного уведомления другой Стороны, если более поздняя дата не будет установлена в увед</w:t>
      </w:r>
      <w:r>
        <w:rPr>
          <w:bCs/>
        </w:rPr>
        <w:t>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 п. в связи с таким расторжением от отказавшейся</w:t>
      </w:r>
      <w:r>
        <w:rPr>
          <w:bCs/>
        </w:rPr>
        <w:t xml:space="preserve"> от исполнения Договора Стороны.</w:t>
      </w:r>
    </w:p>
    <w:p w:rsidR="00F81371" w:rsidRPr="00303345" w:rsidRDefault="0009684F" w:rsidP="00F81371">
      <w:pPr>
        <w:tabs>
          <w:tab w:val="left" w:pos="567"/>
        </w:tabs>
        <w:ind w:firstLine="426"/>
        <w:jc w:val="both"/>
        <w:rPr>
          <w:bCs/>
        </w:rPr>
      </w:pPr>
      <w:r>
        <w:rPr>
          <w:bCs/>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bCs/>
        </w:rPr>
        <w:t>Санкционные</w:t>
      </w:r>
      <w:proofErr w:type="spellEnd"/>
      <w:r>
        <w:rPr>
          <w:bCs/>
        </w:rPr>
        <w:t xml:space="preserve"> списки, не является обстоятельством непреодолимой силы для такой Сторо</w:t>
      </w:r>
      <w:r>
        <w:rPr>
          <w:bCs/>
        </w:rPr>
        <w:t>ны.</w:t>
      </w:r>
    </w:p>
    <w:p w:rsidR="00F81371" w:rsidRPr="00303345" w:rsidRDefault="0009684F" w:rsidP="00F81371">
      <w:pPr>
        <w:tabs>
          <w:tab w:val="left" w:pos="567"/>
        </w:tabs>
        <w:ind w:firstLine="426"/>
        <w:jc w:val="both"/>
        <w:rPr>
          <w:bCs/>
        </w:rPr>
      </w:pPr>
      <w:r>
        <w:rPr>
          <w:bCs/>
        </w:rPr>
        <w:t>14.4. Определения:</w:t>
      </w:r>
    </w:p>
    <w:p w:rsidR="00F81371" w:rsidRPr="00303345" w:rsidRDefault="0009684F" w:rsidP="00F81371">
      <w:pPr>
        <w:tabs>
          <w:tab w:val="left" w:pos="567"/>
        </w:tabs>
        <w:ind w:firstLine="426"/>
        <w:jc w:val="both"/>
        <w:rPr>
          <w:bCs/>
        </w:rPr>
      </w:pPr>
      <w:r>
        <w:rPr>
          <w:bCs/>
        </w:rP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w:t>
      </w:r>
      <w:r>
        <w:rPr>
          <w:bCs/>
        </w:rPr>
        <w:t>модействие своих субъектов (физических или юридических лиц) с определенными лицами.</w:t>
      </w:r>
    </w:p>
    <w:p w:rsidR="00F81371" w:rsidRDefault="0009684F" w:rsidP="00F81371">
      <w:pPr>
        <w:tabs>
          <w:tab w:val="left" w:pos="567"/>
        </w:tabs>
        <w:ind w:firstLine="426"/>
        <w:jc w:val="both"/>
        <w:rPr>
          <w:bCs/>
        </w:rPr>
      </w:pPr>
      <w:r>
        <w:rPr>
          <w:bCs/>
        </w:rPr>
        <w:t>«</w:t>
      </w:r>
      <w:proofErr w:type="spellStart"/>
      <w:r>
        <w:rPr>
          <w:bCs/>
        </w:rPr>
        <w:t>Санкционные</w:t>
      </w:r>
      <w:proofErr w:type="spellEnd"/>
      <w:r>
        <w:rPr>
          <w:bCs/>
        </w:rPr>
        <w:t xml:space="preserve">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w:t>
      </w:r>
      <w:r>
        <w:rPr>
          <w:bCs/>
        </w:rPr>
        <w:t>ючения настоящего Договора или в процессе его исполнения с целью введения или применения Санкций в отношении конкретных лиц.</w:t>
      </w:r>
      <w:r>
        <w:rPr>
          <w:bCs/>
        </w:rPr>
        <w:tab/>
      </w:r>
    </w:p>
    <w:p w:rsidR="00F81371" w:rsidRDefault="0009684F" w:rsidP="00F81371">
      <w:pPr>
        <w:tabs>
          <w:tab w:val="left" w:pos="567"/>
        </w:tabs>
        <w:ind w:firstLine="426"/>
        <w:jc w:val="both"/>
        <w:rPr>
          <w:bCs/>
        </w:rPr>
      </w:pPr>
      <w:r>
        <w:rPr>
          <w:bCs/>
        </w:rPr>
        <w:t xml:space="preserve">«Связанные лица» – агент (уполномоченный представитель) Стороны, связанный с настоящим Договором, акционер, участник или </w:t>
      </w:r>
      <w:r>
        <w:rPr>
          <w:bCs/>
        </w:rPr>
        <w:t>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w:t>
      </w:r>
      <w:r>
        <w:rPr>
          <w:bCs/>
        </w:rPr>
        <w:t>ны.</w:t>
      </w:r>
    </w:p>
    <w:p w:rsidR="00F81371" w:rsidRDefault="0009684F" w:rsidP="00F81371">
      <w:pPr>
        <w:tabs>
          <w:tab w:val="left" w:pos="567"/>
        </w:tabs>
        <w:ind w:firstLine="426"/>
        <w:jc w:val="center"/>
        <w:rPr>
          <w:b/>
        </w:rPr>
      </w:pPr>
    </w:p>
    <w:p w:rsidR="00F81371" w:rsidRDefault="0009684F" w:rsidP="00F81371">
      <w:pPr>
        <w:tabs>
          <w:tab w:val="left" w:pos="567"/>
        </w:tabs>
        <w:jc w:val="center"/>
        <w:rPr>
          <w:b/>
        </w:rPr>
      </w:pPr>
      <w:r>
        <w:rPr>
          <w:b/>
        </w:rPr>
        <w:t>15. Гарантии и заверения Поставщика</w:t>
      </w:r>
    </w:p>
    <w:p w:rsidR="00F81371" w:rsidRDefault="0009684F" w:rsidP="00F81371">
      <w:pPr>
        <w:tabs>
          <w:tab w:val="left" w:pos="567"/>
        </w:tabs>
        <w:ind w:firstLine="426"/>
        <w:jc w:val="both"/>
      </w:pPr>
      <w:r>
        <w:rPr>
          <w:b/>
        </w:rPr>
        <w:tab/>
      </w:r>
      <w:r>
        <w:t>15.1. Поставщик настоящим заверяет Покупателя и гарантирует, что на дату заключения настоящего Договора:</w:t>
      </w:r>
    </w:p>
    <w:p w:rsidR="00F81371" w:rsidRDefault="0009684F" w:rsidP="00F81371">
      <w:pPr>
        <w:tabs>
          <w:tab w:val="left" w:pos="567"/>
        </w:tabs>
        <w:ind w:firstLine="426"/>
        <w:jc w:val="both"/>
      </w:pPr>
      <w:r>
        <w:tab/>
        <w:t xml:space="preserve">15.1.1. Поставщик является надлежащим </w:t>
      </w:r>
      <w:proofErr w:type="gramStart"/>
      <w:r>
        <w:t>образом</w:t>
      </w:r>
      <w:proofErr w:type="gramEnd"/>
      <w:r>
        <w:t xml:space="preserve"> созданным юридическим лицом, действующим в соответствии с зако</w:t>
      </w:r>
      <w:r>
        <w:t>нодательством Российской Федерации;</w:t>
      </w:r>
    </w:p>
    <w:p w:rsidR="00F81371" w:rsidRDefault="0009684F" w:rsidP="00F81371">
      <w:pPr>
        <w:tabs>
          <w:tab w:val="left" w:pos="567"/>
        </w:tabs>
        <w:ind w:firstLine="426"/>
        <w:jc w:val="both"/>
      </w:pPr>
      <w:r>
        <w:tab/>
        <w:t>15.1.2.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81371" w:rsidRDefault="0009684F" w:rsidP="00F81371">
      <w:pPr>
        <w:tabs>
          <w:tab w:val="left" w:pos="567"/>
        </w:tabs>
        <w:ind w:firstLine="426"/>
        <w:jc w:val="both"/>
      </w:pPr>
      <w:r>
        <w:t xml:space="preserve">15.1.3. настоящий Договор от имени </w:t>
      </w:r>
      <w:r>
        <w:t>Поставщика подписан лицом, которое надлежащим образом уполномочено совершать такие действия;</w:t>
      </w:r>
    </w:p>
    <w:p w:rsidR="00F81371" w:rsidRDefault="0009684F" w:rsidP="00F81371">
      <w:pPr>
        <w:tabs>
          <w:tab w:val="left" w:pos="567"/>
        </w:tabs>
        <w:ind w:firstLine="426"/>
        <w:jc w:val="both"/>
      </w:pPr>
      <w:r>
        <w:t>15.1.4.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w:t>
      </w:r>
      <w:r>
        <w:t>а, стороной по которому является Поставщик, а также любого положения законодательства Российской Федерации;</w:t>
      </w:r>
    </w:p>
    <w:p w:rsidR="00F81371" w:rsidRDefault="0009684F" w:rsidP="00F81371">
      <w:pPr>
        <w:tabs>
          <w:tab w:val="left" w:pos="567"/>
        </w:tabs>
        <w:ind w:firstLine="426"/>
        <w:jc w:val="both"/>
      </w:pPr>
      <w:r>
        <w:t>15.1.5. не существует каких-либо обстоятельств, которые ограничивают, запрещают исполнение Поставщиком обязательств по настоящему Договору.</w:t>
      </w:r>
    </w:p>
    <w:p w:rsidR="00F81371" w:rsidRDefault="0009684F" w:rsidP="00F81371">
      <w:pPr>
        <w:tabs>
          <w:tab w:val="left" w:pos="567"/>
        </w:tabs>
        <w:ind w:firstLine="426"/>
        <w:jc w:val="both"/>
        <w:rPr>
          <w:color w:val="000000"/>
          <w:shd w:val="clear" w:color="auto" w:fill="FFFFFF"/>
        </w:rPr>
      </w:pPr>
      <w:r>
        <w:t xml:space="preserve">15.2. </w:t>
      </w:r>
      <w:r>
        <w:rPr>
          <w:color w:val="000000"/>
          <w:shd w:val="clear" w:color="auto" w:fill="FFFFFF"/>
        </w:rPr>
        <w:t>По</w:t>
      </w:r>
      <w:r>
        <w:rPr>
          <w:color w:val="000000"/>
          <w:shd w:val="clear" w:color="auto" w:fill="FFFFFF"/>
        </w:rPr>
        <w:t>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rsidR="00F81371" w:rsidRDefault="0009684F" w:rsidP="00F81371">
      <w:pPr>
        <w:tabs>
          <w:tab w:val="left" w:pos="567"/>
        </w:tabs>
        <w:ind w:firstLine="426"/>
        <w:jc w:val="both"/>
        <w:rPr>
          <w:color w:val="000000"/>
          <w:shd w:val="clear" w:color="auto" w:fill="FFFFFF"/>
        </w:rPr>
      </w:pPr>
    </w:p>
    <w:p w:rsidR="00F81371" w:rsidRDefault="0009684F" w:rsidP="00F81371">
      <w:pPr>
        <w:pStyle w:val="aff7"/>
        <w:keepNext/>
        <w:keepLines/>
        <w:suppressAutoHyphens w:val="0"/>
        <w:ind w:left="0" w:firstLine="426"/>
        <w:contextualSpacing/>
        <w:jc w:val="center"/>
        <w:rPr>
          <w:b/>
          <w:bCs/>
        </w:rPr>
      </w:pPr>
      <w:r>
        <w:rPr>
          <w:b/>
          <w:bCs/>
        </w:rPr>
        <w:lastRenderedPageBreak/>
        <w:t>16. Прочие условия</w:t>
      </w:r>
    </w:p>
    <w:p w:rsidR="00F81371" w:rsidRPr="00325E6E" w:rsidRDefault="0009684F" w:rsidP="00F81371">
      <w:pPr>
        <w:tabs>
          <w:tab w:val="left" w:pos="567"/>
        </w:tabs>
        <w:ind w:firstLine="426"/>
        <w:jc w:val="both"/>
      </w:pPr>
      <w:r>
        <w:rPr>
          <w:b/>
          <w:bCs/>
        </w:rPr>
        <w:tab/>
      </w:r>
      <w:r>
        <w:t xml:space="preserve">16.1. В случае изменения у </w:t>
      </w:r>
      <w:proofErr w:type="gramStart"/>
      <w:r>
        <w:t>какой-либо</w:t>
      </w:r>
      <w:proofErr w:type="gramEnd"/>
      <w:r>
        <w:t xml:space="preserve"> из Сто</w:t>
      </w:r>
      <w:r>
        <w:t>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81371" w:rsidRPr="00325E6E"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w:t>
      </w:r>
      <w:r>
        <w:rPr>
          <w:rFonts w:ascii="Times New Roman" w:hAnsi="Times New Roman" w:cs="Times New Roman"/>
          <w:sz w:val="24"/>
          <w:szCs w:val="24"/>
        </w:rPr>
        <w:t>ателя.</w:t>
      </w:r>
    </w:p>
    <w:p w:rsidR="00F81371" w:rsidRPr="00325E6E"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16.3. Все приложения к настоящему Договору являются его неотъемлемыми частями.</w:t>
      </w:r>
    </w:p>
    <w:p w:rsidR="00F81371" w:rsidRPr="00325E6E"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16.4. Все вопросы, не предусмотренные настоящим Договором, регулируются законодательством Российской Федерации.</w:t>
      </w:r>
    </w:p>
    <w:p w:rsidR="00F81371" w:rsidRPr="00325E6E"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16.5. Настоящий Договор составлен в двух экземплярах, имею</w:t>
      </w:r>
      <w:r>
        <w:rPr>
          <w:rFonts w:ascii="Times New Roman" w:hAnsi="Times New Roman" w:cs="Times New Roman"/>
          <w:sz w:val="24"/>
          <w:szCs w:val="24"/>
        </w:rPr>
        <w:t>щих одинаковую силу, по одному для каждой из Сторон.</w:t>
      </w:r>
    </w:p>
    <w:p w:rsidR="00F81371" w:rsidRPr="00325E6E"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 К настоящему Договору прилагается:</w:t>
      </w:r>
    </w:p>
    <w:p w:rsidR="00F81371" w:rsidRPr="00667CE9"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16.6.1. Спецификация №1 (Приложение №1);</w:t>
      </w:r>
    </w:p>
    <w:p w:rsidR="00F81371" w:rsidRPr="00667CE9" w:rsidRDefault="0009684F" w:rsidP="00F81371">
      <w:pPr>
        <w:ind w:firstLine="426"/>
        <w:jc w:val="both"/>
      </w:pPr>
      <w:r>
        <w:t>16.6.4.  Порядок электронного документооборота (приложение №2);</w:t>
      </w:r>
    </w:p>
    <w:p w:rsidR="00F81371" w:rsidRPr="00325E6E" w:rsidRDefault="0009684F" w:rsidP="00F81371">
      <w:pPr>
        <w:ind w:firstLine="426"/>
        <w:jc w:val="both"/>
      </w:pPr>
      <w:r>
        <w:t xml:space="preserve">16.6.5. Перечень и формат электронных документов </w:t>
      </w:r>
      <w:r>
        <w:t>(приложение №2а).</w:t>
      </w:r>
    </w:p>
    <w:p w:rsidR="00F81371" w:rsidRPr="00325E6E" w:rsidRDefault="0009684F"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16.6.6. Налоговая оговорка (Приложение №3).</w:t>
      </w:r>
    </w:p>
    <w:p w:rsidR="00F81371" w:rsidRPr="00325E6E" w:rsidRDefault="0009684F" w:rsidP="00F81371">
      <w:pPr>
        <w:pStyle w:val="ConsNormal"/>
        <w:keepNext/>
        <w:keepLines/>
        <w:widowControl/>
        <w:ind w:firstLine="426"/>
        <w:jc w:val="both"/>
        <w:rPr>
          <w:rFonts w:ascii="Times New Roman" w:hAnsi="Times New Roman" w:cs="Times New Roman"/>
          <w:sz w:val="24"/>
          <w:szCs w:val="24"/>
        </w:rPr>
      </w:pPr>
    </w:p>
    <w:p w:rsidR="00F81371" w:rsidRPr="00325E6E" w:rsidRDefault="0009684F" w:rsidP="00F81371">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17.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firstRow="1" w:lastRow="1" w:firstColumn="1" w:lastColumn="1" w:noHBand="0" w:noVBand="0"/>
      </w:tblPr>
      <w:tblGrid>
        <w:gridCol w:w="4756"/>
        <w:gridCol w:w="4634"/>
      </w:tblGrid>
      <w:tr w:rsidR="00F81371" w:rsidTr="00F81371">
        <w:trPr>
          <w:trHeight w:val="4566"/>
        </w:trPr>
        <w:tc>
          <w:tcPr>
            <w:tcW w:w="4756" w:type="dxa"/>
          </w:tcPr>
          <w:p w:rsidR="00F81371" w:rsidRPr="00325E6E" w:rsidRDefault="0009684F" w:rsidP="00F81371">
            <w:pPr>
              <w:ind w:firstLine="34"/>
              <w:rPr>
                <w:b/>
              </w:rPr>
            </w:pPr>
            <w:r>
              <w:rPr>
                <w:b/>
              </w:rPr>
              <w:t xml:space="preserve">Покупатель: </w:t>
            </w:r>
          </w:p>
          <w:p w:rsidR="00F81371" w:rsidRPr="00325E6E" w:rsidRDefault="0009684F" w:rsidP="00F81371">
            <w:pPr>
              <w:ind w:firstLine="34"/>
            </w:pPr>
            <w:r>
              <w:t xml:space="preserve">Публичное акционерное общество </w:t>
            </w:r>
          </w:p>
          <w:p w:rsidR="00F81371" w:rsidRPr="00325E6E" w:rsidRDefault="0009684F" w:rsidP="00F81371">
            <w:pPr>
              <w:ind w:firstLine="34"/>
            </w:pPr>
            <w:r>
              <w:t>«Центр по перевозке грузов в контейнерах «</w:t>
            </w:r>
            <w:proofErr w:type="spellStart"/>
            <w:r>
              <w:t>ТрансКонтейнер</w:t>
            </w:r>
            <w:proofErr w:type="spellEnd"/>
            <w:r>
              <w:t xml:space="preserve">» </w:t>
            </w:r>
          </w:p>
          <w:p w:rsidR="00F81371" w:rsidRPr="003E6F23" w:rsidRDefault="0009684F" w:rsidP="00F81371">
            <w:pPr>
              <w:ind w:firstLine="34"/>
            </w:pPr>
            <w:r>
              <w:t>Юридический адрес/Покупатель:</w:t>
            </w:r>
          </w:p>
          <w:p w:rsidR="00F81371" w:rsidRDefault="0009684F" w:rsidP="00F81371">
            <w:pPr>
              <w:ind w:firstLine="34"/>
            </w:pPr>
            <w:r>
              <w:t>141402,</w:t>
            </w:r>
            <w:r>
              <w:t xml:space="preserve"> Московская область, Г. О. Химки,</w:t>
            </w:r>
          </w:p>
          <w:p w:rsidR="00F81371" w:rsidRDefault="0009684F" w:rsidP="00F81371">
            <w:pPr>
              <w:ind w:firstLine="34"/>
            </w:pPr>
            <w:r>
              <w:t xml:space="preserve">г. Химки, ул. </w:t>
            </w:r>
            <w:proofErr w:type="gramStart"/>
            <w:r>
              <w:t>Ленинградская</w:t>
            </w:r>
            <w:proofErr w:type="gramEnd"/>
            <w:r>
              <w:t xml:space="preserve">, </w:t>
            </w:r>
            <w:proofErr w:type="spellStart"/>
            <w:r>
              <w:t>влд</w:t>
            </w:r>
            <w:proofErr w:type="spellEnd"/>
            <w:r>
              <w:t xml:space="preserve">. 39, </w:t>
            </w:r>
          </w:p>
          <w:p w:rsidR="00F81371" w:rsidRDefault="0009684F" w:rsidP="00F81371">
            <w:pPr>
              <w:ind w:firstLine="34"/>
            </w:pPr>
            <w:r>
              <w:t>стр. 6, офис 3 (этаж 6)</w:t>
            </w:r>
          </w:p>
          <w:p w:rsidR="00F81371" w:rsidRPr="003E6F23" w:rsidRDefault="0009684F" w:rsidP="00F81371">
            <w:pPr>
              <w:ind w:firstLine="34"/>
            </w:pPr>
            <w:r>
              <w:t>Местонахождение/Грузополучатель:</w:t>
            </w:r>
          </w:p>
          <w:p w:rsidR="00F81371" w:rsidRPr="003E6F23" w:rsidRDefault="0009684F" w:rsidP="00F81371">
            <w:pPr>
              <w:ind w:firstLine="34"/>
            </w:pPr>
            <w:r>
              <w:t>Филиал ПАО «</w:t>
            </w:r>
            <w:proofErr w:type="spellStart"/>
            <w:r>
              <w:t>ТрансКонтейнер</w:t>
            </w:r>
            <w:proofErr w:type="spellEnd"/>
            <w:r>
              <w:t xml:space="preserve">» на </w:t>
            </w:r>
            <w:proofErr w:type="gramStart"/>
            <w:r>
              <w:t>Забайкальской</w:t>
            </w:r>
            <w:proofErr w:type="gramEnd"/>
            <w:r>
              <w:t xml:space="preserve"> </w:t>
            </w:r>
            <w:proofErr w:type="spellStart"/>
            <w:r>
              <w:t>ж.д</w:t>
            </w:r>
            <w:proofErr w:type="spellEnd"/>
            <w:r>
              <w:t>.</w:t>
            </w:r>
          </w:p>
          <w:p w:rsidR="00F81371" w:rsidRPr="003E6F23" w:rsidRDefault="0009684F" w:rsidP="00F81371">
            <w:pPr>
              <w:ind w:firstLine="34"/>
            </w:pPr>
            <w:r>
              <w:t>672000, г. Чита, ул. Анохина, 91</w:t>
            </w:r>
          </w:p>
          <w:p w:rsidR="00F81371" w:rsidRPr="003E6F23" w:rsidRDefault="0009684F" w:rsidP="00F81371">
            <w:pPr>
              <w:ind w:firstLine="34"/>
            </w:pPr>
            <w:r>
              <w:t>Тел.: (3022) 22-70-49; факс (3022) 32-51-58</w:t>
            </w:r>
          </w:p>
          <w:p w:rsidR="00F81371" w:rsidRPr="003E6F23" w:rsidRDefault="0009684F" w:rsidP="00F81371">
            <w:pPr>
              <w:ind w:firstLine="34"/>
            </w:pPr>
            <w:r>
              <w:t>ИНН 7708591995/КПП 997650001</w:t>
            </w:r>
          </w:p>
          <w:p w:rsidR="00F81371" w:rsidRPr="00325E6E" w:rsidRDefault="0009684F" w:rsidP="00F81371">
            <w:pPr>
              <w:ind w:firstLine="34"/>
              <w:rPr>
                <w:b/>
              </w:rPr>
            </w:pPr>
            <w:r>
              <w:rPr>
                <w:b/>
              </w:rPr>
              <w:t>Банковские реквизиты:</w:t>
            </w:r>
          </w:p>
          <w:p w:rsidR="00F81371" w:rsidRPr="003A2102" w:rsidRDefault="0009684F" w:rsidP="00F81371">
            <w:pPr>
              <w:ind w:firstLine="34"/>
            </w:pPr>
            <w:r>
              <w:t>Банк: ЧИТИНСКОЕ ОТДЕЛЕНИЕ N8600 ПАО СБЕРБАНК;</w:t>
            </w:r>
          </w:p>
          <w:p w:rsidR="00F81371" w:rsidRDefault="0009684F" w:rsidP="00F81371">
            <w:pPr>
              <w:ind w:firstLine="34"/>
            </w:pPr>
            <w:proofErr w:type="gramStart"/>
            <w:r>
              <w:t>Р</w:t>
            </w:r>
            <w:proofErr w:type="gramEnd"/>
            <w:r>
              <w:t xml:space="preserve">/счет 40702810674000007114 </w:t>
            </w:r>
          </w:p>
          <w:p w:rsidR="00F81371" w:rsidRPr="003A2102" w:rsidRDefault="0009684F" w:rsidP="00F81371">
            <w:pPr>
              <w:ind w:firstLine="34"/>
            </w:pPr>
            <w:proofErr w:type="gramStart"/>
            <w:r>
              <w:t>К</w:t>
            </w:r>
            <w:proofErr w:type="gramEnd"/>
            <w:r>
              <w:t xml:space="preserve">/счет 30101810200000000777; </w:t>
            </w:r>
          </w:p>
          <w:p w:rsidR="00F81371" w:rsidRPr="003A2102" w:rsidRDefault="0009684F" w:rsidP="00F81371">
            <w:pPr>
              <w:keepNext/>
              <w:keepLines/>
              <w:ind w:firstLine="34"/>
              <w:rPr>
                <w:rFonts w:eastAsia="Arial"/>
              </w:rPr>
            </w:pPr>
            <w:r>
              <w:rPr>
                <w:rFonts w:eastAsia="Arial"/>
              </w:rPr>
              <w:t>БИК 047601637.</w:t>
            </w:r>
          </w:p>
          <w:p w:rsidR="00F81371" w:rsidRDefault="0009684F" w:rsidP="00F81371">
            <w:pPr>
              <w:widowControl w:val="0"/>
              <w:overflowPunct w:val="0"/>
              <w:autoSpaceDE w:val="0"/>
              <w:autoSpaceDN w:val="0"/>
              <w:adjustRightInd w:val="0"/>
              <w:ind w:firstLine="426"/>
              <w:rPr>
                <w:kern w:val="28"/>
              </w:rPr>
            </w:pPr>
          </w:p>
          <w:p w:rsidR="00F81371" w:rsidRDefault="0009684F" w:rsidP="00F81371">
            <w:pPr>
              <w:widowControl w:val="0"/>
              <w:overflowPunct w:val="0"/>
              <w:autoSpaceDE w:val="0"/>
              <w:autoSpaceDN w:val="0"/>
              <w:adjustRightInd w:val="0"/>
              <w:ind w:firstLine="426"/>
              <w:rPr>
                <w:kern w:val="28"/>
              </w:rPr>
            </w:pPr>
          </w:p>
          <w:p w:rsidR="00F81371" w:rsidRPr="00325E6E" w:rsidRDefault="0009684F" w:rsidP="00F81371">
            <w:pPr>
              <w:widowControl w:val="0"/>
              <w:overflowPunct w:val="0"/>
              <w:autoSpaceDE w:val="0"/>
              <w:autoSpaceDN w:val="0"/>
              <w:adjustRightInd w:val="0"/>
              <w:ind w:firstLine="426"/>
              <w:rPr>
                <w:kern w:val="28"/>
              </w:rPr>
            </w:pPr>
          </w:p>
        </w:tc>
        <w:tc>
          <w:tcPr>
            <w:tcW w:w="4634" w:type="dxa"/>
          </w:tcPr>
          <w:p w:rsidR="00F81371" w:rsidRPr="00325E6E" w:rsidRDefault="0009684F" w:rsidP="00F81371">
            <w:pPr>
              <w:ind w:firstLine="426"/>
              <w:rPr>
                <w:b/>
              </w:rPr>
            </w:pPr>
            <w:r>
              <w:rPr>
                <w:b/>
              </w:rPr>
              <w:t>Поставщик:</w:t>
            </w:r>
          </w:p>
          <w:p w:rsidR="00F81371" w:rsidRPr="00325E6E" w:rsidRDefault="0009684F" w:rsidP="00F81371">
            <w:pPr>
              <w:ind w:firstLine="426"/>
            </w:pPr>
          </w:p>
        </w:tc>
      </w:tr>
      <w:tr w:rsidR="00F81371" w:rsidTr="00F81371">
        <w:trPr>
          <w:trHeight w:val="1691"/>
        </w:trPr>
        <w:tc>
          <w:tcPr>
            <w:tcW w:w="4756" w:type="dxa"/>
          </w:tcPr>
          <w:p w:rsidR="00F81371" w:rsidRPr="00325E6E" w:rsidRDefault="0009684F" w:rsidP="00F81371">
            <w:pPr>
              <w:ind w:firstLine="34"/>
            </w:pPr>
            <w:r>
              <w:t>От «Покупателя»</w:t>
            </w:r>
          </w:p>
          <w:p w:rsidR="00F81371" w:rsidRPr="00325E6E" w:rsidRDefault="0009684F" w:rsidP="00F81371">
            <w:pPr>
              <w:ind w:firstLine="34"/>
            </w:pPr>
            <w:r>
              <w:t xml:space="preserve">Директор филиала </w:t>
            </w:r>
          </w:p>
          <w:p w:rsidR="00F81371" w:rsidRPr="00325E6E" w:rsidRDefault="0009684F" w:rsidP="00F81371">
            <w:pPr>
              <w:ind w:firstLine="34"/>
            </w:pPr>
            <w:r>
              <w:t>ПАО «</w:t>
            </w:r>
            <w:proofErr w:type="spellStart"/>
            <w:r>
              <w:t>ТрансКонтейнер</w:t>
            </w:r>
            <w:proofErr w:type="spellEnd"/>
            <w:r>
              <w:t>»</w:t>
            </w:r>
          </w:p>
          <w:p w:rsidR="00F81371" w:rsidRPr="00325E6E" w:rsidRDefault="0009684F" w:rsidP="00F81371">
            <w:pPr>
              <w:ind w:firstLine="34"/>
              <w:rPr>
                <w:b/>
              </w:rPr>
            </w:pPr>
            <w:r>
              <w:t>____________________К. В. Кудрявцев</w:t>
            </w:r>
          </w:p>
        </w:tc>
        <w:tc>
          <w:tcPr>
            <w:tcW w:w="4634" w:type="dxa"/>
          </w:tcPr>
          <w:p w:rsidR="00F81371" w:rsidRPr="00325E6E" w:rsidRDefault="0009684F" w:rsidP="00F81371">
            <w:pPr>
              <w:ind w:firstLine="426"/>
              <w:rPr>
                <w:b/>
              </w:rPr>
            </w:pPr>
            <w:r>
              <w:t>От «Поставщика»</w:t>
            </w:r>
          </w:p>
        </w:tc>
      </w:tr>
    </w:tbl>
    <w:p w:rsidR="00F81371" w:rsidRPr="00325E6E" w:rsidRDefault="0009684F" w:rsidP="00F81371">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Приложение №1 </w:t>
      </w:r>
    </w:p>
    <w:p w:rsidR="00F81371" w:rsidRPr="00325E6E" w:rsidRDefault="0009684F" w:rsidP="00F81371">
      <w:pPr>
        <w:keepNext/>
        <w:keepLines/>
        <w:ind w:firstLine="426"/>
        <w:jc w:val="right"/>
      </w:pPr>
      <w:r>
        <w:t>к договору поставки №___________________</w:t>
      </w:r>
    </w:p>
    <w:p w:rsidR="00F81371" w:rsidRPr="00325E6E" w:rsidRDefault="0009684F" w:rsidP="00F81371">
      <w:pPr>
        <w:keepNext/>
        <w:keepLines/>
        <w:ind w:firstLine="426"/>
        <w:jc w:val="right"/>
      </w:pPr>
      <w:r>
        <w:t>от «___»_________2022 г.</w:t>
      </w:r>
    </w:p>
    <w:p w:rsidR="00F81371" w:rsidRPr="00325E6E" w:rsidRDefault="0009684F" w:rsidP="00F81371">
      <w:pPr>
        <w:ind w:firstLine="426"/>
        <w:jc w:val="center"/>
        <w:rPr>
          <w:b/>
        </w:rPr>
      </w:pPr>
    </w:p>
    <w:p w:rsidR="00F81371" w:rsidRPr="00325E6E" w:rsidRDefault="0009684F" w:rsidP="00F81371">
      <w:pPr>
        <w:ind w:firstLine="426"/>
        <w:jc w:val="center"/>
        <w:rPr>
          <w:b/>
        </w:rPr>
      </w:pPr>
    </w:p>
    <w:p w:rsidR="00F81371" w:rsidRDefault="0009684F" w:rsidP="00F81371">
      <w:pPr>
        <w:ind w:firstLine="426"/>
        <w:jc w:val="center"/>
        <w:rPr>
          <w:b/>
        </w:rPr>
      </w:pPr>
      <w:r>
        <w:rPr>
          <w:b/>
        </w:rPr>
        <w:t>Спецификация №1</w:t>
      </w:r>
    </w:p>
    <w:p w:rsidR="00CE2EC7" w:rsidRDefault="0009684F" w:rsidP="00F81371">
      <w:pPr>
        <w:ind w:firstLine="426"/>
        <w:jc w:val="center"/>
        <w:rPr>
          <w:b/>
        </w:rPr>
      </w:pPr>
    </w:p>
    <w:tbl>
      <w:tblPr>
        <w:tblW w:w="4858" w:type="pct"/>
        <w:tblLayout w:type="fixed"/>
        <w:tblLook w:val="04A0" w:firstRow="1" w:lastRow="0" w:firstColumn="1" w:lastColumn="0" w:noHBand="0" w:noVBand="1"/>
      </w:tblPr>
      <w:tblGrid>
        <w:gridCol w:w="676"/>
        <w:gridCol w:w="4394"/>
        <w:gridCol w:w="1700"/>
        <w:gridCol w:w="1132"/>
        <w:gridCol w:w="1672"/>
      </w:tblGrid>
      <w:tr w:rsidR="00A71A9E" w:rsidTr="00A71A9E">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71A9E" w:rsidRPr="00A71A9E" w:rsidRDefault="0009684F" w:rsidP="00544FA2">
            <w:pPr>
              <w:jc w:val="center"/>
              <w:rPr>
                <w:b/>
                <w:i/>
                <w:color w:val="000000"/>
                <w:sz w:val="20"/>
                <w:szCs w:val="20"/>
              </w:rPr>
            </w:pPr>
            <w:r>
              <w:rPr>
                <w:b/>
                <w:i/>
                <w:color w:val="000000"/>
                <w:sz w:val="20"/>
                <w:szCs w:val="20"/>
              </w:rPr>
              <w:t xml:space="preserve">№ </w:t>
            </w:r>
            <w:proofErr w:type="gramStart"/>
            <w:r>
              <w:rPr>
                <w:b/>
                <w:i/>
                <w:color w:val="000000"/>
                <w:sz w:val="20"/>
                <w:szCs w:val="20"/>
              </w:rPr>
              <w:t>п</w:t>
            </w:r>
            <w:proofErr w:type="gramEnd"/>
            <w:r>
              <w:rPr>
                <w:b/>
                <w:i/>
                <w:color w:val="000000"/>
                <w:sz w:val="20"/>
                <w:szCs w:val="20"/>
              </w:rPr>
              <w:t>/п</w:t>
            </w:r>
          </w:p>
        </w:tc>
        <w:tc>
          <w:tcPr>
            <w:tcW w:w="229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71A9E" w:rsidRPr="00A71A9E" w:rsidRDefault="0009684F" w:rsidP="00544FA2">
            <w:pPr>
              <w:jc w:val="center"/>
              <w:rPr>
                <w:b/>
                <w:i/>
                <w:color w:val="000000"/>
                <w:sz w:val="20"/>
                <w:szCs w:val="20"/>
              </w:rPr>
            </w:pPr>
            <w:r>
              <w:rPr>
                <w:b/>
                <w:i/>
                <w:color w:val="000000"/>
                <w:sz w:val="20"/>
                <w:szCs w:val="20"/>
              </w:rPr>
              <w:t>Наименование материала</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1A9E" w:rsidRPr="00A71A9E" w:rsidRDefault="0009684F" w:rsidP="00544FA2">
            <w:pPr>
              <w:jc w:val="center"/>
              <w:rPr>
                <w:b/>
                <w:i/>
                <w:color w:val="000000"/>
                <w:sz w:val="20"/>
                <w:szCs w:val="20"/>
              </w:rPr>
            </w:pPr>
            <w:r>
              <w:rPr>
                <w:b/>
                <w:i/>
                <w:color w:val="000000"/>
                <w:sz w:val="20"/>
                <w:szCs w:val="20"/>
              </w:rPr>
              <w:t xml:space="preserve">Итого, </w:t>
            </w:r>
            <w:proofErr w:type="spellStart"/>
            <w:proofErr w:type="gramStart"/>
            <w:r>
              <w:rPr>
                <w:b/>
                <w:i/>
                <w:color w:val="000000"/>
                <w:sz w:val="20"/>
                <w:szCs w:val="20"/>
              </w:rPr>
              <w:t>шт</w:t>
            </w:r>
            <w:proofErr w:type="spellEnd"/>
            <w:proofErr w:type="gramEnd"/>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1A9E" w:rsidRPr="00A71A9E" w:rsidRDefault="0009684F" w:rsidP="00730324">
            <w:pPr>
              <w:jc w:val="center"/>
              <w:rPr>
                <w:b/>
                <w:i/>
                <w:color w:val="000000"/>
                <w:sz w:val="20"/>
                <w:szCs w:val="20"/>
              </w:rPr>
            </w:pPr>
            <w:r>
              <w:rPr>
                <w:b/>
                <w:i/>
                <w:color w:val="000000"/>
                <w:sz w:val="20"/>
                <w:szCs w:val="20"/>
              </w:rPr>
              <w:t xml:space="preserve">Итого, </w:t>
            </w:r>
            <w:proofErr w:type="gramStart"/>
            <w:r>
              <w:rPr>
                <w:b/>
                <w:i/>
                <w:color w:val="000000"/>
                <w:sz w:val="20"/>
                <w:szCs w:val="20"/>
              </w:rPr>
              <w:t>кг</w:t>
            </w:r>
            <w:proofErr w:type="gramEnd"/>
          </w:p>
        </w:tc>
        <w:tc>
          <w:tcPr>
            <w:tcW w:w="8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1A9E" w:rsidRPr="00A71A9E" w:rsidRDefault="0009684F" w:rsidP="00544FA2">
            <w:pPr>
              <w:jc w:val="center"/>
              <w:rPr>
                <w:b/>
                <w:i/>
                <w:color w:val="000000"/>
                <w:sz w:val="20"/>
                <w:szCs w:val="20"/>
              </w:rPr>
            </w:pPr>
            <w:r>
              <w:rPr>
                <w:b/>
                <w:i/>
                <w:color w:val="000000"/>
                <w:sz w:val="20"/>
                <w:szCs w:val="20"/>
              </w:rPr>
              <w:t>Нормативный документ</w:t>
            </w:r>
          </w:p>
        </w:tc>
      </w:tr>
      <w:tr w:rsidR="00730324" w:rsidTr="00EE7B8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4" w:rsidRPr="00353098" w:rsidRDefault="0009684F" w:rsidP="00544FA2">
            <w:pPr>
              <w:jc w:val="center"/>
              <w:rPr>
                <w:color w:val="000000"/>
                <w:sz w:val="20"/>
                <w:szCs w:val="20"/>
              </w:rPr>
            </w:pPr>
            <w:r>
              <w:rPr>
                <w:color w:val="000000"/>
                <w:sz w:val="20"/>
                <w:szCs w:val="20"/>
              </w:rPr>
              <w:t>1</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4968" w:type="dxa"/>
              <w:tblBorders>
                <w:top w:val="nil"/>
                <w:left w:val="nil"/>
                <w:bottom w:val="nil"/>
                <w:right w:val="nil"/>
              </w:tblBorders>
              <w:tblLayout w:type="fixed"/>
              <w:tblLook w:val="0000" w:firstRow="0" w:lastRow="0" w:firstColumn="0" w:lastColumn="0" w:noHBand="0" w:noVBand="0"/>
            </w:tblPr>
            <w:tblGrid>
              <w:gridCol w:w="4968"/>
            </w:tblGrid>
            <w:tr w:rsidR="00730324" w:rsidRPr="00353098" w:rsidTr="00544FA2">
              <w:trPr>
                <w:trHeight w:val="285"/>
              </w:trPr>
              <w:tc>
                <w:tcPr>
                  <w:tcW w:w="4968" w:type="dxa"/>
                </w:tcPr>
                <w:p w:rsidR="00730324" w:rsidRPr="00353098" w:rsidRDefault="0009684F" w:rsidP="00544FA2">
                  <w:pPr>
                    <w:pStyle w:val="Default"/>
                    <w:rPr>
                      <w:sz w:val="20"/>
                      <w:szCs w:val="20"/>
                    </w:rPr>
                  </w:pPr>
                  <w:proofErr w:type="spellStart"/>
                  <w:r>
                    <w:rPr>
                      <w:sz w:val="20"/>
                      <w:szCs w:val="20"/>
                    </w:rPr>
                    <w:t>Полушпала</w:t>
                  </w:r>
                  <w:proofErr w:type="spellEnd"/>
                  <w:r>
                    <w:rPr>
                      <w:sz w:val="20"/>
                      <w:szCs w:val="20"/>
                    </w:rPr>
                    <w:t xml:space="preserve"> ПШН1-10-175-1, 175кН </w:t>
                  </w:r>
                </w:p>
              </w:tc>
            </w:tr>
          </w:tbl>
          <w:p w:rsidR="00730324" w:rsidRPr="00353098" w:rsidRDefault="0009684F" w:rsidP="00544FA2">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730324" w:rsidRPr="002F4056" w:rsidRDefault="0009684F" w:rsidP="00AB33F6">
            <w:pPr>
              <w:jc w:val="center"/>
              <w:rPr>
                <w:sz w:val="16"/>
                <w:szCs w:val="16"/>
                <w:lang w:val="en-US"/>
              </w:rPr>
            </w:pPr>
            <w:r>
              <w:rPr>
                <w:sz w:val="16"/>
                <w:szCs w:val="16"/>
              </w:rPr>
              <w:t>11</w:t>
            </w:r>
            <w:r>
              <w:rPr>
                <w:sz w:val="16"/>
                <w:szCs w:val="16"/>
                <w:lang w:val="en-US"/>
              </w:rPr>
              <w:t>11</w:t>
            </w:r>
          </w:p>
        </w:tc>
        <w:tc>
          <w:tcPr>
            <w:tcW w:w="591"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color w:val="000000"/>
                <w:sz w:val="16"/>
                <w:szCs w:val="16"/>
              </w:rPr>
            </w:pPr>
            <w:r>
              <w:rPr>
                <w:color w:val="000000"/>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w:t>
            </w:r>
          </w:p>
        </w:tc>
      </w:tr>
      <w:tr w:rsidR="00730324" w:rsidTr="00EE7B8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4" w:rsidRPr="00353098" w:rsidRDefault="0009684F" w:rsidP="00544FA2">
            <w:pPr>
              <w:jc w:val="center"/>
              <w:rPr>
                <w:color w:val="000000"/>
                <w:sz w:val="20"/>
                <w:szCs w:val="20"/>
              </w:rPr>
            </w:pPr>
            <w:r>
              <w:rPr>
                <w:color w:val="000000"/>
                <w:sz w:val="20"/>
                <w:szCs w:val="20"/>
              </w:rPr>
              <w:t>2</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2956"/>
            </w:tblGrid>
            <w:tr w:rsidR="00730324" w:rsidRPr="00353098" w:rsidTr="00544FA2">
              <w:trPr>
                <w:trHeight w:val="109"/>
              </w:trPr>
              <w:tc>
                <w:tcPr>
                  <w:tcW w:w="2956" w:type="dxa"/>
                </w:tcPr>
                <w:p w:rsidR="00730324" w:rsidRPr="00353098" w:rsidRDefault="0009684F" w:rsidP="00544FA2">
                  <w:pPr>
                    <w:pStyle w:val="Default"/>
                    <w:rPr>
                      <w:sz w:val="20"/>
                      <w:szCs w:val="20"/>
                    </w:rPr>
                  </w:pPr>
                  <w:r>
                    <w:rPr>
                      <w:sz w:val="20"/>
                      <w:szCs w:val="20"/>
                    </w:rPr>
                    <w:t xml:space="preserve">Прокладка ЦП328 под подкладку КБ-65 </w:t>
                  </w:r>
                </w:p>
              </w:tc>
            </w:tr>
          </w:tbl>
          <w:p w:rsidR="00730324" w:rsidRPr="00353098" w:rsidRDefault="0009684F" w:rsidP="00544FA2">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730324" w:rsidRPr="002F4056" w:rsidRDefault="0009684F" w:rsidP="00AB33F6">
            <w:pPr>
              <w:jc w:val="center"/>
              <w:rPr>
                <w:sz w:val="16"/>
                <w:szCs w:val="16"/>
                <w:lang w:val="en-US"/>
              </w:rPr>
            </w:pPr>
            <w:r>
              <w:rPr>
                <w:sz w:val="16"/>
                <w:szCs w:val="16"/>
              </w:rPr>
              <w:t>11</w:t>
            </w:r>
            <w:r>
              <w:rPr>
                <w:sz w:val="16"/>
                <w:szCs w:val="16"/>
                <w:lang w:val="en-US"/>
              </w:rPr>
              <w:t>11</w:t>
            </w:r>
          </w:p>
        </w:tc>
        <w:tc>
          <w:tcPr>
            <w:tcW w:w="591"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color w:val="000000"/>
                <w:sz w:val="16"/>
                <w:szCs w:val="16"/>
              </w:rPr>
            </w:pPr>
            <w:r>
              <w:rPr>
                <w:color w:val="000000"/>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w:t>
            </w:r>
          </w:p>
        </w:tc>
      </w:tr>
      <w:tr w:rsidR="00730324" w:rsidTr="00A176D5">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4" w:rsidRPr="00353098" w:rsidRDefault="0009684F" w:rsidP="00544FA2">
            <w:pPr>
              <w:jc w:val="center"/>
              <w:rPr>
                <w:color w:val="000000"/>
                <w:sz w:val="20"/>
                <w:szCs w:val="20"/>
              </w:rPr>
            </w:pPr>
            <w:r>
              <w:rPr>
                <w:color w:val="000000"/>
                <w:sz w:val="20"/>
                <w:szCs w:val="20"/>
              </w:rPr>
              <w:t>3</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730324" w:rsidRPr="00353098" w:rsidTr="00544FA2">
              <w:trPr>
                <w:trHeight w:val="109"/>
              </w:trPr>
              <w:tc>
                <w:tcPr>
                  <w:tcW w:w="3578" w:type="dxa"/>
                </w:tcPr>
                <w:p w:rsidR="00730324" w:rsidRPr="00353098" w:rsidRDefault="0009684F" w:rsidP="00544FA2">
                  <w:pPr>
                    <w:pStyle w:val="Default"/>
                    <w:rPr>
                      <w:sz w:val="20"/>
                      <w:szCs w:val="20"/>
                    </w:rPr>
                  </w:pPr>
                  <w:r>
                    <w:rPr>
                      <w:sz w:val="20"/>
                      <w:szCs w:val="20"/>
                    </w:rPr>
                    <w:t xml:space="preserve">Подкладка КБ-65 </w:t>
                  </w:r>
                </w:p>
              </w:tc>
            </w:tr>
          </w:tbl>
          <w:p w:rsidR="00730324" w:rsidRPr="00353098" w:rsidRDefault="0009684F" w:rsidP="00544FA2">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730324" w:rsidRPr="002F4056" w:rsidRDefault="0009684F" w:rsidP="00AB33F6">
            <w:pPr>
              <w:jc w:val="center"/>
              <w:rPr>
                <w:sz w:val="16"/>
                <w:szCs w:val="16"/>
                <w:lang w:val="en-US"/>
              </w:rPr>
            </w:pPr>
            <w:r>
              <w:rPr>
                <w:sz w:val="16"/>
                <w:szCs w:val="16"/>
              </w:rPr>
              <w:t>11</w:t>
            </w:r>
            <w:r>
              <w:rPr>
                <w:sz w:val="16"/>
                <w:szCs w:val="16"/>
                <w:lang w:val="en-US"/>
              </w:rPr>
              <w:t>11</w:t>
            </w:r>
          </w:p>
        </w:tc>
        <w:tc>
          <w:tcPr>
            <w:tcW w:w="591" w:type="pct"/>
            <w:tcBorders>
              <w:top w:val="single" w:sz="4" w:space="0" w:color="auto"/>
              <w:left w:val="single" w:sz="4" w:space="0" w:color="auto"/>
              <w:bottom w:val="single" w:sz="4" w:space="0" w:color="auto"/>
              <w:right w:val="single" w:sz="4" w:space="0" w:color="auto"/>
            </w:tcBorders>
            <w:vAlign w:val="center"/>
          </w:tcPr>
          <w:p w:rsidR="00730324" w:rsidRPr="002F4056" w:rsidRDefault="0009684F" w:rsidP="00AB33F6">
            <w:pPr>
              <w:jc w:val="center"/>
              <w:rPr>
                <w:color w:val="000000"/>
                <w:sz w:val="16"/>
                <w:szCs w:val="16"/>
              </w:rPr>
            </w:pPr>
            <w:r>
              <w:rPr>
                <w:color w:val="000000"/>
                <w:sz w:val="16"/>
                <w:szCs w:val="16"/>
              </w:rPr>
              <w:t>7610,35</w:t>
            </w:r>
          </w:p>
        </w:tc>
        <w:tc>
          <w:tcPr>
            <w:tcW w:w="873"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ГОСТ 16279-78</w:t>
            </w:r>
          </w:p>
        </w:tc>
      </w:tr>
      <w:tr w:rsidR="00730324" w:rsidTr="00A176D5">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4" w:rsidRPr="00353098" w:rsidRDefault="0009684F" w:rsidP="00544FA2">
            <w:pPr>
              <w:jc w:val="center"/>
              <w:rPr>
                <w:color w:val="000000"/>
                <w:sz w:val="20"/>
                <w:szCs w:val="20"/>
              </w:rPr>
            </w:pPr>
            <w:r>
              <w:rPr>
                <w:color w:val="000000"/>
                <w:sz w:val="20"/>
                <w:szCs w:val="20"/>
              </w:rPr>
              <w:t>4</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4739" w:type="dxa"/>
              <w:tblBorders>
                <w:top w:val="nil"/>
                <w:left w:val="nil"/>
                <w:bottom w:val="nil"/>
                <w:right w:val="nil"/>
              </w:tblBorders>
              <w:tblLayout w:type="fixed"/>
              <w:tblLook w:val="0000" w:firstRow="0" w:lastRow="0" w:firstColumn="0" w:lastColumn="0" w:noHBand="0" w:noVBand="0"/>
            </w:tblPr>
            <w:tblGrid>
              <w:gridCol w:w="4739"/>
            </w:tblGrid>
            <w:tr w:rsidR="00730324" w:rsidRPr="00353098" w:rsidTr="00544FA2">
              <w:trPr>
                <w:trHeight w:val="109"/>
              </w:trPr>
              <w:tc>
                <w:tcPr>
                  <w:tcW w:w="4739" w:type="dxa"/>
                </w:tcPr>
                <w:p w:rsidR="00730324" w:rsidRPr="00353098" w:rsidRDefault="0009684F" w:rsidP="00544FA2">
                  <w:pPr>
                    <w:pStyle w:val="Default"/>
                    <w:rPr>
                      <w:sz w:val="20"/>
                      <w:szCs w:val="20"/>
                    </w:rPr>
                  </w:pPr>
                  <w:r>
                    <w:rPr>
                      <w:sz w:val="20"/>
                      <w:szCs w:val="20"/>
                    </w:rPr>
                    <w:t xml:space="preserve">Прокладка под подошву рельса ЦП-143 </w:t>
                  </w:r>
                </w:p>
              </w:tc>
            </w:tr>
          </w:tbl>
          <w:p w:rsidR="00730324" w:rsidRPr="00353098" w:rsidRDefault="0009684F" w:rsidP="00544FA2">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11</w:t>
            </w:r>
            <w:r>
              <w:rPr>
                <w:sz w:val="16"/>
                <w:szCs w:val="16"/>
                <w:lang w:val="en-US"/>
              </w:rPr>
              <w:t>11</w:t>
            </w:r>
          </w:p>
        </w:tc>
        <w:tc>
          <w:tcPr>
            <w:tcW w:w="591"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color w:val="000000"/>
                <w:sz w:val="16"/>
                <w:szCs w:val="16"/>
              </w:rPr>
            </w:pPr>
            <w:r>
              <w:rPr>
                <w:color w:val="000000"/>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w:t>
            </w:r>
          </w:p>
        </w:tc>
      </w:tr>
      <w:tr w:rsidR="00730324" w:rsidTr="00A176D5">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4" w:rsidRPr="00353098" w:rsidRDefault="0009684F" w:rsidP="00544FA2">
            <w:pPr>
              <w:jc w:val="center"/>
              <w:rPr>
                <w:color w:val="000000"/>
                <w:sz w:val="20"/>
                <w:szCs w:val="20"/>
              </w:rPr>
            </w:pPr>
            <w:r>
              <w:rPr>
                <w:color w:val="000000"/>
                <w:sz w:val="20"/>
                <w:szCs w:val="20"/>
              </w:rPr>
              <w:t>5</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730324" w:rsidRPr="00353098" w:rsidTr="00544FA2">
              <w:trPr>
                <w:trHeight w:val="109"/>
              </w:trPr>
              <w:tc>
                <w:tcPr>
                  <w:tcW w:w="3578" w:type="dxa"/>
                </w:tcPr>
                <w:p w:rsidR="00730324" w:rsidRPr="00353098" w:rsidRDefault="0009684F" w:rsidP="00544FA2">
                  <w:pPr>
                    <w:pStyle w:val="Default"/>
                    <w:rPr>
                      <w:sz w:val="20"/>
                      <w:szCs w:val="20"/>
                    </w:rPr>
                  </w:pPr>
                  <w:r>
                    <w:rPr>
                      <w:sz w:val="20"/>
                      <w:szCs w:val="20"/>
                    </w:rPr>
                    <w:t xml:space="preserve">Клемма ПК </w:t>
                  </w:r>
                </w:p>
              </w:tc>
            </w:tr>
          </w:tbl>
          <w:p w:rsidR="00730324" w:rsidRPr="00353098" w:rsidRDefault="0009684F" w:rsidP="00544FA2">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730324" w:rsidRPr="002F4056" w:rsidRDefault="0009684F" w:rsidP="00AB33F6">
            <w:pPr>
              <w:jc w:val="center"/>
              <w:rPr>
                <w:sz w:val="16"/>
                <w:szCs w:val="16"/>
                <w:lang w:val="en-US"/>
              </w:rPr>
            </w:pPr>
            <w:r>
              <w:rPr>
                <w:sz w:val="16"/>
                <w:szCs w:val="16"/>
              </w:rPr>
              <w:t>22</w:t>
            </w:r>
            <w:r>
              <w:rPr>
                <w:sz w:val="16"/>
                <w:szCs w:val="16"/>
                <w:lang w:val="en-US"/>
              </w:rPr>
              <w:t>22</w:t>
            </w:r>
          </w:p>
        </w:tc>
        <w:tc>
          <w:tcPr>
            <w:tcW w:w="591" w:type="pct"/>
            <w:tcBorders>
              <w:top w:val="single" w:sz="4" w:space="0" w:color="auto"/>
              <w:left w:val="single" w:sz="4" w:space="0" w:color="auto"/>
              <w:bottom w:val="single" w:sz="4" w:space="0" w:color="auto"/>
              <w:right w:val="single" w:sz="4" w:space="0" w:color="auto"/>
            </w:tcBorders>
            <w:vAlign w:val="center"/>
          </w:tcPr>
          <w:p w:rsidR="00730324" w:rsidRPr="008A312C" w:rsidRDefault="0009684F" w:rsidP="00AB33F6">
            <w:pPr>
              <w:jc w:val="center"/>
              <w:rPr>
                <w:color w:val="000000"/>
                <w:sz w:val="16"/>
                <w:szCs w:val="16"/>
              </w:rPr>
            </w:pPr>
            <w:r>
              <w:rPr>
                <w:color w:val="000000"/>
                <w:sz w:val="16"/>
                <w:szCs w:val="16"/>
              </w:rPr>
              <w:t>1444,3</w:t>
            </w:r>
          </w:p>
        </w:tc>
        <w:tc>
          <w:tcPr>
            <w:tcW w:w="873"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ГОСТ 22343-90</w:t>
            </w:r>
          </w:p>
        </w:tc>
      </w:tr>
      <w:tr w:rsidR="00730324" w:rsidTr="00A176D5">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4" w:rsidRPr="00353098" w:rsidRDefault="0009684F" w:rsidP="00544FA2">
            <w:pPr>
              <w:jc w:val="center"/>
              <w:rPr>
                <w:color w:val="000000"/>
                <w:sz w:val="20"/>
                <w:szCs w:val="20"/>
              </w:rPr>
            </w:pPr>
            <w:r>
              <w:rPr>
                <w:color w:val="000000"/>
                <w:sz w:val="20"/>
                <w:szCs w:val="20"/>
              </w:rPr>
              <w:t>6</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4712" w:type="dxa"/>
              <w:tblBorders>
                <w:top w:val="nil"/>
                <w:left w:val="nil"/>
                <w:bottom w:val="nil"/>
                <w:right w:val="nil"/>
              </w:tblBorders>
              <w:tblLayout w:type="fixed"/>
              <w:tblLook w:val="0000" w:firstRow="0" w:lastRow="0" w:firstColumn="0" w:lastColumn="0" w:noHBand="0" w:noVBand="0"/>
            </w:tblPr>
            <w:tblGrid>
              <w:gridCol w:w="4712"/>
            </w:tblGrid>
            <w:tr w:rsidR="00730324" w:rsidRPr="00353098" w:rsidTr="00544FA2">
              <w:trPr>
                <w:trHeight w:val="109"/>
              </w:trPr>
              <w:tc>
                <w:tcPr>
                  <w:tcW w:w="4712" w:type="dxa"/>
                </w:tcPr>
                <w:p w:rsidR="00730324" w:rsidRPr="00353098" w:rsidRDefault="0009684F" w:rsidP="00544FA2">
                  <w:pPr>
                    <w:pStyle w:val="Default"/>
                    <w:rPr>
                      <w:sz w:val="20"/>
                      <w:szCs w:val="20"/>
                    </w:rPr>
                  </w:pPr>
                  <w:r>
                    <w:rPr>
                      <w:sz w:val="20"/>
                      <w:szCs w:val="20"/>
                    </w:rPr>
                    <w:t xml:space="preserve">Шайба </w:t>
                  </w:r>
                  <w:proofErr w:type="spellStart"/>
                  <w:r>
                    <w:rPr>
                      <w:sz w:val="20"/>
                      <w:szCs w:val="20"/>
                    </w:rPr>
                    <w:t>двухвитковая</w:t>
                  </w:r>
                  <w:proofErr w:type="spellEnd"/>
                  <w:r>
                    <w:rPr>
                      <w:sz w:val="20"/>
                      <w:szCs w:val="20"/>
                    </w:rPr>
                    <w:t xml:space="preserve"> </w:t>
                  </w:r>
                </w:p>
              </w:tc>
            </w:tr>
          </w:tbl>
          <w:p w:rsidR="00730324" w:rsidRPr="00353098" w:rsidRDefault="0009684F" w:rsidP="00544FA2">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44</w:t>
            </w:r>
            <w:r>
              <w:rPr>
                <w:sz w:val="16"/>
                <w:szCs w:val="16"/>
                <w:lang w:val="en-US"/>
              </w:rPr>
              <w:t>44</w:t>
            </w:r>
          </w:p>
        </w:tc>
        <w:tc>
          <w:tcPr>
            <w:tcW w:w="591"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color w:val="000000"/>
                <w:sz w:val="16"/>
                <w:szCs w:val="16"/>
              </w:rPr>
            </w:pPr>
            <w:r>
              <w:rPr>
                <w:color w:val="000000"/>
                <w:sz w:val="16"/>
                <w:szCs w:val="16"/>
              </w:rPr>
              <w:t>533,28</w:t>
            </w:r>
          </w:p>
        </w:tc>
        <w:tc>
          <w:tcPr>
            <w:tcW w:w="873"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ГОСТ 21797-76</w:t>
            </w:r>
          </w:p>
        </w:tc>
      </w:tr>
      <w:tr w:rsidR="00730324" w:rsidTr="00A176D5">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4" w:rsidRPr="00353098" w:rsidRDefault="0009684F" w:rsidP="00544FA2">
            <w:pPr>
              <w:jc w:val="center"/>
              <w:rPr>
                <w:color w:val="000000"/>
                <w:sz w:val="20"/>
                <w:szCs w:val="20"/>
              </w:rPr>
            </w:pPr>
            <w:r>
              <w:rPr>
                <w:color w:val="000000"/>
                <w:sz w:val="20"/>
                <w:szCs w:val="20"/>
              </w:rPr>
              <w:t>7</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730324" w:rsidRPr="00353098" w:rsidTr="00544FA2">
              <w:trPr>
                <w:trHeight w:val="109"/>
              </w:trPr>
              <w:tc>
                <w:tcPr>
                  <w:tcW w:w="3578" w:type="dxa"/>
                </w:tcPr>
                <w:p w:rsidR="00730324" w:rsidRPr="00353098" w:rsidRDefault="0009684F" w:rsidP="00544FA2">
                  <w:pPr>
                    <w:pStyle w:val="Default"/>
                    <w:rPr>
                      <w:sz w:val="20"/>
                      <w:szCs w:val="20"/>
                    </w:rPr>
                  </w:pPr>
                  <w:r>
                    <w:rPr>
                      <w:sz w:val="20"/>
                      <w:szCs w:val="20"/>
                    </w:rPr>
                    <w:t xml:space="preserve">Гайка М22 </w:t>
                  </w:r>
                </w:p>
              </w:tc>
            </w:tr>
          </w:tbl>
          <w:p w:rsidR="00730324" w:rsidRPr="00353098" w:rsidRDefault="0009684F" w:rsidP="00544FA2">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44</w:t>
            </w:r>
            <w:r>
              <w:rPr>
                <w:sz w:val="16"/>
                <w:szCs w:val="16"/>
                <w:lang w:val="en-US"/>
              </w:rPr>
              <w:t>44</w:t>
            </w:r>
          </w:p>
        </w:tc>
        <w:tc>
          <w:tcPr>
            <w:tcW w:w="591" w:type="pct"/>
            <w:tcBorders>
              <w:top w:val="single" w:sz="4" w:space="0" w:color="auto"/>
              <w:left w:val="single" w:sz="4" w:space="0" w:color="auto"/>
              <w:bottom w:val="single" w:sz="4" w:space="0" w:color="auto"/>
              <w:right w:val="single" w:sz="4" w:space="0" w:color="auto"/>
            </w:tcBorders>
            <w:vAlign w:val="center"/>
          </w:tcPr>
          <w:p w:rsidR="00730324" w:rsidRPr="002F4056" w:rsidRDefault="0009684F" w:rsidP="00AB33F6">
            <w:pPr>
              <w:jc w:val="center"/>
              <w:rPr>
                <w:color w:val="000000"/>
                <w:sz w:val="16"/>
                <w:szCs w:val="16"/>
                <w:lang w:val="en-US"/>
              </w:rPr>
            </w:pPr>
            <w:r>
              <w:rPr>
                <w:color w:val="000000"/>
                <w:sz w:val="16"/>
                <w:szCs w:val="16"/>
              </w:rPr>
              <w:t>555,5</w:t>
            </w:r>
          </w:p>
        </w:tc>
        <w:tc>
          <w:tcPr>
            <w:tcW w:w="873"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ГОСТ 16018-79</w:t>
            </w:r>
          </w:p>
        </w:tc>
      </w:tr>
      <w:tr w:rsidR="00730324" w:rsidTr="00A176D5">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4" w:rsidRPr="00353098" w:rsidRDefault="0009684F" w:rsidP="00544FA2">
            <w:pPr>
              <w:jc w:val="center"/>
              <w:rPr>
                <w:color w:val="000000"/>
                <w:sz w:val="20"/>
                <w:szCs w:val="20"/>
              </w:rPr>
            </w:pPr>
            <w:r>
              <w:rPr>
                <w:color w:val="000000"/>
                <w:sz w:val="20"/>
                <w:szCs w:val="20"/>
              </w:rPr>
              <w:t>8</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730324" w:rsidRPr="00353098" w:rsidTr="00544FA2">
              <w:trPr>
                <w:trHeight w:val="109"/>
              </w:trPr>
              <w:tc>
                <w:tcPr>
                  <w:tcW w:w="3578" w:type="dxa"/>
                </w:tcPr>
                <w:p w:rsidR="00730324" w:rsidRPr="00353098" w:rsidRDefault="0009684F" w:rsidP="00544FA2">
                  <w:pPr>
                    <w:pStyle w:val="Default"/>
                    <w:rPr>
                      <w:sz w:val="20"/>
                      <w:szCs w:val="20"/>
                    </w:rPr>
                  </w:pPr>
                  <w:r>
                    <w:rPr>
                      <w:sz w:val="20"/>
                      <w:szCs w:val="20"/>
                    </w:rPr>
                    <w:t xml:space="preserve">Болт </w:t>
                  </w:r>
                  <w:proofErr w:type="spellStart"/>
                  <w:r>
                    <w:rPr>
                      <w:sz w:val="20"/>
                      <w:szCs w:val="20"/>
                    </w:rPr>
                    <w:t>клеммный</w:t>
                  </w:r>
                  <w:proofErr w:type="spellEnd"/>
                  <w:r>
                    <w:rPr>
                      <w:sz w:val="20"/>
                      <w:szCs w:val="20"/>
                    </w:rPr>
                    <w:t xml:space="preserve"> М22х75 </w:t>
                  </w:r>
                </w:p>
              </w:tc>
            </w:tr>
          </w:tbl>
          <w:p w:rsidR="00730324" w:rsidRPr="00353098" w:rsidRDefault="0009684F" w:rsidP="00544FA2">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22</w:t>
            </w:r>
            <w:r>
              <w:rPr>
                <w:sz w:val="16"/>
                <w:szCs w:val="16"/>
                <w:lang w:val="en-US"/>
              </w:rPr>
              <w:t>22</w:t>
            </w:r>
          </w:p>
        </w:tc>
        <w:tc>
          <w:tcPr>
            <w:tcW w:w="591" w:type="pct"/>
            <w:tcBorders>
              <w:top w:val="single" w:sz="4" w:space="0" w:color="auto"/>
              <w:left w:val="single" w:sz="4" w:space="0" w:color="auto"/>
              <w:bottom w:val="single" w:sz="4" w:space="0" w:color="auto"/>
              <w:right w:val="single" w:sz="4" w:space="0" w:color="auto"/>
            </w:tcBorders>
            <w:vAlign w:val="center"/>
          </w:tcPr>
          <w:p w:rsidR="00730324" w:rsidRPr="002F4056" w:rsidRDefault="0009684F" w:rsidP="00AB33F6">
            <w:pPr>
              <w:jc w:val="center"/>
              <w:rPr>
                <w:color w:val="000000"/>
                <w:sz w:val="16"/>
                <w:szCs w:val="16"/>
                <w:lang w:val="en-US"/>
              </w:rPr>
            </w:pPr>
            <w:r>
              <w:rPr>
                <w:color w:val="000000"/>
                <w:sz w:val="16"/>
                <w:szCs w:val="16"/>
              </w:rPr>
              <w:t>767,6</w:t>
            </w:r>
          </w:p>
        </w:tc>
        <w:tc>
          <w:tcPr>
            <w:tcW w:w="873"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ГОСТ 16016-79</w:t>
            </w:r>
          </w:p>
        </w:tc>
      </w:tr>
      <w:tr w:rsidR="00730324" w:rsidTr="00A176D5">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4" w:rsidRPr="00353098" w:rsidRDefault="0009684F" w:rsidP="00544FA2">
            <w:pPr>
              <w:jc w:val="center"/>
              <w:rPr>
                <w:sz w:val="20"/>
                <w:szCs w:val="20"/>
              </w:rPr>
            </w:pPr>
            <w:r>
              <w:rPr>
                <w:sz w:val="20"/>
                <w:szCs w:val="20"/>
              </w:rPr>
              <w:t>9</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firstRow="0" w:lastRow="0" w:firstColumn="0" w:lastColumn="0" w:noHBand="0" w:noVBand="0"/>
            </w:tblPr>
            <w:tblGrid>
              <w:gridCol w:w="3578"/>
            </w:tblGrid>
            <w:tr w:rsidR="00730324" w:rsidRPr="00353098" w:rsidTr="00544FA2">
              <w:trPr>
                <w:trHeight w:val="109"/>
              </w:trPr>
              <w:tc>
                <w:tcPr>
                  <w:tcW w:w="3578" w:type="dxa"/>
                </w:tcPr>
                <w:p w:rsidR="00730324" w:rsidRPr="00353098" w:rsidRDefault="0009684F" w:rsidP="00544FA2">
                  <w:pPr>
                    <w:pStyle w:val="Default"/>
                    <w:rPr>
                      <w:sz w:val="20"/>
                      <w:szCs w:val="20"/>
                    </w:rPr>
                  </w:pPr>
                  <w:r>
                    <w:rPr>
                      <w:sz w:val="20"/>
                      <w:szCs w:val="20"/>
                    </w:rPr>
                    <w:t xml:space="preserve">Болт закладной М22х175 </w:t>
                  </w:r>
                </w:p>
              </w:tc>
            </w:tr>
          </w:tbl>
          <w:p w:rsidR="00730324" w:rsidRPr="00353098" w:rsidRDefault="0009684F" w:rsidP="00544FA2">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22</w:t>
            </w:r>
            <w:r>
              <w:rPr>
                <w:sz w:val="16"/>
                <w:szCs w:val="16"/>
                <w:lang w:val="en-US"/>
              </w:rPr>
              <w:t>22</w:t>
            </w:r>
          </w:p>
        </w:tc>
        <w:tc>
          <w:tcPr>
            <w:tcW w:w="591" w:type="pct"/>
            <w:tcBorders>
              <w:top w:val="single" w:sz="4" w:space="0" w:color="auto"/>
              <w:left w:val="single" w:sz="4" w:space="0" w:color="auto"/>
              <w:bottom w:val="single" w:sz="4" w:space="0" w:color="auto"/>
              <w:right w:val="single" w:sz="4" w:space="0" w:color="auto"/>
            </w:tcBorders>
            <w:vAlign w:val="center"/>
          </w:tcPr>
          <w:p w:rsidR="00730324" w:rsidRPr="002F4056" w:rsidRDefault="0009684F" w:rsidP="00AB33F6">
            <w:pPr>
              <w:jc w:val="center"/>
              <w:rPr>
                <w:sz w:val="16"/>
                <w:szCs w:val="16"/>
                <w:lang w:val="en-US"/>
              </w:rPr>
            </w:pPr>
            <w:r>
              <w:rPr>
                <w:sz w:val="16"/>
                <w:szCs w:val="16"/>
              </w:rPr>
              <w:t>1414</w:t>
            </w:r>
          </w:p>
        </w:tc>
        <w:tc>
          <w:tcPr>
            <w:tcW w:w="873"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ГОСТ 16017-79</w:t>
            </w:r>
          </w:p>
        </w:tc>
      </w:tr>
      <w:tr w:rsidR="00730324" w:rsidTr="00A176D5">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4" w:rsidRPr="00353098" w:rsidRDefault="0009684F" w:rsidP="00544FA2">
            <w:pPr>
              <w:jc w:val="center"/>
              <w:rPr>
                <w:color w:val="000000"/>
                <w:sz w:val="20"/>
                <w:szCs w:val="20"/>
              </w:rPr>
            </w:pPr>
            <w:r>
              <w:rPr>
                <w:color w:val="000000"/>
                <w:sz w:val="20"/>
                <w:szCs w:val="20"/>
              </w:rPr>
              <w:t>10</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4146" w:type="dxa"/>
              <w:tblBorders>
                <w:top w:val="nil"/>
                <w:left w:val="nil"/>
                <w:bottom w:val="nil"/>
                <w:right w:val="nil"/>
              </w:tblBorders>
              <w:tblLayout w:type="fixed"/>
              <w:tblLook w:val="0000" w:firstRow="0" w:lastRow="0" w:firstColumn="0" w:lastColumn="0" w:noHBand="0" w:noVBand="0"/>
            </w:tblPr>
            <w:tblGrid>
              <w:gridCol w:w="4146"/>
            </w:tblGrid>
            <w:tr w:rsidR="00730324" w:rsidRPr="00353098" w:rsidTr="00544FA2">
              <w:trPr>
                <w:trHeight w:val="109"/>
              </w:trPr>
              <w:tc>
                <w:tcPr>
                  <w:tcW w:w="4146" w:type="dxa"/>
                </w:tcPr>
                <w:p w:rsidR="00730324" w:rsidRPr="00353098" w:rsidRDefault="0009684F" w:rsidP="00544FA2">
                  <w:pPr>
                    <w:pStyle w:val="Default"/>
                    <w:rPr>
                      <w:sz w:val="20"/>
                      <w:szCs w:val="20"/>
                    </w:rPr>
                  </w:pPr>
                  <w:r>
                    <w:rPr>
                      <w:sz w:val="20"/>
                      <w:szCs w:val="20"/>
                    </w:rPr>
                    <w:t xml:space="preserve">Скоба для изолирующей втулки КБ ЦП-138 </w:t>
                  </w:r>
                </w:p>
              </w:tc>
            </w:tr>
          </w:tbl>
          <w:p w:rsidR="00730324" w:rsidRPr="00353098" w:rsidRDefault="0009684F" w:rsidP="00544FA2">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730324" w:rsidRPr="002F4056" w:rsidRDefault="0009684F" w:rsidP="00AB33F6">
            <w:pPr>
              <w:jc w:val="center"/>
              <w:rPr>
                <w:sz w:val="16"/>
                <w:szCs w:val="16"/>
                <w:lang w:val="en-US"/>
              </w:rPr>
            </w:pPr>
            <w:r>
              <w:rPr>
                <w:sz w:val="16"/>
                <w:szCs w:val="16"/>
              </w:rPr>
              <w:t>22</w:t>
            </w:r>
            <w:r>
              <w:rPr>
                <w:sz w:val="16"/>
                <w:szCs w:val="16"/>
                <w:lang w:val="en-US"/>
              </w:rPr>
              <w:t>22</w:t>
            </w:r>
          </w:p>
        </w:tc>
        <w:tc>
          <w:tcPr>
            <w:tcW w:w="591"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color w:val="000000"/>
                <w:sz w:val="16"/>
                <w:szCs w:val="16"/>
              </w:rPr>
            </w:pPr>
            <w:r>
              <w:rPr>
                <w:color w:val="000000"/>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w:t>
            </w:r>
          </w:p>
        </w:tc>
      </w:tr>
      <w:tr w:rsidR="00730324" w:rsidTr="00A176D5">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4" w:rsidRPr="00353098" w:rsidRDefault="0009684F" w:rsidP="00544FA2">
            <w:pPr>
              <w:jc w:val="center"/>
              <w:rPr>
                <w:color w:val="000000"/>
                <w:sz w:val="20"/>
                <w:szCs w:val="20"/>
              </w:rPr>
            </w:pPr>
            <w:r>
              <w:rPr>
                <w:color w:val="000000"/>
                <w:sz w:val="20"/>
                <w:szCs w:val="20"/>
              </w:rPr>
              <w:t>11</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4145" w:type="dxa"/>
              <w:tblBorders>
                <w:top w:val="nil"/>
                <w:left w:val="nil"/>
                <w:bottom w:val="nil"/>
                <w:right w:val="nil"/>
              </w:tblBorders>
              <w:tblLayout w:type="fixed"/>
              <w:tblLook w:val="0000" w:firstRow="0" w:lastRow="0" w:firstColumn="0" w:lastColumn="0" w:noHBand="0" w:noVBand="0"/>
            </w:tblPr>
            <w:tblGrid>
              <w:gridCol w:w="4145"/>
            </w:tblGrid>
            <w:tr w:rsidR="00730324" w:rsidRPr="00353098" w:rsidTr="00544FA2">
              <w:trPr>
                <w:trHeight w:val="264"/>
              </w:trPr>
              <w:tc>
                <w:tcPr>
                  <w:tcW w:w="4145" w:type="dxa"/>
                </w:tcPr>
                <w:p w:rsidR="00730324" w:rsidRPr="00353098" w:rsidRDefault="0009684F" w:rsidP="00544FA2">
                  <w:pPr>
                    <w:pStyle w:val="Default"/>
                    <w:ind w:right="-250"/>
                    <w:rPr>
                      <w:sz w:val="20"/>
                      <w:szCs w:val="20"/>
                    </w:rPr>
                  </w:pPr>
                  <w:proofErr w:type="gramStart"/>
                  <w:r>
                    <w:rPr>
                      <w:sz w:val="20"/>
                      <w:szCs w:val="20"/>
                    </w:rPr>
                    <w:t>Втулка</w:t>
                  </w:r>
                  <w:proofErr w:type="gramEnd"/>
                  <w:r>
                    <w:rPr>
                      <w:sz w:val="20"/>
                      <w:szCs w:val="20"/>
                    </w:rPr>
                    <w:t xml:space="preserve"> изолирующая КБ (ЦП-142 или ОП-142) </w:t>
                  </w:r>
                </w:p>
              </w:tc>
            </w:tr>
          </w:tbl>
          <w:p w:rsidR="00730324" w:rsidRPr="00353098" w:rsidRDefault="0009684F" w:rsidP="00544FA2">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730324" w:rsidRPr="002F4056" w:rsidRDefault="0009684F" w:rsidP="00AB33F6">
            <w:pPr>
              <w:jc w:val="center"/>
              <w:rPr>
                <w:sz w:val="16"/>
                <w:szCs w:val="16"/>
                <w:lang w:val="en-US"/>
              </w:rPr>
            </w:pPr>
            <w:r>
              <w:rPr>
                <w:sz w:val="16"/>
                <w:szCs w:val="16"/>
              </w:rPr>
              <w:t>22</w:t>
            </w:r>
            <w:r>
              <w:rPr>
                <w:sz w:val="16"/>
                <w:szCs w:val="16"/>
                <w:lang w:val="en-US"/>
              </w:rPr>
              <w:t>22</w:t>
            </w:r>
          </w:p>
        </w:tc>
        <w:tc>
          <w:tcPr>
            <w:tcW w:w="591"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color w:val="000000"/>
                <w:sz w:val="16"/>
                <w:szCs w:val="16"/>
              </w:rPr>
            </w:pPr>
            <w:r>
              <w:rPr>
                <w:color w:val="000000"/>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730324" w:rsidRPr="002E6835" w:rsidRDefault="0009684F" w:rsidP="00AB33F6">
            <w:pPr>
              <w:jc w:val="center"/>
              <w:rPr>
                <w:sz w:val="16"/>
                <w:szCs w:val="16"/>
              </w:rPr>
            </w:pPr>
            <w:r>
              <w:rPr>
                <w:sz w:val="16"/>
                <w:szCs w:val="16"/>
              </w:rPr>
              <w:t>-</w:t>
            </w:r>
          </w:p>
        </w:tc>
      </w:tr>
    </w:tbl>
    <w:p w:rsidR="00F81371" w:rsidRDefault="0009684F" w:rsidP="00F81371">
      <w:pPr>
        <w:ind w:firstLine="426"/>
        <w:jc w:val="center"/>
        <w:rPr>
          <w:b/>
        </w:rPr>
      </w:pPr>
    </w:p>
    <w:p w:rsidR="00F81371" w:rsidRPr="00CE2EC7" w:rsidRDefault="0009684F" w:rsidP="00F81371">
      <w:pPr>
        <w:ind w:firstLine="426"/>
        <w:jc w:val="both"/>
      </w:pPr>
      <w:proofErr w:type="gramStart"/>
      <w:r>
        <w:t xml:space="preserve">Общая стоимость Товара составляет: </w:t>
      </w:r>
      <w:r>
        <w:rPr>
          <w:b/>
        </w:rPr>
        <w:t xml:space="preserve">___________ (______) рублей 00 копеек, </w:t>
      </w:r>
      <w:r>
        <w:rPr>
          <w:bCs/>
        </w:rPr>
        <w:t>без НДС,</w:t>
      </w:r>
      <w:r>
        <w:rPr>
          <w:b/>
        </w:rPr>
        <w:t xml:space="preserve"> </w:t>
      </w:r>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 xml:space="preserve">а также иных расходов, связанных с поставкой товара. </w:t>
      </w:r>
      <w:proofErr w:type="gramEnd"/>
    </w:p>
    <w:p w:rsidR="00F81371" w:rsidRPr="00CE2EC7" w:rsidRDefault="0009684F" w:rsidP="00F81371">
      <w:pPr>
        <w:ind w:firstLine="426"/>
        <w:jc w:val="both"/>
      </w:pPr>
      <w:r>
        <w:t>Сумма НДС и условия начисления</w:t>
      </w:r>
      <w:r>
        <w:t xml:space="preserve"> определяются в соответствии с законодательством Российской Федерации.</w:t>
      </w:r>
    </w:p>
    <w:p w:rsidR="00F81371" w:rsidRPr="00CE2EC7" w:rsidRDefault="0009684F" w:rsidP="00F81371">
      <w:pPr>
        <w:ind w:firstLine="426"/>
        <w:jc w:val="both"/>
      </w:pPr>
      <w:r>
        <w:t>Срок поставки</w:t>
      </w:r>
      <w:proofErr w:type="gramStart"/>
      <w:r>
        <w:t xml:space="preserve">: _________ (______) </w:t>
      </w:r>
      <w:proofErr w:type="gramEnd"/>
      <w:r>
        <w:t>календарных дней с даты подписания договора.</w:t>
      </w:r>
    </w:p>
    <w:p w:rsidR="00F81371" w:rsidRPr="00CE2EC7" w:rsidRDefault="0009684F" w:rsidP="00F81371">
      <w:pPr>
        <w:keepNext/>
        <w:keepLines/>
        <w:ind w:firstLine="426"/>
        <w:jc w:val="center"/>
        <w:rPr>
          <w:b/>
          <w:bCs/>
        </w:rPr>
      </w:pPr>
    </w:p>
    <w:p w:rsidR="00F81371" w:rsidRPr="00325E6E" w:rsidRDefault="0009684F" w:rsidP="00F81371">
      <w:pPr>
        <w:keepNext/>
        <w:keepLines/>
        <w:ind w:firstLine="426"/>
        <w:jc w:val="center"/>
        <w:rPr>
          <w:b/>
          <w:bCs/>
        </w:rPr>
      </w:pPr>
    </w:p>
    <w:p w:rsidR="00F81371" w:rsidRPr="00325E6E" w:rsidRDefault="0009684F" w:rsidP="00F81371">
      <w:pPr>
        <w:keepNext/>
        <w:keepLines/>
        <w:ind w:firstLine="426"/>
        <w:jc w:val="center"/>
        <w:rPr>
          <w:b/>
          <w:bCs/>
        </w:rPr>
      </w:pPr>
    </w:p>
    <w:p w:rsidR="00F81371" w:rsidRPr="00325E6E" w:rsidRDefault="0009684F" w:rsidP="00F81371">
      <w:pPr>
        <w:keepNext/>
        <w:keepLines/>
        <w:ind w:firstLine="426"/>
        <w:jc w:val="center"/>
        <w:rPr>
          <w:b/>
          <w:bCs/>
        </w:rPr>
      </w:pPr>
    </w:p>
    <w:tbl>
      <w:tblPr>
        <w:tblW w:w="9640" w:type="dxa"/>
        <w:tblLook w:val="01E0" w:firstRow="1" w:lastRow="1" w:firstColumn="1" w:lastColumn="1" w:noHBand="0" w:noVBand="0"/>
      </w:tblPr>
      <w:tblGrid>
        <w:gridCol w:w="5006"/>
        <w:gridCol w:w="4634"/>
      </w:tblGrid>
      <w:tr w:rsidR="00F81371" w:rsidTr="00F81371">
        <w:trPr>
          <w:trHeight w:val="1176"/>
        </w:trPr>
        <w:tc>
          <w:tcPr>
            <w:tcW w:w="5006" w:type="dxa"/>
            <w:shd w:val="clear" w:color="auto" w:fill="auto"/>
          </w:tcPr>
          <w:p w:rsidR="00F81371" w:rsidRPr="00325E6E" w:rsidRDefault="0009684F" w:rsidP="00F81371">
            <w:pPr>
              <w:jc w:val="both"/>
            </w:pPr>
          </w:p>
          <w:p w:rsidR="00F81371" w:rsidRPr="00325E6E" w:rsidRDefault="0009684F" w:rsidP="00F81371">
            <w:pPr>
              <w:jc w:val="both"/>
            </w:pPr>
            <w:r>
              <w:t>От «Покупателя»</w:t>
            </w:r>
          </w:p>
          <w:p w:rsidR="00F81371" w:rsidRPr="00325E6E" w:rsidRDefault="0009684F" w:rsidP="00F81371">
            <w:pPr>
              <w:jc w:val="both"/>
            </w:pPr>
            <w:r>
              <w:t xml:space="preserve">Директор филиала </w:t>
            </w:r>
          </w:p>
          <w:p w:rsidR="00F81371" w:rsidRPr="00325E6E" w:rsidRDefault="0009684F" w:rsidP="00F81371">
            <w:pPr>
              <w:jc w:val="both"/>
            </w:pPr>
            <w:r>
              <w:t>ПАО «</w:t>
            </w:r>
            <w:proofErr w:type="spellStart"/>
            <w:r>
              <w:t>ТрансКонтейнер</w:t>
            </w:r>
            <w:proofErr w:type="spellEnd"/>
            <w:r>
              <w:t>»</w:t>
            </w:r>
          </w:p>
          <w:p w:rsidR="00F81371" w:rsidRPr="00325E6E" w:rsidRDefault="0009684F" w:rsidP="00F81371">
            <w:pPr>
              <w:jc w:val="both"/>
            </w:pPr>
          </w:p>
          <w:p w:rsidR="00F81371" w:rsidRPr="00325E6E" w:rsidRDefault="0009684F" w:rsidP="00F81371">
            <w:pPr>
              <w:jc w:val="both"/>
            </w:pPr>
          </w:p>
          <w:p w:rsidR="00F81371" w:rsidRPr="00325E6E" w:rsidRDefault="0009684F" w:rsidP="00845DE4">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81371" w:rsidRPr="00325E6E" w:rsidRDefault="0009684F" w:rsidP="00F81371">
            <w:pPr>
              <w:ind w:firstLine="426"/>
              <w:rPr>
                <w:lang w:eastAsia="ru-RU"/>
              </w:rPr>
            </w:pPr>
          </w:p>
          <w:p w:rsidR="00F81371" w:rsidRPr="00325E6E" w:rsidRDefault="0009684F" w:rsidP="00F81371">
            <w:pPr>
              <w:pStyle w:val="3"/>
              <w:spacing w:before="0" w:after="0"/>
              <w:ind w:firstLine="426"/>
              <w:rPr>
                <w:rFonts w:ascii="Times New Roman" w:hAnsi="Times New Roman"/>
                <w:b w:val="0"/>
                <w:sz w:val="24"/>
                <w:szCs w:val="24"/>
              </w:rPr>
            </w:pPr>
            <w:r>
              <w:rPr>
                <w:rFonts w:ascii="Times New Roman" w:hAnsi="Times New Roman"/>
                <w:b w:val="0"/>
                <w:sz w:val="24"/>
                <w:szCs w:val="24"/>
              </w:rPr>
              <w:t xml:space="preserve">От </w:t>
            </w:r>
            <w:r>
              <w:rPr>
                <w:rFonts w:ascii="Times New Roman" w:hAnsi="Times New Roman"/>
                <w:b w:val="0"/>
                <w:sz w:val="24"/>
                <w:szCs w:val="24"/>
              </w:rPr>
              <w:t>«Поставщика»</w:t>
            </w:r>
          </w:p>
          <w:p w:rsidR="00F81371" w:rsidRPr="00325E6E" w:rsidRDefault="0009684F" w:rsidP="00F81371">
            <w:pPr>
              <w:ind w:firstLine="426"/>
              <w:jc w:val="both"/>
            </w:pPr>
          </w:p>
        </w:tc>
      </w:tr>
    </w:tbl>
    <w:p w:rsidR="00F81371" w:rsidRPr="00325E6E" w:rsidRDefault="0009684F" w:rsidP="00F81371">
      <w:pPr>
        <w:keepNext/>
        <w:keepLines/>
        <w:ind w:firstLine="426"/>
        <w:jc w:val="right"/>
        <w:outlineLvl w:val="0"/>
      </w:pPr>
    </w:p>
    <w:p w:rsidR="00F81371" w:rsidRPr="00325E6E" w:rsidRDefault="0009684F" w:rsidP="00F81371">
      <w:pPr>
        <w:keepNext/>
        <w:keepLines/>
        <w:ind w:firstLine="426"/>
        <w:jc w:val="right"/>
        <w:outlineLvl w:val="0"/>
      </w:pPr>
      <w:r>
        <w:br w:type="page"/>
      </w:r>
      <w:r>
        <w:lastRenderedPageBreak/>
        <w:t xml:space="preserve">Приложение №2 </w:t>
      </w:r>
    </w:p>
    <w:p w:rsidR="00F81371" w:rsidRPr="00325E6E" w:rsidRDefault="0009684F" w:rsidP="00F81371">
      <w:pPr>
        <w:keepNext/>
        <w:keepLines/>
        <w:ind w:firstLine="426"/>
        <w:jc w:val="right"/>
      </w:pPr>
      <w:r>
        <w:t>к договору поставки №___________________</w:t>
      </w:r>
    </w:p>
    <w:p w:rsidR="00F81371" w:rsidRPr="00325E6E" w:rsidRDefault="0009684F" w:rsidP="00F81371">
      <w:pPr>
        <w:keepNext/>
        <w:keepLines/>
        <w:ind w:firstLine="426"/>
        <w:jc w:val="right"/>
      </w:pPr>
      <w:r>
        <w:t>от «___»_________2022 г.</w:t>
      </w:r>
    </w:p>
    <w:p w:rsidR="00F81371" w:rsidRPr="00325E6E" w:rsidRDefault="0009684F" w:rsidP="00F81371">
      <w:pPr>
        <w:keepNext/>
        <w:keepLines/>
        <w:ind w:firstLine="426"/>
        <w:jc w:val="right"/>
      </w:pPr>
    </w:p>
    <w:p w:rsidR="00F81371" w:rsidRPr="00325E6E" w:rsidRDefault="0009684F" w:rsidP="00F81371">
      <w:pPr>
        <w:keepNext/>
        <w:keepLines/>
        <w:ind w:firstLine="426"/>
        <w:jc w:val="right"/>
        <w:outlineLvl w:val="0"/>
      </w:pPr>
    </w:p>
    <w:p w:rsidR="00F81371" w:rsidRPr="00325E6E" w:rsidRDefault="0009684F" w:rsidP="00F81371">
      <w:pPr>
        <w:pStyle w:val="ConsNormal"/>
        <w:widowControl/>
        <w:ind w:firstLine="426"/>
        <w:jc w:val="right"/>
        <w:rPr>
          <w:rFonts w:ascii="Times New Roman" w:hAnsi="Times New Roman" w:cs="Times New Roman"/>
          <w:sz w:val="24"/>
          <w:szCs w:val="24"/>
        </w:rPr>
      </w:pPr>
    </w:p>
    <w:p w:rsidR="00F81371" w:rsidRPr="00325E6E" w:rsidRDefault="0009684F" w:rsidP="00F81371">
      <w:pPr>
        <w:pStyle w:val="aff7"/>
        <w:numPr>
          <w:ilvl w:val="0"/>
          <w:numId w:val="57"/>
        </w:numPr>
        <w:suppressAutoHyphens w:val="0"/>
        <w:ind w:left="0" w:firstLine="426"/>
        <w:contextualSpacing/>
        <w:jc w:val="both"/>
      </w:pPr>
      <w:r>
        <w:t>Настоящее Приложение устанавливает порядок и условия организации между Ст</w:t>
      </w:r>
      <w:r>
        <w:t>о</w:t>
      </w:r>
      <w:r>
        <w:t>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t xml:space="preserve">икационным каналам связи с применением </w:t>
      </w:r>
      <w:r>
        <w:rPr>
          <w:snapToGrid w:val="0"/>
        </w:rPr>
        <w:t>квалифицированной электронной подписи</w:t>
      </w:r>
      <w:r>
        <w:t>.</w:t>
      </w:r>
    </w:p>
    <w:p w:rsidR="00F81371" w:rsidRPr="00325E6E" w:rsidRDefault="0009684F" w:rsidP="00F81371">
      <w:pPr>
        <w:pStyle w:val="aff7"/>
        <w:numPr>
          <w:ilvl w:val="0"/>
          <w:numId w:val="57"/>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w:t>
      </w:r>
      <w:r>
        <w:rPr>
          <w:snapToGrid w:val="0"/>
        </w:rPr>
        <w:t>н</w:t>
      </w:r>
      <w:r>
        <w:rPr>
          <w:snapToGrid w:val="0"/>
        </w:rPr>
        <w:t>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F81371" w:rsidRPr="00325E6E" w:rsidRDefault="0009684F" w:rsidP="00F81371">
      <w:pPr>
        <w:numPr>
          <w:ilvl w:val="0"/>
          <w:numId w:val="57"/>
        </w:numPr>
        <w:suppressAutoHyphens w:val="0"/>
        <w:autoSpaceDE w:val="0"/>
        <w:autoSpaceDN w:val="0"/>
        <w:ind w:left="0" w:firstLine="426"/>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F81371" w:rsidRPr="00325E6E" w:rsidRDefault="0009684F" w:rsidP="00F81371">
      <w:pPr>
        <w:pStyle w:val="aff7"/>
        <w:numPr>
          <w:ilvl w:val="0"/>
          <w:numId w:val="58"/>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w:t>
      </w:r>
      <w:r>
        <w:rPr>
          <w:snapToGrid w:val="0"/>
        </w:rPr>
        <w:t>цированной электронной подписи</w:t>
      </w:r>
      <w:r>
        <w:t xml:space="preserve"> посре</w:t>
      </w:r>
      <w:r>
        <w:t>д</w:t>
      </w:r>
      <w:r>
        <w:t xml:space="preserve">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w:t>
      </w:r>
      <w:r>
        <w:t>иравниваются к первичным документам бухгалтерского учета, подписанными уполномоченными лицами Сторон на бумажном носителе.</w:t>
      </w:r>
    </w:p>
    <w:p w:rsidR="00F81371" w:rsidRPr="00325E6E" w:rsidRDefault="0009684F" w:rsidP="00F81371">
      <w:pPr>
        <w:pStyle w:val="aff7"/>
        <w:numPr>
          <w:ilvl w:val="0"/>
          <w:numId w:val="58"/>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w:t>
      </w:r>
      <w:r>
        <w:t>б</w:t>
      </w:r>
      <w:r>
        <w:t>ственноручной подписи уполномоченных лиц – владельцев серт</w:t>
      </w:r>
      <w:r>
        <w:t xml:space="preserve">ификата </w:t>
      </w:r>
      <w:r>
        <w:rPr>
          <w:snapToGrid w:val="0"/>
        </w:rPr>
        <w:t>квалифицированной электронной подписи</w:t>
      </w:r>
      <w:r>
        <w:t xml:space="preserve">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w:t>
      </w:r>
      <w:r>
        <w:t>ы, форматы и порядок, установленные законодательством, применимыми нормативными актами, а также совместимые технические средства ЭДО.</w:t>
      </w:r>
    </w:p>
    <w:p w:rsidR="00F81371" w:rsidRPr="00325E6E" w:rsidRDefault="0009684F" w:rsidP="00F81371">
      <w:pPr>
        <w:pStyle w:val="aff7"/>
        <w:numPr>
          <w:ilvl w:val="0"/>
          <w:numId w:val="58"/>
        </w:numPr>
        <w:suppressAutoHyphens w:val="0"/>
        <w:ind w:left="0" w:firstLine="426"/>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w:t>
      </w:r>
      <w:r>
        <w:t>етствует требованиям нормативных актов, принимаются Сторонами к учету в качестве первичных учетных документов, испол</w:t>
      </w:r>
      <w:r>
        <w:t>ь</w:t>
      </w:r>
      <w:r>
        <w:t>зуются в качестве доказательства в судебных разбирательствах и предоставляются при необходимости в государственные органы. В случае возникн</w:t>
      </w:r>
      <w:r>
        <w:t xml:space="preserve">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81371" w:rsidRPr="00325E6E" w:rsidRDefault="0009684F" w:rsidP="00F81371">
      <w:pPr>
        <w:pStyle w:val="aff7"/>
        <w:numPr>
          <w:ilvl w:val="0"/>
          <w:numId w:val="58"/>
        </w:numPr>
        <w:suppressAutoHyphens w:val="0"/>
        <w:ind w:left="0" w:firstLine="426"/>
        <w:contextualSpacing/>
        <w:jc w:val="both"/>
      </w:pPr>
      <w:r>
        <w:t>Каждая из Сторон несет от</w:t>
      </w:r>
      <w:r>
        <w:t>ветственность за обеспечение конфиденциальности кл</w:t>
      </w:r>
      <w:r>
        <w:t>ю</w:t>
      </w:r>
      <w:r>
        <w:t xml:space="preserve">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w:t>
      </w:r>
      <w:r>
        <w:t xml:space="preserve">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F81371" w:rsidRPr="00325E6E" w:rsidRDefault="0009684F" w:rsidP="00F81371">
      <w:pPr>
        <w:pStyle w:val="aff7"/>
        <w:numPr>
          <w:ilvl w:val="0"/>
          <w:numId w:val="58"/>
        </w:numPr>
        <w:suppressAutoHyphens w:val="0"/>
        <w:ind w:left="0" w:firstLine="426"/>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w:t>
      </w:r>
      <w:r>
        <w:t xml:space="preserve"> исполнительных органов государственной власти Российской Федерации.</w:t>
      </w:r>
    </w:p>
    <w:p w:rsidR="00F81371" w:rsidRPr="00325E6E" w:rsidRDefault="0009684F" w:rsidP="00F81371">
      <w:pPr>
        <w:pStyle w:val="aff7"/>
        <w:numPr>
          <w:ilvl w:val="0"/>
          <w:numId w:val="58"/>
        </w:numPr>
        <w:suppressAutoHyphens w:val="0"/>
        <w:ind w:left="0" w:firstLine="426"/>
        <w:contextualSpacing/>
        <w:jc w:val="both"/>
      </w:pPr>
      <w:r>
        <w:lastRenderedPageBreak/>
        <w:t>Стороны обязаны в течение 3 (трех) рабочих дней информировать друг друга о н</w:t>
      </w:r>
      <w:r>
        <w:t>е</w:t>
      </w:r>
      <w:r>
        <w:t xml:space="preserve">возможности обмена первичными документами в электронном виде, подписанными </w:t>
      </w:r>
      <w:r>
        <w:rPr>
          <w:snapToGrid w:val="0"/>
        </w:rPr>
        <w:t>квалифицированной электронной подпи</w:t>
      </w:r>
      <w:r>
        <w:rPr>
          <w:snapToGrid w:val="0"/>
        </w:rPr>
        <w:t>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F81371" w:rsidRPr="00325E6E" w:rsidRDefault="0009684F" w:rsidP="00F81371">
      <w:pPr>
        <w:pStyle w:val="1fd"/>
        <w:numPr>
          <w:ilvl w:val="0"/>
          <w:numId w:val="58"/>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В отношениях, не урегулир</w:t>
      </w:r>
      <w:r>
        <w:rPr>
          <w:rFonts w:ascii="Times New Roman" w:hAnsi="Times New Roman"/>
          <w:sz w:val="24"/>
          <w:szCs w:val="24"/>
        </w:rPr>
        <w:t>ованных настоящим Приложением, Стороны руково</w:t>
      </w:r>
      <w:r>
        <w:rPr>
          <w:rFonts w:ascii="Times New Roman" w:hAnsi="Times New Roman"/>
          <w:sz w:val="24"/>
          <w:szCs w:val="24"/>
        </w:rPr>
        <w:t>д</w:t>
      </w:r>
      <w:r>
        <w:rPr>
          <w:rFonts w:ascii="Times New Roman" w:hAnsi="Times New Roman"/>
          <w:sz w:val="24"/>
          <w:szCs w:val="24"/>
        </w:rPr>
        <w:t xml:space="preserve">ствуются законодательством Российской Федерации. </w:t>
      </w:r>
    </w:p>
    <w:p w:rsidR="00F81371" w:rsidRPr="00325E6E" w:rsidRDefault="0009684F" w:rsidP="00F81371">
      <w:pPr>
        <w:pStyle w:val="1fd"/>
        <w:shd w:val="clear" w:color="auto" w:fill="auto"/>
        <w:spacing w:before="0" w:after="0" w:line="240" w:lineRule="auto"/>
        <w:ind w:firstLine="426"/>
        <w:rPr>
          <w:rFonts w:ascii="Times New Roman" w:hAnsi="Times New Roman"/>
          <w:sz w:val="24"/>
          <w:szCs w:val="24"/>
        </w:rPr>
      </w:pPr>
    </w:p>
    <w:p w:rsidR="00F81371" w:rsidRPr="00325E6E" w:rsidRDefault="0009684F" w:rsidP="00F81371">
      <w:pPr>
        <w:pStyle w:val="1fd"/>
        <w:shd w:val="clear" w:color="auto" w:fill="auto"/>
        <w:spacing w:before="0" w:after="0" w:line="240" w:lineRule="auto"/>
        <w:ind w:firstLine="426"/>
        <w:rPr>
          <w:rFonts w:ascii="Times New Roman" w:hAnsi="Times New Roman"/>
          <w:sz w:val="24"/>
          <w:szCs w:val="24"/>
        </w:rPr>
      </w:pPr>
    </w:p>
    <w:p w:rsidR="00F81371" w:rsidRPr="00325E6E" w:rsidRDefault="0009684F" w:rsidP="00F81371">
      <w:pPr>
        <w:pStyle w:val="1fd"/>
        <w:shd w:val="clear" w:color="auto" w:fill="auto"/>
        <w:spacing w:before="0" w:after="0" w:line="240" w:lineRule="auto"/>
        <w:ind w:firstLine="426"/>
        <w:rPr>
          <w:rFonts w:ascii="Times New Roman" w:hAnsi="Times New Roman"/>
          <w:sz w:val="24"/>
          <w:szCs w:val="24"/>
        </w:rPr>
      </w:pPr>
    </w:p>
    <w:p w:rsidR="00F81371" w:rsidRPr="00325E6E" w:rsidRDefault="0009684F" w:rsidP="00F81371">
      <w:pPr>
        <w:pStyle w:val="aff7"/>
        <w:ind w:left="426" w:firstLine="426"/>
        <w:jc w:val="both"/>
      </w:pPr>
      <w:bookmarkStart w:id="20" w:name="_gjdgxs" w:colFirst="0" w:colLast="0"/>
      <w:bookmarkEnd w:id="20"/>
    </w:p>
    <w:tbl>
      <w:tblPr>
        <w:tblW w:w="9640" w:type="dxa"/>
        <w:tblLayout w:type="fixed"/>
        <w:tblLook w:val="01E0" w:firstRow="1" w:lastRow="1" w:firstColumn="1" w:lastColumn="1" w:noHBand="0" w:noVBand="0"/>
      </w:tblPr>
      <w:tblGrid>
        <w:gridCol w:w="5006"/>
        <w:gridCol w:w="4634"/>
      </w:tblGrid>
      <w:tr w:rsidR="00F81371" w:rsidTr="00F81371">
        <w:trPr>
          <w:trHeight w:val="1176"/>
        </w:trPr>
        <w:tc>
          <w:tcPr>
            <w:tcW w:w="5006" w:type="dxa"/>
            <w:shd w:val="clear" w:color="auto" w:fill="auto"/>
          </w:tcPr>
          <w:p w:rsidR="00F81371" w:rsidRPr="00325E6E" w:rsidRDefault="0009684F" w:rsidP="00F81371">
            <w:pPr>
              <w:jc w:val="both"/>
            </w:pPr>
            <w:r>
              <w:t>От «Покупателя»</w:t>
            </w:r>
          </w:p>
          <w:p w:rsidR="00F81371" w:rsidRPr="00325E6E" w:rsidRDefault="0009684F" w:rsidP="00F81371">
            <w:pPr>
              <w:jc w:val="both"/>
            </w:pPr>
            <w:r>
              <w:t xml:space="preserve">Директор филиала </w:t>
            </w:r>
          </w:p>
          <w:p w:rsidR="00F81371" w:rsidRPr="00325E6E" w:rsidRDefault="0009684F" w:rsidP="00F81371">
            <w:pPr>
              <w:jc w:val="both"/>
            </w:pPr>
            <w:r>
              <w:t>ПАО «</w:t>
            </w:r>
            <w:proofErr w:type="spellStart"/>
            <w:r>
              <w:t>ТрансКонтейнер</w:t>
            </w:r>
            <w:proofErr w:type="spellEnd"/>
            <w:r>
              <w:t>»</w:t>
            </w:r>
          </w:p>
          <w:p w:rsidR="00F81371" w:rsidRPr="00325E6E" w:rsidRDefault="0009684F" w:rsidP="00F81371">
            <w:pPr>
              <w:jc w:val="both"/>
            </w:pPr>
          </w:p>
          <w:p w:rsidR="00F81371" w:rsidRPr="00325E6E" w:rsidRDefault="0009684F" w:rsidP="00F81371">
            <w:pPr>
              <w:jc w:val="both"/>
            </w:pPr>
          </w:p>
          <w:p w:rsidR="00F81371" w:rsidRPr="00325E6E" w:rsidRDefault="0009684F" w:rsidP="00A71A9E">
            <w:pPr>
              <w:pStyle w:val="3"/>
              <w:numPr>
                <w:ilvl w:val="0"/>
                <w:numId w:val="0"/>
              </w:numPr>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81371" w:rsidRPr="00325E6E" w:rsidRDefault="0009684F" w:rsidP="00F81371">
            <w:pPr>
              <w:pStyle w:val="3"/>
              <w:spacing w:before="0" w:after="0"/>
              <w:ind w:firstLine="0"/>
              <w:rPr>
                <w:rFonts w:ascii="Times New Roman" w:hAnsi="Times New Roman"/>
                <w:b w:val="0"/>
                <w:sz w:val="24"/>
                <w:szCs w:val="24"/>
              </w:rPr>
            </w:pPr>
            <w:r>
              <w:rPr>
                <w:rFonts w:ascii="Times New Roman" w:hAnsi="Times New Roman"/>
                <w:b w:val="0"/>
                <w:sz w:val="24"/>
                <w:szCs w:val="24"/>
              </w:rPr>
              <w:t>От «Поставщика»</w:t>
            </w:r>
          </w:p>
          <w:p w:rsidR="00F81371" w:rsidRPr="00325E6E" w:rsidRDefault="0009684F" w:rsidP="00F81371">
            <w:pPr>
              <w:jc w:val="both"/>
            </w:pPr>
          </w:p>
        </w:tc>
      </w:tr>
    </w:tbl>
    <w:p w:rsidR="00F81371" w:rsidRPr="00325E6E" w:rsidRDefault="0009684F" w:rsidP="00F81371"/>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keepNext/>
        <w:keepLines/>
        <w:ind w:firstLine="426"/>
        <w:jc w:val="right"/>
        <w:outlineLvl w:val="0"/>
      </w:pPr>
      <w:r>
        <w:br w:type="page"/>
      </w:r>
      <w:r>
        <w:lastRenderedPageBreak/>
        <w:t xml:space="preserve">Приложение №2а </w:t>
      </w:r>
    </w:p>
    <w:p w:rsidR="00F81371" w:rsidRPr="00325E6E" w:rsidRDefault="0009684F" w:rsidP="00F81371">
      <w:pPr>
        <w:keepNext/>
        <w:keepLines/>
        <w:ind w:firstLine="426"/>
        <w:jc w:val="right"/>
      </w:pPr>
      <w:r>
        <w:t xml:space="preserve">к договору поставки </w:t>
      </w:r>
      <w:r>
        <w:t>№___________________</w:t>
      </w:r>
    </w:p>
    <w:p w:rsidR="00F81371" w:rsidRPr="00325E6E" w:rsidRDefault="0009684F" w:rsidP="00F81371">
      <w:pPr>
        <w:keepNext/>
        <w:keepLines/>
        <w:ind w:firstLine="426"/>
        <w:jc w:val="right"/>
      </w:pPr>
      <w:r>
        <w:t>от «___»_________2022 г.</w:t>
      </w:r>
    </w:p>
    <w:p w:rsidR="00F81371" w:rsidRPr="00325E6E" w:rsidRDefault="0009684F" w:rsidP="00F81371">
      <w:pPr>
        <w:pStyle w:val="ConsNormal"/>
        <w:widowControl/>
        <w:ind w:firstLine="426"/>
        <w:jc w:val="right"/>
        <w:rPr>
          <w:rFonts w:ascii="Times New Roman" w:hAnsi="Times New Roman" w:cs="Times New Roman"/>
          <w:b/>
          <w:color w:val="000000"/>
          <w:sz w:val="24"/>
          <w:szCs w:val="24"/>
        </w:rPr>
      </w:pPr>
    </w:p>
    <w:p w:rsidR="00F81371" w:rsidRPr="00325E6E" w:rsidRDefault="0009684F" w:rsidP="00F81371">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5244"/>
      </w:tblGrid>
      <w:tr w:rsidR="00F81371" w:rsidTr="00F81371">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F81371" w:rsidRPr="00325E6E" w:rsidRDefault="0009684F" w:rsidP="00F81371">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F81371" w:rsidRPr="00325E6E" w:rsidRDefault="0009684F" w:rsidP="00F81371">
            <w:pPr>
              <w:pBdr>
                <w:top w:val="nil"/>
                <w:left w:val="nil"/>
                <w:bottom w:val="nil"/>
                <w:right w:val="nil"/>
                <w:between w:val="nil"/>
              </w:pBdr>
              <w:jc w:val="center"/>
              <w:rPr>
                <w:color w:val="000000"/>
              </w:rPr>
            </w:pPr>
            <w:r>
              <w:rPr>
                <w:color w:val="000000"/>
              </w:rPr>
              <w:t>Наименование</w:t>
            </w:r>
          </w:p>
          <w:p w:rsidR="00F81371" w:rsidRPr="00325E6E" w:rsidRDefault="0009684F" w:rsidP="00F81371">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4"/>
            </w:r>
          </w:p>
        </w:tc>
        <w:tc>
          <w:tcPr>
            <w:tcW w:w="5244" w:type="dxa"/>
            <w:tcBorders>
              <w:top w:val="single" w:sz="4" w:space="0" w:color="000000"/>
              <w:left w:val="single" w:sz="4" w:space="0" w:color="000000"/>
              <w:bottom w:val="single" w:sz="4" w:space="0" w:color="000000"/>
              <w:right w:val="single" w:sz="4" w:space="0" w:color="000000"/>
            </w:tcBorders>
            <w:vAlign w:val="center"/>
          </w:tcPr>
          <w:p w:rsidR="00F81371" w:rsidRPr="00325E6E" w:rsidRDefault="0009684F" w:rsidP="00F81371">
            <w:pPr>
              <w:pBdr>
                <w:top w:val="nil"/>
                <w:left w:val="nil"/>
                <w:bottom w:val="nil"/>
                <w:right w:val="nil"/>
                <w:between w:val="nil"/>
              </w:pBdr>
              <w:ind w:firstLine="33"/>
              <w:jc w:val="center"/>
              <w:rPr>
                <w:color w:val="000000"/>
              </w:rPr>
            </w:pPr>
            <w:r>
              <w:rPr>
                <w:color w:val="000000"/>
              </w:rPr>
              <w:t>Формат электронного документа</w:t>
            </w:r>
          </w:p>
        </w:tc>
      </w:tr>
      <w:tr w:rsidR="00F81371" w:rsidTr="00F81371">
        <w:trPr>
          <w:trHeight w:val="3780"/>
        </w:trPr>
        <w:tc>
          <w:tcPr>
            <w:tcW w:w="709" w:type="dxa"/>
            <w:tcBorders>
              <w:top w:val="single" w:sz="4" w:space="0" w:color="000000"/>
              <w:left w:val="single" w:sz="4" w:space="0" w:color="000000"/>
              <w:bottom w:val="single" w:sz="4" w:space="0" w:color="000000"/>
              <w:right w:val="single" w:sz="4" w:space="0" w:color="000000"/>
            </w:tcBorders>
          </w:tcPr>
          <w:p w:rsidR="00F81371" w:rsidRPr="00325E6E" w:rsidRDefault="0009684F" w:rsidP="00F81371">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F81371" w:rsidRPr="00325E6E" w:rsidRDefault="0009684F" w:rsidP="00F81371">
            <w:pPr>
              <w:pBdr>
                <w:top w:val="nil"/>
                <w:left w:val="nil"/>
                <w:bottom w:val="nil"/>
                <w:right w:val="nil"/>
                <w:between w:val="nil"/>
              </w:pBdr>
              <w:jc w:val="both"/>
              <w:rPr>
                <w:i/>
                <w:color w:val="000000"/>
              </w:rPr>
            </w:pPr>
            <w:r>
              <w:rPr>
                <w:i/>
                <w:color w:val="000000"/>
              </w:rPr>
              <w:t>Товарная накладная ТОРГ-12</w:t>
            </w:r>
          </w:p>
          <w:p w:rsidR="00F81371" w:rsidRPr="00325E6E" w:rsidRDefault="0009684F" w:rsidP="00F81371">
            <w:pPr>
              <w:pBdr>
                <w:top w:val="nil"/>
                <w:left w:val="nil"/>
                <w:bottom w:val="nil"/>
                <w:right w:val="nil"/>
                <w:between w:val="nil"/>
              </w:pBdr>
              <w:jc w:val="both"/>
              <w:rPr>
                <w:i/>
                <w:color w:val="000000"/>
              </w:rPr>
            </w:pPr>
            <w:r>
              <w:rPr>
                <w:i/>
                <w:color w:val="000000"/>
              </w:rPr>
              <w:t>Универсальный передаточный документ УПД</w:t>
            </w:r>
          </w:p>
          <w:p w:rsidR="00F81371" w:rsidRPr="00325E6E" w:rsidRDefault="0009684F" w:rsidP="00F81371">
            <w:pPr>
              <w:pBdr>
                <w:top w:val="nil"/>
                <w:left w:val="nil"/>
                <w:bottom w:val="nil"/>
                <w:right w:val="nil"/>
                <w:between w:val="nil"/>
              </w:pBdr>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F81371" w:rsidRPr="00325E6E" w:rsidRDefault="0009684F" w:rsidP="00F81371">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F81371" w:rsidRPr="00325E6E" w:rsidRDefault="0009684F" w:rsidP="00F81371">
            <w:pPr>
              <w:pBdr>
                <w:top w:val="nil"/>
                <w:left w:val="nil"/>
                <w:bottom w:val="nil"/>
                <w:right w:val="nil"/>
                <w:between w:val="nil"/>
              </w:pBdr>
              <w:ind w:firstLine="33"/>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81371" w:rsidRPr="00325E6E" w:rsidRDefault="0009684F" w:rsidP="00F81371">
            <w:pPr>
              <w:pBdr>
                <w:top w:val="nil"/>
                <w:left w:val="nil"/>
                <w:bottom w:val="nil"/>
                <w:right w:val="nil"/>
                <w:between w:val="nil"/>
              </w:pBdr>
              <w:ind w:firstLine="33"/>
              <w:rPr>
                <w:color w:val="000000"/>
              </w:rPr>
            </w:pPr>
          </w:p>
          <w:p w:rsidR="00F81371" w:rsidRPr="00325E6E" w:rsidRDefault="0009684F" w:rsidP="00F81371">
            <w:pPr>
              <w:pBdr>
                <w:top w:val="nil"/>
                <w:left w:val="nil"/>
                <w:bottom w:val="nil"/>
                <w:right w:val="nil"/>
                <w:between w:val="nil"/>
              </w:pBdr>
              <w:ind w:firstLine="33"/>
              <w:rPr>
                <w:color w:val="000000"/>
              </w:rPr>
            </w:pPr>
            <w:r>
              <w:rPr>
                <w:color w:val="000000"/>
              </w:rPr>
              <w:t>1. элемента «</w:t>
            </w:r>
            <w:proofErr w:type="spellStart"/>
            <w:r>
              <w:rPr>
                <w:color w:val="000000"/>
              </w:rPr>
              <w:t>ОснПер</w:t>
            </w:r>
            <w:proofErr w:type="spellEnd"/>
            <w:r>
              <w:rPr>
                <w:color w:val="000000"/>
              </w:rPr>
              <w:t>»:</w:t>
            </w:r>
          </w:p>
          <w:p w:rsidR="00F81371" w:rsidRPr="00325E6E" w:rsidRDefault="0009684F" w:rsidP="00F81371">
            <w:pPr>
              <w:pBdr>
                <w:top w:val="nil"/>
                <w:left w:val="nil"/>
                <w:bottom w:val="nil"/>
                <w:right w:val="nil"/>
                <w:between w:val="nil"/>
              </w:pBdr>
              <w:ind w:firstLine="33"/>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81371" w:rsidRPr="00325E6E" w:rsidRDefault="0009684F" w:rsidP="00F81371">
            <w:pPr>
              <w:pBdr>
                <w:top w:val="nil"/>
                <w:left w:val="nil"/>
                <w:bottom w:val="nil"/>
                <w:right w:val="nil"/>
                <w:between w:val="nil"/>
              </w:pBdr>
              <w:ind w:firstLine="33"/>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F81371" w:rsidRPr="00325E6E" w:rsidRDefault="0009684F" w:rsidP="00F81371">
            <w:pPr>
              <w:pBdr>
                <w:top w:val="nil"/>
                <w:left w:val="nil"/>
                <w:bottom w:val="nil"/>
                <w:right w:val="nil"/>
                <w:between w:val="nil"/>
              </w:pBdr>
              <w:ind w:firstLine="33"/>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w:t>
            </w:r>
            <w:r>
              <w:rPr>
                <w:color w:val="000000"/>
              </w:rPr>
              <w:t>____</w:t>
            </w:r>
            <w:r>
              <w:rPr>
                <w:color w:val="000000"/>
                <w:vertAlign w:val="superscript"/>
              </w:rPr>
              <w:footnoteReference w:id="6"/>
            </w:r>
            <w:r>
              <w:rPr>
                <w:color w:val="000000"/>
              </w:rPr>
              <w:t>».</w:t>
            </w:r>
          </w:p>
        </w:tc>
      </w:tr>
      <w:tr w:rsidR="00F81371" w:rsidTr="00F81371">
        <w:trPr>
          <w:trHeight w:val="720"/>
        </w:trPr>
        <w:tc>
          <w:tcPr>
            <w:tcW w:w="709" w:type="dxa"/>
            <w:tcBorders>
              <w:top w:val="single" w:sz="4" w:space="0" w:color="000000"/>
              <w:left w:val="single" w:sz="4" w:space="0" w:color="000000"/>
              <w:bottom w:val="single" w:sz="4" w:space="0" w:color="000000"/>
              <w:right w:val="single" w:sz="4" w:space="0" w:color="000000"/>
            </w:tcBorders>
          </w:tcPr>
          <w:p w:rsidR="00F81371" w:rsidRPr="00325E6E" w:rsidRDefault="0009684F" w:rsidP="00F81371">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F81371" w:rsidRPr="00325E6E" w:rsidRDefault="0009684F" w:rsidP="00F81371">
            <w:pPr>
              <w:pBdr>
                <w:top w:val="nil"/>
                <w:left w:val="nil"/>
                <w:bottom w:val="nil"/>
                <w:right w:val="nil"/>
                <w:between w:val="nil"/>
              </w:pBdr>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F81371" w:rsidRPr="00325E6E" w:rsidRDefault="0009684F" w:rsidP="00F81371">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tc>
      </w:tr>
      <w:tr w:rsidR="00F81371" w:rsidTr="00F81371">
        <w:trPr>
          <w:trHeight w:val="1420"/>
        </w:trPr>
        <w:tc>
          <w:tcPr>
            <w:tcW w:w="709" w:type="dxa"/>
            <w:tcBorders>
              <w:top w:val="single" w:sz="4" w:space="0" w:color="000000"/>
              <w:left w:val="single" w:sz="4" w:space="0" w:color="000000"/>
              <w:bottom w:val="single" w:sz="4" w:space="0" w:color="000000"/>
              <w:right w:val="single" w:sz="4" w:space="0" w:color="000000"/>
            </w:tcBorders>
          </w:tcPr>
          <w:p w:rsidR="00F81371" w:rsidRPr="00325E6E" w:rsidRDefault="0009684F" w:rsidP="00F81371">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F81371" w:rsidRPr="00325E6E" w:rsidRDefault="0009684F" w:rsidP="00F81371">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F81371" w:rsidRPr="00325E6E" w:rsidRDefault="0009684F" w:rsidP="00F81371">
            <w:pPr>
              <w:pBdr>
                <w:top w:val="nil"/>
                <w:left w:val="nil"/>
                <w:bottom w:val="nil"/>
                <w:right w:val="nil"/>
                <w:between w:val="nil"/>
              </w:pBdr>
              <w:ind w:firstLine="33"/>
              <w:rPr>
                <w:color w:val="000000"/>
              </w:rPr>
            </w:pPr>
            <w:r>
              <w:rPr>
                <w:color w:val="000000"/>
              </w:rPr>
              <w:t>XML, утв. приказом ФНС России от 13.04.2016 № ММВ-7-15/189@ с уточнениями.</w:t>
            </w:r>
          </w:p>
        </w:tc>
      </w:tr>
    </w:tbl>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suppressAutoHyphens w:val="0"/>
        <w:ind w:firstLine="426"/>
      </w:pPr>
    </w:p>
    <w:tbl>
      <w:tblPr>
        <w:tblW w:w="9640" w:type="dxa"/>
        <w:tblLayout w:type="fixed"/>
        <w:tblLook w:val="01E0" w:firstRow="1" w:lastRow="1" w:firstColumn="1" w:lastColumn="1" w:noHBand="0" w:noVBand="0"/>
      </w:tblPr>
      <w:tblGrid>
        <w:gridCol w:w="5006"/>
        <w:gridCol w:w="4634"/>
      </w:tblGrid>
      <w:tr w:rsidR="00F81371" w:rsidTr="00F81371">
        <w:trPr>
          <w:trHeight w:val="1176"/>
        </w:trPr>
        <w:tc>
          <w:tcPr>
            <w:tcW w:w="5006" w:type="dxa"/>
            <w:shd w:val="clear" w:color="auto" w:fill="auto"/>
          </w:tcPr>
          <w:p w:rsidR="00F81371" w:rsidRPr="00325E6E" w:rsidRDefault="0009684F" w:rsidP="00F81371">
            <w:pPr>
              <w:jc w:val="both"/>
            </w:pPr>
            <w:r>
              <w:t>От</w:t>
            </w:r>
            <w:r>
              <w:t xml:space="preserve"> «Покупателя»</w:t>
            </w:r>
          </w:p>
          <w:p w:rsidR="00F81371" w:rsidRPr="00325E6E" w:rsidRDefault="0009684F" w:rsidP="00F81371">
            <w:pPr>
              <w:jc w:val="both"/>
            </w:pPr>
            <w:r>
              <w:t xml:space="preserve">Директор филиала </w:t>
            </w:r>
          </w:p>
          <w:p w:rsidR="00F81371" w:rsidRPr="00325E6E" w:rsidRDefault="0009684F" w:rsidP="00F81371">
            <w:pPr>
              <w:jc w:val="both"/>
            </w:pPr>
            <w:r>
              <w:t>ПАО «</w:t>
            </w:r>
            <w:proofErr w:type="spellStart"/>
            <w:r>
              <w:t>ТрансКонтейнер</w:t>
            </w:r>
            <w:proofErr w:type="spellEnd"/>
            <w:r>
              <w:t>»</w:t>
            </w:r>
          </w:p>
          <w:p w:rsidR="00F81371" w:rsidRPr="00325E6E" w:rsidRDefault="0009684F" w:rsidP="00F81371">
            <w:pPr>
              <w:jc w:val="both"/>
            </w:pPr>
          </w:p>
          <w:p w:rsidR="00F81371" w:rsidRPr="00325E6E" w:rsidRDefault="0009684F" w:rsidP="00F81371">
            <w:pPr>
              <w:jc w:val="both"/>
            </w:pPr>
          </w:p>
          <w:p w:rsidR="00F81371" w:rsidRPr="00325E6E" w:rsidRDefault="0009684F" w:rsidP="00A71A9E">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81371" w:rsidRPr="00325E6E" w:rsidRDefault="0009684F" w:rsidP="00F81371">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F81371" w:rsidRPr="00325E6E" w:rsidRDefault="0009684F" w:rsidP="00F81371">
            <w:pPr>
              <w:ind w:firstLine="426"/>
            </w:pPr>
          </w:p>
          <w:p w:rsidR="00F81371" w:rsidRPr="00325E6E" w:rsidRDefault="0009684F" w:rsidP="00F81371">
            <w:pPr>
              <w:ind w:firstLine="426"/>
              <w:jc w:val="both"/>
            </w:pPr>
          </w:p>
          <w:p w:rsidR="00F81371" w:rsidRPr="00325E6E" w:rsidRDefault="0009684F" w:rsidP="00F81371">
            <w:pPr>
              <w:ind w:firstLine="426"/>
              <w:jc w:val="both"/>
            </w:pPr>
          </w:p>
          <w:p w:rsidR="00F81371" w:rsidRPr="00325E6E" w:rsidRDefault="0009684F" w:rsidP="00F81371">
            <w:pPr>
              <w:ind w:firstLine="426"/>
              <w:jc w:val="both"/>
            </w:pPr>
          </w:p>
          <w:p w:rsidR="00F81371" w:rsidRPr="00325E6E" w:rsidRDefault="0009684F" w:rsidP="00F81371">
            <w:pPr>
              <w:ind w:firstLine="426"/>
              <w:jc w:val="both"/>
            </w:pPr>
            <w:r>
              <w:t xml:space="preserve">____________________ </w:t>
            </w:r>
          </w:p>
        </w:tc>
      </w:tr>
    </w:tbl>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keepNext/>
        <w:keepLines/>
        <w:ind w:firstLine="426"/>
        <w:jc w:val="right"/>
        <w:outlineLvl w:val="0"/>
      </w:pPr>
      <w:r>
        <w:lastRenderedPageBreak/>
        <w:t>Приложение №3</w:t>
      </w:r>
    </w:p>
    <w:p w:rsidR="00F81371" w:rsidRPr="00325E6E" w:rsidRDefault="0009684F" w:rsidP="00F81371">
      <w:pPr>
        <w:keepNext/>
        <w:keepLines/>
        <w:ind w:firstLine="426"/>
        <w:jc w:val="right"/>
      </w:pPr>
      <w:r>
        <w:t>к договору поставки №___________________</w:t>
      </w:r>
    </w:p>
    <w:p w:rsidR="00F81371" w:rsidRPr="00864776" w:rsidRDefault="0009684F" w:rsidP="00F81371">
      <w:pPr>
        <w:keepNext/>
        <w:keepLines/>
        <w:ind w:firstLine="426"/>
        <w:jc w:val="right"/>
        <w:rPr>
          <w:rStyle w:val="FontStyle12"/>
          <w:rFonts w:eastAsia="MS Mincho"/>
        </w:rPr>
      </w:pPr>
      <w:r>
        <w:t>от «___»_________2022 г.</w:t>
      </w:r>
    </w:p>
    <w:p w:rsidR="00F81371" w:rsidRPr="00325E6E" w:rsidRDefault="0009684F" w:rsidP="00F81371">
      <w:pPr>
        <w:pStyle w:val="Style3"/>
        <w:keepNext/>
        <w:keepLines/>
        <w:widowControl/>
        <w:ind w:right="10" w:firstLine="426"/>
        <w:jc w:val="center"/>
        <w:outlineLvl w:val="0"/>
        <w:rPr>
          <w:rStyle w:val="FontStyle12"/>
          <w:rFonts w:eastAsia="MS Mincho"/>
        </w:rPr>
      </w:pPr>
    </w:p>
    <w:p w:rsidR="00F81371" w:rsidRPr="00325E6E" w:rsidRDefault="0009684F" w:rsidP="00F81371">
      <w:pPr>
        <w:pStyle w:val="Style3"/>
        <w:keepNext/>
        <w:keepLines/>
        <w:widowControl/>
        <w:ind w:firstLine="426"/>
        <w:jc w:val="center"/>
        <w:outlineLvl w:val="0"/>
        <w:rPr>
          <w:rStyle w:val="FontStyle12"/>
          <w:rFonts w:eastAsia="MS Mincho"/>
        </w:rPr>
      </w:pPr>
      <w:r>
        <w:rPr>
          <w:rStyle w:val="FontStyle12"/>
          <w:rFonts w:eastAsia="MS Mincho"/>
        </w:rPr>
        <w:t>НАЛОГОВАЯ ОГОВОРКА</w:t>
      </w:r>
    </w:p>
    <w:p w:rsidR="00F81371" w:rsidRPr="00325E6E" w:rsidRDefault="0009684F" w:rsidP="00F81371">
      <w:pPr>
        <w:pStyle w:val="Style2"/>
        <w:keepNext/>
        <w:keepLines/>
        <w:widowControl/>
        <w:spacing w:line="240" w:lineRule="auto"/>
        <w:ind w:firstLine="426"/>
        <w:jc w:val="both"/>
      </w:pPr>
    </w:p>
    <w:p w:rsidR="00F81371" w:rsidRPr="00A71A9E" w:rsidRDefault="0009684F" w:rsidP="00F81371">
      <w:pPr>
        <w:pStyle w:val="Style2"/>
        <w:keepNext/>
        <w:keepLines/>
        <w:widowControl/>
        <w:spacing w:line="240" w:lineRule="auto"/>
        <w:ind w:firstLine="426"/>
        <w:jc w:val="both"/>
        <w:rPr>
          <w:rStyle w:val="FontStyle12"/>
          <w:rFonts w:eastAsia="MS Mincho"/>
        </w:rPr>
      </w:pPr>
      <w:r>
        <w:rPr>
          <w:rStyle w:val="FontStyle12"/>
          <w:rFonts w:eastAsia="MS Mincho"/>
        </w:rPr>
        <w:t>1. Поставщик</w:t>
      </w:r>
      <w:r>
        <w:rPr>
          <w:rStyle w:val="FontStyle13"/>
          <w:rFonts w:eastAsia="MS Mincho"/>
        </w:rPr>
        <w:t xml:space="preserve"> </w:t>
      </w:r>
      <w:r>
        <w:rPr>
          <w:rStyle w:val="FontStyle13"/>
          <w:rFonts w:eastAsia="MS Mincho"/>
        </w:rPr>
        <w:t xml:space="preserve">на момент заключения и/или при исполнении </w:t>
      </w:r>
      <w:r>
        <w:rPr>
          <w:rStyle w:val="FontStyle12"/>
          <w:rFonts w:eastAsia="MS Mincho"/>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i/>
        </w:rPr>
        <w:t xml:space="preserve"> ____________ </w:t>
      </w:r>
      <w:r>
        <w:rPr>
          <w:rStyle w:val="FontStyle11"/>
          <w:rFonts w:hint="default"/>
        </w:rPr>
        <w:t xml:space="preserve">2022 </w:t>
      </w:r>
      <w:r>
        <w:rPr>
          <w:rStyle w:val="FontStyle11"/>
          <w:rFonts w:hint="default"/>
        </w:rPr>
        <w:t>г</w:t>
      </w:r>
      <w:r>
        <w:rPr>
          <w:rStyle w:val="FontStyle11"/>
          <w:rFonts w:hint="default"/>
        </w:rPr>
        <w:t xml:space="preserve">. </w:t>
      </w:r>
      <w:r>
        <w:rPr>
          <w:rStyle w:val="FontStyle12"/>
          <w:rFonts w:eastAsia="MS Mincho"/>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Fonts w:eastAsia="MS Mincho"/>
        </w:rPr>
        <w:t>гарантирует (заверяет), что:</w:t>
      </w:r>
    </w:p>
    <w:p w:rsidR="00F81371" w:rsidRPr="00A71A9E" w:rsidRDefault="0009684F" w:rsidP="00F81371">
      <w:pPr>
        <w:pStyle w:val="Style1"/>
        <w:keepNext/>
        <w:keepLines/>
        <w:widowControl/>
        <w:spacing w:line="240" w:lineRule="auto"/>
        <w:ind w:firstLine="426"/>
        <w:rPr>
          <w:rStyle w:val="FontStyle12"/>
          <w:rFonts w:eastAsia="MS Mincho"/>
        </w:rPr>
      </w:pPr>
      <w:r>
        <w:rPr>
          <w:sz w:val="26"/>
          <w:szCs w:val="26"/>
        </w:rPr>
        <w:t xml:space="preserve">Поставщик является надлежащим </w:t>
      </w:r>
      <w:proofErr w:type="gramStart"/>
      <w:r>
        <w:rPr>
          <w:sz w:val="26"/>
          <w:szCs w:val="26"/>
        </w:rPr>
        <w:t>образом</w:t>
      </w:r>
      <w:proofErr w:type="gramEnd"/>
      <w:r>
        <w:rPr>
          <w:sz w:val="26"/>
          <w:szCs w:val="26"/>
        </w:rPr>
        <w:t xml:space="preserve"> со</w:t>
      </w:r>
      <w:r>
        <w:rPr>
          <w:sz w:val="26"/>
          <w:szCs w:val="26"/>
        </w:rPr>
        <w:t>зданным юридическим лицом, де</w:t>
      </w:r>
      <w:r>
        <w:rPr>
          <w:sz w:val="26"/>
          <w:szCs w:val="26"/>
        </w:rPr>
        <w:t>й</w:t>
      </w:r>
      <w:r>
        <w:rPr>
          <w:sz w:val="26"/>
          <w:szCs w:val="26"/>
        </w:rPr>
        <w:t>ствующим в соответствии с законодательством Российской Федерации;</w:t>
      </w:r>
    </w:p>
    <w:p w:rsidR="00F81371" w:rsidRPr="00325E6E" w:rsidRDefault="0009684F" w:rsidP="00F81371">
      <w:pPr>
        <w:pStyle w:val="Style1"/>
        <w:keepNext/>
        <w:keepLines/>
        <w:widowControl/>
        <w:spacing w:line="240" w:lineRule="auto"/>
        <w:ind w:left="5" w:right="10" w:firstLine="426"/>
        <w:rPr>
          <w:rStyle w:val="FontStyle12"/>
          <w:rFonts w:eastAsia="MS Mincho"/>
        </w:rPr>
      </w:pPr>
      <w:r>
        <w:rPr>
          <w:rStyle w:val="FontStyle12"/>
          <w:rFonts w:eastAsia="MS Mincho"/>
        </w:rPr>
        <w:t>его исполнительный орган находится и осуществляет функции управления по м</w:t>
      </w:r>
      <w:r>
        <w:rPr>
          <w:rStyle w:val="FontStyle12"/>
          <w:rFonts w:eastAsia="MS Mincho"/>
        </w:rPr>
        <w:t>е</w:t>
      </w:r>
      <w:r>
        <w:rPr>
          <w:rStyle w:val="FontStyle12"/>
          <w:rFonts w:eastAsia="MS Mincho"/>
        </w:rPr>
        <w:t>сту регистрации юридического лица, и в нем нет дисквалифицированных лиц;</w:t>
      </w:r>
    </w:p>
    <w:p w:rsidR="00F81371" w:rsidRPr="00325E6E" w:rsidRDefault="0009684F" w:rsidP="00F81371">
      <w:pPr>
        <w:pStyle w:val="Style1"/>
        <w:keepNext/>
        <w:keepLines/>
        <w:widowControl/>
        <w:spacing w:line="240" w:lineRule="auto"/>
        <w:ind w:left="10" w:right="14" w:firstLine="426"/>
        <w:rPr>
          <w:rStyle w:val="FontStyle12"/>
          <w:rFonts w:eastAsia="MS Mincho"/>
        </w:rPr>
      </w:pPr>
      <w:r>
        <w:rPr>
          <w:rStyle w:val="FontStyle12"/>
          <w:rFonts w:eastAsia="MS Mincho"/>
        </w:rPr>
        <w:t xml:space="preserve">располагает </w:t>
      </w:r>
      <w:r>
        <w:rPr>
          <w:rStyle w:val="FontStyle12"/>
          <w:rFonts w:eastAsia="MS Mincho"/>
        </w:rPr>
        <w:t>персоналом, имуществом и материальными ресурсами, необходим</w:t>
      </w:r>
      <w:r>
        <w:rPr>
          <w:rStyle w:val="FontStyle12"/>
          <w:rFonts w:eastAsia="MS Mincho"/>
        </w:rPr>
        <w:t>ы</w:t>
      </w:r>
      <w:r>
        <w:rPr>
          <w:rStyle w:val="FontStyle12"/>
          <w:rFonts w:eastAsia="MS Mincho"/>
        </w:rPr>
        <w:t>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Fonts w:eastAsia="MS Mincho"/>
        </w:rPr>
        <w:t>и</w:t>
      </w:r>
      <w:r>
        <w:rPr>
          <w:rStyle w:val="FontStyle12"/>
          <w:rFonts w:eastAsia="MS Mincho"/>
        </w:rPr>
        <w:t>тельности, чтобы подрядные организации (соисполнит</w:t>
      </w:r>
      <w:r>
        <w:rPr>
          <w:rStyle w:val="FontStyle12"/>
          <w:rFonts w:eastAsia="MS Mincho"/>
        </w:rPr>
        <w:t>ели) соответствовали данному требованию, а также иным, указанным в пункте 1 настоящей Налоговой оговорки, требованиям;</w:t>
      </w:r>
    </w:p>
    <w:p w:rsidR="00F81371" w:rsidRPr="00325E6E" w:rsidRDefault="0009684F" w:rsidP="00F81371">
      <w:pPr>
        <w:pStyle w:val="Style1"/>
        <w:keepNext/>
        <w:keepLines/>
        <w:widowControl/>
        <w:spacing w:line="240" w:lineRule="auto"/>
        <w:ind w:left="10" w:right="10" w:firstLine="426"/>
        <w:rPr>
          <w:rStyle w:val="FontStyle12"/>
          <w:rFonts w:eastAsia="MS Mincho"/>
        </w:rPr>
      </w:pPr>
      <w:r>
        <w:rPr>
          <w:rStyle w:val="FontStyle12"/>
          <w:rFonts w:eastAsia="MS Mincho"/>
        </w:rPr>
        <w:t>располагает лицензиями, необходимыми для осуществления деятельности и и</w:t>
      </w:r>
      <w:r>
        <w:rPr>
          <w:rStyle w:val="FontStyle12"/>
          <w:rFonts w:eastAsia="MS Mincho"/>
        </w:rPr>
        <w:t>с</w:t>
      </w:r>
      <w:r>
        <w:rPr>
          <w:rStyle w:val="FontStyle12"/>
          <w:rFonts w:eastAsia="MS Mincho"/>
        </w:rPr>
        <w:t>полнения обязательств по Договору, если осуществляемая по Договор</w:t>
      </w:r>
      <w:r>
        <w:rPr>
          <w:rStyle w:val="FontStyle12"/>
          <w:rFonts w:eastAsia="MS Mincho"/>
        </w:rPr>
        <w:t>у деятельность является лицензируемой;</w:t>
      </w:r>
    </w:p>
    <w:p w:rsidR="00F81371" w:rsidRPr="00325E6E" w:rsidRDefault="0009684F" w:rsidP="00F81371">
      <w:pPr>
        <w:pStyle w:val="Style1"/>
        <w:keepNext/>
        <w:keepLines/>
        <w:widowControl/>
        <w:spacing w:line="240" w:lineRule="auto"/>
        <w:ind w:left="19" w:right="10" w:firstLine="426"/>
        <w:rPr>
          <w:rStyle w:val="FontStyle12"/>
          <w:rFonts w:eastAsia="MS Mincho"/>
        </w:rPr>
      </w:pPr>
      <w:r>
        <w:rPr>
          <w:rStyle w:val="FontStyle12"/>
          <w:rFonts w:eastAsia="MS Mincho"/>
        </w:rPr>
        <w:t>является членом саморегулируемой организации, если осуществляемая по Дог</w:t>
      </w:r>
      <w:r>
        <w:rPr>
          <w:rStyle w:val="FontStyle12"/>
          <w:rFonts w:eastAsia="MS Mincho"/>
        </w:rPr>
        <w:t>о</w:t>
      </w:r>
      <w:r>
        <w:rPr>
          <w:rStyle w:val="FontStyle12"/>
          <w:rFonts w:eastAsia="MS Mincho"/>
        </w:rPr>
        <w:t>вору деятельность требует членства в саморегулируемой организации;</w:t>
      </w:r>
    </w:p>
    <w:p w:rsidR="00F81371" w:rsidRPr="00325E6E" w:rsidRDefault="0009684F" w:rsidP="00F81371">
      <w:pPr>
        <w:pStyle w:val="Style1"/>
        <w:keepNext/>
        <w:keepLines/>
        <w:widowControl/>
        <w:spacing w:line="240" w:lineRule="auto"/>
        <w:ind w:left="19" w:right="10" w:firstLine="426"/>
        <w:rPr>
          <w:rStyle w:val="FontStyle12"/>
          <w:rFonts w:eastAsia="MS Mincho"/>
        </w:rPr>
      </w:pPr>
      <w:proofErr w:type="gramStart"/>
      <w:r>
        <w:rPr>
          <w:rStyle w:val="FontStyle12"/>
          <w:rFonts w:eastAsia="MS Mincho"/>
        </w:rPr>
        <w:t>не совершает сделок (операций) основной целью которых являются неуплата (н</w:t>
      </w:r>
      <w:r>
        <w:rPr>
          <w:rStyle w:val="FontStyle12"/>
          <w:rFonts w:eastAsia="MS Mincho"/>
        </w:rPr>
        <w:t>е</w:t>
      </w:r>
      <w:r>
        <w:rPr>
          <w:rStyle w:val="FontStyle12"/>
          <w:rFonts w:eastAsia="MS Mincho"/>
        </w:rPr>
        <w:t>по</w:t>
      </w:r>
      <w:r>
        <w:rPr>
          <w:rStyle w:val="FontStyle12"/>
          <w:rFonts w:eastAsia="MS Mincho"/>
        </w:rPr>
        <w:t>лная уплата) и (или) зачет (возврат) суммы налога;</w:t>
      </w:r>
      <w:proofErr w:type="gramEnd"/>
    </w:p>
    <w:p w:rsidR="00F81371" w:rsidRPr="00325E6E" w:rsidRDefault="0009684F" w:rsidP="00F81371">
      <w:pPr>
        <w:pStyle w:val="Style1"/>
        <w:keepNext/>
        <w:keepLines/>
        <w:widowControl/>
        <w:spacing w:line="240" w:lineRule="auto"/>
        <w:ind w:left="19" w:right="10" w:firstLine="426"/>
        <w:rPr>
          <w:rStyle w:val="FontStyle12"/>
          <w:rFonts w:eastAsia="MS Mincho"/>
        </w:rPr>
      </w:pPr>
      <w:r>
        <w:rPr>
          <w:rStyle w:val="FontStyle12"/>
          <w:rFonts w:eastAsia="MS Mincho"/>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w:t>
      </w:r>
      <w:r>
        <w:rPr>
          <w:rStyle w:val="FontStyle12"/>
          <w:rFonts w:eastAsia="MS Mincho"/>
        </w:rPr>
        <w:t>рскую отчетность в налоговый орган;</w:t>
      </w:r>
    </w:p>
    <w:p w:rsidR="00F81371" w:rsidRPr="00325E6E" w:rsidRDefault="0009684F" w:rsidP="00F81371">
      <w:pPr>
        <w:pStyle w:val="Style1"/>
        <w:keepNext/>
        <w:keepLines/>
        <w:widowControl/>
        <w:spacing w:line="240" w:lineRule="auto"/>
        <w:ind w:left="24" w:right="5" w:firstLine="426"/>
        <w:rPr>
          <w:rStyle w:val="FontStyle12"/>
          <w:rFonts w:eastAsia="MS Mincho"/>
        </w:rPr>
      </w:pPr>
      <w:r>
        <w:rPr>
          <w:rStyle w:val="FontStyle12"/>
          <w:rFonts w:eastAsia="MS Mincho"/>
        </w:rPr>
        <w:t>ведет налоговый учет и составляет налоговую отчетность в соответствии с зак</w:t>
      </w:r>
      <w:r>
        <w:rPr>
          <w:rStyle w:val="FontStyle12"/>
          <w:rFonts w:eastAsia="MS Mincho"/>
        </w:rPr>
        <w:t>о</w:t>
      </w:r>
      <w:r>
        <w:rPr>
          <w:rStyle w:val="FontStyle12"/>
          <w:rFonts w:eastAsia="MS Mincho"/>
        </w:rPr>
        <w:t>нодательством Российской Федерации, субъектов Российской Федерации и нормативными правовыми актами органов местного самоуправления, своевременно</w:t>
      </w:r>
      <w:r>
        <w:rPr>
          <w:rStyle w:val="FontStyle12"/>
          <w:rFonts w:eastAsia="MS Mincho"/>
        </w:rPr>
        <w:t xml:space="preserve"> и в полном объеме представляет налоговую отчетность в налоговые органы;</w:t>
      </w:r>
    </w:p>
    <w:p w:rsidR="00F81371" w:rsidRPr="00325E6E" w:rsidRDefault="0009684F" w:rsidP="00F81371">
      <w:pPr>
        <w:pStyle w:val="Style1"/>
        <w:keepNext/>
        <w:keepLines/>
        <w:widowControl/>
        <w:spacing w:line="240" w:lineRule="auto"/>
        <w:ind w:left="24" w:firstLine="426"/>
        <w:rPr>
          <w:rStyle w:val="FontStyle12"/>
          <w:rFonts w:eastAsia="MS Mincho"/>
        </w:rPr>
      </w:pPr>
      <w:proofErr w:type="gramStart"/>
      <w:r>
        <w:rPr>
          <w:rStyle w:val="FontStyle12"/>
          <w:rFonts w:eastAsia="MS Mincho"/>
        </w:rPr>
        <w:t>не допускает искажения сведений о фактах хозяйственной деятельности (сов</w:t>
      </w:r>
      <w:r>
        <w:rPr>
          <w:rStyle w:val="FontStyle12"/>
          <w:rFonts w:eastAsia="MS Mincho"/>
        </w:rPr>
        <w:t>о</w:t>
      </w:r>
      <w:r>
        <w:rPr>
          <w:rStyle w:val="FontStyle12"/>
          <w:rFonts w:eastAsia="MS Mincho"/>
        </w:rPr>
        <w:t>купности таких фактов) и объектах налогообложения в первичных документах, бухгалтерском и налоговом учете, в б</w:t>
      </w:r>
      <w:r>
        <w:rPr>
          <w:rStyle w:val="FontStyle12"/>
          <w:rFonts w:eastAsia="MS Mincho"/>
        </w:rPr>
        <w:t>ухгалтерской и налоговой отчетности, а также не отражает в бухгалтерском и налоговом учете, в бухгалтерской и налоговой отче</w:t>
      </w:r>
      <w:r>
        <w:rPr>
          <w:rStyle w:val="FontStyle12"/>
          <w:rFonts w:eastAsia="MS Mincho"/>
        </w:rPr>
        <w:t>т</w:t>
      </w:r>
      <w:r>
        <w:rPr>
          <w:rStyle w:val="FontStyle12"/>
          <w:rFonts w:eastAsia="MS Mincho"/>
        </w:rPr>
        <w:t>ности факты хозяйственной деятельности выборочно, игнорируя те из них, которые непосредственно не связаны с получением налоговой вы</w:t>
      </w:r>
      <w:r>
        <w:rPr>
          <w:rStyle w:val="FontStyle12"/>
          <w:rFonts w:eastAsia="MS Mincho"/>
        </w:rPr>
        <w:t>годы;</w:t>
      </w:r>
      <w:proofErr w:type="gramEnd"/>
    </w:p>
    <w:p w:rsidR="00F81371" w:rsidRPr="00325E6E" w:rsidRDefault="0009684F" w:rsidP="00F81371">
      <w:pPr>
        <w:pStyle w:val="Style1"/>
        <w:keepNext/>
        <w:keepLines/>
        <w:widowControl/>
        <w:spacing w:line="240" w:lineRule="auto"/>
        <w:ind w:left="24" w:firstLine="426"/>
        <w:rPr>
          <w:rStyle w:val="FontStyle12"/>
          <w:rFonts w:eastAsia="MS Mincho"/>
        </w:rPr>
      </w:pPr>
      <w:r>
        <w:rPr>
          <w:rStyle w:val="FontStyle12"/>
          <w:rFonts w:eastAsia="MS Mincho"/>
        </w:rPr>
        <w:t>принимает исполнения обязательств по сделкам лишь от лиц, являющихся стор</w:t>
      </w:r>
      <w:r>
        <w:rPr>
          <w:rStyle w:val="FontStyle12"/>
          <w:rFonts w:eastAsia="MS Mincho"/>
        </w:rPr>
        <w:t>о</w:t>
      </w:r>
      <w:r>
        <w:rPr>
          <w:rStyle w:val="FontStyle12"/>
          <w:rFonts w:eastAsia="MS Mincho"/>
        </w:rPr>
        <w:t xml:space="preserve">ной договора, заключенного с </w:t>
      </w:r>
      <w:r>
        <w:t>Поставщиком</w:t>
      </w:r>
      <w:r>
        <w:rPr>
          <w:rStyle w:val="FontStyle12"/>
          <w:rFonts w:eastAsia="MS Mincho"/>
        </w:rPr>
        <w:t xml:space="preserve"> и (или) лиц, которым обязательство по исполнению сделки (операции) передано по договору или закону;</w:t>
      </w:r>
    </w:p>
    <w:p w:rsidR="00F81371" w:rsidRPr="00325E6E" w:rsidRDefault="0009684F" w:rsidP="00F81371">
      <w:pPr>
        <w:pStyle w:val="Style1"/>
        <w:keepNext/>
        <w:keepLines/>
        <w:widowControl/>
        <w:spacing w:line="240" w:lineRule="auto"/>
        <w:ind w:left="24" w:firstLine="426"/>
        <w:rPr>
          <w:rStyle w:val="FontStyle13"/>
          <w:rFonts w:eastAsia="MS Mincho"/>
        </w:rPr>
      </w:pPr>
      <w:r>
        <w:rPr>
          <w:rStyle w:val="FontStyle12"/>
          <w:rFonts w:eastAsia="MS Mincho"/>
        </w:rPr>
        <w:t>своевременно и в полном объеме упла</w:t>
      </w:r>
      <w:r>
        <w:rPr>
          <w:rStyle w:val="FontStyle12"/>
          <w:rFonts w:eastAsia="MS Mincho"/>
        </w:rPr>
        <w:t xml:space="preserve">чивает налоги, сборы и страховые взносы; отражает в налоговой отчетности по НДС все суммы НДС, предъявленные </w:t>
      </w:r>
      <w:r>
        <w:t>Покупат</w:t>
      </w:r>
      <w:r>
        <w:t>е</w:t>
      </w:r>
      <w:r>
        <w:t>лю</w:t>
      </w:r>
      <w:r>
        <w:rPr>
          <w:rStyle w:val="FontStyle13"/>
          <w:rFonts w:eastAsia="MS Mincho"/>
        </w:rPr>
        <w:t>;</w:t>
      </w:r>
    </w:p>
    <w:p w:rsidR="00F81371" w:rsidRPr="00325E6E" w:rsidRDefault="0009684F" w:rsidP="00F81371">
      <w:pPr>
        <w:pStyle w:val="Style1"/>
        <w:keepNext/>
        <w:keepLines/>
        <w:widowControl/>
        <w:spacing w:line="240" w:lineRule="auto"/>
        <w:ind w:left="14" w:right="19" w:firstLine="426"/>
        <w:rPr>
          <w:rStyle w:val="FontStyle12"/>
          <w:rFonts w:eastAsia="MS Mincho"/>
        </w:rPr>
      </w:pPr>
      <w:r>
        <w:rPr>
          <w:rStyle w:val="FontStyle12"/>
          <w:rFonts w:eastAsia="MS Mincho"/>
        </w:rPr>
        <w:lastRenderedPageBreak/>
        <w:t>лица, подписывающие от его имени первичные документы и счета-фактуры, имеют на это все необходимые полномочия.</w:t>
      </w:r>
    </w:p>
    <w:p w:rsidR="00F81371" w:rsidRPr="00325E6E" w:rsidRDefault="0009684F" w:rsidP="00F81371">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 В соответствии со ст. 406.1 Гражданского кодекса Российской Федерации (д</w:t>
      </w:r>
      <w:r>
        <w:rPr>
          <w:rStyle w:val="FontStyle12"/>
          <w:rFonts w:eastAsia="MS Mincho"/>
        </w:rPr>
        <w:t>а</w:t>
      </w:r>
      <w:r>
        <w:rPr>
          <w:rStyle w:val="FontStyle12"/>
          <w:rFonts w:eastAsia="MS Mincho"/>
        </w:rPr>
        <w:t xml:space="preserve">лее </w:t>
      </w:r>
      <w:r>
        <w:rPr>
          <w:rStyle w:val="FontStyle11"/>
          <w:rFonts w:hint="default"/>
        </w:rPr>
        <w:t>–</w:t>
      </w:r>
      <w:r>
        <w:rPr>
          <w:rStyle w:val="FontStyle11"/>
          <w:rFonts w:hint="default"/>
        </w:rPr>
        <w:t xml:space="preserve"> </w:t>
      </w:r>
      <w:r>
        <w:rPr>
          <w:rStyle w:val="FontStyle12"/>
          <w:rFonts w:eastAsia="MS Mincho"/>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Fonts w:eastAsia="MS Mincho"/>
        </w:rPr>
        <w:t xml:space="preserve"> налоговый орган:</w:t>
      </w:r>
    </w:p>
    <w:p w:rsidR="00F81371" w:rsidRPr="00325E6E" w:rsidRDefault="0009684F" w:rsidP="00F81371">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2.1.</w:t>
      </w:r>
      <w:r>
        <w:rPr>
          <w:rStyle w:val="FontStyle12"/>
          <w:rFonts w:eastAsia="MS Mincho"/>
        </w:rPr>
        <w:tab/>
        <w:t xml:space="preserve"> уста</w:t>
      </w:r>
      <w:r>
        <w:rPr>
          <w:rStyle w:val="FontStyle12"/>
          <w:rFonts w:eastAsia="MS Mincho"/>
        </w:rPr>
        <w:t xml:space="preserve">новит получение </w:t>
      </w:r>
      <w:r>
        <w:t>Покупателем</w:t>
      </w:r>
      <w:r>
        <w:rPr>
          <w:rStyle w:val="FontStyle12"/>
          <w:rFonts w:eastAsia="MS Mincho"/>
        </w:rPr>
        <w:t xml:space="preserve"> необоснованной налоговой выгоды в связи с исполнением Договора и/или</w:t>
      </w:r>
    </w:p>
    <w:p w:rsidR="00F81371" w:rsidRPr="00325E6E" w:rsidRDefault="0009684F" w:rsidP="00F81371">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w:t>
      </w:r>
      <w:r>
        <w:t>Покупателя</w:t>
      </w:r>
      <w:r>
        <w:rPr>
          <w:rStyle w:val="FontStyle12"/>
          <w:rFonts w:eastAsia="MS Mincho"/>
        </w:rPr>
        <w:t xml:space="preserve"> на приобретение т</w:t>
      </w:r>
      <w:r>
        <w:rPr>
          <w:rStyle w:val="FontStyle12"/>
          <w:rFonts w:eastAsia="MS Mincho"/>
        </w:rPr>
        <w:t>о</w:t>
      </w:r>
      <w:r>
        <w:rPr>
          <w:rStyle w:val="FontStyle12"/>
          <w:rFonts w:eastAsia="MS Mincho"/>
        </w:rPr>
        <w:t>варов, работ, услуг или иных объектов гражданских прав по Договору и/или</w:t>
      </w:r>
    </w:p>
    <w:p w:rsidR="00F81371" w:rsidRPr="00325E6E" w:rsidRDefault="0009684F" w:rsidP="00F81371">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2.3.</w:t>
      </w:r>
      <w:r>
        <w:rPr>
          <w:rStyle w:val="FontStyle12"/>
          <w:rFonts w:eastAsia="MS Mincho"/>
        </w:rPr>
        <w:tab/>
      </w:r>
      <w:r>
        <w:rPr>
          <w:rStyle w:val="FontStyle12"/>
          <w:rFonts w:eastAsia="MS Mincho"/>
        </w:rPr>
        <w:t xml:space="preserve"> признает неправомерным применение</w:t>
      </w:r>
      <w:r>
        <w:rPr>
          <w:rStyle w:val="FontStyle12"/>
          <w:rFonts w:eastAsia="MS Mincho"/>
          <w:i/>
        </w:rPr>
        <w:t xml:space="preserve"> </w:t>
      </w:r>
      <w:r>
        <w:t>Покупателем</w:t>
      </w:r>
      <w:r>
        <w:rPr>
          <w:rStyle w:val="FontStyle12"/>
          <w:rFonts w:eastAsia="MS Mincho"/>
        </w:rPr>
        <w:t xml:space="preserve"> налоговых вычетов в отношении сумм НДС</w:t>
      </w:r>
    </w:p>
    <w:p w:rsidR="00F81371" w:rsidRPr="00325E6E" w:rsidRDefault="0009684F" w:rsidP="00F81371">
      <w:pPr>
        <w:pStyle w:val="Style5"/>
        <w:keepNext/>
        <w:keepLines/>
        <w:widowControl/>
        <w:tabs>
          <w:tab w:val="left" w:pos="1272"/>
        </w:tabs>
        <w:spacing w:line="240" w:lineRule="auto"/>
        <w:ind w:right="14" w:firstLine="426"/>
        <w:rPr>
          <w:rStyle w:val="FontStyle13"/>
          <w:rFonts w:eastAsia="MS Mincho"/>
          <w:i w:val="0"/>
        </w:rPr>
      </w:pPr>
      <w:r>
        <w:rPr>
          <w:rStyle w:val="FontStyle12"/>
          <w:rFonts w:eastAsia="MS Mincho"/>
        </w:rPr>
        <w:t xml:space="preserve">в связи с тем, что </w:t>
      </w:r>
      <w:r>
        <w:t>Поставщик</w:t>
      </w:r>
      <w:r>
        <w:rPr>
          <w:rStyle w:val="FontStyle13"/>
          <w:rFonts w:eastAsia="MS Mincho"/>
        </w:rPr>
        <w:t>:</w:t>
      </w:r>
    </w:p>
    <w:p w:rsidR="00F81371" w:rsidRPr="00325E6E" w:rsidRDefault="0009684F" w:rsidP="00F81371">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t>Покупателя</w:t>
      </w:r>
      <w:r>
        <w:rPr>
          <w:rStyle w:val="FontStyle12"/>
          <w:rFonts w:eastAsia="MS Mincho"/>
        </w:rPr>
        <w:t xml:space="preserve"> </w:t>
      </w:r>
      <w:r>
        <w:rPr>
          <w:rStyle w:val="FontStyle13"/>
          <w:rFonts w:eastAsia="MS Mincho"/>
        </w:rPr>
        <w:t xml:space="preserve">по Договору, а равно по исчислению и </w:t>
      </w:r>
      <w:r>
        <w:rPr>
          <w:rStyle w:val="FontStyle13"/>
          <w:rFonts w:eastAsia="MS Mincho"/>
        </w:rPr>
        <w:t>перечислению в бюджет НДС и/или</w:t>
      </w:r>
    </w:p>
    <w:p w:rsidR="00F81371" w:rsidRPr="00325E6E" w:rsidRDefault="0009684F" w:rsidP="00F81371">
      <w:pPr>
        <w:pStyle w:val="Style5"/>
        <w:keepNext/>
        <w:keepLines/>
        <w:widowControl/>
        <w:tabs>
          <w:tab w:val="left" w:pos="1272"/>
        </w:tabs>
        <w:spacing w:line="240" w:lineRule="auto"/>
        <w:ind w:right="14" w:firstLine="426"/>
        <w:rPr>
          <w:rStyle w:val="FontStyle12"/>
          <w:rFonts w:eastAsia="MS Mincho"/>
        </w:rPr>
      </w:pPr>
      <w:r>
        <w:rPr>
          <w:rStyle w:val="FontStyle13"/>
          <w:rFonts w:eastAsia="MS Mincho"/>
        </w:rPr>
        <w:t>2.5.</w:t>
      </w:r>
      <w:r>
        <w:rPr>
          <w:rStyle w:val="FontStyle13"/>
          <w:rFonts w:eastAsia="MS Mincho"/>
        </w:rPr>
        <w:tab/>
        <w:t xml:space="preserve"> </w:t>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81371" w:rsidRPr="00325E6E" w:rsidRDefault="0009684F" w:rsidP="00F81371">
      <w:pPr>
        <w:pStyle w:val="Style5"/>
        <w:keepNext/>
        <w:keepLines/>
        <w:widowControl/>
        <w:tabs>
          <w:tab w:val="left" w:pos="1272"/>
        </w:tabs>
        <w:spacing w:line="240" w:lineRule="auto"/>
        <w:ind w:right="14" w:firstLine="426"/>
        <w:rPr>
          <w:rStyle w:val="FontStyle12"/>
          <w:rFonts w:eastAsia="MS Mincho"/>
        </w:rPr>
      </w:pPr>
      <w:proofErr w:type="gramStart"/>
      <w:r>
        <w:rPr>
          <w:rStyle w:val="FontStyle12"/>
          <w:rFonts w:eastAsia="MS Mincho"/>
        </w:rPr>
        <w:t xml:space="preserve">(обстоятельства, перечисленные в пунктах 2.1 - </w:t>
      </w:r>
      <w:r>
        <w:rPr>
          <w:rStyle w:val="FontStyle12"/>
          <w:rFonts w:eastAsia="MS Mincho"/>
        </w:rPr>
        <w:t>2.3, возникшие в связи с обсто</w:t>
      </w:r>
      <w:r>
        <w:rPr>
          <w:rStyle w:val="FontStyle12"/>
          <w:rFonts w:eastAsia="MS Mincho"/>
        </w:rPr>
        <w:t>я</w:t>
      </w:r>
      <w:r>
        <w:rPr>
          <w:rStyle w:val="FontStyle12"/>
          <w:rFonts w:eastAsia="MS Mincho"/>
        </w:rPr>
        <w:t xml:space="preserve">тельствами, перечисленными в пунктах 2.4 - 2.5, 1 настоящей Налоговой оговорки – Эпизоды, связанные с </w:t>
      </w:r>
      <w:r>
        <w:t>Поставщиком</w:t>
      </w:r>
      <w:r>
        <w:rPr>
          <w:rStyle w:val="FontStyle12"/>
          <w:rFonts w:eastAsia="MS Mincho"/>
        </w:rPr>
        <w:t xml:space="preserve">, то </w:t>
      </w:r>
      <w:r>
        <w:t>Поставщик</w:t>
      </w:r>
      <w:r>
        <w:rPr>
          <w:rStyle w:val="FontStyle12"/>
          <w:rFonts w:eastAsia="MS Mincho"/>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Fonts w:eastAsia="MS Mincho"/>
        </w:rPr>
        <w:t xml:space="preserve"> возместить по</w:t>
      </w:r>
      <w:r>
        <w:rPr>
          <w:rStyle w:val="FontStyle12"/>
          <w:rFonts w:eastAsia="MS Mincho"/>
        </w:rPr>
        <w:t>следнему имущественные потери (далее также – Имущественные потери, связанные с налог</w:t>
      </w:r>
      <w:r>
        <w:rPr>
          <w:rStyle w:val="FontStyle12"/>
          <w:rFonts w:eastAsia="MS Mincho"/>
        </w:rPr>
        <w:t>о</w:t>
      </w:r>
      <w:r>
        <w:rPr>
          <w:rStyle w:val="FontStyle12"/>
          <w:rFonts w:eastAsia="MS Mincho"/>
        </w:rPr>
        <w:t>вой проверкой), определяемые как:</w:t>
      </w:r>
      <w:proofErr w:type="gramEnd"/>
    </w:p>
    <w:p w:rsidR="00F81371" w:rsidRPr="00325E6E" w:rsidRDefault="0009684F" w:rsidP="00F81371">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w:t>
      </w:r>
      <w:r>
        <w:t>Покупателю</w:t>
      </w:r>
      <w:r>
        <w:rPr>
          <w:rStyle w:val="FontStyle12"/>
          <w:rFonts w:eastAsia="MS Mincho"/>
        </w:rPr>
        <w:t xml:space="preserve"> налоговым органом своим решением (далее – Решение налогового органа) налога на прибыль организаций </w:t>
      </w:r>
      <w:r>
        <w:rPr>
          <w:rStyle w:val="FontStyle12"/>
          <w:rFonts w:eastAsia="MS Mincho"/>
        </w:rPr>
        <w:t>и/или Н</w:t>
      </w:r>
      <w:proofErr w:type="gramStart"/>
      <w:r>
        <w:rPr>
          <w:rStyle w:val="FontStyle12"/>
          <w:rFonts w:eastAsia="MS Mincho"/>
        </w:rPr>
        <w:t>ДС в св</w:t>
      </w:r>
      <w:proofErr w:type="gramEnd"/>
      <w:r>
        <w:rPr>
          <w:rStyle w:val="FontStyle12"/>
          <w:rFonts w:eastAsia="MS Mincho"/>
        </w:rPr>
        <w:t xml:space="preserve">язи с Эпизодами, связанными с </w:t>
      </w:r>
      <w:r>
        <w:t xml:space="preserve">Поставщиком </w:t>
      </w:r>
      <w:r>
        <w:rPr>
          <w:rStyle w:val="FontStyle12"/>
          <w:rFonts w:eastAsia="MS Mincho"/>
        </w:rPr>
        <w:t xml:space="preserve">(далее – </w:t>
      </w:r>
      <w:proofErr w:type="spellStart"/>
      <w:r>
        <w:rPr>
          <w:rStyle w:val="FontStyle12"/>
          <w:rFonts w:eastAsia="MS Mincho"/>
        </w:rPr>
        <w:t>Доначисленные</w:t>
      </w:r>
      <w:proofErr w:type="spellEnd"/>
      <w:r>
        <w:rPr>
          <w:rStyle w:val="FontStyle12"/>
          <w:rFonts w:eastAsia="MS Mincho"/>
        </w:rPr>
        <w:t xml:space="preserve"> налоги); плюс</w:t>
      </w:r>
    </w:p>
    <w:p w:rsidR="00F81371" w:rsidRPr="00325E6E" w:rsidRDefault="0009684F" w:rsidP="00F81371">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2.7.</w:t>
      </w:r>
      <w:r>
        <w:rPr>
          <w:rStyle w:val="FontStyle12"/>
          <w:rFonts w:eastAsia="MS Mincho"/>
        </w:rPr>
        <w:tab/>
        <w:t xml:space="preserve"> сумма начисленных </w:t>
      </w:r>
      <w:r>
        <w:t>Покупателю</w:t>
      </w:r>
      <w:r>
        <w:rPr>
          <w:rStyle w:val="FontStyle12"/>
          <w:rFonts w:eastAsia="MS Mincho"/>
        </w:rPr>
        <w:t xml:space="preserve"> пеней на сумму </w:t>
      </w:r>
      <w:proofErr w:type="spellStart"/>
      <w:r>
        <w:rPr>
          <w:rStyle w:val="FontStyle12"/>
          <w:rFonts w:eastAsia="MS Mincho"/>
        </w:rPr>
        <w:t>Доначисленных</w:t>
      </w:r>
      <w:proofErr w:type="spellEnd"/>
      <w:r>
        <w:rPr>
          <w:rStyle w:val="FontStyle12"/>
          <w:rFonts w:eastAsia="MS Mincho"/>
        </w:rPr>
        <w:t xml:space="preserve"> налогов (далее – Пени); плюс</w:t>
      </w:r>
    </w:p>
    <w:p w:rsidR="00F81371" w:rsidRPr="00325E6E" w:rsidRDefault="0009684F" w:rsidP="00F81371">
      <w:pPr>
        <w:pStyle w:val="Style1"/>
        <w:keepNext/>
        <w:keepLines/>
        <w:widowControl/>
        <w:spacing w:line="240" w:lineRule="auto"/>
        <w:ind w:left="10" w:right="10" w:firstLine="426"/>
        <w:rPr>
          <w:rStyle w:val="FontStyle12"/>
          <w:rFonts w:eastAsia="MS Mincho"/>
        </w:rPr>
      </w:pPr>
      <w:r>
        <w:rPr>
          <w:rStyle w:val="FontStyle12"/>
          <w:rFonts w:eastAsia="MS Mincho"/>
        </w:rPr>
        <w:t>2.8.</w:t>
      </w:r>
      <w:r>
        <w:rPr>
          <w:rStyle w:val="FontStyle12"/>
          <w:rFonts w:eastAsia="MS Mincho"/>
        </w:rPr>
        <w:tab/>
        <w:t xml:space="preserve">штрафы, начисленные </w:t>
      </w:r>
      <w:r>
        <w:t>Покупателю</w:t>
      </w:r>
      <w:r>
        <w:rPr>
          <w:rStyle w:val="FontStyle12"/>
          <w:rFonts w:eastAsia="MS Mincho"/>
        </w:rPr>
        <w:t xml:space="preserve"> за соответствующие налоговые наруш</w:t>
      </w:r>
      <w:r>
        <w:rPr>
          <w:rStyle w:val="FontStyle12"/>
          <w:rFonts w:eastAsia="MS Mincho"/>
        </w:rPr>
        <w:t>е</w:t>
      </w:r>
      <w:r>
        <w:rPr>
          <w:rStyle w:val="FontStyle12"/>
          <w:rFonts w:eastAsia="MS Mincho"/>
        </w:rPr>
        <w:t xml:space="preserve">ния в связи с неуплатой ею </w:t>
      </w:r>
      <w:proofErr w:type="spellStart"/>
      <w:r>
        <w:rPr>
          <w:rStyle w:val="FontStyle12"/>
          <w:rFonts w:eastAsia="MS Mincho"/>
        </w:rPr>
        <w:t>Доначисленных</w:t>
      </w:r>
      <w:proofErr w:type="spellEnd"/>
      <w:r>
        <w:rPr>
          <w:rStyle w:val="FontStyle12"/>
          <w:rFonts w:eastAsia="MS Mincho"/>
        </w:rPr>
        <w:t xml:space="preserve"> налогов (далее – Штрафы).</w:t>
      </w:r>
    </w:p>
    <w:p w:rsidR="00F81371" w:rsidRPr="00325E6E" w:rsidRDefault="0009684F" w:rsidP="00F81371">
      <w:pPr>
        <w:pStyle w:val="Style1"/>
        <w:keepNext/>
        <w:keepLines/>
        <w:widowControl/>
        <w:spacing w:line="240" w:lineRule="auto"/>
        <w:ind w:left="10" w:right="10" w:firstLine="426"/>
        <w:rPr>
          <w:rStyle w:val="FontStyle12"/>
          <w:rFonts w:eastAsia="MS Mincho"/>
        </w:rPr>
      </w:pPr>
      <w:r>
        <w:rPr>
          <w:rStyle w:val="FontStyle12"/>
          <w:rFonts w:eastAsia="MS Mincho"/>
        </w:rPr>
        <w:t>3.</w:t>
      </w:r>
      <w:r>
        <w:rPr>
          <w:rStyle w:val="FontStyle12"/>
          <w:rFonts w:eastAsia="MS Mincho"/>
        </w:rPr>
        <w:tab/>
        <w:t xml:space="preserve">Стороны, в соответствии со ст. 406.1 ГК РФ также договорились, что в случае предъявления </w:t>
      </w:r>
      <w:r>
        <w:t>Покупателю</w:t>
      </w:r>
      <w:r>
        <w:rPr>
          <w:rStyle w:val="FontStyle12"/>
          <w:rFonts w:eastAsia="MS Mincho"/>
        </w:rPr>
        <w:t xml:space="preserve"> третьими лицами (для целей настоящего Договора) – лицами, приобретавшими у </w:t>
      </w:r>
      <w:r>
        <w:t>Покупателя</w:t>
      </w:r>
      <w:r>
        <w:rPr>
          <w:rStyle w:val="FontStyle12"/>
          <w:rFonts w:eastAsia="MS Mincho"/>
        </w:rPr>
        <w:t xml:space="preserve"> товары результаты работ, (услуг), имущ</w:t>
      </w:r>
      <w:r>
        <w:rPr>
          <w:rStyle w:val="FontStyle12"/>
          <w:rFonts w:eastAsia="MS Mincho"/>
        </w:rPr>
        <w:t>е</w:t>
      </w:r>
      <w:r>
        <w:rPr>
          <w:rStyle w:val="FontStyle12"/>
          <w:rFonts w:eastAsia="MS Mincho"/>
        </w:rPr>
        <w:t>ственные права, являющиеся объектом настоящего Договора, имущественных требований:</w:t>
      </w:r>
    </w:p>
    <w:p w:rsidR="00F81371" w:rsidRPr="00325E6E" w:rsidRDefault="0009684F" w:rsidP="00F81371">
      <w:pPr>
        <w:pStyle w:val="Style5"/>
        <w:keepNext/>
        <w:keepLines/>
        <w:widowControl/>
        <w:tabs>
          <w:tab w:val="left" w:pos="1272"/>
        </w:tabs>
        <w:spacing w:line="240" w:lineRule="auto"/>
        <w:ind w:right="14" w:firstLine="426"/>
        <w:rPr>
          <w:rStyle w:val="FontStyle12"/>
          <w:rFonts w:eastAsia="MS Mincho"/>
        </w:rPr>
      </w:pPr>
      <w:proofErr w:type="gramStart"/>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w:t>
      </w:r>
      <w:r>
        <w:rPr>
          <w:rStyle w:val="FontStyle12"/>
          <w:rFonts w:eastAsia="MS Mincho"/>
        </w:rPr>
        <w:t>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w:t>
      </w:r>
      <w:r>
        <w:rPr>
          <w:rStyle w:val="FontStyle12"/>
          <w:rFonts w:eastAsia="MS Mincho"/>
        </w:rPr>
        <w:t>твенные потери, связанные с нарушением</w:t>
      </w:r>
      <w:proofErr w:type="gramEnd"/>
      <w:r>
        <w:rPr>
          <w:rStyle w:val="FontStyle12"/>
          <w:rFonts w:eastAsia="MS Mincho"/>
        </w:rPr>
        <w:t xml:space="preserve"> имущественных прав третьих лиц)</w:t>
      </w:r>
    </w:p>
    <w:p w:rsidR="00F81371" w:rsidRPr="00325E6E" w:rsidRDefault="0009684F" w:rsidP="00F81371">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lastRenderedPageBreak/>
        <w:t>(обстоятельства, перечисленные в пункте 3, возникшие в связи с обстоятельств</w:t>
      </w:r>
      <w:r>
        <w:rPr>
          <w:rStyle w:val="FontStyle12"/>
          <w:rFonts w:eastAsia="MS Mincho"/>
        </w:rPr>
        <w:t>а</w:t>
      </w:r>
      <w:r>
        <w:rPr>
          <w:rStyle w:val="FontStyle12"/>
          <w:rFonts w:eastAsia="MS Mincho"/>
        </w:rPr>
        <w:t>ми, перечисленными в пункте 3.1 настоящей Налоговой оговорки – Эпизоды, связанные с третьими лицами – контра</w:t>
      </w:r>
      <w:r>
        <w:rPr>
          <w:rStyle w:val="FontStyle12"/>
          <w:rFonts w:eastAsia="MS Mincho"/>
        </w:rPr>
        <w:t xml:space="preserve">гентами </w:t>
      </w:r>
      <w:r>
        <w:t>Покупателя</w:t>
      </w:r>
      <w:r>
        <w:rPr>
          <w:rStyle w:val="FontStyle12"/>
          <w:rFonts w:eastAsia="MS Mincho"/>
        </w:rPr>
        <w:t xml:space="preserve">), то </w:t>
      </w:r>
      <w:r>
        <w:t xml:space="preserve">Поставщик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w:t>
      </w:r>
      <w:r>
        <w:t xml:space="preserve"> Покупателя</w:t>
      </w:r>
      <w:r>
        <w:rPr>
          <w:rStyle w:val="FontStyle12"/>
          <w:rFonts w:eastAsia="MS Mincho"/>
        </w:rPr>
        <w:t xml:space="preserve"> возместить последнему Имущественные потери, связанные с нарушением имущ</w:t>
      </w:r>
      <w:r>
        <w:rPr>
          <w:rStyle w:val="FontStyle12"/>
          <w:rFonts w:eastAsia="MS Mincho"/>
        </w:rPr>
        <w:t>е</w:t>
      </w:r>
      <w:r>
        <w:rPr>
          <w:rStyle w:val="FontStyle12"/>
          <w:rFonts w:eastAsia="MS Mincho"/>
        </w:rPr>
        <w:t>ственных прав третьих лиц.</w:t>
      </w:r>
    </w:p>
    <w:p w:rsidR="00F81371" w:rsidRPr="00325E6E" w:rsidRDefault="0009684F" w:rsidP="00F81371">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w:t>
      </w:r>
      <w:r>
        <w:rPr>
          <w:rStyle w:val="FontStyle12"/>
          <w:rFonts w:eastAsia="MS Mincho"/>
        </w:rPr>
        <w:tab/>
      </w:r>
      <w:proofErr w:type="gramStart"/>
      <w:r>
        <w:rPr>
          <w:rStyle w:val="FontStyle12"/>
          <w:rFonts w:eastAsia="MS Mincho"/>
        </w:rPr>
        <w:t>В соответствии со ст. 406.1 ГК РФ Сто</w:t>
      </w:r>
      <w:r>
        <w:rPr>
          <w:rStyle w:val="FontStyle12"/>
          <w:rFonts w:eastAsia="MS Mincho"/>
        </w:rPr>
        <w:t xml:space="preserve">роны также предусмотрели, что в случае не реализации </w:t>
      </w:r>
      <w:r>
        <w:t xml:space="preserve">Поставщик </w:t>
      </w:r>
      <w:r>
        <w:rPr>
          <w:rStyle w:val="FontStyle12"/>
          <w:rFonts w:eastAsia="MS Mincho"/>
        </w:rPr>
        <w:t xml:space="preserve">права, указанного в пункте 2.5 настоящей Налоговой оговорки, на возмещение </w:t>
      </w:r>
      <w:r>
        <w:t xml:space="preserve">Покупателю </w:t>
      </w:r>
      <w:r>
        <w:rPr>
          <w:rStyle w:val="FontStyle12"/>
          <w:rFonts w:eastAsia="MS Mincho"/>
        </w:rPr>
        <w:t xml:space="preserve">Имущественных потерь, связанных с налоговой проверкой, </w:t>
      </w:r>
      <w:r>
        <w:t>Покупатель</w:t>
      </w:r>
      <w:r>
        <w:rPr>
          <w:rStyle w:val="FontStyle12"/>
          <w:rFonts w:eastAsia="MS Mincho"/>
        </w:rPr>
        <w:t xml:space="preserve"> вправе оспорить Решение налогового органа</w:t>
      </w:r>
      <w:r>
        <w:rPr>
          <w:rStyle w:val="FontStyle12"/>
          <w:rFonts w:eastAsia="MS Mincho"/>
        </w:rPr>
        <w:t xml:space="preserve"> в установленном законом порядке и в этом случае </w:t>
      </w:r>
      <w:r>
        <w:t xml:space="preserve">Поставщик </w:t>
      </w:r>
      <w:r>
        <w:rPr>
          <w:rStyle w:val="FontStyle12"/>
          <w:rFonts w:eastAsia="MS Mincho"/>
          <w:u w:val="single"/>
        </w:rPr>
        <w:t>будет обязан</w:t>
      </w:r>
      <w:r>
        <w:rPr>
          <w:rStyle w:val="FontStyle12"/>
          <w:rFonts w:eastAsia="MS Mincho"/>
        </w:rPr>
        <w:t xml:space="preserve"> возместить </w:t>
      </w:r>
      <w:r>
        <w:t>Покупателю</w:t>
      </w:r>
      <w:r>
        <w:rPr>
          <w:rStyle w:val="FontStyle12"/>
          <w:rFonts w:eastAsia="MS Mincho"/>
        </w:rPr>
        <w:t xml:space="preserve"> имущественные потери, в течение 10 (десяти) рабочих дней</w:t>
      </w:r>
      <w:proofErr w:type="gramEnd"/>
      <w:r>
        <w:rPr>
          <w:rStyle w:val="FontStyle12"/>
          <w:rFonts w:eastAsia="MS Mincho"/>
        </w:rPr>
        <w:t xml:space="preserve"> с даты письменного требования </w:t>
      </w:r>
      <w:r>
        <w:t>Покупателя</w:t>
      </w:r>
      <w:r>
        <w:rPr>
          <w:rStyle w:val="FontStyle12"/>
          <w:rFonts w:eastAsia="MS Mincho"/>
        </w:rPr>
        <w:t xml:space="preserve"> об этом (с приложением копии Решения налогового органа и копии в</w:t>
      </w:r>
      <w:r>
        <w:rPr>
          <w:rStyle w:val="FontStyle12"/>
          <w:rFonts w:eastAsia="MS Mincho"/>
        </w:rPr>
        <w:t>ступившего в силу судебного акта</w:t>
      </w:r>
      <w:proofErr w:type="gramStart"/>
      <w:r>
        <w:rPr>
          <w:rStyle w:val="FontStyle12"/>
          <w:rFonts w:eastAsia="MS Mincho"/>
        </w:rPr>
        <w:t xml:space="preserve"> (-</w:t>
      </w:r>
      <w:proofErr w:type="spellStart"/>
      <w:proofErr w:type="gramEnd"/>
      <w:r>
        <w:rPr>
          <w:rStyle w:val="FontStyle12"/>
          <w:rFonts w:eastAsia="MS Mincho"/>
        </w:rPr>
        <w:t>ов</w:t>
      </w:r>
      <w:proofErr w:type="spellEnd"/>
      <w:r>
        <w:rPr>
          <w:rStyle w:val="FontStyle12"/>
          <w:rFonts w:eastAsia="MS Mincho"/>
        </w:rPr>
        <w:t xml:space="preserve">), принятого (-ых) по результатам оспаривания </w:t>
      </w:r>
      <w:r>
        <w:t>Покупателем</w:t>
      </w:r>
      <w:r>
        <w:rPr>
          <w:rStyle w:val="FontStyle12"/>
          <w:rFonts w:eastAsia="MS Mincho"/>
        </w:rPr>
        <w:t xml:space="preserve"> Решения налогового органа и подтверждающего предпр</w:t>
      </w:r>
      <w:r>
        <w:rPr>
          <w:rStyle w:val="FontStyle12"/>
          <w:rFonts w:eastAsia="MS Mincho"/>
        </w:rPr>
        <w:t>и</w:t>
      </w:r>
      <w:r>
        <w:rPr>
          <w:rStyle w:val="FontStyle12"/>
          <w:rFonts w:eastAsia="MS Mincho"/>
        </w:rPr>
        <w:t xml:space="preserve">нятые им усилия по оспариванию Решения налогового органа как минимум в части Эпизодов, связанных с </w:t>
      </w:r>
      <w:r>
        <w:t>Поставщиком</w:t>
      </w:r>
      <w:r>
        <w:rPr>
          <w:rStyle w:val="FontStyle12"/>
          <w:rFonts w:eastAsia="MS Mincho"/>
        </w:rPr>
        <w:t>), определяемые как:</w:t>
      </w:r>
    </w:p>
    <w:p w:rsidR="00F81371" w:rsidRPr="00325E6E" w:rsidRDefault="0009684F" w:rsidP="00F81371">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Штрафы с учетом возможных ко</w:t>
      </w:r>
      <w:r>
        <w:rPr>
          <w:rStyle w:val="FontStyle12"/>
          <w:rFonts w:eastAsia="MS Mincho"/>
        </w:rPr>
        <w:t>р</w:t>
      </w:r>
      <w:r>
        <w:rPr>
          <w:rStyle w:val="FontStyle12"/>
          <w:rFonts w:eastAsia="MS Mincho"/>
        </w:rPr>
        <w:t>ректировок в соответствии с вступившим в законную силу решением суда по делу</w:t>
      </w:r>
      <w:r>
        <w:rPr>
          <w:rStyle w:val="FontStyle12"/>
          <w:rFonts w:eastAsia="MS Mincho"/>
        </w:rPr>
        <w:br/>
        <w:t>(-</w:t>
      </w:r>
      <w:proofErr w:type="spellStart"/>
      <w:r>
        <w:rPr>
          <w:rStyle w:val="FontStyle12"/>
          <w:rFonts w:eastAsia="MS Mincho"/>
        </w:rPr>
        <w:t>ам</w:t>
      </w:r>
      <w:proofErr w:type="spellEnd"/>
      <w:r>
        <w:rPr>
          <w:rStyle w:val="FontStyle12"/>
          <w:rFonts w:eastAsia="MS Mincho"/>
        </w:rPr>
        <w:t>), в рамках которого</w:t>
      </w:r>
      <w:proofErr w:type="gramStart"/>
      <w:r>
        <w:rPr>
          <w:rStyle w:val="FontStyle12"/>
          <w:rFonts w:eastAsia="MS Mincho"/>
        </w:rPr>
        <w:t xml:space="preserve"> (-</w:t>
      </w:r>
      <w:proofErr w:type="gramEnd"/>
      <w:r>
        <w:rPr>
          <w:rStyle w:val="FontStyle12"/>
          <w:rFonts w:eastAsia="MS Mincho"/>
        </w:rPr>
        <w:t xml:space="preserve">ых) </w:t>
      </w:r>
      <w:r>
        <w:t>Покупатель</w:t>
      </w:r>
      <w:r>
        <w:rPr>
          <w:rStyle w:val="FontStyle12"/>
          <w:rFonts w:eastAsia="MS Mincho"/>
        </w:rPr>
        <w:t xml:space="preserve"> предпринял добросовестные усилия по оспариванию</w:t>
      </w:r>
      <w:r>
        <w:rPr>
          <w:rStyle w:val="FontStyle12"/>
          <w:rFonts w:eastAsia="MS Mincho"/>
        </w:rPr>
        <w:t xml:space="preserve"> Решения налогового органа, а также</w:t>
      </w:r>
    </w:p>
    <w:p w:rsidR="00F81371" w:rsidRPr="00325E6E" w:rsidRDefault="0009684F" w:rsidP="00F81371">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4.2.</w:t>
      </w:r>
      <w:r>
        <w:rPr>
          <w:rStyle w:val="FontStyle12"/>
          <w:rFonts w:eastAsia="MS Mincho"/>
        </w:rPr>
        <w:tab/>
        <w:t xml:space="preserve">судебные расходы </w:t>
      </w:r>
      <w:r>
        <w:t>Покупателя</w:t>
      </w:r>
      <w:r>
        <w:rPr>
          <w:rStyle w:val="FontStyle12"/>
          <w:rFonts w:eastAsia="MS Mincho"/>
        </w:rPr>
        <w:t xml:space="preserve"> в связи с оспариванием Решения налогового органа в полном размере.</w:t>
      </w:r>
    </w:p>
    <w:p w:rsidR="00F81371" w:rsidRPr="00325E6E" w:rsidRDefault="0009684F" w:rsidP="00F81371">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5.</w:t>
      </w:r>
      <w:r>
        <w:rPr>
          <w:rStyle w:val="FontStyle12"/>
          <w:rFonts w:eastAsia="MS Mincho"/>
        </w:rPr>
        <w:tab/>
      </w:r>
      <w:r>
        <w:t xml:space="preserve">Поставщик </w:t>
      </w:r>
      <w:r>
        <w:rPr>
          <w:rStyle w:val="FontStyle12"/>
          <w:rFonts w:eastAsia="MS Mincho"/>
        </w:rPr>
        <w:t xml:space="preserve">признает и соглашается, что </w:t>
      </w:r>
      <w:r>
        <w:t xml:space="preserve">Покупатель </w:t>
      </w:r>
      <w:r>
        <w:rPr>
          <w:rStyle w:val="FontStyle12"/>
          <w:rFonts w:eastAsia="MS Mincho"/>
        </w:rPr>
        <w:t>вправе по своему усмо</w:t>
      </w:r>
      <w:r>
        <w:rPr>
          <w:rStyle w:val="FontStyle12"/>
          <w:rFonts w:eastAsia="MS Mincho"/>
        </w:rPr>
        <w:t>т</w:t>
      </w:r>
      <w:r>
        <w:rPr>
          <w:rStyle w:val="FontStyle12"/>
          <w:rFonts w:eastAsia="MS Mincho"/>
        </w:rPr>
        <w:t xml:space="preserve">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Fonts w:eastAsia="MS Mincho"/>
        </w:rPr>
        <w:t xml:space="preserve">оспаривает Решение налогового органа, содержащее Эпизоды, связанные с </w:t>
      </w:r>
      <w:r>
        <w:t>Поставщиком</w:t>
      </w:r>
      <w:r>
        <w:rPr>
          <w:rStyle w:val="FontStyle12"/>
          <w:rFonts w:eastAsia="MS Mincho"/>
        </w:rPr>
        <w:t xml:space="preserve">. </w:t>
      </w:r>
      <w:r>
        <w:t xml:space="preserve">Поставщик </w:t>
      </w:r>
      <w:r>
        <w:rPr>
          <w:rStyle w:val="FontStyle12"/>
          <w:rFonts w:eastAsia="MS Mincho"/>
        </w:rPr>
        <w:t>не вправе ссылаться на д</w:t>
      </w:r>
      <w:r>
        <w:rPr>
          <w:rStyle w:val="FontStyle12"/>
          <w:rFonts w:eastAsia="MS Mincho"/>
        </w:rPr>
        <w:t xml:space="preserve">анное обстоятельство как на условие, способствовавшее возникновению или увеличению имущественных потерь у </w:t>
      </w:r>
      <w:r>
        <w:rPr>
          <w:rStyle w:val="FontStyle12"/>
          <w:rFonts w:eastAsia="MS Mincho"/>
          <w:i/>
        </w:rPr>
        <w:t>Покупателя</w:t>
      </w:r>
      <w:r>
        <w:rPr>
          <w:rStyle w:val="FontStyle12"/>
          <w:rFonts w:eastAsia="MS Mincho"/>
        </w:rPr>
        <w:t xml:space="preserve"> и в обоснование своего отказа или задержки возмещать </w:t>
      </w:r>
      <w:r>
        <w:t>Покуп</w:t>
      </w:r>
      <w:r>
        <w:t>а</w:t>
      </w:r>
      <w:r>
        <w:t>телю</w:t>
      </w:r>
      <w:r>
        <w:rPr>
          <w:rStyle w:val="FontStyle12"/>
          <w:rFonts w:eastAsia="MS Mincho"/>
        </w:rPr>
        <w:t xml:space="preserve"> Имущественные потери, связанные с налоговой проверкой.</w:t>
      </w:r>
    </w:p>
    <w:p w:rsidR="00F81371" w:rsidRPr="00325E6E" w:rsidRDefault="0009684F" w:rsidP="00F81371">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6.</w:t>
      </w:r>
      <w:r>
        <w:rPr>
          <w:rStyle w:val="FontStyle12"/>
          <w:rFonts w:eastAsia="MS Mincho"/>
        </w:rPr>
        <w:tab/>
      </w:r>
      <w:proofErr w:type="gramStart"/>
      <w:r>
        <w:rPr>
          <w:rStyle w:val="FontStyle12"/>
          <w:rFonts w:eastAsia="MS Mincho"/>
        </w:rPr>
        <w:t xml:space="preserve">В случае если </w:t>
      </w:r>
      <w:r>
        <w:t>Пос</w:t>
      </w:r>
      <w:r>
        <w:t xml:space="preserve">тавщик </w:t>
      </w:r>
      <w:r>
        <w:rPr>
          <w:rStyle w:val="FontStyle12"/>
          <w:rFonts w:eastAsia="MS Mincho"/>
        </w:rPr>
        <w:t xml:space="preserve">возместит </w:t>
      </w:r>
      <w:r>
        <w:t>Покупателю</w:t>
      </w:r>
      <w:r>
        <w:rPr>
          <w:rStyle w:val="FontStyle12"/>
          <w:rFonts w:eastAsia="MS Mincho"/>
        </w:rPr>
        <w:t xml:space="preserve"> Имущественные потери, связанные с налоговой проверкой, а </w:t>
      </w:r>
      <w:r>
        <w:t>Покупатель</w:t>
      </w:r>
      <w:r>
        <w:rPr>
          <w:rStyle w:val="FontStyle12"/>
          <w:rFonts w:eastAsia="MS Mincho"/>
        </w:rPr>
        <w:t xml:space="preserve"> впоследствии продолжит оспаривание Решения налогового органа в части Эпизодов, связанных с </w:t>
      </w:r>
      <w:r>
        <w:t>Поставщиком</w:t>
      </w:r>
      <w:r>
        <w:rPr>
          <w:rStyle w:val="FontStyle12"/>
          <w:rFonts w:eastAsia="MS Mincho"/>
        </w:rPr>
        <w:t xml:space="preserve">,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w:t>
      </w:r>
      <w:r>
        <w:t>Покупатель</w:t>
      </w:r>
      <w:r>
        <w:rPr>
          <w:rStyle w:val="FontStyle12"/>
          <w:rFonts w:eastAsia="MS Mincho"/>
        </w:rPr>
        <w:t xml:space="preserve"> обязуется уведомить </w:t>
      </w:r>
      <w:r>
        <w:t xml:space="preserve">Поставщика </w:t>
      </w:r>
      <w:r>
        <w:rPr>
          <w:rStyle w:val="FontStyle12"/>
          <w:rFonts w:eastAsia="MS Mincho"/>
        </w:rPr>
        <w:t>об этом не позднее 30 (тридцати) рабочих дней с даты фактического получения Возвр</w:t>
      </w:r>
      <w:r>
        <w:rPr>
          <w:rStyle w:val="FontStyle12"/>
          <w:rFonts w:eastAsia="MS Mincho"/>
        </w:rPr>
        <w:t>а</w:t>
      </w:r>
      <w:r>
        <w:rPr>
          <w:rStyle w:val="FontStyle12"/>
          <w:rFonts w:eastAsia="MS Mincho"/>
        </w:rPr>
        <w:t>щенных</w:t>
      </w:r>
      <w:proofErr w:type="gramEnd"/>
      <w:r>
        <w:rPr>
          <w:rStyle w:val="FontStyle12"/>
          <w:rFonts w:eastAsia="MS Mincho"/>
        </w:rPr>
        <w:t xml:space="preserve"> сумм и уплатить ему Возвращенные суммы в течение 30 (тридцати) ра</w:t>
      </w:r>
      <w:r>
        <w:rPr>
          <w:rStyle w:val="FontStyle12"/>
          <w:rFonts w:eastAsia="MS Mincho"/>
        </w:rPr>
        <w:t xml:space="preserve">бочих дней </w:t>
      </w:r>
      <w:proofErr w:type="gramStart"/>
      <w:r>
        <w:rPr>
          <w:rStyle w:val="FontStyle12"/>
          <w:rFonts w:eastAsia="MS Mincho"/>
        </w:rPr>
        <w:t>с даты получения</w:t>
      </w:r>
      <w:proofErr w:type="gramEnd"/>
      <w:r>
        <w:rPr>
          <w:rStyle w:val="FontStyle12"/>
          <w:rFonts w:eastAsia="MS Mincho"/>
        </w:rPr>
        <w:t xml:space="preserve"> письменного требования </w:t>
      </w:r>
      <w:r>
        <w:t>Поставщика</w:t>
      </w:r>
      <w:r>
        <w:rPr>
          <w:rStyle w:val="FontStyle12"/>
          <w:rFonts w:eastAsia="MS Mincho"/>
          <w:i/>
        </w:rPr>
        <w:t xml:space="preserve"> </w:t>
      </w:r>
      <w:r>
        <w:rPr>
          <w:rStyle w:val="FontStyle12"/>
          <w:rFonts w:eastAsia="MS Mincho"/>
        </w:rPr>
        <w:t>об этом.</w:t>
      </w:r>
    </w:p>
    <w:p w:rsidR="00F81371" w:rsidRPr="00325E6E" w:rsidRDefault="0009684F" w:rsidP="00F81371">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lastRenderedPageBreak/>
        <w:t>7.</w:t>
      </w:r>
      <w:r>
        <w:rPr>
          <w:rStyle w:val="FontStyle12"/>
          <w:rFonts w:eastAsia="MS Mincho"/>
        </w:rPr>
        <w:tab/>
      </w:r>
      <w:proofErr w:type="gramStart"/>
      <w:r>
        <w:t>Поставщик</w:t>
      </w:r>
      <w:r>
        <w:rPr>
          <w:rStyle w:val="FontStyle12"/>
          <w:rFonts w:eastAsia="MS Mincho"/>
        </w:rPr>
        <w:t xml:space="preserve"> обязан предпринять максимальные усилия для содействия </w:t>
      </w:r>
      <w:r>
        <w:t>Пок</w:t>
      </w:r>
      <w:r>
        <w:t>у</w:t>
      </w:r>
      <w:r>
        <w:t>пателю</w:t>
      </w:r>
      <w:r>
        <w:rPr>
          <w:rStyle w:val="FontStyle12"/>
          <w:rFonts w:eastAsia="MS Mincho"/>
          <w:i/>
        </w:rPr>
        <w:t xml:space="preserve"> </w:t>
      </w:r>
      <w:r>
        <w:rPr>
          <w:rStyle w:val="FontStyle12"/>
          <w:rFonts w:eastAsia="MS Mincho"/>
        </w:rPr>
        <w:t xml:space="preserve">в предотвращении доначисления налогов, штрафов и пеней по Эпизодам, связанным с </w:t>
      </w:r>
      <w:r>
        <w:t xml:space="preserve">Поставщиком </w:t>
      </w:r>
      <w:r>
        <w:rPr>
          <w:rStyle w:val="FontStyle12"/>
          <w:rFonts w:eastAsia="MS Mincho"/>
        </w:rPr>
        <w:t>а также в досуд</w:t>
      </w:r>
      <w:r>
        <w:rPr>
          <w:rStyle w:val="FontStyle12"/>
          <w:rFonts w:eastAsia="MS Mincho"/>
        </w:rPr>
        <w:t xml:space="preserve">ебном и судебном обжаловании Решения налогового органа в части Эпизодов, связанных с </w:t>
      </w:r>
      <w:r>
        <w:t>Поставщиком</w:t>
      </w:r>
      <w:r>
        <w:rPr>
          <w:rStyle w:val="FontStyle12"/>
          <w:rFonts w:eastAsia="MS Mincho"/>
        </w:rPr>
        <w:t>, в частности, пре</w:t>
      </w:r>
      <w:r>
        <w:rPr>
          <w:rStyle w:val="FontStyle12"/>
          <w:rFonts w:eastAsia="MS Mincho"/>
        </w:rPr>
        <w:t>д</w:t>
      </w:r>
      <w:r>
        <w:rPr>
          <w:rStyle w:val="FontStyle12"/>
          <w:rFonts w:eastAsia="MS Mincho"/>
        </w:rPr>
        <w:t>ставлять Покупателю доказательства и пояснения, опровергающие нарушение гарантий, указанных в п. 1 настоящей Налоговой оговорки, либо иных пр</w:t>
      </w:r>
      <w:r>
        <w:rPr>
          <w:rStyle w:val="FontStyle12"/>
          <w:rFonts w:eastAsia="MS Mincho"/>
        </w:rPr>
        <w:t>изнаков недобросовестности, а также содействовать</w:t>
      </w:r>
      <w:proofErr w:type="gramEnd"/>
      <w:r>
        <w:rPr>
          <w:rStyle w:val="FontStyle12"/>
          <w:rFonts w:eastAsia="MS Mincho"/>
        </w:rPr>
        <w:t xml:space="preserve"> </w:t>
      </w:r>
      <w:r>
        <w:t>Покупателю</w:t>
      </w:r>
      <w:r>
        <w:rPr>
          <w:rStyle w:val="FontStyle12"/>
          <w:rFonts w:eastAsia="MS Mincho"/>
        </w:rPr>
        <w:t xml:space="preserve"> в сборе таких доказательств в ходе досудебного и судебного обжалования Эпизодов, связанных с </w:t>
      </w:r>
      <w:r>
        <w:t>Поставщиком</w:t>
      </w:r>
      <w:r>
        <w:rPr>
          <w:rStyle w:val="FontStyle12"/>
          <w:rFonts w:eastAsia="MS Mincho"/>
        </w:rPr>
        <w:t>, обеспечивать, где необходимо, явку своих свидетелей-сотрудников для дачи показ</w:t>
      </w:r>
      <w:r>
        <w:rPr>
          <w:rStyle w:val="FontStyle12"/>
          <w:rFonts w:eastAsia="MS Mincho"/>
        </w:rPr>
        <w:t>а</w:t>
      </w:r>
      <w:r>
        <w:rPr>
          <w:rStyle w:val="FontStyle12"/>
          <w:rFonts w:eastAsia="MS Mincho"/>
        </w:rPr>
        <w:t>ний налого</w:t>
      </w:r>
      <w:r>
        <w:rPr>
          <w:rStyle w:val="FontStyle12"/>
          <w:rFonts w:eastAsia="MS Mincho"/>
        </w:rPr>
        <w:t>вому органу, суду и прочее.</w:t>
      </w:r>
    </w:p>
    <w:p w:rsidR="00F81371" w:rsidRPr="00325E6E" w:rsidRDefault="0009684F" w:rsidP="00F81371">
      <w:pPr>
        <w:pStyle w:val="Style5"/>
        <w:keepNext/>
        <w:keepLines/>
        <w:widowControl/>
        <w:tabs>
          <w:tab w:val="left" w:pos="1133"/>
        </w:tabs>
        <w:spacing w:line="240" w:lineRule="auto"/>
        <w:ind w:left="5" w:firstLine="426"/>
        <w:rPr>
          <w:i/>
        </w:rPr>
      </w:pPr>
      <w:r>
        <w:rPr>
          <w:rStyle w:val="FontStyle12"/>
          <w:rFonts w:eastAsia="MS Mincho"/>
        </w:rPr>
        <w:t>8.</w:t>
      </w:r>
      <w:r>
        <w:rPr>
          <w:rStyle w:val="FontStyle12"/>
          <w:rFonts w:eastAsia="MS Mincho"/>
        </w:rPr>
        <w:tab/>
      </w:r>
      <w:r>
        <w:t>Поставщик</w:t>
      </w:r>
      <w:r>
        <w:rPr>
          <w:rStyle w:val="FontStyle12"/>
          <w:rFonts w:eastAsia="MS Mincho"/>
          <w:i/>
        </w:rPr>
        <w:t xml:space="preserve"> </w:t>
      </w:r>
      <w:r>
        <w:rPr>
          <w:rStyle w:val="FontStyle12"/>
          <w:rFonts w:eastAsia="MS Mincho"/>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w:t>
      </w:r>
      <w:r>
        <w:rPr>
          <w:rStyle w:val="FontStyle12"/>
          <w:rFonts w:eastAsia="MS Mincho"/>
        </w:rPr>
        <w:t>в</w:t>
      </w:r>
      <w:r>
        <w:rPr>
          <w:rStyle w:val="FontStyle12"/>
          <w:rFonts w:eastAsia="MS Mincho"/>
        </w:rPr>
        <w:t>о</w:t>
      </w:r>
      <w:r>
        <w:rPr>
          <w:rStyle w:val="FontStyle12"/>
          <w:rFonts w:eastAsia="MS Mincho"/>
        </w:rPr>
        <w:t xml:space="preserve">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Fonts w:eastAsia="MS Mincho"/>
        </w:rPr>
        <w:t xml:space="preserve"> </w:t>
      </w:r>
      <w:r>
        <w:rPr>
          <w:rStyle w:val="FontStyle13"/>
          <w:rFonts w:eastAsia="MS Mincho"/>
        </w:rPr>
        <w:t>по его требованию убытки, причиненные недостоверностью таких заверений</w:t>
      </w:r>
      <w:r>
        <w:rPr>
          <w:rStyle w:val="FontStyle12"/>
          <w:rFonts w:eastAsia="MS Mincho"/>
          <w:i/>
        </w:rPr>
        <w:t>.</w:t>
      </w:r>
    </w:p>
    <w:p w:rsidR="00F81371" w:rsidRPr="00325E6E" w:rsidRDefault="0009684F" w:rsidP="00F81371">
      <w:pPr>
        <w:keepNext/>
        <w:keepLines/>
        <w:ind w:firstLine="426"/>
      </w:pPr>
    </w:p>
    <w:p w:rsidR="00F81371" w:rsidRPr="00325E6E" w:rsidRDefault="0009684F" w:rsidP="00F81371">
      <w:pPr>
        <w:keepNext/>
        <w:keepLines/>
        <w:ind w:firstLine="426"/>
      </w:pPr>
    </w:p>
    <w:p w:rsidR="00F81371" w:rsidRPr="00325E6E" w:rsidRDefault="0009684F" w:rsidP="00F81371">
      <w:pPr>
        <w:keepNext/>
        <w:keepLines/>
        <w:ind w:firstLine="426"/>
      </w:pPr>
    </w:p>
    <w:p w:rsidR="00F81371" w:rsidRPr="00325E6E" w:rsidRDefault="0009684F" w:rsidP="00F81371">
      <w:pPr>
        <w:keepNext/>
        <w:keepLines/>
        <w:ind w:firstLine="426"/>
      </w:pPr>
    </w:p>
    <w:p w:rsidR="00F81371" w:rsidRPr="00325E6E" w:rsidRDefault="0009684F" w:rsidP="00F81371">
      <w:pPr>
        <w:keepNext/>
        <w:keepLines/>
        <w:ind w:firstLine="426"/>
      </w:pPr>
    </w:p>
    <w:p w:rsidR="00F81371" w:rsidRPr="00325E6E" w:rsidRDefault="0009684F" w:rsidP="00F81371">
      <w:pPr>
        <w:keepNext/>
        <w:keepLines/>
        <w:ind w:left="567" w:firstLine="426"/>
      </w:pPr>
    </w:p>
    <w:p w:rsidR="00F81371" w:rsidRPr="00325E6E" w:rsidRDefault="0009684F" w:rsidP="00F81371">
      <w:pPr>
        <w:ind w:firstLine="426"/>
      </w:pPr>
    </w:p>
    <w:tbl>
      <w:tblPr>
        <w:tblW w:w="9640" w:type="dxa"/>
        <w:tblLayout w:type="fixed"/>
        <w:tblLook w:val="01E0" w:firstRow="1" w:lastRow="1" w:firstColumn="1" w:lastColumn="1" w:noHBand="0" w:noVBand="0"/>
      </w:tblPr>
      <w:tblGrid>
        <w:gridCol w:w="5006"/>
        <w:gridCol w:w="4634"/>
      </w:tblGrid>
      <w:tr w:rsidR="00F81371" w:rsidTr="00F81371">
        <w:trPr>
          <w:trHeight w:val="1176"/>
        </w:trPr>
        <w:tc>
          <w:tcPr>
            <w:tcW w:w="5006" w:type="dxa"/>
            <w:shd w:val="clear" w:color="auto" w:fill="auto"/>
          </w:tcPr>
          <w:p w:rsidR="00F81371" w:rsidRPr="00325E6E" w:rsidRDefault="0009684F" w:rsidP="00F81371">
            <w:pPr>
              <w:jc w:val="both"/>
            </w:pPr>
            <w:r>
              <w:t>От «Покупателя»</w:t>
            </w:r>
          </w:p>
          <w:p w:rsidR="00F81371" w:rsidRPr="00325E6E" w:rsidRDefault="0009684F" w:rsidP="00F81371">
            <w:pPr>
              <w:jc w:val="both"/>
            </w:pPr>
            <w:r>
              <w:t xml:space="preserve">Директор филиала </w:t>
            </w:r>
          </w:p>
          <w:p w:rsidR="00F81371" w:rsidRPr="00325E6E" w:rsidRDefault="0009684F" w:rsidP="00F81371">
            <w:pPr>
              <w:jc w:val="both"/>
            </w:pPr>
            <w:r>
              <w:t>ПАО «</w:t>
            </w:r>
            <w:proofErr w:type="spellStart"/>
            <w:r>
              <w:t>ТрансКонтейнер</w:t>
            </w:r>
            <w:proofErr w:type="spellEnd"/>
            <w:r>
              <w:t>»</w:t>
            </w:r>
          </w:p>
          <w:p w:rsidR="00F81371" w:rsidRPr="00325E6E" w:rsidRDefault="0009684F" w:rsidP="00F81371">
            <w:pPr>
              <w:jc w:val="both"/>
            </w:pPr>
          </w:p>
          <w:p w:rsidR="00F81371" w:rsidRPr="00325E6E" w:rsidRDefault="0009684F" w:rsidP="00F81371">
            <w:pPr>
              <w:jc w:val="both"/>
            </w:pPr>
          </w:p>
          <w:p w:rsidR="00F81371" w:rsidRPr="00325E6E" w:rsidRDefault="0009684F" w:rsidP="00B34792">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81371" w:rsidRPr="00325E6E" w:rsidRDefault="0009684F" w:rsidP="00F81371">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F81371" w:rsidRPr="00325E6E" w:rsidRDefault="0009684F" w:rsidP="00F81371">
            <w:pPr>
              <w:ind w:firstLine="426"/>
              <w:jc w:val="both"/>
            </w:pPr>
          </w:p>
        </w:tc>
      </w:tr>
    </w:tbl>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suppressAutoHyphens w:val="0"/>
        <w:ind w:firstLine="426"/>
      </w:pPr>
    </w:p>
    <w:p w:rsidR="00F81371" w:rsidRPr="00325E6E" w:rsidRDefault="0009684F" w:rsidP="00F81371">
      <w:pPr>
        <w:ind w:firstLine="426"/>
      </w:pPr>
    </w:p>
    <w:p w:rsidR="00F81371" w:rsidRPr="00001197" w:rsidRDefault="0009684F" w:rsidP="00F81371">
      <w:pPr>
        <w:ind w:firstLine="426"/>
      </w:pPr>
    </w:p>
    <w:p w:rsidR="00F81371" w:rsidRDefault="0009684F" w:rsidP="00F81371">
      <w:pPr>
        <w:ind w:firstLine="426"/>
      </w:pPr>
    </w:p>
    <w:p w:rsidR="00F81371" w:rsidRPr="00B41595" w:rsidRDefault="0009684F" w:rsidP="00F81371">
      <w:pPr>
        <w:pStyle w:val="ConsNormal"/>
        <w:keepNext/>
        <w:keepLines/>
        <w:widowControl/>
        <w:suppressAutoHyphens w:val="0"/>
        <w:ind w:firstLine="426"/>
        <w:jc w:val="both"/>
        <w:rPr>
          <w:rFonts w:ascii="Times New Roman" w:hAnsi="Times New Roman"/>
          <w:sz w:val="24"/>
          <w:szCs w:val="24"/>
        </w:rPr>
      </w:pPr>
    </w:p>
    <w:p w:rsidR="00F81371" w:rsidRDefault="0009684F" w:rsidP="00F81371">
      <w:pPr>
        <w:ind w:firstLine="426"/>
      </w:pPr>
    </w:p>
    <w:p w:rsidR="00493F52" w:rsidRPr="0074281A" w:rsidRDefault="00493F52" w:rsidP="00EE7B84">
      <w:pPr>
        <w:pStyle w:val="19"/>
        <w:ind w:firstLine="0"/>
        <w:jc w:val="right"/>
        <w:outlineLvl w:val="0"/>
        <w:rPr>
          <w:szCs w:val="28"/>
          <w:lang w:eastAsia="ru-RU"/>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85DAE" w:rsidRDefault="0009684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bookmarkStart w:id="21" w:name="_GoBack"/>
      <w:bookmarkEnd w:id="21"/>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84F" w:rsidRDefault="0009684F">
      <w:r>
        <w:separator/>
      </w:r>
    </w:p>
  </w:endnote>
  <w:endnote w:type="continuationSeparator" w:id="0">
    <w:p w:rsidR="0009684F" w:rsidRDefault="0009684F">
      <w:r>
        <w:continuationSeparator/>
      </w:r>
    </w:p>
  </w:endnote>
  <w:endnote w:type="continuationNotice" w:id="1">
    <w:p w:rsidR="0009684F" w:rsidRDefault="00096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32271" w:rsidRDefault="00E3227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32271" w:rsidRDefault="00E32271"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d"/>
      <w:jc w:val="center"/>
    </w:pPr>
  </w:p>
  <w:p w:rsidR="00E32271" w:rsidRDefault="00E32271"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84F" w:rsidRDefault="0009684F">
      <w:r>
        <w:separator/>
      </w:r>
    </w:p>
  </w:footnote>
  <w:footnote w:type="continuationSeparator" w:id="0">
    <w:p w:rsidR="0009684F" w:rsidRDefault="0009684F">
      <w:r>
        <w:continuationSeparator/>
      </w:r>
    </w:p>
  </w:footnote>
  <w:footnote w:type="continuationNotice" w:id="1">
    <w:p w:rsidR="0009684F" w:rsidRDefault="0009684F"/>
  </w:footnote>
  <w:footnote w:id="2">
    <w:p w:rsidR="00BE0ABC" w:rsidRDefault="0009684F" w:rsidP="00BE0ABC">
      <w:pPr>
        <w:pStyle w:val="afe"/>
      </w:pPr>
      <w:r>
        <w:rPr>
          <w:rStyle w:val="af6"/>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544FA2" w:rsidRDefault="0009684F" w:rsidP="00F81371">
      <w:pPr>
        <w:pStyle w:val="afe"/>
      </w:pPr>
      <w:r>
        <w:rPr>
          <w:rStyle w:val="af6"/>
        </w:rPr>
        <w:footnoteRef/>
      </w:r>
      <w:r>
        <w:t xml:space="preserve"> выбрать необходимое</w:t>
      </w:r>
    </w:p>
  </w:footnote>
  <w:footnote w:id="4">
    <w:p w:rsidR="00544FA2" w:rsidRDefault="0009684F" w:rsidP="00F813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наименование документа в </w:t>
      </w:r>
      <w:r>
        <w:rPr>
          <w:color w:val="000000"/>
          <w:sz w:val="18"/>
          <w:szCs w:val="18"/>
        </w:rPr>
        <w:t>соответствии с условиями расчетов по Договору.</w:t>
      </w:r>
    </w:p>
  </w:footnote>
  <w:footnote w:id="5">
    <w:p w:rsidR="00544FA2" w:rsidRDefault="0009684F" w:rsidP="00F813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544FA2" w:rsidRDefault="0009684F" w:rsidP="00F81371">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E32271" w:rsidRDefault="00E3227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b"/>
      <w:jc w:val="center"/>
    </w:pPr>
    <w:r>
      <w:fldChar w:fldCharType="begin"/>
    </w:r>
    <w:r>
      <w:instrText xml:space="preserve"> PAGE   \* MERGEFORMAT </w:instrText>
    </w:r>
    <w:r>
      <w:fldChar w:fldCharType="separate"/>
    </w:r>
    <w:r w:rsidR="00636F94">
      <w:rPr>
        <w:noProof/>
      </w:rPr>
      <w:t>30</w:t>
    </w:r>
    <w:r>
      <w:rPr>
        <w:noProof/>
      </w:rPr>
      <w:fldChar w:fldCharType="end"/>
    </w:r>
  </w:p>
  <w:p w:rsidR="00E32271" w:rsidRDefault="00E3227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510148">
    <w:pPr>
      <w:pStyle w:val="afb"/>
      <w:jc w:val="center"/>
    </w:pPr>
    <w:r>
      <w:fldChar w:fldCharType="begin"/>
    </w:r>
    <w:r>
      <w:instrText xml:space="preserve"> PAGE   \* MERGEFORMAT </w:instrText>
    </w:r>
    <w:r>
      <w:fldChar w:fldCharType="separate"/>
    </w:r>
    <w:r w:rsidR="00636F94">
      <w:rPr>
        <w:noProof/>
      </w:rPr>
      <w:t>64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1E3A06C8">
      <w:start w:val="4"/>
      <w:numFmt w:val="decimal"/>
      <w:lvlText w:val="%1."/>
      <w:lvlJc w:val="left"/>
      <w:pPr>
        <w:ind w:left="720" w:hanging="360"/>
      </w:pPr>
      <w:rPr>
        <w:rFonts w:hint="default"/>
        <w:sz w:val="24"/>
        <w:szCs w:val="24"/>
      </w:rPr>
    </w:lvl>
    <w:lvl w:ilvl="1" w:tplc="7836161C">
      <w:start w:val="1"/>
      <w:numFmt w:val="lowerLetter"/>
      <w:lvlText w:val="%2."/>
      <w:lvlJc w:val="left"/>
      <w:pPr>
        <w:ind w:left="1440" w:hanging="360"/>
      </w:pPr>
    </w:lvl>
    <w:lvl w:ilvl="2" w:tplc="965A5E28" w:tentative="1">
      <w:start w:val="1"/>
      <w:numFmt w:val="lowerRoman"/>
      <w:lvlText w:val="%3."/>
      <w:lvlJc w:val="right"/>
      <w:pPr>
        <w:ind w:left="2160" w:hanging="180"/>
      </w:pPr>
    </w:lvl>
    <w:lvl w:ilvl="3" w:tplc="99549736" w:tentative="1">
      <w:start w:val="1"/>
      <w:numFmt w:val="decimal"/>
      <w:lvlText w:val="%4."/>
      <w:lvlJc w:val="left"/>
      <w:pPr>
        <w:ind w:left="2880" w:hanging="360"/>
      </w:pPr>
    </w:lvl>
    <w:lvl w:ilvl="4" w:tplc="78DE547E" w:tentative="1">
      <w:start w:val="1"/>
      <w:numFmt w:val="lowerLetter"/>
      <w:lvlText w:val="%5."/>
      <w:lvlJc w:val="left"/>
      <w:pPr>
        <w:ind w:left="3600" w:hanging="360"/>
      </w:pPr>
    </w:lvl>
    <w:lvl w:ilvl="5" w:tplc="CD9445E6" w:tentative="1">
      <w:start w:val="1"/>
      <w:numFmt w:val="lowerRoman"/>
      <w:lvlText w:val="%6."/>
      <w:lvlJc w:val="right"/>
      <w:pPr>
        <w:ind w:left="4320" w:hanging="180"/>
      </w:pPr>
    </w:lvl>
    <w:lvl w:ilvl="6" w:tplc="F5BA60EE" w:tentative="1">
      <w:start w:val="1"/>
      <w:numFmt w:val="decimal"/>
      <w:lvlText w:val="%7."/>
      <w:lvlJc w:val="left"/>
      <w:pPr>
        <w:ind w:left="5040" w:hanging="360"/>
      </w:pPr>
    </w:lvl>
    <w:lvl w:ilvl="7" w:tplc="DF5AFF76" w:tentative="1">
      <w:start w:val="1"/>
      <w:numFmt w:val="lowerLetter"/>
      <w:lvlText w:val="%8."/>
      <w:lvlJc w:val="left"/>
      <w:pPr>
        <w:ind w:left="5760" w:hanging="360"/>
      </w:pPr>
    </w:lvl>
    <w:lvl w:ilvl="8" w:tplc="EC528E0E"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28"/>
  </w:num>
  <w:num w:numId="58">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84F"/>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6F94"/>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5DAE"/>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2,Знак2 Знак1,Знак4 Знак Знак Знак1,Знак4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xmsonormal">
    <w:name w:val="x_msonormal"/>
    <w:basedOn w:val="a"/>
    <w:pPr>
      <w:suppressAutoHyphens w:val="0"/>
      <w:spacing w:before="100" w:beforeAutospacing="1" w:after="100" w:afterAutospacing="1"/>
    </w:pPr>
    <w:rPr>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2,Знак2 Знак1,Знак4 Знак Знак Знак1,Знак4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xmsonormal">
    <w:name w:val="x_msonormal"/>
    <w:basedOn w:val="a"/>
    <w:pPr>
      <w:suppressAutoHyphens w:val="0"/>
      <w:spacing w:before="100" w:beforeAutospacing="1" w:after="100" w:afterAutospacing="1"/>
    </w:pPr>
    <w:rPr>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zabzd@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4.xml><?xml version="1.0" encoding="utf-8"?>
<ds:datastoreItem xmlns:ds="http://schemas.openxmlformats.org/officeDocument/2006/customXml" ds:itemID="{4359A298-B63A-48D0-BD13-93ADC7F26E17}">
  <ds:schemaRefs>
    <ds:schemaRef ds:uri="http://schemas.openxmlformats.org/officeDocument/2006/bibliography"/>
  </ds:schemaRefs>
</ds:datastoreItem>
</file>

<file path=customXml/itemProps5.xml><?xml version="1.0" encoding="utf-8"?>
<ds:datastoreItem xmlns:ds="http://schemas.openxmlformats.org/officeDocument/2006/customXml" ds:itemID="{BF642B9C-2078-4A50-B4C1-51B1907E2AE2}">
  <ds:schemaRefs>
    <ds:schemaRef ds:uri="http://schemas.openxmlformats.org/officeDocument/2006/bibliography"/>
  </ds:schemaRefs>
</ds:datastoreItem>
</file>

<file path=customXml/itemProps6.xml><?xml version="1.0" encoding="utf-8"?>
<ds:datastoreItem xmlns:ds="http://schemas.openxmlformats.org/officeDocument/2006/customXml" ds:itemID="{E07E1471-CEA5-4EFA-A00E-08AD2767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11622</TotalTime>
  <Pages>65</Pages>
  <Words>23760</Words>
  <Characters>135434</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158877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62</cp:revision>
  <cp:lastPrinted>2014-09-23T06:50:00Z</cp:lastPrinted>
  <dcterms:created xsi:type="dcterms:W3CDTF">2020-05-18T10:03:00Z</dcterms:created>
  <dcterms:modified xsi:type="dcterms:W3CDTF">2022-08-01T08:18:00Z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