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7B6F" w14:textId="77777777" w:rsidR="00DA2F1A" w:rsidRPr="001A790B" w:rsidRDefault="00306C0B" w:rsidP="001A790B">
      <w:r w:rsidRPr="001A790B">
        <w:rPr>
          <w:noProof/>
          <w:lang w:eastAsia="ru-RU"/>
        </w:rPr>
        <w:drawing>
          <wp:anchor distT="0" distB="0" distL="114300" distR="114300" simplePos="0" relativeHeight="251660288" behindDoc="1" locked="0" layoutInCell="1" allowOverlap="1" wp14:anchorId="76B2DCB8" wp14:editId="46CA85D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425148"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37CE3DF9" w14:textId="77777777" w:rsidR="003417AB" w:rsidRPr="001A790B" w:rsidRDefault="003417AB" w:rsidP="001A790B"/>
    <w:p w14:paraId="7E2C3B77" w14:textId="77777777" w:rsidR="00916871" w:rsidRPr="001A790B" w:rsidRDefault="00916871" w:rsidP="001A790B">
      <w:pPr>
        <w:pStyle w:val="a3"/>
        <w:tabs>
          <w:tab w:val="clear" w:pos="4677"/>
          <w:tab w:val="clear" w:pos="9355"/>
        </w:tabs>
        <w:ind w:right="-8"/>
        <w:jc w:val="both"/>
        <w:rPr>
          <w:rFonts w:ascii="Arial" w:hAnsi="Arial" w:cs="Arial"/>
          <w:b/>
          <w:noProof/>
          <w:sz w:val="18"/>
          <w:lang w:eastAsia="ru-RU"/>
        </w:rPr>
      </w:pPr>
    </w:p>
    <w:p w14:paraId="01F24569" w14:textId="77777777" w:rsidR="003417AB" w:rsidRPr="001A790B" w:rsidRDefault="003417AB" w:rsidP="001A790B">
      <w:pPr>
        <w:pStyle w:val="a3"/>
        <w:tabs>
          <w:tab w:val="clear" w:pos="4677"/>
          <w:tab w:val="clear" w:pos="9355"/>
        </w:tabs>
        <w:ind w:right="-8"/>
        <w:jc w:val="both"/>
        <w:rPr>
          <w:lang w:val="en-US"/>
        </w:rPr>
      </w:pPr>
    </w:p>
    <w:p w14:paraId="465D8651" w14:textId="77777777" w:rsidR="003417AB" w:rsidRPr="001A790B" w:rsidRDefault="003417AB" w:rsidP="001A790B">
      <w:pPr>
        <w:rPr>
          <w:lang w:val="en-US"/>
        </w:rPr>
      </w:pPr>
    </w:p>
    <w:p w14:paraId="0CF69B9C" w14:textId="77777777" w:rsidR="003417AB" w:rsidRPr="001A790B" w:rsidRDefault="00306C0B" w:rsidP="001A790B">
      <w:pPr>
        <w:tabs>
          <w:tab w:val="left" w:pos="1346"/>
        </w:tabs>
        <w:rPr>
          <w:lang w:val="en-US"/>
        </w:rPr>
      </w:pPr>
      <w:r w:rsidRPr="001A790B">
        <w:rPr>
          <w:lang w:val="en-US"/>
        </w:rPr>
        <w:tab/>
      </w:r>
    </w:p>
    <w:p w14:paraId="6BBC7368" w14:textId="77777777" w:rsidR="003417AB" w:rsidRPr="001A790B" w:rsidRDefault="003417AB" w:rsidP="001A790B">
      <w:pPr>
        <w:rPr>
          <w:lang w:val="en-US"/>
        </w:rPr>
      </w:pPr>
    </w:p>
    <w:p w14:paraId="37A43E6A" w14:textId="77777777" w:rsidR="003417AB" w:rsidRPr="001A790B" w:rsidRDefault="003417AB" w:rsidP="001A790B">
      <w:pPr>
        <w:rPr>
          <w:lang w:val="en-US"/>
        </w:rPr>
      </w:pPr>
    </w:p>
    <w:p w14:paraId="32FB360F" w14:textId="77777777" w:rsidR="00A62C31" w:rsidRPr="001A790B" w:rsidRDefault="00306C0B" w:rsidP="001A790B">
      <w:pPr>
        <w:rPr>
          <w:lang w:val="en-US"/>
        </w:rPr>
      </w:pPr>
      <w:r w:rsidRPr="001A790B">
        <w:rPr>
          <w:noProof/>
          <w:lang w:eastAsia="ru-RU"/>
        </w:rPr>
        <mc:AlternateContent>
          <mc:Choice Requires="wps">
            <w:drawing>
              <wp:anchor distT="0" distB="0" distL="114300" distR="114300" simplePos="0" relativeHeight="251658240" behindDoc="0" locked="0" layoutInCell="1" allowOverlap="1" wp14:anchorId="627E5569" wp14:editId="239F8D17">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91239F" w14:textId="77777777" w:rsidR="003319B7" w:rsidRPr="00A874B4" w:rsidRDefault="00306C0B"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1B106068" w14:textId="77777777" w:rsidR="003319B7" w:rsidRPr="00A874B4" w:rsidRDefault="00306C0B"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5E4F40DC" w14:textId="77777777" w:rsidR="003319B7" w:rsidRPr="00A05799" w:rsidRDefault="00306C0B"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E00913">
                              <w:rPr>
                                <w:rFonts w:ascii="Arial" w:hAnsi="Arial" w:cs="Arial"/>
                                <w:color w:val="002D53"/>
                                <w:sz w:val="18"/>
                                <w:szCs w:val="18"/>
                                <w:u w:val="single"/>
                              </w:rPr>
                              <w:t>20</w:t>
                            </w:r>
                            <w:r w:rsidR="007A307E">
                              <w:rPr>
                                <w:rFonts w:ascii="Arial" w:hAnsi="Arial" w:cs="Arial"/>
                                <w:color w:val="002D53"/>
                                <w:sz w:val="18"/>
                                <w:szCs w:val="18"/>
                                <w:u w:val="single"/>
                              </w:rPr>
                              <w:t>.</w:t>
                            </w:r>
                            <w:r w:rsidR="00E00913">
                              <w:rPr>
                                <w:rFonts w:ascii="Arial" w:hAnsi="Arial" w:cs="Arial"/>
                                <w:color w:val="002D53"/>
                                <w:sz w:val="18"/>
                                <w:szCs w:val="18"/>
                                <w:u w:val="single"/>
                              </w:rPr>
                              <w:t>10</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217811EA" w14:textId="77777777" w:rsidR="003319B7" w:rsidRDefault="003319B7" w:rsidP="003319B7"/>
                        </w:txbxContent>
                      </wps:txbx>
                      <wps:bodyPr rot="0" vert="horz" wrap="square" anchor="t" anchorCtr="0" upright="1"/>
                    </wps:wsp>
                  </a:graphicData>
                </a:graphic>
              </wp:anchor>
            </w:drawing>
          </mc:Choice>
          <mc:Fallback>
            <w:pict>
              <v:shapetype w14:anchorId="627E5569"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" stroked="f">
                <v:textbox>
                  <w:txbxContent>
                    <w:p w14:paraId="4091239F" w14:textId="77777777" w:rsidR="003319B7" w:rsidRPr="00A874B4" w:rsidRDefault="00306C0B" w:rsidP="003319B7">
                      <w:pPr>
                        <w:tabs>
                          <w:tab w:val="right" w:pos="3969"/>
                        </w:tabs>
                        <w:rPr>
                          <w:rFonts w:ascii="Arial" w:hAnsi="Arial" w:cs="Arial"/>
                          <w:color w:val="002D53"/>
                          <w:sz w:val="18"/>
                          <w:szCs w:val="18"/>
                          <w:u w:val="single"/>
                        </w:rPr>
                      </w:pPr>
                      <w:r w:rsidRPr="00A874B4">
                        <w:rPr>
                          <w:rFonts w:ascii="Arial" w:hAnsi="Arial" w:cs="Arial"/>
                          <w:color w:val="002D53"/>
                          <w:sz w:val="18"/>
                          <w:szCs w:val="18"/>
                          <w:u w:val="single"/>
                        </w:rPr>
                        <w:t xml:space="preserve">                                </w:t>
                      </w:r>
                      <w:r w:rsidRPr="00A874B4">
                        <w:rPr>
                          <w:rFonts w:ascii="Arial" w:hAnsi="Arial" w:cs="Arial"/>
                          <w:color w:val="002D53"/>
                          <w:sz w:val="18"/>
                          <w:szCs w:val="18"/>
                        </w:rPr>
                        <w:t xml:space="preserve"> №</w:t>
                      </w:r>
                      <w:r w:rsidRPr="00A874B4">
                        <w:rPr>
                          <w:rFonts w:ascii="Arial" w:hAnsi="Arial" w:cs="Arial"/>
                          <w:color w:val="002D53"/>
                          <w:sz w:val="18"/>
                          <w:szCs w:val="18"/>
                          <w:u w:val="single"/>
                        </w:rPr>
                        <w:tab/>
                      </w:r>
                    </w:p>
                    <w:p w14:paraId="1B106068" w14:textId="77777777" w:rsidR="003319B7" w:rsidRPr="00A874B4" w:rsidRDefault="00306C0B" w:rsidP="003319B7">
                      <w:pPr>
                        <w:tabs>
                          <w:tab w:val="right" w:pos="3969"/>
                        </w:tabs>
                        <w:rPr>
                          <w:rFonts w:ascii="Arial" w:hAnsi="Arial" w:cs="Arial"/>
                          <w:color w:val="002D53"/>
                          <w:sz w:val="18"/>
                          <w:szCs w:val="18"/>
                        </w:rPr>
                      </w:pPr>
                      <w:r w:rsidRPr="00A874B4">
                        <w:rPr>
                          <w:rFonts w:ascii="Arial" w:hAnsi="Arial" w:cs="Arial"/>
                          <w:color w:val="002D53"/>
                          <w:sz w:val="18"/>
                          <w:szCs w:val="18"/>
                        </w:rPr>
                        <w:t xml:space="preserve">   </w:t>
                      </w:r>
                    </w:p>
                    <w:p w14:paraId="5E4F40DC" w14:textId="77777777" w:rsidR="003319B7" w:rsidRPr="00A05799" w:rsidRDefault="00306C0B" w:rsidP="003319B7">
                      <w:pPr>
                        <w:tabs>
                          <w:tab w:val="right" w:pos="3969"/>
                        </w:tabs>
                        <w:rPr>
                          <w:rFonts w:ascii="Arial" w:hAnsi="Arial" w:cs="Arial"/>
                          <w:sz w:val="18"/>
                          <w:szCs w:val="18"/>
                        </w:rPr>
                      </w:pPr>
                      <w:r>
                        <w:rPr>
                          <w:rFonts w:ascii="Arial" w:hAnsi="Arial" w:cs="Arial"/>
                          <w:color w:val="002D53"/>
                          <w:sz w:val="18"/>
                          <w:szCs w:val="18"/>
                        </w:rPr>
                        <w:t>на</w:t>
                      </w:r>
                      <w:r w:rsidRPr="00A874B4">
                        <w:rPr>
                          <w:rFonts w:ascii="Arial" w:hAnsi="Arial" w:cs="Arial"/>
                          <w:color w:val="002D53"/>
                          <w:sz w:val="18"/>
                          <w:szCs w:val="18"/>
                        </w:rPr>
                        <w:t xml:space="preserve"> №</w:t>
                      </w:r>
                      <w:r w:rsidRPr="00A874B4">
                        <w:rPr>
                          <w:rFonts w:ascii="Arial" w:hAnsi="Arial" w:cs="Arial"/>
                          <w:color w:val="002D53"/>
                          <w:sz w:val="18"/>
                          <w:szCs w:val="18"/>
                          <w:u w:val="single"/>
                        </w:rPr>
                        <w:t xml:space="preserve">       </w:t>
                      </w:r>
                      <w:r w:rsidR="00A2371D">
                        <w:rPr>
                          <w:rFonts w:ascii="Arial" w:hAnsi="Arial" w:cs="Arial"/>
                          <w:color w:val="002D53"/>
                          <w:sz w:val="18"/>
                          <w:szCs w:val="18"/>
                          <w:u w:val="single"/>
                        </w:rPr>
                        <w:t>б/</w:t>
                      </w:r>
                      <w:r w:rsidR="00A2371D" w:rsidRPr="001A790B">
                        <w:rPr>
                          <w:rFonts w:ascii="Arial" w:hAnsi="Arial" w:cs="Arial"/>
                          <w:color w:val="002D53"/>
                          <w:sz w:val="18"/>
                          <w:szCs w:val="18"/>
                          <w:u w:val="single"/>
                        </w:rPr>
                        <w:t>н</w:t>
                      </w:r>
                      <w:r w:rsidRPr="001A790B">
                        <w:rPr>
                          <w:rFonts w:ascii="Arial" w:hAnsi="Arial" w:cs="Arial"/>
                          <w:color w:val="002D53"/>
                          <w:sz w:val="18"/>
                          <w:szCs w:val="18"/>
                          <w:u w:val="single"/>
                        </w:rPr>
                        <w:t xml:space="preserve">                 </w:t>
                      </w:r>
                      <w:r w:rsidRPr="001A790B">
                        <w:rPr>
                          <w:rFonts w:ascii="Arial" w:hAnsi="Arial" w:cs="Arial"/>
                          <w:color w:val="002D53"/>
                          <w:sz w:val="18"/>
                          <w:szCs w:val="18"/>
                        </w:rPr>
                        <w:t>от</w:t>
                      </w:r>
                      <w:r w:rsidR="00A2371D" w:rsidRPr="001A790B">
                        <w:rPr>
                          <w:rFonts w:ascii="Arial" w:hAnsi="Arial" w:cs="Arial"/>
                          <w:color w:val="002D53"/>
                          <w:sz w:val="18"/>
                          <w:szCs w:val="18"/>
                        </w:rPr>
                        <w:t xml:space="preserve"> </w:t>
                      </w:r>
                      <w:r w:rsidR="00A874B4" w:rsidRPr="001A790B">
                        <w:rPr>
                          <w:rFonts w:ascii="Arial" w:hAnsi="Arial" w:cs="Arial"/>
                          <w:color w:val="002D53"/>
                          <w:sz w:val="18"/>
                          <w:szCs w:val="18"/>
                          <w:u w:val="single"/>
                        </w:rPr>
                        <w:t xml:space="preserve">  </w:t>
                      </w:r>
                      <w:r w:rsidR="0067645C">
                        <w:rPr>
                          <w:rFonts w:ascii="Arial" w:hAnsi="Arial" w:cs="Arial"/>
                          <w:color w:val="002D53"/>
                          <w:sz w:val="18"/>
                          <w:szCs w:val="18"/>
                          <w:u w:val="single"/>
                        </w:rPr>
                        <w:t xml:space="preserve">      </w:t>
                      </w:r>
                      <w:r w:rsidR="00E00913">
                        <w:rPr>
                          <w:rFonts w:ascii="Arial" w:hAnsi="Arial" w:cs="Arial"/>
                          <w:color w:val="002D53"/>
                          <w:sz w:val="18"/>
                          <w:szCs w:val="18"/>
                          <w:u w:val="single"/>
                        </w:rPr>
                        <w:t>20</w:t>
                      </w:r>
                      <w:r w:rsidR="007A307E">
                        <w:rPr>
                          <w:rFonts w:ascii="Arial" w:hAnsi="Arial" w:cs="Arial"/>
                          <w:color w:val="002D53"/>
                          <w:sz w:val="18"/>
                          <w:szCs w:val="18"/>
                          <w:u w:val="single"/>
                        </w:rPr>
                        <w:t>.</w:t>
                      </w:r>
                      <w:r w:rsidR="00E00913">
                        <w:rPr>
                          <w:rFonts w:ascii="Arial" w:hAnsi="Arial" w:cs="Arial"/>
                          <w:color w:val="002D53"/>
                          <w:sz w:val="18"/>
                          <w:szCs w:val="18"/>
                          <w:u w:val="single"/>
                        </w:rPr>
                        <w:t>10</w:t>
                      </w:r>
                      <w:r w:rsidR="007A307E">
                        <w:rPr>
                          <w:rFonts w:ascii="Arial" w:hAnsi="Arial" w:cs="Arial"/>
                          <w:color w:val="002D53"/>
                          <w:sz w:val="18"/>
                          <w:szCs w:val="18"/>
                          <w:u w:val="single"/>
                        </w:rPr>
                        <w:t>.</w:t>
                      </w:r>
                      <w:r w:rsidR="003E7284">
                        <w:rPr>
                          <w:rFonts w:ascii="Arial" w:hAnsi="Arial" w:cs="Arial"/>
                          <w:color w:val="002D53"/>
                          <w:sz w:val="18"/>
                          <w:szCs w:val="18"/>
                          <w:u w:val="single"/>
                        </w:rPr>
                        <w:t>2023</w:t>
                      </w:r>
                      <w:r w:rsidRPr="00A874B4">
                        <w:rPr>
                          <w:rFonts w:ascii="Arial" w:hAnsi="Arial" w:cs="Arial"/>
                          <w:color w:val="002D53"/>
                          <w:sz w:val="18"/>
                          <w:szCs w:val="18"/>
                          <w:u w:val="single"/>
                        </w:rPr>
                        <w:tab/>
                      </w:r>
                    </w:p>
                    <w:p w14:paraId="217811EA" w14:textId="77777777" w:rsidR="003319B7" w:rsidRDefault="003319B7" w:rsidP="003319B7"/>
                  </w:txbxContent>
                </v:textbox>
              </v:shape>
            </w:pict>
          </mc:Fallback>
        </mc:AlternateContent>
      </w:r>
    </w:p>
    <w:p w14:paraId="6A55B736" w14:textId="77777777" w:rsidR="00A62C31" w:rsidRPr="001A790B" w:rsidRDefault="00A62C31" w:rsidP="001A790B">
      <w:pPr>
        <w:rPr>
          <w:lang w:val="en-US"/>
        </w:rPr>
      </w:pPr>
    </w:p>
    <w:p w14:paraId="756283AE" w14:textId="77777777" w:rsidR="00A62C31" w:rsidRPr="001A790B" w:rsidRDefault="00A62C31" w:rsidP="001A790B">
      <w:pPr>
        <w:rPr>
          <w:lang w:val="en-US"/>
        </w:rPr>
      </w:pPr>
    </w:p>
    <w:p w14:paraId="5F62AE15" w14:textId="77777777" w:rsidR="00A2371D" w:rsidRDefault="00A2371D" w:rsidP="001A790B">
      <w:pPr>
        <w:jc w:val="both"/>
        <w:rPr>
          <w:lang w:val="en-US"/>
        </w:rPr>
      </w:pPr>
    </w:p>
    <w:p w14:paraId="67BD4FD7" w14:textId="77777777" w:rsidR="00F54A7A" w:rsidRPr="001A790B" w:rsidRDefault="00F54A7A" w:rsidP="001A790B">
      <w:pPr>
        <w:jc w:val="both"/>
        <w:rPr>
          <w:rFonts w:ascii="Times New Roman" w:eastAsia="Times New Roman" w:hAnsi="Times New Roman" w:cs="Times New Roman"/>
          <w:bCs/>
          <w:sz w:val="28"/>
          <w:szCs w:val="28"/>
          <w:lang w:eastAsia="ru-RU"/>
        </w:rPr>
      </w:pPr>
    </w:p>
    <w:p w14:paraId="64ACE0BE" w14:textId="77777777" w:rsidR="008C38E2" w:rsidRPr="001A790B" w:rsidRDefault="00306C0B" w:rsidP="00125D8B">
      <w:pPr>
        <w:tabs>
          <w:tab w:val="left" w:pos="709"/>
        </w:tabs>
        <w:jc w:val="center"/>
        <w:rPr>
          <w:rFonts w:ascii="Times New Roman" w:eastAsia="Times New Roman" w:hAnsi="Times New Roman" w:cs="Times New Roman"/>
          <w:b/>
          <w:bCs/>
          <w:snapToGrid w:val="0"/>
          <w:sz w:val="28"/>
          <w:szCs w:val="28"/>
          <w:lang w:eastAsia="ru-RU"/>
        </w:rPr>
      </w:pPr>
      <w:r w:rsidRPr="007D1E59">
        <w:rPr>
          <w:rFonts w:ascii="Times New Roman" w:eastAsia="Times New Roman" w:hAnsi="Times New Roman" w:cs="Times New Roman"/>
          <w:b/>
          <w:bCs/>
          <w:snapToGrid w:val="0"/>
          <w:sz w:val="28"/>
          <w:szCs w:val="28"/>
          <w:lang w:eastAsia="ru-RU"/>
        </w:rPr>
        <w:t xml:space="preserve">ПАО «ТрансКонтейнер» информирует о внесении изменений в документацию о закупке </w:t>
      </w:r>
      <w:r w:rsidR="00B73FB8">
        <w:rPr>
          <w:rFonts w:ascii="Times New Roman" w:eastAsia="Times New Roman" w:hAnsi="Times New Roman" w:cs="Times New Roman"/>
          <w:b/>
          <w:bCs/>
          <w:snapToGrid w:val="0"/>
          <w:sz w:val="28"/>
          <w:szCs w:val="28"/>
          <w:lang w:eastAsia="ru-RU"/>
        </w:rPr>
        <w:t>запроса предложений</w:t>
      </w:r>
      <w:r w:rsidRPr="007D1E59">
        <w:rPr>
          <w:rFonts w:ascii="Times New Roman" w:eastAsia="Times New Roman" w:hAnsi="Times New Roman" w:cs="Times New Roman"/>
          <w:b/>
          <w:bCs/>
          <w:snapToGrid w:val="0"/>
          <w:sz w:val="28"/>
          <w:szCs w:val="28"/>
          <w:lang w:eastAsia="ru-RU"/>
        </w:rPr>
        <w:t xml:space="preserve"> в электронной форме № </w:t>
      </w:r>
      <w:r w:rsidR="006225DC" w:rsidRPr="006225DC">
        <w:rPr>
          <w:rFonts w:ascii="Times New Roman" w:eastAsia="Times New Roman" w:hAnsi="Times New Roman" w:cs="Times New Roman"/>
          <w:b/>
          <w:bCs/>
          <w:snapToGrid w:val="0"/>
          <w:sz w:val="28"/>
          <w:szCs w:val="28"/>
          <w:lang w:eastAsia="ru-RU"/>
        </w:rPr>
        <w:t>ЗПэ-ЦКПКЗ-23-0035</w:t>
      </w:r>
      <w:r w:rsidR="006225DC">
        <w:rPr>
          <w:rFonts w:ascii="Times New Roman" w:eastAsia="Times New Roman" w:hAnsi="Times New Roman" w:cs="Times New Roman"/>
          <w:b/>
          <w:bCs/>
          <w:snapToGrid w:val="0"/>
          <w:sz w:val="28"/>
          <w:szCs w:val="28"/>
          <w:lang w:eastAsia="ru-RU"/>
        </w:rPr>
        <w:t xml:space="preserve"> </w:t>
      </w:r>
      <w:r w:rsidRPr="007D1E59">
        <w:rPr>
          <w:rFonts w:ascii="Times New Roman" w:eastAsia="Times New Roman" w:hAnsi="Times New Roman" w:cs="Times New Roman"/>
          <w:b/>
          <w:bCs/>
          <w:snapToGrid w:val="0"/>
          <w:sz w:val="28"/>
          <w:szCs w:val="28"/>
          <w:lang w:eastAsia="ru-RU"/>
        </w:rPr>
        <w:t>на право заключения договора</w:t>
      </w:r>
      <w:r w:rsidR="007D1E59" w:rsidRPr="007D1E59">
        <w:rPr>
          <w:rFonts w:ascii="Times New Roman" w:eastAsia="Times New Roman" w:hAnsi="Times New Roman" w:cs="Times New Roman"/>
          <w:b/>
          <w:bCs/>
          <w:snapToGrid w:val="0"/>
          <w:sz w:val="28"/>
          <w:szCs w:val="28"/>
          <w:lang w:eastAsia="ru-RU"/>
        </w:rPr>
        <w:t xml:space="preserve"> на</w:t>
      </w:r>
      <w:r w:rsidRPr="007D1E59">
        <w:rPr>
          <w:rFonts w:ascii="Times New Roman" w:eastAsia="Times New Roman" w:hAnsi="Times New Roman" w:cs="Times New Roman"/>
          <w:b/>
          <w:bCs/>
          <w:snapToGrid w:val="0"/>
          <w:sz w:val="28"/>
          <w:szCs w:val="28"/>
          <w:lang w:eastAsia="ru-RU"/>
        </w:rPr>
        <w:t xml:space="preserve"> </w:t>
      </w:r>
      <w:r w:rsidR="007D1E59" w:rsidRPr="007D1E59">
        <w:rPr>
          <w:rFonts w:ascii="Times New Roman" w:eastAsia="Times New Roman" w:hAnsi="Times New Roman" w:cs="Times New Roman"/>
          <w:b/>
          <w:bCs/>
          <w:snapToGrid w:val="0"/>
          <w:sz w:val="28"/>
          <w:szCs w:val="28"/>
          <w:lang w:eastAsia="ru-RU"/>
        </w:rPr>
        <w:t>изготовление, поставку, монтаж и пуско-наладку</w:t>
      </w:r>
      <w:r w:rsidR="00EA7E91">
        <w:rPr>
          <w:rFonts w:ascii="Times New Roman" w:eastAsia="Times New Roman" w:hAnsi="Times New Roman" w:cs="Times New Roman"/>
          <w:b/>
          <w:bCs/>
          <w:snapToGrid w:val="0"/>
          <w:sz w:val="28"/>
          <w:szCs w:val="28"/>
          <w:lang w:eastAsia="ru-RU"/>
        </w:rPr>
        <w:t xml:space="preserve"> козловых</w:t>
      </w:r>
      <w:r w:rsidR="007D1E59" w:rsidRPr="007D1E59">
        <w:rPr>
          <w:rFonts w:ascii="Times New Roman" w:eastAsia="Times New Roman" w:hAnsi="Times New Roman" w:cs="Times New Roman"/>
          <w:b/>
          <w:bCs/>
          <w:snapToGrid w:val="0"/>
          <w:sz w:val="28"/>
          <w:szCs w:val="28"/>
          <w:lang w:eastAsia="ru-RU"/>
        </w:rPr>
        <w:t xml:space="preserve"> </w:t>
      </w:r>
      <w:r w:rsidR="00EA7E91" w:rsidRPr="007D1E59">
        <w:rPr>
          <w:rFonts w:ascii="Times New Roman" w:eastAsia="Times New Roman" w:hAnsi="Times New Roman" w:cs="Times New Roman"/>
          <w:b/>
          <w:bCs/>
          <w:snapToGrid w:val="0"/>
          <w:sz w:val="28"/>
          <w:szCs w:val="28"/>
          <w:lang w:eastAsia="ru-RU"/>
        </w:rPr>
        <w:t>двухбалочн</w:t>
      </w:r>
      <w:r w:rsidR="00EA7E91">
        <w:rPr>
          <w:rFonts w:ascii="Times New Roman" w:eastAsia="Times New Roman" w:hAnsi="Times New Roman" w:cs="Times New Roman"/>
          <w:b/>
          <w:bCs/>
          <w:snapToGrid w:val="0"/>
          <w:sz w:val="28"/>
          <w:szCs w:val="28"/>
          <w:lang w:eastAsia="ru-RU"/>
        </w:rPr>
        <w:t>ых</w:t>
      </w:r>
      <w:r w:rsidR="007D1E59" w:rsidRPr="007D1E59">
        <w:rPr>
          <w:rFonts w:ascii="Times New Roman" w:eastAsia="Times New Roman" w:hAnsi="Times New Roman" w:cs="Times New Roman"/>
          <w:b/>
          <w:bCs/>
          <w:snapToGrid w:val="0"/>
          <w:sz w:val="28"/>
          <w:szCs w:val="28"/>
          <w:lang w:eastAsia="ru-RU"/>
        </w:rPr>
        <w:t xml:space="preserve"> </w:t>
      </w:r>
      <w:r w:rsidR="00EA7E91" w:rsidRPr="007D1E59">
        <w:rPr>
          <w:rFonts w:ascii="Times New Roman" w:eastAsia="Times New Roman" w:hAnsi="Times New Roman" w:cs="Times New Roman"/>
          <w:b/>
          <w:bCs/>
          <w:snapToGrid w:val="0"/>
          <w:sz w:val="28"/>
          <w:szCs w:val="28"/>
          <w:lang w:eastAsia="ru-RU"/>
        </w:rPr>
        <w:t>контейнерн</w:t>
      </w:r>
      <w:r w:rsidR="00EA7E91">
        <w:rPr>
          <w:rFonts w:ascii="Times New Roman" w:eastAsia="Times New Roman" w:hAnsi="Times New Roman" w:cs="Times New Roman"/>
          <w:b/>
          <w:bCs/>
          <w:snapToGrid w:val="0"/>
          <w:sz w:val="28"/>
          <w:szCs w:val="28"/>
          <w:lang w:eastAsia="ru-RU"/>
        </w:rPr>
        <w:t>ых</w:t>
      </w:r>
      <w:r w:rsidR="00EA7E91" w:rsidRPr="007D1E59">
        <w:rPr>
          <w:rFonts w:ascii="Times New Roman" w:eastAsia="Times New Roman" w:hAnsi="Times New Roman" w:cs="Times New Roman"/>
          <w:b/>
          <w:bCs/>
          <w:snapToGrid w:val="0"/>
          <w:sz w:val="28"/>
          <w:szCs w:val="28"/>
          <w:lang w:eastAsia="ru-RU"/>
        </w:rPr>
        <w:t xml:space="preserve"> кран</w:t>
      </w:r>
      <w:r w:rsidR="00EA7E91">
        <w:rPr>
          <w:rFonts w:ascii="Times New Roman" w:eastAsia="Times New Roman" w:hAnsi="Times New Roman" w:cs="Times New Roman"/>
          <w:b/>
          <w:bCs/>
          <w:snapToGrid w:val="0"/>
          <w:sz w:val="28"/>
          <w:szCs w:val="28"/>
          <w:lang w:eastAsia="ru-RU"/>
        </w:rPr>
        <w:t>ов в количестве двух единиц, с управлением из подвижной кабины</w:t>
      </w:r>
      <w:r w:rsidR="00EA7E91" w:rsidRPr="007D1E59">
        <w:rPr>
          <w:rFonts w:ascii="Times New Roman" w:eastAsia="Times New Roman" w:hAnsi="Times New Roman" w:cs="Times New Roman"/>
          <w:b/>
          <w:bCs/>
          <w:snapToGrid w:val="0"/>
          <w:sz w:val="28"/>
          <w:szCs w:val="28"/>
          <w:lang w:eastAsia="ru-RU"/>
        </w:rPr>
        <w:t xml:space="preserve"> </w:t>
      </w:r>
      <w:r w:rsidR="007D1E59" w:rsidRPr="007D1E59">
        <w:rPr>
          <w:rFonts w:ascii="Times New Roman" w:eastAsia="Times New Roman" w:hAnsi="Times New Roman" w:cs="Times New Roman"/>
          <w:b/>
          <w:bCs/>
          <w:snapToGrid w:val="0"/>
          <w:sz w:val="28"/>
          <w:szCs w:val="28"/>
          <w:lang w:eastAsia="ru-RU"/>
        </w:rPr>
        <w:t xml:space="preserve">для контейнерного терминала </w:t>
      </w:r>
      <w:r w:rsidR="00EA7E91">
        <w:rPr>
          <w:rFonts w:ascii="Times New Roman" w:eastAsia="Times New Roman" w:hAnsi="Times New Roman" w:cs="Times New Roman"/>
          <w:b/>
          <w:bCs/>
          <w:snapToGrid w:val="0"/>
          <w:sz w:val="28"/>
          <w:szCs w:val="28"/>
          <w:lang w:eastAsia="ru-RU"/>
        </w:rPr>
        <w:t>Клещиха</w:t>
      </w:r>
      <w:r w:rsidR="00CF328E">
        <w:rPr>
          <w:rFonts w:ascii="Times New Roman" w:eastAsia="Times New Roman" w:hAnsi="Times New Roman" w:cs="Times New Roman"/>
          <w:b/>
          <w:bCs/>
          <w:snapToGrid w:val="0"/>
          <w:sz w:val="28"/>
          <w:szCs w:val="28"/>
          <w:lang w:eastAsia="ru-RU"/>
        </w:rPr>
        <w:t xml:space="preserve"> </w:t>
      </w:r>
      <w:r w:rsidR="007D1E59" w:rsidRPr="007D1E59">
        <w:rPr>
          <w:rFonts w:ascii="Times New Roman" w:eastAsia="Times New Roman" w:hAnsi="Times New Roman" w:cs="Times New Roman"/>
          <w:b/>
          <w:bCs/>
          <w:snapToGrid w:val="0"/>
          <w:sz w:val="28"/>
          <w:szCs w:val="28"/>
          <w:lang w:eastAsia="ru-RU"/>
        </w:rPr>
        <w:t xml:space="preserve">филиала ПАО «ТрансКонтейнер» на </w:t>
      </w:r>
      <w:r w:rsidR="00CF328E">
        <w:rPr>
          <w:rFonts w:ascii="Times New Roman" w:eastAsia="Times New Roman" w:hAnsi="Times New Roman" w:cs="Times New Roman"/>
          <w:b/>
          <w:bCs/>
          <w:snapToGrid w:val="0"/>
          <w:sz w:val="28"/>
          <w:szCs w:val="28"/>
          <w:lang w:eastAsia="ru-RU"/>
        </w:rPr>
        <w:t>Западно-Сибирской</w:t>
      </w:r>
      <w:r w:rsidR="007D1E59" w:rsidRPr="007D1E59">
        <w:rPr>
          <w:rFonts w:ascii="Times New Roman" w:eastAsia="Times New Roman" w:hAnsi="Times New Roman" w:cs="Times New Roman"/>
          <w:b/>
          <w:bCs/>
          <w:snapToGrid w:val="0"/>
          <w:sz w:val="28"/>
          <w:szCs w:val="28"/>
          <w:lang w:eastAsia="ru-RU"/>
        </w:rPr>
        <w:t xml:space="preserve"> железной дороге </w:t>
      </w:r>
      <w:r w:rsidRPr="007D1E59">
        <w:rPr>
          <w:rFonts w:ascii="Times New Roman" w:eastAsia="Times New Roman" w:hAnsi="Times New Roman" w:cs="Times New Roman"/>
          <w:b/>
          <w:bCs/>
          <w:snapToGrid w:val="0"/>
          <w:sz w:val="28"/>
          <w:szCs w:val="28"/>
          <w:lang w:eastAsia="ru-RU"/>
        </w:rPr>
        <w:t xml:space="preserve">(далее </w:t>
      </w:r>
      <w:r w:rsidR="00EA7E91">
        <w:rPr>
          <w:rFonts w:ascii="Times New Roman" w:eastAsia="Times New Roman" w:hAnsi="Times New Roman" w:cs="Times New Roman"/>
          <w:b/>
          <w:bCs/>
          <w:snapToGrid w:val="0"/>
          <w:sz w:val="28"/>
          <w:szCs w:val="28"/>
          <w:lang w:eastAsia="ru-RU"/>
        </w:rPr>
        <w:t>–</w:t>
      </w:r>
      <w:r w:rsidRPr="007D1E59">
        <w:rPr>
          <w:rFonts w:ascii="Times New Roman" w:eastAsia="Times New Roman" w:hAnsi="Times New Roman" w:cs="Times New Roman"/>
          <w:b/>
          <w:bCs/>
          <w:snapToGrid w:val="0"/>
          <w:sz w:val="28"/>
          <w:szCs w:val="28"/>
          <w:lang w:eastAsia="ru-RU"/>
        </w:rPr>
        <w:t xml:space="preserve"> </w:t>
      </w:r>
      <w:r w:rsidR="00EA7E91">
        <w:rPr>
          <w:rFonts w:ascii="Times New Roman" w:eastAsia="Times New Roman" w:hAnsi="Times New Roman" w:cs="Times New Roman"/>
          <w:b/>
          <w:bCs/>
          <w:snapToGrid w:val="0"/>
          <w:sz w:val="28"/>
          <w:szCs w:val="28"/>
          <w:lang w:eastAsia="ru-RU"/>
        </w:rPr>
        <w:t>Запрос предложений</w:t>
      </w:r>
      <w:r w:rsidRPr="007D1E59">
        <w:rPr>
          <w:rFonts w:ascii="Times New Roman" w:eastAsia="Times New Roman" w:hAnsi="Times New Roman" w:cs="Times New Roman"/>
          <w:b/>
          <w:bCs/>
          <w:snapToGrid w:val="0"/>
          <w:sz w:val="28"/>
          <w:szCs w:val="28"/>
          <w:lang w:eastAsia="ru-RU"/>
        </w:rPr>
        <w:t>)</w:t>
      </w:r>
    </w:p>
    <w:p w14:paraId="5736B99B" w14:textId="77777777" w:rsidR="00A2371D" w:rsidRPr="001A790B" w:rsidRDefault="00A2371D" w:rsidP="001A790B">
      <w:pPr>
        <w:ind w:left="709"/>
        <w:jc w:val="both"/>
        <w:rPr>
          <w:rFonts w:ascii="Times New Roman" w:eastAsia="Times New Roman" w:hAnsi="Times New Roman" w:cs="Times New Roman"/>
          <w:sz w:val="28"/>
          <w:szCs w:val="28"/>
          <w:lang w:eastAsia="ru-RU"/>
        </w:rPr>
      </w:pPr>
    </w:p>
    <w:p w14:paraId="697B4E51" w14:textId="77777777" w:rsidR="00326F31" w:rsidRPr="007142A9" w:rsidRDefault="00306C0B" w:rsidP="00326F31">
      <w:pPr>
        <w:pStyle w:val="ac"/>
        <w:numPr>
          <w:ilvl w:val="0"/>
          <w:numId w:val="10"/>
        </w:numPr>
        <w:ind w:left="0" w:firstLine="709"/>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документации о закупке </w:t>
      </w:r>
      <w:r w:rsidR="0079361B">
        <w:rPr>
          <w:rFonts w:ascii="Times New Roman" w:eastAsia="Times New Roman" w:hAnsi="Times New Roman" w:cs="Times New Roman"/>
          <w:b/>
          <w:sz w:val="28"/>
          <w:szCs w:val="28"/>
          <w:lang w:eastAsia="ru-RU"/>
        </w:rPr>
        <w:t>Запроса предложений</w:t>
      </w:r>
      <w:r w:rsidRPr="0099418A">
        <w:rPr>
          <w:rFonts w:ascii="Times New Roman" w:eastAsia="Times New Roman" w:hAnsi="Times New Roman" w:cs="Times New Roman"/>
          <w:b/>
          <w:sz w:val="28"/>
          <w:szCs w:val="28"/>
          <w:lang w:eastAsia="ru-RU"/>
        </w:rPr>
        <w:t>:</w:t>
      </w:r>
    </w:p>
    <w:p w14:paraId="3A785F8E" w14:textId="77777777" w:rsidR="00326F31" w:rsidRPr="003835EC" w:rsidRDefault="00326F31" w:rsidP="00326F31">
      <w:pPr>
        <w:jc w:val="both"/>
        <w:rPr>
          <w:rFonts w:ascii="Times New Roman" w:eastAsia="Times New Roman" w:hAnsi="Times New Roman" w:cs="Times New Roman"/>
          <w:b/>
          <w:sz w:val="28"/>
          <w:szCs w:val="28"/>
          <w:lang w:eastAsia="ru-RU"/>
        </w:rPr>
      </w:pPr>
    </w:p>
    <w:p w14:paraId="36F6942B" w14:textId="77777777" w:rsidR="00326F31" w:rsidRPr="00BC43D1" w:rsidRDefault="00306C0B" w:rsidP="00326F31">
      <w:pPr>
        <w:pStyle w:val="ac"/>
        <w:numPr>
          <w:ilvl w:val="1"/>
          <w:numId w:val="10"/>
        </w:numPr>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Абзац 2 пункта</w:t>
      </w:r>
      <w:r w:rsidRPr="00125D8B">
        <w:rPr>
          <w:rFonts w:ascii="Times New Roman" w:eastAsia="Times New Roman" w:hAnsi="Times New Roman" w:cs="Times New Roman"/>
          <w:sz w:val="28"/>
          <w:szCs w:val="26"/>
          <w:lang w:eastAsia="ar-SA"/>
        </w:rPr>
        <w:t xml:space="preserve"> 4.</w:t>
      </w:r>
      <w:r>
        <w:rPr>
          <w:rFonts w:ascii="Times New Roman" w:eastAsia="Times New Roman" w:hAnsi="Times New Roman" w:cs="Times New Roman"/>
          <w:sz w:val="28"/>
          <w:szCs w:val="26"/>
          <w:lang w:eastAsia="ar-SA"/>
        </w:rPr>
        <w:t>2</w:t>
      </w:r>
      <w:r w:rsidRPr="00125D8B">
        <w:rPr>
          <w:rFonts w:ascii="Times New Roman" w:eastAsia="Times New Roman" w:hAnsi="Times New Roman" w:cs="Times New Roman"/>
          <w:sz w:val="28"/>
          <w:szCs w:val="26"/>
          <w:lang w:eastAsia="ar-SA"/>
        </w:rPr>
        <w:t>. «Техническое задание»</w:t>
      </w:r>
      <w:r w:rsidRPr="00125D8B">
        <w:rPr>
          <w:rFonts w:ascii="Times New Roman" w:eastAsia="Times New Roman" w:hAnsi="Times New Roman" w:cs="Times New Roman"/>
          <w:sz w:val="28"/>
          <w:szCs w:val="28"/>
          <w:lang w:eastAsia="ar-SA"/>
        </w:rPr>
        <w:t xml:space="preserve"> документации о закупке</w:t>
      </w:r>
      <w:r>
        <w:rPr>
          <w:rFonts w:ascii="Times New Roman" w:eastAsia="Times New Roman" w:hAnsi="Times New Roman" w:cs="Times New Roman"/>
          <w:sz w:val="28"/>
          <w:szCs w:val="28"/>
          <w:lang w:eastAsia="ar-SA"/>
        </w:rPr>
        <w:t xml:space="preserve"> изложить в следующей редакции:</w:t>
      </w:r>
    </w:p>
    <w:p w14:paraId="2C9EF756" w14:textId="77777777" w:rsidR="00326F31" w:rsidRDefault="00306C0B" w:rsidP="00326F31">
      <w:pPr>
        <w:pStyle w:val="ac"/>
        <w:suppressAutoHyphens/>
        <w:ind w:left="0" w:firstLine="56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0079361B" w:rsidRPr="0079361B">
        <w:rPr>
          <w:rFonts w:ascii="Times New Roman" w:eastAsia="Times New Roman" w:hAnsi="Times New Roman" w:cs="Times New Roman"/>
          <w:sz w:val="28"/>
          <w:szCs w:val="26"/>
          <w:lang w:eastAsia="ar-SA"/>
        </w:rPr>
        <w:t>Срок монтажа и пуско-наладки - не более 4</w:t>
      </w:r>
      <w:r w:rsidR="00BA7CA2">
        <w:rPr>
          <w:rFonts w:ascii="Times New Roman" w:eastAsia="Times New Roman" w:hAnsi="Times New Roman" w:cs="Times New Roman"/>
          <w:sz w:val="28"/>
          <w:szCs w:val="26"/>
          <w:lang w:eastAsia="ar-SA"/>
        </w:rPr>
        <w:t>10</w:t>
      </w:r>
      <w:r w:rsidR="0079361B" w:rsidRPr="0079361B">
        <w:rPr>
          <w:rFonts w:ascii="Times New Roman" w:eastAsia="Times New Roman" w:hAnsi="Times New Roman" w:cs="Times New Roman"/>
          <w:sz w:val="28"/>
          <w:szCs w:val="26"/>
          <w:lang w:eastAsia="ar-SA"/>
        </w:rPr>
        <w:t xml:space="preserve"> календарных дней с даты подписания Договора, но не более 90 календарных дней с даты начала монтажа</w:t>
      </w:r>
      <w:r w:rsidRPr="00BF3FE6">
        <w:rPr>
          <w:rFonts w:ascii="Times New Roman" w:eastAsia="Times New Roman" w:hAnsi="Times New Roman" w:cs="Times New Roman"/>
          <w:sz w:val="28"/>
          <w:szCs w:val="26"/>
          <w:lang w:eastAsia="ar-SA"/>
        </w:rPr>
        <w:t>.»</w:t>
      </w:r>
    </w:p>
    <w:p w14:paraId="69835D2E" w14:textId="77777777" w:rsidR="00326F31" w:rsidRPr="00BF3FE6" w:rsidRDefault="00326F31" w:rsidP="00326F31">
      <w:pPr>
        <w:pStyle w:val="ac"/>
        <w:suppressAutoHyphens/>
        <w:ind w:left="0" w:firstLine="568"/>
        <w:jc w:val="both"/>
        <w:rPr>
          <w:rFonts w:ascii="Times New Roman" w:eastAsia="Times New Roman" w:hAnsi="Times New Roman" w:cs="Times New Roman"/>
          <w:sz w:val="28"/>
          <w:szCs w:val="26"/>
          <w:lang w:eastAsia="ar-SA"/>
        </w:rPr>
      </w:pPr>
    </w:p>
    <w:p w14:paraId="6F9A9DBA" w14:textId="77777777" w:rsidR="00326F31" w:rsidRPr="00990B2C" w:rsidRDefault="00306C0B" w:rsidP="00326F31">
      <w:pPr>
        <w:pStyle w:val="ac"/>
        <w:numPr>
          <w:ilvl w:val="1"/>
          <w:numId w:val="10"/>
        </w:numPr>
        <w:suppressAutoHyphens/>
        <w:ind w:left="0" w:firstLine="568"/>
        <w:jc w:val="both"/>
        <w:rPr>
          <w:rFonts w:ascii="Times New Roman" w:eastAsia="Times New Roman" w:hAnsi="Times New Roman" w:cs="Times New Roman"/>
          <w:b/>
          <w:sz w:val="28"/>
          <w:szCs w:val="28"/>
          <w:lang w:eastAsia="ar-SA"/>
        </w:rPr>
      </w:pPr>
      <w:r w:rsidRPr="00990B2C">
        <w:rPr>
          <w:rFonts w:ascii="Times New Roman" w:eastAsia="Times New Roman" w:hAnsi="Times New Roman" w:cs="Times New Roman"/>
          <w:sz w:val="28"/>
          <w:szCs w:val="28"/>
          <w:lang w:eastAsia="ar-SA"/>
        </w:rPr>
        <w:t>Пункт</w:t>
      </w:r>
      <w:r w:rsidR="00BA7CA2">
        <w:rPr>
          <w:rFonts w:ascii="Times New Roman" w:eastAsia="Times New Roman" w:hAnsi="Times New Roman" w:cs="Times New Roman"/>
          <w:sz w:val="28"/>
          <w:szCs w:val="28"/>
          <w:lang w:eastAsia="ar-SA"/>
        </w:rPr>
        <w:t>ы</w:t>
      </w:r>
      <w:r w:rsidRPr="00990B2C">
        <w:rPr>
          <w:rFonts w:ascii="Times New Roman" w:eastAsia="Times New Roman" w:hAnsi="Times New Roman" w:cs="Times New Roman"/>
          <w:sz w:val="28"/>
          <w:szCs w:val="28"/>
          <w:lang w:eastAsia="ar-SA"/>
        </w:rPr>
        <w:t xml:space="preserve"> </w:t>
      </w:r>
      <w:r w:rsidR="00BA7CA2">
        <w:rPr>
          <w:rFonts w:ascii="Times New Roman" w:eastAsia="Times New Roman" w:hAnsi="Times New Roman" w:cs="Times New Roman"/>
          <w:sz w:val="28"/>
          <w:szCs w:val="28"/>
          <w:lang w:eastAsia="ar-SA"/>
        </w:rPr>
        <w:t xml:space="preserve">9 и </w:t>
      </w:r>
      <w:r>
        <w:rPr>
          <w:rFonts w:ascii="Times New Roman" w:eastAsia="Times New Roman" w:hAnsi="Times New Roman" w:cs="Times New Roman"/>
          <w:sz w:val="28"/>
          <w:szCs w:val="28"/>
          <w:lang w:eastAsia="ar-SA"/>
        </w:rPr>
        <w:t>14</w:t>
      </w:r>
      <w:r w:rsidRPr="00990B2C">
        <w:rPr>
          <w:rFonts w:ascii="Times New Roman" w:eastAsia="Times New Roman" w:hAnsi="Times New Roman" w:cs="Times New Roman"/>
          <w:sz w:val="28"/>
          <w:szCs w:val="28"/>
          <w:lang w:eastAsia="ar-SA"/>
        </w:rPr>
        <w:t xml:space="preserve"> раздела 5 «Информационная карта» документации о закупке изложить в следующей редакции:</w:t>
      </w:r>
    </w:p>
    <w:p w14:paraId="19A1D79E" w14:textId="77777777" w:rsidR="00326F31" w:rsidRDefault="00306C0B" w:rsidP="00326F31">
      <w:pPr>
        <w:pStyle w:val="ac"/>
        <w:suppressAutoHyphens/>
        <w:ind w:left="709"/>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371"/>
      </w:tblGrid>
      <w:tr w:rsidR="00143549" w14:paraId="56A8BAFE" w14:textId="77777777" w:rsidTr="00BA7CA2">
        <w:tc>
          <w:tcPr>
            <w:tcW w:w="426" w:type="dxa"/>
            <w:tcBorders>
              <w:top w:val="single" w:sz="4" w:space="0" w:color="auto"/>
              <w:left w:val="single" w:sz="4" w:space="0" w:color="auto"/>
              <w:bottom w:val="single" w:sz="4" w:space="0" w:color="auto"/>
              <w:right w:val="single" w:sz="4" w:space="0" w:color="auto"/>
            </w:tcBorders>
          </w:tcPr>
          <w:p w14:paraId="70D9835D" w14:textId="77777777" w:rsidR="00BA7CA2" w:rsidRDefault="00306C0B">
            <w:pPr>
              <w:pStyle w:val="10"/>
              <w:ind w:left="-57" w:right="-108" w:firstLine="0"/>
              <w:rPr>
                <w:b/>
                <w:sz w:val="24"/>
                <w:szCs w:val="24"/>
              </w:rPr>
            </w:pPr>
            <w:r>
              <w:rPr>
                <w:b/>
                <w:sz w:val="24"/>
                <w:szCs w:val="24"/>
              </w:rPr>
              <w:t>9.</w:t>
            </w:r>
          </w:p>
        </w:tc>
        <w:tc>
          <w:tcPr>
            <w:tcW w:w="2126" w:type="dxa"/>
            <w:tcBorders>
              <w:top w:val="single" w:sz="4" w:space="0" w:color="auto"/>
              <w:left w:val="single" w:sz="4" w:space="0" w:color="auto"/>
              <w:bottom w:val="single" w:sz="4" w:space="0" w:color="auto"/>
              <w:right w:val="single" w:sz="4" w:space="0" w:color="auto"/>
            </w:tcBorders>
          </w:tcPr>
          <w:p w14:paraId="6391851D" w14:textId="77777777" w:rsidR="00BA7CA2" w:rsidRDefault="00306C0B">
            <w:pPr>
              <w:pStyle w:val="Default"/>
              <w:rPr>
                <w:b/>
                <w:color w:val="auto"/>
              </w:rPr>
            </w:pPr>
            <w:r>
              <w:rPr>
                <w:b/>
                <w:color w:val="auto"/>
              </w:rPr>
              <w:t>Подведение итогов</w:t>
            </w:r>
          </w:p>
        </w:tc>
        <w:tc>
          <w:tcPr>
            <w:tcW w:w="7371" w:type="dxa"/>
            <w:tcBorders>
              <w:top w:val="single" w:sz="4" w:space="0" w:color="auto"/>
              <w:left w:val="single" w:sz="4" w:space="0" w:color="auto"/>
              <w:bottom w:val="single" w:sz="4" w:space="0" w:color="auto"/>
              <w:right w:val="single" w:sz="4" w:space="0" w:color="auto"/>
            </w:tcBorders>
          </w:tcPr>
          <w:p w14:paraId="60AC8CF7" w14:textId="77777777" w:rsidR="00BA7CA2" w:rsidRPr="007E3098" w:rsidRDefault="00306C0B" w:rsidP="007E3098">
            <w:pPr>
              <w:pStyle w:val="Default"/>
              <w:ind w:firstLine="323"/>
              <w:rPr>
                <w:color w:val="auto"/>
              </w:rPr>
            </w:pPr>
            <w:r w:rsidRPr="007E3098">
              <w:rPr>
                <w:color w:val="auto"/>
              </w:rPr>
              <w:t xml:space="preserve">Подведение итогов состоится не позднее </w:t>
            </w:r>
            <w:bookmarkStart w:id="0" w:name="OLE_LINK14"/>
            <w:bookmarkStart w:id="1" w:name="OLE_LINK15"/>
            <w:bookmarkStart w:id="2" w:name="OLE_LINK28"/>
            <w:r w:rsidRPr="007E3098">
              <w:rPr>
                <w:color w:val="auto"/>
              </w:rPr>
              <w:t>«07» ноября 2023 г. 14 часов 00 минут</w:t>
            </w:r>
            <w:bookmarkEnd w:id="0"/>
            <w:bookmarkEnd w:id="1"/>
            <w:bookmarkEnd w:id="2"/>
            <w:r w:rsidRPr="007E3098">
              <w:rPr>
                <w:color w:val="auto"/>
              </w:rPr>
              <w:t xml:space="preserve"> местного времени по адресу, указанному в пункте 3 Информационной карты.</w:t>
            </w:r>
          </w:p>
        </w:tc>
      </w:tr>
      <w:tr w:rsidR="00143549" w14:paraId="478759DE" w14:textId="77777777" w:rsidTr="0002085A">
        <w:tc>
          <w:tcPr>
            <w:tcW w:w="426" w:type="dxa"/>
          </w:tcPr>
          <w:p w14:paraId="221A8542" w14:textId="77777777" w:rsidR="00326F31" w:rsidRPr="004A0AF4" w:rsidRDefault="00306C0B" w:rsidP="0002085A">
            <w:pPr>
              <w:pStyle w:val="10"/>
              <w:ind w:left="-57" w:right="-108" w:firstLine="0"/>
              <w:rPr>
                <w:b/>
                <w:sz w:val="24"/>
                <w:szCs w:val="24"/>
              </w:rPr>
            </w:pPr>
            <w:r>
              <w:rPr>
                <w:b/>
                <w:sz w:val="24"/>
                <w:szCs w:val="24"/>
              </w:rPr>
              <w:t>14</w:t>
            </w:r>
            <w:r w:rsidRPr="004A0AF4">
              <w:rPr>
                <w:b/>
                <w:sz w:val="24"/>
                <w:szCs w:val="24"/>
              </w:rPr>
              <w:t>.</w:t>
            </w:r>
          </w:p>
        </w:tc>
        <w:tc>
          <w:tcPr>
            <w:tcW w:w="2126" w:type="dxa"/>
          </w:tcPr>
          <w:p w14:paraId="6E76E66D" w14:textId="77777777" w:rsidR="00326F31" w:rsidRPr="004A0AF4" w:rsidRDefault="00306C0B" w:rsidP="0002085A">
            <w:pPr>
              <w:pStyle w:val="Default"/>
              <w:rPr>
                <w:b/>
                <w:color w:val="auto"/>
              </w:rPr>
            </w:pPr>
            <w:r w:rsidRPr="00BF3FE6">
              <w:rPr>
                <w:b/>
                <w:color w:val="auto"/>
              </w:rPr>
              <w:t>Срок (период), условия и место поставки товаров, выполнения работ, оказания услуг</w:t>
            </w:r>
          </w:p>
        </w:tc>
        <w:tc>
          <w:tcPr>
            <w:tcW w:w="7371" w:type="dxa"/>
          </w:tcPr>
          <w:p w14:paraId="6272DF4D" w14:textId="77777777" w:rsidR="0079361B" w:rsidRPr="00BC233E" w:rsidRDefault="00306C0B" w:rsidP="00D04990">
            <w:pPr>
              <w:pStyle w:val="Default"/>
              <w:ind w:left="323"/>
              <w:jc w:val="both"/>
              <w:rPr>
                <w:b/>
                <w:bCs/>
                <w:color w:val="auto"/>
              </w:rPr>
            </w:pPr>
            <w:r w:rsidRPr="00BC233E">
              <w:rPr>
                <w:b/>
                <w:bCs/>
                <w:color w:val="auto"/>
              </w:rPr>
              <w:t xml:space="preserve">Срок </w:t>
            </w:r>
            <w:r w:rsidRPr="00BC233E">
              <w:rPr>
                <w:b/>
                <w:color w:val="auto"/>
              </w:rPr>
              <w:t>поставки товаров, выполнения работ, оказания услуг</w:t>
            </w:r>
            <w:r w:rsidRPr="00BC233E">
              <w:rPr>
                <w:b/>
                <w:bCs/>
                <w:color w:val="auto"/>
              </w:rPr>
              <w:t xml:space="preserve">: </w:t>
            </w:r>
          </w:p>
          <w:p w14:paraId="6BED88FA" w14:textId="77777777" w:rsidR="0079361B" w:rsidRPr="00D04990" w:rsidRDefault="00306C0B" w:rsidP="0079361B">
            <w:pPr>
              <w:pStyle w:val="Default"/>
              <w:jc w:val="both"/>
            </w:pPr>
            <w:r w:rsidRPr="00D04990">
              <w:t xml:space="preserve">Срок изготовления, поставки - не более 355 календарных дней с даты подписания Договора; </w:t>
            </w:r>
          </w:p>
          <w:p w14:paraId="12ACD044" w14:textId="77777777" w:rsidR="0079361B" w:rsidRPr="00D04990" w:rsidRDefault="00306C0B" w:rsidP="0079361B">
            <w:pPr>
              <w:pStyle w:val="Default"/>
              <w:jc w:val="both"/>
            </w:pPr>
            <w:r w:rsidRPr="00D04990">
              <w:t>Срок монтажа и пуско-наладки - не более 4</w:t>
            </w:r>
            <w:r w:rsidR="00BA7CA2">
              <w:t>10</w:t>
            </w:r>
            <w:r w:rsidRPr="00D04990">
              <w:t xml:space="preserve"> календарных дней с даты подписания Договора, но не более 90 календарных дней с даты начала монтажа.</w:t>
            </w:r>
          </w:p>
          <w:p w14:paraId="0ABE747B" w14:textId="77777777" w:rsidR="00326F31" w:rsidRPr="004A0AF4" w:rsidRDefault="00306C0B" w:rsidP="0002085A">
            <w:pPr>
              <w:pStyle w:val="10"/>
              <w:ind w:firstLine="397"/>
              <w:rPr>
                <w:b/>
                <w:sz w:val="24"/>
                <w:szCs w:val="24"/>
              </w:rPr>
            </w:pPr>
            <w:r w:rsidRPr="00D04990">
              <w:rPr>
                <w:b/>
                <w:bCs/>
                <w:sz w:val="24"/>
                <w:szCs w:val="24"/>
              </w:rPr>
              <w:t xml:space="preserve">Место </w:t>
            </w:r>
            <w:r w:rsidRPr="00D04990">
              <w:rPr>
                <w:b/>
                <w:sz w:val="24"/>
                <w:szCs w:val="24"/>
              </w:rPr>
              <w:t xml:space="preserve">поставки товаров, выполнения работ, оказания услуг и т.д.: </w:t>
            </w:r>
            <w:r w:rsidRPr="00D04990">
              <w:rPr>
                <w:sz w:val="24"/>
                <w:szCs w:val="24"/>
              </w:rPr>
              <w:t>630052, Российская Федерация, г. Новосибирск, Толмачевская ул., д. 1 Контейнерный терминал Клещиха Западно-Сибирского филиала</w:t>
            </w:r>
            <w:r w:rsidR="009F7334">
              <w:rPr>
                <w:sz w:val="24"/>
                <w:szCs w:val="24"/>
              </w:rPr>
              <w:t>.</w:t>
            </w:r>
          </w:p>
        </w:tc>
      </w:tr>
    </w:tbl>
    <w:p w14:paraId="2E8F628E" w14:textId="77777777" w:rsidR="00326F31" w:rsidRPr="00B2409F" w:rsidRDefault="00306C0B" w:rsidP="00326F31">
      <w:pPr>
        <w:suppressAutoHyphens/>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p w14:paraId="4DC4B14F" w14:textId="77777777" w:rsidR="00326F31" w:rsidRDefault="00326F31" w:rsidP="00326F31">
      <w:pPr>
        <w:pStyle w:val="ac"/>
        <w:ind w:left="568"/>
        <w:rPr>
          <w:rFonts w:ascii="Times New Roman" w:eastAsia="Times New Roman" w:hAnsi="Times New Roman" w:cs="Times New Roman"/>
          <w:sz w:val="28"/>
          <w:szCs w:val="28"/>
          <w:lang w:eastAsia="ar-SA"/>
        </w:rPr>
      </w:pPr>
    </w:p>
    <w:p w14:paraId="0DD307BB" w14:textId="77777777" w:rsidR="00326F31" w:rsidRDefault="00306C0B" w:rsidP="00326F31">
      <w:pPr>
        <w:pStyle w:val="ac"/>
        <w:numPr>
          <w:ilvl w:val="1"/>
          <w:numId w:val="10"/>
        </w:numPr>
        <w:ind w:left="0" w:firstLine="568"/>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lastRenderedPageBreak/>
        <w:t>П</w:t>
      </w:r>
      <w:r w:rsidRPr="00C312F1">
        <w:rPr>
          <w:rFonts w:ascii="Times New Roman" w:eastAsia="Times New Roman" w:hAnsi="Times New Roman" w:cs="Times New Roman"/>
          <w:sz w:val="28"/>
          <w:szCs w:val="28"/>
          <w:lang w:eastAsia="ar-SA"/>
        </w:rPr>
        <w:t>ункт</w:t>
      </w:r>
      <w:r w:rsidR="00AA0CA4">
        <w:rPr>
          <w:rFonts w:ascii="Times New Roman" w:eastAsia="Times New Roman" w:hAnsi="Times New Roman" w:cs="Times New Roman"/>
          <w:sz w:val="28"/>
          <w:szCs w:val="28"/>
          <w:lang w:eastAsia="ar-SA"/>
        </w:rPr>
        <w:t xml:space="preserve">ы </w:t>
      </w:r>
      <w:r w:rsidR="009123D0">
        <w:rPr>
          <w:rFonts w:ascii="Times New Roman" w:eastAsia="Times New Roman" w:hAnsi="Times New Roman" w:cs="Times New Roman"/>
          <w:sz w:val="28"/>
          <w:szCs w:val="28"/>
          <w:lang w:eastAsia="ar-SA"/>
        </w:rPr>
        <w:t>7</w:t>
      </w:r>
      <w:r>
        <w:rPr>
          <w:rFonts w:ascii="Times New Roman" w:eastAsia="Times New Roman" w:hAnsi="Times New Roman" w:cs="Times New Roman"/>
          <w:sz w:val="28"/>
          <w:szCs w:val="28"/>
          <w:lang w:eastAsia="ar-SA"/>
        </w:rPr>
        <w:t xml:space="preserve"> таблицы Финансово-коммерческого предложения </w:t>
      </w:r>
      <w:r w:rsidRPr="00C312F1">
        <w:rPr>
          <w:rFonts w:ascii="Times New Roman" w:eastAsia="Times New Roman" w:hAnsi="Times New Roman" w:cs="Times New Roman"/>
          <w:sz w:val="28"/>
          <w:szCs w:val="28"/>
          <w:lang w:eastAsia="ar-SA"/>
        </w:rPr>
        <w:t>(Приложение № 3 к документации о закупке) изложить в следующей редакции:</w:t>
      </w:r>
    </w:p>
    <w:p w14:paraId="73DC5737" w14:textId="77777777" w:rsidR="00326F31" w:rsidRDefault="00306C0B" w:rsidP="00326F31">
      <w:pPr>
        <w:pStyle w:val="ac"/>
        <w:ind w:left="568"/>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w:t>
      </w:r>
    </w:p>
    <w:tbl>
      <w:tblPr>
        <w:tblStyle w:val="2"/>
        <w:tblW w:w="9639" w:type="dxa"/>
        <w:tblLook w:val="04A0" w:firstRow="1" w:lastRow="0" w:firstColumn="1" w:lastColumn="0" w:noHBand="0" w:noVBand="1"/>
      </w:tblPr>
      <w:tblGrid>
        <w:gridCol w:w="580"/>
        <w:gridCol w:w="3526"/>
        <w:gridCol w:w="3122"/>
        <w:gridCol w:w="2411"/>
      </w:tblGrid>
      <w:tr w:rsidR="00143549" w14:paraId="3A62FFA0" w14:textId="77777777" w:rsidTr="00F54A7A">
        <w:trPr>
          <w:trHeight w:val="6254"/>
        </w:trPr>
        <w:tc>
          <w:tcPr>
            <w:tcW w:w="580" w:type="dxa"/>
          </w:tcPr>
          <w:p w14:paraId="670AC15B" w14:textId="77777777" w:rsidR="009123D0" w:rsidRPr="00D04990" w:rsidRDefault="00306C0B" w:rsidP="000252CE">
            <w:pPr>
              <w:rPr>
                <w:sz w:val="24"/>
                <w:szCs w:val="24"/>
                <w:lang w:val="en-US"/>
              </w:rPr>
            </w:pPr>
            <w:r w:rsidRPr="00D04990">
              <w:rPr>
                <w:sz w:val="24"/>
                <w:szCs w:val="24"/>
                <w:lang w:val="en-US"/>
              </w:rPr>
              <w:t>7</w:t>
            </w:r>
          </w:p>
        </w:tc>
        <w:tc>
          <w:tcPr>
            <w:tcW w:w="3526" w:type="dxa"/>
            <w:vAlign w:val="center"/>
          </w:tcPr>
          <w:p w14:paraId="22A89AF3" w14:textId="77777777" w:rsidR="009123D0" w:rsidRPr="00D04990" w:rsidRDefault="00306C0B" w:rsidP="000252CE">
            <w:pPr>
              <w:pStyle w:val="Standard"/>
              <w:rPr>
                <w:sz w:val="24"/>
                <w:szCs w:val="24"/>
              </w:rPr>
            </w:pPr>
            <w:r w:rsidRPr="00D04990">
              <w:rPr>
                <w:color w:val="000000"/>
                <w:sz w:val="24"/>
                <w:szCs w:val="24"/>
                <w:lang w:eastAsia="ru-RU"/>
              </w:rPr>
              <w:t>Срок монтажа и пуско-наладки Товара с даты подписания Договора, календарных дней</w:t>
            </w:r>
          </w:p>
        </w:tc>
        <w:tc>
          <w:tcPr>
            <w:tcW w:w="3122" w:type="dxa"/>
            <w:vAlign w:val="center"/>
          </w:tcPr>
          <w:p w14:paraId="394D1C6B" w14:textId="77777777" w:rsidR="009123D0" w:rsidRPr="00D04990" w:rsidRDefault="00306C0B" w:rsidP="000252CE">
            <w:pPr>
              <w:shd w:val="clear" w:color="auto" w:fill="FFFFFF"/>
              <w:spacing w:before="100" w:beforeAutospacing="1" w:after="100" w:afterAutospacing="1"/>
              <w:jc w:val="center"/>
              <w:rPr>
                <w:color w:val="2C2D2E"/>
                <w:sz w:val="24"/>
                <w:szCs w:val="24"/>
                <w:lang w:eastAsia="zh-CN"/>
              </w:rPr>
            </w:pPr>
            <w:r w:rsidRPr="00D04990">
              <w:rPr>
                <w:i/>
                <w:iCs/>
                <w:color w:val="000000"/>
                <w:sz w:val="24"/>
                <w:szCs w:val="24"/>
                <w:lang w:eastAsia="zh-CN"/>
              </w:rPr>
              <w:t xml:space="preserve">___________ </w:t>
            </w:r>
            <w:hyperlink r:id="rId12" w:anchor="mailruanchor__ftn2" w:history="1">
              <w:r w:rsidRPr="00D04990">
                <w:rPr>
                  <w:b/>
                  <w:bCs/>
                  <w:i/>
                  <w:iCs/>
                  <w:color w:val="000000"/>
                  <w:sz w:val="24"/>
                  <w:szCs w:val="24"/>
                  <w:vertAlign w:val="superscript"/>
                  <w:lang w:eastAsia="zh-CN"/>
                </w:rPr>
                <w:t>[2]</w:t>
              </w:r>
            </w:hyperlink>
          </w:p>
          <w:p w14:paraId="5E47FAED" w14:textId="77777777" w:rsidR="009123D0" w:rsidRPr="00D04990" w:rsidRDefault="00306C0B" w:rsidP="000252CE">
            <w:pPr>
              <w:shd w:val="clear" w:color="auto" w:fill="FFFFFF"/>
              <w:spacing w:before="100" w:beforeAutospacing="1" w:after="100" w:afterAutospacing="1"/>
              <w:jc w:val="center"/>
              <w:rPr>
                <w:color w:val="2C2D2E"/>
                <w:sz w:val="24"/>
                <w:szCs w:val="24"/>
                <w:lang w:eastAsia="zh-CN"/>
              </w:rPr>
            </w:pPr>
            <w:r w:rsidRPr="00D04990">
              <w:rPr>
                <w:i/>
                <w:iCs/>
                <w:color w:val="000000"/>
                <w:sz w:val="24"/>
                <w:szCs w:val="24"/>
                <w:lang w:eastAsia="zh-CN"/>
              </w:rPr>
              <w:t>(указать конкретное значение не менее указанного в пункте 6 и не более 4</w:t>
            </w:r>
            <w:r w:rsidR="00BA7CA2">
              <w:rPr>
                <w:i/>
                <w:iCs/>
                <w:color w:val="000000"/>
                <w:sz w:val="24"/>
                <w:szCs w:val="24"/>
                <w:lang w:eastAsia="zh-CN"/>
              </w:rPr>
              <w:t>10</w:t>
            </w:r>
            <w:r w:rsidRPr="00D04990">
              <w:rPr>
                <w:i/>
                <w:iCs/>
                <w:color w:val="000000"/>
                <w:sz w:val="24"/>
                <w:szCs w:val="24"/>
                <w:lang w:eastAsia="zh-CN"/>
              </w:rPr>
              <w:t xml:space="preserve">) календарных дней с даты подписания Договора (Срок должен  соответствовать пункту 29 Технического предложения </w:t>
            </w:r>
            <w:r w:rsidR="00190A44">
              <w:rPr>
                <w:i/>
                <w:iCs/>
                <w:color w:val="000000"/>
                <w:sz w:val="24"/>
                <w:szCs w:val="24"/>
                <w:lang w:eastAsia="zh-CN"/>
              </w:rPr>
              <w:t>(П</w:t>
            </w:r>
            <w:r w:rsidRPr="00D04990">
              <w:rPr>
                <w:i/>
                <w:iCs/>
                <w:color w:val="000000"/>
                <w:sz w:val="24"/>
                <w:szCs w:val="24"/>
                <w:lang w:eastAsia="zh-CN"/>
              </w:rPr>
              <w:t>риложени</w:t>
            </w:r>
            <w:r w:rsidR="00190A44">
              <w:rPr>
                <w:i/>
                <w:iCs/>
                <w:color w:val="000000"/>
                <w:sz w:val="24"/>
                <w:szCs w:val="24"/>
                <w:lang w:eastAsia="zh-CN"/>
              </w:rPr>
              <w:t>е</w:t>
            </w:r>
            <w:r w:rsidRPr="00D04990">
              <w:rPr>
                <w:i/>
                <w:iCs/>
                <w:color w:val="000000"/>
                <w:sz w:val="24"/>
                <w:szCs w:val="24"/>
                <w:lang w:eastAsia="zh-CN"/>
              </w:rPr>
              <w:t xml:space="preserve"> №1</w:t>
            </w:r>
            <w:r>
              <w:rPr>
                <w:i/>
                <w:iCs/>
                <w:color w:val="000000"/>
                <w:sz w:val="24"/>
                <w:szCs w:val="24"/>
                <w:lang w:eastAsia="zh-CN"/>
              </w:rPr>
              <w:t xml:space="preserve"> к </w:t>
            </w:r>
            <w:r w:rsidRPr="00D04990">
              <w:rPr>
                <w:i/>
                <w:iCs/>
                <w:color w:val="000000"/>
                <w:sz w:val="24"/>
                <w:szCs w:val="24"/>
                <w:lang w:eastAsia="zh-CN"/>
              </w:rPr>
              <w:t>Финансово-коммерческ</w:t>
            </w:r>
            <w:r>
              <w:rPr>
                <w:i/>
                <w:iCs/>
                <w:color w:val="000000"/>
                <w:sz w:val="24"/>
                <w:szCs w:val="24"/>
                <w:lang w:eastAsia="zh-CN"/>
              </w:rPr>
              <w:t>ому</w:t>
            </w:r>
            <w:r w:rsidRPr="00D04990">
              <w:rPr>
                <w:i/>
                <w:iCs/>
                <w:color w:val="000000"/>
                <w:sz w:val="24"/>
                <w:szCs w:val="24"/>
                <w:lang w:eastAsia="zh-CN"/>
              </w:rPr>
              <w:t xml:space="preserve"> предложени</w:t>
            </w:r>
            <w:r>
              <w:rPr>
                <w:i/>
                <w:iCs/>
                <w:color w:val="000000"/>
                <w:sz w:val="24"/>
                <w:szCs w:val="24"/>
                <w:lang w:eastAsia="zh-CN"/>
              </w:rPr>
              <w:t>ю)</w:t>
            </w:r>
            <w:r w:rsidR="00190A44">
              <w:rPr>
                <w:i/>
                <w:iCs/>
                <w:color w:val="000000"/>
                <w:sz w:val="24"/>
                <w:szCs w:val="24"/>
                <w:lang w:eastAsia="zh-CN"/>
              </w:rPr>
              <w:t>)</w:t>
            </w:r>
            <w:r w:rsidRPr="00D04990">
              <w:rPr>
                <w:i/>
                <w:iCs/>
                <w:color w:val="000000"/>
                <w:sz w:val="24"/>
                <w:szCs w:val="24"/>
                <w:lang w:eastAsia="zh-CN"/>
              </w:rPr>
              <w:t>, но не более _______________                    (указать конкретное значение не более 90 дней) календарных дней с даты начала монтажа</w:t>
            </w:r>
          </w:p>
          <w:p w14:paraId="0A724FEF" w14:textId="77777777" w:rsidR="009123D0" w:rsidRPr="00D04990" w:rsidRDefault="009123D0" w:rsidP="000252CE">
            <w:pPr>
              <w:jc w:val="center"/>
              <w:rPr>
                <w:i/>
                <w:sz w:val="24"/>
                <w:szCs w:val="24"/>
              </w:rPr>
            </w:pPr>
          </w:p>
        </w:tc>
        <w:tc>
          <w:tcPr>
            <w:tcW w:w="2411" w:type="dxa"/>
          </w:tcPr>
          <w:p w14:paraId="5E7144A3" w14:textId="77777777" w:rsidR="009123D0" w:rsidRPr="00D04990" w:rsidRDefault="009123D0" w:rsidP="000252CE">
            <w:pPr>
              <w:pStyle w:val="Standard"/>
              <w:rPr>
                <w:b/>
                <w:bCs/>
                <w:color w:val="000000" w:themeColor="text1"/>
                <w:sz w:val="24"/>
                <w:szCs w:val="24"/>
                <w:lang w:eastAsia="ru-RU"/>
              </w:rPr>
            </w:pPr>
          </w:p>
        </w:tc>
      </w:tr>
    </w:tbl>
    <w:p w14:paraId="02F571DF" w14:textId="77777777" w:rsidR="00326F31" w:rsidRDefault="00306C0B" w:rsidP="00326F31">
      <w:pPr>
        <w:ind w:firstLine="568"/>
        <w:rPr>
          <w:rFonts w:ascii="Times New Roman" w:eastAsia="Times New Roman" w:hAnsi="Times New Roman" w:cs="Times New Roman"/>
          <w:sz w:val="28"/>
          <w:szCs w:val="28"/>
          <w:lang w:eastAsia="ar-SA"/>
        </w:rPr>
      </w:pPr>
      <w:r w:rsidRPr="0045103F">
        <w:rPr>
          <w:rFonts w:ascii="Times New Roman" w:eastAsia="Times New Roman" w:hAnsi="Times New Roman" w:cs="Times New Roman"/>
          <w:sz w:val="28"/>
          <w:szCs w:val="28"/>
          <w:lang w:eastAsia="ar-SA"/>
        </w:rPr>
        <w:t>»</w:t>
      </w:r>
    </w:p>
    <w:p w14:paraId="1D1E3C33" w14:textId="77777777" w:rsidR="00096488" w:rsidRDefault="00096488" w:rsidP="00096488">
      <w:pPr>
        <w:pStyle w:val="ac"/>
        <w:numPr>
          <w:ilvl w:val="1"/>
          <w:numId w:val="10"/>
        </w:num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Сноски в п</w:t>
      </w:r>
      <w:r w:rsidRPr="00C312F1">
        <w:rPr>
          <w:rFonts w:ascii="Times New Roman" w:eastAsia="Times New Roman" w:hAnsi="Times New Roman" w:cs="Times New Roman"/>
          <w:sz w:val="28"/>
          <w:szCs w:val="28"/>
          <w:lang w:eastAsia="ar-SA"/>
        </w:rPr>
        <w:t>ункт</w:t>
      </w:r>
      <w:r>
        <w:rPr>
          <w:rFonts w:ascii="Times New Roman" w:eastAsia="Times New Roman" w:hAnsi="Times New Roman" w:cs="Times New Roman"/>
          <w:sz w:val="28"/>
          <w:szCs w:val="28"/>
          <w:lang w:eastAsia="ar-SA"/>
        </w:rPr>
        <w:t xml:space="preserve">е 7 таблицы Финансово-коммерческого предложения </w:t>
      </w:r>
      <w:r w:rsidRPr="00C312F1">
        <w:rPr>
          <w:rFonts w:ascii="Times New Roman" w:eastAsia="Times New Roman" w:hAnsi="Times New Roman" w:cs="Times New Roman"/>
          <w:sz w:val="28"/>
          <w:szCs w:val="28"/>
          <w:lang w:eastAsia="ar-SA"/>
        </w:rPr>
        <w:t>(Приложение № 3 к документации о закупке) изложить в следующей</w:t>
      </w:r>
    </w:p>
    <w:p w14:paraId="2BF82F3F" w14:textId="77777777" w:rsidR="00096488" w:rsidRDefault="00096488" w:rsidP="00096488">
      <w:pPr>
        <w:pStyle w:val="ac"/>
        <w:shd w:val="clear" w:color="auto" w:fill="FFFFFF"/>
        <w:spacing w:before="100" w:beforeAutospacing="1" w:after="100" w:afterAutospacing="1"/>
        <w:ind w:left="360"/>
        <w:jc w:val="both"/>
      </w:pPr>
      <w:bookmarkStart w:id="3" w:name="_Hlk141184696"/>
    </w:p>
    <w:p w14:paraId="6B394FA3" w14:textId="77777777" w:rsidR="00096488" w:rsidRPr="00096488" w:rsidRDefault="00096488" w:rsidP="00096488">
      <w:pPr>
        <w:pStyle w:val="ac"/>
        <w:shd w:val="clear" w:color="auto" w:fill="FFFFFF"/>
        <w:spacing w:before="100" w:beforeAutospacing="1" w:after="100" w:afterAutospacing="1"/>
        <w:ind w:left="360"/>
        <w:jc w:val="both"/>
        <w:rPr>
          <w:color w:val="2C2D2E"/>
          <w:sz w:val="23"/>
          <w:szCs w:val="23"/>
          <w:lang w:eastAsia="zh-CN"/>
        </w:rPr>
      </w:pPr>
      <w:hyperlink r:id="rId13" w:anchor="mailruanchor__ftnref1" w:history="1">
        <w:r w:rsidRPr="00096488">
          <w:rPr>
            <w:color w:val="0000FF"/>
            <w:sz w:val="20"/>
            <w:szCs w:val="20"/>
            <w:u w:val="single"/>
            <w:vertAlign w:val="superscript"/>
            <w:lang w:eastAsia="zh-CN"/>
          </w:rPr>
          <w:t>[1]</w:t>
        </w:r>
      </w:hyperlink>
      <w:r w:rsidRPr="00096488">
        <w:rPr>
          <w:color w:val="2C2D2E"/>
          <w:sz w:val="20"/>
          <w:szCs w:val="20"/>
          <w:lang w:eastAsia="zh-CN"/>
        </w:rPr>
        <w:t> ПРИМЕР заполнения: «355 календарных дней с даты подписания договора»</w:t>
      </w:r>
    </w:p>
    <w:bookmarkStart w:id="4" w:name="_Hlk141108352"/>
    <w:bookmarkEnd w:id="3"/>
    <w:p w14:paraId="10B1128F" w14:textId="77777777" w:rsidR="00096488" w:rsidRPr="00096488" w:rsidRDefault="00096488" w:rsidP="00096488">
      <w:pPr>
        <w:pStyle w:val="ac"/>
        <w:shd w:val="clear" w:color="auto" w:fill="FFFFFF"/>
        <w:spacing w:before="100" w:beforeAutospacing="1" w:after="100" w:afterAutospacing="1"/>
        <w:ind w:left="360"/>
        <w:jc w:val="both"/>
        <w:rPr>
          <w:color w:val="2C2D2E"/>
          <w:sz w:val="20"/>
          <w:szCs w:val="20"/>
          <w:lang w:eastAsia="zh-CN"/>
        </w:rPr>
      </w:pPr>
      <w:r w:rsidRPr="00096488">
        <w:fldChar w:fldCharType="begin"/>
      </w:r>
      <w:r>
        <w:instrText xml:space="preserve"> HYPERLINK "https://e.mail.ru/search/inbox/1:4792985ffbb6fb14:0/16884554830640982376/?q_from=lutkinar%40trcont.ru" \l "mailruanchor__ftnref2" </w:instrText>
      </w:r>
      <w:r w:rsidRPr="00096488">
        <w:fldChar w:fldCharType="separate"/>
      </w:r>
      <w:r w:rsidRPr="00096488">
        <w:rPr>
          <w:color w:val="0000FF"/>
          <w:sz w:val="20"/>
          <w:szCs w:val="20"/>
          <w:u w:val="single"/>
          <w:vertAlign w:val="superscript"/>
          <w:lang w:eastAsia="zh-CN"/>
        </w:rPr>
        <w:t>[2]</w:t>
      </w:r>
      <w:r w:rsidRPr="00096488">
        <w:rPr>
          <w:color w:val="0000FF"/>
          <w:sz w:val="20"/>
          <w:szCs w:val="20"/>
          <w:u w:val="single"/>
          <w:vertAlign w:val="superscript"/>
          <w:lang w:eastAsia="zh-CN"/>
        </w:rPr>
        <w:fldChar w:fldCharType="end"/>
      </w:r>
      <w:r w:rsidRPr="00096488">
        <w:rPr>
          <w:color w:val="2C2D2E"/>
          <w:sz w:val="20"/>
          <w:szCs w:val="20"/>
          <w:lang w:eastAsia="zh-CN"/>
        </w:rPr>
        <w:t xml:space="preserve"> ПРИМЕР заполнения: «410 календарных дней с даты подписания договора, но не более 90 календарных дней с даты начала монтажа.» </w:t>
      </w:r>
    </w:p>
    <w:bookmarkEnd w:id="4"/>
    <w:p w14:paraId="7421B29D" w14:textId="77777777" w:rsidR="00096488" w:rsidRPr="00096488" w:rsidRDefault="00096488" w:rsidP="00096488">
      <w:pPr>
        <w:pStyle w:val="ac"/>
        <w:ind w:left="1000"/>
        <w:rPr>
          <w:rFonts w:ascii="Times New Roman" w:eastAsia="Times New Roman" w:hAnsi="Times New Roman" w:cs="Times New Roman"/>
          <w:sz w:val="28"/>
          <w:szCs w:val="28"/>
          <w:lang w:eastAsia="ar-SA"/>
        </w:rPr>
      </w:pPr>
    </w:p>
    <w:p w14:paraId="4BCE39DB" w14:textId="77777777" w:rsidR="00C23986" w:rsidRDefault="00306C0B" w:rsidP="00C23986">
      <w:pPr>
        <w:pStyle w:val="ac"/>
        <w:numPr>
          <w:ilvl w:val="1"/>
          <w:numId w:val="10"/>
        </w:num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 Пункт 29 Приложения № 1 к Финансово-коммерческому предложению</w:t>
      </w:r>
    </w:p>
    <w:p w14:paraId="418E541C" w14:textId="77777777" w:rsidR="00C23986" w:rsidRDefault="00306C0B" w:rsidP="00C23986">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Изложить в следующей редакции:</w:t>
      </w:r>
    </w:p>
    <w:p w14:paraId="0C3D8FF1" w14:textId="77777777" w:rsidR="00301BB4" w:rsidRDefault="00301BB4" w:rsidP="00C23986">
      <w:pPr>
        <w:rPr>
          <w:rFonts w:ascii="Times New Roman" w:eastAsia="Times New Roman" w:hAnsi="Times New Roman" w:cs="Times New Roman"/>
          <w:sz w:val="28"/>
          <w:szCs w:val="28"/>
          <w:lang w:eastAsia="ar-SA"/>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070"/>
        <w:gridCol w:w="2939"/>
        <w:gridCol w:w="3016"/>
      </w:tblGrid>
      <w:tr w:rsidR="00143549" w14:paraId="44C318D2" w14:textId="77777777" w:rsidTr="00301BB4">
        <w:trPr>
          <w:trHeight w:val="765"/>
        </w:trPr>
        <w:tc>
          <w:tcPr>
            <w:tcW w:w="0" w:type="auto"/>
            <w:noWrap/>
            <w:vAlign w:val="center"/>
            <w:hideMark/>
          </w:tcPr>
          <w:p w14:paraId="30C7B4E4" w14:textId="77777777" w:rsidR="00301BB4" w:rsidRPr="00301BB4" w:rsidRDefault="00306C0B">
            <w:pPr>
              <w:jc w:val="center"/>
              <w:rPr>
                <w:rFonts w:ascii="Times New Roman" w:hAnsi="Times New Roman" w:cs="Times New Roman"/>
                <w:b/>
                <w:bCs/>
                <w:color w:val="000000"/>
                <w:lang w:eastAsia="ru-RU"/>
              </w:rPr>
            </w:pPr>
            <w:r w:rsidRPr="00301BB4">
              <w:rPr>
                <w:rFonts w:ascii="Times New Roman" w:hAnsi="Times New Roman" w:cs="Times New Roman"/>
                <w:b/>
                <w:bCs/>
                <w:color w:val="000000"/>
                <w:lang w:eastAsia="ru-RU"/>
              </w:rPr>
              <w:t>29</w:t>
            </w:r>
          </w:p>
        </w:tc>
        <w:tc>
          <w:tcPr>
            <w:tcW w:w="0" w:type="auto"/>
            <w:vAlign w:val="center"/>
            <w:hideMark/>
          </w:tcPr>
          <w:p w14:paraId="78736C56" w14:textId="77777777" w:rsidR="00301BB4" w:rsidRPr="00301BB4" w:rsidRDefault="00306C0B">
            <w:pPr>
              <w:jc w:val="center"/>
              <w:rPr>
                <w:rFonts w:ascii="Times New Roman" w:hAnsi="Times New Roman" w:cs="Times New Roman"/>
                <w:b/>
                <w:bCs/>
                <w:color w:val="000000"/>
                <w:lang w:eastAsia="ru-RU"/>
              </w:rPr>
            </w:pPr>
            <w:r w:rsidRPr="00301BB4">
              <w:rPr>
                <w:rFonts w:ascii="Times New Roman" w:hAnsi="Times New Roman" w:cs="Times New Roman"/>
                <w:b/>
                <w:bCs/>
                <w:color w:val="000000"/>
                <w:lang w:eastAsia="ru-RU"/>
              </w:rPr>
              <w:t>Срок поставки и монтажа Крана</w:t>
            </w:r>
          </w:p>
        </w:tc>
        <w:tc>
          <w:tcPr>
            <w:tcW w:w="0" w:type="auto"/>
            <w:vAlign w:val="center"/>
            <w:hideMark/>
          </w:tcPr>
          <w:p w14:paraId="7F101374" w14:textId="77777777" w:rsidR="00301BB4" w:rsidRPr="00301BB4" w:rsidRDefault="00306C0B">
            <w:pPr>
              <w:rPr>
                <w:rFonts w:ascii="Times New Roman" w:hAnsi="Times New Roman" w:cs="Times New Roman"/>
                <w:color w:val="000000"/>
                <w:lang w:eastAsia="ru-RU"/>
              </w:rPr>
            </w:pPr>
            <w:r w:rsidRPr="00301BB4">
              <w:rPr>
                <w:rFonts w:ascii="Times New Roman" w:hAnsi="Times New Roman" w:cs="Times New Roman"/>
                <w:color w:val="000000"/>
              </w:rPr>
              <w:t xml:space="preserve">Не более </w:t>
            </w:r>
            <w:r w:rsidRPr="00301BB4">
              <w:rPr>
                <w:rFonts w:ascii="Times New Roman" w:hAnsi="Times New Roman" w:cs="Times New Roman"/>
                <w:color w:val="000000"/>
                <w:lang w:eastAsia="ru-RU"/>
              </w:rPr>
              <w:t>410</w:t>
            </w:r>
            <w:r w:rsidR="00F54A7A">
              <w:rPr>
                <w:rFonts w:ascii="Times New Roman" w:hAnsi="Times New Roman" w:cs="Times New Roman"/>
                <w:color w:val="000000"/>
                <w:lang w:eastAsia="ru-RU"/>
              </w:rPr>
              <w:t xml:space="preserve"> </w:t>
            </w:r>
            <w:r w:rsidRPr="00301BB4">
              <w:rPr>
                <w:rFonts w:ascii="Times New Roman" w:hAnsi="Times New Roman" w:cs="Times New Roman"/>
                <w:color w:val="000000"/>
              </w:rPr>
              <w:t>календарных дней</w:t>
            </w:r>
            <w:r w:rsidRPr="00301BB4">
              <w:rPr>
                <w:rFonts w:ascii="Times New Roman" w:hAnsi="Times New Roman" w:cs="Times New Roman"/>
                <w:color w:val="000000"/>
                <w:lang w:eastAsia="ru-RU"/>
              </w:rPr>
              <w:t xml:space="preserve">                               </w:t>
            </w:r>
          </w:p>
        </w:tc>
        <w:tc>
          <w:tcPr>
            <w:tcW w:w="0" w:type="auto"/>
            <w:vAlign w:val="center"/>
            <w:hideMark/>
          </w:tcPr>
          <w:p w14:paraId="26C73EDB" w14:textId="77777777" w:rsidR="00301BB4" w:rsidRPr="00301BB4" w:rsidRDefault="00306C0B">
            <w:pPr>
              <w:jc w:val="center"/>
              <w:rPr>
                <w:rFonts w:ascii="Times New Roman" w:hAnsi="Times New Roman" w:cs="Times New Roman"/>
                <w:color w:val="000000"/>
                <w:lang w:eastAsia="ar-SA"/>
              </w:rPr>
            </w:pPr>
            <w:r w:rsidRPr="00301BB4">
              <w:rPr>
                <w:rFonts w:ascii="Times New Roman" w:hAnsi="Times New Roman" w:cs="Times New Roman"/>
                <w:i/>
                <w:color w:val="000000"/>
                <w:lang w:eastAsia="ru-RU"/>
              </w:rPr>
              <w:t>(указать конкретный параметр)</w:t>
            </w:r>
          </w:p>
        </w:tc>
      </w:tr>
    </w:tbl>
    <w:p w14:paraId="0B9C1226" w14:textId="77777777" w:rsidR="00301BB4" w:rsidRPr="00C23986" w:rsidRDefault="00301BB4" w:rsidP="00C23986">
      <w:pPr>
        <w:rPr>
          <w:rFonts w:ascii="Times New Roman" w:eastAsia="Times New Roman" w:hAnsi="Times New Roman" w:cs="Times New Roman"/>
          <w:sz w:val="28"/>
          <w:szCs w:val="28"/>
          <w:lang w:eastAsia="ar-SA"/>
        </w:rPr>
      </w:pPr>
    </w:p>
    <w:p w14:paraId="7D70F7D2" w14:textId="77777777" w:rsidR="00326F31" w:rsidRPr="007142A9" w:rsidRDefault="00306C0B" w:rsidP="00326F31">
      <w:pPr>
        <w:pStyle w:val="ac"/>
        <w:numPr>
          <w:ilvl w:val="0"/>
          <w:numId w:val="10"/>
        </w:numPr>
        <w:jc w:val="both"/>
        <w:rPr>
          <w:rFonts w:ascii="Times New Roman" w:eastAsia="Times New Roman" w:hAnsi="Times New Roman" w:cs="Times New Roman"/>
          <w:b/>
          <w:sz w:val="28"/>
          <w:szCs w:val="28"/>
          <w:lang w:eastAsia="ru-RU"/>
        </w:rPr>
      </w:pPr>
      <w:r w:rsidRPr="0099418A">
        <w:rPr>
          <w:rFonts w:ascii="Times New Roman" w:eastAsia="Times New Roman" w:hAnsi="Times New Roman" w:cs="Times New Roman"/>
          <w:b/>
          <w:sz w:val="28"/>
          <w:szCs w:val="28"/>
          <w:lang w:eastAsia="ru-RU"/>
        </w:rPr>
        <w:t xml:space="preserve">В </w:t>
      </w:r>
      <w:r>
        <w:rPr>
          <w:rFonts w:ascii="Times New Roman" w:eastAsia="Times New Roman" w:hAnsi="Times New Roman" w:cs="Times New Roman"/>
          <w:b/>
          <w:sz w:val="28"/>
          <w:szCs w:val="28"/>
          <w:lang w:eastAsia="ru-RU"/>
        </w:rPr>
        <w:t>проекте Договора (</w:t>
      </w:r>
      <w:r w:rsidRPr="009737AF">
        <w:rPr>
          <w:rFonts w:ascii="Times New Roman" w:eastAsia="Times New Roman" w:hAnsi="Times New Roman" w:cs="Times New Roman"/>
          <w:b/>
          <w:sz w:val="28"/>
          <w:szCs w:val="28"/>
          <w:lang w:eastAsia="ru-RU"/>
        </w:rPr>
        <w:t>Приложени</w:t>
      </w:r>
      <w:r>
        <w:rPr>
          <w:rFonts w:ascii="Times New Roman" w:eastAsia="Times New Roman" w:hAnsi="Times New Roman" w:cs="Times New Roman"/>
          <w:b/>
          <w:sz w:val="28"/>
          <w:szCs w:val="28"/>
          <w:lang w:eastAsia="ru-RU"/>
        </w:rPr>
        <w:t>е</w:t>
      </w:r>
      <w:r w:rsidRPr="009737AF">
        <w:rPr>
          <w:rFonts w:ascii="Times New Roman" w:eastAsia="Times New Roman" w:hAnsi="Times New Roman" w:cs="Times New Roman"/>
          <w:b/>
          <w:sz w:val="28"/>
          <w:szCs w:val="28"/>
          <w:lang w:eastAsia="ru-RU"/>
        </w:rPr>
        <w:t xml:space="preserve"> № 5 к документации о закупке</w:t>
      </w:r>
      <w:r>
        <w:rPr>
          <w:rFonts w:ascii="Times New Roman" w:eastAsia="Times New Roman" w:hAnsi="Times New Roman" w:cs="Times New Roman"/>
          <w:b/>
          <w:sz w:val="28"/>
          <w:szCs w:val="28"/>
          <w:lang w:eastAsia="ru-RU"/>
        </w:rPr>
        <w:t>)</w:t>
      </w:r>
      <w:r w:rsidRPr="0099418A">
        <w:rPr>
          <w:rFonts w:ascii="Times New Roman" w:eastAsia="Times New Roman" w:hAnsi="Times New Roman" w:cs="Times New Roman"/>
          <w:b/>
          <w:sz w:val="28"/>
          <w:szCs w:val="28"/>
          <w:lang w:eastAsia="ru-RU"/>
        </w:rPr>
        <w:t>:</w:t>
      </w:r>
    </w:p>
    <w:p w14:paraId="71E02015" w14:textId="77777777" w:rsidR="00326F31" w:rsidRPr="003F18BD" w:rsidRDefault="00326F31" w:rsidP="00326F31">
      <w:pPr>
        <w:suppressAutoHyphens/>
        <w:ind w:firstLine="708"/>
        <w:jc w:val="center"/>
        <w:rPr>
          <w:rFonts w:ascii="Times New Roman" w:eastAsia="Times New Roman" w:hAnsi="Times New Roman" w:cs="Times New Roman"/>
          <w:b/>
          <w:sz w:val="28"/>
          <w:szCs w:val="28"/>
          <w:lang w:eastAsia="ar-SA"/>
        </w:rPr>
      </w:pPr>
    </w:p>
    <w:p w14:paraId="3E3BBBF1" w14:textId="77777777" w:rsidR="00AA0CA4" w:rsidRDefault="00306C0B" w:rsidP="00AA0CA4">
      <w:pPr>
        <w:pStyle w:val="ac"/>
        <w:numPr>
          <w:ilvl w:val="1"/>
          <w:numId w:val="10"/>
        </w:numPr>
        <w:suppressAutoHyphens/>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 xml:space="preserve"> </w:t>
      </w:r>
      <w:r w:rsidR="00BC233E">
        <w:rPr>
          <w:rFonts w:ascii="Times New Roman" w:eastAsia="Times New Roman" w:hAnsi="Times New Roman" w:cs="Times New Roman"/>
          <w:sz w:val="28"/>
          <w:szCs w:val="26"/>
          <w:lang w:eastAsia="ar-SA"/>
        </w:rPr>
        <w:t>Абзац 2 п</w:t>
      </w:r>
      <w:r w:rsidRPr="00A43011">
        <w:rPr>
          <w:rFonts w:ascii="Times New Roman" w:eastAsia="Times New Roman" w:hAnsi="Times New Roman" w:cs="Times New Roman"/>
          <w:sz w:val="28"/>
          <w:szCs w:val="26"/>
          <w:lang w:eastAsia="ar-SA"/>
        </w:rPr>
        <w:t>ункт</w:t>
      </w:r>
      <w:r w:rsidR="00BC233E">
        <w:rPr>
          <w:rFonts w:ascii="Times New Roman" w:eastAsia="Times New Roman" w:hAnsi="Times New Roman" w:cs="Times New Roman"/>
          <w:sz w:val="28"/>
          <w:szCs w:val="26"/>
          <w:lang w:eastAsia="ar-SA"/>
        </w:rPr>
        <w:t>а</w:t>
      </w:r>
      <w:r w:rsidRPr="00A43011">
        <w:rPr>
          <w:rFonts w:ascii="Times New Roman" w:eastAsia="Times New Roman" w:hAnsi="Times New Roman" w:cs="Times New Roman"/>
          <w:sz w:val="28"/>
          <w:szCs w:val="26"/>
          <w:lang w:eastAsia="ar-SA"/>
        </w:rPr>
        <w:t xml:space="preserve"> </w:t>
      </w:r>
      <w:r>
        <w:rPr>
          <w:rFonts w:ascii="Times New Roman" w:eastAsia="Times New Roman" w:hAnsi="Times New Roman" w:cs="Times New Roman"/>
          <w:sz w:val="28"/>
          <w:szCs w:val="26"/>
          <w:lang w:eastAsia="ar-SA"/>
        </w:rPr>
        <w:t>1</w:t>
      </w:r>
      <w:r w:rsidRPr="00A43011">
        <w:rPr>
          <w:rFonts w:ascii="Times New Roman" w:eastAsia="Times New Roman" w:hAnsi="Times New Roman" w:cs="Times New Roman"/>
          <w:sz w:val="28"/>
          <w:szCs w:val="26"/>
          <w:lang w:eastAsia="ar-SA"/>
        </w:rPr>
        <w:t>.</w:t>
      </w:r>
      <w:r>
        <w:rPr>
          <w:rFonts w:ascii="Times New Roman" w:eastAsia="Times New Roman" w:hAnsi="Times New Roman" w:cs="Times New Roman"/>
          <w:sz w:val="28"/>
          <w:szCs w:val="26"/>
          <w:lang w:eastAsia="ar-SA"/>
        </w:rPr>
        <w:t>2</w:t>
      </w:r>
      <w:r w:rsidRPr="00A43011">
        <w:rPr>
          <w:rFonts w:ascii="Times New Roman" w:eastAsia="Times New Roman" w:hAnsi="Times New Roman" w:cs="Times New Roman"/>
          <w:sz w:val="28"/>
          <w:szCs w:val="26"/>
          <w:lang w:eastAsia="ar-SA"/>
        </w:rPr>
        <w:t>.</w:t>
      </w:r>
      <w:r>
        <w:rPr>
          <w:rFonts w:ascii="Times New Roman" w:eastAsia="Times New Roman" w:hAnsi="Times New Roman" w:cs="Times New Roman"/>
          <w:sz w:val="28"/>
          <w:szCs w:val="26"/>
          <w:lang w:eastAsia="ar-SA"/>
        </w:rPr>
        <w:t xml:space="preserve"> </w:t>
      </w:r>
      <w:r w:rsidR="00BC233E">
        <w:rPr>
          <w:rFonts w:ascii="Times New Roman" w:eastAsia="Times New Roman" w:hAnsi="Times New Roman" w:cs="Times New Roman"/>
          <w:sz w:val="28"/>
          <w:szCs w:val="26"/>
          <w:lang w:eastAsia="ar-SA"/>
        </w:rPr>
        <w:t>изложить в следующей редакции</w:t>
      </w:r>
      <w:r>
        <w:rPr>
          <w:rFonts w:ascii="Times New Roman" w:eastAsia="Times New Roman" w:hAnsi="Times New Roman" w:cs="Times New Roman"/>
          <w:sz w:val="28"/>
          <w:szCs w:val="26"/>
          <w:lang w:eastAsia="ar-SA"/>
        </w:rPr>
        <w:t>:</w:t>
      </w:r>
    </w:p>
    <w:p w14:paraId="14A5DF33" w14:textId="77777777" w:rsidR="00AA0CA4" w:rsidRDefault="00306C0B" w:rsidP="00AA0CA4">
      <w:pPr>
        <w:suppressAutoHyphens/>
        <w:ind w:firstLine="708"/>
        <w:jc w:val="both"/>
        <w:rPr>
          <w:rFonts w:ascii="Times New Roman" w:eastAsia="Times New Roman" w:hAnsi="Times New Roman" w:cs="Times New Roman"/>
          <w:sz w:val="28"/>
          <w:szCs w:val="26"/>
          <w:lang w:eastAsia="ar-SA"/>
        </w:rPr>
      </w:pPr>
      <w:r>
        <w:rPr>
          <w:rFonts w:ascii="Times New Roman" w:eastAsia="Times New Roman" w:hAnsi="Times New Roman" w:cs="Times New Roman"/>
          <w:sz w:val="28"/>
          <w:szCs w:val="26"/>
          <w:lang w:eastAsia="ar-SA"/>
        </w:rPr>
        <w:t>«</w:t>
      </w:r>
      <w:r w:rsidR="00BC233E" w:rsidRPr="00BC233E">
        <w:rPr>
          <w:rFonts w:ascii="Times New Roman" w:eastAsia="Times New Roman" w:hAnsi="Times New Roman" w:cs="Times New Roman"/>
          <w:sz w:val="28"/>
          <w:szCs w:val="26"/>
          <w:lang w:eastAsia="ar-SA"/>
        </w:rPr>
        <w:t>Срок выполнения работ по монтажу, пуско-наладке не более __ (__________) календарных дней с даты подписания Акта о передаче оборудования в монтаж, но не более__________ (_______) календарных дней с даты начала монтажа.</w:t>
      </w:r>
      <w:r w:rsidRPr="00F6319E">
        <w:rPr>
          <w:rFonts w:ascii="Times New Roman" w:eastAsia="Times New Roman" w:hAnsi="Times New Roman" w:cs="Times New Roman"/>
          <w:sz w:val="28"/>
          <w:szCs w:val="26"/>
          <w:lang w:eastAsia="ar-SA"/>
        </w:rPr>
        <w:t>»</w:t>
      </w:r>
    </w:p>
    <w:p w14:paraId="3A70686A" w14:textId="77777777" w:rsidR="00A23228" w:rsidRPr="00BC233E" w:rsidRDefault="00A23228" w:rsidP="00BC233E">
      <w:pPr>
        <w:suppressAutoHyphens/>
        <w:jc w:val="both"/>
        <w:rPr>
          <w:rFonts w:ascii="Times New Roman" w:eastAsia="Times New Roman" w:hAnsi="Times New Roman" w:cs="Times New Roman"/>
          <w:sz w:val="28"/>
          <w:szCs w:val="26"/>
          <w:lang w:eastAsia="ar-SA"/>
        </w:rPr>
      </w:pPr>
    </w:p>
    <w:p w14:paraId="05628FE4" w14:textId="77777777" w:rsidR="0067645C" w:rsidRDefault="00306C0B" w:rsidP="00955246">
      <w:pPr>
        <w:pStyle w:val="ac"/>
        <w:suppressAutoHyphens/>
        <w:ind w:left="825"/>
        <w:jc w:val="both"/>
        <w:rPr>
          <w:rFonts w:ascii="Times New Roman" w:eastAsia="Times New Roman" w:hAnsi="Times New Roman" w:cs="Times New Roman"/>
          <w:sz w:val="26"/>
          <w:szCs w:val="26"/>
          <w:lang w:eastAsia="ar-SA"/>
        </w:rPr>
      </w:pPr>
      <w:r w:rsidRPr="004F642E">
        <w:rPr>
          <w:rFonts w:ascii="Times New Roman" w:eastAsia="Times New Roman" w:hAnsi="Times New Roman" w:cs="Times New Roman"/>
          <w:sz w:val="28"/>
          <w:szCs w:val="26"/>
          <w:lang w:eastAsia="ar-SA"/>
        </w:rPr>
        <w:t>Далее по тексту…</w:t>
      </w:r>
      <w:r w:rsidRPr="001A790B">
        <w:rPr>
          <w:rFonts w:ascii="Times New Roman" w:eastAsia="Times New Roman" w:hAnsi="Times New Roman" w:cs="Times New Roman"/>
          <w:sz w:val="26"/>
          <w:szCs w:val="26"/>
          <w:lang w:eastAsia="ar-SA"/>
        </w:rPr>
        <w:t xml:space="preserve">  </w:t>
      </w:r>
    </w:p>
    <w:p w14:paraId="3136C817" w14:textId="77777777" w:rsidR="00955246" w:rsidRPr="00955246" w:rsidRDefault="00955246" w:rsidP="00955246">
      <w:pPr>
        <w:pStyle w:val="ac"/>
        <w:suppressAutoHyphens/>
        <w:ind w:left="825"/>
        <w:jc w:val="both"/>
        <w:rPr>
          <w:lang w:eastAsia="ar-SA"/>
        </w:rPr>
      </w:pPr>
    </w:p>
    <w:tbl>
      <w:tblPr>
        <w:tblStyle w:val="41"/>
        <w:tblW w:w="0" w:type="auto"/>
        <w:tblLook w:val="04A0" w:firstRow="1" w:lastRow="0" w:firstColumn="1" w:lastColumn="0" w:noHBand="0" w:noVBand="1"/>
      </w:tblPr>
      <w:tblGrid>
        <w:gridCol w:w="6250"/>
        <w:gridCol w:w="3381"/>
      </w:tblGrid>
      <w:tr w:rsidR="00143549" w14:paraId="3563B92F" w14:textId="77777777" w:rsidTr="001435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7" w:type="dxa"/>
            <w:hideMark/>
          </w:tcPr>
          <w:p w14:paraId="1DA6DEEB" w14:textId="77777777" w:rsidR="00A2371D" w:rsidRPr="001A790B" w:rsidRDefault="00B73FB8" w:rsidP="00B73FB8">
            <w:pPr>
              <w:rPr>
                <w:rFonts w:ascii="Times New Roman" w:eastAsia="Times New Roman" w:hAnsi="Times New Roman"/>
                <w:sz w:val="28"/>
                <w:szCs w:val="28"/>
              </w:rPr>
            </w:pPr>
            <w:r>
              <w:rPr>
                <w:rFonts w:ascii="Times New Roman" w:eastAsia="Times New Roman" w:hAnsi="Times New Roman"/>
                <w:sz w:val="28"/>
                <w:szCs w:val="28"/>
              </w:rPr>
              <w:t xml:space="preserve">Заместитель </w:t>
            </w:r>
            <w:r w:rsidR="00306C0B" w:rsidRPr="001A790B">
              <w:rPr>
                <w:rFonts w:ascii="Times New Roman" w:eastAsia="Times New Roman" w:hAnsi="Times New Roman"/>
                <w:sz w:val="28"/>
                <w:szCs w:val="28"/>
              </w:rPr>
              <w:t>Председател</w:t>
            </w:r>
            <w:r>
              <w:rPr>
                <w:rFonts w:ascii="Times New Roman" w:eastAsia="Times New Roman" w:hAnsi="Times New Roman"/>
                <w:sz w:val="28"/>
                <w:szCs w:val="28"/>
              </w:rPr>
              <w:t>я</w:t>
            </w:r>
            <w:r w:rsidR="00306C0B" w:rsidRPr="001A790B">
              <w:rPr>
                <w:rFonts w:ascii="Times New Roman" w:eastAsia="Times New Roman" w:hAnsi="Times New Roman"/>
                <w:sz w:val="28"/>
                <w:szCs w:val="28"/>
              </w:rPr>
              <w:t xml:space="preserve"> Конкурсной комиссии</w:t>
            </w:r>
            <w:r>
              <w:rPr>
                <w:rFonts w:ascii="Times New Roman" w:eastAsia="Times New Roman" w:hAnsi="Times New Roman"/>
                <w:sz w:val="28"/>
                <w:szCs w:val="28"/>
              </w:rPr>
              <w:t xml:space="preserve"> </w:t>
            </w:r>
            <w:r w:rsidR="00306C0B" w:rsidRPr="001A790B">
              <w:rPr>
                <w:rFonts w:ascii="Times New Roman" w:eastAsia="Times New Roman" w:hAnsi="Times New Roman"/>
                <w:sz w:val="28"/>
                <w:szCs w:val="28"/>
              </w:rPr>
              <w:t xml:space="preserve">аппарата управления </w:t>
            </w:r>
            <w:r>
              <w:rPr>
                <w:rFonts w:ascii="Times New Roman" w:eastAsia="Times New Roman" w:hAnsi="Times New Roman"/>
                <w:sz w:val="28"/>
                <w:szCs w:val="28"/>
              </w:rPr>
              <w:br/>
            </w:r>
            <w:r w:rsidR="00306C0B" w:rsidRPr="001A790B">
              <w:rPr>
                <w:rFonts w:ascii="Times New Roman" w:eastAsia="Times New Roman" w:hAnsi="Times New Roman"/>
                <w:sz w:val="28"/>
                <w:szCs w:val="28"/>
              </w:rPr>
              <w:t xml:space="preserve">ПАО </w:t>
            </w:r>
            <w:r w:rsidR="00A874B4" w:rsidRPr="001A790B">
              <w:rPr>
                <w:rFonts w:ascii="Times New Roman" w:eastAsia="Times New Roman" w:hAnsi="Times New Roman"/>
                <w:sz w:val="28"/>
                <w:szCs w:val="28"/>
              </w:rPr>
              <w:t>«</w:t>
            </w:r>
            <w:r w:rsidR="00306C0B" w:rsidRPr="001A790B">
              <w:rPr>
                <w:rFonts w:ascii="Times New Roman" w:eastAsia="Times New Roman" w:hAnsi="Times New Roman"/>
                <w:sz w:val="28"/>
                <w:szCs w:val="28"/>
              </w:rPr>
              <w:t>ТрансКонтейнер»</w:t>
            </w:r>
          </w:p>
        </w:tc>
        <w:tc>
          <w:tcPr>
            <w:tcW w:w="3470" w:type="dxa"/>
            <w:hideMark/>
          </w:tcPr>
          <w:p w14:paraId="25C29891" w14:textId="77777777" w:rsidR="00A2371D" w:rsidRPr="00A2371D" w:rsidRDefault="00AC2D47" w:rsidP="001A790B">
            <w:pPr>
              <w:spacing w:before="60" w:after="60"/>
              <w:jc w:val="right"/>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8"/>
                <w:szCs w:val="28"/>
              </w:rPr>
            </w:pPr>
            <w:r>
              <w:rPr>
                <w:rFonts w:ascii="Times New Roman" w:eastAsia="Times New Roman" w:hAnsi="Times New Roman"/>
                <w:sz w:val="28"/>
                <w:szCs w:val="28"/>
              </w:rPr>
              <w:t>И</w:t>
            </w:r>
            <w:r w:rsidR="006C411C" w:rsidRPr="001A790B">
              <w:rPr>
                <w:rFonts w:ascii="Times New Roman" w:eastAsia="Times New Roman" w:hAnsi="Times New Roman"/>
                <w:sz w:val="28"/>
                <w:szCs w:val="28"/>
              </w:rPr>
              <w:t>.</w:t>
            </w:r>
            <w:r>
              <w:rPr>
                <w:rFonts w:ascii="Times New Roman" w:eastAsia="Times New Roman" w:hAnsi="Times New Roman"/>
                <w:sz w:val="28"/>
                <w:szCs w:val="28"/>
              </w:rPr>
              <w:t>А</w:t>
            </w:r>
            <w:r w:rsidR="006C411C" w:rsidRPr="001A790B">
              <w:rPr>
                <w:rFonts w:ascii="Times New Roman" w:eastAsia="Times New Roman" w:hAnsi="Times New Roman"/>
                <w:sz w:val="28"/>
                <w:szCs w:val="28"/>
              </w:rPr>
              <w:t xml:space="preserve">. </w:t>
            </w:r>
            <w:r>
              <w:rPr>
                <w:rFonts w:ascii="Times New Roman" w:eastAsia="Times New Roman" w:hAnsi="Times New Roman"/>
                <w:sz w:val="28"/>
                <w:szCs w:val="28"/>
              </w:rPr>
              <w:t>Ткач</w:t>
            </w:r>
          </w:p>
        </w:tc>
      </w:tr>
    </w:tbl>
    <w:p w14:paraId="4DC416FE" w14:textId="77777777" w:rsidR="00A2371D" w:rsidRPr="00A2371D" w:rsidRDefault="00A2371D" w:rsidP="00F54A7A"/>
    <w:sectPr w:rsidR="00A2371D" w:rsidRPr="00A2371D" w:rsidSect="003417AB">
      <w:headerReference w:type="default" r:id="rId14"/>
      <w:headerReference w:type="first" r:id="rId15"/>
      <w:footnotePr>
        <w:numStart w:val="2"/>
      </w:footnotePr>
      <w:pgSz w:w="11900" w:h="16840"/>
      <w:pgMar w:top="1134" w:right="851" w:bottom="1701"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7D45B4" w14:textId="77777777" w:rsidR="00306C0B" w:rsidRDefault="00306C0B">
      <w:r>
        <w:separator/>
      </w:r>
    </w:p>
  </w:endnote>
  <w:endnote w:type="continuationSeparator" w:id="0">
    <w:p w14:paraId="54CFD843" w14:textId="77777777" w:rsidR="00306C0B" w:rsidRDefault="00306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46D11" w14:textId="77777777" w:rsidR="00306C0B" w:rsidRDefault="00306C0B">
      <w:r>
        <w:separator/>
      </w:r>
    </w:p>
  </w:footnote>
  <w:footnote w:type="continuationSeparator" w:id="0">
    <w:p w14:paraId="4BE3DA56" w14:textId="77777777" w:rsidR="00306C0B" w:rsidRDefault="00306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9FE2D" w14:textId="77777777" w:rsidR="00B352EF" w:rsidRDefault="00B352EF" w:rsidP="0032466E">
    <w:pPr>
      <w:pStyle w:val="a3"/>
      <w:rPr>
        <w:noProof/>
        <w:lang w:eastAsia="ru-RU"/>
      </w:rPr>
    </w:pPr>
  </w:p>
  <w:p w14:paraId="5368B460" w14:textId="77777777"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A193" w14:textId="77777777" w:rsidR="00614463" w:rsidRDefault="00614463">
    <w:pPr>
      <w:pStyle w:val="a3"/>
      <w:rPr>
        <w:noProof/>
        <w:lang w:eastAsia="ru-RU"/>
      </w:rPr>
    </w:pPr>
  </w:p>
  <w:p w14:paraId="16084179" w14:textId="77777777" w:rsidR="00DD727F" w:rsidRDefault="00DD727F">
    <w:pPr>
      <w:pStyle w:val="a3"/>
      <w:rPr>
        <w:noProof/>
        <w:lang w:eastAsia="ru-RU"/>
      </w:rPr>
    </w:pPr>
  </w:p>
  <w:p w14:paraId="55C473DB" w14:textId="77777777"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6195"/>
    <w:multiLevelType w:val="multilevel"/>
    <w:tmpl w:val="AC3AB7B2"/>
    <w:lvl w:ilvl="0">
      <w:start w:val="1"/>
      <w:numFmt w:val="decimal"/>
      <w:lvlText w:val="%1.2"/>
      <w:lvlJc w:val="left"/>
      <w:pPr>
        <w:tabs>
          <w:tab w:val="num" w:pos="1676"/>
        </w:tabs>
        <w:ind w:left="1676"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1" w15:restartNumberingAfterBreak="0">
    <w:nsid w:val="112F59AD"/>
    <w:multiLevelType w:val="hybridMultilevel"/>
    <w:tmpl w:val="39F4976A"/>
    <w:lvl w:ilvl="0" w:tplc="F5A20F22">
      <w:start w:val="1"/>
      <w:numFmt w:val="decimal"/>
      <w:lvlText w:val="%1."/>
      <w:lvlJc w:val="left"/>
      <w:pPr>
        <w:ind w:left="720" w:hanging="360"/>
      </w:pPr>
    </w:lvl>
    <w:lvl w:ilvl="1" w:tplc="0C8823AE" w:tentative="1">
      <w:start w:val="1"/>
      <w:numFmt w:val="lowerLetter"/>
      <w:lvlText w:val="%2."/>
      <w:lvlJc w:val="left"/>
      <w:pPr>
        <w:ind w:left="1440" w:hanging="360"/>
      </w:pPr>
    </w:lvl>
    <w:lvl w:ilvl="2" w:tplc="371A3E4C" w:tentative="1">
      <w:start w:val="1"/>
      <w:numFmt w:val="lowerRoman"/>
      <w:lvlText w:val="%3."/>
      <w:lvlJc w:val="right"/>
      <w:pPr>
        <w:ind w:left="2160" w:hanging="180"/>
      </w:pPr>
    </w:lvl>
    <w:lvl w:ilvl="3" w:tplc="714ABCD4" w:tentative="1">
      <w:start w:val="1"/>
      <w:numFmt w:val="decimal"/>
      <w:lvlText w:val="%4."/>
      <w:lvlJc w:val="left"/>
      <w:pPr>
        <w:ind w:left="2880" w:hanging="360"/>
      </w:pPr>
    </w:lvl>
    <w:lvl w:ilvl="4" w:tplc="9760A50A" w:tentative="1">
      <w:start w:val="1"/>
      <w:numFmt w:val="lowerLetter"/>
      <w:lvlText w:val="%5."/>
      <w:lvlJc w:val="left"/>
      <w:pPr>
        <w:ind w:left="3600" w:hanging="360"/>
      </w:pPr>
    </w:lvl>
    <w:lvl w:ilvl="5" w:tplc="2230E4D4" w:tentative="1">
      <w:start w:val="1"/>
      <w:numFmt w:val="lowerRoman"/>
      <w:lvlText w:val="%6."/>
      <w:lvlJc w:val="right"/>
      <w:pPr>
        <w:ind w:left="4320" w:hanging="180"/>
      </w:pPr>
    </w:lvl>
    <w:lvl w:ilvl="6" w:tplc="4D00825A" w:tentative="1">
      <w:start w:val="1"/>
      <w:numFmt w:val="decimal"/>
      <w:lvlText w:val="%7."/>
      <w:lvlJc w:val="left"/>
      <w:pPr>
        <w:ind w:left="5040" w:hanging="360"/>
      </w:pPr>
    </w:lvl>
    <w:lvl w:ilvl="7" w:tplc="154A2734" w:tentative="1">
      <w:start w:val="1"/>
      <w:numFmt w:val="lowerLetter"/>
      <w:lvlText w:val="%8."/>
      <w:lvlJc w:val="left"/>
      <w:pPr>
        <w:ind w:left="5760" w:hanging="360"/>
      </w:pPr>
    </w:lvl>
    <w:lvl w:ilvl="8" w:tplc="4824FFC6" w:tentative="1">
      <w:start w:val="1"/>
      <w:numFmt w:val="lowerRoman"/>
      <w:lvlText w:val="%9."/>
      <w:lvlJc w:val="right"/>
      <w:pPr>
        <w:ind w:left="6480" w:hanging="180"/>
      </w:pPr>
    </w:lvl>
  </w:abstractNum>
  <w:abstractNum w:abstractNumId="2" w15:restartNumberingAfterBreak="0">
    <w:nsid w:val="2F160F88"/>
    <w:multiLevelType w:val="multilevel"/>
    <w:tmpl w:val="7B58601A"/>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3" w15:restartNumberingAfterBreak="0">
    <w:nsid w:val="3D0D4BFF"/>
    <w:multiLevelType w:val="hybridMultilevel"/>
    <w:tmpl w:val="C3842118"/>
    <w:lvl w:ilvl="0" w:tplc="F7A07654">
      <w:start w:val="1"/>
      <w:numFmt w:val="decimal"/>
      <w:lvlText w:val="%1."/>
      <w:lvlJc w:val="left"/>
      <w:pPr>
        <w:ind w:left="720" w:hanging="360"/>
      </w:pPr>
      <w:rPr>
        <w:rFonts w:hint="default"/>
      </w:rPr>
    </w:lvl>
    <w:lvl w:ilvl="1" w:tplc="DA2EC558" w:tentative="1">
      <w:start w:val="1"/>
      <w:numFmt w:val="lowerLetter"/>
      <w:lvlText w:val="%2."/>
      <w:lvlJc w:val="left"/>
      <w:pPr>
        <w:ind w:left="1440" w:hanging="360"/>
      </w:pPr>
    </w:lvl>
    <w:lvl w:ilvl="2" w:tplc="6D5AB8DE" w:tentative="1">
      <w:start w:val="1"/>
      <w:numFmt w:val="lowerRoman"/>
      <w:lvlText w:val="%3."/>
      <w:lvlJc w:val="right"/>
      <w:pPr>
        <w:ind w:left="2160" w:hanging="180"/>
      </w:pPr>
    </w:lvl>
    <w:lvl w:ilvl="3" w:tplc="CCBCC160" w:tentative="1">
      <w:start w:val="1"/>
      <w:numFmt w:val="decimal"/>
      <w:lvlText w:val="%4."/>
      <w:lvlJc w:val="left"/>
      <w:pPr>
        <w:ind w:left="2880" w:hanging="360"/>
      </w:pPr>
    </w:lvl>
    <w:lvl w:ilvl="4" w:tplc="0F5E0D6E" w:tentative="1">
      <w:start w:val="1"/>
      <w:numFmt w:val="lowerLetter"/>
      <w:lvlText w:val="%5."/>
      <w:lvlJc w:val="left"/>
      <w:pPr>
        <w:ind w:left="3600" w:hanging="360"/>
      </w:pPr>
    </w:lvl>
    <w:lvl w:ilvl="5" w:tplc="92A07892" w:tentative="1">
      <w:start w:val="1"/>
      <w:numFmt w:val="lowerRoman"/>
      <w:lvlText w:val="%6."/>
      <w:lvlJc w:val="right"/>
      <w:pPr>
        <w:ind w:left="4320" w:hanging="180"/>
      </w:pPr>
    </w:lvl>
    <w:lvl w:ilvl="6" w:tplc="FD647E00" w:tentative="1">
      <w:start w:val="1"/>
      <w:numFmt w:val="decimal"/>
      <w:lvlText w:val="%7."/>
      <w:lvlJc w:val="left"/>
      <w:pPr>
        <w:ind w:left="5040" w:hanging="360"/>
      </w:pPr>
    </w:lvl>
    <w:lvl w:ilvl="7" w:tplc="3B7ECE2C" w:tentative="1">
      <w:start w:val="1"/>
      <w:numFmt w:val="lowerLetter"/>
      <w:lvlText w:val="%8."/>
      <w:lvlJc w:val="left"/>
      <w:pPr>
        <w:ind w:left="5760" w:hanging="360"/>
      </w:pPr>
    </w:lvl>
    <w:lvl w:ilvl="8" w:tplc="2CDE8836" w:tentative="1">
      <w:start w:val="1"/>
      <w:numFmt w:val="lowerRoman"/>
      <w:lvlText w:val="%9."/>
      <w:lvlJc w:val="right"/>
      <w:pPr>
        <w:ind w:left="6480" w:hanging="180"/>
      </w:pPr>
    </w:lvl>
  </w:abstractNum>
  <w:abstractNum w:abstractNumId="4" w15:restartNumberingAfterBreak="0">
    <w:nsid w:val="45ED4F62"/>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6474D3A"/>
    <w:multiLevelType w:val="hybridMultilevel"/>
    <w:tmpl w:val="C6BA63A4"/>
    <w:lvl w:ilvl="0" w:tplc="115AE544">
      <w:start w:val="1"/>
      <w:numFmt w:val="bullet"/>
      <w:lvlText w:val=""/>
      <w:lvlJc w:val="left"/>
      <w:pPr>
        <w:tabs>
          <w:tab w:val="num" w:pos="1440"/>
        </w:tabs>
        <w:ind w:left="1440" w:hanging="360"/>
      </w:pPr>
      <w:rPr>
        <w:rFonts w:ascii="Symbol" w:hAnsi="Symbol" w:hint="default"/>
      </w:rPr>
    </w:lvl>
    <w:lvl w:ilvl="1" w:tplc="061E1784" w:tentative="1">
      <w:start w:val="1"/>
      <w:numFmt w:val="bullet"/>
      <w:lvlText w:val="o"/>
      <w:lvlJc w:val="left"/>
      <w:pPr>
        <w:tabs>
          <w:tab w:val="num" w:pos="2160"/>
        </w:tabs>
        <w:ind w:left="2160" w:hanging="360"/>
      </w:pPr>
      <w:rPr>
        <w:rFonts w:ascii="Courier New" w:hAnsi="Courier New" w:cs="Courier New" w:hint="default"/>
      </w:rPr>
    </w:lvl>
    <w:lvl w:ilvl="2" w:tplc="92CAB926">
      <w:start w:val="1"/>
      <w:numFmt w:val="bullet"/>
      <w:lvlText w:val=""/>
      <w:lvlJc w:val="left"/>
      <w:pPr>
        <w:tabs>
          <w:tab w:val="num" w:pos="2880"/>
        </w:tabs>
        <w:ind w:left="2880" w:hanging="360"/>
      </w:pPr>
      <w:rPr>
        <w:rFonts w:ascii="Wingdings" w:hAnsi="Wingdings" w:hint="default"/>
      </w:rPr>
    </w:lvl>
    <w:lvl w:ilvl="3" w:tplc="94949582" w:tentative="1">
      <w:start w:val="1"/>
      <w:numFmt w:val="bullet"/>
      <w:lvlText w:val=""/>
      <w:lvlJc w:val="left"/>
      <w:pPr>
        <w:tabs>
          <w:tab w:val="num" w:pos="3600"/>
        </w:tabs>
        <w:ind w:left="3600" w:hanging="360"/>
      </w:pPr>
      <w:rPr>
        <w:rFonts w:ascii="Symbol" w:hAnsi="Symbol" w:hint="default"/>
      </w:rPr>
    </w:lvl>
    <w:lvl w:ilvl="4" w:tplc="138C4A02" w:tentative="1">
      <w:start w:val="1"/>
      <w:numFmt w:val="bullet"/>
      <w:lvlText w:val="o"/>
      <w:lvlJc w:val="left"/>
      <w:pPr>
        <w:tabs>
          <w:tab w:val="num" w:pos="4320"/>
        </w:tabs>
        <w:ind w:left="4320" w:hanging="360"/>
      </w:pPr>
      <w:rPr>
        <w:rFonts w:ascii="Courier New" w:hAnsi="Courier New" w:cs="Courier New" w:hint="default"/>
      </w:rPr>
    </w:lvl>
    <w:lvl w:ilvl="5" w:tplc="BB5E79C6" w:tentative="1">
      <w:start w:val="1"/>
      <w:numFmt w:val="bullet"/>
      <w:lvlText w:val=""/>
      <w:lvlJc w:val="left"/>
      <w:pPr>
        <w:tabs>
          <w:tab w:val="num" w:pos="5040"/>
        </w:tabs>
        <w:ind w:left="5040" w:hanging="360"/>
      </w:pPr>
      <w:rPr>
        <w:rFonts w:ascii="Wingdings" w:hAnsi="Wingdings" w:hint="default"/>
      </w:rPr>
    </w:lvl>
    <w:lvl w:ilvl="6" w:tplc="3F1205B4" w:tentative="1">
      <w:start w:val="1"/>
      <w:numFmt w:val="bullet"/>
      <w:lvlText w:val=""/>
      <w:lvlJc w:val="left"/>
      <w:pPr>
        <w:tabs>
          <w:tab w:val="num" w:pos="5760"/>
        </w:tabs>
        <w:ind w:left="5760" w:hanging="360"/>
      </w:pPr>
      <w:rPr>
        <w:rFonts w:ascii="Symbol" w:hAnsi="Symbol" w:hint="default"/>
      </w:rPr>
    </w:lvl>
    <w:lvl w:ilvl="7" w:tplc="4B72C08E" w:tentative="1">
      <w:start w:val="1"/>
      <w:numFmt w:val="bullet"/>
      <w:lvlText w:val="o"/>
      <w:lvlJc w:val="left"/>
      <w:pPr>
        <w:tabs>
          <w:tab w:val="num" w:pos="6480"/>
        </w:tabs>
        <w:ind w:left="6480" w:hanging="360"/>
      </w:pPr>
      <w:rPr>
        <w:rFonts w:ascii="Courier New" w:hAnsi="Courier New" w:cs="Courier New" w:hint="default"/>
      </w:rPr>
    </w:lvl>
    <w:lvl w:ilvl="8" w:tplc="BFF484DA"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475142CE"/>
    <w:multiLevelType w:val="multilevel"/>
    <w:tmpl w:val="C748ACBE"/>
    <w:lvl w:ilvl="0">
      <w:start w:val="1"/>
      <w:numFmt w:val="decimal"/>
      <w:lvlText w:val="%1.2"/>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abstractNum w:abstractNumId="7" w15:restartNumberingAfterBreak="0">
    <w:nsid w:val="4D6B37FE"/>
    <w:multiLevelType w:val="multilevel"/>
    <w:tmpl w:val="B61AA49E"/>
    <w:lvl w:ilvl="0">
      <w:start w:val="1"/>
      <w:numFmt w:val="decimal"/>
      <w:lvlText w:val="%1.3"/>
      <w:lvlJc w:val="left"/>
      <w:pPr>
        <w:tabs>
          <w:tab w:val="num" w:pos="1535"/>
        </w:tabs>
        <w:ind w:left="1535" w:hanging="825"/>
      </w:pPr>
      <w:rPr>
        <w:rFonts w:hint="default"/>
        <w:b/>
      </w:rPr>
    </w:lvl>
    <w:lvl w:ilvl="1">
      <w:start w:val="1"/>
      <w:numFmt w:val="decimal"/>
      <w:lvlText w:val="%1.%2."/>
      <w:lvlJc w:val="left"/>
      <w:pPr>
        <w:tabs>
          <w:tab w:val="num" w:pos="2244"/>
        </w:tabs>
        <w:ind w:left="2244" w:hanging="825"/>
      </w:pPr>
      <w:rPr>
        <w:b w:val="0"/>
        <w:bCs/>
        <w:sz w:val="28"/>
        <w:szCs w:val="28"/>
      </w:rPr>
    </w:lvl>
    <w:lvl w:ilvl="2">
      <w:start w:val="1"/>
      <w:numFmt w:val="decimal"/>
      <w:lvlText w:val="%1.%2.%3."/>
      <w:lvlJc w:val="left"/>
      <w:pPr>
        <w:tabs>
          <w:tab w:val="num" w:pos="2953"/>
        </w:tabs>
        <w:ind w:left="2953" w:hanging="825"/>
      </w:pPr>
    </w:lvl>
    <w:lvl w:ilvl="3">
      <w:start w:val="1"/>
      <w:numFmt w:val="decimal"/>
      <w:lvlText w:val="%1.%2.%3.%4."/>
      <w:lvlJc w:val="left"/>
      <w:pPr>
        <w:tabs>
          <w:tab w:val="num" w:pos="3917"/>
        </w:tabs>
        <w:ind w:left="3917" w:hanging="1080"/>
      </w:pPr>
    </w:lvl>
    <w:lvl w:ilvl="4">
      <w:start w:val="1"/>
      <w:numFmt w:val="decimal"/>
      <w:lvlText w:val="%1.%2.%3.%4.%5."/>
      <w:lvlJc w:val="left"/>
      <w:pPr>
        <w:tabs>
          <w:tab w:val="num" w:pos="4626"/>
        </w:tabs>
        <w:ind w:left="4626" w:hanging="1080"/>
      </w:pPr>
    </w:lvl>
    <w:lvl w:ilvl="5">
      <w:start w:val="1"/>
      <w:numFmt w:val="decimal"/>
      <w:lvlText w:val="%1.%2.%3.%4.%5.%6."/>
      <w:lvlJc w:val="left"/>
      <w:pPr>
        <w:tabs>
          <w:tab w:val="num" w:pos="5695"/>
        </w:tabs>
        <w:ind w:left="5695" w:hanging="1440"/>
      </w:pPr>
    </w:lvl>
    <w:lvl w:ilvl="6">
      <w:start w:val="1"/>
      <w:numFmt w:val="decimal"/>
      <w:lvlText w:val="%1.%2.%3.%4.%5.%6.%7."/>
      <w:lvlJc w:val="left"/>
      <w:pPr>
        <w:tabs>
          <w:tab w:val="num" w:pos="6764"/>
        </w:tabs>
        <w:ind w:left="6764" w:hanging="1800"/>
      </w:pPr>
    </w:lvl>
    <w:lvl w:ilvl="7">
      <w:start w:val="1"/>
      <w:numFmt w:val="decimal"/>
      <w:lvlText w:val="%1.%2.%3.%4.%5.%6.%7.%8."/>
      <w:lvlJc w:val="left"/>
      <w:pPr>
        <w:tabs>
          <w:tab w:val="num" w:pos="7473"/>
        </w:tabs>
        <w:ind w:left="7473" w:hanging="1800"/>
      </w:pPr>
    </w:lvl>
    <w:lvl w:ilvl="8">
      <w:start w:val="1"/>
      <w:numFmt w:val="decimal"/>
      <w:lvlText w:val="%1.%2.%3.%4.%5.%6.%7.%8.%9."/>
      <w:lvlJc w:val="left"/>
      <w:pPr>
        <w:tabs>
          <w:tab w:val="num" w:pos="8542"/>
        </w:tabs>
        <w:ind w:left="8542" w:hanging="2160"/>
      </w:pPr>
    </w:lvl>
  </w:abstractNum>
  <w:abstractNum w:abstractNumId="8" w15:restartNumberingAfterBreak="0">
    <w:nsid w:val="5B981211"/>
    <w:multiLevelType w:val="hybridMultilevel"/>
    <w:tmpl w:val="9F482FA4"/>
    <w:lvl w:ilvl="0" w:tplc="9C8A00CC">
      <w:start w:val="1"/>
      <w:numFmt w:val="decimal"/>
      <w:lvlText w:val="%1."/>
      <w:lvlJc w:val="left"/>
      <w:pPr>
        <w:ind w:left="1080" w:hanging="360"/>
      </w:pPr>
    </w:lvl>
    <w:lvl w:ilvl="1" w:tplc="F242792C" w:tentative="1">
      <w:start w:val="1"/>
      <w:numFmt w:val="lowerLetter"/>
      <w:lvlText w:val="%2."/>
      <w:lvlJc w:val="left"/>
      <w:pPr>
        <w:ind w:left="1800" w:hanging="360"/>
      </w:pPr>
    </w:lvl>
    <w:lvl w:ilvl="2" w:tplc="26947BC6" w:tentative="1">
      <w:start w:val="1"/>
      <w:numFmt w:val="lowerRoman"/>
      <w:lvlText w:val="%3."/>
      <w:lvlJc w:val="right"/>
      <w:pPr>
        <w:ind w:left="2520" w:hanging="180"/>
      </w:pPr>
    </w:lvl>
    <w:lvl w:ilvl="3" w:tplc="C2E2FD7C" w:tentative="1">
      <w:start w:val="1"/>
      <w:numFmt w:val="decimal"/>
      <w:lvlText w:val="%4."/>
      <w:lvlJc w:val="left"/>
      <w:pPr>
        <w:ind w:left="3240" w:hanging="360"/>
      </w:pPr>
    </w:lvl>
    <w:lvl w:ilvl="4" w:tplc="29C83B36" w:tentative="1">
      <w:start w:val="1"/>
      <w:numFmt w:val="lowerLetter"/>
      <w:lvlText w:val="%5."/>
      <w:lvlJc w:val="left"/>
      <w:pPr>
        <w:ind w:left="3960" w:hanging="360"/>
      </w:pPr>
    </w:lvl>
    <w:lvl w:ilvl="5" w:tplc="16064696" w:tentative="1">
      <w:start w:val="1"/>
      <w:numFmt w:val="lowerRoman"/>
      <w:lvlText w:val="%6."/>
      <w:lvlJc w:val="right"/>
      <w:pPr>
        <w:ind w:left="4680" w:hanging="180"/>
      </w:pPr>
    </w:lvl>
    <w:lvl w:ilvl="6" w:tplc="4F98CE52" w:tentative="1">
      <w:start w:val="1"/>
      <w:numFmt w:val="decimal"/>
      <w:lvlText w:val="%7."/>
      <w:lvlJc w:val="left"/>
      <w:pPr>
        <w:ind w:left="5400" w:hanging="360"/>
      </w:pPr>
    </w:lvl>
    <w:lvl w:ilvl="7" w:tplc="ABD49570" w:tentative="1">
      <w:start w:val="1"/>
      <w:numFmt w:val="lowerLetter"/>
      <w:lvlText w:val="%8."/>
      <w:lvlJc w:val="left"/>
      <w:pPr>
        <w:ind w:left="6120" w:hanging="360"/>
      </w:pPr>
    </w:lvl>
    <w:lvl w:ilvl="8" w:tplc="80D86874" w:tentative="1">
      <w:start w:val="1"/>
      <w:numFmt w:val="lowerRoman"/>
      <w:lvlText w:val="%9."/>
      <w:lvlJc w:val="right"/>
      <w:pPr>
        <w:ind w:left="6840" w:hanging="180"/>
      </w:pPr>
    </w:lvl>
  </w:abstractNum>
  <w:abstractNum w:abstractNumId="9" w15:restartNumberingAfterBreak="0">
    <w:nsid w:val="5CA9054E"/>
    <w:multiLevelType w:val="multilevel"/>
    <w:tmpl w:val="D2326B3C"/>
    <w:lvl w:ilvl="0">
      <w:start w:val="1"/>
      <w:numFmt w:val="decimal"/>
      <w:lvlText w:val="%1."/>
      <w:lvlJc w:val="left"/>
      <w:pPr>
        <w:ind w:left="360" w:hanging="360"/>
      </w:pPr>
      <w:rPr>
        <w:b/>
        <w:i w:val="0"/>
      </w:rPr>
    </w:lvl>
    <w:lvl w:ilvl="1">
      <w:start w:val="1"/>
      <w:numFmt w:val="decimal"/>
      <w:lvlText w:val="%1.%2."/>
      <w:lvlJc w:val="left"/>
      <w:pPr>
        <w:ind w:left="858" w:hanging="432"/>
      </w:pPr>
      <w:rPr>
        <w:b w:val="0"/>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D694A97"/>
    <w:multiLevelType w:val="multilevel"/>
    <w:tmpl w:val="D374B63C"/>
    <w:lvl w:ilvl="0">
      <w:start w:val="1"/>
      <w:numFmt w:val="decimal"/>
      <w:lvlText w:val="%1."/>
      <w:lvlJc w:val="left"/>
      <w:pPr>
        <w:ind w:left="360" w:hanging="360"/>
      </w:pPr>
      <w:rPr>
        <w:rFonts w:hint="default"/>
        <w:b/>
        <w:i w:val="0"/>
      </w:rPr>
    </w:lvl>
    <w:lvl w:ilvl="1">
      <w:start w:val="1"/>
      <w:numFmt w:val="decimal"/>
      <w:lvlText w:val="%1.%2."/>
      <w:lvlJc w:val="left"/>
      <w:pPr>
        <w:ind w:left="1000" w:hanging="432"/>
      </w:pPr>
      <w:rPr>
        <w:b/>
        <w:bCs w:val="0"/>
        <w:i w:val="0"/>
        <w:sz w:val="28"/>
        <w:szCs w:val="28"/>
      </w:rPr>
    </w:lvl>
    <w:lvl w:ilvl="2">
      <w:start w:val="2"/>
      <w:numFmt w:val="decimal"/>
      <w:lvlText w:val="%3."/>
      <w:lvlJc w:val="left"/>
      <w:pPr>
        <w:ind w:left="1071"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D7106E1"/>
    <w:multiLevelType w:val="hybridMultilevel"/>
    <w:tmpl w:val="87ECD9EC"/>
    <w:lvl w:ilvl="0" w:tplc="D8745A20">
      <w:start w:val="1"/>
      <w:numFmt w:val="decimal"/>
      <w:lvlText w:val="%1.3"/>
      <w:lvlJc w:val="left"/>
      <w:pPr>
        <w:ind w:left="1429" w:hanging="360"/>
      </w:pPr>
      <w:rPr>
        <w:rFonts w:hint="default"/>
      </w:rPr>
    </w:lvl>
    <w:lvl w:ilvl="1" w:tplc="178CBC48" w:tentative="1">
      <w:start w:val="1"/>
      <w:numFmt w:val="lowerLetter"/>
      <w:lvlText w:val="%2."/>
      <w:lvlJc w:val="left"/>
      <w:pPr>
        <w:ind w:left="2149" w:hanging="360"/>
      </w:pPr>
    </w:lvl>
    <w:lvl w:ilvl="2" w:tplc="97B8DE30" w:tentative="1">
      <w:start w:val="1"/>
      <w:numFmt w:val="lowerRoman"/>
      <w:lvlText w:val="%3."/>
      <w:lvlJc w:val="right"/>
      <w:pPr>
        <w:ind w:left="2869" w:hanging="180"/>
      </w:pPr>
    </w:lvl>
    <w:lvl w:ilvl="3" w:tplc="66D2173E" w:tentative="1">
      <w:start w:val="1"/>
      <w:numFmt w:val="decimal"/>
      <w:lvlText w:val="%4."/>
      <w:lvlJc w:val="left"/>
      <w:pPr>
        <w:ind w:left="3589" w:hanging="360"/>
      </w:pPr>
    </w:lvl>
    <w:lvl w:ilvl="4" w:tplc="20469DDE" w:tentative="1">
      <w:start w:val="1"/>
      <w:numFmt w:val="lowerLetter"/>
      <w:lvlText w:val="%5."/>
      <w:lvlJc w:val="left"/>
      <w:pPr>
        <w:ind w:left="4309" w:hanging="360"/>
      </w:pPr>
    </w:lvl>
    <w:lvl w:ilvl="5" w:tplc="BCE0985E" w:tentative="1">
      <w:start w:val="1"/>
      <w:numFmt w:val="lowerRoman"/>
      <w:lvlText w:val="%6."/>
      <w:lvlJc w:val="right"/>
      <w:pPr>
        <w:ind w:left="5029" w:hanging="180"/>
      </w:pPr>
    </w:lvl>
    <w:lvl w:ilvl="6" w:tplc="D28AAE72" w:tentative="1">
      <w:start w:val="1"/>
      <w:numFmt w:val="decimal"/>
      <w:lvlText w:val="%7."/>
      <w:lvlJc w:val="left"/>
      <w:pPr>
        <w:ind w:left="5749" w:hanging="360"/>
      </w:pPr>
    </w:lvl>
    <w:lvl w:ilvl="7" w:tplc="DA160582" w:tentative="1">
      <w:start w:val="1"/>
      <w:numFmt w:val="lowerLetter"/>
      <w:lvlText w:val="%8."/>
      <w:lvlJc w:val="left"/>
      <w:pPr>
        <w:ind w:left="6469" w:hanging="360"/>
      </w:pPr>
    </w:lvl>
    <w:lvl w:ilvl="8" w:tplc="AC52746E" w:tentative="1">
      <w:start w:val="1"/>
      <w:numFmt w:val="lowerRoman"/>
      <w:lvlText w:val="%9."/>
      <w:lvlJc w:val="right"/>
      <w:pPr>
        <w:ind w:left="7189" w:hanging="180"/>
      </w:pPr>
    </w:lvl>
  </w:abstractNum>
  <w:abstractNum w:abstractNumId="12" w15:restartNumberingAfterBreak="0">
    <w:nsid w:val="6A760E81"/>
    <w:multiLevelType w:val="multilevel"/>
    <w:tmpl w:val="B7FA8272"/>
    <w:lvl w:ilvl="0">
      <w:start w:val="1"/>
      <w:numFmt w:val="decimal"/>
      <w:lvlText w:val="%1.4"/>
      <w:lvlJc w:val="left"/>
      <w:pPr>
        <w:tabs>
          <w:tab w:val="num" w:pos="1535"/>
        </w:tabs>
        <w:ind w:left="1535" w:hanging="825"/>
      </w:pPr>
      <w:rPr>
        <w:rFonts w:hint="default"/>
        <w:b/>
        <w:i w:val="0"/>
      </w:rPr>
    </w:lvl>
    <w:lvl w:ilvl="1">
      <w:start w:val="1"/>
      <w:numFmt w:val="decimal"/>
      <w:lvlText w:val="%1.%2."/>
      <w:lvlJc w:val="left"/>
      <w:pPr>
        <w:tabs>
          <w:tab w:val="num" w:pos="2244"/>
        </w:tabs>
        <w:ind w:left="2244" w:hanging="825"/>
      </w:pPr>
      <w:rPr>
        <w:rFonts w:hint="default"/>
        <w:b w:val="0"/>
        <w:bCs/>
        <w:sz w:val="28"/>
        <w:szCs w:val="28"/>
      </w:rPr>
    </w:lvl>
    <w:lvl w:ilvl="2">
      <w:start w:val="1"/>
      <w:numFmt w:val="decimal"/>
      <w:lvlText w:val="%1.%2.%3."/>
      <w:lvlJc w:val="left"/>
      <w:pPr>
        <w:tabs>
          <w:tab w:val="num" w:pos="2953"/>
        </w:tabs>
        <w:ind w:left="2953" w:hanging="825"/>
      </w:pPr>
      <w:rPr>
        <w:rFonts w:hint="default"/>
      </w:rPr>
    </w:lvl>
    <w:lvl w:ilvl="3">
      <w:start w:val="1"/>
      <w:numFmt w:val="decimal"/>
      <w:lvlText w:val="%1.%2.%3.%4."/>
      <w:lvlJc w:val="left"/>
      <w:pPr>
        <w:tabs>
          <w:tab w:val="num" w:pos="3917"/>
        </w:tabs>
        <w:ind w:left="3917" w:hanging="1080"/>
      </w:pPr>
      <w:rPr>
        <w:rFonts w:hint="default"/>
      </w:rPr>
    </w:lvl>
    <w:lvl w:ilvl="4">
      <w:start w:val="1"/>
      <w:numFmt w:val="decimal"/>
      <w:lvlText w:val="%1.%2.%3.%4.%5."/>
      <w:lvlJc w:val="left"/>
      <w:pPr>
        <w:tabs>
          <w:tab w:val="num" w:pos="4626"/>
        </w:tabs>
        <w:ind w:left="4626"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764"/>
        </w:tabs>
        <w:ind w:left="6764" w:hanging="1800"/>
      </w:pPr>
      <w:rPr>
        <w:rFonts w:hint="default"/>
      </w:rPr>
    </w:lvl>
    <w:lvl w:ilvl="7">
      <w:start w:val="1"/>
      <w:numFmt w:val="decimal"/>
      <w:lvlText w:val="%1.%2.%3.%4.%5.%6.%7.%8."/>
      <w:lvlJc w:val="left"/>
      <w:pPr>
        <w:tabs>
          <w:tab w:val="num" w:pos="7473"/>
        </w:tabs>
        <w:ind w:left="7473" w:hanging="1800"/>
      </w:pPr>
      <w:rPr>
        <w:rFonts w:hint="default"/>
      </w:rPr>
    </w:lvl>
    <w:lvl w:ilvl="8">
      <w:start w:val="1"/>
      <w:numFmt w:val="decimal"/>
      <w:lvlText w:val="%1.%2.%3.%4.%5.%6.%7.%8.%9."/>
      <w:lvlJc w:val="left"/>
      <w:pPr>
        <w:tabs>
          <w:tab w:val="num" w:pos="8542"/>
        </w:tabs>
        <w:ind w:left="8542" w:hanging="2160"/>
      </w:pPr>
      <w:rPr>
        <w:rFonts w:hint="default"/>
      </w:rPr>
    </w:lvl>
  </w:abstractNum>
  <w:num w:numId="1">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
  </w:num>
  <w:num w:numId="5">
    <w:abstractNumId w:val="8"/>
  </w:num>
  <w:num w:numId="6">
    <w:abstractNumId w:val="2"/>
  </w:num>
  <w:num w:numId="7">
    <w:abstractNumId w:val="12"/>
  </w:num>
  <w:num w:numId="8">
    <w:abstractNumId w:val="11"/>
  </w:num>
  <w:num w:numId="9">
    <w:abstractNumId w:val="6"/>
  </w:num>
  <w:num w:numId="10">
    <w:abstractNumId w:val="4"/>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doNotShadeFormData/>
  <w:characterSpacingControl w:val="doNotCompress"/>
  <w:footnotePr>
    <w:numStart w:val="2"/>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018B0"/>
    <w:rsid w:val="00006BAE"/>
    <w:rsid w:val="0002085A"/>
    <w:rsid w:val="000252CE"/>
    <w:rsid w:val="0003541F"/>
    <w:rsid w:val="00060D8A"/>
    <w:rsid w:val="00074D20"/>
    <w:rsid w:val="00095708"/>
    <w:rsid w:val="00096147"/>
    <w:rsid w:val="00096488"/>
    <w:rsid w:val="000A62FA"/>
    <w:rsid w:val="000A710F"/>
    <w:rsid w:val="000B52F7"/>
    <w:rsid w:val="000D5C05"/>
    <w:rsid w:val="000E627D"/>
    <w:rsid w:val="000E79F2"/>
    <w:rsid w:val="000F3697"/>
    <w:rsid w:val="0010575A"/>
    <w:rsid w:val="00111F31"/>
    <w:rsid w:val="001134F7"/>
    <w:rsid w:val="00114232"/>
    <w:rsid w:val="00125D8B"/>
    <w:rsid w:val="00130840"/>
    <w:rsid w:val="0013515C"/>
    <w:rsid w:val="00141443"/>
    <w:rsid w:val="00143549"/>
    <w:rsid w:val="00150628"/>
    <w:rsid w:val="001534F7"/>
    <w:rsid w:val="00160BB9"/>
    <w:rsid w:val="00190A44"/>
    <w:rsid w:val="001A790B"/>
    <w:rsid w:val="001C13A2"/>
    <w:rsid w:val="001D03F7"/>
    <w:rsid w:val="001D2CE9"/>
    <w:rsid w:val="001D492D"/>
    <w:rsid w:val="001D7A6B"/>
    <w:rsid w:val="001E6969"/>
    <w:rsid w:val="00202063"/>
    <w:rsid w:val="00252B51"/>
    <w:rsid w:val="002600AB"/>
    <w:rsid w:val="002642F4"/>
    <w:rsid w:val="002652E1"/>
    <w:rsid w:val="002718D0"/>
    <w:rsid w:val="00271ADE"/>
    <w:rsid w:val="002A1994"/>
    <w:rsid w:val="002C4FC6"/>
    <w:rsid w:val="002C6513"/>
    <w:rsid w:val="002C69BE"/>
    <w:rsid w:val="002E0A20"/>
    <w:rsid w:val="002E73BF"/>
    <w:rsid w:val="00301BB4"/>
    <w:rsid w:val="0030636E"/>
    <w:rsid w:val="00306C0B"/>
    <w:rsid w:val="00311629"/>
    <w:rsid w:val="003145DD"/>
    <w:rsid w:val="003172BB"/>
    <w:rsid w:val="00317B6A"/>
    <w:rsid w:val="00322566"/>
    <w:rsid w:val="0032466E"/>
    <w:rsid w:val="00326F31"/>
    <w:rsid w:val="003319B7"/>
    <w:rsid w:val="0033393C"/>
    <w:rsid w:val="0033658B"/>
    <w:rsid w:val="003417AB"/>
    <w:rsid w:val="0035320E"/>
    <w:rsid w:val="00370B19"/>
    <w:rsid w:val="003716BB"/>
    <w:rsid w:val="00380853"/>
    <w:rsid w:val="003835EC"/>
    <w:rsid w:val="00393D98"/>
    <w:rsid w:val="003A51B8"/>
    <w:rsid w:val="003B0AA4"/>
    <w:rsid w:val="003B2A3E"/>
    <w:rsid w:val="003C3344"/>
    <w:rsid w:val="003E7284"/>
    <w:rsid w:val="003F18BD"/>
    <w:rsid w:val="00400168"/>
    <w:rsid w:val="004026D7"/>
    <w:rsid w:val="00425145"/>
    <w:rsid w:val="00427893"/>
    <w:rsid w:val="00443773"/>
    <w:rsid w:val="00446A72"/>
    <w:rsid w:val="0045103F"/>
    <w:rsid w:val="00453E1A"/>
    <w:rsid w:val="004763CD"/>
    <w:rsid w:val="00477552"/>
    <w:rsid w:val="00482FBC"/>
    <w:rsid w:val="004A0AF4"/>
    <w:rsid w:val="004B1CAB"/>
    <w:rsid w:val="004B58AD"/>
    <w:rsid w:val="004B5E7E"/>
    <w:rsid w:val="004B5ED2"/>
    <w:rsid w:val="004B6763"/>
    <w:rsid w:val="004C25FC"/>
    <w:rsid w:val="004E1B85"/>
    <w:rsid w:val="004E59B4"/>
    <w:rsid w:val="004F28F2"/>
    <w:rsid w:val="004F3A0C"/>
    <w:rsid w:val="004F642E"/>
    <w:rsid w:val="004F7C85"/>
    <w:rsid w:val="004F7FE5"/>
    <w:rsid w:val="00516368"/>
    <w:rsid w:val="00520F56"/>
    <w:rsid w:val="005237CF"/>
    <w:rsid w:val="00527454"/>
    <w:rsid w:val="00530FF2"/>
    <w:rsid w:val="00534C78"/>
    <w:rsid w:val="00541CBD"/>
    <w:rsid w:val="00542824"/>
    <w:rsid w:val="00592146"/>
    <w:rsid w:val="005A59A7"/>
    <w:rsid w:val="005A66C3"/>
    <w:rsid w:val="005B53D1"/>
    <w:rsid w:val="005C7297"/>
    <w:rsid w:val="005D705E"/>
    <w:rsid w:val="005F4027"/>
    <w:rsid w:val="005F5835"/>
    <w:rsid w:val="00613088"/>
    <w:rsid w:val="006137FE"/>
    <w:rsid w:val="00614463"/>
    <w:rsid w:val="0061482E"/>
    <w:rsid w:val="006225DC"/>
    <w:rsid w:val="00632A6D"/>
    <w:rsid w:val="0063757D"/>
    <w:rsid w:val="006566B1"/>
    <w:rsid w:val="0067645C"/>
    <w:rsid w:val="006822BB"/>
    <w:rsid w:val="0068780B"/>
    <w:rsid w:val="006A4324"/>
    <w:rsid w:val="006C411C"/>
    <w:rsid w:val="006E0390"/>
    <w:rsid w:val="006E5712"/>
    <w:rsid w:val="006F22B2"/>
    <w:rsid w:val="006F2CA9"/>
    <w:rsid w:val="006F7F82"/>
    <w:rsid w:val="00700694"/>
    <w:rsid w:val="00712FC8"/>
    <w:rsid w:val="007142A9"/>
    <w:rsid w:val="00723816"/>
    <w:rsid w:val="00723FA0"/>
    <w:rsid w:val="007254C9"/>
    <w:rsid w:val="00743A38"/>
    <w:rsid w:val="00757368"/>
    <w:rsid w:val="00761FA7"/>
    <w:rsid w:val="00776902"/>
    <w:rsid w:val="00785001"/>
    <w:rsid w:val="0079361B"/>
    <w:rsid w:val="007A307E"/>
    <w:rsid w:val="007A4D5A"/>
    <w:rsid w:val="007B0767"/>
    <w:rsid w:val="007B2399"/>
    <w:rsid w:val="007C058F"/>
    <w:rsid w:val="007D1E59"/>
    <w:rsid w:val="007D3C81"/>
    <w:rsid w:val="007E3098"/>
    <w:rsid w:val="007F0E7C"/>
    <w:rsid w:val="00805BA5"/>
    <w:rsid w:val="00843E7E"/>
    <w:rsid w:val="00856650"/>
    <w:rsid w:val="00870037"/>
    <w:rsid w:val="008873FD"/>
    <w:rsid w:val="008A3176"/>
    <w:rsid w:val="008A47FA"/>
    <w:rsid w:val="008C3437"/>
    <w:rsid w:val="008C38E2"/>
    <w:rsid w:val="008D21BB"/>
    <w:rsid w:val="008D679C"/>
    <w:rsid w:val="008F2D27"/>
    <w:rsid w:val="008F3CD2"/>
    <w:rsid w:val="0090764F"/>
    <w:rsid w:val="009123D0"/>
    <w:rsid w:val="00916871"/>
    <w:rsid w:val="0092069E"/>
    <w:rsid w:val="0095328E"/>
    <w:rsid w:val="00954544"/>
    <w:rsid w:val="00955246"/>
    <w:rsid w:val="00971A17"/>
    <w:rsid w:val="00972D32"/>
    <w:rsid w:val="009737AF"/>
    <w:rsid w:val="00977E9D"/>
    <w:rsid w:val="009876E6"/>
    <w:rsid w:val="00990B2C"/>
    <w:rsid w:val="0099418A"/>
    <w:rsid w:val="009A48F7"/>
    <w:rsid w:val="009A7AA4"/>
    <w:rsid w:val="009B1D4E"/>
    <w:rsid w:val="009C26DF"/>
    <w:rsid w:val="009D0F47"/>
    <w:rsid w:val="009F191A"/>
    <w:rsid w:val="009F7334"/>
    <w:rsid w:val="00A05799"/>
    <w:rsid w:val="00A12530"/>
    <w:rsid w:val="00A23228"/>
    <w:rsid w:val="00A2371D"/>
    <w:rsid w:val="00A353F5"/>
    <w:rsid w:val="00A43011"/>
    <w:rsid w:val="00A62C31"/>
    <w:rsid w:val="00A77340"/>
    <w:rsid w:val="00A87158"/>
    <w:rsid w:val="00A874B4"/>
    <w:rsid w:val="00A91A5D"/>
    <w:rsid w:val="00AA0873"/>
    <w:rsid w:val="00AA0CA4"/>
    <w:rsid w:val="00AA7514"/>
    <w:rsid w:val="00AB5B83"/>
    <w:rsid w:val="00AC2D47"/>
    <w:rsid w:val="00AD4ECB"/>
    <w:rsid w:val="00AD7C10"/>
    <w:rsid w:val="00B03FE6"/>
    <w:rsid w:val="00B04E2C"/>
    <w:rsid w:val="00B11AF8"/>
    <w:rsid w:val="00B2409F"/>
    <w:rsid w:val="00B31B41"/>
    <w:rsid w:val="00B352EF"/>
    <w:rsid w:val="00B431DD"/>
    <w:rsid w:val="00B64DBC"/>
    <w:rsid w:val="00B73FB8"/>
    <w:rsid w:val="00B90F02"/>
    <w:rsid w:val="00B979AB"/>
    <w:rsid w:val="00BA0DBD"/>
    <w:rsid w:val="00BA2029"/>
    <w:rsid w:val="00BA7CA2"/>
    <w:rsid w:val="00BB5591"/>
    <w:rsid w:val="00BB7D7B"/>
    <w:rsid w:val="00BC04DB"/>
    <w:rsid w:val="00BC233E"/>
    <w:rsid w:val="00BC3F2D"/>
    <w:rsid w:val="00BC43D1"/>
    <w:rsid w:val="00BD0253"/>
    <w:rsid w:val="00BF3FE6"/>
    <w:rsid w:val="00C044E9"/>
    <w:rsid w:val="00C122E4"/>
    <w:rsid w:val="00C163BA"/>
    <w:rsid w:val="00C23986"/>
    <w:rsid w:val="00C312F1"/>
    <w:rsid w:val="00C52ACD"/>
    <w:rsid w:val="00C867D0"/>
    <w:rsid w:val="00C93C0D"/>
    <w:rsid w:val="00CA492F"/>
    <w:rsid w:val="00CC26E7"/>
    <w:rsid w:val="00CE0719"/>
    <w:rsid w:val="00CE757D"/>
    <w:rsid w:val="00CF328E"/>
    <w:rsid w:val="00D00633"/>
    <w:rsid w:val="00D04990"/>
    <w:rsid w:val="00D10DC0"/>
    <w:rsid w:val="00D26C15"/>
    <w:rsid w:val="00D31B5C"/>
    <w:rsid w:val="00D449EB"/>
    <w:rsid w:val="00D5504C"/>
    <w:rsid w:val="00D77F37"/>
    <w:rsid w:val="00D8479D"/>
    <w:rsid w:val="00D8634C"/>
    <w:rsid w:val="00DA2F1A"/>
    <w:rsid w:val="00DB09E1"/>
    <w:rsid w:val="00DB3C70"/>
    <w:rsid w:val="00DB5BE0"/>
    <w:rsid w:val="00DD4293"/>
    <w:rsid w:val="00DD635C"/>
    <w:rsid w:val="00DD680E"/>
    <w:rsid w:val="00DD727F"/>
    <w:rsid w:val="00DE33D5"/>
    <w:rsid w:val="00DF6384"/>
    <w:rsid w:val="00E00913"/>
    <w:rsid w:val="00E01753"/>
    <w:rsid w:val="00E22A17"/>
    <w:rsid w:val="00E24EDA"/>
    <w:rsid w:val="00E252A9"/>
    <w:rsid w:val="00E26EA2"/>
    <w:rsid w:val="00E27602"/>
    <w:rsid w:val="00E40234"/>
    <w:rsid w:val="00E41EF5"/>
    <w:rsid w:val="00E47144"/>
    <w:rsid w:val="00E74681"/>
    <w:rsid w:val="00E765F2"/>
    <w:rsid w:val="00E810AE"/>
    <w:rsid w:val="00E91E44"/>
    <w:rsid w:val="00EA7E91"/>
    <w:rsid w:val="00ED2F65"/>
    <w:rsid w:val="00EE1976"/>
    <w:rsid w:val="00EE5250"/>
    <w:rsid w:val="00EF4973"/>
    <w:rsid w:val="00EF4BF5"/>
    <w:rsid w:val="00F147E9"/>
    <w:rsid w:val="00F231B8"/>
    <w:rsid w:val="00F30524"/>
    <w:rsid w:val="00F43CAF"/>
    <w:rsid w:val="00F52C10"/>
    <w:rsid w:val="00F54A7A"/>
    <w:rsid w:val="00F6319E"/>
    <w:rsid w:val="00F730C4"/>
    <w:rsid w:val="00F75685"/>
    <w:rsid w:val="00F8083D"/>
    <w:rsid w:val="00F861C3"/>
    <w:rsid w:val="00F86FAA"/>
    <w:rsid w:val="00FA7FB0"/>
    <w:rsid w:val="00FC2AAD"/>
    <w:rsid w:val="00FE40EA"/>
    <w:rsid w:val="00FF042B"/>
    <w:rsid w:val="00FF24FC"/>
    <w:rsid w:val="00FF629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1F2A3"/>
  <w15:docId w15:val="{9E7C1E36-47CC-4299-A2DB-B29648A1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
    <w:name w:val="Неразрешенное упоминание1"/>
    <w:basedOn w:val="a0"/>
    <w:uiPriority w:val="99"/>
    <w:semiHidden/>
    <w:unhideWhenUsed/>
    <w:rsid w:val="00D10DC0"/>
    <w:rPr>
      <w:color w:val="605E5C"/>
      <w:shd w:val="clear" w:color="auto" w:fill="E1DFDD"/>
    </w:rPr>
  </w:style>
  <w:style w:type="table" w:styleId="a8">
    <w:name w:val="Table Grid"/>
    <w:basedOn w:val="a1"/>
    <w:uiPriority w:val="3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semiHidden/>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semiHidden/>
    <w:unhideWhenUsed/>
    <w:rsid w:val="00A62C31"/>
    <w:rPr>
      <w:rFonts w:ascii="Tahoma" w:hAnsi="Tahoma" w:cs="Tahoma"/>
      <w:sz w:val="16"/>
      <w:szCs w:val="16"/>
    </w:rPr>
  </w:style>
  <w:style w:type="character" w:customStyle="1" w:styleId="ab">
    <w:name w:val="Текст выноски Знак"/>
    <w:basedOn w:val="a0"/>
    <w:link w:val="aa"/>
    <w:uiPriority w:val="99"/>
    <w:semiHidden/>
    <w:rsid w:val="00A62C31"/>
    <w:rPr>
      <w:rFonts w:ascii="Tahoma" w:hAnsi="Tahoma" w:cs="Tahoma"/>
      <w:sz w:val="16"/>
      <w:szCs w:val="16"/>
    </w:rPr>
  </w:style>
  <w:style w:type="table" w:customStyle="1" w:styleId="41">
    <w:name w:val="Таблица простая 41"/>
    <w:basedOn w:val="a1"/>
    <w:next w:val="42"/>
    <w:uiPriority w:val="44"/>
    <w:rsid w:val="00A2371D"/>
    <w:rPr>
      <w:rFonts w:ascii="Calibri" w:eastAsia="Calibri" w:hAnsi="Calibri" w:cs="Times New Roman"/>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42">
    <w:name w:val="Таблица простая 42"/>
    <w:basedOn w:val="a1"/>
    <w:uiPriority w:val="44"/>
    <w:rsid w:val="00A2371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c">
    <w:name w:val="List Paragraph"/>
    <w:basedOn w:val="a"/>
    <w:qFormat/>
    <w:rsid w:val="00A2371D"/>
    <w:pPr>
      <w:ind w:left="720"/>
      <w:contextualSpacing/>
    </w:pPr>
  </w:style>
  <w:style w:type="paragraph" w:customStyle="1" w:styleId="10">
    <w:name w:val="Обычный1"/>
    <w:link w:val="CharChar"/>
    <w:qFormat/>
    <w:rsid w:val="00A874B4"/>
    <w:pPr>
      <w:suppressAutoHyphens/>
      <w:ind w:firstLine="720"/>
      <w:jc w:val="both"/>
    </w:pPr>
    <w:rPr>
      <w:rFonts w:ascii="Times New Roman" w:eastAsia="Arial" w:hAnsi="Times New Roman" w:cs="Times New Roman"/>
      <w:sz w:val="28"/>
      <w:szCs w:val="20"/>
      <w:lang w:eastAsia="ar-SA"/>
    </w:rPr>
  </w:style>
  <w:style w:type="paragraph" w:customStyle="1" w:styleId="Default">
    <w:name w:val="Default"/>
    <w:rsid w:val="00A874B4"/>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ink w:val="10"/>
    <w:locked/>
    <w:rsid w:val="00A874B4"/>
    <w:rPr>
      <w:rFonts w:ascii="Times New Roman" w:eastAsia="Arial" w:hAnsi="Times New Roman" w:cs="Times New Roman"/>
      <w:sz w:val="28"/>
      <w:szCs w:val="20"/>
      <w:lang w:eastAsia="ar-SA"/>
    </w:rPr>
  </w:style>
  <w:style w:type="character" w:customStyle="1" w:styleId="WW8Num9z1">
    <w:name w:val="WW8Num9z1"/>
    <w:rsid w:val="005D705E"/>
    <w:rPr>
      <w:rFonts w:ascii="Courier New" w:hAnsi="Courier New" w:cs="Courier New"/>
    </w:rPr>
  </w:style>
  <w:style w:type="paragraph" w:styleId="ad">
    <w:name w:val="Body Text"/>
    <w:aliases w:val="bt Char,Знак1,Основной текст Знак Знак,Основной текст Знак Знак Знак,Основной текст Знак Знак Знак Знак,Основной текст Знак Знак Знак Знак Знак Знак,Основной текст Знак Знак Знак Знак1 Знак1,Основной текст Знак1 Знак,Основной текст Знак2"/>
    <w:basedOn w:val="a"/>
    <w:link w:val="11"/>
    <w:uiPriority w:val="99"/>
    <w:rsid w:val="005D705E"/>
    <w:pPr>
      <w:suppressAutoHyphens/>
      <w:ind w:firstLine="709"/>
      <w:jc w:val="both"/>
    </w:pPr>
    <w:rPr>
      <w:rFonts w:ascii="Times New Roman" w:eastAsia="MS Mincho" w:hAnsi="Times New Roman" w:cs="Times New Roman"/>
      <w:sz w:val="26"/>
      <w:lang w:eastAsia="ar-SA"/>
    </w:rPr>
  </w:style>
  <w:style w:type="character" w:customStyle="1" w:styleId="ae">
    <w:name w:val="Основной текст Знак"/>
    <w:basedOn w:val="a0"/>
    <w:uiPriority w:val="99"/>
    <w:semiHidden/>
    <w:rsid w:val="005D705E"/>
  </w:style>
  <w:style w:type="character" w:customStyle="1" w:styleId="11">
    <w:name w:val="Основной текст Знак1"/>
    <w:aliases w:val="bt Char Знак,Знак1 Знак,Основной текст Знак Знак Знак1,Основной текст Знак Знак Знак Знак1,Основной текст Знак Знак Знак Знак Знак,Основной текст Знак Знак Знак Знак Знак Знак Знак,Основной текст Знак Знак Знак Знак1 Знак1 Знак"/>
    <w:basedOn w:val="a0"/>
    <w:link w:val="ad"/>
    <w:uiPriority w:val="99"/>
    <w:locked/>
    <w:rsid w:val="005D705E"/>
    <w:rPr>
      <w:rFonts w:ascii="Times New Roman" w:eastAsia="MS Mincho" w:hAnsi="Times New Roman" w:cs="Times New Roman"/>
      <w:sz w:val="26"/>
      <w:lang w:eastAsia="ar-SA"/>
    </w:rPr>
  </w:style>
  <w:style w:type="paragraph" w:styleId="af">
    <w:name w:val="Body Text Indent"/>
    <w:basedOn w:val="a"/>
    <w:link w:val="af0"/>
    <w:uiPriority w:val="99"/>
    <w:semiHidden/>
    <w:unhideWhenUsed/>
    <w:rsid w:val="005D705E"/>
    <w:pPr>
      <w:spacing w:after="120"/>
      <w:ind w:left="283"/>
    </w:pPr>
  </w:style>
  <w:style w:type="character" w:customStyle="1" w:styleId="af0">
    <w:name w:val="Основной текст с отступом Знак"/>
    <w:basedOn w:val="a0"/>
    <w:link w:val="af"/>
    <w:uiPriority w:val="99"/>
    <w:semiHidden/>
    <w:rsid w:val="005D705E"/>
  </w:style>
  <w:style w:type="paragraph" w:styleId="3">
    <w:name w:val="Body Text 3"/>
    <w:basedOn w:val="a"/>
    <w:link w:val="30"/>
    <w:uiPriority w:val="99"/>
    <w:semiHidden/>
    <w:unhideWhenUsed/>
    <w:rsid w:val="005D705E"/>
    <w:pPr>
      <w:spacing w:after="120"/>
    </w:pPr>
    <w:rPr>
      <w:sz w:val="16"/>
      <w:szCs w:val="16"/>
    </w:rPr>
  </w:style>
  <w:style w:type="character" w:customStyle="1" w:styleId="30">
    <w:name w:val="Основной текст 3 Знак"/>
    <w:basedOn w:val="a0"/>
    <w:link w:val="3"/>
    <w:uiPriority w:val="99"/>
    <w:semiHidden/>
    <w:rsid w:val="005D705E"/>
    <w:rPr>
      <w:sz w:val="16"/>
      <w:szCs w:val="16"/>
    </w:rPr>
  </w:style>
  <w:style w:type="table" w:customStyle="1" w:styleId="12">
    <w:name w:val="Сетка таблицы1"/>
    <w:basedOn w:val="a1"/>
    <w:next w:val="a8"/>
    <w:uiPriority w:val="59"/>
    <w:rsid w:val="005D705E"/>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9z0">
    <w:name w:val="WW8Num9z0"/>
    <w:rsid w:val="007A307E"/>
    <w:rPr>
      <w:b w:val="0"/>
      <w:i w:val="0"/>
    </w:rPr>
  </w:style>
  <w:style w:type="paragraph" w:customStyle="1" w:styleId="LO-normal">
    <w:name w:val="LO-normal"/>
    <w:rsid w:val="002718D0"/>
    <w:pPr>
      <w:suppressAutoHyphens/>
      <w:autoSpaceDN w:val="0"/>
      <w:textAlignment w:val="baseline"/>
    </w:pPr>
    <w:rPr>
      <w:rFonts w:ascii="Liberation Serif" w:eastAsia="Liberation Serif" w:hAnsi="Liberation Serif" w:cs="Liberation Serif"/>
      <w:color w:val="00000A"/>
      <w:kern w:val="3"/>
      <w:lang w:eastAsia="ru-RU"/>
    </w:rPr>
  </w:style>
  <w:style w:type="paragraph" w:customStyle="1" w:styleId="lo-normalmrcssattr">
    <w:name w:val="lo-normal_mr_css_attr"/>
    <w:basedOn w:val="a"/>
    <w:rsid w:val="002718D0"/>
    <w:pPr>
      <w:spacing w:before="100" w:beforeAutospacing="1" w:after="100" w:afterAutospacing="1"/>
    </w:pPr>
    <w:rPr>
      <w:rFonts w:ascii="Times New Roman" w:eastAsia="Times New Roman" w:hAnsi="Times New Roman" w:cs="Times New Roman"/>
      <w:lang w:eastAsia="zh-CN"/>
    </w:rPr>
  </w:style>
  <w:style w:type="paragraph" w:customStyle="1" w:styleId="Standard">
    <w:name w:val="Standard"/>
    <w:qFormat/>
    <w:rsid w:val="00326F31"/>
    <w:pPr>
      <w:suppressAutoHyphens/>
      <w:autoSpaceDN w:val="0"/>
    </w:pPr>
    <w:rPr>
      <w:rFonts w:ascii="Times New Roman" w:eastAsia="SimSun" w:hAnsi="Times New Roman" w:cs="Times New Roman"/>
      <w:color w:val="00000A"/>
      <w:kern w:val="3"/>
      <w:lang w:eastAsia="ar-SA"/>
    </w:rPr>
  </w:style>
  <w:style w:type="paragraph" w:styleId="af1">
    <w:name w:val="footnote text"/>
    <w:basedOn w:val="a"/>
    <w:link w:val="af2"/>
    <w:uiPriority w:val="99"/>
    <w:unhideWhenUsed/>
    <w:rsid w:val="00AA0CA4"/>
    <w:rPr>
      <w:sz w:val="20"/>
      <w:szCs w:val="20"/>
    </w:rPr>
  </w:style>
  <w:style w:type="character" w:customStyle="1" w:styleId="af2">
    <w:name w:val="Текст сноски Знак"/>
    <w:basedOn w:val="a0"/>
    <w:link w:val="af1"/>
    <w:uiPriority w:val="99"/>
    <w:rsid w:val="00AA0CA4"/>
    <w:rPr>
      <w:sz w:val="20"/>
      <w:szCs w:val="20"/>
    </w:rPr>
  </w:style>
  <w:style w:type="character" w:styleId="af3">
    <w:name w:val="footnote reference"/>
    <w:basedOn w:val="a0"/>
    <w:uiPriority w:val="99"/>
    <w:semiHidden/>
    <w:unhideWhenUsed/>
    <w:rsid w:val="00AA0CA4"/>
    <w:rPr>
      <w:vertAlign w:val="superscript"/>
    </w:rPr>
  </w:style>
  <w:style w:type="character" w:customStyle="1" w:styleId="WW8Num9z2">
    <w:name w:val="WW8Num9z2"/>
    <w:rsid w:val="0079361B"/>
    <w:rPr>
      <w:rFonts w:ascii="Wingdings" w:hAnsi="Wingdings"/>
    </w:rPr>
  </w:style>
  <w:style w:type="table" w:customStyle="1" w:styleId="2">
    <w:name w:val="Сетка таблицы2"/>
    <w:basedOn w:val="a1"/>
    <w:next w:val="a8"/>
    <w:uiPriority w:val="39"/>
    <w:rsid w:val="009123D0"/>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mail.ru/search/inbox/1:4792985ffbb6fb14:0/16884554830640982376/?q_from=lutkinar%40trcont.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mail.ru/search/inbox/1:4792985ffbb6fb14:0/16884554830640982376/?q_from=lutkinar%40trcont.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C56B9BDE6E99343B58606147E83C0EA" ma:contentTypeVersion="0" ma:contentTypeDescription="Создание документа." ma:contentTypeScope="" ma:versionID="28e7fe4055edeeb6b76e2ebbbebbc208">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01DA2-F295-41CE-83A7-8F1940742CCE}">
  <ds:schemaRefs>
    <ds:schemaRef ds:uri="http://schemas.microsoft.com/sharepoint/v3/contenttype/forms"/>
  </ds:schemaRefs>
</ds:datastoreItem>
</file>

<file path=customXml/itemProps2.xml><?xml version="1.0" encoding="utf-8"?>
<ds:datastoreItem xmlns:ds="http://schemas.openxmlformats.org/officeDocument/2006/customXml" ds:itemID="{10AC26B7-A6F8-4788-A84A-8FE5AB9D80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92EDCCB-D687-4BBA-BECD-20FE5A99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3</Pages>
  <Words>544</Words>
  <Characters>3107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БСИ</cp:lastModifiedBy>
  <cp:revision>28</cp:revision>
  <cp:lastPrinted>2023-10-20T10:26:00Z</cp:lastPrinted>
  <dcterms:created xsi:type="dcterms:W3CDTF">2023-10-19T13:04:00Z</dcterms:created>
  <dcterms:modified xsi:type="dcterms:W3CDTF">2023-10-20T11:40:00Z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0x0101008C56B9BDE6E99343B58606147E83C0EA</vt:lpwstr>
  </property>
  <property fmtid="{D5CDD505-2E9C-101B-9397-08002B2CF9AE}" pid="3" name="_dlc_DocIdItemGuid">
    <vt:lpwstr>f0c4ef5b-24bd-4748-9d88-799cd2eb1fb5</vt:lpwstr>
  </property>
</Properties>
</file>