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12DAF10F" w:rsidR="00B82441" w:rsidRPr="00671E4D"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650A7C">
                              <w:rPr>
                                <w:rFonts w:ascii="Arial" w:hAnsi="Arial" w:cs="Arial"/>
                                <w:color w:val="002D53"/>
                                <w:sz w:val="18"/>
                                <w:szCs w:val="18"/>
                                <w:u w:val="single"/>
                              </w:rPr>
                              <w:t>04</w:t>
                            </w:r>
                            <w:r w:rsidR="00671E4D">
                              <w:rPr>
                                <w:rFonts w:ascii="Arial" w:hAnsi="Arial" w:cs="Arial"/>
                                <w:color w:val="002D53"/>
                                <w:sz w:val="18"/>
                                <w:szCs w:val="18"/>
                                <w:u w:val="single"/>
                              </w:rPr>
                              <w:t>.1</w:t>
                            </w:r>
                            <w:r w:rsidR="00650A7C">
                              <w:rPr>
                                <w:rFonts w:ascii="Arial" w:hAnsi="Arial" w:cs="Arial"/>
                                <w:color w:val="002D53"/>
                                <w:sz w:val="18"/>
                                <w:szCs w:val="18"/>
                                <w:u w:val="single"/>
                              </w:rPr>
                              <w:t>2</w:t>
                            </w:r>
                            <w:r w:rsidR="00671E4D" w:rsidRPr="00421C2A">
                              <w:rPr>
                                <w:rFonts w:ascii="Arial" w:hAnsi="Arial" w:cs="Arial"/>
                                <w:color w:val="002D53"/>
                                <w:sz w:val="18"/>
                                <w:szCs w:val="18"/>
                                <w:u w:val="single"/>
                              </w:rPr>
                              <w:t>.2023</w:t>
                            </w:r>
                            <w:r w:rsidR="00671E4D">
                              <w:rPr>
                                <w:rFonts w:ascii="Arial" w:hAnsi="Arial" w:cs="Arial"/>
                                <w:color w:val="002D53"/>
                                <w:sz w:val="18"/>
                                <w:szCs w:val="18"/>
                                <w:u w:val="single"/>
                              </w:rPr>
                              <w:t xml:space="preserve">     </w:t>
                            </w:r>
                            <w:r w:rsidRPr="00A874B4">
                              <w:rPr>
                                <w:rFonts w:ascii="Arial" w:hAnsi="Arial" w:cs="Arial"/>
                                <w:color w:val="002D53"/>
                                <w:sz w:val="18"/>
                                <w:szCs w:val="18"/>
                              </w:rPr>
                              <w:t>№</w:t>
                            </w:r>
                            <w:r>
                              <w:rPr>
                                <w:rFonts w:ascii="Arial" w:hAnsi="Arial" w:cs="Arial"/>
                                <w:color w:val="002D53"/>
                                <w:sz w:val="18"/>
                                <w:szCs w:val="18"/>
                                <w:u w:val="single"/>
                              </w:rPr>
                              <w:t xml:space="preserve">    </w:t>
                            </w:r>
                            <w:r w:rsidR="00650A7C">
                              <w:rPr>
                                <w:rFonts w:ascii="Arial" w:hAnsi="Arial" w:cs="Arial"/>
                                <w:color w:val="002D53"/>
                                <w:sz w:val="18"/>
                                <w:szCs w:val="18"/>
                                <w:u w:val="single"/>
                              </w:rPr>
                              <w:t>_______</w:t>
                            </w:r>
                            <w:r>
                              <w:rPr>
                                <w:rFonts w:ascii="Arial" w:hAnsi="Arial" w:cs="Arial"/>
                                <w:color w:val="002D53"/>
                                <w:sz w:val="18"/>
                                <w:szCs w:val="18"/>
                                <w:u w:val="single"/>
                              </w:rPr>
                              <w:t xml:space="preserve"> </w:t>
                            </w:r>
                            <w:r w:rsidR="00671E4D" w:rsidRPr="00421C2A">
                              <w:rPr>
                                <w:rFonts w:ascii="Arial" w:hAnsi="Arial" w:cs="Arial"/>
                                <w:color w:val="002D53"/>
                                <w:sz w:val="18"/>
                                <w:szCs w:val="18"/>
                                <w:u w:val="single"/>
                              </w:rPr>
                              <w:t>б/</w:t>
                            </w:r>
                            <w:r w:rsidR="00671E4D">
                              <w:rPr>
                                <w:rFonts w:ascii="Arial" w:hAnsi="Arial" w:cs="Arial"/>
                                <w:color w:val="002D53"/>
                                <w:sz w:val="18"/>
                                <w:szCs w:val="18"/>
                                <w:u w:val="single"/>
                              </w:rPr>
                              <w:t>н</w:t>
                            </w:r>
                            <w:r w:rsidR="00671E4D" w:rsidRPr="00A874B4">
                              <w:rPr>
                                <w:rFonts w:ascii="Arial" w:hAnsi="Arial" w:cs="Arial"/>
                                <w:color w:val="002D53"/>
                                <w:sz w:val="18"/>
                                <w:szCs w:val="18"/>
                                <w:u w:val="single"/>
                              </w:rPr>
                              <w:t xml:space="preserve">        </w:t>
                            </w:r>
                            <w:proofErr w:type="gramStart"/>
                            <w:r w:rsidR="00671E4D" w:rsidRPr="00A874B4">
                              <w:rPr>
                                <w:rFonts w:ascii="Arial" w:hAnsi="Arial" w:cs="Arial"/>
                                <w:color w:val="002D53"/>
                                <w:sz w:val="18"/>
                                <w:szCs w:val="18"/>
                                <w:u w:val="single"/>
                              </w:rPr>
                              <w:t xml:space="preserve">  </w:t>
                            </w:r>
                            <w:r w:rsidR="00671E4D">
                              <w:rPr>
                                <w:rFonts w:ascii="Arial" w:hAnsi="Arial" w:cs="Arial"/>
                                <w:color w:val="002D53"/>
                                <w:sz w:val="18"/>
                                <w:szCs w:val="18"/>
                                <w:u w:val="single"/>
                              </w:rPr>
                              <w:t>.</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4B572D67" w14:textId="12DAF10F" w:rsidR="00B82441" w:rsidRPr="00671E4D"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650A7C">
                        <w:rPr>
                          <w:rFonts w:ascii="Arial" w:hAnsi="Arial" w:cs="Arial"/>
                          <w:color w:val="002D53"/>
                          <w:sz w:val="18"/>
                          <w:szCs w:val="18"/>
                          <w:u w:val="single"/>
                        </w:rPr>
                        <w:t>04</w:t>
                      </w:r>
                      <w:r w:rsidR="00671E4D">
                        <w:rPr>
                          <w:rFonts w:ascii="Arial" w:hAnsi="Arial" w:cs="Arial"/>
                          <w:color w:val="002D53"/>
                          <w:sz w:val="18"/>
                          <w:szCs w:val="18"/>
                          <w:u w:val="single"/>
                        </w:rPr>
                        <w:t>.1</w:t>
                      </w:r>
                      <w:r w:rsidR="00650A7C">
                        <w:rPr>
                          <w:rFonts w:ascii="Arial" w:hAnsi="Arial" w:cs="Arial"/>
                          <w:color w:val="002D53"/>
                          <w:sz w:val="18"/>
                          <w:szCs w:val="18"/>
                          <w:u w:val="single"/>
                        </w:rPr>
                        <w:t>2</w:t>
                      </w:r>
                      <w:r w:rsidR="00671E4D" w:rsidRPr="00421C2A">
                        <w:rPr>
                          <w:rFonts w:ascii="Arial" w:hAnsi="Arial" w:cs="Arial"/>
                          <w:color w:val="002D53"/>
                          <w:sz w:val="18"/>
                          <w:szCs w:val="18"/>
                          <w:u w:val="single"/>
                        </w:rPr>
                        <w:t>.2023</w:t>
                      </w:r>
                      <w:r w:rsidR="00671E4D">
                        <w:rPr>
                          <w:rFonts w:ascii="Arial" w:hAnsi="Arial" w:cs="Arial"/>
                          <w:color w:val="002D53"/>
                          <w:sz w:val="18"/>
                          <w:szCs w:val="18"/>
                          <w:u w:val="single"/>
                        </w:rPr>
                        <w:t xml:space="preserve">     </w:t>
                      </w:r>
                      <w:r w:rsidRPr="00A874B4">
                        <w:rPr>
                          <w:rFonts w:ascii="Arial" w:hAnsi="Arial" w:cs="Arial"/>
                          <w:color w:val="002D53"/>
                          <w:sz w:val="18"/>
                          <w:szCs w:val="18"/>
                        </w:rPr>
                        <w:t>№</w:t>
                      </w:r>
                      <w:r>
                        <w:rPr>
                          <w:rFonts w:ascii="Arial" w:hAnsi="Arial" w:cs="Arial"/>
                          <w:color w:val="002D53"/>
                          <w:sz w:val="18"/>
                          <w:szCs w:val="18"/>
                          <w:u w:val="single"/>
                        </w:rPr>
                        <w:t xml:space="preserve">    </w:t>
                      </w:r>
                      <w:r w:rsidR="00650A7C">
                        <w:rPr>
                          <w:rFonts w:ascii="Arial" w:hAnsi="Arial" w:cs="Arial"/>
                          <w:color w:val="002D53"/>
                          <w:sz w:val="18"/>
                          <w:szCs w:val="18"/>
                          <w:u w:val="single"/>
                        </w:rPr>
                        <w:t>_______</w:t>
                      </w:r>
                      <w:r>
                        <w:rPr>
                          <w:rFonts w:ascii="Arial" w:hAnsi="Arial" w:cs="Arial"/>
                          <w:color w:val="002D53"/>
                          <w:sz w:val="18"/>
                          <w:szCs w:val="18"/>
                          <w:u w:val="single"/>
                        </w:rPr>
                        <w:t xml:space="preserve"> </w:t>
                      </w:r>
                      <w:r w:rsidR="00671E4D" w:rsidRPr="00421C2A">
                        <w:rPr>
                          <w:rFonts w:ascii="Arial" w:hAnsi="Arial" w:cs="Arial"/>
                          <w:color w:val="002D53"/>
                          <w:sz w:val="18"/>
                          <w:szCs w:val="18"/>
                          <w:u w:val="single"/>
                        </w:rPr>
                        <w:t>б/</w:t>
                      </w:r>
                      <w:r w:rsidR="00671E4D">
                        <w:rPr>
                          <w:rFonts w:ascii="Arial" w:hAnsi="Arial" w:cs="Arial"/>
                          <w:color w:val="002D53"/>
                          <w:sz w:val="18"/>
                          <w:szCs w:val="18"/>
                          <w:u w:val="single"/>
                        </w:rPr>
                        <w:t>н</w:t>
                      </w:r>
                      <w:r w:rsidR="00671E4D" w:rsidRPr="00A874B4">
                        <w:rPr>
                          <w:rFonts w:ascii="Arial" w:hAnsi="Arial" w:cs="Arial"/>
                          <w:color w:val="002D53"/>
                          <w:sz w:val="18"/>
                          <w:szCs w:val="18"/>
                          <w:u w:val="single"/>
                        </w:rPr>
                        <w:t xml:space="preserve">        </w:t>
                      </w:r>
                      <w:proofErr w:type="gramStart"/>
                      <w:r w:rsidR="00671E4D" w:rsidRPr="00A874B4">
                        <w:rPr>
                          <w:rFonts w:ascii="Arial" w:hAnsi="Arial" w:cs="Arial"/>
                          <w:color w:val="002D53"/>
                          <w:sz w:val="18"/>
                          <w:szCs w:val="18"/>
                          <w:u w:val="single"/>
                        </w:rPr>
                        <w:t xml:space="preserve">  </w:t>
                      </w:r>
                      <w:r w:rsidR="00671E4D">
                        <w:rPr>
                          <w:rFonts w:ascii="Arial" w:hAnsi="Arial" w:cs="Arial"/>
                          <w:color w:val="002D53"/>
                          <w:sz w:val="18"/>
                          <w:szCs w:val="18"/>
                          <w:u w:val="single"/>
                        </w:rPr>
                        <w:t>.</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D" w14:textId="77777777" w:rsidR="00A2371D" w:rsidRPr="001A790B" w:rsidRDefault="00A2371D" w:rsidP="00EA26C7">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4F8C0860"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EA26C7" w:rsidRPr="00EA26C7">
        <w:rPr>
          <w:rFonts w:ascii="Times New Roman" w:eastAsia="Times New Roman" w:hAnsi="Times New Roman" w:cs="Times New Roman"/>
          <w:b/>
          <w:bCs/>
          <w:snapToGrid w:val="0"/>
          <w:sz w:val="28"/>
          <w:szCs w:val="28"/>
          <w:lang w:eastAsia="ru-RU"/>
        </w:rPr>
        <w:t>открыт</w:t>
      </w:r>
      <w:r w:rsidR="00EA26C7">
        <w:rPr>
          <w:rFonts w:ascii="Times New Roman" w:eastAsia="Times New Roman" w:hAnsi="Times New Roman" w:cs="Times New Roman"/>
          <w:b/>
          <w:bCs/>
          <w:snapToGrid w:val="0"/>
          <w:sz w:val="28"/>
          <w:szCs w:val="28"/>
          <w:lang w:eastAsia="ru-RU"/>
        </w:rPr>
        <w:t>ого</w:t>
      </w:r>
      <w:r w:rsidR="00EA26C7" w:rsidRPr="00EA26C7">
        <w:rPr>
          <w:rFonts w:ascii="Times New Roman" w:eastAsia="Times New Roman" w:hAnsi="Times New Roman" w:cs="Times New Roman"/>
          <w:b/>
          <w:bCs/>
          <w:snapToGrid w:val="0"/>
          <w:sz w:val="28"/>
          <w:szCs w:val="28"/>
          <w:lang w:eastAsia="ru-RU"/>
        </w:rPr>
        <w:t xml:space="preserve"> запрос</w:t>
      </w:r>
      <w:r w:rsidR="00EA26C7">
        <w:rPr>
          <w:rFonts w:ascii="Times New Roman" w:eastAsia="Times New Roman" w:hAnsi="Times New Roman" w:cs="Times New Roman"/>
          <w:b/>
          <w:bCs/>
          <w:snapToGrid w:val="0"/>
          <w:sz w:val="28"/>
          <w:szCs w:val="28"/>
          <w:lang w:eastAsia="ru-RU"/>
        </w:rPr>
        <w:t>а</w:t>
      </w:r>
      <w:r w:rsidR="00EA26C7" w:rsidRPr="00EA26C7">
        <w:rPr>
          <w:rFonts w:ascii="Times New Roman" w:eastAsia="Times New Roman" w:hAnsi="Times New Roman" w:cs="Times New Roman"/>
          <w:b/>
          <w:bCs/>
          <w:snapToGrid w:val="0"/>
          <w:sz w:val="28"/>
          <w:szCs w:val="28"/>
          <w:lang w:eastAsia="ru-RU"/>
        </w:rPr>
        <w:t xml:space="preserve"> предложений в электронной форме № ЗПэ-ЦКПКЗ-23-003</w:t>
      </w:r>
      <w:r w:rsidR="006C17F0" w:rsidRPr="006C17F0">
        <w:rPr>
          <w:rFonts w:ascii="Times New Roman" w:eastAsia="Times New Roman" w:hAnsi="Times New Roman" w:cs="Times New Roman"/>
          <w:b/>
          <w:bCs/>
          <w:snapToGrid w:val="0"/>
          <w:sz w:val="28"/>
          <w:szCs w:val="28"/>
          <w:lang w:eastAsia="ru-RU"/>
        </w:rPr>
        <w:t>9</w:t>
      </w:r>
      <w:r w:rsidR="00EA26C7" w:rsidRPr="00EA26C7">
        <w:rPr>
          <w:rFonts w:ascii="Times New Roman" w:eastAsia="Times New Roman" w:hAnsi="Times New Roman" w:cs="Times New Roman"/>
          <w:b/>
          <w:bCs/>
          <w:snapToGrid w:val="0"/>
          <w:sz w:val="28"/>
          <w:szCs w:val="28"/>
          <w:lang w:eastAsia="ru-RU"/>
        </w:rPr>
        <w:t xml:space="preserve"> по предмету закупки </w:t>
      </w:r>
      <w:r w:rsidR="006C17F0" w:rsidRPr="006C17F0">
        <w:rPr>
          <w:rFonts w:ascii="Times New Roman" w:eastAsia="Times New Roman" w:hAnsi="Times New Roman" w:cs="Times New Roman"/>
          <w:b/>
          <w:bCs/>
          <w:snapToGrid w:val="0"/>
          <w:sz w:val="28"/>
          <w:szCs w:val="28"/>
          <w:lang w:eastAsia="ru-RU"/>
        </w:rPr>
        <w:t xml:space="preserve">«Поставка 80-футовых вагонов-платформ для перевозки крупнотоннажных контейнеров» </w:t>
      </w:r>
      <w:r w:rsidRPr="001A790B">
        <w:rPr>
          <w:rFonts w:ascii="Times New Roman" w:eastAsia="Times New Roman" w:hAnsi="Times New Roman" w:cs="Times New Roman"/>
          <w:b/>
          <w:bCs/>
          <w:snapToGrid w:val="0"/>
          <w:sz w:val="28"/>
          <w:szCs w:val="28"/>
          <w:lang w:eastAsia="ru-RU"/>
        </w:rPr>
        <w:t>(</w:t>
      </w:r>
      <w:r w:rsidR="00EA26C7">
        <w:rPr>
          <w:rFonts w:ascii="Times New Roman" w:eastAsia="Times New Roman" w:hAnsi="Times New Roman" w:cs="Times New Roman"/>
          <w:b/>
          <w:bCs/>
          <w:snapToGrid w:val="0"/>
          <w:sz w:val="28"/>
          <w:szCs w:val="28"/>
          <w:lang w:eastAsia="ru-RU"/>
        </w:rPr>
        <w:t>Запрос предложений</w:t>
      </w:r>
      <w:r w:rsidRPr="001A790B">
        <w:rPr>
          <w:rFonts w:ascii="Times New Roman" w:eastAsia="Times New Roman" w:hAnsi="Times New Roman" w:cs="Times New Roman"/>
          <w:b/>
          <w:bCs/>
          <w:snapToGrid w:val="0"/>
          <w:sz w:val="28"/>
          <w:szCs w:val="28"/>
          <w:lang w:eastAsia="ru-RU"/>
        </w:rPr>
        <w:t>)</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7D7959D" w14:textId="4C221731" w:rsidR="00EA26C7" w:rsidRDefault="00EA26C7" w:rsidP="00EA26C7">
      <w:pPr>
        <w:pStyle w:val="ae"/>
        <w:numPr>
          <w:ilvl w:val="0"/>
          <w:numId w:val="41"/>
        </w:numPr>
        <w:ind w:left="0" w:firstLine="709"/>
        <w:jc w:val="both"/>
        <w:rPr>
          <w:rFonts w:ascii="Times New Roman" w:eastAsia="Times New Roman" w:hAnsi="Times New Roman" w:cs="Times New Roman"/>
          <w:b/>
          <w:sz w:val="28"/>
          <w:szCs w:val="28"/>
          <w:lang w:eastAsia="ru-RU"/>
        </w:rPr>
      </w:pPr>
      <w:bookmarkStart w:id="0" w:name="_Hlk146890947"/>
      <w:bookmarkStart w:id="1" w:name="_Hlk146894358"/>
      <w:r>
        <w:rPr>
          <w:rFonts w:ascii="Times New Roman" w:eastAsia="Times New Roman" w:hAnsi="Times New Roman" w:cs="Times New Roman"/>
          <w:b/>
          <w:sz w:val="28"/>
          <w:szCs w:val="28"/>
          <w:lang w:eastAsia="ru-RU"/>
        </w:rPr>
        <w:t xml:space="preserve">В документации о закупке </w:t>
      </w:r>
      <w:r w:rsidR="00AD2A1E">
        <w:rPr>
          <w:rFonts w:ascii="Times New Roman" w:eastAsia="Times New Roman" w:hAnsi="Times New Roman" w:cs="Times New Roman"/>
          <w:b/>
          <w:sz w:val="28"/>
          <w:szCs w:val="28"/>
          <w:lang w:eastAsia="ru-RU"/>
        </w:rPr>
        <w:t>Запроса предложений</w:t>
      </w:r>
      <w:r>
        <w:rPr>
          <w:rFonts w:ascii="Times New Roman" w:eastAsia="Times New Roman" w:hAnsi="Times New Roman" w:cs="Times New Roman"/>
          <w:b/>
          <w:sz w:val="28"/>
          <w:szCs w:val="28"/>
          <w:lang w:eastAsia="ru-RU"/>
        </w:rPr>
        <w:t>:</w:t>
      </w:r>
    </w:p>
    <w:p w14:paraId="5BA6F265" w14:textId="18AD24D7" w:rsidR="00EA26C7" w:rsidRPr="00EA26C7" w:rsidRDefault="00AD2A1E" w:rsidP="000B6BAF">
      <w:pPr>
        <w:pStyle w:val="ae"/>
        <w:ind w:left="709"/>
        <w:jc w:val="both"/>
        <w:rPr>
          <w:rFonts w:ascii="Times New Roman" w:eastAsia="Times New Roman" w:hAnsi="Times New Roman" w:cs="Times New Roman"/>
          <w:sz w:val="28"/>
          <w:szCs w:val="26"/>
        </w:rPr>
      </w:pPr>
      <w:r w:rsidRPr="00AD2A1E">
        <w:rPr>
          <w:rFonts w:ascii="Times New Roman" w:eastAsia="Times New Roman" w:hAnsi="Times New Roman" w:cs="Times New Roman"/>
          <w:b/>
          <w:sz w:val="28"/>
          <w:szCs w:val="28"/>
          <w:lang w:eastAsia="ru-RU"/>
        </w:rPr>
        <w:t>1.1.</w:t>
      </w:r>
      <w:r w:rsidRPr="00AD2A1E">
        <w:rPr>
          <w:rFonts w:ascii="Times New Roman" w:eastAsia="Times New Roman" w:hAnsi="Times New Roman" w:cs="Times New Roman"/>
          <w:b/>
          <w:sz w:val="28"/>
          <w:szCs w:val="28"/>
          <w:lang w:eastAsia="ru-RU"/>
        </w:rPr>
        <w:tab/>
      </w:r>
      <w:bookmarkEnd w:id="0"/>
      <w:bookmarkEnd w:id="1"/>
      <w:r w:rsidR="003238CC" w:rsidRPr="00EA26C7">
        <w:rPr>
          <w:rFonts w:ascii="Times New Roman" w:eastAsia="Times New Roman" w:hAnsi="Times New Roman" w:cs="Times New Roman"/>
          <w:sz w:val="28"/>
          <w:szCs w:val="28"/>
        </w:rPr>
        <w:t>Пункт 7</w:t>
      </w:r>
      <w:r w:rsidR="00B82441" w:rsidRPr="00EA26C7">
        <w:rPr>
          <w:rFonts w:ascii="Times New Roman" w:eastAsia="Times New Roman" w:hAnsi="Times New Roman" w:cs="Times New Roman"/>
          <w:sz w:val="28"/>
          <w:szCs w:val="28"/>
        </w:rPr>
        <w:t xml:space="preserve"> </w:t>
      </w:r>
      <w:r w:rsidR="003238CC" w:rsidRPr="00EA26C7">
        <w:rPr>
          <w:rFonts w:ascii="Times New Roman" w:eastAsia="Times New Roman" w:hAnsi="Times New Roman" w:cs="Times New Roman"/>
          <w:sz w:val="28"/>
          <w:szCs w:val="28"/>
        </w:rPr>
        <w:t xml:space="preserve">раздела 5 </w:t>
      </w:r>
      <w:r w:rsidR="003238CC" w:rsidRPr="00EA26C7">
        <w:rPr>
          <w:rFonts w:ascii="Times New Roman" w:eastAsia="Times New Roman" w:hAnsi="Times New Roman" w:cs="Times New Roman"/>
          <w:sz w:val="28"/>
          <w:szCs w:val="26"/>
        </w:rPr>
        <w:t>«Информационная карта» документации о закупке изложить в следующей редакции:</w:t>
      </w:r>
    </w:p>
    <w:p w14:paraId="4B09C741" w14:textId="77777777" w:rsidR="00EA26C7" w:rsidRPr="00740D67" w:rsidRDefault="003238CC" w:rsidP="003238CC">
      <w:pPr>
        <w:pStyle w:val="ae"/>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A26C7" w:rsidRPr="00CF689D" w14:paraId="3F968E56" w14:textId="77777777" w:rsidTr="000F3EE9">
        <w:tc>
          <w:tcPr>
            <w:tcW w:w="426" w:type="dxa"/>
          </w:tcPr>
          <w:p w14:paraId="512DDEEE" w14:textId="77777777" w:rsidR="00EA26C7" w:rsidRPr="00856650" w:rsidRDefault="00EA26C7" w:rsidP="000F3EE9">
            <w:pPr>
              <w:pStyle w:val="12"/>
              <w:ind w:left="-57" w:right="-108" w:firstLine="0"/>
              <w:rPr>
                <w:b/>
                <w:sz w:val="24"/>
                <w:szCs w:val="24"/>
              </w:rPr>
            </w:pPr>
            <w:r>
              <w:rPr>
                <w:b/>
                <w:sz w:val="24"/>
                <w:szCs w:val="24"/>
              </w:rPr>
              <w:t>7.</w:t>
            </w:r>
          </w:p>
        </w:tc>
        <w:tc>
          <w:tcPr>
            <w:tcW w:w="2126" w:type="dxa"/>
          </w:tcPr>
          <w:p w14:paraId="67CE33E4" w14:textId="77777777" w:rsidR="00EA26C7" w:rsidRPr="00F86FAA" w:rsidRDefault="00EA26C7" w:rsidP="000F3EE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CA98D17" w14:textId="7A03E07E" w:rsidR="00EA26C7" w:rsidRPr="00CF689D" w:rsidRDefault="006C17F0" w:rsidP="000F3EE9">
            <w:pPr>
              <w:pStyle w:val="12"/>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C64F38">
              <w:rPr>
                <w:sz w:val="24"/>
                <w:szCs w:val="24"/>
              </w:rPr>
              <w:t>«</w:t>
            </w:r>
            <w:r w:rsidR="00650A7C">
              <w:rPr>
                <w:sz w:val="24"/>
                <w:szCs w:val="24"/>
              </w:rPr>
              <w:t>0</w:t>
            </w:r>
            <w:r w:rsidRPr="006C17F0">
              <w:rPr>
                <w:sz w:val="24"/>
                <w:szCs w:val="24"/>
              </w:rPr>
              <w:t>8</w:t>
            </w:r>
            <w:r w:rsidRPr="00C64F38">
              <w:rPr>
                <w:sz w:val="24"/>
                <w:szCs w:val="24"/>
              </w:rPr>
              <w:t>» декабря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14:paraId="65BF32C2" w14:textId="339125DD" w:rsidR="003238CC" w:rsidRPr="00740D67" w:rsidRDefault="003238CC" w:rsidP="00EA26C7">
      <w:pPr>
        <w:pStyle w:val="1ff2"/>
        <w:spacing w:after="0"/>
        <w:ind w:left="357" w:firstLine="0"/>
        <w:jc w:val="both"/>
        <w:rPr>
          <w:lang w:eastAsia="ar-SA"/>
        </w:rPr>
      </w:pPr>
      <w:r w:rsidRPr="00740D67">
        <w:rPr>
          <w:lang w:eastAsia="ar-SA"/>
        </w:rPr>
        <w:t>»</w:t>
      </w:r>
    </w:p>
    <w:p w14:paraId="5E6F6F0C" w14:textId="1765E9B8" w:rsidR="003238CC" w:rsidRDefault="003238CC" w:rsidP="006D4DB0">
      <w:pPr>
        <w:pStyle w:val="ae"/>
        <w:suppressAutoHyphens/>
        <w:ind w:left="825"/>
        <w:jc w:val="both"/>
        <w:rPr>
          <w:rFonts w:ascii="Times New Roman" w:eastAsia="Times New Roman" w:hAnsi="Times New Roman" w:cs="Times New Roman"/>
          <w:sz w:val="26"/>
          <w:szCs w:val="26"/>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3BC3E674" w14:textId="77777777" w:rsidR="00EA26C7" w:rsidRPr="006D4DB0" w:rsidRDefault="00EA26C7" w:rsidP="006D4DB0">
      <w:pPr>
        <w:pStyle w:val="ae"/>
        <w:suppressAutoHyphens/>
        <w:ind w:left="825"/>
        <w:jc w:val="both"/>
        <w:rPr>
          <w:lang w:eastAsia="ar-SA"/>
        </w:rPr>
      </w:pPr>
    </w:p>
    <w:p w14:paraId="1B376CBC" w14:textId="77777777" w:rsidR="00455C8A" w:rsidRDefault="00455C8A" w:rsidP="00455C8A">
      <w:pPr>
        <w:rPr>
          <w:rFonts w:ascii="Times New Roman" w:eastAsia="Times New Roman" w:hAnsi="Times New Roman"/>
          <w:sz w:val="28"/>
          <w:szCs w:val="28"/>
        </w:rPr>
      </w:pPr>
    </w:p>
    <w:p w14:paraId="6267AB51" w14:textId="6075333B" w:rsidR="00455C8A" w:rsidRPr="00455C8A" w:rsidRDefault="00650A7C" w:rsidP="00455C8A">
      <w:pPr>
        <w:rPr>
          <w:rFonts w:ascii="Times New Roman" w:eastAsia="Times New Roman" w:hAnsi="Times New Roman"/>
          <w:sz w:val="28"/>
          <w:szCs w:val="28"/>
        </w:rPr>
      </w:pPr>
      <w:r>
        <w:rPr>
          <w:rFonts w:ascii="Times New Roman" w:eastAsia="Times New Roman" w:hAnsi="Times New Roman"/>
          <w:sz w:val="28"/>
          <w:szCs w:val="28"/>
        </w:rPr>
        <w:t>Заместитель п</w:t>
      </w:r>
      <w:r w:rsidR="00455C8A" w:rsidRPr="00455C8A">
        <w:rPr>
          <w:rFonts w:ascii="Times New Roman" w:eastAsia="Times New Roman" w:hAnsi="Times New Roman"/>
          <w:sz w:val="28"/>
          <w:szCs w:val="28"/>
        </w:rPr>
        <w:t>редседател</w:t>
      </w:r>
      <w:r>
        <w:rPr>
          <w:rFonts w:ascii="Times New Roman" w:eastAsia="Times New Roman" w:hAnsi="Times New Roman"/>
          <w:sz w:val="28"/>
          <w:szCs w:val="28"/>
        </w:rPr>
        <w:t>я</w:t>
      </w:r>
      <w:r w:rsidR="00455C8A" w:rsidRPr="00455C8A">
        <w:rPr>
          <w:rFonts w:ascii="Times New Roman" w:eastAsia="Times New Roman" w:hAnsi="Times New Roman"/>
          <w:sz w:val="28"/>
          <w:szCs w:val="28"/>
        </w:rPr>
        <w:t xml:space="preserve"> Конкурсной комиссии</w:t>
      </w:r>
    </w:p>
    <w:p w14:paraId="1EA0F2EC" w14:textId="409AFEC7" w:rsidR="004D740E" w:rsidRDefault="00455C8A" w:rsidP="00455C8A">
      <w:pPr>
        <w:pStyle w:val="12"/>
        <w:ind w:firstLine="0"/>
        <w:jc w:val="left"/>
        <w:outlineLvl w:val="1"/>
        <w:rPr>
          <w:rFonts w:eastAsia="Times New Roman"/>
          <w:b/>
          <w:szCs w:val="26"/>
        </w:rPr>
      </w:pPr>
      <w:r w:rsidRPr="001A790B">
        <w:rPr>
          <w:rFonts w:eastAsia="Times New Roman"/>
          <w:szCs w:val="28"/>
        </w:rPr>
        <w:t>аппарата управления ПАО «</w:t>
      </w:r>
      <w:proofErr w:type="gramStart"/>
      <w:r w:rsidRPr="001A790B">
        <w:rPr>
          <w:rFonts w:eastAsia="Times New Roman"/>
          <w:szCs w:val="28"/>
        </w:rPr>
        <w:t>ТрансКонтейнер»</w:t>
      </w:r>
      <w:r>
        <w:rPr>
          <w:rFonts w:eastAsia="Times New Roman"/>
          <w:szCs w:val="28"/>
        </w:rPr>
        <w:t xml:space="preserve">   </w:t>
      </w:r>
      <w:proofErr w:type="gramEnd"/>
      <w:r>
        <w:rPr>
          <w:rFonts w:eastAsia="Times New Roman"/>
          <w:szCs w:val="28"/>
        </w:rPr>
        <w:t xml:space="preserve">                           </w:t>
      </w:r>
      <w:r w:rsidR="00650A7C">
        <w:rPr>
          <w:rFonts w:eastAsia="Times New Roman"/>
          <w:szCs w:val="28"/>
        </w:rPr>
        <w:t>И</w:t>
      </w:r>
      <w:r>
        <w:rPr>
          <w:rFonts w:eastAsia="Times New Roman"/>
          <w:szCs w:val="28"/>
        </w:rPr>
        <w:t>.</w:t>
      </w:r>
      <w:r w:rsidR="00650A7C">
        <w:rPr>
          <w:rFonts w:eastAsia="Times New Roman"/>
          <w:szCs w:val="28"/>
        </w:rPr>
        <w:t>А</w:t>
      </w:r>
      <w:r>
        <w:rPr>
          <w:rFonts w:eastAsia="Times New Roman"/>
          <w:szCs w:val="28"/>
        </w:rPr>
        <w:t xml:space="preserve">. </w:t>
      </w:r>
      <w:r w:rsidR="00650A7C">
        <w:rPr>
          <w:rFonts w:eastAsia="Times New Roman"/>
          <w:szCs w:val="28"/>
        </w:rPr>
        <w:t>Ткач</w:t>
      </w:r>
    </w:p>
    <w:p w14:paraId="3E2ADC0F" w14:textId="77777777" w:rsidR="004D740E" w:rsidRDefault="004D740E" w:rsidP="00EA26C7">
      <w:pPr>
        <w:pStyle w:val="12"/>
        <w:ind w:firstLine="0"/>
        <w:outlineLvl w:val="1"/>
      </w:pPr>
    </w:p>
    <w:sectPr w:rsidR="004D740E"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F373" w14:textId="77777777" w:rsidR="001854F5" w:rsidRDefault="001854F5">
      <w:r>
        <w:separator/>
      </w:r>
    </w:p>
  </w:endnote>
  <w:endnote w:type="continuationSeparator" w:id="0">
    <w:p w14:paraId="4E1CE6E0" w14:textId="77777777" w:rsidR="001854F5" w:rsidRDefault="0018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260E" w14:textId="77777777" w:rsidR="001854F5" w:rsidRDefault="001854F5">
      <w:r>
        <w:separator/>
      </w:r>
    </w:p>
  </w:footnote>
  <w:footnote w:type="continuationSeparator" w:id="0">
    <w:p w14:paraId="5385D7C4" w14:textId="77777777" w:rsidR="001854F5" w:rsidRDefault="0018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3"/>
  </w:num>
  <w:num w:numId="11">
    <w:abstractNumId w:val="25"/>
  </w:num>
  <w:num w:numId="12">
    <w:abstractNumId w:val="39"/>
  </w:num>
  <w:num w:numId="13">
    <w:abstractNumId w:val="21"/>
  </w:num>
  <w:num w:numId="14">
    <w:abstractNumId w:val="24"/>
  </w:num>
  <w:num w:numId="15">
    <w:abstractNumId w:val="17"/>
  </w:num>
  <w:num w:numId="16">
    <w:abstractNumId w:val="20"/>
  </w:num>
  <w:num w:numId="17">
    <w:abstractNumId w:val="35"/>
  </w:num>
  <w:num w:numId="18">
    <w:abstractNumId w:val="10"/>
  </w:num>
  <w:num w:numId="19">
    <w:abstractNumId w:val="34"/>
  </w:num>
  <w:num w:numId="20">
    <w:abstractNumId w:val="30"/>
  </w:num>
  <w:num w:numId="21">
    <w:abstractNumId w:val="31"/>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2"/>
  </w:num>
  <w:num w:numId="32">
    <w:abstractNumId w:val="14"/>
  </w:num>
  <w:num w:numId="33">
    <w:abstractNumId w:val="38"/>
  </w:num>
  <w:num w:numId="34">
    <w:abstractNumId w:val="28"/>
  </w:num>
  <w:num w:numId="35">
    <w:abstractNumId w:val="36"/>
  </w:num>
  <w:num w:numId="36">
    <w:abstractNumId w:val="26"/>
  </w:num>
  <w:num w:numId="37">
    <w:abstractNumId w:val="37"/>
  </w:num>
  <w:num w:numId="38">
    <w:abstractNumId w:val="22"/>
  </w:num>
  <w:num w:numId="39">
    <w:abstractNumId w:val="18"/>
  </w:num>
  <w:num w:numId="40">
    <w:abstractNumId w:val="13"/>
  </w:num>
  <w:num w:numId="4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420A7"/>
    <w:rsid w:val="00074D20"/>
    <w:rsid w:val="00090A94"/>
    <w:rsid w:val="00095708"/>
    <w:rsid w:val="000A710F"/>
    <w:rsid w:val="000B52F7"/>
    <w:rsid w:val="000B6BAF"/>
    <w:rsid w:val="000D5C05"/>
    <w:rsid w:val="000E627D"/>
    <w:rsid w:val="000E79F2"/>
    <w:rsid w:val="000F3697"/>
    <w:rsid w:val="0010575A"/>
    <w:rsid w:val="001134F7"/>
    <w:rsid w:val="00141443"/>
    <w:rsid w:val="00150628"/>
    <w:rsid w:val="001534F7"/>
    <w:rsid w:val="00160BB9"/>
    <w:rsid w:val="001854F5"/>
    <w:rsid w:val="001A790B"/>
    <w:rsid w:val="001C13A2"/>
    <w:rsid w:val="001D03F7"/>
    <w:rsid w:val="001D2CE9"/>
    <w:rsid w:val="001E6969"/>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51B8"/>
    <w:rsid w:val="003B0AA4"/>
    <w:rsid w:val="003B2A3E"/>
    <w:rsid w:val="003D693C"/>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13088"/>
    <w:rsid w:val="006137FE"/>
    <w:rsid w:val="00614463"/>
    <w:rsid w:val="0061482E"/>
    <w:rsid w:val="0063757D"/>
    <w:rsid w:val="00650A7C"/>
    <w:rsid w:val="00671E4D"/>
    <w:rsid w:val="0067645C"/>
    <w:rsid w:val="006822BB"/>
    <w:rsid w:val="006A4324"/>
    <w:rsid w:val="006C17F0"/>
    <w:rsid w:val="006D4DB0"/>
    <w:rsid w:val="006E0390"/>
    <w:rsid w:val="006F2CA9"/>
    <w:rsid w:val="006F7F82"/>
    <w:rsid w:val="007142A9"/>
    <w:rsid w:val="00723816"/>
    <w:rsid w:val="007254C9"/>
    <w:rsid w:val="00757368"/>
    <w:rsid w:val="00761FA7"/>
    <w:rsid w:val="00776902"/>
    <w:rsid w:val="007A307E"/>
    <w:rsid w:val="007A4D5A"/>
    <w:rsid w:val="007B2399"/>
    <w:rsid w:val="007F58BB"/>
    <w:rsid w:val="00843E7E"/>
    <w:rsid w:val="00856650"/>
    <w:rsid w:val="00870037"/>
    <w:rsid w:val="008873FD"/>
    <w:rsid w:val="008A3176"/>
    <w:rsid w:val="008A47FA"/>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DF"/>
    <w:rsid w:val="009E3FA6"/>
    <w:rsid w:val="009F191A"/>
    <w:rsid w:val="00A05799"/>
    <w:rsid w:val="00A12530"/>
    <w:rsid w:val="00A2371D"/>
    <w:rsid w:val="00A32C80"/>
    <w:rsid w:val="00A353F5"/>
    <w:rsid w:val="00A62C31"/>
    <w:rsid w:val="00A77340"/>
    <w:rsid w:val="00A87158"/>
    <w:rsid w:val="00A874B4"/>
    <w:rsid w:val="00A92BBB"/>
    <w:rsid w:val="00AA0873"/>
    <w:rsid w:val="00AA7514"/>
    <w:rsid w:val="00AB5B83"/>
    <w:rsid w:val="00AD2A1E"/>
    <w:rsid w:val="00AD327B"/>
    <w:rsid w:val="00B04E2C"/>
    <w:rsid w:val="00B11AF8"/>
    <w:rsid w:val="00B31B41"/>
    <w:rsid w:val="00B352EF"/>
    <w:rsid w:val="00B431DD"/>
    <w:rsid w:val="00B52BA8"/>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03DB"/>
    <w:rsid w:val="00CC26E7"/>
    <w:rsid w:val="00CE757D"/>
    <w:rsid w:val="00D10DC0"/>
    <w:rsid w:val="00D22C93"/>
    <w:rsid w:val="00D31B5C"/>
    <w:rsid w:val="00D5504C"/>
    <w:rsid w:val="00D727C1"/>
    <w:rsid w:val="00D72D6A"/>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9761A"/>
    <w:rsid w:val="00EA26C7"/>
    <w:rsid w:val="00EC03ED"/>
    <w:rsid w:val="00EE1976"/>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D32344-F4DA-47AB-B4DF-FEE5F77A8943}">
  <ds:schemaRefs>
    <ds:schemaRef ds:uri="http://schemas.openxmlformats.org/officeDocument/2006/bibliography"/>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A01DA2-F295-41CE-83A7-8F1940742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2023-11-28T11:37:00Z</cp:lastPrinted>
  <dcterms:created xsi:type="dcterms:W3CDTF">2023-11-30T09:57:00Z</dcterms:created>
  <dcterms:modified xsi:type="dcterms:W3CDTF">2023-12-04T13:20:00Z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