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009" w:rsidRPr="00BE3BC7" w:rsidRDefault="001E79B0" w:rsidP="00BE3BC7">
      <w:pPr>
        <w:spacing w:before="160" w:line="276"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14</w:t>
      </w:r>
      <w:r w:rsidR="007C2B1F">
        <w:rPr>
          <w:rFonts w:ascii="Times New Roman" w:eastAsia="Times New Roman" w:hAnsi="Times New Roman" w:cs="Times New Roman"/>
          <w:sz w:val="26"/>
          <w:szCs w:val="26"/>
          <w:lang w:eastAsia="ru-RU"/>
        </w:rPr>
        <w:t>.12</w:t>
      </w:r>
      <w:r w:rsidR="00BE301F">
        <w:rPr>
          <w:rFonts w:ascii="Times New Roman" w:eastAsia="Times New Roman" w:hAnsi="Times New Roman" w:cs="Times New Roman"/>
          <w:sz w:val="26"/>
          <w:szCs w:val="26"/>
          <w:lang w:eastAsia="ru-RU"/>
        </w:rPr>
        <w:t>.</w:t>
      </w:r>
      <w:r w:rsidR="00B21792">
        <w:rPr>
          <w:rFonts w:ascii="Times New Roman" w:eastAsia="Times New Roman" w:hAnsi="Times New Roman" w:cs="Times New Roman"/>
          <w:sz w:val="26"/>
          <w:szCs w:val="26"/>
          <w:lang w:eastAsia="ru-RU"/>
        </w:rPr>
        <w:t>2023</w:t>
      </w:r>
    </w:p>
    <w:p w:rsidR="005A7009" w:rsidRDefault="005A7009" w:rsidP="005A7009">
      <w:pPr>
        <w:spacing w:before="160" w:line="276" w:lineRule="auto"/>
        <w:jc w:val="center"/>
        <w:rPr>
          <w:rFonts w:ascii="Times New Roman" w:hAnsi="Times New Roman" w:cs="Times New Roman"/>
          <w:sz w:val="28"/>
        </w:rPr>
      </w:pPr>
    </w:p>
    <w:p w:rsidR="00EC1AE7" w:rsidRPr="00EC1AE7" w:rsidRDefault="00EC1AE7" w:rsidP="00EC1AE7">
      <w:pPr>
        <w:pStyle w:val="1"/>
        <w:suppressAutoHyphens/>
        <w:jc w:val="center"/>
        <w:rPr>
          <w:rFonts w:eastAsia="Arial"/>
          <w:b/>
          <w:color w:val="FF0000"/>
          <w:lang w:eastAsia="ar-SA"/>
        </w:rPr>
      </w:pPr>
      <w:r w:rsidRPr="00EC1AE7">
        <w:rPr>
          <w:rFonts w:eastAsia="Arial"/>
          <w:b/>
          <w:color w:val="FF0000"/>
          <w:lang w:eastAsia="ar-SA"/>
        </w:rPr>
        <w:t>ВНИМАНИЕ!</w:t>
      </w:r>
    </w:p>
    <w:p w:rsidR="00EC1AE7" w:rsidRPr="00B21792" w:rsidRDefault="00EC1AE7" w:rsidP="00B21792">
      <w:pPr>
        <w:pStyle w:val="1"/>
        <w:suppressAutoHyphens/>
        <w:jc w:val="center"/>
        <w:rPr>
          <w:rFonts w:eastAsia="Arial"/>
          <w:b/>
          <w:color w:val="000000" w:themeColor="text1"/>
          <w:sz w:val="24"/>
          <w:lang w:eastAsia="ar-SA"/>
        </w:rPr>
      </w:pPr>
      <w:r w:rsidRPr="001D462E">
        <w:rPr>
          <w:rFonts w:eastAsia="Arial"/>
          <w:b/>
          <w:color w:val="000000" w:themeColor="text1"/>
          <w:sz w:val="24"/>
          <w:lang w:eastAsia="ar-SA"/>
        </w:rPr>
        <w:t>Филиал ПАО «ТрансКонтейнер» на Московской железной дороге</w:t>
      </w:r>
      <w:r w:rsidR="00F25FCC" w:rsidRPr="001D462E">
        <w:rPr>
          <w:rFonts w:eastAsia="Arial"/>
          <w:b/>
          <w:color w:val="000000" w:themeColor="text1"/>
          <w:sz w:val="24"/>
          <w:lang w:eastAsia="ar-SA"/>
        </w:rPr>
        <w:t xml:space="preserve"> и</w:t>
      </w:r>
      <w:r w:rsidRPr="001D462E">
        <w:rPr>
          <w:rFonts w:eastAsia="Arial"/>
          <w:b/>
          <w:color w:val="000000" w:themeColor="text1"/>
          <w:sz w:val="24"/>
          <w:lang w:eastAsia="ar-SA"/>
        </w:rPr>
        <w:t>нформирует</w:t>
      </w:r>
      <w:r w:rsidR="00F25FCC" w:rsidRPr="001D462E">
        <w:rPr>
          <w:rFonts w:eastAsia="Arial"/>
          <w:b/>
          <w:color w:val="000000" w:themeColor="text1"/>
          <w:sz w:val="24"/>
          <w:lang w:eastAsia="ar-SA"/>
        </w:rPr>
        <w:t xml:space="preserve"> </w:t>
      </w:r>
      <w:r w:rsidRPr="001D462E">
        <w:rPr>
          <w:rFonts w:eastAsia="Arial"/>
          <w:b/>
          <w:color w:val="000000" w:themeColor="text1"/>
          <w:sz w:val="24"/>
          <w:lang w:eastAsia="ar-SA"/>
        </w:rPr>
        <w:t>о внесении изменений</w:t>
      </w:r>
      <w:r w:rsidR="00F25FCC" w:rsidRPr="001D462E">
        <w:rPr>
          <w:rFonts w:eastAsia="Arial"/>
          <w:b/>
          <w:color w:val="000000" w:themeColor="text1"/>
          <w:sz w:val="24"/>
          <w:lang w:eastAsia="ar-SA"/>
        </w:rPr>
        <w:t xml:space="preserve"> </w:t>
      </w:r>
      <w:r w:rsidRPr="001D462E">
        <w:rPr>
          <w:rFonts w:eastAsia="Arial"/>
          <w:b/>
          <w:color w:val="000000" w:themeColor="text1"/>
          <w:sz w:val="24"/>
          <w:lang w:eastAsia="ar-SA"/>
        </w:rPr>
        <w:t>в документацию</w:t>
      </w:r>
      <w:r w:rsidR="00BE301F">
        <w:rPr>
          <w:rFonts w:eastAsia="Arial"/>
          <w:b/>
          <w:color w:val="000000" w:themeColor="text1"/>
          <w:sz w:val="24"/>
          <w:lang w:eastAsia="ar-SA"/>
        </w:rPr>
        <w:t xml:space="preserve"> о закупке</w:t>
      </w:r>
      <w:r w:rsidRPr="001D462E">
        <w:rPr>
          <w:rFonts w:eastAsia="Arial"/>
          <w:b/>
          <w:color w:val="000000" w:themeColor="text1"/>
          <w:sz w:val="24"/>
          <w:lang w:eastAsia="ar-SA"/>
        </w:rPr>
        <w:t xml:space="preserve"> </w:t>
      </w:r>
      <w:r w:rsidR="00B21792">
        <w:rPr>
          <w:rFonts w:eastAsia="Arial"/>
          <w:b/>
          <w:color w:val="000000" w:themeColor="text1"/>
          <w:sz w:val="24"/>
          <w:lang w:eastAsia="ar-SA"/>
        </w:rPr>
        <w:t>способом размещения оферты</w:t>
      </w:r>
      <w:r w:rsidR="000B20EE">
        <w:rPr>
          <w:rFonts w:eastAsia="Arial"/>
          <w:b/>
          <w:color w:val="000000" w:themeColor="text1"/>
          <w:sz w:val="24"/>
          <w:lang w:eastAsia="ar-SA"/>
        </w:rPr>
        <w:t xml:space="preserve"> </w:t>
      </w:r>
      <w:r w:rsidR="0064508C" w:rsidRPr="001D462E">
        <w:rPr>
          <w:rFonts w:eastAsia="Arial"/>
          <w:b/>
          <w:color w:val="000000" w:themeColor="text1"/>
          <w:sz w:val="24"/>
          <w:lang w:eastAsia="ar-SA"/>
        </w:rPr>
        <w:t xml:space="preserve">№ </w:t>
      </w:r>
      <w:r w:rsidR="00B21792" w:rsidRPr="00B21792">
        <w:rPr>
          <w:rFonts w:eastAsia="Arial"/>
          <w:b/>
          <w:color w:val="000000" w:themeColor="text1"/>
          <w:sz w:val="24"/>
          <w:lang w:eastAsia="ar-SA"/>
        </w:rPr>
        <w:t>РО-НКПМСК-23-0007 по предмету закупки «Выполнение работ по разделке грузовых вагонов» (далее – Размещение оферты).</w:t>
      </w:r>
    </w:p>
    <w:p w:rsidR="003A7981" w:rsidRDefault="003A7981" w:rsidP="00EC1AE7">
      <w:pPr>
        <w:pStyle w:val="1"/>
        <w:suppressAutoHyphens/>
        <w:ind w:firstLine="0"/>
        <w:jc w:val="center"/>
        <w:rPr>
          <w:b/>
          <w:bCs/>
          <w:color w:val="000000" w:themeColor="text1"/>
          <w:szCs w:val="28"/>
        </w:rPr>
      </w:pPr>
    </w:p>
    <w:p w:rsidR="003A7981" w:rsidRDefault="003A7981" w:rsidP="00B21792">
      <w:pPr>
        <w:pStyle w:val="1"/>
        <w:suppressAutoHyphens/>
        <w:ind w:firstLine="0"/>
        <w:rPr>
          <w:b/>
          <w:bCs/>
          <w:color w:val="000000" w:themeColor="text1"/>
          <w:szCs w:val="28"/>
        </w:rPr>
      </w:pPr>
    </w:p>
    <w:p w:rsidR="00006840" w:rsidRDefault="00B21792" w:rsidP="003A7981">
      <w:pPr>
        <w:ind w:firstLine="567"/>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1. </w:t>
      </w:r>
      <w:r w:rsidR="00DE5613">
        <w:rPr>
          <w:rFonts w:ascii="Times New Roman" w:eastAsia="Times New Roman" w:hAnsi="Times New Roman" w:cs="Times New Roman"/>
          <w:b/>
          <w:sz w:val="26"/>
          <w:szCs w:val="26"/>
          <w:lang w:eastAsia="ru-RU"/>
        </w:rPr>
        <w:t>Приложение № 3 к Д</w:t>
      </w:r>
      <w:r>
        <w:rPr>
          <w:rFonts w:ascii="Times New Roman" w:eastAsia="Times New Roman" w:hAnsi="Times New Roman" w:cs="Times New Roman"/>
          <w:b/>
          <w:sz w:val="26"/>
          <w:szCs w:val="26"/>
          <w:lang w:eastAsia="ru-RU"/>
        </w:rPr>
        <w:t>окументации о закупке изложить в</w:t>
      </w:r>
      <w:r w:rsidR="00DE5613">
        <w:rPr>
          <w:rFonts w:ascii="Times New Roman" w:eastAsia="Times New Roman" w:hAnsi="Times New Roman" w:cs="Times New Roman"/>
          <w:b/>
          <w:sz w:val="26"/>
          <w:szCs w:val="26"/>
          <w:lang w:eastAsia="ru-RU"/>
        </w:rPr>
        <w:t xml:space="preserve"> следующей редакции:</w:t>
      </w:r>
    </w:p>
    <w:p w:rsidR="00DE5613" w:rsidRDefault="003A7981" w:rsidP="00DE5613">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p>
    <w:p w:rsidR="00B21792" w:rsidRPr="00B21792" w:rsidRDefault="00B21792" w:rsidP="00B21792">
      <w:pPr>
        <w:pStyle w:val="1"/>
        <w:ind w:firstLine="0"/>
        <w:jc w:val="right"/>
        <w:outlineLvl w:val="0"/>
        <w:rPr>
          <w:sz w:val="24"/>
          <w:szCs w:val="28"/>
        </w:rPr>
      </w:pPr>
      <w:r w:rsidRPr="00B21792">
        <w:rPr>
          <w:sz w:val="24"/>
        </w:rPr>
        <w:t>Приложение</w:t>
      </w:r>
      <w:r w:rsidRPr="00B21792">
        <w:rPr>
          <w:rFonts w:eastAsia="MS Mincho"/>
          <w:sz w:val="24"/>
          <w:szCs w:val="28"/>
        </w:rPr>
        <w:t xml:space="preserve"> № </w:t>
      </w:r>
      <w:r w:rsidRPr="00B21792">
        <w:rPr>
          <w:sz w:val="24"/>
        </w:rPr>
        <w:t>3</w:t>
      </w:r>
    </w:p>
    <w:p w:rsidR="00B21792" w:rsidRPr="00B21792" w:rsidRDefault="00B21792" w:rsidP="00B21792">
      <w:pPr>
        <w:pStyle w:val="ac"/>
        <w:ind w:firstLine="0"/>
        <w:jc w:val="right"/>
        <w:rPr>
          <w:rFonts w:eastAsia="Times New Roman"/>
          <w:sz w:val="24"/>
        </w:rPr>
      </w:pPr>
      <w:r w:rsidRPr="00B21792">
        <w:rPr>
          <w:sz w:val="24"/>
        </w:rPr>
        <w:t>к документации о закупке</w:t>
      </w:r>
    </w:p>
    <w:p w:rsidR="00B21792" w:rsidRPr="00B21792" w:rsidRDefault="00B21792" w:rsidP="00DE5613">
      <w:pPr>
        <w:jc w:val="both"/>
        <w:rPr>
          <w:rFonts w:ascii="Times New Roman" w:eastAsia="Times New Roman" w:hAnsi="Times New Roman" w:cs="Times New Roman"/>
          <w:lang w:eastAsia="ru-RU"/>
        </w:rPr>
      </w:pPr>
    </w:p>
    <w:p w:rsidR="00B21792" w:rsidRPr="00B21792" w:rsidRDefault="00B21792" w:rsidP="00B21792">
      <w:pPr>
        <w:suppressAutoHyphens/>
        <w:ind w:firstLine="709"/>
        <w:jc w:val="both"/>
        <w:rPr>
          <w:rFonts w:ascii="Times New Roman" w:eastAsia="MS Mincho" w:hAnsi="Times New Roman" w:cs="Times New Roman"/>
          <w:lang w:eastAsia="ar-SA"/>
        </w:rPr>
      </w:pPr>
      <w:r w:rsidRPr="00B21792">
        <w:rPr>
          <w:rFonts w:ascii="Times New Roman" w:eastAsia="MS Mincho" w:hAnsi="Times New Roman" w:cs="Times New Roman"/>
          <w:lang w:eastAsia="ar-SA"/>
        </w:rPr>
        <w:t>Предложение о сотрудничестве</w:t>
      </w:r>
    </w:p>
    <w:p w:rsidR="00B21792" w:rsidRPr="00B21792" w:rsidRDefault="00B21792" w:rsidP="00B21792">
      <w:pPr>
        <w:suppressAutoHyphens/>
        <w:rPr>
          <w:rFonts w:ascii="Times New Roman" w:eastAsia="Times New Roman" w:hAnsi="Times New Roman" w:cs="Times New Roman"/>
          <w:lang w:eastAsia="ar-SA"/>
        </w:rPr>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81"/>
      </w:tblGrid>
      <w:tr w:rsidR="00B21792" w:rsidRPr="00B21792" w:rsidTr="00EF2070">
        <w:tc>
          <w:tcPr>
            <w:tcW w:w="4927" w:type="dxa"/>
          </w:tcPr>
          <w:p w:rsidR="00B21792" w:rsidRPr="00B21792" w:rsidRDefault="00B21792" w:rsidP="00B21792">
            <w:pPr>
              <w:suppressAutoHyphens/>
              <w:rPr>
                <w:sz w:val="24"/>
                <w:szCs w:val="24"/>
                <w:lang w:eastAsia="ar-SA"/>
              </w:rPr>
            </w:pPr>
            <w:r w:rsidRPr="00B21792">
              <w:rPr>
                <w:sz w:val="24"/>
                <w:szCs w:val="24"/>
                <w:lang w:eastAsia="ar-SA"/>
              </w:rPr>
              <w:t>«____» ___________ 20</w:t>
            </w:r>
            <w:r w:rsidRPr="00B21792">
              <w:rPr>
                <w:sz w:val="24"/>
                <w:szCs w:val="24"/>
                <w:lang w:val="en-US" w:eastAsia="ar-SA"/>
              </w:rPr>
              <w:t>2</w:t>
            </w:r>
            <w:r w:rsidRPr="00B21792">
              <w:rPr>
                <w:sz w:val="24"/>
                <w:szCs w:val="24"/>
                <w:lang w:eastAsia="ar-SA"/>
              </w:rPr>
              <w:t>_ г.</w:t>
            </w:r>
          </w:p>
        </w:tc>
        <w:tc>
          <w:tcPr>
            <w:tcW w:w="4927" w:type="dxa"/>
          </w:tcPr>
          <w:p w:rsidR="00B21792" w:rsidRPr="00B21792" w:rsidRDefault="00B21792" w:rsidP="00B21792">
            <w:pPr>
              <w:suppressAutoHyphens/>
              <w:rPr>
                <w:sz w:val="24"/>
                <w:szCs w:val="24"/>
                <w:lang w:eastAsia="ar-SA"/>
              </w:rPr>
            </w:pPr>
            <w:r w:rsidRPr="00B21792">
              <w:rPr>
                <w:sz w:val="24"/>
                <w:szCs w:val="24"/>
                <w:lang w:eastAsia="ar-SA"/>
              </w:rPr>
              <w:t>Процедура Размещения оферты</w:t>
            </w:r>
          </w:p>
          <w:p w:rsidR="00B21792" w:rsidRPr="00B21792" w:rsidRDefault="00B21792" w:rsidP="00B21792">
            <w:pPr>
              <w:suppressAutoHyphens/>
              <w:rPr>
                <w:sz w:val="24"/>
                <w:szCs w:val="24"/>
                <w:lang w:eastAsia="ar-SA"/>
              </w:rPr>
            </w:pPr>
            <w:r w:rsidRPr="00B21792">
              <w:rPr>
                <w:sz w:val="24"/>
                <w:szCs w:val="24"/>
                <w:lang w:eastAsia="ar-SA"/>
              </w:rPr>
              <w:t>№ РО-________-______-________</w:t>
            </w:r>
          </w:p>
        </w:tc>
      </w:tr>
    </w:tbl>
    <w:p w:rsidR="00B21792" w:rsidRPr="00B21792" w:rsidRDefault="00B21792" w:rsidP="00B21792">
      <w:pPr>
        <w:suppressAutoHyphens/>
        <w:rPr>
          <w:rFonts w:ascii="Times New Roman" w:eastAsia="Times New Roman" w:hAnsi="Times New Roman" w:cs="Times New Roman"/>
          <w:lang w:eastAsia="ar-SA"/>
        </w:rPr>
      </w:pPr>
    </w:p>
    <w:tbl>
      <w:tblPr>
        <w:tblStyle w:val="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565"/>
      </w:tblGrid>
      <w:tr w:rsidR="00B21792" w:rsidRPr="00B21792" w:rsidTr="00EF2070">
        <w:tc>
          <w:tcPr>
            <w:tcW w:w="9854" w:type="dxa"/>
          </w:tcPr>
          <w:p w:rsidR="00B21792" w:rsidRPr="00B21792" w:rsidRDefault="00B21792" w:rsidP="00B21792">
            <w:pPr>
              <w:suppressAutoHyphens/>
              <w:rPr>
                <w:sz w:val="24"/>
                <w:szCs w:val="24"/>
                <w:lang w:eastAsia="ar-SA"/>
              </w:rPr>
            </w:pPr>
          </w:p>
        </w:tc>
      </w:tr>
      <w:tr w:rsidR="00B21792" w:rsidRPr="00B21792" w:rsidTr="00EF2070">
        <w:tc>
          <w:tcPr>
            <w:tcW w:w="9854" w:type="dxa"/>
          </w:tcPr>
          <w:p w:rsidR="00B21792" w:rsidRPr="00B21792" w:rsidRDefault="00B21792" w:rsidP="00B21792">
            <w:pPr>
              <w:suppressAutoHyphens/>
              <w:ind w:firstLine="3"/>
              <w:jc w:val="center"/>
              <w:rPr>
                <w:lang w:eastAsia="ar-SA"/>
              </w:rPr>
            </w:pPr>
            <w:r w:rsidRPr="00B21792">
              <w:rPr>
                <w:i/>
                <w:lang w:eastAsia="ar-SA"/>
              </w:rPr>
              <w:t>(Полное наименование претендента)</w:t>
            </w:r>
          </w:p>
        </w:tc>
      </w:tr>
    </w:tbl>
    <w:p w:rsidR="00B21792" w:rsidRPr="00B21792" w:rsidRDefault="00B21792" w:rsidP="00B21792">
      <w:pPr>
        <w:suppressAutoHyphens/>
        <w:ind w:firstLine="720"/>
        <w:jc w:val="both"/>
        <w:rPr>
          <w:rFonts w:ascii="Times New Roman" w:eastAsia="Times New Roman" w:hAnsi="Times New Roman" w:cs="Times New Roman"/>
          <w:b/>
          <w:sz w:val="28"/>
          <w:szCs w:val="28"/>
          <w:lang w:eastAsia="ar-SA"/>
        </w:rPr>
      </w:pPr>
    </w:p>
    <w:p w:rsidR="00B21792" w:rsidRPr="00B21792" w:rsidRDefault="00B21792" w:rsidP="00B21792">
      <w:pPr>
        <w:suppressAutoHyphens/>
        <w:ind w:firstLine="720"/>
        <w:jc w:val="both"/>
        <w:rPr>
          <w:rFonts w:ascii="Times New Roman" w:eastAsia="Times New Roman" w:hAnsi="Times New Roman" w:cs="Times New Roman"/>
          <w:b/>
          <w:sz w:val="28"/>
          <w:szCs w:val="28"/>
          <w:lang w:eastAsia="ar-SA"/>
        </w:rPr>
      </w:pPr>
    </w:p>
    <w:tbl>
      <w:tblPr>
        <w:tblStyle w:val="5"/>
        <w:tblW w:w="9391" w:type="dxa"/>
        <w:tblLayout w:type="fixed"/>
        <w:tblLook w:val="0000" w:firstRow="0" w:lastRow="0" w:firstColumn="0" w:lastColumn="0" w:noHBand="0" w:noVBand="0"/>
      </w:tblPr>
      <w:tblGrid>
        <w:gridCol w:w="3236"/>
        <w:gridCol w:w="2051"/>
        <w:gridCol w:w="2053"/>
        <w:gridCol w:w="2051"/>
      </w:tblGrid>
      <w:tr w:rsidR="00B21792" w:rsidRPr="00B21792" w:rsidTr="00EF2070">
        <w:trPr>
          <w:trHeight w:val="2838"/>
        </w:trPr>
        <w:tc>
          <w:tcPr>
            <w:tcW w:w="3236" w:type="dxa"/>
          </w:tcPr>
          <w:p w:rsidR="00B21792" w:rsidRPr="00B21792" w:rsidRDefault="00B21792" w:rsidP="00B21792">
            <w:pPr>
              <w:suppressAutoHyphens/>
              <w:autoSpaceDN w:val="0"/>
              <w:ind w:right="-1"/>
              <w:jc w:val="center"/>
              <w:textAlignment w:val="baseline"/>
              <w:rPr>
                <w:color w:val="000000"/>
                <w:kern w:val="3"/>
                <w:sz w:val="24"/>
                <w:szCs w:val="24"/>
                <w:lang w:eastAsia="ar-SA"/>
              </w:rPr>
            </w:pPr>
            <w:r w:rsidRPr="00B21792">
              <w:rPr>
                <w:color w:val="000000"/>
                <w:kern w:val="3"/>
                <w:sz w:val="24"/>
                <w:szCs w:val="24"/>
                <w:lang w:eastAsia="ar-SA"/>
              </w:rPr>
              <w:t>Наименование работ</w:t>
            </w:r>
          </w:p>
        </w:tc>
        <w:tc>
          <w:tcPr>
            <w:tcW w:w="2051" w:type="dxa"/>
          </w:tcPr>
          <w:p w:rsidR="00B21792" w:rsidRPr="00B21792" w:rsidRDefault="00B21792" w:rsidP="00B21792">
            <w:pPr>
              <w:suppressAutoHyphens/>
              <w:autoSpaceDN w:val="0"/>
              <w:ind w:right="-1"/>
              <w:jc w:val="center"/>
              <w:textAlignment w:val="baseline"/>
              <w:rPr>
                <w:color w:val="000000"/>
                <w:kern w:val="3"/>
                <w:sz w:val="24"/>
                <w:szCs w:val="24"/>
                <w:lang w:eastAsia="ar-SA"/>
              </w:rPr>
            </w:pPr>
            <w:r w:rsidRPr="00B21792">
              <w:rPr>
                <w:color w:val="000000"/>
                <w:kern w:val="3"/>
                <w:sz w:val="24"/>
                <w:szCs w:val="24"/>
                <w:lang w:eastAsia="ar-SA"/>
              </w:rPr>
              <w:t>Стоимость выполнения Работ в руб. без учета НДС  за 1 вагон</w:t>
            </w:r>
          </w:p>
        </w:tc>
        <w:tc>
          <w:tcPr>
            <w:tcW w:w="2053" w:type="dxa"/>
          </w:tcPr>
          <w:p w:rsidR="00B21792" w:rsidRPr="00B21792" w:rsidRDefault="00B21792" w:rsidP="00B21792">
            <w:pPr>
              <w:suppressAutoHyphens/>
              <w:autoSpaceDN w:val="0"/>
              <w:ind w:right="-1"/>
              <w:jc w:val="center"/>
              <w:textAlignment w:val="baseline"/>
              <w:rPr>
                <w:color w:val="000000"/>
                <w:kern w:val="3"/>
                <w:sz w:val="24"/>
                <w:szCs w:val="24"/>
                <w:lang w:eastAsia="ar-SA"/>
              </w:rPr>
            </w:pPr>
            <w:r w:rsidRPr="00B21792">
              <w:rPr>
                <w:color w:val="000000"/>
                <w:kern w:val="3"/>
                <w:sz w:val="24"/>
                <w:szCs w:val="24"/>
                <w:lang w:eastAsia="ar-SA"/>
              </w:rPr>
              <w:t>Стоимость выполнения Работ в руб. с учетом НДС  за 1 вагон</w:t>
            </w:r>
          </w:p>
        </w:tc>
        <w:tc>
          <w:tcPr>
            <w:tcW w:w="2051" w:type="dxa"/>
          </w:tcPr>
          <w:p w:rsidR="00B21792" w:rsidRPr="00B21792" w:rsidRDefault="00B21792" w:rsidP="00B21792">
            <w:pPr>
              <w:tabs>
                <w:tab w:val="left" w:pos="851"/>
              </w:tabs>
              <w:suppressAutoHyphens/>
              <w:autoSpaceDN w:val="0"/>
              <w:ind w:right="-1"/>
              <w:jc w:val="center"/>
              <w:textAlignment w:val="baseline"/>
              <w:rPr>
                <w:color w:val="000000"/>
                <w:kern w:val="3"/>
                <w:sz w:val="24"/>
                <w:szCs w:val="24"/>
                <w:lang w:eastAsia="ar-SA"/>
              </w:rPr>
            </w:pPr>
            <w:r w:rsidRPr="00B21792">
              <w:rPr>
                <w:color w:val="000000"/>
                <w:kern w:val="3"/>
                <w:sz w:val="24"/>
                <w:szCs w:val="24"/>
                <w:lang w:eastAsia="ar-SA"/>
              </w:rPr>
              <w:t>Срок по демонтажу, разборке и разделке</w:t>
            </w:r>
          </w:p>
          <w:p w:rsidR="00B21792" w:rsidRPr="00B21792" w:rsidRDefault="00B21792" w:rsidP="00B21792">
            <w:pPr>
              <w:tabs>
                <w:tab w:val="left" w:pos="851"/>
              </w:tabs>
              <w:suppressAutoHyphens/>
              <w:autoSpaceDN w:val="0"/>
              <w:ind w:right="-1"/>
              <w:jc w:val="center"/>
              <w:textAlignment w:val="baseline"/>
              <w:rPr>
                <w:color w:val="000000"/>
                <w:kern w:val="3"/>
                <w:sz w:val="24"/>
                <w:szCs w:val="24"/>
                <w:lang w:eastAsia="ar-SA"/>
              </w:rPr>
            </w:pPr>
            <w:r w:rsidRPr="00B21792">
              <w:rPr>
                <w:color w:val="000000"/>
                <w:kern w:val="3"/>
                <w:sz w:val="24"/>
                <w:szCs w:val="24"/>
                <w:lang w:eastAsia="ar-SA"/>
              </w:rPr>
              <w:t>1-го (одного) вагона, в календарных днях</w:t>
            </w:r>
          </w:p>
        </w:tc>
      </w:tr>
      <w:tr w:rsidR="00B21792" w:rsidRPr="00B21792" w:rsidTr="00EF2070">
        <w:trPr>
          <w:trHeight w:val="455"/>
        </w:trPr>
        <w:tc>
          <w:tcPr>
            <w:tcW w:w="3236" w:type="dxa"/>
          </w:tcPr>
          <w:p w:rsidR="00B21792" w:rsidRPr="00B21792" w:rsidRDefault="00B21792" w:rsidP="00B21792">
            <w:pPr>
              <w:suppressAutoHyphens/>
              <w:autoSpaceDN w:val="0"/>
              <w:jc w:val="both"/>
              <w:textAlignment w:val="baseline"/>
              <w:rPr>
                <w:color w:val="000000"/>
                <w:kern w:val="3"/>
                <w:sz w:val="24"/>
                <w:szCs w:val="24"/>
                <w:lang w:eastAsia="ar-SA"/>
              </w:rPr>
            </w:pPr>
            <w:r w:rsidRPr="00B21792">
              <w:rPr>
                <w:color w:val="000000"/>
                <w:kern w:val="3"/>
                <w:sz w:val="24"/>
                <w:szCs w:val="24"/>
                <w:lang w:eastAsia="ar-SA"/>
              </w:rPr>
              <w:t xml:space="preserve">Выполнение на Московской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Pr="00B21792">
              <w:rPr>
                <w:color w:val="000000"/>
                <w:kern w:val="3"/>
                <w:sz w:val="24"/>
                <w:szCs w:val="24"/>
                <w:lang w:eastAsia="ar-SA"/>
              </w:rPr>
              <w:t>ремонтнопригодных</w:t>
            </w:r>
            <w:proofErr w:type="spellEnd"/>
            <w:r w:rsidRPr="00B21792">
              <w:rPr>
                <w:color w:val="000000"/>
                <w:kern w:val="3"/>
                <w:sz w:val="24"/>
                <w:szCs w:val="24"/>
                <w:lang w:eastAsia="ar-SA"/>
              </w:rPr>
              <w:t xml:space="preserve"> деталей к местам ремонта вагонов. Работы согласно п. 4.1.2 </w:t>
            </w:r>
            <w:r w:rsidRPr="00B21792">
              <w:rPr>
                <w:color w:val="000000"/>
                <w:kern w:val="3"/>
                <w:sz w:val="24"/>
                <w:szCs w:val="24"/>
                <w:lang w:eastAsia="ar-SA"/>
              </w:rPr>
              <w:lastRenderedPageBreak/>
              <w:t xml:space="preserve">Раздела 4 «Техническое задание» документации о закупке. </w:t>
            </w:r>
          </w:p>
        </w:tc>
        <w:tc>
          <w:tcPr>
            <w:tcW w:w="2051" w:type="dxa"/>
          </w:tcPr>
          <w:p w:rsidR="00B21792" w:rsidRPr="00B21792" w:rsidRDefault="00B21792" w:rsidP="00B21792">
            <w:pPr>
              <w:suppressAutoHyphens/>
              <w:autoSpaceDN w:val="0"/>
              <w:jc w:val="center"/>
              <w:textAlignment w:val="baseline"/>
              <w:rPr>
                <w:color w:val="000000"/>
                <w:kern w:val="3"/>
                <w:sz w:val="24"/>
                <w:szCs w:val="24"/>
                <w:lang w:eastAsia="ar-SA"/>
              </w:rPr>
            </w:pPr>
          </w:p>
        </w:tc>
        <w:tc>
          <w:tcPr>
            <w:tcW w:w="2053" w:type="dxa"/>
          </w:tcPr>
          <w:p w:rsidR="00B21792" w:rsidRPr="00B21792" w:rsidRDefault="00B21792" w:rsidP="00B21792">
            <w:pPr>
              <w:suppressAutoHyphens/>
              <w:autoSpaceDN w:val="0"/>
              <w:jc w:val="center"/>
              <w:textAlignment w:val="baseline"/>
              <w:rPr>
                <w:color w:val="000000"/>
                <w:kern w:val="3"/>
                <w:sz w:val="24"/>
                <w:szCs w:val="24"/>
                <w:lang w:eastAsia="ar-SA"/>
              </w:rPr>
            </w:pPr>
          </w:p>
        </w:tc>
        <w:tc>
          <w:tcPr>
            <w:tcW w:w="2051" w:type="dxa"/>
          </w:tcPr>
          <w:p w:rsidR="00B21792" w:rsidRPr="00B21792" w:rsidRDefault="00B21792" w:rsidP="00B21792">
            <w:pPr>
              <w:suppressAutoHyphens/>
              <w:rPr>
                <w:color w:val="000000"/>
                <w:sz w:val="24"/>
                <w:szCs w:val="24"/>
                <w:lang w:eastAsia="ar-SA"/>
              </w:rPr>
            </w:pPr>
          </w:p>
        </w:tc>
      </w:tr>
    </w:tbl>
    <w:p w:rsidR="00B21792" w:rsidRPr="00B21792" w:rsidRDefault="00B21792" w:rsidP="00B21792">
      <w:pPr>
        <w:suppressAutoHyphens/>
        <w:ind w:firstLine="720"/>
        <w:jc w:val="both"/>
        <w:rPr>
          <w:rFonts w:ascii="Times New Roman" w:eastAsia="Times New Roman" w:hAnsi="Times New Roman" w:cs="Times New Roman"/>
          <w:b/>
          <w:lang w:eastAsia="ar-SA"/>
        </w:rPr>
      </w:pPr>
    </w:p>
    <w:p w:rsidR="00B21792" w:rsidRPr="00B21792" w:rsidRDefault="00B21792" w:rsidP="001E79B0">
      <w:pPr>
        <w:suppressAutoHyphens/>
        <w:ind w:firstLine="720"/>
        <w:jc w:val="both"/>
        <w:rPr>
          <w:rFonts w:ascii="Times New Roman" w:eastAsia="Times New Roman" w:hAnsi="Times New Roman" w:cs="Times New Roman"/>
          <w:lang w:eastAsia="ar-SA"/>
        </w:rPr>
      </w:pPr>
      <w:r w:rsidRPr="00B21792">
        <w:rPr>
          <w:rFonts w:ascii="Times New Roman" w:eastAsia="Times New Roman" w:hAnsi="Times New Roman" w:cs="Times New Roman"/>
          <w:lang w:eastAsia="ar-SA"/>
        </w:rPr>
        <w:t>Место выполнения работ:</w:t>
      </w:r>
    </w:p>
    <w:tbl>
      <w:tblPr>
        <w:tblStyle w:val="5"/>
        <w:tblW w:w="9309" w:type="dxa"/>
        <w:tblLayout w:type="fixed"/>
        <w:tblLook w:val="0000" w:firstRow="0" w:lastRow="0" w:firstColumn="0" w:lastColumn="0" w:noHBand="0" w:noVBand="0"/>
      </w:tblPr>
      <w:tblGrid>
        <w:gridCol w:w="4105"/>
        <w:gridCol w:w="2602"/>
        <w:gridCol w:w="2602"/>
      </w:tblGrid>
      <w:tr w:rsidR="00B21792" w:rsidRPr="00B21792" w:rsidTr="00EF2070">
        <w:trPr>
          <w:trHeight w:val="1069"/>
        </w:trPr>
        <w:tc>
          <w:tcPr>
            <w:tcW w:w="4105" w:type="dxa"/>
            <w:shd w:val="clear" w:color="auto" w:fill="auto"/>
          </w:tcPr>
          <w:p w:rsidR="00B21792" w:rsidRPr="00B21792" w:rsidRDefault="00B21792" w:rsidP="00B21792">
            <w:pPr>
              <w:suppressAutoHyphens/>
              <w:autoSpaceDN w:val="0"/>
              <w:ind w:right="-1"/>
              <w:jc w:val="center"/>
              <w:textAlignment w:val="baseline"/>
              <w:rPr>
                <w:color w:val="000000"/>
                <w:kern w:val="3"/>
                <w:sz w:val="24"/>
                <w:szCs w:val="24"/>
                <w:lang w:eastAsia="ar-SA"/>
              </w:rPr>
            </w:pPr>
            <w:r w:rsidRPr="00B21792">
              <w:rPr>
                <w:color w:val="000000"/>
                <w:kern w:val="3"/>
                <w:sz w:val="24"/>
                <w:szCs w:val="24"/>
                <w:lang w:eastAsia="ar-SA"/>
              </w:rPr>
              <w:t>Железнодорожная станция передачи вагона в разделку</w:t>
            </w:r>
          </w:p>
        </w:tc>
        <w:tc>
          <w:tcPr>
            <w:tcW w:w="2602" w:type="dxa"/>
            <w:shd w:val="clear" w:color="auto" w:fill="auto"/>
          </w:tcPr>
          <w:p w:rsidR="00B21792" w:rsidRPr="00B21792" w:rsidRDefault="00B21792" w:rsidP="00B21792">
            <w:pPr>
              <w:suppressAutoHyphens/>
              <w:autoSpaceDN w:val="0"/>
              <w:ind w:right="-1"/>
              <w:jc w:val="center"/>
              <w:textAlignment w:val="baseline"/>
              <w:rPr>
                <w:color w:val="000000"/>
                <w:kern w:val="3"/>
                <w:sz w:val="24"/>
                <w:szCs w:val="24"/>
                <w:lang w:eastAsia="ar-SA"/>
              </w:rPr>
            </w:pPr>
            <w:r w:rsidRPr="00B21792">
              <w:rPr>
                <w:color w:val="000000"/>
                <w:kern w:val="3"/>
                <w:sz w:val="24"/>
                <w:szCs w:val="24"/>
                <w:lang w:eastAsia="ar-SA"/>
              </w:rPr>
              <w:t xml:space="preserve">Адрес местонахождения места демонтажа, разборки и разделки вагонов </w:t>
            </w:r>
          </w:p>
        </w:tc>
        <w:tc>
          <w:tcPr>
            <w:tcW w:w="2602" w:type="dxa"/>
            <w:shd w:val="clear" w:color="auto" w:fill="auto"/>
          </w:tcPr>
          <w:p w:rsidR="00B21792" w:rsidRPr="00B21792" w:rsidRDefault="00B21792" w:rsidP="00B21792">
            <w:pPr>
              <w:tabs>
                <w:tab w:val="left" w:pos="851"/>
              </w:tabs>
              <w:suppressAutoHyphens/>
              <w:autoSpaceDN w:val="0"/>
              <w:ind w:right="-1"/>
              <w:jc w:val="center"/>
              <w:textAlignment w:val="baseline"/>
              <w:rPr>
                <w:color w:val="000000"/>
                <w:kern w:val="3"/>
                <w:sz w:val="24"/>
                <w:szCs w:val="24"/>
                <w:lang w:eastAsia="ar-SA"/>
              </w:rPr>
            </w:pPr>
            <w:r w:rsidRPr="00B21792">
              <w:rPr>
                <w:color w:val="000000"/>
                <w:kern w:val="3"/>
                <w:sz w:val="24"/>
                <w:szCs w:val="24"/>
                <w:lang w:eastAsia="ar-SA"/>
              </w:rPr>
              <w:t>Наименование железной дороги сети ОАО «РЖД»</w:t>
            </w:r>
          </w:p>
        </w:tc>
      </w:tr>
      <w:tr w:rsidR="00B21792" w:rsidRPr="00B21792" w:rsidTr="00EF2070">
        <w:trPr>
          <w:trHeight w:val="465"/>
        </w:trPr>
        <w:tc>
          <w:tcPr>
            <w:tcW w:w="4105" w:type="dxa"/>
            <w:shd w:val="clear" w:color="auto" w:fill="auto"/>
          </w:tcPr>
          <w:p w:rsidR="00B21792" w:rsidRPr="00B21792" w:rsidRDefault="00B21792" w:rsidP="00B21792">
            <w:pPr>
              <w:suppressAutoHyphens/>
              <w:autoSpaceDN w:val="0"/>
              <w:jc w:val="both"/>
              <w:textAlignment w:val="baseline"/>
              <w:rPr>
                <w:color w:val="000000"/>
                <w:kern w:val="3"/>
                <w:sz w:val="24"/>
                <w:szCs w:val="24"/>
                <w:lang w:eastAsia="ar-SA"/>
              </w:rPr>
            </w:pPr>
          </w:p>
        </w:tc>
        <w:tc>
          <w:tcPr>
            <w:tcW w:w="2602" w:type="dxa"/>
            <w:shd w:val="clear" w:color="auto" w:fill="auto"/>
          </w:tcPr>
          <w:p w:rsidR="00B21792" w:rsidRPr="00B21792" w:rsidRDefault="00B21792" w:rsidP="00B21792">
            <w:pPr>
              <w:suppressAutoHyphens/>
              <w:autoSpaceDN w:val="0"/>
              <w:jc w:val="center"/>
              <w:textAlignment w:val="baseline"/>
              <w:rPr>
                <w:color w:val="000000"/>
                <w:kern w:val="3"/>
                <w:sz w:val="24"/>
                <w:szCs w:val="24"/>
                <w:lang w:eastAsia="ar-SA"/>
              </w:rPr>
            </w:pPr>
          </w:p>
        </w:tc>
        <w:tc>
          <w:tcPr>
            <w:tcW w:w="2602" w:type="dxa"/>
            <w:shd w:val="clear" w:color="auto" w:fill="auto"/>
          </w:tcPr>
          <w:p w:rsidR="00B21792" w:rsidRPr="00B21792" w:rsidRDefault="00B21792" w:rsidP="00B21792">
            <w:pPr>
              <w:suppressAutoHyphens/>
              <w:rPr>
                <w:color w:val="000000"/>
                <w:sz w:val="24"/>
                <w:szCs w:val="24"/>
                <w:lang w:eastAsia="ar-SA"/>
              </w:rPr>
            </w:pPr>
            <w:r w:rsidRPr="00B21792">
              <w:rPr>
                <w:color w:val="000000"/>
                <w:sz w:val="24"/>
                <w:szCs w:val="24"/>
                <w:lang w:eastAsia="ar-SA"/>
              </w:rPr>
              <w:t>Московская железная дорога</w:t>
            </w:r>
          </w:p>
        </w:tc>
      </w:tr>
    </w:tbl>
    <w:p w:rsidR="00B21792" w:rsidRPr="00B21792" w:rsidRDefault="00B21792" w:rsidP="00B21792">
      <w:pPr>
        <w:suppressAutoHyphens/>
        <w:ind w:firstLine="720"/>
        <w:jc w:val="both"/>
        <w:rPr>
          <w:rFonts w:ascii="Times New Roman" w:eastAsia="Times New Roman" w:hAnsi="Times New Roman" w:cs="Times New Roman"/>
          <w:b/>
          <w:sz w:val="28"/>
          <w:szCs w:val="28"/>
          <w:lang w:eastAsia="ar-SA"/>
        </w:rPr>
      </w:pPr>
    </w:p>
    <w:p w:rsidR="00B21792" w:rsidRPr="00B21792" w:rsidRDefault="00B21792" w:rsidP="00B21792">
      <w:pPr>
        <w:suppressAutoHyphens/>
        <w:ind w:right="-285" w:firstLine="720"/>
        <w:contextualSpacing/>
        <w:jc w:val="both"/>
        <w:rPr>
          <w:rFonts w:ascii="Times New Roman" w:eastAsia="Times New Roman" w:hAnsi="Times New Roman" w:cs="Times New Roman"/>
          <w:lang w:eastAsia="ar-SA"/>
        </w:rPr>
      </w:pPr>
      <w:r w:rsidRPr="00B21792">
        <w:rPr>
          <w:rFonts w:ascii="Times New Roman" w:eastAsia="Times New Roman" w:hAnsi="Times New Roman" w:cs="Times New Roman"/>
          <w:lang w:eastAsia="ar-SA"/>
        </w:rPr>
        <w:t xml:space="preserve">1. Осуществлять электронный документооборот (далее – </w:t>
      </w:r>
      <w:proofErr w:type="spellStart"/>
      <w:r w:rsidRPr="00B21792">
        <w:rPr>
          <w:rFonts w:ascii="Times New Roman" w:eastAsia="Times New Roman" w:hAnsi="Times New Roman" w:cs="Times New Roman"/>
          <w:lang w:eastAsia="ar-SA"/>
        </w:rPr>
        <w:t>ЭДО</w:t>
      </w:r>
      <w:proofErr w:type="spellEnd"/>
      <w:r w:rsidRPr="00B21792">
        <w:rPr>
          <w:rFonts w:ascii="Times New Roman" w:eastAsia="Times New Roman" w:hAnsi="Times New Roman" w:cs="Times New Roman"/>
          <w:lang w:eastAsia="ar-SA"/>
        </w:rPr>
        <w:t xml:space="preserve">) на условиях, изложенных в приложениях № 14, </w:t>
      </w:r>
      <w:proofErr w:type="spellStart"/>
      <w:r w:rsidRPr="00B21792">
        <w:rPr>
          <w:rFonts w:ascii="Times New Roman" w:eastAsia="Times New Roman" w:hAnsi="Times New Roman" w:cs="Times New Roman"/>
          <w:lang w:eastAsia="ar-SA"/>
        </w:rPr>
        <w:t>14a</w:t>
      </w:r>
      <w:proofErr w:type="spellEnd"/>
      <w:r w:rsidRPr="00B21792">
        <w:rPr>
          <w:rFonts w:ascii="Times New Roman" w:eastAsia="Times New Roman" w:hAnsi="Times New Roman" w:cs="Times New Roman"/>
          <w:lang w:eastAsia="ar-SA"/>
        </w:rPr>
        <w:t xml:space="preserve"> к проекту договора (приложение № 4) к документации о закупке </w:t>
      </w:r>
      <w:r w:rsidRPr="00B21792">
        <w:rPr>
          <w:rFonts w:ascii="Times New Roman" w:eastAsia="Times New Roman" w:hAnsi="Times New Roman" w:cs="Times New Roman"/>
          <w:b/>
          <w:lang w:eastAsia="ar-SA"/>
        </w:rPr>
        <w:t>согласны</w:t>
      </w:r>
      <w:r w:rsidRPr="00B21792">
        <w:rPr>
          <w:rFonts w:ascii="Times New Roman" w:eastAsia="Times New Roman" w:hAnsi="Times New Roman" w:cs="Times New Roman"/>
          <w:lang w:eastAsia="ar-SA"/>
        </w:rPr>
        <w:t xml:space="preserve">. </w:t>
      </w:r>
    </w:p>
    <w:p w:rsidR="00B21792" w:rsidRPr="00B21792" w:rsidRDefault="00B21792" w:rsidP="00B21792">
      <w:pPr>
        <w:suppressAutoHyphens/>
        <w:ind w:right="-285" w:firstLine="720"/>
        <w:contextualSpacing/>
        <w:jc w:val="both"/>
        <w:rPr>
          <w:rFonts w:ascii="Times New Roman" w:eastAsia="Times New Roman" w:hAnsi="Times New Roman" w:cs="Times New Roman"/>
          <w:lang w:eastAsia="ar-SA"/>
        </w:rPr>
      </w:pPr>
      <w:r w:rsidRPr="00B21792">
        <w:rPr>
          <w:rFonts w:ascii="Times New Roman" w:eastAsia="Times New Roman" w:hAnsi="Times New Roman" w:cs="Times New Roman"/>
          <w:lang w:eastAsia="ar-SA"/>
        </w:rPr>
        <w:t>2.</w:t>
      </w:r>
      <w:r w:rsidR="001E79B0">
        <w:rPr>
          <w:rFonts w:ascii="Times New Roman" w:eastAsia="Times New Roman" w:hAnsi="Times New Roman" w:cs="Times New Roman"/>
          <w:lang w:eastAsia="ar-SA"/>
        </w:rPr>
        <w:t xml:space="preserve"> </w:t>
      </w:r>
      <w:r w:rsidRPr="00B21792">
        <w:rPr>
          <w:rFonts w:ascii="Times New Roman" w:eastAsia="Times New Roman" w:hAnsi="Times New Roman" w:cs="Times New Roman"/>
          <w:lang w:eastAsia="ar-SA"/>
        </w:rPr>
        <w:t xml:space="preserve">При осуществлении </w:t>
      </w:r>
      <w:proofErr w:type="spellStart"/>
      <w:r w:rsidRPr="00B21792">
        <w:rPr>
          <w:rFonts w:ascii="Times New Roman" w:eastAsia="Times New Roman" w:hAnsi="Times New Roman" w:cs="Times New Roman"/>
          <w:lang w:eastAsia="ar-SA"/>
        </w:rPr>
        <w:t>ЭДО</w:t>
      </w:r>
      <w:proofErr w:type="spellEnd"/>
      <w:r w:rsidRPr="00B21792">
        <w:rPr>
          <w:rFonts w:ascii="Times New Roman" w:eastAsia="Times New Roman" w:hAnsi="Times New Roman" w:cs="Times New Roman"/>
          <w:lang w:eastAsia="ar-SA"/>
        </w:rPr>
        <w:t xml:space="preserve"> предполагается обмен следующими документами </w:t>
      </w:r>
      <w:r w:rsidRPr="00B21792">
        <w:rPr>
          <w:rFonts w:ascii="Times New Roman" w:eastAsia="Times New Roman" w:hAnsi="Times New Roman" w:cs="Times New Roman"/>
          <w:i/>
          <w:lang w:eastAsia="ar-SA"/>
        </w:rPr>
        <w:t>(удалить ниже лишние строки)</w:t>
      </w:r>
      <w:r w:rsidRPr="00B21792">
        <w:rPr>
          <w:rFonts w:ascii="Times New Roman" w:eastAsia="Times New Roman" w:hAnsi="Times New Roman" w:cs="Times New Roman"/>
          <w:lang w:eastAsia="ar-SA"/>
        </w:rPr>
        <w:t>:</w:t>
      </w:r>
    </w:p>
    <w:p w:rsidR="00B21792" w:rsidRPr="00B21792" w:rsidRDefault="00B21792" w:rsidP="00B21792">
      <w:pPr>
        <w:suppressAutoHyphens/>
        <w:ind w:right="-285" w:firstLine="720"/>
        <w:contextualSpacing/>
        <w:jc w:val="both"/>
        <w:rPr>
          <w:rFonts w:ascii="Times New Roman" w:eastAsia="Times New Roman" w:hAnsi="Times New Roman" w:cs="Times New Roman"/>
          <w:lang w:eastAsia="ar-SA"/>
        </w:rPr>
      </w:pPr>
      <w:r w:rsidRPr="00B21792">
        <w:rPr>
          <w:rFonts w:ascii="Times New Roman" w:eastAsia="Times New Roman" w:hAnsi="Times New Roman" w:cs="Times New Roman"/>
          <w:lang w:eastAsia="ar-SA"/>
        </w:rPr>
        <w:t>- акт сдачи-приемки выполненных работ/оказанных услуг;</w:t>
      </w:r>
    </w:p>
    <w:p w:rsidR="00B21792" w:rsidRPr="00B21792" w:rsidRDefault="00B21792" w:rsidP="00B21792">
      <w:pPr>
        <w:suppressAutoHyphens/>
        <w:ind w:right="-285" w:firstLine="720"/>
        <w:contextualSpacing/>
        <w:jc w:val="both"/>
        <w:rPr>
          <w:rFonts w:ascii="Times New Roman" w:eastAsia="Times New Roman" w:hAnsi="Times New Roman" w:cs="Times New Roman"/>
          <w:lang w:eastAsia="ar-SA"/>
        </w:rPr>
      </w:pPr>
      <w:r w:rsidRPr="00B21792">
        <w:rPr>
          <w:rFonts w:ascii="Times New Roman" w:eastAsia="Times New Roman" w:hAnsi="Times New Roman" w:cs="Times New Roman"/>
          <w:lang w:eastAsia="ar-SA"/>
        </w:rPr>
        <w:t>- товарная накладная формы ТОРГ-12;</w:t>
      </w:r>
    </w:p>
    <w:p w:rsidR="00B21792" w:rsidRPr="00B21792" w:rsidRDefault="00B21792" w:rsidP="00B21792">
      <w:pPr>
        <w:suppressAutoHyphens/>
        <w:ind w:right="-285" w:firstLine="720"/>
        <w:contextualSpacing/>
        <w:jc w:val="both"/>
        <w:rPr>
          <w:rFonts w:ascii="Times New Roman" w:eastAsia="Times New Roman" w:hAnsi="Times New Roman" w:cs="Times New Roman"/>
          <w:lang w:eastAsia="ar-SA"/>
        </w:rPr>
      </w:pPr>
      <w:r w:rsidRPr="00B21792">
        <w:rPr>
          <w:rFonts w:ascii="Times New Roman" w:eastAsia="Times New Roman" w:hAnsi="Times New Roman" w:cs="Times New Roman"/>
          <w:lang w:eastAsia="ar-SA"/>
        </w:rPr>
        <w:t>- универсальный передаточный документ (</w:t>
      </w:r>
      <w:proofErr w:type="spellStart"/>
      <w:r w:rsidRPr="00B21792">
        <w:rPr>
          <w:rFonts w:ascii="Times New Roman" w:eastAsia="Times New Roman" w:hAnsi="Times New Roman" w:cs="Times New Roman"/>
          <w:lang w:eastAsia="ar-SA"/>
        </w:rPr>
        <w:t>УПД</w:t>
      </w:r>
      <w:proofErr w:type="spellEnd"/>
      <w:r w:rsidRPr="00B21792">
        <w:rPr>
          <w:rFonts w:ascii="Times New Roman" w:eastAsia="Times New Roman" w:hAnsi="Times New Roman" w:cs="Times New Roman"/>
          <w:lang w:eastAsia="ar-SA"/>
        </w:rPr>
        <w:t xml:space="preserve">); </w:t>
      </w:r>
    </w:p>
    <w:p w:rsidR="00B21792" w:rsidRPr="00B21792" w:rsidRDefault="00B21792" w:rsidP="00B21792">
      <w:pPr>
        <w:suppressAutoHyphens/>
        <w:ind w:right="-285" w:firstLine="720"/>
        <w:contextualSpacing/>
        <w:jc w:val="both"/>
        <w:rPr>
          <w:rFonts w:ascii="Times New Roman" w:eastAsia="Times New Roman" w:hAnsi="Times New Roman" w:cs="Times New Roman"/>
          <w:lang w:eastAsia="ar-SA"/>
        </w:rPr>
      </w:pPr>
      <w:r w:rsidRPr="00B21792">
        <w:rPr>
          <w:rFonts w:ascii="Times New Roman" w:eastAsia="Times New Roman" w:hAnsi="Times New Roman" w:cs="Times New Roman"/>
          <w:lang w:eastAsia="ar-SA"/>
        </w:rPr>
        <w:t>- счет-фактура;</w:t>
      </w:r>
    </w:p>
    <w:p w:rsidR="00B21792" w:rsidRPr="00B21792" w:rsidRDefault="00B21792" w:rsidP="00B21792">
      <w:pPr>
        <w:suppressAutoHyphens/>
        <w:ind w:right="-285" w:firstLine="720"/>
        <w:contextualSpacing/>
        <w:jc w:val="both"/>
        <w:rPr>
          <w:rFonts w:ascii="Times New Roman" w:eastAsia="Times New Roman" w:hAnsi="Times New Roman" w:cs="Times New Roman"/>
          <w:lang w:eastAsia="ar-SA"/>
        </w:rPr>
      </w:pPr>
      <w:r w:rsidRPr="00B21792">
        <w:rPr>
          <w:rFonts w:ascii="Times New Roman" w:eastAsia="Times New Roman" w:hAnsi="Times New Roman" w:cs="Times New Roman"/>
          <w:lang w:eastAsia="ar-SA"/>
        </w:rPr>
        <w:t>- корректировочный документ/корректировочная счет-фактура.</w:t>
      </w:r>
    </w:p>
    <w:p w:rsidR="00B21792" w:rsidRPr="00B21792" w:rsidRDefault="00B21792" w:rsidP="00B21792">
      <w:pPr>
        <w:suppressAutoHyphens/>
        <w:ind w:right="-285" w:firstLine="720"/>
        <w:contextualSpacing/>
        <w:jc w:val="both"/>
        <w:rPr>
          <w:rFonts w:ascii="Times New Roman" w:eastAsia="Times New Roman" w:hAnsi="Times New Roman" w:cs="Times New Roman"/>
          <w:lang w:eastAsia="ar-SA"/>
        </w:rPr>
      </w:pPr>
      <w:r w:rsidRPr="00B21792">
        <w:rPr>
          <w:rFonts w:ascii="Times New Roman" w:eastAsia="Times New Roman" w:hAnsi="Times New Roman" w:cs="Times New Roman"/>
          <w:lang w:eastAsia="ar-SA"/>
        </w:rPr>
        <w:t xml:space="preserve">3. Срок действия настоящего Предложения о сотрудничестве составляет _______________ </w:t>
      </w:r>
      <w:r w:rsidRPr="00B21792">
        <w:rPr>
          <w:rFonts w:ascii="Times New Roman" w:eastAsia="Times New Roman" w:hAnsi="Times New Roman" w:cs="Times New Roman"/>
          <w:i/>
          <w:lang w:eastAsia="ar-SA"/>
        </w:rPr>
        <w:t>(претендентом указывается срок не менее установленного в пункте 22 Информационной карты</w:t>
      </w:r>
      <w:r w:rsidRPr="00B21792">
        <w:rPr>
          <w:rFonts w:ascii="Times New Roman" w:eastAsia="Times New Roman" w:hAnsi="Times New Roman" w:cs="Times New Roman"/>
          <w:lang w:eastAsia="ar-SA"/>
        </w:rPr>
        <w:t>) календарных дней с даты рассмотрения Заявок, указанной в пункте 8 Информационной карты.</w:t>
      </w:r>
    </w:p>
    <w:p w:rsidR="00B21792" w:rsidRPr="00B21792" w:rsidRDefault="00B21792" w:rsidP="00B21792">
      <w:pPr>
        <w:suppressAutoHyphens/>
        <w:ind w:right="-285" w:firstLine="720"/>
        <w:contextualSpacing/>
        <w:jc w:val="both"/>
        <w:rPr>
          <w:rFonts w:ascii="Times New Roman" w:eastAsia="Times New Roman" w:hAnsi="Times New Roman" w:cs="Times New Roman"/>
          <w:lang w:eastAsia="ar-SA"/>
        </w:rPr>
      </w:pPr>
      <w:r w:rsidRPr="00B21792">
        <w:rPr>
          <w:rFonts w:ascii="Times New Roman" w:eastAsia="Times New Roman" w:hAnsi="Times New Roman" w:cs="Times New Roman"/>
          <w:lang w:eastAsia="ar-SA"/>
        </w:rPr>
        <w:t>4. Если предложения, изложенные в настоящем Предложении о сотрудничестве, будут приняты Заказчиком, _______</w:t>
      </w:r>
      <w:proofErr w:type="gramStart"/>
      <w:r w:rsidRPr="00B21792">
        <w:rPr>
          <w:rFonts w:ascii="Times New Roman" w:eastAsia="Times New Roman" w:hAnsi="Times New Roman" w:cs="Times New Roman"/>
          <w:lang w:eastAsia="ar-SA"/>
        </w:rPr>
        <w:t>_</w:t>
      </w:r>
      <w:r w:rsidRPr="00B21792">
        <w:rPr>
          <w:rFonts w:ascii="Times New Roman" w:eastAsia="Times New Roman" w:hAnsi="Times New Roman" w:cs="Times New Roman"/>
          <w:bCs/>
          <w:i/>
          <w:lang w:eastAsia="ar-SA"/>
        </w:rPr>
        <w:t>(</w:t>
      </w:r>
      <w:proofErr w:type="gramEnd"/>
      <w:r w:rsidRPr="00B21792">
        <w:rPr>
          <w:rFonts w:ascii="Times New Roman" w:eastAsia="Times New Roman" w:hAnsi="Times New Roman" w:cs="Times New Roman"/>
          <w:bCs/>
          <w:i/>
          <w:lang w:eastAsia="ar-SA"/>
        </w:rPr>
        <w:t>полное наименование п</w:t>
      </w:r>
      <w:r w:rsidRPr="00B21792">
        <w:rPr>
          <w:rFonts w:ascii="Times New Roman" w:eastAsia="Times New Roman" w:hAnsi="Times New Roman" w:cs="Times New Roman"/>
          <w:i/>
          <w:lang w:eastAsia="ar-SA"/>
        </w:rPr>
        <w:t>ретендента</w:t>
      </w:r>
      <w:r w:rsidRPr="00B21792">
        <w:rPr>
          <w:rFonts w:ascii="Times New Roman" w:eastAsia="Times New Roman" w:hAnsi="Times New Roman" w:cs="Times New Roman"/>
          <w:bCs/>
          <w:i/>
          <w:lang w:eastAsia="ar-SA"/>
        </w:rPr>
        <w:t>)</w:t>
      </w:r>
      <w:r w:rsidRPr="00B21792">
        <w:rPr>
          <w:rFonts w:ascii="Times New Roman" w:eastAsia="Times New Roman" w:hAnsi="Times New Roman" w:cs="Times New Roman"/>
          <w:lang w:eastAsia="ar-SA"/>
        </w:rPr>
        <w:t xml:space="preserve"> 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B21792" w:rsidRPr="00B21792" w:rsidRDefault="00B21792" w:rsidP="00B21792">
      <w:pPr>
        <w:suppressAutoHyphens/>
        <w:ind w:right="-285" w:firstLine="720"/>
        <w:contextualSpacing/>
        <w:jc w:val="both"/>
        <w:rPr>
          <w:rFonts w:ascii="Times New Roman" w:eastAsia="Times New Roman" w:hAnsi="Times New Roman" w:cs="Times New Roman"/>
          <w:lang w:eastAsia="ar-SA"/>
        </w:rPr>
      </w:pPr>
      <w:r w:rsidRPr="00B21792">
        <w:rPr>
          <w:rFonts w:ascii="Times New Roman" w:eastAsia="Times New Roman" w:hAnsi="Times New Roman" w:cs="Times New Roman"/>
          <w:lang w:eastAsia="ar-SA"/>
        </w:rPr>
        <w:t>5. _______</w:t>
      </w:r>
      <w:proofErr w:type="gramStart"/>
      <w:r w:rsidRPr="00B21792">
        <w:rPr>
          <w:rFonts w:ascii="Times New Roman" w:eastAsia="Times New Roman" w:hAnsi="Times New Roman" w:cs="Times New Roman"/>
          <w:lang w:eastAsia="ar-SA"/>
        </w:rPr>
        <w:t>_</w:t>
      </w:r>
      <w:r w:rsidRPr="00B21792">
        <w:rPr>
          <w:rFonts w:ascii="Times New Roman" w:eastAsia="Times New Roman" w:hAnsi="Times New Roman" w:cs="Times New Roman"/>
          <w:bCs/>
          <w:i/>
          <w:lang w:eastAsia="ar-SA"/>
        </w:rPr>
        <w:t>(</w:t>
      </w:r>
      <w:proofErr w:type="gramEnd"/>
      <w:r w:rsidRPr="00B21792">
        <w:rPr>
          <w:rFonts w:ascii="Times New Roman" w:eastAsia="Times New Roman" w:hAnsi="Times New Roman" w:cs="Times New Roman"/>
          <w:bCs/>
          <w:i/>
          <w:lang w:eastAsia="ar-SA"/>
        </w:rPr>
        <w:t>полное наименование п</w:t>
      </w:r>
      <w:r w:rsidRPr="00B21792">
        <w:rPr>
          <w:rFonts w:ascii="Times New Roman" w:eastAsia="Times New Roman" w:hAnsi="Times New Roman" w:cs="Times New Roman"/>
          <w:i/>
          <w:lang w:eastAsia="ar-SA"/>
        </w:rPr>
        <w:t>ретендента</w:t>
      </w:r>
      <w:r w:rsidRPr="00B21792">
        <w:rPr>
          <w:rFonts w:ascii="Times New Roman" w:eastAsia="Times New Roman" w:hAnsi="Times New Roman" w:cs="Times New Roman"/>
          <w:bCs/>
          <w:i/>
          <w:lang w:eastAsia="ar-SA"/>
        </w:rPr>
        <w:t>)</w:t>
      </w:r>
      <w:r w:rsidRPr="00B21792">
        <w:rPr>
          <w:rFonts w:ascii="Times New Roman" w:eastAsia="Times New Roman" w:hAnsi="Times New Roman" w:cs="Times New Roman"/>
          <w:lang w:eastAsia="ar-SA"/>
        </w:rPr>
        <w:t xml:space="preserve"> объявляет, что до подписания договора, настоящее Предложение о сотрудничестве и информация о победе будут считаться имеющими силу договора между нами.</w:t>
      </w:r>
    </w:p>
    <w:p w:rsidR="00B21792" w:rsidRPr="00B21792" w:rsidRDefault="00B21792" w:rsidP="00B21792">
      <w:pPr>
        <w:keepNext/>
        <w:suppressAutoHyphens/>
        <w:ind w:firstLine="706"/>
        <w:jc w:val="both"/>
        <w:rPr>
          <w:rFonts w:ascii="Times New Roman" w:eastAsia="Times New Roman" w:hAnsi="Times New Roman" w:cs="Times New Roman"/>
          <w:b/>
          <w:bCs/>
          <w:lang w:eastAsia="ar-SA"/>
        </w:rPr>
      </w:pPr>
    </w:p>
    <w:p w:rsidR="00B21792" w:rsidRPr="00B21792" w:rsidRDefault="00B21792" w:rsidP="00B21792">
      <w:pPr>
        <w:keepNext/>
        <w:suppressAutoHyphens/>
        <w:ind w:firstLine="706"/>
        <w:jc w:val="both"/>
        <w:rPr>
          <w:rFonts w:ascii="Arial" w:eastAsia="Times New Roman" w:hAnsi="Arial" w:cs="Times New Roman"/>
          <w:bCs/>
          <w:lang w:eastAsia="ar-SA"/>
        </w:rPr>
      </w:pPr>
      <w:r w:rsidRPr="00B21792">
        <w:rPr>
          <w:rFonts w:ascii="Times New Roman" w:eastAsia="Times New Roman" w:hAnsi="Times New Roman" w:cs="Times New Roman"/>
          <w:b/>
          <w:lang w:eastAsia="ar-SA"/>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B21792" w:rsidRPr="00B21792" w:rsidRDefault="00B21792" w:rsidP="00B21792">
      <w:pPr>
        <w:tabs>
          <w:tab w:val="left" w:pos="8640"/>
        </w:tabs>
        <w:suppressAutoHyphens/>
        <w:jc w:val="center"/>
        <w:rPr>
          <w:rFonts w:ascii="Times New Roman" w:eastAsia="Times New Roman" w:hAnsi="Times New Roman" w:cs="Times New Roman"/>
          <w:i/>
          <w:lang w:eastAsia="ar-SA"/>
        </w:rPr>
      </w:pPr>
      <w:r w:rsidRPr="00B21792">
        <w:rPr>
          <w:rFonts w:ascii="Times New Roman" w:eastAsia="Times New Roman" w:hAnsi="Times New Roman" w:cs="Times New Roman"/>
          <w:i/>
          <w:lang w:eastAsia="ar-SA"/>
        </w:rPr>
        <w:t>(наименование претендента)</w:t>
      </w:r>
    </w:p>
    <w:p w:rsidR="00B21792" w:rsidRPr="00B21792" w:rsidRDefault="00B21792" w:rsidP="00B21792">
      <w:pPr>
        <w:suppressAutoHyphens/>
        <w:rPr>
          <w:rFonts w:ascii="Times New Roman" w:eastAsia="Times New Roman" w:hAnsi="Times New Roman" w:cs="Times New Roman"/>
          <w:lang w:eastAsia="ru-RU"/>
        </w:rPr>
      </w:pPr>
      <w:r w:rsidRPr="00B21792">
        <w:rPr>
          <w:rFonts w:ascii="Times New Roman" w:eastAsia="Times New Roman" w:hAnsi="Times New Roman" w:cs="Times New Roman"/>
          <w:lang w:eastAsia="ru-RU"/>
        </w:rPr>
        <w:t>____________________________________________________________________</w:t>
      </w:r>
    </w:p>
    <w:p w:rsidR="00B21792" w:rsidRPr="00B21792" w:rsidRDefault="00B21792" w:rsidP="00B21792">
      <w:pPr>
        <w:suppressAutoHyphens/>
        <w:rPr>
          <w:rFonts w:ascii="Times New Roman" w:eastAsia="Times New Roman" w:hAnsi="Times New Roman" w:cs="Times New Roman"/>
          <w:i/>
          <w:lang w:eastAsia="ar-SA"/>
        </w:rPr>
      </w:pPr>
      <w:r w:rsidRPr="00B21792">
        <w:rPr>
          <w:rFonts w:ascii="Times New Roman" w:eastAsia="Times New Roman" w:hAnsi="Times New Roman" w:cs="Times New Roman"/>
          <w:i/>
          <w:lang w:eastAsia="ar-SA"/>
        </w:rPr>
        <w:t xml:space="preserve">       </w:t>
      </w:r>
      <w:proofErr w:type="spellStart"/>
      <w:r w:rsidRPr="00B21792">
        <w:rPr>
          <w:rFonts w:ascii="Times New Roman" w:eastAsia="Times New Roman" w:hAnsi="Times New Roman" w:cs="Times New Roman"/>
          <w:i/>
          <w:lang w:eastAsia="ar-SA"/>
        </w:rPr>
        <w:t>М.П</w:t>
      </w:r>
      <w:proofErr w:type="spellEnd"/>
      <w:r w:rsidRPr="00B21792">
        <w:rPr>
          <w:rFonts w:ascii="Times New Roman" w:eastAsia="Times New Roman" w:hAnsi="Times New Roman" w:cs="Times New Roman"/>
          <w:i/>
          <w:lang w:eastAsia="ar-SA"/>
        </w:rPr>
        <w:t>.</w:t>
      </w:r>
      <w:r w:rsidRPr="00B21792">
        <w:rPr>
          <w:rFonts w:ascii="Times New Roman" w:eastAsia="Times New Roman" w:hAnsi="Times New Roman" w:cs="Times New Roman"/>
          <w:i/>
          <w:lang w:eastAsia="ar-SA"/>
        </w:rPr>
        <w:tab/>
      </w:r>
      <w:r w:rsidRPr="00B21792">
        <w:rPr>
          <w:rFonts w:ascii="Times New Roman" w:eastAsia="Times New Roman" w:hAnsi="Times New Roman" w:cs="Times New Roman"/>
          <w:i/>
          <w:lang w:eastAsia="ar-SA"/>
        </w:rPr>
        <w:tab/>
      </w:r>
      <w:r w:rsidRPr="00B21792">
        <w:rPr>
          <w:rFonts w:ascii="Times New Roman" w:eastAsia="Times New Roman" w:hAnsi="Times New Roman" w:cs="Times New Roman"/>
          <w:i/>
          <w:lang w:eastAsia="ar-SA"/>
        </w:rPr>
        <w:tab/>
        <w:t>(должность, подпись, ФИО)</w:t>
      </w:r>
    </w:p>
    <w:p w:rsidR="00B21792" w:rsidRPr="00B21792" w:rsidRDefault="00B21792" w:rsidP="00B21792">
      <w:pPr>
        <w:suppressAutoHyphens/>
        <w:rPr>
          <w:rFonts w:ascii="Times New Roman" w:eastAsia="Times New Roman" w:hAnsi="Times New Roman" w:cs="Times New Roman"/>
          <w:lang w:eastAsia="ru-RU"/>
        </w:rPr>
      </w:pPr>
      <w:r w:rsidRPr="00B21792">
        <w:rPr>
          <w:rFonts w:ascii="Times New Roman" w:eastAsia="Times New Roman" w:hAnsi="Times New Roman" w:cs="Times New Roman"/>
          <w:lang w:eastAsia="ru-RU"/>
        </w:rPr>
        <w:t>"____" ____________ 202__ г.</w:t>
      </w:r>
      <w:r w:rsidR="001B1B12">
        <w:rPr>
          <w:rFonts w:ascii="Times New Roman" w:eastAsia="Times New Roman" w:hAnsi="Times New Roman" w:cs="Times New Roman"/>
          <w:lang w:eastAsia="ru-RU"/>
        </w:rPr>
        <w:t>»</w:t>
      </w:r>
      <w:bookmarkStart w:id="0" w:name="_GoBack"/>
      <w:bookmarkEnd w:id="0"/>
    </w:p>
    <w:p w:rsidR="00B21792" w:rsidRPr="00B21792" w:rsidRDefault="00B21792" w:rsidP="00B21792">
      <w:pPr>
        <w:suppressAutoHyphens/>
        <w:rPr>
          <w:rFonts w:ascii="Times New Roman" w:eastAsia="Times New Roman" w:hAnsi="Times New Roman" w:cs="Times New Roman"/>
          <w:lang w:eastAsia="ar-SA"/>
        </w:rPr>
      </w:pPr>
    </w:p>
    <w:p w:rsidR="00D91D90" w:rsidRPr="004B5E7E" w:rsidRDefault="00D91D90" w:rsidP="00B21792">
      <w:pPr>
        <w:suppressAutoHyphens/>
        <w:jc w:val="right"/>
        <w:outlineLvl w:val="0"/>
        <w:rPr>
          <w:rFonts w:ascii="Arial" w:hAnsi="Arial" w:cs="Arial"/>
          <w:sz w:val="28"/>
        </w:rPr>
      </w:pPr>
    </w:p>
    <w:sectPr w:rsidR="00D91D90" w:rsidRPr="004B5E7E" w:rsidSect="003A7981">
      <w:headerReference w:type="even" r:id="rId8"/>
      <w:headerReference w:type="default" r:id="rId9"/>
      <w:footerReference w:type="even" r:id="rId10"/>
      <w:footerReference w:type="default" r:id="rId11"/>
      <w:headerReference w:type="first" r:id="rId12"/>
      <w:footerReference w:type="first" r:id="rId13"/>
      <w:pgSz w:w="11900" w:h="16840"/>
      <w:pgMar w:top="1134" w:right="850" w:bottom="1134" w:left="1701"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981" w:rsidRDefault="003A7981" w:rsidP="00D10DC0">
      <w:r>
        <w:separator/>
      </w:r>
    </w:p>
  </w:endnote>
  <w:endnote w:type="continuationSeparator" w:id="0">
    <w:p w:rsidR="003A7981" w:rsidRDefault="003A7981" w:rsidP="00D1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981" w:rsidRDefault="003A798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981" w:rsidRDefault="003A798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981" w:rsidRDefault="003A798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981" w:rsidRDefault="003A7981" w:rsidP="00D10DC0">
      <w:r>
        <w:separator/>
      </w:r>
    </w:p>
  </w:footnote>
  <w:footnote w:type="continuationSeparator" w:id="0">
    <w:p w:rsidR="003A7981" w:rsidRDefault="003A7981" w:rsidP="00D10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981" w:rsidRDefault="003A798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981" w:rsidRPr="00A2764B" w:rsidRDefault="003A7981" w:rsidP="00716F71">
    <w:pPr>
      <w:pStyle w:val="a3"/>
      <w:rPr>
        <w:noProof/>
        <w:lang w:val="en-US" w:eastAsia="ru-RU"/>
      </w:rPr>
    </w:pPr>
    <w:r w:rsidRPr="00F43CAF">
      <w:rPr>
        <w:noProof/>
        <w:lang w:val="en-US" w:eastAsia="ru-RU"/>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981" w:rsidRDefault="003A7981" w:rsidP="00FB2B34">
    <w:pPr>
      <w:pStyle w:val="a3"/>
      <w:tabs>
        <w:tab w:val="clear" w:pos="4677"/>
        <w:tab w:val="clear" w:pos="9355"/>
        <w:tab w:val="left" w:pos="5343"/>
      </w:tabs>
      <w:jc w:val="center"/>
      <w:rPr>
        <w:rFonts w:ascii="Arial" w:hAnsi="Arial" w:cs="Arial"/>
        <w:b/>
        <w:noProof/>
        <w:sz w:val="18"/>
        <w:lang w:eastAsia="ru-RU"/>
      </w:rPr>
    </w:pPr>
    <w:r>
      <w:rPr>
        <w:noProof/>
        <w:lang w:eastAsia="ru-RU"/>
      </w:rPr>
      <w:drawing>
        <wp:anchor distT="0" distB="0" distL="114300" distR="114300" simplePos="0" relativeHeight="251670528" behindDoc="0" locked="0" layoutInCell="1" allowOverlap="1" wp14:anchorId="357F5FDE" wp14:editId="728D8A42">
          <wp:simplePos x="0" y="0"/>
          <wp:positionH relativeFrom="column">
            <wp:posOffset>-3175</wp:posOffset>
          </wp:positionH>
          <wp:positionV relativeFrom="paragraph">
            <wp:posOffset>-141605</wp:posOffset>
          </wp:positionV>
          <wp:extent cx="1365885" cy="725805"/>
          <wp:effectExtent l="0" t="0" r="5715" b="0"/>
          <wp:wrapSquare wrapText="bothSides"/>
          <wp:docPr id="2" name="Рисунок 2" descr="C:\Users\YurenkovaLV.TK\AppData\Local\Microsoft\Windows\INetCache\Content.Word\Logo_TransConteiner_RU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YurenkovaLV.TK\AppData\Local\Microsoft\Windows\INetCache\Content.Word\Logo_TransConteiner_RUS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5885" cy="725805"/>
                  </a:xfrm>
                  <a:prstGeom prst="rect">
                    <a:avLst/>
                  </a:prstGeom>
                  <a:noFill/>
                  <a:ln>
                    <a:noFill/>
                  </a:ln>
                </pic:spPr>
              </pic:pic>
            </a:graphicData>
          </a:graphic>
        </wp:anchor>
      </w:drawing>
    </w:r>
    <w:r>
      <w:rPr>
        <w:rFonts w:ascii="Arial" w:hAnsi="Arial" w:cs="Arial"/>
        <w:b/>
        <w:noProof/>
        <w:sz w:val="18"/>
        <w:lang w:eastAsia="ru-RU"/>
      </w:rPr>
      <w:t xml:space="preserve">                                                               </w:t>
    </w:r>
    <w:r w:rsidRPr="00CB3FD1">
      <w:rPr>
        <w:rFonts w:ascii="Arial" w:hAnsi="Arial" w:cs="Arial"/>
        <w:b/>
        <w:noProof/>
        <w:sz w:val="18"/>
        <w:lang w:eastAsia="ru-RU"/>
      </w:rPr>
      <w:t>ПАО «ТрансКонтейнер»</w:t>
    </w:r>
    <w:r>
      <w:rPr>
        <w:rFonts w:ascii="Arial" w:hAnsi="Arial" w:cs="Arial"/>
        <w:b/>
        <w:noProof/>
        <w:sz w:val="18"/>
        <w:lang w:eastAsia="ru-RU"/>
      </w:rPr>
      <w:t xml:space="preserve"> на</w:t>
    </w:r>
  </w:p>
  <w:p w:rsidR="003A7981" w:rsidRDefault="003A7981" w:rsidP="00FB2B34">
    <w:pPr>
      <w:pStyle w:val="a3"/>
      <w:tabs>
        <w:tab w:val="clear" w:pos="4677"/>
        <w:tab w:val="clear" w:pos="9355"/>
        <w:tab w:val="left" w:pos="5343"/>
      </w:tabs>
      <w:jc w:val="center"/>
      <w:rPr>
        <w:rFonts w:ascii="Arial" w:hAnsi="Arial" w:cs="Arial"/>
        <w:b/>
        <w:noProof/>
        <w:sz w:val="18"/>
        <w:lang w:eastAsia="ru-RU"/>
      </w:rPr>
    </w:pPr>
    <w:r>
      <w:rPr>
        <w:rFonts w:ascii="Arial" w:hAnsi="Arial" w:cs="Arial"/>
        <w:b/>
        <w:noProof/>
        <w:sz w:val="18"/>
        <w:lang w:eastAsia="ru-RU"/>
      </w:rPr>
      <w:t xml:space="preserve">                                                                     Московской железной дороге</w:t>
    </w:r>
  </w:p>
  <w:p w:rsidR="003A7981" w:rsidRDefault="003A7981" w:rsidP="00CB3FD1">
    <w:pPr>
      <w:pStyle w:val="a3"/>
      <w:tabs>
        <w:tab w:val="clear" w:pos="4677"/>
        <w:tab w:val="clear" w:pos="9355"/>
        <w:tab w:val="left" w:pos="5343"/>
      </w:tabs>
      <w:rPr>
        <w:rFonts w:ascii="Arial" w:hAnsi="Arial" w:cs="Arial"/>
        <w:noProof/>
        <w:sz w:val="18"/>
        <w:lang w:eastAsia="ru-RU"/>
      </w:rPr>
    </w:pPr>
    <w:r>
      <w:rPr>
        <w:rFonts w:ascii="Arial" w:hAnsi="Arial" w:cs="Arial"/>
        <w:b/>
        <w:noProof/>
        <w:sz w:val="18"/>
        <w:lang w:eastAsia="ru-RU"/>
      </w:rPr>
      <w:t xml:space="preserve">                                                                                                           </w:t>
    </w:r>
    <w:r>
      <w:rPr>
        <w:rFonts w:ascii="Arial" w:hAnsi="Arial" w:cs="Arial"/>
        <w:noProof/>
        <w:sz w:val="18"/>
        <w:lang w:eastAsia="ru-RU"/>
      </w:rPr>
      <w:t>107014,</w:t>
    </w:r>
    <w:r w:rsidRPr="00A73025">
      <w:rPr>
        <w:rFonts w:ascii="Arial" w:hAnsi="Arial" w:cs="Arial"/>
        <w:noProof/>
        <w:sz w:val="18"/>
        <w:lang w:eastAsia="ru-RU"/>
      </w:rPr>
      <w:t xml:space="preserve"> </w:t>
    </w:r>
    <w:r>
      <w:rPr>
        <w:rFonts w:ascii="Arial" w:hAnsi="Arial" w:cs="Arial"/>
        <w:noProof/>
        <w:sz w:val="18"/>
        <w:lang w:eastAsia="ru-RU"/>
      </w:rPr>
      <w:t>г. Москва, ул. Короленко, д.8</w:t>
    </w:r>
  </w:p>
  <w:p w:rsidR="003A7981" w:rsidRDefault="003A7981" w:rsidP="00CB3FD1">
    <w:pPr>
      <w:pStyle w:val="a3"/>
      <w:tabs>
        <w:tab w:val="clear" w:pos="4677"/>
        <w:tab w:val="clear" w:pos="9355"/>
        <w:tab w:val="left" w:pos="5343"/>
      </w:tabs>
      <w:rPr>
        <w:rFonts w:ascii="Arial" w:hAnsi="Arial" w:cs="Arial"/>
        <w:noProof/>
        <w:sz w:val="18"/>
        <w:lang w:eastAsia="ru-RU"/>
      </w:rPr>
    </w:pPr>
    <w:r>
      <w:rPr>
        <w:rFonts w:ascii="Arial" w:hAnsi="Arial" w:cs="Arial"/>
        <w:noProof/>
        <w:sz w:val="18"/>
        <w:lang w:eastAsia="ru-RU"/>
      </w:rPr>
      <w:t xml:space="preserve">                                                                                                           тел.: +7 (495) 241-35-55</w:t>
    </w:r>
  </w:p>
  <w:p w:rsidR="003A7981" w:rsidRPr="00A73025" w:rsidRDefault="003A7981" w:rsidP="00CB3FD1">
    <w:pPr>
      <w:pStyle w:val="a3"/>
      <w:tabs>
        <w:tab w:val="clear" w:pos="4677"/>
        <w:tab w:val="clear" w:pos="9355"/>
        <w:tab w:val="left" w:pos="5343"/>
      </w:tabs>
      <w:rPr>
        <w:rFonts w:ascii="Arial" w:hAnsi="Arial" w:cs="Arial"/>
        <w:noProof/>
        <w:sz w:val="18"/>
        <w:lang w:eastAsia="ru-RU"/>
      </w:rPr>
    </w:pPr>
    <w:r w:rsidRPr="00A73025">
      <w:rPr>
        <w:rFonts w:ascii="Arial" w:hAnsi="Arial" w:cs="Arial"/>
        <w:noProof/>
        <w:sz w:val="18"/>
        <w:lang w:eastAsia="ru-RU"/>
      </w:rPr>
      <w:t xml:space="preserve">                                                                                                           </w:t>
    </w:r>
    <w:r>
      <w:rPr>
        <w:rFonts w:ascii="Arial" w:hAnsi="Arial" w:cs="Arial"/>
        <w:noProof/>
        <w:sz w:val="18"/>
        <w:lang w:val="en-US" w:eastAsia="ru-RU"/>
      </w:rPr>
      <w:t>e</w:t>
    </w:r>
    <w:r w:rsidRPr="00A73025">
      <w:rPr>
        <w:rFonts w:ascii="Arial" w:hAnsi="Arial" w:cs="Arial"/>
        <w:noProof/>
        <w:sz w:val="18"/>
        <w:lang w:eastAsia="ru-RU"/>
      </w:rPr>
      <w:t>-</w:t>
    </w:r>
    <w:r>
      <w:rPr>
        <w:rFonts w:ascii="Arial" w:hAnsi="Arial" w:cs="Arial"/>
        <w:noProof/>
        <w:sz w:val="18"/>
        <w:lang w:val="en-US" w:eastAsia="ru-RU"/>
      </w:rPr>
      <w:t>mail</w:t>
    </w:r>
    <w:r w:rsidRPr="00A73025">
      <w:rPr>
        <w:rFonts w:ascii="Arial" w:hAnsi="Arial" w:cs="Arial"/>
        <w:noProof/>
        <w:sz w:val="18"/>
        <w:lang w:eastAsia="ru-RU"/>
      </w:rPr>
      <w:t xml:space="preserve">: </w:t>
    </w:r>
    <w:r>
      <w:rPr>
        <w:rFonts w:ascii="Arial" w:hAnsi="Arial" w:cs="Arial"/>
        <w:noProof/>
        <w:sz w:val="18"/>
        <w:lang w:val="en-US" w:eastAsia="ru-RU"/>
      </w:rPr>
      <w:t>mzd</w:t>
    </w:r>
    <w:r w:rsidRPr="00A73025">
      <w:rPr>
        <w:rFonts w:ascii="Arial" w:hAnsi="Arial" w:cs="Arial"/>
        <w:noProof/>
        <w:sz w:val="18"/>
        <w:lang w:eastAsia="ru-RU"/>
      </w:rPr>
      <w:t>@</w:t>
    </w:r>
    <w:r w:rsidRPr="00CB3FD1">
      <w:rPr>
        <w:rFonts w:ascii="Arial" w:hAnsi="Arial" w:cs="Arial"/>
        <w:noProof/>
        <w:sz w:val="18"/>
        <w:lang w:val="en-US" w:eastAsia="ru-RU"/>
      </w:rPr>
      <w:t>trcont</w:t>
    </w:r>
    <w:r w:rsidRPr="00A73025">
      <w:rPr>
        <w:rFonts w:ascii="Arial" w:hAnsi="Arial" w:cs="Arial"/>
        <w:noProof/>
        <w:sz w:val="18"/>
        <w:lang w:eastAsia="ru-RU"/>
      </w:rPr>
      <w:t>.</w:t>
    </w:r>
    <w:r>
      <w:rPr>
        <w:rFonts w:ascii="Arial" w:hAnsi="Arial" w:cs="Arial"/>
        <w:noProof/>
        <w:sz w:val="18"/>
        <w:lang w:val="en-US" w:eastAsia="ru-RU"/>
      </w:rPr>
      <w:t>ru</w:t>
    </w:r>
    <w:r w:rsidRPr="00A73025">
      <w:rPr>
        <w:rFonts w:ascii="Arial" w:hAnsi="Arial" w:cs="Arial"/>
        <w:noProof/>
        <w:sz w:val="18"/>
        <w:lang w:eastAsia="ru-RU"/>
      </w:rPr>
      <w:t xml:space="preserve"> | </w:t>
    </w:r>
    <w:r w:rsidRPr="00CB3FD1">
      <w:rPr>
        <w:rFonts w:ascii="Arial" w:hAnsi="Arial" w:cs="Arial"/>
        <w:noProof/>
        <w:sz w:val="18"/>
        <w:lang w:val="en-US" w:eastAsia="ru-RU"/>
      </w:rPr>
      <w:t>www</w:t>
    </w:r>
    <w:r w:rsidRPr="00A73025">
      <w:rPr>
        <w:rFonts w:ascii="Arial" w:hAnsi="Arial" w:cs="Arial"/>
        <w:noProof/>
        <w:sz w:val="18"/>
        <w:lang w:eastAsia="ru-RU"/>
      </w:rPr>
      <w:t>.</w:t>
    </w:r>
    <w:r w:rsidRPr="00CB3FD1">
      <w:rPr>
        <w:rFonts w:ascii="Arial" w:hAnsi="Arial" w:cs="Arial"/>
        <w:noProof/>
        <w:sz w:val="18"/>
        <w:lang w:val="en-US" w:eastAsia="ru-RU"/>
      </w:rPr>
      <w:t>trcont</w:t>
    </w:r>
    <w:r w:rsidRPr="00A73025">
      <w:rPr>
        <w:rFonts w:ascii="Arial" w:hAnsi="Arial" w:cs="Arial"/>
        <w:noProof/>
        <w:sz w:val="18"/>
        <w:lang w:eastAsia="ru-RU"/>
      </w:rPr>
      <w:t>.</w:t>
    </w:r>
    <w:r w:rsidRPr="00CB3FD1">
      <w:rPr>
        <w:rFonts w:ascii="Arial" w:hAnsi="Arial" w:cs="Arial"/>
        <w:noProof/>
        <w:sz w:val="18"/>
        <w:lang w:val="en-US" w:eastAsia="ru-RU"/>
      </w:rPr>
      <w:t>com</w:t>
    </w:r>
    <w:r w:rsidRPr="00A73025">
      <w:rPr>
        <w:rFonts w:ascii="Arial" w:hAnsi="Arial" w:cs="Arial"/>
        <w:noProof/>
        <w:sz w:val="18"/>
        <w:lang w:eastAsia="ru-RU"/>
      </w:rPr>
      <w:t xml:space="preserve"> </w:t>
    </w:r>
  </w:p>
  <w:p w:rsidR="003A7981" w:rsidRPr="00A73025" w:rsidRDefault="003A7981" w:rsidP="00CB3FD1">
    <w:pPr>
      <w:pStyle w:val="a3"/>
      <w:tabs>
        <w:tab w:val="clear" w:pos="4677"/>
        <w:tab w:val="clear" w:pos="9355"/>
        <w:tab w:val="left" w:pos="5343"/>
      </w:tabs>
      <w:rPr>
        <w:noProof/>
        <w:lang w:eastAsia="ru-RU"/>
      </w:rPr>
    </w:pPr>
  </w:p>
  <w:p w:rsidR="003A7981" w:rsidRPr="00A73025" w:rsidRDefault="003A798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018F"/>
    <w:multiLevelType w:val="multilevel"/>
    <w:tmpl w:val="EAFA1A10"/>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6B637B54"/>
    <w:multiLevelType w:val="multilevel"/>
    <w:tmpl w:val="486E1BF2"/>
    <w:lvl w:ilvl="0">
      <w:start w:val="65535"/>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drawingGridHorizontalSpacing w:val="120"/>
  <w:displayHorizontalDrawingGridEvery w:val="2"/>
  <w:displayVerticalDrawingGridEvery w:val="2"/>
  <w:doNotShadeFormData/>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2"/>
  </w:compat>
  <w:rsids>
    <w:rsidRoot w:val="00D10DC0"/>
    <w:rsid w:val="00006840"/>
    <w:rsid w:val="00040BB9"/>
    <w:rsid w:val="00076AA5"/>
    <w:rsid w:val="000A2E41"/>
    <w:rsid w:val="000B20EE"/>
    <w:rsid w:val="000D24B9"/>
    <w:rsid w:val="000D3748"/>
    <w:rsid w:val="000E79F2"/>
    <w:rsid w:val="00160BB9"/>
    <w:rsid w:val="00161D20"/>
    <w:rsid w:val="001B1B12"/>
    <w:rsid w:val="001C13A2"/>
    <w:rsid w:val="001D462E"/>
    <w:rsid w:val="001E79B0"/>
    <w:rsid w:val="002A1994"/>
    <w:rsid w:val="002C352F"/>
    <w:rsid w:val="002E73BF"/>
    <w:rsid w:val="002F0036"/>
    <w:rsid w:val="00317B6A"/>
    <w:rsid w:val="00320FD6"/>
    <w:rsid w:val="00370B19"/>
    <w:rsid w:val="003A51B8"/>
    <w:rsid w:val="003A7981"/>
    <w:rsid w:val="003F7CC7"/>
    <w:rsid w:val="00427893"/>
    <w:rsid w:val="00464474"/>
    <w:rsid w:val="00481872"/>
    <w:rsid w:val="004A41FA"/>
    <w:rsid w:val="004A589D"/>
    <w:rsid w:val="004B5E7E"/>
    <w:rsid w:val="004B6763"/>
    <w:rsid w:val="004E1B85"/>
    <w:rsid w:val="004F08EF"/>
    <w:rsid w:val="004F2586"/>
    <w:rsid w:val="005005A8"/>
    <w:rsid w:val="00516AEC"/>
    <w:rsid w:val="005A66C3"/>
    <w:rsid w:val="005A7009"/>
    <w:rsid w:val="005C3E91"/>
    <w:rsid w:val="005C7297"/>
    <w:rsid w:val="005F5835"/>
    <w:rsid w:val="0064508C"/>
    <w:rsid w:val="00654A21"/>
    <w:rsid w:val="006822BB"/>
    <w:rsid w:val="006A250B"/>
    <w:rsid w:val="006E2780"/>
    <w:rsid w:val="00705C1B"/>
    <w:rsid w:val="00716F71"/>
    <w:rsid w:val="007251C3"/>
    <w:rsid w:val="00757368"/>
    <w:rsid w:val="00761FA7"/>
    <w:rsid w:val="0077482B"/>
    <w:rsid w:val="007800FB"/>
    <w:rsid w:val="007B2399"/>
    <w:rsid w:val="007C2B1F"/>
    <w:rsid w:val="007E2F06"/>
    <w:rsid w:val="007F4870"/>
    <w:rsid w:val="00881548"/>
    <w:rsid w:val="008873FD"/>
    <w:rsid w:val="008A7079"/>
    <w:rsid w:val="008B57E1"/>
    <w:rsid w:val="008F28A7"/>
    <w:rsid w:val="008F3CD2"/>
    <w:rsid w:val="0095328E"/>
    <w:rsid w:val="00954544"/>
    <w:rsid w:val="00960E10"/>
    <w:rsid w:val="009A7AA4"/>
    <w:rsid w:val="009D507C"/>
    <w:rsid w:val="00A2764B"/>
    <w:rsid w:val="00A44AE7"/>
    <w:rsid w:val="00A50AA8"/>
    <w:rsid w:val="00A73025"/>
    <w:rsid w:val="00A87158"/>
    <w:rsid w:val="00AA7A5C"/>
    <w:rsid w:val="00B21792"/>
    <w:rsid w:val="00B31B41"/>
    <w:rsid w:val="00B333AD"/>
    <w:rsid w:val="00B37349"/>
    <w:rsid w:val="00B37364"/>
    <w:rsid w:val="00B765EF"/>
    <w:rsid w:val="00B77738"/>
    <w:rsid w:val="00B979AB"/>
    <w:rsid w:val="00BB4CF2"/>
    <w:rsid w:val="00BB7D7B"/>
    <w:rsid w:val="00BD0253"/>
    <w:rsid w:val="00BE301F"/>
    <w:rsid w:val="00BE3BC7"/>
    <w:rsid w:val="00C2786D"/>
    <w:rsid w:val="00C52ACD"/>
    <w:rsid w:val="00CB3FD1"/>
    <w:rsid w:val="00CE757D"/>
    <w:rsid w:val="00D10DC0"/>
    <w:rsid w:val="00D31B5C"/>
    <w:rsid w:val="00D51FE4"/>
    <w:rsid w:val="00D6025A"/>
    <w:rsid w:val="00D73345"/>
    <w:rsid w:val="00D8479D"/>
    <w:rsid w:val="00D907F5"/>
    <w:rsid w:val="00D9138A"/>
    <w:rsid w:val="00D91D90"/>
    <w:rsid w:val="00DD2D9E"/>
    <w:rsid w:val="00DE5613"/>
    <w:rsid w:val="00E2393C"/>
    <w:rsid w:val="00E57A6E"/>
    <w:rsid w:val="00E623DE"/>
    <w:rsid w:val="00E727D1"/>
    <w:rsid w:val="00E94888"/>
    <w:rsid w:val="00EB7362"/>
    <w:rsid w:val="00EC1AE7"/>
    <w:rsid w:val="00EE1976"/>
    <w:rsid w:val="00F25FCC"/>
    <w:rsid w:val="00F43CAF"/>
    <w:rsid w:val="00F54F6E"/>
    <w:rsid w:val="00F9260B"/>
    <w:rsid w:val="00FB2B34"/>
    <w:rsid w:val="00FB595E"/>
    <w:rsid w:val="00FF00FE"/>
    <w:rsid w:val="00FF042B"/>
    <w:rsid w:val="00FF62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3791A412"/>
  <w15:docId w15:val="{873B33D8-0383-433C-AAA0-D17BE399C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4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UnresolvedMention">
    <w:name w:val="Unresolved Mention"/>
    <w:basedOn w:val="a0"/>
    <w:uiPriority w:val="99"/>
    <w:semiHidden/>
    <w:unhideWhenUsed/>
    <w:rsid w:val="00D10DC0"/>
    <w:rPr>
      <w:color w:val="605E5C"/>
      <w:shd w:val="clear" w:color="auto" w:fill="E1DFDD"/>
    </w:rPr>
  </w:style>
  <w:style w:type="table" w:styleId="a8">
    <w:name w:val="Table Grid"/>
    <w:basedOn w:val="a1"/>
    <w:uiPriority w:val="5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B3FD1"/>
    <w:rPr>
      <w:rFonts w:ascii="Tahoma" w:hAnsi="Tahoma" w:cs="Tahoma"/>
      <w:sz w:val="16"/>
      <w:szCs w:val="16"/>
    </w:rPr>
  </w:style>
  <w:style w:type="character" w:customStyle="1" w:styleId="aa">
    <w:name w:val="Текст выноски Знак"/>
    <w:basedOn w:val="a0"/>
    <w:link w:val="a9"/>
    <w:uiPriority w:val="99"/>
    <w:semiHidden/>
    <w:rsid w:val="00CB3FD1"/>
    <w:rPr>
      <w:rFonts w:ascii="Tahoma" w:hAnsi="Tahoma" w:cs="Tahoma"/>
      <w:sz w:val="16"/>
      <w:szCs w:val="16"/>
    </w:rPr>
  </w:style>
  <w:style w:type="paragraph" w:customStyle="1" w:styleId="1">
    <w:name w:val="Обычный1"/>
    <w:link w:val="Normal"/>
    <w:uiPriority w:val="99"/>
    <w:qFormat/>
    <w:rsid w:val="00E623DE"/>
    <w:pPr>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
    <w:locked/>
    <w:rsid w:val="00E623DE"/>
    <w:rPr>
      <w:rFonts w:ascii="Times New Roman" w:eastAsia="Times New Roman" w:hAnsi="Times New Roman" w:cs="Times New Roman"/>
      <w:sz w:val="28"/>
      <w:szCs w:val="20"/>
      <w:lang w:eastAsia="ru-RU"/>
    </w:rPr>
  </w:style>
  <w:style w:type="character" w:customStyle="1" w:styleId="CharChar">
    <w:name w:val="Обычный Char Char"/>
    <w:uiPriority w:val="99"/>
    <w:locked/>
    <w:rsid w:val="00E623DE"/>
  </w:style>
  <w:style w:type="paragraph" w:styleId="ab">
    <w:name w:val="List Paragraph"/>
    <w:basedOn w:val="a"/>
    <w:uiPriority w:val="34"/>
    <w:qFormat/>
    <w:rsid w:val="00006840"/>
    <w:pPr>
      <w:ind w:left="720"/>
      <w:contextualSpacing/>
    </w:pPr>
  </w:style>
  <w:style w:type="paragraph" w:styleId="a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0"/>
    <w:uiPriority w:val="99"/>
    <w:rsid w:val="00DE5613"/>
    <w:pPr>
      <w:suppressAutoHyphens/>
      <w:ind w:firstLine="709"/>
      <w:jc w:val="both"/>
    </w:pPr>
    <w:rPr>
      <w:rFonts w:ascii="Times New Roman" w:eastAsia="MS Mincho" w:hAnsi="Times New Roman" w:cs="Times New Roman"/>
      <w:sz w:val="26"/>
      <w:lang w:eastAsia="ar-SA"/>
    </w:rPr>
  </w:style>
  <w:style w:type="character" w:customStyle="1" w:styleId="ad">
    <w:name w:val="Основной текст Знак"/>
    <w:basedOn w:val="a0"/>
    <w:uiPriority w:val="99"/>
    <w:semiHidden/>
    <w:rsid w:val="00DE5613"/>
  </w:style>
  <w:style w:type="character" w:customStyle="1" w:styleId="10">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c"/>
    <w:uiPriority w:val="99"/>
    <w:locked/>
    <w:rsid w:val="00DE5613"/>
    <w:rPr>
      <w:rFonts w:ascii="Times New Roman" w:eastAsia="MS Mincho" w:hAnsi="Times New Roman" w:cs="Times New Roman"/>
      <w:sz w:val="26"/>
      <w:lang w:eastAsia="ar-SA"/>
    </w:rPr>
  </w:style>
  <w:style w:type="paragraph" w:customStyle="1" w:styleId="Standard">
    <w:name w:val="Standard"/>
    <w:rsid w:val="00DE5613"/>
    <w:pPr>
      <w:suppressAutoHyphens/>
      <w:autoSpaceDN w:val="0"/>
      <w:textAlignment w:val="baseline"/>
    </w:pPr>
    <w:rPr>
      <w:rFonts w:ascii="Times New Roman" w:eastAsia="Times New Roman" w:hAnsi="Times New Roman" w:cs="Times New Roman"/>
      <w:bCs/>
      <w:color w:val="000000" w:themeColor="text1"/>
      <w:kern w:val="3"/>
      <w:lang w:eastAsia="ar-SA"/>
    </w:rPr>
  </w:style>
  <w:style w:type="table" w:customStyle="1" w:styleId="5">
    <w:name w:val="Сетка таблицы5"/>
    <w:basedOn w:val="a1"/>
    <w:next w:val="a8"/>
    <w:uiPriority w:val="59"/>
    <w:rsid w:val="00DE5613"/>
    <w:rPr>
      <w:rFonts w:ascii="Times New Roman" w:eastAsia="Times New Roman" w:hAnsi="Times New Roman" w:cs="Times New Roman"/>
      <w:bCs/>
      <w:color w:val="000000" w:themeColor="text1"/>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8"/>
    <w:uiPriority w:val="59"/>
    <w:rsid w:val="003A7981"/>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59"/>
    <w:rsid w:val="00B2179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00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DFB13-841C-4DAA-B595-F8DCA3421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433</Words>
  <Characters>2474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Булычев Евгений Александрович</cp:lastModifiedBy>
  <cp:revision>8</cp:revision>
  <cp:lastPrinted>2022-12-05T11:02:00Z</cp:lastPrinted>
  <dcterms:created xsi:type="dcterms:W3CDTF">2021-08-02T08:35:00Z</dcterms:created>
  <dcterms:modified xsi:type="dcterms:W3CDTF">2023-12-14T11:25:00Z</dcterms:modified>
</cp:coreProperties>
</file>