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726A6F1B"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990FAC">
                              <w:rPr>
                                <w:rFonts w:ascii="Arial" w:hAnsi="Arial" w:cs="Arial"/>
                                <w:color w:val="002D53"/>
                                <w:sz w:val="18"/>
                                <w:szCs w:val="18"/>
                                <w:u w:val="single"/>
                                <w:lang w:val="en-US"/>
                              </w:rPr>
                              <w:t>16</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726A6F1B"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990FAC">
                        <w:rPr>
                          <w:rFonts w:ascii="Arial" w:hAnsi="Arial" w:cs="Arial"/>
                          <w:color w:val="002D53"/>
                          <w:sz w:val="18"/>
                          <w:szCs w:val="18"/>
                          <w:u w:val="single"/>
                          <w:lang w:val="en-US"/>
                        </w:rPr>
                        <w:t>16</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266702E" w14:textId="4E3FA649" w:rsidR="008C38E2" w:rsidRPr="001A790B" w:rsidRDefault="008C38E2"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sidR="007C058F">
        <w:rPr>
          <w:rFonts w:ascii="Times New Roman" w:eastAsia="Times New Roman" w:hAnsi="Times New Roman" w:cs="Times New Roman"/>
          <w:b/>
          <w:bCs/>
          <w:snapToGrid w:val="0"/>
          <w:sz w:val="28"/>
          <w:szCs w:val="28"/>
          <w:lang w:eastAsia="ru-RU"/>
        </w:rPr>
        <w:t>12</w:t>
      </w:r>
      <w:r w:rsidRPr="007D1E59">
        <w:rPr>
          <w:rFonts w:ascii="Times New Roman" w:eastAsia="Times New Roman" w:hAnsi="Times New Roman" w:cs="Times New Roman"/>
          <w:b/>
          <w:bCs/>
          <w:snapToGrid w:val="0"/>
          <w:sz w:val="28"/>
          <w:szCs w:val="28"/>
          <w:lang w:eastAsia="ru-RU"/>
        </w:rPr>
        <w:t xml:space="preserve"> на право заключения договора</w:t>
      </w:r>
      <w:r w:rsidR="007D1E59" w:rsidRP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для контейнерного терминала </w:t>
      </w:r>
      <w:r w:rsidR="007C058F">
        <w:rPr>
          <w:rFonts w:ascii="Times New Roman" w:eastAsia="Times New Roman" w:hAnsi="Times New Roman" w:cs="Times New Roman"/>
          <w:b/>
          <w:bCs/>
          <w:snapToGrid w:val="0"/>
          <w:sz w:val="28"/>
          <w:szCs w:val="28"/>
          <w:lang w:eastAsia="ru-RU"/>
        </w:rPr>
        <w:t>Черниковка</w:t>
      </w:r>
      <w:r w:rsidR="007D1E59" w:rsidRPr="007D1E59">
        <w:rPr>
          <w:rFonts w:ascii="Times New Roman" w:eastAsia="Times New Roman" w:hAnsi="Times New Roman" w:cs="Times New Roman"/>
          <w:b/>
          <w:bCs/>
          <w:snapToGrid w:val="0"/>
          <w:sz w:val="28"/>
          <w:szCs w:val="28"/>
          <w:lang w:eastAsia="ru-RU"/>
        </w:rPr>
        <w:t xml:space="preserve"> филиала ПАО «ТрансКонтейнер» на </w:t>
      </w:r>
      <w:r w:rsidR="007C058F">
        <w:rPr>
          <w:rFonts w:ascii="Times New Roman" w:eastAsia="Times New Roman" w:hAnsi="Times New Roman" w:cs="Times New Roman"/>
          <w:b/>
          <w:bCs/>
          <w:snapToGrid w:val="0"/>
          <w:sz w:val="28"/>
          <w:szCs w:val="28"/>
          <w:lang w:eastAsia="ru-RU"/>
        </w:rPr>
        <w:t>Куйбышевской</w:t>
      </w:r>
      <w:r w:rsidR="007D1E59" w:rsidRPr="007D1E59">
        <w:rPr>
          <w:rFonts w:ascii="Times New Roman" w:eastAsia="Times New Roman" w:hAnsi="Times New Roman" w:cs="Times New Roman"/>
          <w:b/>
          <w:bCs/>
          <w:snapToGrid w:val="0"/>
          <w:sz w:val="28"/>
          <w:szCs w:val="28"/>
          <w:lang w:eastAsia="ru-RU"/>
        </w:rPr>
        <w:t xml:space="preserve"> железной дороге </w:t>
      </w:r>
      <w:r w:rsidRPr="007D1E59">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2E2C4E5B" w14:textId="77777777" w:rsidR="00393D98" w:rsidRPr="003835EC" w:rsidRDefault="00393D98" w:rsidP="003835EC">
      <w:pPr>
        <w:jc w:val="both"/>
        <w:rPr>
          <w:rFonts w:ascii="Times New Roman" w:eastAsia="Times New Roman" w:hAnsi="Times New Roman" w:cs="Times New Roman"/>
          <w:b/>
          <w:sz w:val="28"/>
          <w:szCs w:val="28"/>
          <w:lang w:eastAsia="ru-RU"/>
        </w:rPr>
      </w:pPr>
    </w:p>
    <w:p w14:paraId="430137BE" w14:textId="01BA0941" w:rsidR="00125D8B" w:rsidRPr="00BC43D1" w:rsidRDefault="00125D8B"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14673E">
        <w:rPr>
          <w:rFonts w:ascii="Times New Roman" w:eastAsia="Times New Roman" w:hAnsi="Times New Roman" w:cs="Times New Roman"/>
          <w:sz w:val="28"/>
          <w:szCs w:val="26"/>
          <w:lang w:eastAsia="ar-SA"/>
        </w:rPr>
        <w:t>Таблицу пункта</w:t>
      </w:r>
      <w:r w:rsidRPr="00125D8B">
        <w:rPr>
          <w:rFonts w:ascii="Times New Roman" w:eastAsia="Times New Roman" w:hAnsi="Times New Roman" w:cs="Times New Roman"/>
          <w:sz w:val="28"/>
          <w:szCs w:val="26"/>
          <w:lang w:eastAsia="ar-SA"/>
        </w:rPr>
        <w:t xml:space="preserve"> 4.</w:t>
      </w:r>
      <w:r w:rsidR="007C058F">
        <w:rPr>
          <w:rFonts w:ascii="Times New Roman" w:eastAsia="Times New Roman" w:hAnsi="Times New Roman" w:cs="Times New Roman"/>
          <w:sz w:val="28"/>
          <w:szCs w:val="26"/>
          <w:lang w:eastAsia="ar-SA"/>
        </w:rPr>
        <w:t>5</w:t>
      </w:r>
      <w:r w:rsidRPr="00125D8B">
        <w:rPr>
          <w:rFonts w:ascii="Times New Roman" w:eastAsia="Times New Roman" w:hAnsi="Times New Roman" w:cs="Times New Roman"/>
          <w:sz w:val="28"/>
          <w:szCs w:val="26"/>
          <w:lang w:eastAsia="ar-SA"/>
        </w:rPr>
        <w:t>.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BC43D1">
        <w:rPr>
          <w:rFonts w:ascii="Times New Roman" w:eastAsia="Times New Roman" w:hAnsi="Times New Roman" w:cs="Times New Roman"/>
          <w:sz w:val="28"/>
          <w:szCs w:val="28"/>
          <w:lang w:eastAsia="ar-SA"/>
        </w:rPr>
        <w:t xml:space="preserve">дополнить следующими </w:t>
      </w:r>
      <w:r w:rsidR="0014673E">
        <w:rPr>
          <w:rFonts w:ascii="Times New Roman" w:eastAsia="Times New Roman" w:hAnsi="Times New Roman" w:cs="Times New Roman"/>
          <w:sz w:val="28"/>
          <w:szCs w:val="28"/>
          <w:lang w:eastAsia="ar-SA"/>
        </w:rPr>
        <w:t>под</w:t>
      </w:r>
      <w:r w:rsidR="00BC43D1">
        <w:rPr>
          <w:rFonts w:ascii="Times New Roman" w:eastAsia="Times New Roman" w:hAnsi="Times New Roman" w:cs="Times New Roman"/>
          <w:sz w:val="28"/>
          <w:szCs w:val="28"/>
          <w:lang w:eastAsia="ar-SA"/>
        </w:rPr>
        <w:t>пунктами</w:t>
      </w:r>
      <w:r w:rsidR="007C058F">
        <w:rPr>
          <w:rFonts w:ascii="Times New Roman" w:eastAsia="Times New Roman" w:hAnsi="Times New Roman" w:cs="Times New Roman"/>
          <w:sz w:val="28"/>
          <w:szCs w:val="28"/>
          <w:lang w:eastAsia="ar-SA"/>
        </w:rPr>
        <w:t>:</w:t>
      </w:r>
    </w:p>
    <w:p w14:paraId="73558A67" w14:textId="5BEF753E" w:rsidR="00BC43D1" w:rsidRPr="00BC43D1" w:rsidRDefault="006D7AB0" w:rsidP="00BC43D1">
      <w:pPr>
        <w:pStyle w:val="ac"/>
        <w:suppressAutoHyphens/>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4933" w:type="pct"/>
        <w:tblLook w:val="04A0" w:firstRow="1" w:lastRow="0" w:firstColumn="1" w:lastColumn="0" w:noHBand="0" w:noVBand="1"/>
      </w:tblPr>
      <w:tblGrid>
        <w:gridCol w:w="894"/>
        <w:gridCol w:w="2662"/>
        <w:gridCol w:w="5936"/>
      </w:tblGrid>
      <w:tr w:rsidR="00D05674" w:rsidRPr="00BC43D1" w14:paraId="5C48AFFA" w14:textId="77777777" w:rsidTr="00D05674">
        <w:trPr>
          <w:trHeight w:val="315"/>
        </w:trPr>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4AD8A" w14:textId="064E671E" w:rsidR="00D05674" w:rsidRPr="00BC43D1" w:rsidRDefault="00D05674" w:rsidP="00BC43D1">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81.1</w:t>
            </w:r>
          </w:p>
        </w:tc>
        <w:tc>
          <w:tcPr>
            <w:tcW w:w="1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28396" w14:textId="47C2E552" w:rsidR="00D05674" w:rsidRPr="00BC43D1" w:rsidRDefault="00D05674" w:rsidP="00BC43D1">
            <w:pPr>
              <w:jc w:val="center"/>
              <w:rPr>
                <w:rFonts w:ascii="Times New Roman" w:eastAsia="Times New Roman" w:hAnsi="Times New Roman" w:cs="Times New Roman"/>
                <w:b/>
                <w:bCs/>
                <w:color w:val="000000"/>
                <w:lang w:eastAsia="ru-RU"/>
              </w:rPr>
            </w:pPr>
            <w:r w:rsidRPr="00BC43D1">
              <w:rPr>
                <w:rFonts w:ascii="Times New Roman" w:eastAsia="Times New Roman" w:hAnsi="Times New Roman" w:cs="Times New Roman"/>
                <w:b/>
                <w:bCs/>
                <w:color w:val="000000"/>
                <w:lang w:eastAsia="ru-RU"/>
              </w:rPr>
              <w:t>Активная Система противораскачивания (АСПР)</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2D777ED0" w14:textId="77777777" w:rsidR="00D05674" w:rsidRPr="00BC43D1" w:rsidRDefault="00D05674" w:rsidP="00BC43D1">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Не менее 4 управляющих лебедок, установленных на тележке</w:t>
            </w:r>
          </w:p>
        </w:tc>
      </w:tr>
      <w:tr w:rsidR="00D05674" w:rsidRPr="00BC43D1" w14:paraId="1534A97F" w14:textId="77777777" w:rsidTr="00D05674">
        <w:trPr>
          <w:trHeight w:val="765"/>
        </w:trPr>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3EF6C" w14:textId="60F755E1" w:rsidR="00D05674" w:rsidRPr="00BC43D1" w:rsidRDefault="00D05674" w:rsidP="00BC43D1">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81.2</w:t>
            </w:r>
          </w:p>
        </w:tc>
        <w:tc>
          <w:tcPr>
            <w:tcW w:w="1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54E7C4" w14:textId="77777777" w:rsidR="00D05674" w:rsidRPr="00BC43D1" w:rsidRDefault="00D05674" w:rsidP="00BC43D1">
            <w:pPr>
              <w:rPr>
                <w:rFonts w:ascii="Times New Roman" w:eastAsia="Times New Roman" w:hAnsi="Times New Roman" w:cs="Times New Roman"/>
                <w:b/>
                <w:bCs/>
                <w:color w:val="000000"/>
                <w:lang w:eastAsia="ru-RU"/>
              </w:rPr>
            </w:pPr>
          </w:p>
        </w:tc>
        <w:tc>
          <w:tcPr>
            <w:tcW w:w="3127" w:type="pct"/>
            <w:tcBorders>
              <w:top w:val="nil"/>
              <w:left w:val="nil"/>
              <w:bottom w:val="single" w:sz="4" w:space="0" w:color="auto"/>
              <w:right w:val="single" w:sz="4" w:space="0" w:color="auto"/>
            </w:tcBorders>
            <w:shd w:val="clear" w:color="auto" w:fill="auto"/>
            <w:vAlign w:val="center"/>
            <w:hideMark/>
          </w:tcPr>
          <w:p w14:paraId="1007C59C" w14:textId="77777777" w:rsidR="00D05674" w:rsidRPr="00BC43D1" w:rsidRDefault="00D05674" w:rsidP="00BC43D1">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r>
      <w:tr w:rsidR="00D05674" w:rsidRPr="00BC43D1" w14:paraId="755FE9C1" w14:textId="77777777" w:rsidTr="00D05674">
        <w:trPr>
          <w:trHeight w:val="510"/>
        </w:trPr>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2CFA" w14:textId="12F3BBC4" w:rsidR="00D05674" w:rsidRPr="00BC43D1" w:rsidRDefault="00D05674" w:rsidP="00BC43D1">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81.3</w:t>
            </w:r>
          </w:p>
        </w:tc>
        <w:tc>
          <w:tcPr>
            <w:tcW w:w="1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5435E" w14:textId="77777777" w:rsidR="00D05674" w:rsidRPr="00BC43D1" w:rsidRDefault="00D05674" w:rsidP="00BC43D1">
            <w:pPr>
              <w:rPr>
                <w:rFonts w:ascii="Times New Roman" w:eastAsia="Times New Roman" w:hAnsi="Times New Roman" w:cs="Times New Roman"/>
                <w:b/>
                <w:bCs/>
                <w:color w:val="000000"/>
                <w:lang w:eastAsia="ru-RU"/>
              </w:rPr>
            </w:pPr>
          </w:p>
        </w:tc>
        <w:tc>
          <w:tcPr>
            <w:tcW w:w="3127" w:type="pct"/>
            <w:tcBorders>
              <w:top w:val="nil"/>
              <w:left w:val="nil"/>
              <w:bottom w:val="single" w:sz="4" w:space="0" w:color="auto"/>
              <w:right w:val="single" w:sz="4" w:space="0" w:color="auto"/>
            </w:tcBorders>
            <w:shd w:val="clear" w:color="auto" w:fill="auto"/>
            <w:vAlign w:val="center"/>
            <w:hideMark/>
          </w:tcPr>
          <w:p w14:paraId="66F2381F" w14:textId="77777777" w:rsidR="00D05674" w:rsidRPr="00BC43D1" w:rsidRDefault="00D05674" w:rsidP="00BC43D1">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 xml:space="preserve">Управляющая лебедка состоит из барабана и мотор-редуктора с встроенным </w:t>
            </w:r>
            <w:proofErr w:type="spellStart"/>
            <w:r w:rsidRPr="00BC43D1">
              <w:rPr>
                <w:rFonts w:ascii="Times New Roman" w:eastAsia="Times New Roman" w:hAnsi="Times New Roman" w:cs="Times New Roman"/>
                <w:color w:val="000000"/>
                <w:lang w:eastAsia="ru-RU"/>
              </w:rPr>
              <w:t>энкодером</w:t>
            </w:r>
            <w:proofErr w:type="spellEnd"/>
          </w:p>
        </w:tc>
      </w:tr>
      <w:tr w:rsidR="00D05674" w:rsidRPr="00BC43D1" w14:paraId="13C30957" w14:textId="77777777" w:rsidTr="00D05674">
        <w:trPr>
          <w:trHeight w:val="510"/>
        </w:trPr>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791E9" w14:textId="6A5F577F" w:rsidR="00D05674" w:rsidRPr="00BC43D1" w:rsidRDefault="00D05674" w:rsidP="00BC43D1">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81.4</w:t>
            </w:r>
          </w:p>
        </w:tc>
        <w:tc>
          <w:tcPr>
            <w:tcW w:w="1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5A124" w14:textId="77777777" w:rsidR="00D05674" w:rsidRPr="00BC43D1" w:rsidRDefault="00D05674" w:rsidP="00BC43D1">
            <w:pPr>
              <w:rPr>
                <w:rFonts w:ascii="Times New Roman" w:eastAsia="Times New Roman" w:hAnsi="Times New Roman" w:cs="Times New Roman"/>
                <w:b/>
                <w:bCs/>
                <w:color w:val="000000"/>
                <w:lang w:eastAsia="ru-RU"/>
              </w:rPr>
            </w:pPr>
          </w:p>
        </w:tc>
        <w:tc>
          <w:tcPr>
            <w:tcW w:w="3127" w:type="pct"/>
            <w:tcBorders>
              <w:top w:val="nil"/>
              <w:left w:val="nil"/>
              <w:bottom w:val="single" w:sz="4" w:space="0" w:color="auto"/>
              <w:right w:val="single" w:sz="4" w:space="0" w:color="auto"/>
            </w:tcBorders>
            <w:shd w:val="clear" w:color="auto" w:fill="auto"/>
            <w:vAlign w:val="center"/>
            <w:hideMark/>
          </w:tcPr>
          <w:p w14:paraId="44192591" w14:textId="77777777" w:rsidR="00D05674" w:rsidRPr="00BC43D1" w:rsidRDefault="00D05674" w:rsidP="00BC43D1">
            <w:pPr>
              <w:rPr>
                <w:rFonts w:ascii="Times New Roman" w:eastAsia="Times New Roman" w:hAnsi="Times New Roman" w:cs="Times New Roman"/>
                <w:b/>
                <w:bCs/>
                <w:color w:val="000000"/>
                <w:lang w:eastAsia="ru-RU"/>
              </w:rPr>
            </w:pPr>
            <w:r w:rsidRPr="00BC43D1">
              <w:rPr>
                <w:rFonts w:ascii="Times New Roman" w:eastAsia="Times New Roman" w:hAnsi="Times New Roman" w:cs="Times New Roman"/>
                <w:b/>
                <w:bCs/>
                <w:color w:val="000000"/>
                <w:lang w:eastAsia="ru-RU"/>
              </w:rPr>
              <w:t>Двигатели мотор-редукторов имеют встроенные тормоза с возможностью ручного растормаживания для проведения ТО</w:t>
            </w:r>
          </w:p>
        </w:tc>
      </w:tr>
      <w:tr w:rsidR="00D05674" w:rsidRPr="00BC43D1" w14:paraId="110F3463" w14:textId="77777777" w:rsidTr="00D05674">
        <w:trPr>
          <w:trHeight w:val="1785"/>
        </w:trPr>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A0408" w14:textId="108988D4" w:rsidR="00D05674" w:rsidRPr="00BC43D1" w:rsidRDefault="00D05674" w:rsidP="00BC43D1">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81.5</w:t>
            </w:r>
          </w:p>
        </w:tc>
        <w:tc>
          <w:tcPr>
            <w:tcW w:w="1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896DEF" w14:textId="77777777" w:rsidR="00D05674" w:rsidRPr="00BC43D1" w:rsidRDefault="00D05674" w:rsidP="00BC43D1">
            <w:pPr>
              <w:rPr>
                <w:rFonts w:ascii="Times New Roman" w:eastAsia="Times New Roman" w:hAnsi="Times New Roman" w:cs="Times New Roman"/>
                <w:b/>
                <w:bCs/>
                <w:color w:val="000000"/>
                <w:lang w:eastAsia="ru-RU"/>
              </w:rPr>
            </w:pPr>
          </w:p>
        </w:tc>
        <w:tc>
          <w:tcPr>
            <w:tcW w:w="3127" w:type="pct"/>
            <w:tcBorders>
              <w:top w:val="nil"/>
              <w:left w:val="nil"/>
              <w:bottom w:val="single" w:sz="4" w:space="0" w:color="auto"/>
              <w:right w:val="single" w:sz="4" w:space="0" w:color="auto"/>
            </w:tcBorders>
            <w:shd w:val="clear" w:color="auto" w:fill="auto"/>
            <w:vAlign w:val="center"/>
            <w:hideMark/>
          </w:tcPr>
          <w:p w14:paraId="5E4ED35B" w14:textId="77777777" w:rsidR="00D05674" w:rsidRPr="00BC43D1" w:rsidRDefault="00D05674" w:rsidP="00BC43D1">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 xml:space="preserve">Активная система противораскачивания должна обеспечивать: </w:t>
            </w:r>
            <w:r w:rsidRPr="00BC43D1">
              <w:rPr>
                <w:rFonts w:ascii="Times New Roman" w:eastAsia="Times New Roman" w:hAnsi="Times New Roman" w:cs="Times New Roman"/>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BC43D1">
              <w:rPr>
                <w:rFonts w:ascii="Times New Roman" w:eastAsia="Times New Roman" w:hAnsi="Times New Roman" w:cs="Times New Roman"/>
                <w:color w:val="000000"/>
                <w:lang w:eastAsia="ru-RU"/>
              </w:rPr>
              <w:br/>
              <w:t xml:space="preserve">- </w:t>
            </w:r>
            <w:proofErr w:type="spellStart"/>
            <w:r w:rsidRPr="00BC43D1">
              <w:rPr>
                <w:rFonts w:ascii="Times New Roman" w:eastAsia="Times New Roman" w:hAnsi="Times New Roman" w:cs="Times New Roman"/>
                <w:color w:val="000000"/>
                <w:lang w:eastAsia="ru-RU"/>
              </w:rPr>
              <w:t>доворот</w:t>
            </w:r>
            <w:proofErr w:type="spellEnd"/>
            <w:r w:rsidRPr="00BC43D1">
              <w:rPr>
                <w:rFonts w:ascii="Times New Roman" w:eastAsia="Times New Roman" w:hAnsi="Times New Roman" w:cs="Times New Roman"/>
                <w:color w:val="000000"/>
                <w:lang w:eastAsia="ru-RU"/>
              </w:rPr>
              <w:t xml:space="preserve"> спредера на углы до ±5 градусов;</w:t>
            </w:r>
            <w:r w:rsidRPr="00BC43D1">
              <w:rPr>
                <w:rFonts w:ascii="Times New Roman" w:eastAsia="Times New Roman" w:hAnsi="Times New Roman" w:cs="Times New Roman"/>
                <w:color w:val="000000"/>
                <w:lang w:eastAsia="ru-RU"/>
              </w:rPr>
              <w:br/>
              <w:t>- продольное и поперечное перемещение спредера на расстояния до ±200 мм.</w:t>
            </w:r>
          </w:p>
        </w:tc>
      </w:tr>
    </w:tbl>
    <w:p w14:paraId="7BBDF4FB" w14:textId="69AD1D5B" w:rsidR="00BC43D1" w:rsidRPr="00125D8B" w:rsidRDefault="006D7AB0" w:rsidP="00BC43D1">
      <w:pPr>
        <w:pStyle w:val="ac"/>
        <w:suppressAutoHyphens/>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67CFFEAD" w14:textId="16301C55" w:rsidR="007C058F" w:rsidRPr="00125D8B" w:rsidRDefault="0014673E"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lastRenderedPageBreak/>
        <w:t>Подп</w:t>
      </w:r>
      <w:r w:rsidR="007C058F" w:rsidRPr="00125D8B">
        <w:rPr>
          <w:rFonts w:ascii="Times New Roman" w:eastAsia="Times New Roman" w:hAnsi="Times New Roman" w:cs="Times New Roman"/>
          <w:sz w:val="28"/>
          <w:szCs w:val="26"/>
          <w:lang w:eastAsia="ar-SA"/>
        </w:rPr>
        <w:t>ункт</w:t>
      </w:r>
      <w:r>
        <w:rPr>
          <w:rFonts w:ascii="Times New Roman" w:eastAsia="Times New Roman" w:hAnsi="Times New Roman" w:cs="Times New Roman"/>
          <w:sz w:val="28"/>
          <w:szCs w:val="26"/>
          <w:lang w:eastAsia="ar-SA"/>
        </w:rPr>
        <w:t>ы</w:t>
      </w:r>
      <w:r w:rsidR="007C058F" w:rsidRPr="007C058F">
        <w:rPr>
          <w:rFonts w:ascii="Times New Roman" w:eastAsia="Times New Roman" w:hAnsi="Times New Roman" w:cs="Times New Roman"/>
          <w:sz w:val="28"/>
          <w:szCs w:val="26"/>
          <w:lang w:eastAsia="ar-SA"/>
        </w:rPr>
        <w:t xml:space="preserve"> </w:t>
      </w:r>
      <w:r w:rsidR="00497439">
        <w:rPr>
          <w:rFonts w:ascii="Times New Roman" w:eastAsia="Times New Roman" w:hAnsi="Times New Roman" w:cs="Times New Roman"/>
          <w:sz w:val="28"/>
          <w:szCs w:val="26"/>
          <w:lang w:eastAsia="ar-SA"/>
        </w:rPr>
        <w:t>60</w:t>
      </w:r>
      <w:r>
        <w:rPr>
          <w:rFonts w:ascii="Times New Roman" w:eastAsia="Times New Roman" w:hAnsi="Times New Roman" w:cs="Times New Roman"/>
          <w:sz w:val="28"/>
          <w:szCs w:val="26"/>
          <w:lang w:eastAsia="ar-SA"/>
        </w:rPr>
        <w:t>, 62, 75</w:t>
      </w:r>
      <w:r w:rsidR="00477552" w:rsidRPr="007C058F">
        <w:rPr>
          <w:rFonts w:ascii="Times New Roman" w:eastAsia="Times New Roman" w:hAnsi="Times New Roman" w:cs="Times New Roman"/>
          <w:sz w:val="28"/>
          <w:szCs w:val="26"/>
          <w:lang w:eastAsia="ar-SA"/>
        </w:rPr>
        <w:t xml:space="preserve"> </w:t>
      </w:r>
      <w:r>
        <w:rPr>
          <w:rFonts w:ascii="Times New Roman" w:eastAsia="Times New Roman" w:hAnsi="Times New Roman" w:cs="Times New Roman"/>
          <w:sz w:val="28"/>
          <w:szCs w:val="26"/>
          <w:lang w:eastAsia="ar-SA"/>
        </w:rPr>
        <w:t>таблицы пункта</w:t>
      </w:r>
      <w:r w:rsidR="00477552" w:rsidRPr="007C058F">
        <w:rPr>
          <w:rFonts w:ascii="Times New Roman" w:eastAsia="Times New Roman" w:hAnsi="Times New Roman" w:cs="Times New Roman"/>
          <w:sz w:val="28"/>
          <w:szCs w:val="26"/>
          <w:lang w:eastAsia="ar-SA"/>
        </w:rPr>
        <w:t xml:space="preserve"> 4.</w:t>
      </w:r>
      <w:r w:rsidR="007C058F" w:rsidRPr="007C058F">
        <w:rPr>
          <w:rFonts w:ascii="Times New Roman" w:eastAsia="Times New Roman" w:hAnsi="Times New Roman" w:cs="Times New Roman"/>
          <w:sz w:val="28"/>
          <w:szCs w:val="26"/>
          <w:lang w:eastAsia="ar-SA"/>
        </w:rPr>
        <w:t>5</w:t>
      </w:r>
      <w:r w:rsidR="00477552" w:rsidRPr="007C058F">
        <w:rPr>
          <w:rFonts w:ascii="Times New Roman" w:eastAsia="Times New Roman" w:hAnsi="Times New Roman" w:cs="Times New Roman"/>
          <w:sz w:val="28"/>
          <w:szCs w:val="26"/>
          <w:lang w:eastAsia="ar-SA"/>
        </w:rPr>
        <w:t>. «Техническое задание»</w:t>
      </w:r>
      <w:r w:rsidR="00477552" w:rsidRPr="007C058F">
        <w:rPr>
          <w:rFonts w:ascii="Times New Roman" w:eastAsia="Times New Roman" w:hAnsi="Times New Roman" w:cs="Times New Roman"/>
          <w:sz w:val="28"/>
          <w:szCs w:val="28"/>
          <w:lang w:eastAsia="ar-SA"/>
        </w:rPr>
        <w:t xml:space="preserve"> документации о закупке</w:t>
      </w:r>
      <w:r w:rsidR="00AD4ECB" w:rsidRPr="007C058F">
        <w:rPr>
          <w:rFonts w:ascii="Times New Roman" w:eastAsia="Times New Roman" w:hAnsi="Times New Roman" w:cs="Times New Roman"/>
          <w:sz w:val="28"/>
          <w:szCs w:val="28"/>
          <w:lang w:eastAsia="ar-SA"/>
        </w:rPr>
        <w:t xml:space="preserve"> </w:t>
      </w:r>
      <w:r w:rsidR="007C058F">
        <w:rPr>
          <w:rFonts w:ascii="Times New Roman" w:eastAsia="Times New Roman" w:hAnsi="Times New Roman" w:cs="Times New Roman"/>
          <w:sz w:val="28"/>
          <w:szCs w:val="28"/>
          <w:lang w:eastAsia="ar-SA"/>
        </w:rPr>
        <w:t>изложить в следующей редакции:</w:t>
      </w:r>
    </w:p>
    <w:p w14:paraId="0C9B8A59" w14:textId="77777777" w:rsidR="0014673E" w:rsidRDefault="00AD4ECB" w:rsidP="0014673E">
      <w:pPr>
        <w:suppressAutoHyphens/>
        <w:ind w:firstLine="568"/>
        <w:jc w:val="both"/>
        <w:rPr>
          <w:rFonts w:ascii="Times New Roman" w:eastAsia="Times New Roman" w:hAnsi="Times New Roman" w:cs="Times New Roman"/>
          <w:sz w:val="28"/>
          <w:szCs w:val="28"/>
          <w:lang w:eastAsia="ar-SA"/>
        </w:rPr>
      </w:pPr>
      <w:r w:rsidRPr="007C058F">
        <w:rPr>
          <w:rFonts w:ascii="Times New Roman" w:eastAsia="Times New Roman" w:hAnsi="Times New Roman" w:cs="Times New Roman"/>
          <w:sz w:val="28"/>
          <w:szCs w:val="28"/>
          <w:lang w:eastAsia="ar-SA"/>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940"/>
        <w:gridCol w:w="5740"/>
      </w:tblGrid>
      <w:tr w:rsidR="0014673E" w:rsidRPr="00127DE1" w14:paraId="1CB6C8DF" w14:textId="77777777" w:rsidTr="0014673E">
        <w:trPr>
          <w:trHeight w:val="2295"/>
        </w:trPr>
        <w:tc>
          <w:tcPr>
            <w:tcW w:w="1080" w:type="dxa"/>
            <w:shd w:val="clear" w:color="auto" w:fill="auto"/>
            <w:noWrap/>
            <w:vAlign w:val="center"/>
            <w:hideMark/>
          </w:tcPr>
          <w:p w14:paraId="46171D46" w14:textId="77777777" w:rsidR="0014673E" w:rsidRPr="0014673E" w:rsidRDefault="0014673E" w:rsidP="007C30D8">
            <w:pPr>
              <w:jc w:val="center"/>
              <w:rPr>
                <w:rFonts w:ascii="Times New Roman" w:eastAsia="Times New Roman" w:hAnsi="Times New Roman" w:cs="Times New Roman"/>
                <w:b/>
                <w:bCs/>
                <w:color w:val="000000"/>
                <w:lang w:eastAsia="ru-RU"/>
              </w:rPr>
            </w:pPr>
            <w:r w:rsidRPr="0014673E">
              <w:rPr>
                <w:rFonts w:ascii="Times New Roman" w:eastAsia="Times New Roman" w:hAnsi="Times New Roman" w:cs="Times New Roman"/>
                <w:b/>
                <w:bCs/>
                <w:color w:val="000000"/>
                <w:lang w:eastAsia="ru-RU"/>
              </w:rPr>
              <w:t>60</w:t>
            </w:r>
          </w:p>
        </w:tc>
        <w:tc>
          <w:tcPr>
            <w:tcW w:w="2940" w:type="dxa"/>
            <w:vAlign w:val="center"/>
            <w:hideMark/>
          </w:tcPr>
          <w:p w14:paraId="7FCACEF5" w14:textId="08FD6FEF" w:rsidR="0014673E" w:rsidRPr="0014673E" w:rsidRDefault="0014673E" w:rsidP="0014673E">
            <w:pPr>
              <w:jc w:val="center"/>
              <w:rPr>
                <w:rFonts w:ascii="Times New Roman" w:eastAsia="Times New Roman" w:hAnsi="Times New Roman" w:cs="Times New Roman"/>
                <w:b/>
                <w:bCs/>
                <w:color w:val="000000"/>
                <w:lang w:eastAsia="ru-RU"/>
              </w:rPr>
            </w:pPr>
            <w:r w:rsidRPr="00127DE1">
              <w:rPr>
                <w:rFonts w:eastAsia="Times New Roman"/>
                <w:b/>
                <w:bCs/>
                <w:color w:val="000000"/>
                <w:lang w:eastAsia="ru-RU"/>
              </w:rPr>
              <w:t>Тележка</w:t>
            </w:r>
          </w:p>
        </w:tc>
        <w:tc>
          <w:tcPr>
            <w:tcW w:w="5740" w:type="dxa"/>
            <w:shd w:val="clear" w:color="000000" w:fill="FFFFFF"/>
            <w:vAlign w:val="center"/>
            <w:hideMark/>
          </w:tcPr>
          <w:p w14:paraId="2272869D" w14:textId="77777777" w:rsidR="0014673E" w:rsidRPr="0014673E" w:rsidRDefault="0014673E" w:rsidP="007C30D8">
            <w:pPr>
              <w:rPr>
                <w:rFonts w:ascii="Times New Roman" w:eastAsia="Times New Roman" w:hAnsi="Times New Roman" w:cs="Times New Roman"/>
                <w:color w:val="000000"/>
                <w:lang w:eastAsia="ru-RU"/>
              </w:rPr>
            </w:pPr>
            <w:bookmarkStart w:id="0" w:name="_Hlk129778659"/>
            <w:r w:rsidRPr="0014673E">
              <w:rPr>
                <w:rFonts w:ascii="Times New Roman" w:eastAsia="Times New Roman" w:hAnsi="Times New Roman" w:cs="Times New Roman"/>
                <w:color w:val="000000"/>
                <w:lang w:eastAsia="ru-RU"/>
              </w:rPr>
              <w:t>Должна состоять из следующих составных частей:</w:t>
            </w:r>
          </w:p>
          <w:p w14:paraId="1EA30762"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a. рамы;</w:t>
            </w:r>
          </w:p>
          <w:p w14:paraId="6F5F05FA"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b. кабины управления;</w:t>
            </w:r>
          </w:p>
          <w:p w14:paraId="2B753DAF"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c. механизма передвижения тележки;</w:t>
            </w:r>
          </w:p>
          <w:p w14:paraId="4BCC31C6"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d. механизма подъема;</w:t>
            </w:r>
          </w:p>
          <w:p w14:paraId="739E528B"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b/>
                <w:color w:val="000000"/>
                <w:lang w:eastAsia="ru-RU"/>
              </w:rPr>
              <w:t xml:space="preserve">e. активной системы </w:t>
            </w:r>
            <w:proofErr w:type="spellStart"/>
            <w:r w:rsidRPr="0014673E">
              <w:rPr>
                <w:rFonts w:ascii="Times New Roman" w:eastAsia="Times New Roman" w:hAnsi="Times New Roman" w:cs="Times New Roman"/>
                <w:b/>
                <w:color w:val="000000"/>
                <w:lang w:eastAsia="ru-RU"/>
              </w:rPr>
              <w:t>противораскачивния</w:t>
            </w:r>
            <w:proofErr w:type="spellEnd"/>
            <w:r w:rsidRPr="0014673E">
              <w:rPr>
                <w:rFonts w:ascii="Times New Roman" w:eastAsia="Times New Roman" w:hAnsi="Times New Roman" w:cs="Times New Roman"/>
                <w:color w:val="000000"/>
                <w:lang w:eastAsia="ru-RU"/>
              </w:rPr>
              <w:t xml:space="preserve"> </w:t>
            </w:r>
            <w:r w:rsidRPr="0014673E">
              <w:rPr>
                <w:rFonts w:ascii="Times New Roman" w:eastAsia="Times New Roman" w:hAnsi="Times New Roman" w:cs="Times New Roman"/>
                <w:b/>
                <w:color w:val="000000"/>
                <w:lang w:eastAsia="ru-RU"/>
              </w:rPr>
              <w:t>(управляющих лебедок);</w:t>
            </w:r>
          </w:p>
          <w:p w14:paraId="1BD181A1"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f. площадок с ограждениями;</w:t>
            </w:r>
          </w:p>
          <w:p w14:paraId="4F66BCF4"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 xml:space="preserve">g. </w:t>
            </w:r>
            <w:proofErr w:type="spellStart"/>
            <w:r w:rsidRPr="0014673E">
              <w:rPr>
                <w:rFonts w:ascii="Times New Roman" w:eastAsia="Times New Roman" w:hAnsi="Times New Roman" w:cs="Times New Roman"/>
                <w:color w:val="000000"/>
                <w:lang w:eastAsia="ru-RU"/>
              </w:rPr>
              <w:t>метельников</w:t>
            </w:r>
            <w:proofErr w:type="spellEnd"/>
            <w:r w:rsidRPr="0014673E">
              <w:rPr>
                <w:rFonts w:ascii="Times New Roman" w:eastAsia="Times New Roman" w:hAnsi="Times New Roman" w:cs="Times New Roman"/>
                <w:color w:val="000000"/>
                <w:lang w:eastAsia="ru-RU"/>
              </w:rPr>
              <w:t>;</w:t>
            </w:r>
          </w:p>
          <w:p w14:paraId="336BB0B6"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h. анемометра;</w:t>
            </w:r>
          </w:p>
          <w:p w14:paraId="45670850"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 xml:space="preserve">i. кронштейна </w:t>
            </w:r>
            <w:proofErr w:type="spellStart"/>
            <w:r w:rsidRPr="0014673E">
              <w:rPr>
                <w:rFonts w:ascii="Times New Roman" w:eastAsia="Times New Roman" w:hAnsi="Times New Roman" w:cs="Times New Roman"/>
                <w:color w:val="000000"/>
                <w:lang w:eastAsia="ru-RU"/>
              </w:rPr>
              <w:t>токоподвода</w:t>
            </w:r>
            <w:bookmarkEnd w:id="0"/>
            <w:proofErr w:type="spellEnd"/>
          </w:p>
        </w:tc>
      </w:tr>
      <w:tr w:rsidR="0014673E" w:rsidRPr="00127DE1" w14:paraId="7A5F6C43" w14:textId="77777777" w:rsidTr="0014673E">
        <w:trPr>
          <w:trHeight w:val="2295"/>
        </w:trPr>
        <w:tc>
          <w:tcPr>
            <w:tcW w:w="1080" w:type="dxa"/>
            <w:shd w:val="clear" w:color="auto" w:fill="auto"/>
            <w:noWrap/>
            <w:vAlign w:val="center"/>
            <w:hideMark/>
          </w:tcPr>
          <w:p w14:paraId="0A0F51D1" w14:textId="77777777" w:rsidR="0014673E" w:rsidRPr="0014673E" w:rsidRDefault="0014673E" w:rsidP="007C30D8">
            <w:pPr>
              <w:jc w:val="center"/>
              <w:rPr>
                <w:rFonts w:ascii="Times New Roman" w:eastAsia="Times New Roman" w:hAnsi="Times New Roman" w:cs="Times New Roman"/>
                <w:b/>
                <w:bCs/>
                <w:color w:val="000000"/>
                <w:lang w:eastAsia="ru-RU"/>
              </w:rPr>
            </w:pPr>
            <w:r w:rsidRPr="0014673E">
              <w:rPr>
                <w:rFonts w:ascii="Times New Roman" w:eastAsia="Times New Roman" w:hAnsi="Times New Roman" w:cs="Times New Roman"/>
                <w:b/>
                <w:bCs/>
                <w:color w:val="000000"/>
                <w:lang w:eastAsia="ru-RU"/>
              </w:rPr>
              <w:t>62</w:t>
            </w:r>
          </w:p>
        </w:tc>
        <w:tc>
          <w:tcPr>
            <w:tcW w:w="2940" w:type="dxa"/>
            <w:vAlign w:val="center"/>
            <w:hideMark/>
          </w:tcPr>
          <w:p w14:paraId="08C26272" w14:textId="37FA088F" w:rsidR="0014673E" w:rsidRPr="0014673E" w:rsidRDefault="0014673E" w:rsidP="0014673E">
            <w:pPr>
              <w:jc w:val="center"/>
              <w:rPr>
                <w:rFonts w:ascii="Times New Roman" w:eastAsia="Times New Roman" w:hAnsi="Times New Roman" w:cs="Times New Roman"/>
                <w:b/>
                <w:bCs/>
                <w:color w:val="000000"/>
                <w:lang w:eastAsia="ru-RU"/>
              </w:rPr>
            </w:pPr>
            <w:r w:rsidRPr="00127DE1">
              <w:rPr>
                <w:rFonts w:eastAsia="Times New Roman"/>
                <w:b/>
                <w:bCs/>
                <w:color w:val="000000"/>
                <w:lang w:eastAsia="ru-RU"/>
              </w:rPr>
              <w:t>Рама тележки</w:t>
            </w:r>
          </w:p>
        </w:tc>
        <w:tc>
          <w:tcPr>
            <w:tcW w:w="5740" w:type="dxa"/>
            <w:shd w:val="clear" w:color="000000" w:fill="FFFFFF"/>
            <w:vAlign w:val="center"/>
            <w:hideMark/>
          </w:tcPr>
          <w:p w14:paraId="244766A3" w14:textId="77777777" w:rsidR="0014673E" w:rsidRPr="0014673E" w:rsidRDefault="0014673E" w:rsidP="007C30D8">
            <w:pPr>
              <w:rPr>
                <w:rFonts w:ascii="Times New Roman" w:eastAsia="Times New Roman" w:hAnsi="Times New Roman" w:cs="Times New Roman"/>
                <w:color w:val="000000"/>
                <w:lang w:eastAsia="ru-RU"/>
              </w:rPr>
            </w:pPr>
            <w:bookmarkStart w:id="1" w:name="_Hlk129778694"/>
            <w:r w:rsidRPr="0014673E">
              <w:rPr>
                <w:rFonts w:ascii="Times New Roman" w:eastAsia="Times New Roman" w:hAnsi="Times New Roman" w:cs="Times New Roman"/>
                <w:color w:val="000000"/>
                <w:lang w:eastAsia="ru-RU"/>
              </w:rPr>
              <w:t>На раме установлены:</w:t>
            </w:r>
          </w:p>
          <w:p w14:paraId="62395008"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a. Механизм подъема;</w:t>
            </w:r>
          </w:p>
          <w:p w14:paraId="4BC0346C" w14:textId="77777777" w:rsidR="0014673E" w:rsidRPr="0014673E" w:rsidRDefault="0014673E" w:rsidP="007C30D8">
            <w:pPr>
              <w:rPr>
                <w:rFonts w:ascii="Times New Roman" w:eastAsia="Times New Roman" w:hAnsi="Times New Roman" w:cs="Times New Roman"/>
                <w:b/>
                <w:color w:val="000000"/>
                <w:lang w:eastAsia="ru-RU"/>
              </w:rPr>
            </w:pPr>
            <w:r w:rsidRPr="0014673E">
              <w:rPr>
                <w:rFonts w:ascii="Times New Roman" w:eastAsia="Times New Roman" w:hAnsi="Times New Roman" w:cs="Times New Roman"/>
                <w:b/>
                <w:color w:val="000000"/>
                <w:lang w:eastAsia="ru-RU"/>
              </w:rPr>
              <w:t>b. Активная система противораскачивания (управляющие лебедки);</w:t>
            </w:r>
          </w:p>
          <w:p w14:paraId="27A7F432"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 xml:space="preserve">c. Кронштейн </w:t>
            </w:r>
            <w:proofErr w:type="spellStart"/>
            <w:r w:rsidRPr="0014673E">
              <w:rPr>
                <w:rFonts w:ascii="Times New Roman" w:eastAsia="Times New Roman" w:hAnsi="Times New Roman" w:cs="Times New Roman"/>
                <w:color w:val="000000"/>
                <w:lang w:eastAsia="ru-RU"/>
              </w:rPr>
              <w:t>токоподвода</w:t>
            </w:r>
            <w:proofErr w:type="spellEnd"/>
            <w:r w:rsidRPr="0014673E">
              <w:rPr>
                <w:rFonts w:ascii="Times New Roman" w:eastAsia="Times New Roman" w:hAnsi="Times New Roman" w:cs="Times New Roman"/>
                <w:color w:val="000000"/>
                <w:lang w:eastAsia="ru-RU"/>
              </w:rPr>
              <w:t xml:space="preserve"> тележки;</w:t>
            </w:r>
          </w:p>
          <w:p w14:paraId="714FD749"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d Кабина управления;</w:t>
            </w:r>
          </w:p>
          <w:p w14:paraId="1F030368"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e. Площадки для обслуживания механизмов передвижения тележки;</w:t>
            </w:r>
          </w:p>
          <w:p w14:paraId="51A6783C"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f. Концевые выключатели ограничения крайних положений тележки</w:t>
            </w:r>
            <w:bookmarkEnd w:id="1"/>
          </w:p>
        </w:tc>
      </w:tr>
      <w:tr w:rsidR="0014673E" w:rsidRPr="00127DE1" w14:paraId="67AE5ACB" w14:textId="77777777" w:rsidTr="0014673E">
        <w:trPr>
          <w:trHeight w:val="2295"/>
        </w:trPr>
        <w:tc>
          <w:tcPr>
            <w:tcW w:w="1080" w:type="dxa"/>
            <w:shd w:val="clear" w:color="auto" w:fill="auto"/>
            <w:noWrap/>
            <w:vAlign w:val="center"/>
            <w:hideMark/>
          </w:tcPr>
          <w:p w14:paraId="71836F94" w14:textId="77777777" w:rsidR="0014673E" w:rsidRPr="0014673E" w:rsidRDefault="0014673E" w:rsidP="007C30D8">
            <w:pPr>
              <w:jc w:val="center"/>
              <w:rPr>
                <w:rFonts w:ascii="Times New Roman" w:eastAsia="Times New Roman" w:hAnsi="Times New Roman" w:cs="Times New Roman"/>
                <w:b/>
                <w:bCs/>
                <w:color w:val="000000"/>
                <w:lang w:eastAsia="ru-RU"/>
              </w:rPr>
            </w:pPr>
            <w:r w:rsidRPr="0014673E">
              <w:rPr>
                <w:rFonts w:ascii="Times New Roman" w:eastAsia="Times New Roman" w:hAnsi="Times New Roman" w:cs="Times New Roman"/>
                <w:b/>
                <w:bCs/>
                <w:color w:val="000000"/>
                <w:lang w:eastAsia="ru-RU"/>
              </w:rPr>
              <w:t>75</w:t>
            </w:r>
          </w:p>
        </w:tc>
        <w:tc>
          <w:tcPr>
            <w:tcW w:w="2940" w:type="dxa"/>
            <w:shd w:val="clear" w:color="000000" w:fill="FFFFFF"/>
            <w:vAlign w:val="center"/>
            <w:hideMark/>
          </w:tcPr>
          <w:p w14:paraId="5A5C8024" w14:textId="77777777" w:rsidR="0014673E" w:rsidRPr="0014673E" w:rsidRDefault="0014673E" w:rsidP="0014673E">
            <w:pPr>
              <w:jc w:val="center"/>
              <w:rPr>
                <w:rFonts w:ascii="Times New Roman" w:eastAsia="Times New Roman" w:hAnsi="Times New Roman" w:cs="Times New Roman"/>
                <w:b/>
                <w:bCs/>
                <w:color w:val="000000"/>
                <w:lang w:eastAsia="ru-RU"/>
              </w:rPr>
            </w:pPr>
            <w:r w:rsidRPr="0014673E">
              <w:rPr>
                <w:rFonts w:ascii="Times New Roman" w:eastAsia="Times New Roman" w:hAnsi="Times New Roman" w:cs="Times New Roman"/>
                <w:b/>
                <w:bCs/>
                <w:color w:val="000000"/>
                <w:lang w:eastAsia="ru-RU"/>
              </w:rPr>
              <w:t>Механизм подъема</w:t>
            </w:r>
          </w:p>
        </w:tc>
        <w:tc>
          <w:tcPr>
            <w:tcW w:w="5740" w:type="dxa"/>
            <w:shd w:val="clear" w:color="000000" w:fill="FFFFFF"/>
            <w:vAlign w:val="center"/>
            <w:hideMark/>
          </w:tcPr>
          <w:p w14:paraId="29ACDD31" w14:textId="77777777" w:rsidR="0014673E" w:rsidRPr="0014673E" w:rsidRDefault="0014673E" w:rsidP="007C30D8">
            <w:pPr>
              <w:rPr>
                <w:rFonts w:ascii="Times New Roman" w:eastAsia="Times New Roman" w:hAnsi="Times New Roman" w:cs="Times New Roman"/>
                <w:color w:val="000000"/>
                <w:lang w:eastAsia="ru-RU"/>
              </w:rPr>
            </w:pPr>
            <w:r w:rsidRPr="0014673E">
              <w:rPr>
                <w:rFonts w:ascii="Times New Roman" w:eastAsia="Times New Roman" w:hAnsi="Times New Roman" w:cs="Times New Roman"/>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proofErr w:type="spellStart"/>
            <w:r w:rsidRPr="0014673E">
              <w:rPr>
                <w:rFonts w:ascii="Times New Roman" w:eastAsia="Times New Roman" w:hAnsi="Times New Roman" w:cs="Times New Roman"/>
                <w:color w:val="000000"/>
                <w:lang w:eastAsia="ru-RU"/>
              </w:rPr>
              <w:t>Командоаппарат</w:t>
            </w:r>
            <w:proofErr w:type="spellEnd"/>
            <w:r w:rsidRPr="0014673E">
              <w:rPr>
                <w:rFonts w:ascii="Times New Roman" w:eastAsia="Times New Roman" w:hAnsi="Times New Roman" w:cs="Times New Roman"/>
                <w:color w:val="000000"/>
                <w:lang w:eastAsia="ru-RU"/>
              </w:rPr>
              <w:t xml:space="preserve">, отключающий лебедку в крайних положениях, должен быть снабжен абсолютным </w:t>
            </w:r>
            <w:proofErr w:type="spellStart"/>
            <w:r w:rsidRPr="0014673E">
              <w:rPr>
                <w:rFonts w:ascii="Times New Roman" w:eastAsia="Times New Roman" w:hAnsi="Times New Roman" w:cs="Times New Roman"/>
                <w:color w:val="000000"/>
                <w:lang w:eastAsia="ru-RU"/>
              </w:rPr>
              <w:t>энкодером</w:t>
            </w:r>
            <w:proofErr w:type="spellEnd"/>
            <w:r w:rsidRPr="0014673E">
              <w:rPr>
                <w:rFonts w:ascii="Times New Roman" w:eastAsia="Times New Roman" w:hAnsi="Times New Roman" w:cs="Times New Roman"/>
                <w:color w:val="000000"/>
                <w:lang w:eastAsia="ru-RU"/>
              </w:rPr>
              <w:t xml:space="preserve"> для определения текущей высоты подъема контейнера. </w:t>
            </w:r>
          </w:p>
        </w:tc>
      </w:tr>
    </w:tbl>
    <w:p w14:paraId="20DB9D6F" w14:textId="0DE3369D" w:rsidR="00AD4ECB" w:rsidRPr="00AA104F" w:rsidRDefault="007C058F" w:rsidP="0014673E">
      <w:pPr>
        <w:suppressAutoHyphens/>
        <w:ind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46FACB22" w14:textId="300A90C4" w:rsidR="006D7AB0" w:rsidRPr="00990B2C" w:rsidRDefault="006D7AB0" w:rsidP="006D7AB0">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bookmarkStart w:id="2" w:name="_Hlk127197102"/>
      <w:r w:rsidRPr="00990B2C">
        <w:rPr>
          <w:rFonts w:ascii="Times New Roman" w:eastAsia="Times New Roman" w:hAnsi="Times New Roman" w:cs="Times New Roman"/>
          <w:sz w:val="28"/>
          <w:szCs w:val="28"/>
          <w:lang w:eastAsia="ar-SA"/>
        </w:rPr>
        <w:t>Пункт</w:t>
      </w:r>
      <w:r w:rsidR="0014673E">
        <w:rPr>
          <w:rFonts w:ascii="Times New Roman" w:eastAsia="Times New Roman" w:hAnsi="Times New Roman" w:cs="Times New Roman"/>
          <w:sz w:val="28"/>
          <w:szCs w:val="28"/>
          <w:lang w:eastAsia="ar-SA"/>
        </w:rPr>
        <w:t>ы</w:t>
      </w:r>
      <w:r w:rsidRPr="00990B2C">
        <w:rPr>
          <w:rFonts w:ascii="Times New Roman" w:eastAsia="Times New Roman" w:hAnsi="Times New Roman" w:cs="Times New Roman"/>
          <w:sz w:val="28"/>
          <w:szCs w:val="28"/>
          <w:lang w:eastAsia="ar-SA"/>
        </w:rPr>
        <w:t xml:space="preserve"> 7,</w:t>
      </w:r>
      <w:r w:rsidR="005A1DA8">
        <w:rPr>
          <w:rFonts w:ascii="Times New Roman" w:eastAsia="Times New Roman" w:hAnsi="Times New Roman" w:cs="Times New Roman"/>
          <w:sz w:val="28"/>
          <w:szCs w:val="28"/>
          <w:lang w:eastAsia="ar-SA"/>
        </w:rPr>
        <w:t xml:space="preserve"> </w:t>
      </w:r>
      <w:r w:rsidRPr="00990B2C">
        <w:rPr>
          <w:rFonts w:ascii="Times New Roman" w:eastAsia="Times New Roman" w:hAnsi="Times New Roman" w:cs="Times New Roman"/>
          <w:sz w:val="28"/>
          <w:szCs w:val="28"/>
          <w:lang w:eastAsia="ar-SA"/>
        </w:rPr>
        <w:t>8,</w:t>
      </w:r>
      <w:r w:rsidR="005A1DA8">
        <w:rPr>
          <w:rFonts w:ascii="Times New Roman" w:eastAsia="Times New Roman" w:hAnsi="Times New Roman" w:cs="Times New Roman"/>
          <w:sz w:val="28"/>
          <w:szCs w:val="28"/>
          <w:lang w:eastAsia="ar-SA"/>
        </w:rPr>
        <w:t xml:space="preserve"> </w:t>
      </w:r>
      <w:r w:rsidRPr="00990B2C">
        <w:rPr>
          <w:rFonts w:ascii="Times New Roman" w:eastAsia="Times New Roman" w:hAnsi="Times New Roman" w:cs="Times New Roman"/>
          <w:sz w:val="28"/>
          <w:szCs w:val="28"/>
          <w:lang w:eastAsia="ar-SA"/>
        </w:rPr>
        <w:t>9 раздела 5 «Информационная карта» документации о закупке изложить в следующей редакции:</w:t>
      </w:r>
    </w:p>
    <w:p w14:paraId="1E4FABCC" w14:textId="77777777" w:rsidR="006D7AB0" w:rsidRDefault="006D7AB0" w:rsidP="006D7AB0">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6D7AB0" w14:paraId="6914FC01" w14:textId="77777777" w:rsidTr="0037736F">
        <w:tc>
          <w:tcPr>
            <w:tcW w:w="426" w:type="dxa"/>
          </w:tcPr>
          <w:p w14:paraId="717E7FC8" w14:textId="77777777" w:rsidR="006D7AB0" w:rsidRPr="004A0AF4" w:rsidRDefault="006D7AB0" w:rsidP="0037736F">
            <w:pPr>
              <w:pStyle w:val="10"/>
              <w:ind w:left="-57" w:right="-108" w:firstLine="0"/>
              <w:rPr>
                <w:b/>
                <w:sz w:val="24"/>
                <w:szCs w:val="24"/>
              </w:rPr>
            </w:pPr>
            <w:r w:rsidRPr="004A0AF4">
              <w:rPr>
                <w:b/>
                <w:sz w:val="24"/>
                <w:szCs w:val="24"/>
              </w:rPr>
              <w:t>7.</w:t>
            </w:r>
          </w:p>
        </w:tc>
        <w:tc>
          <w:tcPr>
            <w:tcW w:w="2126" w:type="dxa"/>
          </w:tcPr>
          <w:p w14:paraId="1CF91139" w14:textId="77777777" w:rsidR="006D7AB0" w:rsidRPr="004A0AF4" w:rsidRDefault="006D7AB0" w:rsidP="0037736F">
            <w:pPr>
              <w:pStyle w:val="Default"/>
              <w:rPr>
                <w:b/>
                <w:color w:val="auto"/>
              </w:rPr>
            </w:pPr>
            <w:r w:rsidRPr="004A0AF4">
              <w:rPr>
                <w:b/>
                <w:color w:val="auto"/>
              </w:rPr>
              <w:t>Место, дата и время начала и окончания срока подачи Заявок, открытия доступа к Заявкам</w:t>
            </w:r>
          </w:p>
        </w:tc>
        <w:tc>
          <w:tcPr>
            <w:tcW w:w="7371" w:type="dxa"/>
          </w:tcPr>
          <w:p w14:paraId="1A166B09" w14:textId="41A27194" w:rsidR="006D7AB0" w:rsidRPr="004A0AF4" w:rsidRDefault="006D7AB0" w:rsidP="0037736F">
            <w:pPr>
              <w:pStyle w:val="10"/>
              <w:ind w:firstLine="397"/>
              <w:rPr>
                <w:b/>
                <w:sz w:val="24"/>
                <w:szCs w:val="24"/>
              </w:rPr>
            </w:pPr>
            <w:r w:rsidRPr="004A0AF4">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«06» апреля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D7AB0" w14:paraId="32F92DB4" w14:textId="77777777" w:rsidTr="0037736F">
        <w:tc>
          <w:tcPr>
            <w:tcW w:w="426" w:type="dxa"/>
          </w:tcPr>
          <w:p w14:paraId="651493FE" w14:textId="77777777" w:rsidR="006D7AB0" w:rsidRPr="004A0AF4" w:rsidRDefault="006D7AB0" w:rsidP="0037736F">
            <w:pPr>
              <w:pStyle w:val="10"/>
              <w:ind w:left="-57" w:right="-108" w:firstLine="0"/>
              <w:rPr>
                <w:b/>
                <w:sz w:val="24"/>
                <w:szCs w:val="24"/>
              </w:rPr>
            </w:pPr>
            <w:r w:rsidRPr="004A0AF4">
              <w:rPr>
                <w:b/>
                <w:sz w:val="24"/>
                <w:szCs w:val="24"/>
              </w:rPr>
              <w:t>8.</w:t>
            </w:r>
          </w:p>
        </w:tc>
        <w:tc>
          <w:tcPr>
            <w:tcW w:w="2126" w:type="dxa"/>
          </w:tcPr>
          <w:p w14:paraId="617E6B1C" w14:textId="77777777" w:rsidR="006D7AB0" w:rsidRPr="004A0AF4" w:rsidRDefault="006D7AB0" w:rsidP="0037736F">
            <w:pPr>
              <w:pStyle w:val="Default"/>
              <w:rPr>
                <w:b/>
                <w:color w:val="auto"/>
              </w:rPr>
            </w:pPr>
            <w:r w:rsidRPr="004A0AF4">
              <w:rPr>
                <w:b/>
                <w:color w:val="auto"/>
              </w:rPr>
              <w:t>Рассмотрение, оценка и сопоставление Заявок</w:t>
            </w:r>
          </w:p>
        </w:tc>
        <w:tc>
          <w:tcPr>
            <w:tcW w:w="7371" w:type="dxa"/>
          </w:tcPr>
          <w:p w14:paraId="49E00A55" w14:textId="407A4FA7" w:rsidR="006D7AB0" w:rsidRPr="005A1DA8" w:rsidRDefault="006D7AB0" w:rsidP="0037736F">
            <w:pPr>
              <w:pStyle w:val="10"/>
              <w:ind w:firstLine="397"/>
              <w:rPr>
                <w:sz w:val="24"/>
                <w:szCs w:val="24"/>
              </w:rPr>
            </w:pPr>
            <w:r w:rsidRPr="004A0AF4">
              <w:rPr>
                <w:sz w:val="24"/>
                <w:szCs w:val="24"/>
              </w:rPr>
              <w:t xml:space="preserve">Рассмотрение, оценка и сопоставление Заявок состоится </w:t>
            </w:r>
            <w:r w:rsidRPr="005A1DA8">
              <w:rPr>
                <w:sz w:val="24"/>
                <w:szCs w:val="24"/>
              </w:rPr>
              <w:t>«</w:t>
            </w:r>
            <w:r w:rsidR="005A1DA8" w:rsidRPr="005A1DA8">
              <w:rPr>
                <w:sz w:val="24"/>
                <w:szCs w:val="24"/>
              </w:rPr>
              <w:t>12</w:t>
            </w:r>
            <w:r w:rsidRPr="005A1DA8">
              <w:rPr>
                <w:sz w:val="24"/>
                <w:szCs w:val="24"/>
              </w:rPr>
              <w:t>»</w:t>
            </w:r>
            <w:r w:rsidRPr="004A0AF4">
              <w:rPr>
                <w:sz w:val="24"/>
                <w:szCs w:val="24"/>
              </w:rPr>
              <w:t xml:space="preserve"> апреля 2023 г. 14 часов 00 минут местного времени по адресу, указанному в пункте 2 Информационной карты.</w:t>
            </w:r>
          </w:p>
        </w:tc>
      </w:tr>
      <w:tr w:rsidR="006D7AB0" w14:paraId="6841F9BF" w14:textId="77777777" w:rsidTr="0037736F">
        <w:tc>
          <w:tcPr>
            <w:tcW w:w="426" w:type="dxa"/>
          </w:tcPr>
          <w:p w14:paraId="1C5B2F87" w14:textId="77777777" w:rsidR="006D7AB0" w:rsidRPr="004A0AF4" w:rsidRDefault="006D7AB0" w:rsidP="0037736F">
            <w:pPr>
              <w:pStyle w:val="10"/>
              <w:ind w:left="-57" w:right="-108" w:firstLine="0"/>
              <w:rPr>
                <w:b/>
                <w:sz w:val="24"/>
                <w:szCs w:val="24"/>
              </w:rPr>
            </w:pPr>
            <w:r w:rsidRPr="004A0AF4">
              <w:rPr>
                <w:b/>
                <w:sz w:val="24"/>
                <w:szCs w:val="24"/>
              </w:rPr>
              <w:lastRenderedPageBreak/>
              <w:t>9.</w:t>
            </w:r>
          </w:p>
        </w:tc>
        <w:tc>
          <w:tcPr>
            <w:tcW w:w="2126" w:type="dxa"/>
          </w:tcPr>
          <w:p w14:paraId="713B1F6A" w14:textId="77777777" w:rsidR="006D7AB0" w:rsidRPr="004A0AF4" w:rsidRDefault="006D7AB0" w:rsidP="0037736F">
            <w:pPr>
              <w:pStyle w:val="Default"/>
              <w:rPr>
                <w:b/>
                <w:color w:val="auto"/>
              </w:rPr>
            </w:pPr>
            <w:r w:rsidRPr="004A0AF4">
              <w:rPr>
                <w:b/>
                <w:color w:val="auto"/>
              </w:rPr>
              <w:t>Подведение итогов</w:t>
            </w:r>
          </w:p>
        </w:tc>
        <w:tc>
          <w:tcPr>
            <w:tcW w:w="7371" w:type="dxa"/>
          </w:tcPr>
          <w:p w14:paraId="04310964" w14:textId="65562ABD" w:rsidR="006D7AB0" w:rsidRPr="004A0AF4" w:rsidRDefault="006D7AB0" w:rsidP="0037736F">
            <w:pPr>
              <w:pStyle w:val="10"/>
              <w:ind w:firstLine="0"/>
              <w:rPr>
                <w:sz w:val="24"/>
                <w:szCs w:val="24"/>
                <w:highlight w:val="cyan"/>
              </w:rPr>
            </w:pPr>
            <w:r w:rsidRPr="004A0AF4">
              <w:rPr>
                <w:sz w:val="24"/>
                <w:szCs w:val="24"/>
              </w:rPr>
              <w:t xml:space="preserve">Подведение итогов состоится не </w:t>
            </w:r>
            <w:r w:rsidRPr="005A1DA8">
              <w:rPr>
                <w:sz w:val="24"/>
                <w:szCs w:val="24"/>
              </w:rPr>
              <w:t>позднее «</w:t>
            </w:r>
            <w:r w:rsidR="005A1DA8" w:rsidRPr="005A1DA8">
              <w:rPr>
                <w:sz w:val="24"/>
                <w:szCs w:val="24"/>
              </w:rPr>
              <w:t>2</w:t>
            </w:r>
            <w:r w:rsidR="00C447BE">
              <w:rPr>
                <w:sz w:val="24"/>
                <w:szCs w:val="24"/>
              </w:rPr>
              <w:t>7</w:t>
            </w:r>
            <w:bookmarkStart w:id="3" w:name="_GoBack"/>
            <w:bookmarkEnd w:id="3"/>
            <w:r w:rsidRPr="005A1DA8">
              <w:rPr>
                <w:sz w:val="24"/>
                <w:szCs w:val="24"/>
              </w:rPr>
              <w:t xml:space="preserve">» </w:t>
            </w:r>
            <w:r w:rsidR="005A1DA8" w:rsidRPr="005A1DA8">
              <w:rPr>
                <w:sz w:val="24"/>
                <w:szCs w:val="24"/>
              </w:rPr>
              <w:t>апреля 2</w:t>
            </w:r>
            <w:r w:rsidRPr="005A1DA8">
              <w:rPr>
                <w:sz w:val="24"/>
                <w:szCs w:val="24"/>
              </w:rPr>
              <w:t>023 г</w:t>
            </w:r>
            <w:r w:rsidRPr="004A0AF4">
              <w:rPr>
                <w:sz w:val="24"/>
                <w:szCs w:val="24"/>
              </w:rPr>
              <w:t>. 14 часов 00 минут местного времени по адресу, указанному в пункте 3 Информационной карты.</w:t>
            </w:r>
          </w:p>
        </w:tc>
      </w:tr>
    </w:tbl>
    <w:p w14:paraId="46170BF9" w14:textId="2DB4D2C7" w:rsidR="006D7AB0" w:rsidRPr="00B2409F" w:rsidRDefault="006D7AB0" w:rsidP="006D7AB0">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9345887" w14:textId="77777777" w:rsidR="006D7AB0" w:rsidRDefault="006D7AB0" w:rsidP="006D7AB0">
      <w:pPr>
        <w:pStyle w:val="ac"/>
        <w:ind w:left="568"/>
        <w:rPr>
          <w:rFonts w:ascii="Times New Roman" w:eastAsia="Times New Roman" w:hAnsi="Times New Roman" w:cs="Times New Roman"/>
          <w:sz w:val="28"/>
          <w:szCs w:val="28"/>
          <w:lang w:eastAsia="ar-SA"/>
        </w:rPr>
      </w:pPr>
    </w:p>
    <w:p w14:paraId="10BD85CF" w14:textId="42B75275" w:rsidR="00C312F1" w:rsidRDefault="0014673E" w:rsidP="00C312F1">
      <w:pPr>
        <w:pStyle w:val="ac"/>
        <w:numPr>
          <w:ilvl w:val="1"/>
          <w:numId w:val="10"/>
        </w:numPr>
        <w:ind w:left="0" w:firstLine="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00C312F1" w:rsidRPr="00C312F1">
        <w:rPr>
          <w:rFonts w:ascii="Times New Roman" w:eastAsia="Times New Roman" w:hAnsi="Times New Roman" w:cs="Times New Roman"/>
          <w:sz w:val="28"/>
          <w:szCs w:val="28"/>
          <w:lang w:eastAsia="ar-SA"/>
        </w:rPr>
        <w:t>ункт</w:t>
      </w:r>
      <w:r>
        <w:rPr>
          <w:rFonts w:ascii="Times New Roman" w:eastAsia="Times New Roman" w:hAnsi="Times New Roman" w:cs="Times New Roman"/>
          <w:sz w:val="28"/>
          <w:szCs w:val="28"/>
          <w:lang w:eastAsia="ar-SA"/>
        </w:rPr>
        <w:t>ы</w:t>
      </w:r>
      <w:r w:rsidR="00C312F1" w:rsidRPr="00C312F1">
        <w:rPr>
          <w:rFonts w:ascii="Times New Roman" w:eastAsia="Times New Roman" w:hAnsi="Times New Roman" w:cs="Times New Roman"/>
          <w:sz w:val="28"/>
          <w:szCs w:val="28"/>
          <w:lang w:eastAsia="ar-SA"/>
        </w:rPr>
        <w:t xml:space="preserve"> </w:t>
      </w:r>
      <w:r w:rsidR="00D05674">
        <w:rPr>
          <w:rFonts w:ascii="Times New Roman" w:eastAsia="Times New Roman" w:hAnsi="Times New Roman" w:cs="Times New Roman"/>
          <w:sz w:val="28"/>
          <w:szCs w:val="28"/>
          <w:lang w:eastAsia="ar-SA"/>
        </w:rPr>
        <w:t>60</w:t>
      </w:r>
      <w:r w:rsidR="00C312F1" w:rsidRPr="00C312F1">
        <w:rPr>
          <w:rFonts w:ascii="Times New Roman" w:eastAsia="Times New Roman" w:hAnsi="Times New Roman" w:cs="Times New Roman"/>
          <w:sz w:val="28"/>
          <w:szCs w:val="28"/>
          <w:lang w:eastAsia="ar-SA"/>
        </w:rPr>
        <w:t xml:space="preserve">, </w:t>
      </w:r>
      <w:r w:rsidR="00D05674">
        <w:rPr>
          <w:rFonts w:ascii="Times New Roman" w:eastAsia="Times New Roman" w:hAnsi="Times New Roman" w:cs="Times New Roman"/>
          <w:sz w:val="28"/>
          <w:szCs w:val="28"/>
          <w:lang w:eastAsia="ar-SA"/>
        </w:rPr>
        <w:t>62</w:t>
      </w:r>
      <w:r w:rsidR="00C312F1" w:rsidRPr="00C312F1">
        <w:rPr>
          <w:rFonts w:ascii="Times New Roman" w:eastAsia="Times New Roman" w:hAnsi="Times New Roman" w:cs="Times New Roman"/>
          <w:sz w:val="28"/>
          <w:szCs w:val="28"/>
          <w:lang w:eastAsia="ar-SA"/>
        </w:rPr>
        <w:t xml:space="preserve">, </w:t>
      </w:r>
      <w:r w:rsidR="00D05674">
        <w:rPr>
          <w:rFonts w:ascii="Times New Roman" w:eastAsia="Times New Roman" w:hAnsi="Times New Roman" w:cs="Times New Roman"/>
          <w:sz w:val="28"/>
          <w:szCs w:val="28"/>
          <w:lang w:eastAsia="ar-SA"/>
        </w:rPr>
        <w:t>75</w:t>
      </w:r>
      <w:r w:rsidR="00C312F1">
        <w:rPr>
          <w:rFonts w:ascii="Times New Roman" w:eastAsia="Times New Roman" w:hAnsi="Times New Roman" w:cs="Times New Roman"/>
          <w:sz w:val="28"/>
          <w:szCs w:val="28"/>
          <w:lang w:eastAsia="ar-SA"/>
        </w:rPr>
        <w:t xml:space="preserve"> </w:t>
      </w:r>
      <w:r w:rsidR="00C312F1" w:rsidRPr="00C312F1">
        <w:rPr>
          <w:rFonts w:ascii="Times New Roman" w:eastAsia="Times New Roman" w:hAnsi="Times New Roman" w:cs="Times New Roman"/>
          <w:sz w:val="28"/>
          <w:szCs w:val="28"/>
          <w:lang w:eastAsia="ar-SA"/>
        </w:rPr>
        <w:t>Приложения № 1 к финансово-коммерческому предложению (Приложение № 3 к документации о закупке) изложить в следующей редакции:</w:t>
      </w:r>
    </w:p>
    <w:p w14:paraId="38A2D797" w14:textId="5ABB84C2" w:rsidR="00E47D3E" w:rsidRDefault="006D7AB0" w:rsidP="00E47D3E">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10149" w:type="dxa"/>
        <w:tblLook w:val="04A0" w:firstRow="1" w:lastRow="0" w:firstColumn="1" w:lastColumn="0" w:noHBand="0" w:noVBand="1"/>
      </w:tblPr>
      <w:tblGrid>
        <w:gridCol w:w="1080"/>
        <w:gridCol w:w="2940"/>
        <w:gridCol w:w="3205"/>
        <w:gridCol w:w="2924"/>
      </w:tblGrid>
      <w:tr w:rsidR="00D05674" w:rsidRPr="00E47D3E" w14:paraId="7C65D281" w14:textId="77777777" w:rsidTr="00E47D3E">
        <w:trPr>
          <w:trHeight w:val="841"/>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452B" w14:textId="77777777" w:rsidR="00D05674" w:rsidRPr="00E47D3E" w:rsidRDefault="00D05674"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60</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D5884C5" w14:textId="77777777" w:rsidR="00D05674" w:rsidRPr="00E47D3E" w:rsidRDefault="00D05674"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Тележка</w:t>
            </w:r>
          </w:p>
        </w:tc>
        <w:tc>
          <w:tcPr>
            <w:tcW w:w="3205" w:type="dxa"/>
            <w:tcBorders>
              <w:top w:val="single" w:sz="4" w:space="0" w:color="auto"/>
              <w:left w:val="nil"/>
              <w:bottom w:val="single" w:sz="4" w:space="0" w:color="auto"/>
              <w:right w:val="single" w:sz="4" w:space="0" w:color="auto"/>
            </w:tcBorders>
            <w:shd w:val="clear" w:color="000000" w:fill="FFFFFF"/>
            <w:vAlign w:val="center"/>
            <w:hideMark/>
          </w:tcPr>
          <w:p w14:paraId="27EA670A"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Должна состоять из следующих составных частей:</w:t>
            </w:r>
          </w:p>
          <w:p w14:paraId="667FAC91"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a. рамы;</w:t>
            </w:r>
          </w:p>
          <w:p w14:paraId="4B0C30E2"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b. кабины управления;</w:t>
            </w:r>
          </w:p>
          <w:p w14:paraId="2DBC31C2"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c. механизма передвижения тележки;</w:t>
            </w:r>
          </w:p>
          <w:p w14:paraId="27CDA948"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d. механизма подъема;</w:t>
            </w:r>
          </w:p>
          <w:p w14:paraId="17E405C7"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 xml:space="preserve">e. активной системы </w:t>
            </w:r>
            <w:proofErr w:type="spellStart"/>
            <w:r w:rsidRPr="00E47D3E">
              <w:rPr>
                <w:rFonts w:ascii="Times New Roman" w:eastAsia="Times New Roman" w:hAnsi="Times New Roman" w:cs="Times New Roman"/>
                <w:color w:val="000000"/>
                <w:lang w:eastAsia="ru-RU"/>
              </w:rPr>
              <w:t>противораскачивния</w:t>
            </w:r>
            <w:proofErr w:type="spellEnd"/>
            <w:r w:rsidRPr="00E47D3E">
              <w:rPr>
                <w:rFonts w:ascii="Times New Roman" w:eastAsia="Times New Roman" w:hAnsi="Times New Roman" w:cs="Times New Roman"/>
                <w:color w:val="000000"/>
                <w:lang w:eastAsia="ru-RU"/>
              </w:rPr>
              <w:t xml:space="preserve"> (управляющих лебедок);</w:t>
            </w:r>
          </w:p>
          <w:p w14:paraId="21BE55DF"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f. площадок с ограждениями;</w:t>
            </w:r>
          </w:p>
          <w:p w14:paraId="1DF116CB"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 xml:space="preserve">g. </w:t>
            </w:r>
            <w:proofErr w:type="spellStart"/>
            <w:r w:rsidRPr="00E47D3E">
              <w:rPr>
                <w:rFonts w:ascii="Times New Roman" w:eastAsia="Times New Roman" w:hAnsi="Times New Roman" w:cs="Times New Roman"/>
                <w:color w:val="000000"/>
                <w:lang w:eastAsia="ru-RU"/>
              </w:rPr>
              <w:t>метельников</w:t>
            </w:r>
            <w:proofErr w:type="spellEnd"/>
            <w:r w:rsidRPr="00E47D3E">
              <w:rPr>
                <w:rFonts w:ascii="Times New Roman" w:eastAsia="Times New Roman" w:hAnsi="Times New Roman" w:cs="Times New Roman"/>
                <w:color w:val="000000"/>
                <w:lang w:eastAsia="ru-RU"/>
              </w:rPr>
              <w:t>;</w:t>
            </w:r>
          </w:p>
          <w:p w14:paraId="450427DD"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h. анемометра;</w:t>
            </w:r>
          </w:p>
          <w:p w14:paraId="4B7A1304"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 xml:space="preserve">i. кронштейна </w:t>
            </w:r>
            <w:proofErr w:type="spellStart"/>
            <w:r w:rsidRPr="00E47D3E">
              <w:rPr>
                <w:rFonts w:ascii="Times New Roman" w:eastAsia="Times New Roman" w:hAnsi="Times New Roman" w:cs="Times New Roman"/>
                <w:color w:val="000000"/>
                <w:lang w:eastAsia="ru-RU"/>
              </w:rPr>
              <w:t>токоподвода</w:t>
            </w:r>
            <w:proofErr w:type="spellEnd"/>
          </w:p>
        </w:tc>
        <w:tc>
          <w:tcPr>
            <w:tcW w:w="2924" w:type="dxa"/>
            <w:tcBorders>
              <w:top w:val="single" w:sz="4" w:space="0" w:color="auto"/>
              <w:left w:val="nil"/>
              <w:bottom w:val="single" w:sz="4" w:space="0" w:color="auto"/>
              <w:right w:val="single" w:sz="4" w:space="0" w:color="auto"/>
            </w:tcBorders>
            <w:shd w:val="clear" w:color="000000" w:fill="FFFFFF"/>
          </w:tcPr>
          <w:p w14:paraId="2538501B" w14:textId="77777777" w:rsidR="00D05674" w:rsidRPr="00E47D3E" w:rsidRDefault="00D05674" w:rsidP="00BB4732">
            <w:pPr>
              <w:rPr>
                <w:rFonts w:ascii="Times New Roman" w:eastAsia="Times New Roman" w:hAnsi="Times New Roman" w:cs="Times New Roman"/>
                <w:color w:val="000000"/>
                <w:lang w:eastAsia="ru-RU"/>
              </w:rPr>
            </w:pPr>
          </w:p>
        </w:tc>
      </w:tr>
      <w:tr w:rsidR="00D05674" w:rsidRPr="00E47D3E" w14:paraId="1F74D906" w14:textId="77777777" w:rsidTr="00E47D3E">
        <w:trPr>
          <w:trHeight w:val="229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98FA1" w14:textId="77777777" w:rsidR="00D05674" w:rsidRPr="00E47D3E" w:rsidRDefault="00D05674"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62</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617FB90" w14:textId="77777777" w:rsidR="00D05674" w:rsidRPr="00E47D3E" w:rsidRDefault="00D05674"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Рама тележки</w:t>
            </w: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AA89E"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На раме установлены:</w:t>
            </w:r>
          </w:p>
          <w:p w14:paraId="16C37F0E"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a. Механизм подъема;</w:t>
            </w:r>
          </w:p>
          <w:p w14:paraId="64EE04C4"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b. Активная система противораскачивания (управляющие лебедки);</w:t>
            </w:r>
          </w:p>
          <w:p w14:paraId="1A39B463"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 xml:space="preserve">c. Кронштейн </w:t>
            </w:r>
            <w:proofErr w:type="spellStart"/>
            <w:r w:rsidRPr="00E47D3E">
              <w:rPr>
                <w:rFonts w:ascii="Times New Roman" w:eastAsia="Times New Roman" w:hAnsi="Times New Roman" w:cs="Times New Roman"/>
                <w:color w:val="000000"/>
                <w:lang w:eastAsia="ru-RU"/>
              </w:rPr>
              <w:t>токоподвода</w:t>
            </w:r>
            <w:proofErr w:type="spellEnd"/>
            <w:r w:rsidRPr="00E47D3E">
              <w:rPr>
                <w:rFonts w:ascii="Times New Roman" w:eastAsia="Times New Roman" w:hAnsi="Times New Roman" w:cs="Times New Roman"/>
                <w:color w:val="000000"/>
                <w:lang w:eastAsia="ru-RU"/>
              </w:rPr>
              <w:t xml:space="preserve"> тележки;</w:t>
            </w:r>
          </w:p>
          <w:p w14:paraId="32CA03FF"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d Кабина управления;</w:t>
            </w:r>
          </w:p>
          <w:p w14:paraId="0B0812CD"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e. Площадки для обслуживания механизмов передвижения тележки;</w:t>
            </w:r>
          </w:p>
          <w:p w14:paraId="4FC5E8AF"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f. Концевые выключатели ограничения крайних положений тележки</w:t>
            </w:r>
          </w:p>
        </w:tc>
        <w:tc>
          <w:tcPr>
            <w:tcW w:w="2924" w:type="dxa"/>
            <w:tcBorders>
              <w:top w:val="single" w:sz="4" w:space="0" w:color="auto"/>
              <w:left w:val="single" w:sz="4" w:space="0" w:color="auto"/>
              <w:bottom w:val="single" w:sz="4" w:space="0" w:color="auto"/>
              <w:right w:val="single" w:sz="4" w:space="0" w:color="auto"/>
            </w:tcBorders>
            <w:shd w:val="clear" w:color="000000" w:fill="FFFFFF"/>
          </w:tcPr>
          <w:p w14:paraId="767C73D6" w14:textId="77777777" w:rsidR="00D05674" w:rsidRPr="00E47D3E" w:rsidRDefault="00D05674" w:rsidP="00BB4732">
            <w:pPr>
              <w:rPr>
                <w:rFonts w:ascii="Times New Roman" w:eastAsia="Times New Roman" w:hAnsi="Times New Roman" w:cs="Times New Roman"/>
                <w:color w:val="000000"/>
                <w:lang w:eastAsia="ru-RU"/>
              </w:rPr>
            </w:pPr>
          </w:p>
        </w:tc>
      </w:tr>
      <w:tr w:rsidR="00E47D3E" w:rsidRPr="00E47D3E" w14:paraId="7ABCC7F2" w14:textId="77777777" w:rsidTr="00E47D3E">
        <w:trPr>
          <w:trHeight w:val="229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66D74" w14:textId="77777777" w:rsidR="00D05674" w:rsidRPr="00E47D3E" w:rsidRDefault="00D05674"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75</w:t>
            </w: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1F6C6" w14:textId="77777777" w:rsidR="00D05674" w:rsidRPr="00E47D3E" w:rsidRDefault="00D05674"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Механизм подъема</w:t>
            </w: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4D887" w14:textId="77777777" w:rsidR="00D05674" w:rsidRPr="00E47D3E" w:rsidRDefault="00D05674"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proofErr w:type="spellStart"/>
            <w:r w:rsidRPr="00E47D3E">
              <w:rPr>
                <w:rFonts w:ascii="Times New Roman" w:eastAsia="Times New Roman" w:hAnsi="Times New Roman" w:cs="Times New Roman"/>
                <w:color w:val="000000"/>
                <w:lang w:eastAsia="ru-RU"/>
              </w:rPr>
              <w:lastRenderedPageBreak/>
              <w:t>Командоаппарат</w:t>
            </w:r>
            <w:proofErr w:type="spellEnd"/>
            <w:r w:rsidRPr="00E47D3E">
              <w:rPr>
                <w:rFonts w:ascii="Times New Roman" w:eastAsia="Times New Roman" w:hAnsi="Times New Roman" w:cs="Times New Roman"/>
                <w:color w:val="000000"/>
                <w:lang w:eastAsia="ru-RU"/>
              </w:rPr>
              <w:t xml:space="preserve">, отключающий лебедку в крайних положениях, должен быть снабжен абсолютным </w:t>
            </w:r>
            <w:proofErr w:type="spellStart"/>
            <w:r w:rsidRPr="00E47D3E">
              <w:rPr>
                <w:rFonts w:ascii="Times New Roman" w:eastAsia="Times New Roman" w:hAnsi="Times New Roman" w:cs="Times New Roman"/>
                <w:color w:val="000000"/>
                <w:lang w:eastAsia="ru-RU"/>
              </w:rPr>
              <w:t>энкодером</w:t>
            </w:r>
            <w:proofErr w:type="spellEnd"/>
            <w:r w:rsidRPr="00E47D3E">
              <w:rPr>
                <w:rFonts w:ascii="Times New Roman" w:eastAsia="Times New Roman" w:hAnsi="Times New Roman" w:cs="Times New Roman"/>
                <w:color w:val="000000"/>
                <w:lang w:eastAsia="ru-RU"/>
              </w:rPr>
              <w:t xml:space="preserve"> для определения текущей высоты подъема контейнера.</w:t>
            </w:r>
          </w:p>
        </w:tc>
        <w:tc>
          <w:tcPr>
            <w:tcW w:w="2924" w:type="dxa"/>
            <w:tcBorders>
              <w:top w:val="single" w:sz="4" w:space="0" w:color="auto"/>
              <w:left w:val="single" w:sz="4" w:space="0" w:color="auto"/>
              <w:bottom w:val="single" w:sz="4" w:space="0" w:color="auto"/>
              <w:right w:val="single" w:sz="4" w:space="0" w:color="auto"/>
            </w:tcBorders>
            <w:shd w:val="clear" w:color="000000" w:fill="FFFFFF"/>
          </w:tcPr>
          <w:p w14:paraId="1FE3A1A4" w14:textId="77777777" w:rsidR="00D05674" w:rsidRPr="00E47D3E" w:rsidRDefault="00D05674" w:rsidP="00BB4732">
            <w:pPr>
              <w:rPr>
                <w:rFonts w:ascii="Times New Roman" w:eastAsia="Times New Roman" w:hAnsi="Times New Roman" w:cs="Times New Roman"/>
                <w:color w:val="000000"/>
                <w:lang w:eastAsia="ru-RU"/>
              </w:rPr>
            </w:pPr>
          </w:p>
        </w:tc>
      </w:tr>
    </w:tbl>
    <w:p w14:paraId="07EF2760" w14:textId="177A337E" w:rsidR="00D05674" w:rsidRDefault="006D7AB0" w:rsidP="00D05674">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5BF39204" w14:textId="79A99000" w:rsidR="00D05674" w:rsidRPr="00D05674" w:rsidRDefault="00D05674" w:rsidP="00D05674">
      <w:pPr>
        <w:pStyle w:val="ac"/>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Дополнить п</w:t>
      </w:r>
      <w:r w:rsidRPr="00D05674">
        <w:rPr>
          <w:rFonts w:ascii="Times New Roman" w:eastAsia="Times New Roman" w:hAnsi="Times New Roman" w:cs="Times New Roman"/>
          <w:sz w:val="28"/>
          <w:szCs w:val="28"/>
          <w:lang w:eastAsia="ar-SA"/>
        </w:rPr>
        <w:t>риложени</w:t>
      </w:r>
      <w:r>
        <w:rPr>
          <w:rFonts w:ascii="Times New Roman" w:eastAsia="Times New Roman" w:hAnsi="Times New Roman" w:cs="Times New Roman"/>
          <w:sz w:val="28"/>
          <w:szCs w:val="28"/>
          <w:lang w:eastAsia="ar-SA"/>
        </w:rPr>
        <w:t>е</w:t>
      </w:r>
      <w:r w:rsidRPr="00D05674">
        <w:rPr>
          <w:rFonts w:ascii="Times New Roman" w:eastAsia="Times New Roman" w:hAnsi="Times New Roman" w:cs="Times New Roman"/>
          <w:sz w:val="28"/>
          <w:szCs w:val="28"/>
          <w:lang w:eastAsia="ar-SA"/>
        </w:rPr>
        <w:t xml:space="preserve"> № 1 к финансово-коммерческому предложению (Приложение № 3 к документации о закупке) </w:t>
      </w:r>
      <w:r>
        <w:rPr>
          <w:rFonts w:ascii="Times New Roman" w:eastAsia="Times New Roman" w:hAnsi="Times New Roman" w:cs="Times New Roman"/>
          <w:sz w:val="28"/>
          <w:szCs w:val="28"/>
          <w:lang w:eastAsia="ar-SA"/>
        </w:rPr>
        <w:t>следующими пунктами</w:t>
      </w:r>
      <w:r w:rsidRPr="00D05674">
        <w:rPr>
          <w:rFonts w:ascii="Times New Roman" w:eastAsia="Times New Roman" w:hAnsi="Times New Roman" w:cs="Times New Roman"/>
          <w:sz w:val="28"/>
          <w:szCs w:val="28"/>
          <w:lang w:eastAsia="ar-SA"/>
        </w:rPr>
        <w:t>:</w:t>
      </w:r>
    </w:p>
    <w:p w14:paraId="2835CB66" w14:textId="77777777" w:rsidR="00D05674" w:rsidRPr="00D05674" w:rsidRDefault="00D05674" w:rsidP="00D05674">
      <w:pPr>
        <w:rPr>
          <w:rFonts w:ascii="Times New Roman" w:eastAsia="Times New Roman" w:hAnsi="Times New Roman" w:cs="Times New Roman"/>
          <w:sz w:val="28"/>
          <w:szCs w:val="28"/>
          <w:lang w:eastAsia="ar-SA"/>
        </w:rPr>
      </w:pPr>
    </w:p>
    <w:p w14:paraId="2318E42E" w14:textId="77777777" w:rsidR="00D05674" w:rsidRPr="00C312F1" w:rsidRDefault="00C312F1" w:rsidP="00C312F1">
      <w:pPr>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10149" w:type="dxa"/>
        <w:tblLook w:val="04A0" w:firstRow="1" w:lastRow="0" w:firstColumn="1" w:lastColumn="0" w:noHBand="0" w:noVBand="1"/>
      </w:tblPr>
      <w:tblGrid>
        <w:gridCol w:w="1080"/>
        <w:gridCol w:w="2940"/>
        <w:gridCol w:w="3205"/>
        <w:gridCol w:w="2924"/>
      </w:tblGrid>
      <w:tr w:rsidR="00E47D3E" w:rsidRPr="00E47D3E" w14:paraId="0104DEAE" w14:textId="77777777" w:rsidTr="00E47D3E">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A1FB0" w14:textId="77777777" w:rsidR="00E47D3E" w:rsidRPr="00E47D3E" w:rsidRDefault="00E47D3E"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81.1</w:t>
            </w:r>
          </w:p>
        </w:tc>
        <w:tc>
          <w:tcPr>
            <w:tcW w:w="2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95E8CBC" w14:textId="77777777" w:rsidR="00E47D3E" w:rsidRPr="00E47D3E" w:rsidRDefault="00E47D3E" w:rsidP="00BB4732">
            <w:pPr>
              <w:jc w:val="center"/>
              <w:rPr>
                <w:rFonts w:ascii="Times New Roman" w:eastAsia="Times New Roman" w:hAnsi="Times New Roman" w:cs="Times New Roman"/>
                <w:b/>
                <w:bCs/>
                <w:color w:val="000000"/>
                <w:lang w:eastAsia="ru-RU"/>
              </w:rPr>
            </w:pPr>
            <w:r w:rsidRPr="00BC43D1">
              <w:rPr>
                <w:rFonts w:ascii="Times New Roman" w:eastAsia="Times New Roman" w:hAnsi="Times New Roman" w:cs="Times New Roman"/>
                <w:b/>
                <w:bCs/>
                <w:color w:val="000000"/>
                <w:lang w:eastAsia="ru-RU"/>
              </w:rPr>
              <w:t>Активная Система противораскачивания (АСПР)</w:t>
            </w:r>
          </w:p>
        </w:tc>
        <w:tc>
          <w:tcPr>
            <w:tcW w:w="3205" w:type="dxa"/>
            <w:tcBorders>
              <w:top w:val="single" w:sz="4" w:space="0" w:color="auto"/>
              <w:left w:val="nil"/>
              <w:bottom w:val="single" w:sz="4" w:space="0" w:color="auto"/>
              <w:right w:val="single" w:sz="4" w:space="0" w:color="auto"/>
            </w:tcBorders>
            <w:shd w:val="clear" w:color="000000" w:fill="FFFFFF"/>
            <w:vAlign w:val="center"/>
          </w:tcPr>
          <w:p w14:paraId="4B49F46B" w14:textId="77777777" w:rsidR="00E47D3E" w:rsidRPr="00E47D3E" w:rsidRDefault="00E47D3E" w:rsidP="00BB4732">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Не менее 4 управляющих лебедок, установленных на тележке</w:t>
            </w:r>
          </w:p>
        </w:tc>
        <w:tc>
          <w:tcPr>
            <w:tcW w:w="2924" w:type="dxa"/>
            <w:tcBorders>
              <w:top w:val="single" w:sz="4" w:space="0" w:color="auto"/>
              <w:left w:val="nil"/>
              <w:bottom w:val="single" w:sz="4" w:space="0" w:color="auto"/>
              <w:right w:val="single" w:sz="4" w:space="0" w:color="auto"/>
            </w:tcBorders>
            <w:shd w:val="clear" w:color="000000" w:fill="FFFFFF"/>
          </w:tcPr>
          <w:p w14:paraId="6F328AD4" w14:textId="77777777" w:rsidR="00E47D3E" w:rsidRPr="00E47D3E" w:rsidRDefault="00E47D3E" w:rsidP="00BB4732">
            <w:pPr>
              <w:rPr>
                <w:rFonts w:ascii="Times New Roman" w:eastAsia="Times New Roman" w:hAnsi="Times New Roman" w:cs="Times New Roman"/>
                <w:color w:val="000000"/>
                <w:lang w:eastAsia="ru-RU"/>
              </w:rPr>
            </w:pPr>
          </w:p>
        </w:tc>
      </w:tr>
      <w:tr w:rsidR="00E47D3E" w:rsidRPr="00E47D3E" w14:paraId="31141E09" w14:textId="77777777" w:rsidTr="00E47D3E">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F6FD6" w14:textId="77777777" w:rsidR="00E47D3E" w:rsidRPr="00E47D3E" w:rsidRDefault="00E47D3E"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81.2</w:t>
            </w:r>
          </w:p>
        </w:tc>
        <w:tc>
          <w:tcPr>
            <w:tcW w:w="29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0D2282E" w14:textId="77777777" w:rsidR="00E47D3E" w:rsidRPr="00E47D3E" w:rsidRDefault="00E47D3E" w:rsidP="00BB4732">
            <w:pPr>
              <w:jc w:val="center"/>
              <w:rPr>
                <w:rFonts w:ascii="Times New Roman" w:eastAsia="Times New Roman" w:hAnsi="Times New Roman" w:cs="Times New Roman"/>
                <w:b/>
                <w:bCs/>
                <w:color w:val="000000"/>
                <w:lang w:eastAsia="ru-RU"/>
              </w:rPr>
            </w:pPr>
          </w:p>
        </w:tc>
        <w:tc>
          <w:tcPr>
            <w:tcW w:w="3205" w:type="dxa"/>
            <w:tcBorders>
              <w:top w:val="single" w:sz="4" w:space="0" w:color="auto"/>
              <w:left w:val="nil"/>
              <w:bottom w:val="single" w:sz="4" w:space="0" w:color="auto"/>
              <w:right w:val="single" w:sz="4" w:space="0" w:color="auto"/>
            </w:tcBorders>
            <w:shd w:val="clear" w:color="000000" w:fill="FFFFFF"/>
            <w:vAlign w:val="center"/>
          </w:tcPr>
          <w:p w14:paraId="595C3DF8" w14:textId="77777777" w:rsidR="00E47D3E" w:rsidRPr="00E47D3E" w:rsidRDefault="00E47D3E" w:rsidP="00BB4732">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c>
          <w:tcPr>
            <w:tcW w:w="2924" w:type="dxa"/>
            <w:tcBorders>
              <w:top w:val="single" w:sz="4" w:space="0" w:color="auto"/>
              <w:left w:val="nil"/>
              <w:bottom w:val="single" w:sz="4" w:space="0" w:color="auto"/>
              <w:right w:val="single" w:sz="4" w:space="0" w:color="auto"/>
            </w:tcBorders>
            <w:shd w:val="clear" w:color="000000" w:fill="FFFFFF"/>
          </w:tcPr>
          <w:p w14:paraId="42C23FBD" w14:textId="77777777" w:rsidR="00E47D3E" w:rsidRPr="00E47D3E" w:rsidRDefault="00E47D3E" w:rsidP="00BB4732">
            <w:pPr>
              <w:rPr>
                <w:rFonts w:ascii="Times New Roman" w:eastAsia="Times New Roman" w:hAnsi="Times New Roman" w:cs="Times New Roman"/>
                <w:color w:val="000000"/>
                <w:lang w:eastAsia="ru-RU"/>
              </w:rPr>
            </w:pPr>
          </w:p>
        </w:tc>
      </w:tr>
      <w:tr w:rsidR="00E47D3E" w:rsidRPr="00E47D3E" w14:paraId="5D156C3E" w14:textId="77777777" w:rsidTr="00E47D3E">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1A15" w14:textId="77777777" w:rsidR="00E47D3E" w:rsidRPr="00E47D3E" w:rsidRDefault="00E47D3E"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81.3</w:t>
            </w:r>
          </w:p>
        </w:tc>
        <w:tc>
          <w:tcPr>
            <w:tcW w:w="29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FE27729" w14:textId="77777777" w:rsidR="00E47D3E" w:rsidRPr="00E47D3E" w:rsidRDefault="00E47D3E" w:rsidP="00BB4732">
            <w:pPr>
              <w:jc w:val="center"/>
              <w:rPr>
                <w:rFonts w:ascii="Times New Roman" w:eastAsia="Times New Roman" w:hAnsi="Times New Roman" w:cs="Times New Roman"/>
                <w:b/>
                <w:bCs/>
                <w:color w:val="000000"/>
                <w:lang w:eastAsia="ru-RU"/>
              </w:rPr>
            </w:pPr>
          </w:p>
        </w:tc>
        <w:tc>
          <w:tcPr>
            <w:tcW w:w="3205" w:type="dxa"/>
            <w:tcBorders>
              <w:top w:val="single" w:sz="4" w:space="0" w:color="auto"/>
              <w:left w:val="nil"/>
              <w:bottom w:val="single" w:sz="4" w:space="0" w:color="auto"/>
              <w:right w:val="single" w:sz="4" w:space="0" w:color="auto"/>
            </w:tcBorders>
            <w:shd w:val="clear" w:color="000000" w:fill="FFFFFF"/>
            <w:vAlign w:val="center"/>
          </w:tcPr>
          <w:p w14:paraId="3E025083" w14:textId="77777777" w:rsidR="00E47D3E" w:rsidRPr="00E47D3E" w:rsidRDefault="00E47D3E" w:rsidP="00BB4732">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 xml:space="preserve">Управляющая лебедка состоит из барабана и мотор-редуктора с встроенным </w:t>
            </w:r>
            <w:proofErr w:type="spellStart"/>
            <w:r w:rsidRPr="00BC43D1">
              <w:rPr>
                <w:rFonts w:ascii="Times New Roman" w:eastAsia="Times New Roman" w:hAnsi="Times New Roman" w:cs="Times New Roman"/>
                <w:color w:val="000000"/>
                <w:lang w:eastAsia="ru-RU"/>
              </w:rPr>
              <w:t>энкодером</w:t>
            </w:r>
            <w:proofErr w:type="spellEnd"/>
          </w:p>
        </w:tc>
        <w:tc>
          <w:tcPr>
            <w:tcW w:w="2924" w:type="dxa"/>
            <w:tcBorders>
              <w:top w:val="single" w:sz="4" w:space="0" w:color="auto"/>
              <w:left w:val="nil"/>
              <w:bottom w:val="single" w:sz="4" w:space="0" w:color="auto"/>
              <w:right w:val="single" w:sz="4" w:space="0" w:color="auto"/>
            </w:tcBorders>
            <w:shd w:val="clear" w:color="000000" w:fill="FFFFFF"/>
          </w:tcPr>
          <w:p w14:paraId="79D78BA7" w14:textId="77777777" w:rsidR="00E47D3E" w:rsidRPr="00E47D3E" w:rsidRDefault="00E47D3E" w:rsidP="00BB4732">
            <w:pPr>
              <w:rPr>
                <w:rFonts w:ascii="Times New Roman" w:eastAsia="Times New Roman" w:hAnsi="Times New Roman" w:cs="Times New Roman"/>
                <w:color w:val="000000"/>
                <w:lang w:eastAsia="ru-RU"/>
              </w:rPr>
            </w:pPr>
          </w:p>
        </w:tc>
      </w:tr>
      <w:tr w:rsidR="00E47D3E" w:rsidRPr="00E47D3E" w14:paraId="432E1DD2" w14:textId="77777777" w:rsidTr="00E47D3E">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679FE" w14:textId="77777777" w:rsidR="00E47D3E" w:rsidRPr="00E47D3E" w:rsidRDefault="00E47D3E"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81.4</w:t>
            </w:r>
          </w:p>
        </w:tc>
        <w:tc>
          <w:tcPr>
            <w:tcW w:w="2940" w:type="dxa"/>
            <w:vMerge/>
            <w:tcBorders>
              <w:top w:val="single" w:sz="4" w:space="0" w:color="auto"/>
              <w:left w:val="single" w:sz="4" w:space="0" w:color="auto"/>
              <w:right w:val="single" w:sz="4" w:space="0" w:color="auto"/>
            </w:tcBorders>
            <w:shd w:val="clear" w:color="000000" w:fill="FFFFFF"/>
            <w:vAlign w:val="center"/>
          </w:tcPr>
          <w:p w14:paraId="39E2B53A" w14:textId="77777777" w:rsidR="00E47D3E" w:rsidRPr="00E47D3E" w:rsidRDefault="00E47D3E" w:rsidP="00BB4732">
            <w:pPr>
              <w:jc w:val="center"/>
              <w:rPr>
                <w:rFonts w:ascii="Times New Roman" w:eastAsia="Times New Roman" w:hAnsi="Times New Roman" w:cs="Times New Roman"/>
                <w:b/>
                <w:bCs/>
                <w:color w:val="000000"/>
                <w:lang w:eastAsia="ru-RU"/>
              </w:rPr>
            </w:pPr>
          </w:p>
        </w:tc>
        <w:tc>
          <w:tcPr>
            <w:tcW w:w="3205" w:type="dxa"/>
            <w:tcBorders>
              <w:top w:val="single" w:sz="4" w:space="0" w:color="auto"/>
              <w:left w:val="nil"/>
              <w:bottom w:val="single" w:sz="4" w:space="0" w:color="auto"/>
              <w:right w:val="single" w:sz="4" w:space="0" w:color="auto"/>
            </w:tcBorders>
            <w:shd w:val="clear" w:color="000000" w:fill="FFFFFF"/>
            <w:vAlign w:val="center"/>
          </w:tcPr>
          <w:p w14:paraId="494F5580" w14:textId="77777777" w:rsidR="00E47D3E" w:rsidRPr="00E47D3E" w:rsidRDefault="00E47D3E" w:rsidP="00BB4732">
            <w:pPr>
              <w:rPr>
                <w:rFonts w:ascii="Times New Roman" w:eastAsia="Times New Roman" w:hAnsi="Times New Roman" w:cs="Times New Roman"/>
                <w:color w:val="000000"/>
                <w:lang w:eastAsia="ru-RU"/>
              </w:rPr>
            </w:pPr>
            <w:r w:rsidRPr="00E47D3E">
              <w:rPr>
                <w:rFonts w:ascii="Times New Roman" w:eastAsia="Times New Roman" w:hAnsi="Times New Roman" w:cs="Times New Roman"/>
                <w:bCs/>
                <w:color w:val="000000"/>
                <w:lang w:eastAsia="ru-RU"/>
              </w:rPr>
              <w:t>Двигатели мотор-редукторов имеют встроенные тормоза с возможностью ручного растормаживания для проведения ТО</w:t>
            </w:r>
          </w:p>
        </w:tc>
        <w:tc>
          <w:tcPr>
            <w:tcW w:w="2924" w:type="dxa"/>
            <w:tcBorders>
              <w:top w:val="single" w:sz="4" w:space="0" w:color="auto"/>
              <w:left w:val="nil"/>
              <w:bottom w:val="single" w:sz="4" w:space="0" w:color="auto"/>
              <w:right w:val="single" w:sz="4" w:space="0" w:color="auto"/>
            </w:tcBorders>
            <w:shd w:val="clear" w:color="000000" w:fill="FFFFFF"/>
          </w:tcPr>
          <w:p w14:paraId="038FEAC4" w14:textId="77777777" w:rsidR="00E47D3E" w:rsidRPr="00E47D3E" w:rsidRDefault="00E47D3E" w:rsidP="00BB4732">
            <w:pPr>
              <w:rPr>
                <w:rFonts w:ascii="Times New Roman" w:eastAsia="Times New Roman" w:hAnsi="Times New Roman" w:cs="Times New Roman"/>
                <w:color w:val="000000"/>
                <w:lang w:eastAsia="ru-RU"/>
              </w:rPr>
            </w:pPr>
          </w:p>
        </w:tc>
      </w:tr>
      <w:tr w:rsidR="00E47D3E" w:rsidRPr="00E47D3E" w14:paraId="233A847F" w14:textId="77777777" w:rsidTr="00BB4732">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B3AD91B" w14:textId="77777777" w:rsidR="00E47D3E" w:rsidRPr="00E47D3E" w:rsidRDefault="00E47D3E" w:rsidP="00BB4732">
            <w:pPr>
              <w:jc w:val="center"/>
              <w:rPr>
                <w:rFonts w:ascii="Times New Roman" w:eastAsia="Times New Roman" w:hAnsi="Times New Roman" w:cs="Times New Roman"/>
                <w:b/>
                <w:bCs/>
                <w:color w:val="000000"/>
                <w:lang w:eastAsia="ru-RU"/>
              </w:rPr>
            </w:pPr>
            <w:r w:rsidRPr="00E47D3E">
              <w:rPr>
                <w:rFonts w:ascii="Times New Roman" w:eastAsia="Times New Roman" w:hAnsi="Times New Roman" w:cs="Times New Roman"/>
                <w:b/>
                <w:bCs/>
                <w:color w:val="000000"/>
                <w:lang w:eastAsia="ru-RU"/>
              </w:rPr>
              <w:t>81.5</w:t>
            </w:r>
          </w:p>
        </w:tc>
        <w:tc>
          <w:tcPr>
            <w:tcW w:w="2940" w:type="dxa"/>
            <w:vMerge/>
            <w:tcBorders>
              <w:left w:val="single" w:sz="4" w:space="0" w:color="auto"/>
              <w:bottom w:val="single" w:sz="4" w:space="0" w:color="auto"/>
              <w:right w:val="single" w:sz="4" w:space="0" w:color="auto"/>
            </w:tcBorders>
            <w:shd w:val="clear" w:color="000000" w:fill="FFFFFF"/>
            <w:vAlign w:val="center"/>
          </w:tcPr>
          <w:p w14:paraId="7BA7B626" w14:textId="77777777" w:rsidR="00E47D3E" w:rsidRPr="00E47D3E" w:rsidRDefault="00E47D3E" w:rsidP="00BB4732">
            <w:pPr>
              <w:jc w:val="center"/>
              <w:rPr>
                <w:rFonts w:ascii="Times New Roman" w:eastAsia="Times New Roman" w:hAnsi="Times New Roman" w:cs="Times New Roman"/>
                <w:b/>
                <w:bCs/>
                <w:color w:val="000000"/>
                <w:lang w:eastAsia="ru-RU"/>
              </w:rPr>
            </w:pPr>
          </w:p>
        </w:tc>
        <w:tc>
          <w:tcPr>
            <w:tcW w:w="3205" w:type="dxa"/>
            <w:tcBorders>
              <w:top w:val="nil"/>
              <w:left w:val="nil"/>
              <w:bottom w:val="single" w:sz="4" w:space="0" w:color="auto"/>
              <w:right w:val="single" w:sz="4" w:space="0" w:color="auto"/>
            </w:tcBorders>
            <w:shd w:val="clear" w:color="000000" w:fill="FFFFFF"/>
            <w:vAlign w:val="center"/>
          </w:tcPr>
          <w:p w14:paraId="6C03CBBC" w14:textId="77777777" w:rsidR="00E47D3E" w:rsidRPr="00E47D3E" w:rsidRDefault="00E47D3E" w:rsidP="00BB4732">
            <w:pPr>
              <w:rPr>
                <w:rFonts w:ascii="Times New Roman" w:eastAsia="Times New Roman" w:hAnsi="Times New Roman" w:cs="Times New Roman"/>
                <w:color w:val="000000"/>
                <w:lang w:eastAsia="ru-RU"/>
              </w:rPr>
            </w:pPr>
            <w:r w:rsidRPr="00BC43D1">
              <w:rPr>
                <w:rFonts w:ascii="Times New Roman" w:eastAsia="Times New Roman" w:hAnsi="Times New Roman" w:cs="Times New Roman"/>
                <w:color w:val="000000"/>
                <w:lang w:eastAsia="ru-RU"/>
              </w:rPr>
              <w:t xml:space="preserve">Активная система противораскачивания должна обеспечивать: </w:t>
            </w:r>
            <w:r w:rsidRPr="00BC43D1">
              <w:rPr>
                <w:rFonts w:ascii="Times New Roman" w:eastAsia="Times New Roman" w:hAnsi="Times New Roman" w:cs="Times New Roman"/>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BC43D1">
              <w:rPr>
                <w:rFonts w:ascii="Times New Roman" w:eastAsia="Times New Roman" w:hAnsi="Times New Roman" w:cs="Times New Roman"/>
                <w:color w:val="000000"/>
                <w:lang w:eastAsia="ru-RU"/>
              </w:rPr>
              <w:br/>
              <w:t xml:space="preserve">- </w:t>
            </w:r>
            <w:proofErr w:type="spellStart"/>
            <w:r w:rsidRPr="00BC43D1">
              <w:rPr>
                <w:rFonts w:ascii="Times New Roman" w:eastAsia="Times New Roman" w:hAnsi="Times New Roman" w:cs="Times New Roman"/>
                <w:color w:val="000000"/>
                <w:lang w:eastAsia="ru-RU"/>
              </w:rPr>
              <w:t>доворот</w:t>
            </w:r>
            <w:proofErr w:type="spellEnd"/>
            <w:r w:rsidRPr="00BC43D1">
              <w:rPr>
                <w:rFonts w:ascii="Times New Roman" w:eastAsia="Times New Roman" w:hAnsi="Times New Roman" w:cs="Times New Roman"/>
                <w:color w:val="000000"/>
                <w:lang w:eastAsia="ru-RU"/>
              </w:rPr>
              <w:t xml:space="preserve"> спредера на углы до ±5 градусов;</w:t>
            </w:r>
            <w:r w:rsidRPr="00BC43D1">
              <w:rPr>
                <w:rFonts w:ascii="Times New Roman" w:eastAsia="Times New Roman" w:hAnsi="Times New Roman" w:cs="Times New Roman"/>
                <w:color w:val="000000"/>
                <w:lang w:eastAsia="ru-RU"/>
              </w:rPr>
              <w:br/>
              <w:t>- продольное и поперечное перемещение спредера на расстояния до ±200 мм.</w:t>
            </w:r>
          </w:p>
        </w:tc>
        <w:tc>
          <w:tcPr>
            <w:tcW w:w="2924" w:type="dxa"/>
            <w:tcBorders>
              <w:top w:val="nil"/>
              <w:left w:val="nil"/>
              <w:bottom w:val="single" w:sz="4" w:space="0" w:color="auto"/>
              <w:right w:val="single" w:sz="4" w:space="0" w:color="auto"/>
            </w:tcBorders>
            <w:shd w:val="clear" w:color="000000" w:fill="FFFFFF"/>
          </w:tcPr>
          <w:p w14:paraId="68ABD5EB" w14:textId="77777777" w:rsidR="00E47D3E" w:rsidRPr="00E47D3E" w:rsidRDefault="00E47D3E" w:rsidP="00BB4732">
            <w:pPr>
              <w:rPr>
                <w:rFonts w:ascii="Times New Roman" w:eastAsia="Times New Roman" w:hAnsi="Times New Roman" w:cs="Times New Roman"/>
                <w:color w:val="000000"/>
                <w:lang w:eastAsia="ru-RU"/>
              </w:rPr>
            </w:pPr>
          </w:p>
        </w:tc>
      </w:tr>
    </w:tbl>
    <w:p w14:paraId="40AC6B00" w14:textId="4E2F365E" w:rsidR="006566B1" w:rsidRDefault="00397692" w:rsidP="00E47D3E">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23408B5C" w14:textId="77777777" w:rsidR="00E47D3E" w:rsidRDefault="00E47D3E" w:rsidP="00E47D3E">
      <w:pPr>
        <w:suppressAutoHyphens/>
        <w:ind w:firstLine="708"/>
        <w:jc w:val="center"/>
        <w:rPr>
          <w:rFonts w:ascii="Times New Roman" w:eastAsia="Times New Roman" w:hAnsi="Times New Roman" w:cs="Times New Roman"/>
          <w:b/>
          <w:sz w:val="28"/>
          <w:szCs w:val="28"/>
          <w:lang w:eastAsia="ar-SA"/>
        </w:rPr>
      </w:pPr>
    </w:p>
    <w:p w14:paraId="7E2EFCF1" w14:textId="77777777" w:rsidR="00E47D3E" w:rsidRPr="007142A9" w:rsidRDefault="00E47D3E" w:rsidP="00E47D3E">
      <w:pPr>
        <w:pStyle w:val="ac"/>
        <w:numPr>
          <w:ilvl w:val="0"/>
          <w:numId w:val="10"/>
        </w:numPr>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14:paraId="6BAAB66A" w14:textId="77777777" w:rsidR="00E47D3E" w:rsidRPr="003F18BD" w:rsidRDefault="00E47D3E" w:rsidP="00E47D3E">
      <w:pPr>
        <w:suppressAutoHyphens/>
        <w:ind w:firstLine="708"/>
        <w:jc w:val="center"/>
        <w:rPr>
          <w:rFonts w:ascii="Times New Roman" w:eastAsia="Times New Roman" w:hAnsi="Times New Roman" w:cs="Times New Roman"/>
          <w:b/>
          <w:sz w:val="28"/>
          <w:szCs w:val="28"/>
          <w:lang w:eastAsia="ar-SA"/>
        </w:rPr>
      </w:pPr>
    </w:p>
    <w:p w14:paraId="0F24ECEF" w14:textId="77777777" w:rsidR="00E47D3E" w:rsidRPr="00A43011" w:rsidRDefault="00E47D3E" w:rsidP="00E47D3E">
      <w:pPr>
        <w:pStyle w:val="ac"/>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Pr="00A43011">
        <w:rPr>
          <w:rFonts w:ascii="Times New Roman" w:eastAsia="Times New Roman" w:hAnsi="Times New Roman" w:cs="Times New Roman"/>
          <w:sz w:val="28"/>
          <w:szCs w:val="26"/>
          <w:lang w:eastAsia="ar-SA"/>
        </w:rPr>
        <w:t xml:space="preserve">Пункт 2.1. Приложения № 1 </w:t>
      </w:r>
      <w:r w:rsidRPr="00A43011">
        <w:rPr>
          <w:rFonts w:ascii="Times New Roman" w:eastAsia="Times New Roman" w:hAnsi="Times New Roman" w:cs="Times New Roman"/>
          <w:sz w:val="28"/>
          <w:szCs w:val="28"/>
          <w:lang w:eastAsia="ar-SA"/>
        </w:rPr>
        <w:t>изложить в следующей редакции:</w:t>
      </w:r>
    </w:p>
    <w:p w14:paraId="16A23A02"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sz w:val="28"/>
          <w:szCs w:val="26"/>
          <w:lang w:eastAsia="ar-SA"/>
        </w:rPr>
        <w:t>«2.1. Работы по монтажу включа</w:t>
      </w:r>
      <w:r>
        <w:rPr>
          <w:rFonts w:ascii="Times New Roman" w:eastAsia="Times New Roman" w:hAnsi="Times New Roman" w:cs="Times New Roman"/>
          <w:sz w:val="28"/>
          <w:szCs w:val="26"/>
          <w:lang w:eastAsia="ar-SA"/>
        </w:rPr>
        <w:t>ю</w:t>
      </w:r>
      <w:r w:rsidRPr="00F6319E">
        <w:rPr>
          <w:rFonts w:ascii="Times New Roman" w:eastAsia="Times New Roman" w:hAnsi="Times New Roman" w:cs="Times New Roman"/>
          <w:sz w:val="28"/>
          <w:szCs w:val="26"/>
          <w:lang w:eastAsia="ar-SA"/>
        </w:rPr>
        <w:t>т в себя монтаж:</w:t>
      </w:r>
    </w:p>
    <w:p w14:paraId="68982681"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металлоконструкций крана транспортными частями;</w:t>
      </w:r>
    </w:p>
    <w:p w14:paraId="300A2384"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механизма передвижения крана;</w:t>
      </w:r>
    </w:p>
    <w:p w14:paraId="10015413"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тележки;</w:t>
      </w:r>
    </w:p>
    <w:p w14:paraId="1E031D91"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 xml:space="preserve">кабины </w:t>
      </w:r>
      <w:r w:rsidRPr="00F6319E">
        <w:rPr>
          <w:rFonts w:ascii="Times New Roman" w:eastAsia="Times New Roman" w:hAnsi="Times New Roman" w:cs="Times New Roman"/>
          <w:sz w:val="28"/>
          <w:szCs w:val="26"/>
          <w:lang w:eastAsia="ar-SA"/>
        </w:rPr>
        <w:t>управления</w:t>
      </w:r>
      <w:r w:rsidRPr="00F6319E">
        <w:rPr>
          <w:rFonts w:ascii="Times New Roman" w:eastAsia="Times New Roman" w:hAnsi="Times New Roman" w:cs="Times New Roman" w:hint="eastAsia"/>
          <w:sz w:val="28"/>
          <w:szCs w:val="26"/>
          <w:lang w:eastAsia="ar-SA"/>
        </w:rPr>
        <w:t>;</w:t>
      </w:r>
    </w:p>
    <w:p w14:paraId="78921425"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кабины электрооборудования;</w:t>
      </w:r>
    </w:p>
    <w:p w14:paraId="171BD2CB" w14:textId="7D64AFA0" w:rsidR="00E47D3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траверсы;</w:t>
      </w:r>
    </w:p>
    <w:p w14:paraId="1AB289BC" w14:textId="5C500A45"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E47D3E">
        <w:rPr>
          <w:rFonts w:ascii="Times New Roman" w:eastAsia="Times New Roman" w:hAnsi="Times New Roman" w:cs="Times New Roman" w:hint="eastAsia"/>
          <w:sz w:val="28"/>
          <w:szCs w:val="26"/>
          <w:lang w:eastAsia="ar-SA"/>
        </w:rPr>
        <w:t>●</w:t>
      </w:r>
      <w:r w:rsidRPr="00E47D3E">
        <w:rPr>
          <w:rFonts w:ascii="Times New Roman" w:eastAsia="Times New Roman" w:hAnsi="Times New Roman" w:cs="Times New Roman" w:hint="eastAsia"/>
          <w:sz w:val="28"/>
          <w:szCs w:val="26"/>
          <w:lang w:eastAsia="ar-SA"/>
        </w:rPr>
        <w:tab/>
      </w:r>
      <w:r w:rsidRPr="00BE1FFA">
        <w:rPr>
          <w:rFonts w:ascii="Times New Roman" w:eastAsia="Times New Roman" w:hAnsi="Times New Roman" w:cs="Times New Roman" w:hint="eastAsia"/>
          <w:b/>
          <w:sz w:val="28"/>
          <w:szCs w:val="26"/>
          <w:lang w:eastAsia="ar-SA"/>
        </w:rPr>
        <w:t>активной системы противораскачивания;</w:t>
      </w:r>
    </w:p>
    <w:p w14:paraId="21727942"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 xml:space="preserve">телескопического спредера с электроприводом, со </w:t>
      </w:r>
      <w:proofErr w:type="spellStart"/>
      <w:r w:rsidRPr="00F6319E">
        <w:rPr>
          <w:rFonts w:ascii="Times New Roman" w:eastAsia="Times New Roman" w:hAnsi="Times New Roman" w:cs="Times New Roman" w:hint="eastAsia"/>
          <w:sz w:val="28"/>
          <w:szCs w:val="26"/>
          <w:lang w:eastAsia="ar-SA"/>
        </w:rPr>
        <w:t>спредерным</w:t>
      </w:r>
      <w:proofErr w:type="spellEnd"/>
      <w:r w:rsidRPr="00F6319E">
        <w:rPr>
          <w:rFonts w:ascii="Times New Roman" w:eastAsia="Times New Roman" w:hAnsi="Times New Roman" w:cs="Times New Roman" w:hint="eastAsia"/>
          <w:sz w:val="28"/>
          <w:szCs w:val="26"/>
          <w:lang w:eastAsia="ar-SA"/>
        </w:rPr>
        <w:t xml:space="preserve"> кабелем;</w:t>
      </w:r>
    </w:p>
    <w:p w14:paraId="3FA2A5B4"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комплекта электрооборудования с кабельной продукцией;</w:t>
      </w:r>
    </w:p>
    <w:p w14:paraId="5DBBC43A"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ограничителя, указателя или регистратора;</w:t>
      </w:r>
    </w:p>
    <w:p w14:paraId="0763DD1C" w14:textId="77777777" w:rsidR="00E47D3E" w:rsidRPr="00F6319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тупиковых упоров ударного типа (4 шт.), устанавливаемые на подкрановый рельс, рассчитанные на гашение нагрузки крана;</w:t>
      </w:r>
    </w:p>
    <w:p w14:paraId="1D262E33" w14:textId="77777777" w:rsidR="00E47D3E" w:rsidRDefault="00E47D3E" w:rsidP="00E47D3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другие работы, необходимые для последующего ввода в эксплуатацию крана.</w:t>
      </w:r>
      <w:r w:rsidRPr="00F6319E">
        <w:rPr>
          <w:rFonts w:ascii="Times New Roman" w:eastAsia="Times New Roman" w:hAnsi="Times New Roman" w:cs="Times New Roman"/>
          <w:sz w:val="28"/>
          <w:szCs w:val="26"/>
          <w:lang w:eastAsia="ar-SA"/>
        </w:rPr>
        <w:t>»</w:t>
      </w:r>
    </w:p>
    <w:p w14:paraId="04458E37" w14:textId="77777777" w:rsidR="00E47D3E" w:rsidRDefault="00E47D3E" w:rsidP="00E47D3E">
      <w:pPr>
        <w:suppressAutoHyphens/>
        <w:ind w:firstLine="708"/>
        <w:jc w:val="both"/>
        <w:rPr>
          <w:rFonts w:ascii="Times New Roman" w:eastAsia="Times New Roman" w:hAnsi="Times New Roman" w:cs="Times New Roman"/>
          <w:sz w:val="28"/>
          <w:szCs w:val="28"/>
          <w:lang w:eastAsia="ar-SA"/>
        </w:rPr>
      </w:pPr>
    </w:p>
    <w:bookmarkEnd w:id="2"/>
    <w:p w14:paraId="154CC581" w14:textId="75624DFD" w:rsidR="000018B0" w:rsidRPr="007A307E" w:rsidRDefault="006A4324"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60B2CBEC" w:rsidR="0067645C" w:rsidRDefault="0067645C" w:rsidP="00DD4293">
      <w:pPr>
        <w:suppressAutoHyphens/>
        <w:jc w:val="both"/>
        <w:rPr>
          <w:rFonts w:ascii="Times New Roman" w:eastAsia="Times New Roman" w:hAnsi="Times New Roman" w:cs="Times New Roman"/>
          <w:sz w:val="28"/>
          <w:szCs w:val="28"/>
          <w:lang w:eastAsia="ar-SA"/>
        </w:rPr>
      </w:pPr>
    </w:p>
    <w:p w14:paraId="464600FD" w14:textId="06A0C51A" w:rsidR="0014673E" w:rsidRDefault="0014673E" w:rsidP="00DD4293">
      <w:pPr>
        <w:suppressAutoHyphens/>
        <w:jc w:val="both"/>
        <w:rPr>
          <w:rFonts w:ascii="Times New Roman" w:eastAsia="Times New Roman" w:hAnsi="Times New Roman" w:cs="Times New Roman"/>
          <w:sz w:val="28"/>
          <w:szCs w:val="28"/>
          <w:lang w:eastAsia="ar-SA"/>
        </w:rPr>
      </w:pPr>
    </w:p>
    <w:p w14:paraId="22DCB201" w14:textId="77777777" w:rsidR="0014673E" w:rsidRPr="001A790B" w:rsidRDefault="0014673E"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468E" w14:textId="77777777" w:rsidR="00300204" w:rsidRDefault="00300204">
      <w:r>
        <w:separator/>
      </w:r>
    </w:p>
  </w:endnote>
  <w:endnote w:type="continuationSeparator" w:id="0">
    <w:p w14:paraId="334A6B32" w14:textId="77777777" w:rsidR="00300204" w:rsidRDefault="0030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D694B" w14:textId="77777777" w:rsidR="00300204" w:rsidRDefault="00300204">
      <w:r>
        <w:separator/>
      </w:r>
    </w:p>
  </w:footnote>
  <w:footnote w:type="continuationSeparator" w:id="0">
    <w:p w14:paraId="0FF9687D" w14:textId="77777777" w:rsidR="00300204" w:rsidRDefault="0030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 w:numId="1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16B3"/>
    <w:rsid w:val="0003541F"/>
    <w:rsid w:val="00060D8A"/>
    <w:rsid w:val="00074D20"/>
    <w:rsid w:val="00095708"/>
    <w:rsid w:val="000A710F"/>
    <w:rsid w:val="000B52F7"/>
    <w:rsid w:val="000D5C05"/>
    <w:rsid w:val="000E627D"/>
    <w:rsid w:val="000E79F2"/>
    <w:rsid w:val="000F3697"/>
    <w:rsid w:val="0010575A"/>
    <w:rsid w:val="00111F31"/>
    <w:rsid w:val="001134F7"/>
    <w:rsid w:val="00114232"/>
    <w:rsid w:val="00125D8B"/>
    <w:rsid w:val="0013515C"/>
    <w:rsid w:val="00141443"/>
    <w:rsid w:val="0014673E"/>
    <w:rsid w:val="00150628"/>
    <w:rsid w:val="001534F7"/>
    <w:rsid w:val="00160BB9"/>
    <w:rsid w:val="00192128"/>
    <w:rsid w:val="001A790B"/>
    <w:rsid w:val="001C13A2"/>
    <w:rsid w:val="001D03F7"/>
    <w:rsid w:val="001D2CE9"/>
    <w:rsid w:val="001D7A6B"/>
    <w:rsid w:val="001E6969"/>
    <w:rsid w:val="00202063"/>
    <w:rsid w:val="00224214"/>
    <w:rsid w:val="00252B51"/>
    <w:rsid w:val="002600AB"/>
    <w:rsid w:val="002642F4"/>
    <w:rsid w:val="002652E1"/>
    <w:rsid w:val="002718D0"/>
    <w:rsid w:val="002A1994"/>
    <w:rsid w:val="002C4FC6"/>
    <w:rsid w:val="002C6513"/>
    <w:rsid w:val="002C69BE"/>
    <w:rsid w:val="002E0A20"/>
    <w:rsid w:val="002E73BF"/>
    <w:rsid w:val="00300204"/>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B0AA4"/>
    <w:rsid w:val="003B2A3E"/>
    <w:rsid w:val="003C3344"/>
    <w:rsid w:val="003E7284"/>
    <w:rsid w:val="003F18BD"/>
    <w:rsid w:val="004026D7"/>
    <w:rsid w:val="00427893"/>
    <w:rsid w:val="00443773"/>
    <w:rsid w:val="00453E1A"/>
    <w:rsid w:val="004763CD"/>
    <w:rsid w:val="00477552"/>
    <w:rsid w:val="00482FBC"/>
    <w:rsid w:val="00497439"/>
    <w:rsid w:val="004A0AF4"/>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1DA8"/>
    <w:rsid w:val="005A59A7"/>
    <w:rsid w:val="005A66C3"/>
    <w:rsid w:val="005B53D1"/>
    <w:rsid w:val="005C7297"/>
    <w:rsid w:val="005D705E"/>
    <w:rsid w:val="005F4027"/>
    <w:rsid w:val="005F5835"/>
    <w:rsid w:val="00613088"/>
    <w:rsid w:val="006137FE"/>
    <w:rsid w:val="00614463"/>
    <w:rsid w:val="0061482E"/>
    <w:rsid w:val="00632A6D"/>
    <w:rsid w:val="0063757D"/>
    <w:rsid w:val="00643525"/>
    <w:rsid w:val="006566B1"/>
    <w:rsid w:val="0067645C"/>
    <w:rsid w:val="006822BB"/>
    <w:rsid w:val="006A4324"/>
    <w:rsid w:val="006D7AB0"/>
    <w:rsid w:val="006E0390"/>
    <w:rsid w:val="006E5712"/>
    <w:rsid w:val="006F2CA9"/>
    <w:rsid w:val="006F7F82"/>
    <w:rsid w:val="00712FC8"/>
    <w:rsid w:val="007142A9"/>
    <w:rsid w:val="00723816"/>
    <w:rsid w:val="007254C9"/>
    <w:rsid w:val="00757368"/>
    <w:rsid w:val="00761FA7"/>
    <w:rsid w:val="00776902"/>
    <w:rsid w:val="00785001"/>
    <w:rsid w:val="007A307E"/>
    <w:rsid w:val="007A4D5A"/>
    <w:rsid w:val="007B2399"/>
    <w:rsid w:val="007C058F"/>
    <w:rsid w:val="007D1E59"/>
    <w:rsid w:val="007F0E7C"/>
    <w:rsid w:val="00843E7E"/>
    <w:rsid w:val="00850A53"/>
    <w:rsid w:val="00856650"/>
    <w:rsid w:val="00870037"/>
    <w:rsid w:val="008873FD"/>
    <w:rsid w:val="008A3176"/>
    <w:rsid w:val="008A47FA"/>
    <w:rsid w:val="008C3437"/>
    <w:rsid w:val="008C38E2"/>
    <w:rsid w:val="008D1716"/>
    <w:rsid w:val="008D21BB"/>
    <w:rsid w:val="008D679C"/>
    <w:rsid w:val="008F2D27"/>
    <w:rsid w:val="008F3CD2"/>
    <w:rsid w:val="0090764F"/>
    <w:rsid w:val="00916871"/>
    <w:rsid w:val="0095328E"/>
    <w:rsid w:val="00954544"/>
    <w:rsid w:val="00971A17"/>
    <w:rsid w:val="00972D32"/>
    <w:rsid w:val="009737AF"/>
    <w:rsid w:val="00977E9D"/>
    <w:rsid w:val="00990FAC"/>
    <w:rsid w:val="0099418A"/>
    <w:rsid w:val="009A48F7"/>
    <w:rsid w:val="009A7AA4"/>
    <w:rsid w:val="009B1D4E"/>
    <w:rsid w:val="009C26DF"/>
    <w:rsid w:val="009D0F47"/>
    <w:rsid w:val="009F191A"/>
    <w:rsid w:val="00A05799"/>
    <w:rsid w:val="00A12530"/>
    <w:rsid w:val="00A2371D"/>
    <w:rsid w:val="00A353F5"/>
    <w:rsid w:val="00A43011"/>
    <w:rsid w:val="00A62C31"/>
    <w:rsid w:val="00A77340"/>
    <w:rsid w:val="00A87158"/>
    <w:rsid w:val="00A874B4"/>
    <w:rsid w:val="00A91A5D"/>
    <w:rsid w:val="00AA0873"/>
    <w:rsid w:val="00AA104F"/>
    <w:rsid w:val="00AA7514"/>
    <w:rsid w:val="00AB5B83"/>
    <w:rsid w:val="00AD4ECB"/>
    <w:rsid w:val="00AD7C10"/>
    <w:rsid w:val="00B03FE6"/>
    <w:rsid w:val="00B04E2C"/>
    <w:rsid w:val="00B11AF8"/>
    <w:rsid w:val="00B2409F"/>
    <w:rsid w:val="00B31B41"/>
    <w:rsid w:val="00B352EF"/>
    <w:rsid w:val="00B41BF9"/>
    <w:rsid w:val="00B431DD"/>
    <w:rsid w:val="00B90F02"/>
    <w:rsid w:val="00B979AB"/>
    <w:rsid w:val="00BA0DBD"/>
    <w:rsid w:val="00BA2029"/>
    <w:rsid w:val="00BB5591"/>
    <w:rsid w:val="00BB7D7B"/>
    <w:rsid w:val="00BC04DB"/>
    <w:rsid w:val="00BC3F2D"/>
    <w:rsid w:val="00BC43D1"/>
    <w:rsid w:val="00BD0253"/>
    <w:rsid w:val="00BE1FFA"/>
    <w:rsid w:val="00C044E9"/>
    <w:rsid w:val="00C05311"/>
    <w:rsid w:val="00C122E4"/>
    <w:rsid w:val="00C312F1"/>
    <w:rsid w:val="00C447BE"/>
    <w:rsid w:val="00C52ACD"/>
    <w:rsid w:val="00C849F9"/>
    <w:rsid w:val="00C867D0"/>
    <w:rsid w:val="00C93C0D"/>
    <w:rsid w:val="00CA492F"/>
    <w:rsid w:val="00CC26E7"/>
    <w:rsid w:val="00CC7CCD"/>
    <w:rsid w:val="00CE0719"/>
    <w:rsid w:val="00CE757D"/>
    <w:rsid w:val="00D00633"/>
    <w:rsid w:val="00D05674"/>
    <w:rsid w:val="00D10DC0"/>
    <w:rsid w:val="00D31B5C"/>
    <w:rsid w:val="00D5504C"/>
    <w:rsid w:val="00D77F37"/>
    <w:rsid w:val="00D8479D"/>
    <w:rsid w:val="00D8634C"/>
    <w:rsid w:val="00DA2F1A"/>
    <w:rsid w:val="00DB09E1"/>
    <w:rsid w:val="00DB3C70"/>
    <w:rsid w:val="00DB5BE0"/>
    <w:rsid w:val="00DB6394"/>
    <w:rsid w:val="00DD4293"/>
    <w:rsid w:val="00DD635C"/>
    <w:rsid w:val="00DD680E"/>
    <w:rsid w:val="00DD727F"/>
    <w:rsid w:val="00DE33D5"/>
    <w:rsid w:val="00DF6384"/>
    <w:rsid w:val="00E01753"/>
    <w:rsid w:val="00E22A17"/>
    <w:rsid w:val="00E24EDA"/>
    <w:rsid w:val="00E26EA2"/>
    <w:rsid w:val="00E27602"/>
    <w:rsid w:val="00E40234"/>
    <w:rsid w:val="00E41EF5"/>
    <w:rsid w:val="00E47144"/>
    <w:rsid w:val="00E47D3E"/>
    <w:rsid w:val="00E74681"/>
    <w:rsid w:val="00E810AE"/>
    <w:rsid w:val="00ED2F65"/>
    <w:rsid w:val="00EE1976"/>
    <w:rsid w:val="00EE5250"/>
    <w:rsid w:val="00EF4BF5"/>
    <w:rsid w:val="00F147E9"/>
    <w:rsid w:val="00F231B8"/>
    <w:rsid w:val="00F30524"/>
    <w:rsid w:val="00F43CAF"/>
    <w:rsid w:val="00F52C10"/>
    <w:rsid w:val="00F6319E"/>
    <w:rsid w:val="00F730C4"/>
    <w:rsid w:val="00F75685"/>
    <w:rsid w:val="00F8083D"/>
    <w:rsid w:val="00F86FAA"/>
    <w:rsid w:val="00FA7FB0"/>
    <w:rsid w:val="00FC2AAD"/>
    <w:rsid w:val="00FD313E"/>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76797">
      <w:bodyDiv w:val="1"/>
      <w:marLeft w:val="0"/>
      <w:marRight w:val="0"/>
      <w:marTop w:val="0"/>
      <w:marBottom w:val="0"/>
      <w:divBdr>
        <w:top w:val="none" w:sz="0" w:space="0" w:color="auto"/>
        <w:left w:val="none" w:sz="0" w:space="0" w:color="auto"/>
        <w:bottom w:val="none" w:sz="0" w:space="0" w:color="auto"/>
        <w:right w:val="none" w:sz="0" w:space="0" w:color="auto"/>
      </w:divBdr>
    </w:div>
    <w:div w:id="1557667100">
      <w:bodyDiv w:val="1"/>
      <w:marLeft w:val="0"/>
      <w:marRight w:val="0"/>
      <w:marTop w:val="0"/>
      <w:marBottom w:val="0"/>
      <w:divBdr>
        <w:top w:val="none" w:sz="0" w:space="0" w:color="auto"/>
        <w:left w:val="none" w:sz="0" w:space="0" w:color="auto"/>
        <w:bottom w:val="none" w:sz="0" w:space="0" w:color="auto"/>
        <w:right w:val="none" w:sz="0" w:space="0" w:color="auto"/>
      </w:divBdr>
    </w:div>
    <w:div w:id="1824154517">
      <w:bodyDiv w:val="1"/>
      <w:marLeft w:val="0"/>
      <w:marRight w:val="0"/>
      <w:marTop w:val="0"/>
      <w:marBottom w:val="0"/>
      <w:divBdr>
        <w:top w:val="none" w:sz="0" w:space="0" w:color="auto"/>
        <w:left w:val="none" w:sz="0" w:space="0" w:color="auto"/>
        <w:bottom w:val="none" w:sz="0" w:space="0" w:color="auto"/>
        <w:right w:val="none" w:sz="0" w:space="0" w:color="auto"/>
      </w:divBdr>
    </w:div>
    <w:div w:id="21319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6" ma:contentTypeDescription="Создание документа." ma:contentTypeScope="" ma:versionID="2afc354c4bfda7441dc5bdc6a6201910">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9ff9acc045934f9c63acc1a15e802807"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8d866e-4f51-46ef-a879-3d654895b6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DD54E831-A707-4A35-AFBD-F4A2D068C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618d866e-4f51-46ef-a879-3d654895b670"/>
  </ds:schemaRefs>
</ds:datastoreItem>
</file>

<file path=customXml/itemProps4.xml><?xml version="1.0" encoding="utf-8"?>
<ds:datastoreItem xmlns:ds="http://schemas.openxmlformats.org/officeDocument/2006/customXml" ds:itemID="{0EC96BE1-3997-4215-B2D6-FD452C02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Коробчанский Виталий Александрович</cp:lastModifiedBy>
  <cp:revision>12</cp:revision>
  <cp:lastPrinted>2021-03-01T09:41:00Z</cp:lastPrinted>
  <dcterms:created xsi:type="dcterms:W3CDTF">2023-03-15T10:01:00Z</dcterms:created>
  <dcterms:modified xsi:type="dcterms:W3CDTF">2023-03-16T08:43:00Z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y fmtid="{D5CDD505-2E9C-101B-9397-08002B2CF9AE}" pid="3" name="_dlc_DocIdItemGuid">
    <vt:lpwstr>f0c4ef5b-24bd-4748-9d88-799cd2eb1fb5</vt:lpwstr>
  </property>
</Properties>
</file>