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DA2F1A" w:rsidRPr="001A790B" w:rsidP="001A790B" w14:paraId="4B572D20" w14:textId="77777777">
      <w:r w:rsidRPr="001A790B">
        <w:rPr>
          <w:noProof/>
          <w:lang w:eastAsia="ru-RU"/>
        </w:rPr>
        <w:drawing>
          <wp:anchor distT="0" distB="0" distL="114300" distR="114300" simplePos="0" relativeHeight="251660288" behindDoc="1" locked="0" layoutInCell="1" allowOverlap="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rsidR="003417AB" w:rsidRPr="001A790B" w:rsidP="001A790B" w14:paraId="4B572D21" w14:textId="77777777"/>
    <w:p w:rsidR="00916871" w:rsidRPr="001A790B" w:rsidP="001A790B" w14:paraId="4B572D22" w14:textId="77777777">
      <w:pPr>
        <w:pStyle w:val="Header"/>
        <w:tabs>
          <w:tab w:val="clear" w:pos="4677"/>
          <w:tab w:val="clear" w:pos="9355"/>
        </w:tabs>
        <w:ind w:right="-8"/>
        <w:jc w:val="both"/>
        <w:rPr>
          <w:rFonts w:ascii="Arial" w:hAnsi="Arial" w:cs="Arial"/>
          <w:b/>
          <w:noProof/>
          <w:sz w:val="18"/>
          <w:lang w:eastAsia="ru-RU"/>
        </w:rPr>
      </w:pPr>
    </w:p>
    <w:p w:rsidR="003417AB" w:rsidRPr="001A790B" w:rsidP="001A790B" w14:paraId="4B572D23" w14:textId="77777777">
      <w:pPr>
        <w:pStyle w:val="Header"/>
        <w:tabs>
          <w:tab w:val="clear" w:pos="4677"/>
          <w:tab w:val="clear" w:pos="9355"/>
        </w:tabs>
        <w:ind w:right="-8"/>
        <w:jc w:val="both"/>
        <w:rPr>
          <w:lang w:val="en-US"/>
        </w:rPr>
      </w:pPr>
    </w:p>
    <w:p w:rsidR="003417AB" w:rsidRPr="001A790B" w:rsidP="001A790B" w14:paraId="4B572D24" w14:textId="77777777">
      <w:pPr>
        <w:rPr>
          <w:lang w:val="en-US"/>
        </w:rPr>
      </w:pPr>
    </w:p>
    <w:p w:rsidR="003417AB" w:rsidRPr="001A790B" w:rsidP="001A790B" w14:paraId="4B572D25" w14:textId="77777777">
      <w:pPr>
        <w:tabs>
          <w:tab w:val="left" w:pos="1346"/>
        </w:tabs>
        <w:rPr>
          <w:lang w:val="en-US"/>
        </w:rPr>
      </w:pPr>
      <w:r w:rsidRPr="001A790B">
        <w:rPr>
          <w:lang w:val="en-US"/>
        </w:rPr>
        <w:tab/>
      </w:r>
    </w:p>
    <w:p w:rsidR="003417AB" w:rsidRPr="001A790B" w:rsidP="001A790B" w14:paraId="4B572D26" w14:textId="77777777">
      <w:pPr>
        <w:rPr>
          <w:lang w:val="en-US"/>
        </w:rPr>
      </w:pPr>
    </w:p>
    <w:p w:rsidR="003417AB" w:rsidRPr="001A790B" w:rsidP="001A790B" w14:paraId="4B572D27" w14:textId="77777777">
      <w:pPr>
        <w:rPr>
          <w:lang w:val="en-US"/>
        </w:rPr>
      </w:pPr>
    </w:p>
    <w:p w:rsidR="00A62C31" w:rsidRPr="001A790B" w:rsidP="001A790B" w14:paraId="4B572D28" w14:textId="77777777">
      <w:pPr>
        <w:rPr>
          <w:lang w:val="en-US"/>
        </w:rPr>
      </w:pPr>
      <w:r w:rsidRPr="001A790B">
        <w:rPr>
          <w:noProof/>
          <w:lang w:eastAsia="ru-RU"/>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3985" cy="5143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9B7" w:rsidRPr="00A874B4" w:rsidP="003319B7" w14:textId="7777777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rsidR="003319B7" w:rsidRPr="00A874B4" w:rsidP="003319B7" w14:textId="7777777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3319B7" w:rsidRPr="00A05799" w:rsidP="003319B7" w14:textId="225F9F6F">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Pr="001A790B" w:rsidR="00A2371D">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Pr="001A790B" w:rsidR="00A2371D">
                              <w:rPr>
                                <w:rFonts w:ascii="Arial" w:hAnsi="Arial" w:cs="Arial"/>
                                <w:color w:val="002D53"/>
                                <w:sz w:val="18"/>
                                <w:szCs w:val="18"/>
                              </w:rPr>
                              <w:t xml:space="preserve"> </w:t>
                            </w:r>
                            <w:r w:rsidRPr="001A790B" w:rsidR="00A874B4">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907CA">
                              <w:rPr>
                                <w:rFonts w:ascii="Arial" w:hAnsi="Arial" w:cs="Arial"/>
                                <w:color w:val="002D53"/>
                                <w:sz w:val="18"/>
                                <w:szCs w:val="18"/>
                                <w:u w:val="single"/>
                              </w:rPr>
                              <w:t>24</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rsidR="003319B7" w:rsidP="003319B7" w14:textId="77777777"/>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7" o:spid="_x0000_s1025" type="#_x0000_t202" style="width:210.55pt;height:40.5pt;margin-top:17.05pt;margin-left:-3pt;mso-wrap-distance-bottom:0;mso-wrap-distance-left:9pt;mso-wrap-distance-right:9pt;mso-wrap-distance-top:0;mso-wrap-style:square;position:absolute;visibility:visible;v-text-anchor:top;z-index:251659264" stroked="f">
                <v:textbox>
                  <w:txbxContent>
                    <w:p w:rsidR="003319B7" w:rsidRPr="00A874B4" w:rsidP="003319B7" w14:paraId="4B572D67" w14:textId="7777777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rsidR="003319B7" w:rsidRPr="00A874B4" w:rsidP="003319B7" w14:paraId="4B572D68" w14:textId="7777777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3319B7" w:rsidRPr="00A05799" w:rsidP="003319B7" w14:paraId="4B572D69" w14:textId="225F9F6F">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Pr="001A790B" w:rsidR="00A2371D">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Pr="001A790B" w:rsidR="00A2371D">
                        <w:rPr>
                          <w:rFonts w:ascii="Arial" w:hAnsi="Arial" w:cs="Arial"/>
                          <w:color w:val="002D53"/>
                          <w:sz w:val="18"/>
                          <w:szCs w:val="18"/>
                        </w:rPr>
                        <w:t xml:space="preserve"> </w:t>
                      </w:r>
                      <w:r w:rsidRPr="001A790B" w:rsidR="00A874B4">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907CA">
                        <w:rPr>
                          <w:rFonts w:ascii="Arial" w:hAnsi="Arial" w:cs="Arial"/>
                          <w:color w:val="002D53"/>
                          <w:sz w:val="18"/>
                          <w:szCs w:val="18"/>
                          <w:u w:val="single"/>
                        </w:rPr>
                        <w:t>24</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rsidR="003319B7" w:rsidP="003319B7" w14:paraId="4B572D6A" w14:textId="77777777"/>
                  </w:txbxContent>
                </v:textbox>
              </v:shape>
            </w:pict>
          </mc:Fallback>
        </mc:AlternateContent>
      </w:r>
    </w:p>
    <w:p w:rsidR="00A62C31" w:rsidRPr="001A790B" w:rsidP="001A790B" w14:paraId="4B572D29" w14:textId="77777777">
      <w:pPr>
        <w:rPr>
          <w:lang w:val="en-US"/>
        </w:rPr>
      </w:pPr>
    </w:p>
    <w:p w:rsidR="00A62C31" w:rsidRPr="001A790B" w:rsidP="001A790B" w14:paraId="4B572D2A" w14:textId="77777777">
      <w:pPr>
        <w:rPr>
          <w:lang w:val="en-US"/>
        </w:rPr>
      </w:pPr>
    </w:p>
    <w:p w:rsidR="00A62C31" w:rsidRPr="001A790B" w:rsidP="001A790B" w14:paraId="4B572D2B" w14:textId="77777777">
      <w:pPr>
        <w:rPr>
          <w:lang w:val="en-US"/>
        </w:rPr>
      </w:pPr>
    </w:p>
    <w:p w:rsidR="003417AB" w:rsidRPr="001A790B" w:rsidP="001A790B" w14:paraId="4B572D2C" w14:textId="77777777">
      <w:pPr>
        <w:jc w:val="center"/>
        <w:rPr>
          <w:lang w:val="en-US"/>
        </w:rPr>
      </w:pPr>
    </w:p>
    <w:p w:rsidR="00A2371D" w:rsidRPr="001A790B" w:rsidP="001A790B" w14:paraId="4B572D2D" w14:textId="77777777">
      <w:pPr>
        <w:jc w:val="center"/>
        <w:rPr>
          <w:lang w:val="en-US"/>
        </w:rPr>
      </w:pPr>
    </w:p>
    <w:p w:rsidR="00A2371D" w:rsidRPr="001A790B" w:rsidP="001A790B" w14:paraId="4B572D2E" w14:textId="77777777">
      <w:pPr>
        <w:jc w:val="both"/>
        <w:rPr>
          <w:rFonts w:ascii="Times New Roman" w:eastAsia="Times New Roman" w:hAnsi="Times New Roman" w:cs="Times New Roman"/>
          <w:bCs/>
          <w:sz w:val="28"/>
          <w:szCs w:val="28"/>
          <w:lang w:eastAsia="ru-RU"/>
        </w:rPr>
      </w:pPr>
    </w:p>
    <w:p w:rsidR="008C38E2" w:rsidRPr="001A790B" w:rsidP="00125D8B" w14:paraId="4266702E" w14:textId="5FB49E4F">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w:t>
      </w:r>
      <w:r w:rsidRPr="007D1E59">
        <w:rPr>
          <w:rFonts w:ascii="Times New Roman" w:eastAsia="Times New Roman" w:hAnsi="Times New Roman" w:cs="Times New Roman"/>
          <w:b/>
          <w:bCs/>
          <w:snapToGrid w:val="0"/>
          <w:sz w:val="28"/>
          <w:szCs w:val="28"/>
          <w:lang w:eastAsia="ru-RU"/>
        </w:rPr>
        <w:t>ТрансКонтейнер</w:t>
      </w:r>
      <w:r w:rsidRPr="007D1E59">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ОКэ-ЦКПКЗ-23-00</w:t>
      </w:r>
      <w:r w:rsidR="007C058F">
        <w:rPr>
          <w:rFonts w:ascii="Times New Roman" w:eastAsia="Times New Roman" w:hAnsi="Times New Roman" w:cs="Times New Roman"/>
          <w:b/>
          <w:bCs/>
          <w:snapToGrid w:val="0"/>
          <w:sz w:val="28"/>
          <w:szCs w:val="28"/>
          <w:lang w:eastAsia="ru-RU"/>
        </w:rPr>
        <w:t>1</w:t>
      </w:r>
      <w:r w:rsidRPr="00425145" w:rsidR="00425145">
        <w:rPr>
          <w:rFonts w:ascii="Times New Roman" w:eastAsia="Times New Roman" w:hAnsi="Times New Roman" w:cs="Times New Roman"/>
          <w:b/>
          <w:bCs/>
          <w:snapToGrid w:val="0"/>
          <w:sz w:val="28"/>
          <w:szCs w:val="28"/>
          <w:lang w:eastAsia="ru-RU"/>
        </w:rPr>
        <w:t>3</w:t>
      </w:r>
      <w:r w:rsidRPr="007D1E59">
        <w:rPr>
          <w:rFonts w:ascii="Times New Roman" w:eastAsia="Times New Roman" w:hAnsi="Times New Roman" w:cs="Times New Roman"/>
          <w:b/>
          <w:bCs/>
          <w:snapToGrid w:val="0"/>
          <w:sz w:val="28"/>
          <w:szCs w:val="28"/>
          <w:lang w:eastAsia="ru-RU"/>
        </w:rPr>
        <w:t xml:space="preserve"> на право заключения договора</w:t>
      </w:r>
      <w:r w:rsidRPr="007D1E59" w:rsid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Pr="007D1E59" w:rsid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для контейнерного терминала </w:t>
      </w:r>
      <w:r w:rsidR="00425145">
        <w:rPr>
          <w:rFonts w:ascii="Times New Roman" w:eastAsia="Times New Roman" w:hAnsi="Times New Roman" w:cs="Times New Roman"/>
          <w:b/>
          <w:bCs/>
          <w:snapToGrid w:val="0"/>
          <w:sz w:val="28"/>
          <w:szCs w:val="28"/>
          <w:lang w:eastAsia="ru-RU"/>
        </w:rPr>
        <w:t>Магнитогорск</w:t>
      </w:r>
      <w:r w:rsidRPr="007D1E59" w:rsidR="007D1E59">
        <w:rPr>
          <w:rFonts w:ascii="Times New Roman" w:eastAsia="Times New Roman" w:hAnsi="Times New Roman" w:cs="Times New Roman"/>
          <w:b/>
          <w:bCs/>
          <w:snapToGrid w:val="0"/>
          <w:sz w:val="28"/>
          <w:szCs w:val="28"/>
          <w:lang w:eastAsia="ru-RU"/>
        </w:rPr>
        <w:t xml:space="preserve"> филиала ПАО «</w:t>
      </w:r>
      <w:r w:rsidRPr="007D1E59" w:rsidR="007D1E59">
        <w:rPr>
          <w:rFonts w:ascii="Times New Roman" w:eastAsia="Times New Roman" w:hAnsi="Times New Roman" w:cs="Times New Roman"/>
          <w:b/>
          <w:bCs/>
          <w:snapToGrid w:val="0"/>
          <w:sz w:val="28"/>
          <w:szCs w:val="28"/>
          <w:lang w:eastAsia="ru-RU"/>
        </w:rPr>
        <w:t>ТрансКонтейнер</w:t>
      </w:r>
      <w:r w:rsidRPr="007D1E59" w:rsidR="007D1E59">
        <w:rPr>
          <w:rFonts w:ascii="Times New Roman" w:eastAsia="Times New Roman" w:hAnsi="Times New Roman" w:cs="Times New Roman"/>
          <w:b/>
          <w:bCs/>
          <w:snapToGrid w:val="0"/>
          <w:sz w:val="28"/>
          <w:szCs w:val="28"/>
          <w:lang w:eastAsia="ru-RU"/>
        </w:rPr>
        <w:t xml:space="preserve">» на </w:t>
      </w:r>
      <w:r w:rsidR="00425145">
        <w:rPr>
          <w:rFonts w:ascii="Times New Roman" w:eastAsia="Times New Roman" w:hAnsi="Times New Roman" w:cs="Times New Roman"/>
          <w:b/>
          <w:bCs/>
          <w:snapToGrid w:val="0"/>
          <w:sz w:val="28"/>
          <w:szCs w:val="28"/>
          <w:lang w:eastAsia="ru-RU"/>
        </w:rPr>
        <w:t>Уральск</w:t>
      </w:r>
      <w:r w:rsidR="007C058F">
        <w:rPr>
          <w:rFonts w:ascii="Times New Roman" w:eastAsia="Times New Roman" w:hAnsi="Times New Roman" w:cs="Times New Roman"/>
          <w:b/>
          <w:bCs/>
          <w:snapToGrid w:val="0"/>
          <w:sz w:val="28"/>
          <w:szCs w:val="28"/>
          <w:lang w:eastAsia="ru-RU"/>
        </w:rPr>
        <w:t>ой</w:t>
      </w:r>
      <w:r w:rsidRPr="007D1E59" w:rsidR="007D1E59">
        <w:rPr>
          <w:rFonts w:ascii="Times New Roman" w:eastAsia="Times New Roman" w:hAnsi="Times New Roman" w:cs="Times New Roman"/>
          <w:b/>
          <w:bCs/>
          <w:snapToGrid w:val="0"/>
          <w:sz w:val="28"/>
          <w:szCs w:val="28"/>
          <w:lang w:eastAsia="ru-RU"/>
        </w:rPr>
        <w:t xml:space="preserve"> железной дороге </w:t>
      </w:r>
      <w:r w:rsidRPr="007D1E59">
        <w:rPr>
          <w:rFonts w:ascii="Times New Roman" w:eastAsia="Times New Roman" w:hAnsi="Times New Roman" w:cs="Times New Roman"/>
          <w:b/>
          <w:bCs/>
          <w:snapToGrid w:val="0"/>
          <w:sz w:val="28"/>
          <w:szCs w:val="28"/>
          <w:lang w:eastAsia="ru-RU"/>
        </w:rPr>
        <w:t>(далее - Открытый конкурс)</w:t>
      </w:r>
    </w:p>
    <w:p w:rsidR="00A2371D" w:rsidRPr="001A790B" w:rsidP="001A790B" w14:paraId="4B572D31" w14:textId="77777777">
      <w:pPr>
        <w:ind w:left="709"/>
        <w:jc w:val="both"/>
        <w:rPr>
          <w:rFonts w:ascii="Times New Roman" w:eastAsia="Times New Roman" w:hAnsi="Times New Roman" w:cs="Times New Roman"/>
          <w:sz w:val="28"/>
          <w:szCs w:val="28"/>
          <w:lang w:eastAsia="ru-RU"/>
        </w:rPr>
      </w:pPr>
    </w:p>
    <w:p w:rsidR="00E907CA" w:rsidRPr="007142A9" w:rsidP="00E907CA" w14:paraId="75076361" w14:textId="77777777">
      <w:pPr>
        <w:pStyle w:val="ListParagraph"/>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rsidR="00E907CA" w:rsidRPr="003835EC" w:rsidP="00E907CA" w14:paraId="377C81F1" w14:textId="77777777">
      <w:pPr>
        <w:jc w:val="both"/>
        <w:rPr>
          <w:rFonts w:ascii="Times New Roman" w:eastAsia="Times New Roman" w:hAnsi="Times New Roman" w:cs="Times New Roman"/>
          <w:b/>
          <w:sz w:val="28"/>
          <w:szCs w:val="28"/>
          <w:lang w:eastAsia="ru-RU"/>
        </w:rPr>
      </w:pPr>
    </w:p>
    <w:p w:rsidR="00E907CA" w:rsidRPr="00BC43D1" w:rsidP="00E907CA" w14:paraId="3E91BE36" w14:textId="77777777">
      <w:pPr>
        <w:pStyle w:val="ListParagraph"/>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Абзац 2 пункта</w:t>
      </w:r>
      <w:r w:rsidRPr="00125D8B">
        <w:rPr>
          <w:rFonts w:ascii="Times New Roman" w:eastAsia="Times New Roman" w:hAnsi="Times New Roman" w:cs="Times New Roman"/>
          <w:sz w:val="28"/>
          <w:szCs w:val="26"/>
          <w:lang w:eastAsia="ar-SA"/>
        </w:rPr>
        <w:t xml:space="preserve"> 4.</w:t>
      </w:r>
      <w:r>
        <w:rPr>
          <w:rFonts w:ascii="Times New Roman" w:eastAsia="Times New Roman" w:hAnsi="Times New Roman" w:cs="Times New Roman"/>
          <w:sz w:val="28"/>
          <w:szCs w:val="26"/>
          <w:lang w:eastAsia="ar-SA"/>
        </w:rPr>
        <w:t>2</w:t>
      </w:r>
      <w:r w:rsidRPr="00125D8B">
        <w:rPr>
          <w:rFonts w:ascii="Times New Roman" w:eastAsia="Times New Roman" w:hAnsi="Times New Roman" w:cs="Times New Roman"/>
          <w:sz w:val="28"/>
          <w:szCs w:val="26"/>
          <w:lang w:eastAsia="ar-SA"/>
        </w:rPr>
        <w:t>.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изложить в следующей редакции:</w:t>
      </w:r>
    </w:p>
    <w:p w:rsidR="00E907CA" w:rsidP="00E907CA" w14:paraId="783AF847" w14:textId="77777777">
      <w:pPr>
        <w:pStyle w:val="ListParagraph"/>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BF3FE6">
        <w:rPr>
          <w:rFonts w:ascii="Times New Roman" w:eastAsia="Times New Roman" w:hAnsi="Times New Roman" w:cs="Times New Roman"/>
          <w:sz w:val="28"/>
          <w:szCs w:val="26"/>
          <w:lang w:eastAsia="ar-SA"/>
        </w:rPr>
        <w:t>Срок монтажа и пуско-наладки - не более 455 календарных дней с даты подписания Договора, но не более 90 календарных дней с даты начала монтажа.»</w:t>
      </w:r>
    </w:p>
    <w:p w:rsidR="00E907CA" w:rsidRPr="00BF3FE6" w:rsidP="00E907CA" w14:paraId="0953B3C2" w14:textId="77777777">
      <w:pPr>
        <w:pStyle w:val="ListParagraph"/>
        <w:suppressAutoHyphens/>
        <w:ind w:left="0" w:firstLine="568"/>
        <w:jc w:val="both"/>
        <w:rPr>
          <w:rFonts w:ascii="Times New Roman" w:eastAsia="Times New Roman" w:hAnsi="Times New Roman" w:cs="Times New Roman"/>
          <w:sz w:val="28"/>
          <w:szCs w:val="26"/>
          <w:lang w:eastAsia="ar-SA"/>
        </w:rPr>
      </w:pPr>
    </w:p>
    <w:p w:rsidR="00E907CA" w:rsidRPr="00990B2C" w:rsidP="00E907CA" w14:paraId="6B23C59B" w14:textId="77777777">
      <w:pPr>
        <w:pStyle w:val="ListParagraph"/>
        <w:numPr>
          <w:ilvl w:val="1"/>
          <w:numId w:val="10"/>
        </w:numPr>
        <w:suppressAutoHyphens/>
        <w:ind w:left="0" w:firstLine="568"/>
        <w:jc w:val="both"/>
        <w:rPr>
          <w:rFonts w:ascii="Times New Roman" w:eastAsia="Times New Roman" w:hAnsi="Times New Roman" w:cs="Times New Roman"/>
          <w:b/>
          <w:sz w:val="28"/>
          <w:szCs w:val="28"/>
          <w:lang w:eastAsia="ar-SA"/>
        </w:rPr>
      </w:pPr>
      <w:r w:rsidRPr="00990B2C">
        <w:rPr>
          <w:rFonts w:ascii="Times New Roman" w:eastAsia="Times New Roman" w:hAnsi="Times New Roman" w:cs="Times New Roman"/>
          <w:sz w:val="28"/>
          <w:szCs w:val="28"/>
          <w:lang w:eastAsia="ar-SA"/>
        </w:rPr>
        <w:t xml:space="preserve">Пункт </w:t>
      </w:r>
      <w:r>
        <w:rPr>
          <w:rFonts w:ascii="Times New Roman" w:eastAsia="Times New Roman" w:hAnsi="Times New Roman" w:cs="Times New Roman"/>
          <w:sz w:val="28"/>
          <w:szCs w:val="28"/>
          <w:lang w:eastAsia="ar-SA"/>
        </w:rPr>
        <w:t>14</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rsidR="00E907CA" w:rsidP="00E907CA" w14:paraId="5660CAFC" w14:textId="77777777">
      <w:pPr>
        <w:pStyle w:val="ListParagraph"/>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371"/>
      </w:tblGrid>
      <w:tr w14:paraId="698F28DF" w14:textId="77777777" w:rsidTr="0002085A">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6" w:type="dxa"/>
          </w:tcPr>
          <w:p w:rsidR="00E907CA" w:rsidRPr="004A0AF4" w:rsidP="0002085A" w14:paraId="5A58132A" w14:textId="77777777">
            <w:pPr>
              <w:pStyle w:val="10"/>
              <w:ind w:left="-57" w:right="-108" w:firstLine="0"/>
              <w:rPr>
                <w:b/>
                <w:sz w:val="24"/>
                <w:szCs w:val="24"/>
              </w:rPr>
            </w:pPr>
            <w:r>
              <w:rPr>
                <w:b/>
                <w:sz w:val="24"/>
                <w:szCs w:val="24"/>
              </w:rPr>
              <w:t>14</w:t>
            </w:r>
            <w:r w:rsidRPr="004A0AF4">
              <w:rPr>
                <w:b/>
                <w:sz w:val="24"/>
                <w:szCs w:val="24"/>
              </w:rPr>
              <w:t>.</w:t>
            </w:r>
          </w:p>
        </w:tc>
        <w:tc>
          <w:tcPr>
            <w:tcW w:w="2126" w:type="dxa"/>
          </w:tcPr>
          <w:p w:rsidR="00E907CA" w:rsidRPr="004A0AF4" w:rsidP="0002085A" w14:paraId="7FE4287E" w14:textId="77777777">
            <w:pPr>
              <w:pStyle w:val="Default"/>
              <w:rPr>
                <w:b/>
                <w:color w:val="auto"/>
              </w:rPr>
            </w:pPr>
            <w:r w:rsidRPr="00BF3FE6">
              <w:rPr>
                <w:b/>
                <w:color w:val="auto"/>
              </w:rPr>
              <w:t>Срок (период), условия и место поставки товаров, выполнения работ, оказания услуг</w:t>
            </w:r>
          </w:p>
        </w:tc>
        <w:tc>
          <w:tcPr>
            <w:tcW w:w="7371" w:type="dxa"/>
          </w:tcPr>
          <w:p w:rsidR="0033393C" w:rsidP="0033393C" w14:paraId="6A195C69" w14:textId="77777777">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33393C" w:rsidP="0033393C" w14:paraId="69FB1ADC" w14:textId="77777777">
            <w:pPr>
              <w:pStyle w:val="Default"/>
              <w:ind w:firstLine="397"/>
              <w:jc w:val="both"/>
            </w:pPr>
            <w:r>
              <w:t xml:space="preserve">Срок изготовления, поставки - не более 365 дней с даты подписания договора; </w:t>
            </w:r>
            <w:r>
              <w:tab/>
            </w:r>
          </w:p>
          <w:p w:rsidR="0033393C" w:rsidP="0033393C" w14:paraId="61424748" w14:textId="77777777">
            <w:pPr>
              <w:pStyle w:val="Default"/>
              <w:ind w:firstLine="397"/>
              <w:jc w:val="both"/>
            </w:pPr>
            <w:r>
              <w:t xml:space="preserve">Срок монтажа и пуско-наладки - не более 455 дней с даты подписания договора, но не более 90 календарных дней </w:t>
            </w:r>
            <w:r w:rsidRPr="00D449EB">
              <w:t>с даты начала монтажа</w:t>
            </w:r>
            <w:r>
              <w:t>.</w:t>
            </w:r>
          </w:p>
          <w:p w:rsidR="0033393C" w:rsidRPr="0033393C" w:rsidP="0033393C" w14:paraId="46B57B6F" w14:textId="77777777">
            <w:pPr>
              <w:pStyle w:val="Default"/>
              <w:jc w:val="both"/>
            </w:pPr>
          </w:p>
          <w:p w:rsidR="00E907CA" w:rsidRPr="004A0AF4" w:rsidP="0033393C" w14:paraId="6F534BC8" w14:textId="26DF2A8F">
            <w:pPr>
              <w:pStyle w:val="10"/>
              <w:ind w:firstLine="397"/>
              <w:rPr>
                <w:b/>
                <w:sz w:val="24"/>
                <w:szCs w:val="24"/>
              </w:rPr>
            </w:pPr>
            <w:r w:rsidRPr="00B57B1F">
              <w:rPr>
                <w:b/>
                <w:bCs/>
                <w:sz w:val="24"/>
                <w:szCs w:val="24"/>
              </w:rPr>
              <w:t xml:space="preserve">Место поставки товаров, выполнения работ, оказания услуг и т.д.: </w:t>
            </w:r>
            <w:r w:rsidRPr="00A00F66" w:rsidR="00A00F66">
              <w:rPr>
                <w:bCs/>
                <w:sz w:val="24"/>
                <w:szCs w:val="24"/>
              </w:rPr>
              <w:t>455011, Челябинская область, г. Магнитогорск, ул. Калибровщиков, д.11 Контейнерный терминал Магнитогорск-Грузовой Уральского филиала ПАО «</w:t>
            </w:r>
            <w:r w:rsidRPr="00A00F66" w:rsidR="00A00F66">
              <w:rPr>
                <w:bCs/>
                <w:sz w:val="24"/>
                <w:szCs w:val="24"/>
              </w:rPr>
              <w:t>ТрансКонтейнер</w:t>
            </w:r>
            <w:r w:rsidRPr="00A00F66" w:rsidR="00A00F66">
              <w:rPr>
                <w:bCs/>
                <w:sz w:val="24"/>
                <w:szCs w:val="24"/>
              </w:rPr>
              <w:t>».</w:t>
            </w:r>
          </w:p>
        </w:tc>
      </w:tr>
    </w:tbl>
    <w:p w:rsidR="00E907CA" w:rsidRPr="00B2409F" w:rsidP="00E907CA" w14:paraId="341FDE89" w14:textId="77777777">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rsidR="00E907CA" w:rsidP="00E907CA" w14:paraId="45A8FA59" w14:textId="77777777">
      <w:pPr>
        <w:pStyle w:val="ListParagraph"/>
        <w:ind w:left="568"/>
        <w:rPr>
          <w:rFonts w:ascii="Times New Roman" w:eastAsia="Times New Roman" w:hAnsi="Times New Roman" w:cs="Times New Roman"/>
          <w:sz w:val="28"/>
          <w:szCs w:val="28"/>
          <w:lang w:eastAsia="ar-SA"/>
        </w:rPr>
      </w:pPr>
    </w:p>
    <w:p w:rsidR="00E907CA" w:rsidP="00E907CA" w14:paraId="7E98F43B" w14:textId="77777777">
      <w:pPr>
        <w:pStyle w:val="ListParagraph"/>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C312F1">
        <w:rPr>
          <w:rFonts w:ascii="Times New Roman" w:eastAsia="Times New Roman" w:hAnsi="Times New Roman" w:cs="Times New Roman"/>
          <w:sz w:val="28"/>
          <w:szCs w:val="28"/>
          <w:lang w:eastAsia="ar-SA"/>
        </w:rPr>
        <w:t>ункт</w:t>
      </w:r>
      <w:r>
        <w:rPr>
          <w:rFonts w:ascii="Times New Roman" w:eastAsia="Times New Roman" w:hAnsi="Times New Roman" w:cs="Times New Roman"/>
          <w:sz w:val="28"/>
          <w:szCs w:val="28"/>
          <w:lang w:eastAsia="ar-SA"/>
        </w:rPr>
        <w:t>ы</w:t>
      </w:r>
      <w:r w:rsidRPr="00C312F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5 и 6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 редакции:</w:t>
      </w:r>
    </w:p>
    <w:p w:rsidR="00E907CA" w:rsidP="00E907CA" w14:paraId="4CDE7BB6" w14:textId="77777777">
      <w:pPr>
        <w:pStyle w:val="ListParagraph"/>
        <w:ind w:left="568"/>
        <w:rPr>
          <w:rFonts w:ascii="Times New Roman" w:eastAsia="Times New Roman" w:hAnsi="Times New Roman" w:cs="Times New Roman"/>
          <w:sz w:val="28"/>
          <w:szCs w:val="28"/>
          <w:lang w:eastAsia="ar-SA"/>
        </w:rPr>
      </w:pPr>
      <w:bookmarkStart w:id="0" w:name="_GoBack"/>
      <w:bookmarkEnd w:id="0"/>
      <w:r>
        <w:rPr>
          <w:rFonts w:ascii="Times New Roman" w:eastAsia="Times New Roman" w:hAnsi="Times New Roman" w:cs="Times New Roman"/>
          <w:sz w:val="28"/>
          <w:szCs w:val="28"/>
          <w:lang w:eastAsia="ar-SA"/>
        </w:rPr>
        <w:t>«</w:t>
      </w:r>
    </w:p>
    <w:p w:rsidR="009876E6" w:rsidP="0002085A" w14:paraId="432E0474" w14:textId="77777777">
      <w:pPr>
        <w:rPr>
          <w:rFonts w:ascii="Times New Roman" w:hAnsi="Times New Roman" w:cs="Times New Roman"/>
        </w:rPr>
        <w:sectPr w:rsidSect="003417AB">
          <w:headerReference w:type="default" r:id="rId10"/>
          <w:headerReference w:type="first" r:id="rId11"/>
          <w:pgSz w:w="11900" w:h="16840"/>
          <w:pgMar w:top="1134" w:right="851" w:bottom="1701" w:left="1418" w:header="454" w:footer="709" w:gutter="0"/>
          <w:cols w:space="708"/>
          <w:docGrid w:linePitch="360"/>
        </w:sectPr>
      </w:pPr>
    </w:p>
    <w:p w:rsidR="009876E6" w:rsidP="0002085A" w14:paraId="23EB7A0B" w14:textId="77777777">
      <w:pPr>
        <w:rPr>
          <w:rFonts w:ascii="Times New Roman" w:hAnsi="Times New Roman" w:cs="Times New Roman"/>
        </w:rPr>
        <w:sectPr w:rsidSect="009876E6">
          <w:type w:val="continuous"/>
          <w:pgSz w:w="11900" w:h="16840"/>
          <w:pgMar w:top="1134" w:right="851" w:bottom="1701" w:left="1418" w:header="454" w:footer="709" w:gutter="0"/>
          <w:cols w:space="708"/>
          <w:docGrid w:linePitch="360"/>
        </w:sectPr>
      </w:pPr>
    </w:p>
    <w:tbl>
      <w:tblPr>
        <w:tblStyle w:val="TableGrid"/>
        <w:tblW w:w="9639" w:type="dxa"/>
        <w:tblLook w:val="04A0"/>
      </w:tblPr>
      <w:tblGrid>
        <w:gridCol w:w="580"/>
        <w:gridCol w:w="3948"/>
        <w:gridCol w:w="2838"/>
        <w:gridCol w:w="2273"/>
      </w:tblGrid>
      <w:tr w14:paraId="1E5061D1" w14:textId="77777777" w:rsidTr="009876E6">
        <w:tblPrEx>
          <w:tblW w:w="9639" w:type="dxa"/>
          <w:tblLook w:val="04A0"/>
        </w:tblPrEx>
        <w:tc>
          <w:tcPr>
            <w:tcW w:w="580" w:type="dxa"/>
          </w:tcPr>
          <w:p w:rsidR="00E907CA" w:rsidRPr="0045103F" w:rsidP="0002085A" w14:paraId="0E3CCDC3" w14:textId="576DA1F8">
            <w:pPr>
              <w:rPr>
                <w:rFonts w:ascii="Times New Roman" w:hAnsi="Times New Roman" w:cs="Times New Roman"/>
              </w:rPr>
            </w:pPr>
            <w:r w:rsidRPr="0045103F">
              <w:rPr>
                <w:rFonts w:ascii="Times New Roman" w:hAnsi="Times New Roman" w:cs="Times New Roman"/>
              </w:rPr>
              <w:t>5</w:t>
            </w:r>
          </w:p>
        </w:tc>
        <w:tc>
          <w:tcPr>
            <w:tcW w:w="3948" w:type="dxa"/>
            <w:vAlign w:val="center"/>
          </w:tcPr>
          <w:p w:rsidR="00E907CA" w:rsidRPr="0045103F" w:rsidP="0002085A" w14:paraId="4DAE60BF" w14:textId="77777777">
            <w:pPr>
              <w:pStyle w:val="Standard"/>
            </w:pPr>
            <w:r w:rsidRPr="0045103F">
              <w:rPr>
                <w:rFonts w:eastAsia="Times New Roman"/>
                <w:color w:val="000000"/>
                <w:lang w:eastAsia="ru-RU"/>
              </w:rPr>
              <w:t>Срок изготовления и поставки крана двухбалочного козлового контейнерного с даты подписания Договора, календарных дней</w:t>
            </w:r>
          </w:p>
        </w:tc>
        <w:tc>
          <w:tcPr>
            <w:tcW w:w="2838" w:type="dxa"/>
            <w:vAlign w:val="center"/>
          </w:tcPr>
          <w:p w:rsidR="009876E6" w:rsidRPr="001D492D" w:rsidP="009876E6" w14:paraId="5AD7B896" w14:textId="77777777">
            <w:pPr>
              <w:jc w:val="center"/>
              <w:rPr>
                <w:rFonts w:ascii="Times New Roman" w:eastAsia="Times New Roman" w:hAnsi="Times New Roman" w:cs="Times New Roman"/>
                <w:iCs/>
                <w:color w:val="000000"/>
                <w:lang w:eastAsia="ru-RU"/>
              </w:rPr>
            </w:pPr>
            <w:r w:rsidRPr="001D492D">
              <w:rPr>
                <w:rFonts w:ascii="Times New Roman" w:eastAsia="Times New Roman" w:hAnsi="Times New Roman" w:cs="Times New Roman"/>
                <w:iCs/>
                <w:color w:val="000000"/>
                <w:lang w:eastAsia="ru-RU"/>
              </w:rPr>
              <w:t>__________</w:t>
            </w:r>
            <w:r>
              <w:rPr>
                <w:rStyle w:val="FootnoteReference"/>
                <w:rFonts w:ascii="Times New Roman" w:eastAsia="Times New Roman" w:hAnsi="Times New Roman" w:cs="Times New Roman"/>
                <w:i/>
                <w:iCs/>
                <w:color w:val="000000"/>
                <w:lang w:eastAsia="ru-RU"/>
              </w:rPr>
              <w:footnoteReference w:id="2"/>
            </w:r>
          </w:p>
          <w:p w:rsidR="00E907CA" w:rsidRPr="0045103F" w:rsidP="009876E6" w14:paraId="35C24DFD" w14:textId="20D134F3">
            <w:pPr>
              <w:jc w:val="center"/>
              <w:rPr>
                <w:rFonts w:ascii="Times New Roman" w:hAnsi="Times New Roman" w:cs="Times New Roman"/>
                <w:i/>
              </w:rPr>
            </w:pPr>
            <w:r w:rsidRPr="001D492D">
              <w:rPr>
                <w:rFonts w:ascii="Times New Roman" w:eastAsia="Times New Roman" w:hAnsi="Times New Roman" w:cs="Times New Roman"/>
                <w:i/>
                <w:iCs/>
                <w:color w:val="000000"/>
                <w:sz w:val="20"/>
                <w:szCs w:val="20"/>
                <w:lang w:eastAsia="ru-RU"/>
              </w:rPr>
              <w:t>(указать конкретн</w:t>
            </w:r>
            <w:r>
              <w:rPr>
                <w:rFonts w:ascii="Times New Roman" w:eastAsia="Times New Roman" w:hAnsi="Times New Roman" w:cs="Times New Roman"/>
                <w:i/>
                <w:iCs/>
                <w:color w:val="000000"/>
                <w:sz w:val="20"/>
                <w:szCs w:val="20"/>
                <w:lang w:eastAsia="ru-RU"/>
              </w:rPr>
              <w:t>ое</w:t>
            </w:r>
            <w:r w:rsidRPr="001D492D">
              <w:rPr>
                <w:rFonts w:ascii="Times New Roman" w:eastAsia="Times New Roman" w:hAnsi="Times New Roman" w:cs="Times New Roman"/>
                <w:i/>
                <w:iCs/>
                <w:color w:val="000000"/>
                <w:sz w:val="20"/>
                <w:szCs w:val="20"/>
                <w:lang w:eastAsia="ru-RU"/>
              </w:rPr>
              <w:t xml:space="preserve"> </w:t>
            </w:r>
            <w:r>
              <w:rPr>
                <w:rFonts w:ascii="Times New Roman" w:eastAsia="Times New Roman" w:hAnsi="Times New Roman" w:cs="Times New Roman"/>
                <w:i/>
                <w:iCs/>
                <w:color w:val="000000"/>
                <w:sz w:val="20"/>
                <w:szCs w:val="20"/>
                <w:lang w:eastAsia="ru-RU"/>
              </w:rPr>
              <w:t xml:space="preserve">значение </w:t>
            </w:r>
            <w:r w:rsidRPr="001D492D">
              <w:rPr>
                <w:rFonts w:ascii="Times New Roman" w:eastAsia="Times New Roman" w:hAnsi="Times New Roman" w:cs="Times New Roman"/>
                <w:i/>
                <w:iCs/>
                <w:color w:val="000000"/>
                <w:sz w:val="20"/>
                <w:szCs w:val="20"/>
                <w:lang w:eastAsia="ru-RU"/>
              </w:rPr>
              <w:t>не более 365</w:t>
            </w:r>
            <w:r>
              <w:rPr>
                <w:rFonts w:ascii="Times New Roman" w:eastAsia="Times New Roman" w:hAnsi="Times New Roman" w:cs="Times New Roman"/>
                <w:i/>
                <w:iCs/>
                <w:color w:val="000000"/>
                <w:sz w:val="20"/>
                <w:szCs w:val="20"/>
                <w:lang w:eastAsia="ru-RU"/>
              </w:rPr>
              <w:t>)</w:t>
            </w:r>
            <w:r w:rsidRPr="001D492D">
              <w:rPr>
                <w:rFonts w:ascii="Times New Roman" w:eastAsia="Times New Roman" w:hAnsi="Times New Roman" w:cs="Times New Roman"/>
                <w:i/>
                <w:iCs/>
                <w:color w:val="000000"/>
                <w:sz w:val="20"/>
                <w:szCs w:val="20"/>
                <w:lang w:eastAsia="ru-RU"/>
              </w:rPr>
              <w:t xml:space="preserve"> </w:t>
            </w:r>
            <w:r w:rsidRPr="001D492D">
              <w:rPr>
                <w:rFonts w:ascii="Times New Roman" w:eastAsia="Times New Roman" w:hAnsi="Times New Roman" w:cs="Times New Roman"/>
                <w:iCs/>
                <w:color w:val="000000"/>
                <w:lang w:eastAsia="ru-RU"/>
              </w:rPr>
              <w:t>календарных дней с даты подписания договора</w:t>
            </w:r>
          </w:p>
        </w:tc>
        <w:tc>
          <w:tcPr>
            <w:tcW w:w="2273" w:type="dxa"/>
          </w:tcPr>
          <w:p w:rsidR="00E907CA" w:rsidRPr="0045103F" w:rsidP="0002085A" w14:paraId="7A36AB23" w14:textId="77777777">
            <w:pPr>
              <w:pStyle w:val="Standard"/>
              <w:rPr>
                <w:b/>
                <w:bCs/>
                <w:color w:val="000000" w:themeColor="text1"/>
                <w:lang w:eastAsia="ru-RU"/>
              </w:rPr>
            </w:pPr>
          </w:p>
        </w:tc>
      </w:tr>
      <w:tr w14:paraId="2EDBEA12" w14:textId="77777777" w:rsidTr="009876E6">
        <w:tblPrEx>
          <w:tblW w:w="9639" w:type="dxa"/>
          <w:tblLook w:val="04A0"/>
        </w:tblPrEx>
        <w:tc>
          <w:tcPr>
            <w:tcW w:w="580" w:type="dxa"/>
          </w:tcPr>
          <w:p w:rsidR="00E907CA" w:rsidRPr="0045103F" w:rsidP="0002085A" w14:paraId="0CC54B65" w14:textId="77777777">
            <w:pPr>
              <w:rPr>
                <w:rFonts w:ascii="Times New Roman" w:hAnsi="Times New Roman" w:cs="Times New Roman"/>
              </w:rPr>
            </w:pPr>
            <w:r w:rsidRPr="0045103F">
              <w:rPr>
                <w:rFonts w:ascii="Times New Roman" w:hAnsi="Times New Roman" w:cs="Times New Roman"/>
              </w:rPr>
              <w:t>6</w:t>
            </w:r>
          </w:p>
        </w:tc>
        <w:tc>
          <w:tcPr>
            <w:tcW w:w="3948" w:type="dxa"/>
            <w:vAlign w:val="center"/>
          </w:tcPr>
          <w:p w:rsidR="00E907CA" w:rsidRPr="0045103F" w:rsidP="0002085A" w14:paraId="07EA2B93" w14:textId="77777777">
            <w:pPr>
              <w:pStyle w:val="Standard"/>
            </w:pPr>
            <w:r w:rsidRPr="0045103F">
              <w:rPr>
                <w:rFonts w:eastAsia="Times New Roman"/>
                <w:color w:val="000000"/>
                <w:lang w:eastAsia="ru-RU"/>
              </w:rPr>
              <w:t>Срок монтажа и пуско-наладки крана двухбалочного козлового контейнерного с даты подписания Договора, календарных дней</w:t>
            </w:r>
          </w:p>
        </w:tc>
        <w:tc>
          <w:tcPr>
            <w:tcW w:w="2838" w:type="dxa"/>
            <w:vAlign w:val="center"/>
          </w:tcPr>
          <w:p w:rsidR="009876E6" w:rsidP="009876E6" w14:paraId="51CE7E5C" w14:textId="77777777">
            <w:pPr>
              <w:jc w:val="center"/>
              <w:rPr>
                <w:rFonts w:ascii="Times New Roman" w:eastAsia="Times New Roman" w:hAnsi="Times New Roman" w:cs="Times New Roman"/>
                <w:i/>
                <w:iCs/>
                <w:color w:val="000000"/>
                <w:lang w:eastAsia="ru-RU"/>
              </w:rPr>
            </w:pPr>
            <w:r w:rsidRPr="00271ADE">
              <w:rPr>
                <w:rFonts w:ascii="Times New Roman" w:eastAsia="Times New Roman" w:hAnsi="Times New Roman" w:cs="Times New Roman"/>
                <w:i/>
                <w:iCs/>
                <w:color w:val="000000"/>
                <w:lang w:eastAsia="ru-RU"/>
              </w:rPr>
              <w:t>___________</w:t>
            </w:r>
            <w:r>
              <w:rPr>
                <w:rFonts w:ascii="Times New Roman" w:eastAsia="Times New Roman" w:hAnsi="Times New Roman" w:cs="Times New Roman"/>
                <w:i/>
                <w:iCs/>
                <w:color w:val="000000"/>
                <w:lang w:eastAsia="ru-RU"/>
              </w:rPr>
              <w:t>,</w:t>
            </w:r>
            <w:r>
              <w:rPr>
                <w:rStyle w:val="FootnoteReference"/>
                <w:rFonts w:ascii="Times New Roman" w:eastAsia="Times New Roman" w:hAnsi="Times New Roman" w:cs="Times New Roman"/>
                <w:i/>
                <w:iCs/>
                <w:color w:val="000000"/>
                <w:lang w:eastAsia="ru-RU"/>
              </w:rPr>
              <w:footnoteReference w:id="3"/>
            </w:r>
          </w:p>
          <w:p w:rsidR="009876E6" w:rsidP="009876E6" w14:paraId="79D26953" w14:textId="77777777">
            <w:pPr>
              <w:jc w:val="center"/>
              <w:rPr>
                <w:rFonts w:ascii="Times New Roman" w:eastAsia="Times New Roman" w:hAnsi="Times New Roman" w:cs="Times New Roman"/>
                <w:i/>
                <w:iCs/>
                <w:color w:val="000000"/>
                <w:sz w:val="20"/>
                <w:szCs w:val="20"/>
                <w:lang w:eastAsia="ru-RU"/>
              </w:rPr>
            </w:pPr>
            <w:r w:rsidRPr="001D492D">
              <w:rPr>
                <w:rFonts w:ascii="Times New Roman" w:eastAsia="Times New Roman" w:hAnsi="Times New Roman" w:cs="Times New Roman"/>
                <w:i/>
                <w:iCs/>
                <w:color w:val="000000"/>
                <w:sz w:val="20"/>
                <w:szCs w:val="20"/>
                <w:lang w:eastAsia="ru-RU"/>
              </w:rPr>
              <w:t>(</w:t>
            </w:r>
            <w:bookmarkStart w:id="1" w:name="_Hlk130484178"/>
            <w:r w:rsidRPr="001D492D">
              <w:rPr>
                <w:rFonts w:ascii="Times New Roman" w:eastAsia="Times New Roman" w:hAnsi="Times New Roman" w:cs="Times New Roman"/>
                <w:i/>
                <w:iCs/>
                <w:color w:val="000000"/>
                <w:sz w:val="20"/>
                <w:szCs w:val="20"/>
                <w:lang w:eastAsia="ru-RU"/>
              </w:rPr>
              <w:t>указать конкретн</w:t>
            </w:r>
            <w:r>
              <w:rPr>
                <w:rFonts w:ascii="Times New Roman" w:eastAsia="Times New Roman" w:hAnsi="Times New Roman" w:cs="Times New Roman"/>
                <w:i/>
                <w:iCs/>
                <w:color w:val="000000"/>
                <w:sz w:val="20"/>
                <w:szCs w:val="20"/>
                <w:lang w:eastAsia="ru-RU"/>
              </w:rPr>
              <w:t>ое</w:t>
            </w:r>
            <w:r w:rsidRPr="001D492D">
              <w:rPr>
                <w:rFonts w:ascii="Times New Roman" w:eastAsia="Times New Roman" w:hAnsi="Times New Roman" w:cs="Times New Roman"/>
                <w:i/>
                <w:iCs/>
                <w:color w:val="000000"/>
                <w:sz w:val="20"/>
                <w:szCs w:val="20"/>
                <w:lang w:eastAsia="ru-RU"/>
              </w:rPr>
              <w:t xml:space="preserve"> </w:t>
            </w:r>
            <w:r>
              <w:rPr>
                <w:rFonts w:ascii="Times New Roman" w:eastAsia="Times New Roman" w:hAnsi="Times New Roman" w:cs="Times New Roman"/>
                <w:i/>
                <w:iCs/>
                <w:color w:val="000000"/>
                <w:sz w:val="20"/>
                <w:szCs w:val="20"/>
                <w:lang w:eastAsia="ru-RU"/>
              </w:rPr>
              <w:t xml:space="preserve">значение </w:t>
            </w:r>
            <w:r w:rsidRPr="00743A38">
              <w:rPr>
                <w:rFonts w:ascii="Times New Roman" w:eastAsia="Times New Roman" w:hAnsi="Times New Roman" w:cs="Times New Roman"/>
                <w:i/>
                <w:iCs/>
                <w:color w:val="000000"/>
                <w:sz w:val="20"/>
                <w:szCs w:val="20"/>
                <w:lang w:eastAsia="ru-RU"/>
              </w:rPr>
              <w:t>не менее указанного в пункте 5 и</w:t>
            </w:r>
            <w:r w:rsidRPr="001D492D">
              <w:rPr>
                <w:rFonts w:ascii="Times New Roman" w:eastAsia="Times New Roman" w:hAnsi="Times New Roman" w:cs="Times New Roman"/>
                <w:i/>
                <w:iCs/>
                <w:color w:val="000000"/>
                <w:sz w:val="20"/>
                <w:szCs w:val="20"/>
                <w:lang w:eastAsia="ru-RU"/>
              </w:rPr>
              <w:t xml:space="preserve"> не более 455</w:t>
            </w:r>
            <w:r>
              <w:rPr>
                <w:rFonts w:ascii="Times New Roman" w:eastAsia="Times New Roman" w:hAnsi="Times New Roman" w:cs="Times New Roman"/>
                <w:i/>
                <w:iCs/>
                <w:color w:val="000000"/>
                <w:sz w:val="20"/>
                <w:szCs w:val="20"/>
                <w:lang w:eastAsia="ru-RU"/>
              </w:rPr>
              <w:t>)</w:t>
            </w:r>
          </w:p>
          <w:p w:rsidR="009876E6" w:rsidP="009876E6" w14:paraId="181F84E0" w14:textId="77777777">
            <w:pPr>
              <w:jc w:val="center"/>
              <w:rPr>
                <w:rFonts w:ascii="Times New Roman" w:eastAsia="Times New Roman" w:hAnsi="Times New Roman" w:cs="Times New Roman"/>
                <w:i/>
                <w:iCs/>
                <w:color w:val="000000"/>
                <w:sz w:val="20"/>
                <w:szCs w:val="20"/>
                <w:lang w:eastAsia="ru-RU"/>
              </w:rPr>
            </w:pPr>
            <w:r w:rsidRPr="001D492D">
              <w:rPr>
                <w:rFonts w:ascii="Times New Roman" w:eastAsia="Times New Roman" w:hAnsi="Times New Roman" w:cs="Times New Roman"/>
                <w:iCs/>
                <w:color w:val="000000"/>
                <w:lang w:eastAsia="ru-RU"/>
              </w:rPr>
              <w:t>календарных дней с даты подписания договора</w:t>
            </w:r>
            <w:r>
              <w:rPr>
                <w:rFonts w:ascii="Times New Roman" w:eastAsia="Times New Roman" w:hAnsi="Times New Roman" w:cs="Times New Roman"/>
                <w:iCs/>
                <w:color w:val="000000"/>
                <w:lang w:eastAsia="ru-RU"/>
              </w:rPr>
              <w:t>,</w:t>
            </w:r>
          </w:p>
          <w:p w:rsidR="009876E6" w:rsidRPr="001D492D" w:rsidP="009876E6" w14:paraId="0C393243" w14:textId="77777777">
            <w:pPr>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r w:rsidRPr="00743A38">
              <w:rPr>
                <w:rFonts w:ascii="Times New Roman" w:eastAsia="Times New Roman" w:hAnsi="Times New Roman" w:cs="Times New Roman"/>
                <w:i/>
                <w:iCs/>
                <w:color w:val="000000"/>
                <w:sz w:val="20"/>
                <w:szCs w:val="20"/>
                <w:lang w:eastAsia="ru-RU"/>
              </w:rPr>
              <w:t xml:space="preserve">Срок </w:t>
            </w:r>
            <w:r w:rsidRPr="001D492D">
              <w:rPr>
                <w:rFonts w:ascii="Times New Roman" w:eastAsia="Times New Roman" w:hAnsi="Times New Roman" w:cs="Times New Roman"/>
                <w:i/>
                <w:iCs/>
                <w:color w:val="000000"/>
                <w:sz w:val="20"/>
                <w:szCs w:val="20"/>
                <w:lang w:eastAsia="ru-RU"/>
              </w:rPr>
              <w:t>должен соответствовать пункту 29 Технического предложения (приложения №3 Финансово-коммерческое предложение</w:t>
            </w:r>
            <w:r w:rsidRPr="00743A38">
              <w:rPr>
                <w:rFonts w:ascii="Times New Roman" w:eastAsia="Times New Roman" w:hAnsi="Times New Roman" w:cs="Times New Roman"/>
                <w:i/>
                <w:iCs/>
                <w:color w:val="000000"/>
                <w:sz w:val="20"/>
                <w:szCs w:val="20"/>
                <w:lang w:eastAsia="ru-RU"/>
              </w:rPr>
              <w:t>)</w:t>
            </w:r>
          </w:p>
          <w:p w:rsidR="009876E6" w:rsidP="009876E6" w14:paraId="0949E040" w14:textId="77777777">
            <w:pPr>
              <w:jc w:val="center"/>
              <w:rPr>
                <w:rFonts w:ascii="Times New Roman" w:eastAsia="Times New Roman" w:hAnsi="Times New Roman" w:cs="Times New Roman"/>
                <w:i/>
                <w:iCs/>
                <w:color w:val="000000"/>
                <w:lang w:eastAsia="ru-RU"/>
              </w:rPr>
            </w:pPr>
            <w:r w:rsidRPr="001D492D">
              <w:rPr>
                <w:rFonts w:ascii="Times New Roman" w:eastAsia="Times New Roman" w:hAnsi="Times New Roman" w:cs="Times New Roman"/>
                <w:iCs/>
                <w:color w:val="000000"/>
                <w:lang w:eastAsia="ru-RU"/>
              </w:rPr>
              <w:t>но не более</w:t>
            </w:r>
            <w:r w:rsidRPr="0045103F">
              <w:rPr>
                <w:rFonts w:ascii="Times New Roman" w:eastAsia="Times New Roman" w:hAnsi="Times New Roman" w:cs="Times New Roman"/>
                <w:i/>
                <w:iCs/>
                <w:color w:val="000000"/>
                <w:lang w:eastAsia="ru-RU"/>
              </w:rPr>
              <w:t xml:space="preserve"> </w:t>
            </w:r>
            <w:r>
              <w:rPr>
                <w:rFonts w:ascii="Times New Roman" w:eastAsia="Times New Roman" w:hAnsi="Times New Roman" w:cs="Times New Roman"/>
                <w:i/>
                <w:iCs/>
                <w:color w:val="000000"/>
                <w:lang w:eastAsia="ru-RU"/>
              </w:rPr>
              <w:t>_________</w:t>
            </w:r>
          </w:p>
          <w:p w:rsidR="009876E6" w:rsidP="009876E6" w14:paraId="722CBBA8" w14:textId="77777777">
            <w:pPr>
              <w:jc w:val="center"/>
              <w:rPr>
                <w:rFonts w:ascii="Times New Roman" w:eastAsia="Times New Roman" w:hAnsi="Times New Roman" w:cs="Times New Roman"/>
                <w:i/>
                <w:iCs/>
                <w:color w:val="000000"/>
                <w:sz w:val="20"/>
                <w:szCs w:val="20"/>
                <w:lang w:eastAsia="ru-RU"/>
              </w:rPr>
            </w:pPr>
            <w:r w:rsidRPr="001D492D">
              <w:rPr>
                <w:rFonts w:ascii="Times New Roman" w:eastAsia="Times New Roman" w:hAnsi="Times New Roman" w:cs="Times New Roman"/>
                <w:i/>
                <w:iCs/>
                <w:color w:val="000000"/>
                <w:sz w:val="20"/>
                <w:szCs w:val="20"/>
                <w:lang w:eastAsia="ru-RU"/>
              </w:rPr>
              <w:t>(указать конкретн</w:t>
            </w:r>
            <w:r>
              <w:rPr>
                <w:rFonts w:ascii="Times New Roman" w:eastAsia="Times New Roman" w:hAnsi="Times New Roman" w:cs="Times New Roman"/>
                <w:i/>
                <w:iCs/>
                <w:color w:val="000000"/>
                <w:sz w:val="20"/>
                <w:szCs w:val="20"/>
                <w:lang w:eastAsia="ru-RU"/>
              </w:rPr>
              <w:t>ое</w:t>
            </w:r>
            <w:r w:rsidRPr="001D492D">
              <w:rPr>
                <w:rFonts w:ascii="Times New Roman" w:eastAsia="Times New Roman" w:hAnsi="Times New Roman" w:cs="Times New Roman"/>
                <w:i/>
                <w:iCs/>
                <w:color w:val="000000"/>
                <w:sz w:val="20"/>
                <w:szCs w:val="20"/>
                <w:lang w:eastAsia="ru-RU"/>
              </w:rPr>
              <w:t xml:space="preserve"> </w:t>
            </w:r>
            <w:r>
              <w:rPr>
                <w:rFonts w:ascii="Times New Roman" w:eastAsia="Times New Roman" w:hAnsi="Times New Roman" w:cs="Times New Roman"/>
                <w:i/>
                <w:iCs/>
                <w:color w:val="000000"/>
                <w:sz w:val="20"/>
                <w:szCs w:val="20"/>
                <w:lang w:eastAsia="ru-RU"/>
              </w:rPr>
              <w:t xml:space="preserve">значение </w:t>
            </w:r>
            <w:r w:rsidRPr="001D492D">
              <w:rPr>
                <w:rFonts w:ascii="Times New Roman" w:eastAsia="Times New Roman" w:hAnsi="Times New Roman" w:cs="Times New Roman"/>
                <w:i/>
                <w:iCs/>
                <w:color w:val="000000"/>
                <w:sz w:val="20"/>
                <w:szCs w:val="20"/>
                <w:lang w:eastAsia="ru-RU"/>
              </w:rPr>
              <w:t>не более 90</w:t>
            </w:r>
            <w:r>
              <w:rPr>
                <w:rFonts w:ascii="Times New Roman" w:eastAsia="Times New Roman" w:hAnsi="Times New Roman" w:cs="Times New Roman"/>
                <w:i/>
                <w:iCs/>
                <w:color w:val="000000"/>
                <w:sz w:val="20"/>
                <w:szCs w:val="20"/>
                <w:lang w:eastAsia="ru-RU"/>
              </w:rPr>
              <w:t>)</w:t>
            </w:r>
          </w:p>
          <w:p w:rsidR="00E907CA" w:rsidRPr="0045103F" w:rsidP="009876E6" w14:paraId="3D965DA0" w14:textId="39281604">
            <w:pPr>
              <w:jc w:val="center"/>
              <w:rPr>
                <w:rFonts w:ascii="Times New Roman" w:hAnsi="Times New Roman" w:cs="Times New Roman"/>
                <w:i/>
              </w:rPr>
            </w:pPr>
            <w:r w:rsidRPr="001D492D">
              <w:rPr>
                <w:rFonts w:ascii="Times New Roman" w:eastAsia="Times New Roman" w:hAnsi="Times New Roman" w:cs="Times New Roman"/>
                <w:iCs/>
                <w:color w:val="000000"/>
                <w:lang w:eastAsia="ru-RU"/>
              </w:rPr>
              <w:t>календарных дней с даты начала монтажа</w:t>
            </w:r>
            <w:bookmarkEnd w:id="1"/>
          </w:p>
        </w:tc>
        <w:tc>
          <w:tcPr>
            <w:tcW w:w="2273" w:type="dxa"/>
          </w:tcPr>
          <w:p w:rsidR="00E907CA" w:rsidRPr="0045103F" w:rsidP="0002085A" w14:paraId="4C9297F2" w14:textId="77777777">
            <w:pPr>
              <w:pStyle w:val="Standard"/>
              <w:rPr>
                <w:b/>
                <w:bCs/>
                <w:color w:val="000000" w:themeColor="text1"/>
                <w:lang w:eastAsia="ru-RU"/>
              </w:rPr>
            </w:pPr>
          </w:p>
        </w:tc>
      </w:tr>
    </w:tbl>
    <w:p w:rsidR="00E907CA" w:rsidRPr="0045103F" w:rsidP="00E907CA" w14:paraId="45AF6F22" w14:textId="77777777">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p w:rsidR="00E907CA" w:rsidP="00E907CA" w14:paraId="764746D6" w14:textId="77777777">
      <w:pPr>
        <w:suppressAutoHyphens/>
        <w:ind w:firstLine="708"/>
        <w:jc w:val="center"/>
        <w:rPr>
          <w:rFonts w:ascii="Times New Roman" w:eastAsia="Times New Roman" w:hAnsi="Times New Roman" w:cs="Times New Roman"/>
          <w:b/>
          <w:sz w:val="28"/>
          <w:szCs w:val="28"/>
          <w:lang w:eastAsia="ar-SA"/>
        </w:rPr>
      </w:pPr>
    </w:p>
    <w:p w:rsidR="00E907CA" w:rsidRPr="007142A9" w:rsidP="00E907CA" w14:paraId="277577A1" w14:textId="77777777">
      <w:pPr>
        <w:pStyle w:val="ListParagraph"/>
        <w:numPr>
          <w:ilvl w:val="0"/>
          <w:numId w:val="10"/>
        </w:numPr>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rsidR="00E907CA" w:rsidRPr="003F18BD" w:rsidP="00E907CA" w14:paraId="607B26F0" w14:textId="77777777">
      <w:pPr>
        <w:suppressAutoHyphens/>
        <w:ind w:firstLine="708"/>
        <w:jc w:val="center"/>
        <w:rPr>
          <w:rFonts w:ascii="Times New Roman" w:eastAsia="Times New Roman" w:hAnsi="Times New Roman" w:cs="Times New Roman"/>
          <w:b/>
          <w:sz w:val="28"/>
          <w:szCs w:val="28"/>
          <w:lang w:eastAsia="ar-SA"/>
        </w:rPr>
      </w:pPr>
    </w:p>
    <w:p w:rsidR="009876E6" w:rsidP="009876E6" w14:paraId="32308D3D" w14:textId="77777777">
      <w:pPr>
        <w:pStyle w:val="ListParagraph"/>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Pr="00A43011">
        <w:rPr>
          <w:rFonts w:ascii="Times New Roman" w:eastAsia="Times New Roman" w:hAnsi="Times New Roman" w:cs="Times New Roman"/>
          <w:sz w:val="28"/>
          <w:szCs w:val="26"/>
          <w:lang w:eastAsia="ar-SA"/>
        </w:rPr>
        <w:t xml:space="preserve">Пункт </w:t>
      </w:r>
      <w:r>
        <w:rPr>
          <w:rFonts w:ascii="Times New Roman" w:eastAsia="Times New Roman" w:hAnsi="Times New Roman" w:cs="Times New Roman"/>
          <w:sz w:val="28"/>
          <w:szCs w:val="26"/>
          <w:lang w:eastAsia="ar-SA"/>
        </w:rPr>
        <w:t>1</w:t>
      </w:r>
      <w:r w:rsidRPr="00A43011">
        <w:rPr>
          <w:rFonts w:ascii="Times New Roman" w:eastAsia="Times New Roman" w:hAnsi="Times New Roman" w:cs="Times New Roman"/>
          <w:sz w:val="28"/>
          <w:szCs w:val="26"/>
          <w:lang w:eastAsia="ar-SA"/>
        </w:rPr>
        <w:t>.</w:t>
      </w:r>
      <w:r>
        <w:rPr>
          <w:rFonts w:ascii="Times New Roman" w:eastAsia="Times New Roman" w:hAnsi="Times New Roman" w:cs="Times New Roman"/>
          <w:sz w:val="28"/>
          <w:szCs w:val="26"/>
          <w:lang w:eastAsia="ar-SA"/>
        </w:rPr>
        <w:t>2</w:t>
      </w:r>
      <w:r w:rsidRPr="00A43011">
        <w:rPr>
          <w:rFonts w:ascii="Times New Roman" w:eastAsia="Times New Roman" w:hAnsi="Times New Roman" w:cs="Times New Roman"/>
          <w:sz w:val="28"/>
          <w:szCs w:val="26"/>
          <w:lang w:eastAsia="ar-SA"/>
        </w:rPr>
        <w:t>.</w:t>
      </w:r>
      <w:r>
        <w:rPr>
          <w:rFonts w:ascii="Times New Roman" w:eastAsia="Times New Roman" w:hAnsi="Times New Roman" w:cs="Times New Roman"/>
          <w:sz w:val="28"/>
          <w:szCs w:val="26"/>
          <w:lang w:eastAsia="ar-SA"/>
        </w:rPr>
        <w:t xml:space="preserve"> дополнить следующим абзацем:</w:t>
      </w:r>
    </w:p>
    <w:p w:rsidR="009876E6" w:rsidP="009876E6" w14:paraId="0BA7264B" w14:textId="7777777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096147">
        <w:rPr>
          <w:rFonts w:ascii="Times New Roman" w:eastAsia="Times New Roman" w:hAnsi="Times New Roman" w:cs="Times New Roman"/>
          <w:sz w:val="28"/>
          <w:szCs w:val="26"/>
          <w:lang w:eastAsia="ar-SA"/>
        </w:rPr>
        <w:t xml:space="preserve">Срок выполнения работ по монтажу, пуско-наладке не более </w:t>
      </w:r>
      <w:r>
        <w:rPr>
          <w:rFonts w:ascii="Times New Roman" w:eastAsia="Times New Roman" w:hAnsi="Times New Roman" w:cs="Times New Roman"/>
          <w:sz w:val="28"/>
          <w:szCs w:val="26"/>
          <w:lang w:eastAsia="ar-SA"/>
        </w:rPr>
        <w:t>__</w:t>
      </w:r>
      <w:r w:rsidRPr="00096147">
        <w:rPr>
          <w:rFonts w:ascii="Times New Roman" w:eastAsia="Times New Roman" w:hAnsi="Times New Roman" w:cs="Times New Roman"/>
          <w:sz w:val="28"/>
          <w:szCs w:val="26"/>
          <w:lang w:eastAsia="ar-SA"/>
        </w:rPr>
        <w:t xml:space="preserve"> </w:t>
      </w:r>
      <w:r w:rsidRPr="0068780B">
        <w:rPr>
          <w:rFonts w:ascii="Times New Roman" w:eastAsia="Times New Roman" w:hAnsi="Times New Roman" w:cs="Times New Roman"/>
          <w:sz w:val="28"/>
          <w:szCs w:val="26"/>
          <w:lang w:eastAsia="ar-SA"/>
        </w:rPr>
        <w:t>(__________)</w:t>
      </w:r>
      <w:r>
        <w:rPr>
          <w:rFonts w:ascii="Times New Roman" w:eastAsia="Times New Roman" w:hAnsi="Times New Roman" w:cs="Times New Roman"/>
          <w:sz w:val="28"/>
          <w:szCs w:val="26"/>
          <w:lang w:eastAsia="ar-SA"/>
        </w:rPr>
        <w:t xml:space="preserve"> </w:t>
      </w:r>
      <w:r w:rsidRPr="00096147">
        <w:rPr>
          <w:rFonts w:ascii="Times New Roman" w:eastAsia="Times New Roman" w:hAnsi="Times New Roman" w:cs="Times New Roman"/>
          <w:sz w:val="28"/>
          <w:szCs w:val="26"/>
          <w:lang w:eastAsia="ar-SA"/>
        </w:rPr>
        <w:t>календарных дней с даты подписания Акта о передаче оборудования в монтаж.</w:t>
      </w:r>
      <w:r w:rsidRPr="00F6319E">
        <w:rPr>
          <w:rFonts w:ascii="Times New Roman" w:eastAsia="Times New Roman" w:hAnsi="Times New Roman" w:cs="Times New Roman"/>
          <w:sz w:val="28"/>
          <w:szCs w:val="26"/>
          <w:lang w:eastAsia="ar-SA"/>
        </w:rPr>
        <w:t>»</w:t>
      </w:r>
    </w:p>
    <w:p w:rsidR="009876E6" w:rsidP="009876E6" w14:paraId="28EF7163" w14:textId="447997DE">
      <w:pPr>
        <w:pStyle w:val="ListParagraph"/>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Pr>
          <w:rFonts w:ascii="Times New Roman" w:eastAsia="Times New Roman" w:hAnsi="Times New Roman" w:cs="Times New Roman"/>
          <w:sz w:val="28"/>
          <w:szCs w:val="26"/>
          <w:lang w:eastAsia="ar-SA"/>
        </w:rPr>
        <w:t>Пункт 3.1.6. изложить в следующей редакции:</w:t>
      </w:r>
    </w:p>
    <w:p w:rsidR="009876E6" w:rsidRPr="004F7C85" w:rsidP="009876E6" w14:paraId="04DD9A6A" w14:textId="77777777">
      <w:pPr>
        <w:pStyle w:val="ListParagraph"/>
        <w:suppressAutoHyphens/>
        <w:ind w:left="0" w:firstLine="709"/>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B0767">
        <w:rPr>
          <w:rFonts w:ascii="Times New Roman" w:eastAsia="Times New Roman" w:hAnsi="Times New Roman" w:cs="Times New Roman"/>
          <w:sz w:val="28"/>
          <w:szCs w:val="26"/>
          <w:lang w:eastAsia="ar-SA"/>
        </w:rPr>
        <w:t>До начала выполнения работ по монтажу и пуско-наладке Крана</w:t>
      </w:r>
      <w:r>
        <w:rPr>
          <w:rFonts w:ascii="Times New Roman" w:eastAsia="Times New Roman" w:hAnsi="Times New Roman" w:cs="Times New Roman"/>
          <w:sz w:val="28"/>
          <w:szCs w:val="26"/>
          <w:lang w:eastAsia="ar-SA"/>
        </w:rPr>
        <w:t xml:space="preserve"> </w:t>
      </w:r>
      <w:r w:rsidRPr="007B0767">
        <w:rPr>
          <w:rFonts w:ascii="Times New Roman" w:eastAsia="Times New Roman" w:hAnsi="Times New Roman" w:cs="Times New Roman"/>
          <w:sz w:val="28"/>
          <w:szCs w:val="26"/>
          <w:lang w:eastAsia="ar-SA"/>
        </w:rPr>
        <w:t>принять Кран</w:t>
      </w:r>
      <w:r>
        <w:rPr>
          <w:rFonts w:ascii="Times New Roman" w:eastAsia="Times New Roman" w:hAnsi="Times New Roman" w:cs="Times New Roman"/>
          <w:sz w:val="28"/>
          <w:szCs w:val="26"/>
          <w:lang w:eastAsia="ar-SA"/>
        </w:rPr>
        <w:t xml:space="preserve"> (отдельные грузовые места Крана)</w:t>
      </w:r>
      <w:r w:rsidRPr="007B0767">
        <w:rPr>
          <w:rFonts w:ascii="Times New Roman" w:eastAsia="Times New Roman" w:hAnsi="Times New Roman" w:cs="Times New Roman"/>
          <w:sz w:val="28"/>
          <w:szCs w:val="26"/>
          <w:lang w:eastAsia="ar-SA"/>
        </w:rPr>
        <w:t xml:space="preserve"> в монтаж от Заказчика по Акту о передаче оборудования в монтаж.</w:t>
      </w:r>
      <w:r>
        <w:rPr>
          <w:rFonts w:ascii="Times New Roman" w:eastAsia="Times New Roman" w:hAnsi="Times New Roman" w:cs="Times New Roman"/>
          <w:sz w:val="28"/>
          <w:szCs w:val="26"/>
          <w:lang w:eastAsia="ar-SA"/>
        </w:rPr>
        <w:t>»</w:t>
      </w:r>
    </w:p>
    <w:p w:rsidR="00E907CA" w:rsidP="009876E6" w14:paraId="3340FD4D" w14:textId="0D027433">
      <w:pPr>
        <w:pStyle w:val="ListParagraph"/>
        <w:suppressAutoHyphens/>
        <w:ind w:left="1000"/>
        <w:jc w:val="both"/>
        <w:rPr>
          <w:rFonts w:ascii="Times New Roman" w:eastAsia="Times New Roman" w:hAnsi="Times New Roman" w:cs="Times New Roman"/>
          <w:sz w:val="28"/>
          <w:szCs w:val="26"/>
          <w:lang w:eastAsia="ar-SA"/>
        </w:rPr>
      </w:pPr>
    </w:p>
    <w:p w:rsidR="000018B0" w:rsidRPr="007A307E" w:rsidP="00DD4293" w14:paraId="154CC581" w14:textId="653EBF62">
      <w:pPr>
        <w:pStyle w:val="ListParagraph"/>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rsidR="0067645C" w:rsidRPr="001A790B" w:rsidP="00DD4293" w14:paraId="4B572D58" w14:textId="77777777">
      <w:pPr>
        <w:suppressAutoHyphens/>
        <w:jc w:val="both"/>
        <w:rPr>
          <w:rFonts w:ascii="Times New Roman" w:eastAsia="Times New Roman" w:hAnsi="Times New Roman" w:cs="Times New Roman"/>
          <w:sz w:val="28"/>
          <w:szCs w:val="28"/>
          <w:lang w:eastAsia="ar-SA"/>
        </w:rPr>
      </w:pPr>
    </w:p>
    <w:tbl>
      <w:tblPr>
        <w:tblStyle w:val="41"/>
        <w:tblW w:w="0" w:type="auto"/>
        <w:tblLook w:val="04A0"/>
      </w:tblPr>
      <w:tblGrid>
        <w:gridCol w:w="6251"/>
        <w:gridCol w:w="3380"/>
      </w:tblGrid>
      <w:tr w14:paraId="4B572D5C" w14:textId="77777777" w:rsidTr="00DE33D5">
        <w:tblPrEx>
          <w:tblW w:w="0" w:type="auto"/>
          <w:tblLook w:val="04A0"/>
        </w:tblPrEx>
        <w:tc>
          <w:tcPr>
            <w:tcW w:w="6377" w:type="dxa"/>
            <w:hideMark/>
          </w:tcPr>
          <w:p w:rsidR="00A2371D" w:rsidRPr="001A790B" w:rsidP="001A790B" w14:paraId="4B572D59" w14:textId="77777777">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rsidR="00A2371D" w:rsidRPr="001A790B" w:rsidP="001A790B" w14:paraId="4B572D5A" w14:textId="77777777">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Pr="001A790B" w:rsidR="00A874B4">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rsidR="00A2371D" w:rsidRPr="00A2371D" w:rsidP="001A790B" w14:paraId="4B572D5B" w14:textId="77777777">
            <w:pPr>
              <w:spacing w:before="60" w:after="60"/>
              <w:jc w:val="right"/>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rsidR="00A2371D" w:rsidRPr="00A2371D" w:rsidP="0067645C" w14:paraId="4B572D5D" w14:textId="77777777"/>
    <w:sectPr w:rsidSect="009876E6">
      <w:footnotePr>
        <w:numStart w:val="2"/>
      </w:footnotePr>
      <w:type w:val="continuous"/>
      <w:pgSz w:w="11900" w:h="16840"/>
      <w:pgMar w:top="1134" w:right="851" w:bottom="1701" w:left="1418" w:header="45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2947" w14:paraId="43418EC3" w14:textId="77777777">
      <w:r>
        <w:separator/>
      </w:r>
    </w:p>
  </w:footnote>
  <w:footnote w:type="continuationSeparator" w:id="1">
    <w:p w:rsidR="00162947" w14:paraId="5EEB4710" w14:textId="77777777">
      <w:r>
        <w:continuationSeparator/>
      </w:r>
    </w:p>
  </w:footnote>
  <w:footnote w:id="2">
    <w:p w:rsidR="009876E6" w:rsidRPr="00C163BA" w:rsidP="009876E6" w14:paraId="14E91BAE" w14:textId="77777777">
      <w:pPr>
        <w:pStyle w:val="FootnoteText"/>
        <w:ind w:firstLine="709"/>
        <w:jc w:val="both"/>
        <w:rPr>
          <w:rFonts w:ascii="Times New Roman" w:hAnsi="Times New Roman" w:cs="Times New Roman"/>
        </w:rPr>
      </w:pPr>
      <w:r w:rsidRPr="00C163BA">
        <w:rPr>
          <w:rStyle w:val="FootnoteReference"/>
          <w:rFonts w:ascii="Times New Roman" w:hAnsi="Times New Roman" w:cs="Times New Roman"/>
        </w:rPr>
        <w:footnoteRef/>
      </w:r>
      <w:r w:rsidRPr="00C163BA">
        <w:rPr>
          <w:rFonts w:ascii="Times New Roman" w:hAnsi="Times New Roman" w:cs="Times New Roman"/>
        </w:rPr>
        <w:t xml:space="preserve"> ПРИМЕР заполнения: «350 календарных дней с даты подписания договора»</w:t>
      </w:r>
    </w:p>
  </w:footnote>
  <w:footnote w:id="3">
    <w:p w:rsidR="009876E6" w:rsidP="009876E6" w14:paraId="51E16634" w14:textId="77777777">
      <w:pPr>
        <w:pStyle w:val="FootnoteText"/>
        <w:ind w:firstLine="709"/>
        <w:jc w:val="both"/>
      </w:pPr>
      <w:r w:rsidRPr="001D492D">
        <w:rPr>
          <w:rStyle w:val="FootnoteReference"/>
          <w:rFonts w:ascii="Times New Roman" w:hAnsi="Times New Roman" w:cs="Times New Roman"/>
        </w:rPr>
        <w:footnoteRef/>
      </w:r>
      <w:r w:rsidRPr="001D492D">
        <w:rPr>
          <w:rFonts w:ascii="Times New Roman" w:hAnsi="Times New Roman" w:cs="Times New Roman"/>
        </w:rPr>
        <w:t xml:space="preserve"> ПРИМЕР заполнения: «400 календарных дней с даты подписания договора, но не более 80 календарных дней с даты начала монтажа»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52EF" w:rsidP="0032466E" w14:paraId="4B572D62" w14:textId="77777777">
    <w:pPr>
      <w:pStyle w:val="Header"/>
      <w:rPr>
        <w:noProof/>
        <w:lang w:eastAsia="ru-RU"/>
      </w:rPr>
    </w:pPr>
  </w:p>
  <w:p w:rsidR="00D10DC0" w:rsidRPr="0032466E" w:rsidP="0032466E" w14:paraId="4B572D63" w14:textId="77777777">
    <w:pPr>
      <w:pStyle w:val="Header"/>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463" w14:paraId="4B572D64" w14:textId="77777777">
    <w:pPr>
      <w:pStyle w:val="Header"/>
      <w:rPr>
        <w:noProof/>
        <w:lang w:eastAsia="ru-RU"/>
      </w:rPr>
    </w:pPr>
  </w:p>
  <w:p w:rsidR="00DD727F" w14:paraId="4B572D65" w14:textId="77777777">
    <w:pPr>
      <w:pStyle w:val="Header"/>
      <w:rPr>
        <w:noProof/>
        <w:lang w:eastAsia="ru-RU"/>
      </w:rPr>
    </w:pPr>
  </w:p>
  <w:p w:rsidR="004F28F2" w14:paraId="4B572D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nsid w:val="112F59AD"/>
    <w:multiLevelType w:val="hybridMultilevel"/>
    <w:tmpl w:val="39F49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nsid w:val="3D0D4BFF"/>
    <w:multiLevelType w:val="hybridMultilevel"/>
    <w:tmpl w:val="C3842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474D3A"/>
    <w:multiLevelType w:val="hybridMultilevel"/>
    <w:tmpl w:val="C6BA63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nsid w:val="5B981211"/>
    <w:multiLevelType w:val="hybridMultilevel"/>
    <w:tmpl w:val="9F482FA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7106E1"/>
    <w:multiLevelType w:val="hybridMultilevel"/>
    <w:tmpl w:val="87ECD9EC"/>
    <w:lvl w:ilvl="0">
      <w:start w:val="1"/>
      <w:numFmt w:val="decimal"/>
      <w:lvlText w:val="%1.3"/>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drawingGridHorizontalSpacing w:val="120"/>
  <w:displayHorizontalDrawingGridEvery w:val="2"/>
  <w:displayVerticalDrawingGridEvery w:val="2"/>
  <w:doNotShadeFormData/>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085A"/>
    <w:rsid w:val="0003541F"/>
    <w:rsid w:val="00060D8A"/>
    <w:rsid w:val="00074D20"/>
    <w:rsid w:val="00095708"/>
    <w:rsid w:val="00096147"/>
    <w:rsid w:val="000A710F"/>
    <w:rsid w:val="000B2610"/>
    <w:rsid w:val="000B52F7"/>
    <w:rsid w:val="000D5C05"/>
    <w:rsid w:val="000E627D"/>
    <w:rsid w:val="000E79F2"/>
    <w:rsid w:val="000F3697"/>
    <w:rsid w:val="0010575A"/>
    <w:rsid w:val="00111F31"/>
    <w:rsid w:val="001134F7"/>
    <w:rsid w:val="00114232"/>
    <w:rsid w:val="00125D8B"/>
    <w:rsid w:val="0013515C"/>
    <w:rsid w:val="00141443"/>
    <w:rsid w:val="00150628"/>
    <w:rsid w:val="001534F7"/>
    <w:rsid w:val="00160BB9"/>
    <w:rsid w:val="00162947"/>
    <w:rsid w:val="001A790B"/>
    <w:rsid w:val="001C13A2"/>
    <w:rsid w:val="001D03F7"/>
    <w:rsid w:val="001D2CE9"/>
    <w:rsid w:val="001D492D"/>
    <w:rsid w:val="001D7A6B"/>
    <w:rsid w:val="001E6969"/>
    <w:rsid w:val="00202063"/>
    <w:rsid w:val="00252B51"/>
    <w:rsid w:val="002600AB"/>
    <w:rsid w:val="002642F4"/>
    <w:rsid w:val="002652E1"/>
    <w:rsid w:val="002718D0"/>
    <w:rsid w:val="00271ADE"/>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393C"/>
    <w:rsid w:val="0033658B"/>
    <w:rsid w:val="003417AB"/>
    <w:rsid w:val="0035320E"/>
    <w:rsid w:val="00370B19"/>
    <w:rsid w:val="00380853"/>
    <w:rsid w:val="003835EC"/>
    <w:rsid w:val="00393D98"/>
    <w:rsid w:val="003A51B8"/>
    <w:rsid w:val="003B0AA4"/>
    <w:rsid w:val="003B2A3E"/>
    <w:rsid w:val="003C3344"/>
    <w:rsid w:val="003E7284"/>
    <w:rsid w:val="003F18BD"/>
    <w:rsid w:val="004026D7"/>
    <w:rsid w:val="00425145"/>
    <w:rsid w:val="00427893"/>
    <w:rsid w:val="00443773"/>
    <w:rsid w:val="00450D42"/>
    <w:rsid w:val="0045103F"/>
    <w:rsid w:val="00453E1A"/>
    <w:rsid w:val="004763CD"/>
    <w:rsid w:val="00477552"/>
    <w:rsid w:val="00482FBC"/>
    <w:rsid w:val="004A0AF4"/>
    <w:rsid w:val="004B1CAB"/>
    <w:rsid w:val="004B58AD"/>
    <w:rsid w:val="004B5E7E"/>
    <w:rsid w:val="004B5ED2"/>
    <w:rsid w:val="004B6763"/>
    <w:rsid w:val="004C25FC"/>
    <w:rsid w:val="004E1B85"/>
    <w:rsid w:val="004E59B4"/>
    <w:rsid w:val="004F28F2"/>
    <w:rsid w:val="004F3A0C"/>
    <w:rsid w:val="004F642E"/>
    <w:rsid w:val="004F7C85"/>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8780B"/>
    <w:rsid w:val="006A4324"/>
    <w:rsid w:val="006E0390"/>
    <w:rsid w:val="006E5712"/>
    <w:rsid w:val="006F2CA9"/>
    <w:rsid w:val="006F7F82"/>
    <w:rsid w:val="00712FC8"/>
    <w:rsid w:val="007142A9"/>
    <w:rsid w:val="00723816"/>
    <w:rsid w:val="007254C9"/>
    <w:rsid w:val="00743A38"/>
    <w:rsid w:val="00757368"/>
    <w:rsid w:val="00761FA7"/>
    <w:rsid w:val="00776902"/>
    <w:rsid w:val="00785001"/>
    <w:rsid w:val="007A307E"/>
    <w:rsid w:val="007A4D5A"/>
    <w:rsid w:val="007B0767"/>
    <w:rsid w:val="007B2399"/>
    <w:rsid w:val="007C058F"/>
    <w:rsid w:val="007D1E59"/>
    <w:rsid w:val="007F0E7C"/>
    <w:rsid w:val="00841E5A"/>
    <w:rsid w:val="00843E7E"/>
    <w:rsid w:val="00855C8D"/>
    <w:rsid w:val="00856650"/>
    <w:rsid w:val="00870037"/>
    <w:rsid w:val="008873FD"/>
    <w:rsid w:val="008A3176"/>
    <w:rsid w:val="008A47FA"/>
    <w:rsid w:val="008C3437"/>
    <w:rsid w:val="008C38E2"/>
    <w:rsid w:val="008D21BB"/>
    <w:rsid w:val="008D679C"/>
    <w:rsid w:val="008F2D27"/>
    <w:rsid w:val="008F3CD2"/>
    <w:rsid w:val="0090764F"/>
    <w:rsid w:val="00916871"/>
    <w:rsid w:val="0095328E"/>
    <w:rsid w:val="00954544"/>
    <w:rsid w:val="00971A17"/>
    <w:rsid w:val="00972D32"/>
    <w:rsid w:val="009737AF"/>
    <w:rsid w:val="00977E9D"/>
    <w:rsid w:val="009876E6"/>
    <w:rsid w:val="00990B2C"/>
    <w:rsid w:val="0099418A"/>
    <w:rsid w:val="009A48F7"/>
    <w:rsid w:val="009A7AA4"/>
    <w:rsid w:val="009B1D4E"/>
    <w:rsid w:val="009C26DF"/>
    <w:rsid w:val="009C6394"/>
    <w:rsid w:val="009D0F47"/>
    <w:rsid w:val="009F191A"/>
    <w:rsid w:val="00A00F66"/>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57B1F"/>
    <w:rsid w:val="00B90F02"/>
    <w:rsid w:val="00B979AB"/>
    <w:rsid w:val="00BA0DBD"/>
    <w:rsid w:val="00BA2029"/>
    <w:rsid w:val="00BB5591"/>
    <w:rsid w:val="00BB7D7B"/>
    <w:rsid w:val="00BC04DB"/>
    <w:rsid w:val="00BC3F2D"/>
    <w:rsid w:val="00BC43D1"/>
    <w:rsid w:val="00BD0253"/>
    <w:rsid w:val="00BD2487"/>
    <w:rsid w:val="00BF3FE6"/>
    <w:rsid w:val="00C044E9"/>
    <w:rsid w:val="00C122E4"/>
    <w:rsid w:val="00C163BA"/>
    <w:rsid w:val="00C312F1"/>
    <w:rsid w:val="00C52ACD"/>
    <w:rsid w:val="00C867D0"/>
    <w:rsid w:val="00C93C0D"/>
    <w:rsid w:val="00CA492F"/>
    <w:rsid w:val="00CC26E7"/>
    <w:rsid w:val="00CE0719"/>
    <w:rsid w:val="00CE757D"/>
    <w:rsid w:val="00D00633"/>
    <w:rsid w:val="00D10DC0"/>
    <w:rsid w:val="00D31B5C"/>
    <w:rsid w:val="00D449EB"/>
    <w:rsid w:val="00D5504C"/>
    <w:rsid w:val="00D77F37"/>
    <w:rsid w:val="00D8479D"/>
    <w:rsid w:val="00D8634C"/>
    <w:rsid w:val="00DA2F1A"/>
    <w:rsid w:val="00DB09E1"/>
    <w:rsid w:val="00DB1D41"/>
    <w:rsid w:val="00DB3C70"/>
    <w:rsid w:val="00DB5BE0"/>
    <w:rsid w:val="00DD4293"/>
    <w:rsid w:val="00DD635C"/>
    <w:rsid w:val="00DD680E"/>
    <w:rsid w:val="00DD727F"/>
    <w:rsid w:val="00DE33D5"/>
    <w:rsid w:val="00DF6384"/>
    <w:rsid w:val="00E01753"/>
    <w:rsid w:val="00E22A17"/>
    <w:rsid w:val="00E24EDA"/>
    <w:rsid w:val="00E26EA2"/>
    <w:rsid w:val="00E27602"/>
    <w:rsid w:val="00E40234"/>
    <w:rsid w:val="00E41EF5"/>
    <w:rsid w:val="00E47144"/>
    <w:rsid w:val="00E74681"/>
    <w:rsid w:val="00E810AE"/>
    <w:rsid w:val="00E907CA"/>
    <w:rsid w:val="00ED2F65"/>
    <w:rsid w:val="00EE1976"/>
    <w:rsid w:val="00EE5250"/>
    <w:rsid w:val="00EF4BF5"/>
    <w:rsid w:val="00F147E9"/>
    <w:rsid w:val="00F231B8"/>
    <w:rsid w:val="00F30524"/>
    <w:rsid w:val="00F43CAF"/>
    <w:rsid w:val="00F52C10"/>
    <w:rsid w:val="00F6319E"/>
    <w:rsid w:val="00F730C4"/>
    <w:rsid w:val="00F75685"/>
    <w:rsid w:val="00F8083D"/>
    <w:rsid w:val="00F861C3"/>
    <w:rsid w:val="00F86FAA"/>
    <w:rsid w:val="00FA7FB0"/>
    <w:rsid w:val="00FC2AAD"/>
    <w:rsid w:val="00FE40EA"/>
    <w:rsid w:val="00FF042B"/>
    <w:rsid w:val="00FF24FC"/>
    <w:rsid w:val="00FF6295"/>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10DC0"/>
    <w:pPr>
      <w:tabs>
        <w:tab w:val="center" w:pos="4677"/>
        <w:tab w:val="right" w:pos="9355"/>
      </w:tabs>
    </w:pPr>
  </w:style>
  <w:style w:type="character" w:customStyle="1" w:styleId="a">
    <w:name w:val="Верхний колонтитул Знак"/>
    <w:basedOn w:val="DefaultParagraphFont"/>
    <w:link w:val="Header"/>
    <w:uiPriority w:val="99"/>
    <w:rsid w:val="00D10DC0"/>
  </w:style>
  <w:style w:type="paragraph" w:styleId="Footer">
    <w:name w:val="footer"/>
    <w:basedOn w:val="Normal"/>
    <w:link w:val="a0"/>
    <w:uiPriority w:val="99"/>
    <w:unhideWhenUsed/>
    <w:rsid w:val="00D10DC0"/>
    <w:pPr>
      <w:tabs>
        <w:tab w:val="center" w:pos="4677"/>
        <w:tab w:val="right" w:pos="9355"/>
      </w:tabs>
    </w:pPr>
  </w:style>
  <w:style w:type="character" w:customStyle="1" w:styleId="a0">
    <w:name w:val="Нижний колонтитул Знак"/>
    <w:basedOn w:val="DefaultParagraphFont"/>
    <w:link w:val="Footer"/>
    <w:uiPriority w:val="99"/>
    <w:rsid w:val="00D10DC0"/>
  </w:style>
  <w:style w:type="character" w:styleId="Hyperlink">
    <w:name w:val="Hyperlink"/>
    <w:basedOn w:val="DefaultParagraphFont"/>
    <w:uiPriority w:val="99"/>
    <w:unhideWhenUsed/>
    <w:rsid w:val="00D10DC0"/>
    <w:rPr>
      <w:color w:val="0563C1" w:themeColor="hyperlink"/>
      <w:u w:val="single"/>
    </w:rPr>
  </w:style>
  <w:style w:type="character" w:customStyle="1" w:styleId="1">
    <w:name w:val="Неразрешенное упоминание1"/>
    <w:basedOn w:val="DefaultParagraphFont"/>
    <w:uiPriority w:val="99"/>
    <w:semiHidden/>
    <w:unhideWhenUsed/>
    <w:rsid w:val="00D10DC0"/>
    <w:rPr>
      <w:color w:val="605E5C"/>
      <w:shd w:val="clear" w:color="auto" w:fill="E1DFDD"/>
    </w:rPr>
  </w:style>
  <w:style w:type="table" w:styleId="TableGrid">
    <w:name w:val="Table Grid"/>
    <w:basedOn w:val="TableNormal"/>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BalloonText">
    <w:name w:val="Balloon Text"/>
    <w:basedOn w:val="Normal"/>
    <w:link w:val="a1"/>
    <w:uiPriority w:val="99"/>
    <w:semiHidden/>
    <w:unhideWhenUsed/>
    <w:rsid w:val="00A62C31"/>
    <w:rPr>
      <w:rFonts w:ascii="Tahoma" w:hAnsi="Tahoma" w:cs="Tahoma"/>
      <w:sz w:val="16"/>
      <w:szCs w:val="16"/>
    </w:rPr>
  </w:style>
  <w:style w:type="character" w:customStyle="1" w:styleId="a1">
    <w:name w:val="Текст выноски Знак"/>
    <w:basedOn w:val="DefaultParagraphFont"/>
    <w:link w:val="BalloonText"/>
    <w:uiPriority w:val="99"/>
    <w:semiHidden/>
    <w:rsid w:val="00A62C31"/>
    <w:rPr>
      <w:rFonts w:ascii="Tahoma" w:hAnsi="Tahoma" w:cs="Tahoma"/>
      <w:sz w:val="16"/>
      <w:szCs w:val="16"/>
    </w:rPr>
  </w:style>
  <w:style w:type="table" w:customStyle="1" w:styleId="41">
    <w:name w:val="Таблица простая 41"/>
    <w:basedOn w:val="TableNormal"/>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TableNormal"/>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BodyText">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Normal"/>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2">
    <w:name w:val="Основной текст Знак"/>
    <w:basedOn w:val="DefaultParagraphFont"/>
    <w:uiPriority w:val="99"/>
    <w:semiHidden/>
    <w:rsid w:val="005D705E"/>
  </w:style>
  <w:style w:type="character" w:customStyle="1" w:styleId="13">
    <w:name w:val="Основной текст Знак1"/>
    <w:aliases w:val="bt Char Знак,Знак1 Знак,Основной текст Знак Знак Знак Знак Знак,Основной текст Знак Знак Знак Знак Знак Знак Знак,Основной текст Знак Знак Знак Знак1,Основной текст Знак Знак Знак Знак1 Знак1 Знак,Основной текст Знак Знак Знак1"/>
    <w:basedOn w:val="DefaultParagraphFont"/>
    <w:link w:val="BodyText"/>
    <w:uiPriority w:val="99"/>
    <w:locked/>
    <w:rsid w:val="005D705E"/>
    <w:rPr>
      <w:rFonts w:ascii="Times New Roman" w:eastAsia="MS Mincho" w:hAnsi="Times New Roman" w:cs="Times New Roman"/>
      <w:sz w:val="26"/>
      <w:lang w:eastAsia="ar-SA"/>
    </w:rPr>
  </w:style>
  <w:style w:type="paragraph" w:styleId="BodyTextIndent">
    <w:name w:val="Body Text Indent"/>
    <w:basedOn w:val="Normal"/>
    <w:link w:val="a3"/>
    <w:uiPriority w:val="99"/>
    <w:semiHidden/>
    <w:unhideWhenUsed/>
    <w:rsid w:val="005D705E"/>
    <w:pPr>
      <w:spacing w:after="120"/>
      <w:ind w:left="283"/>
    </w:pPr>
  </w:style>
  <w:style w:type="character" w:customStyle="1" w:styleId="a3">
    <w:name w:val="Основной текст с отступом Знак"/>
    <w:basedOn w:val="DefaultParagraphFont"/>
    <w:link w:val="BodyTextIndent"/>
    <w:uiPriority w:val="99"/>
    <w:semiHidden/>
    <w:rsid w:val="005D705E"/>
  </w:style>
  <w:style w:type="paragraph" w:styleId="BodyText30">
    <w:name w:val="Body Text 3"/>
    <w:basedOn w:val="Normal"/>
    <w:link w:val="3"/>
    <w:uiPriority w:val="99"/>
    <w:semiHidden/>
    <w:unhideWhenUsed/>
    <w:rsid w:val="005D705E"/>
    <w:pPr>
      <w:spacing w:after="120"/>
    </w:pPr>
    <w:rPr>
      <w:sz w:val="16"/>
      <w:szCs w:val="16"/>
    </w:rPr>
  </w:style>
  <w:style w:type="character" w:customStyle="1" w:styleId="3">
    <w:name w:val="Основной текст 3 Знак"/>
    <w:basedOn w:val="DefaultParagraphFont"/>
    <w:link w:val="BodyText30"/>
    <w:uiPriority w:val="99"/>
    <w:semiHidden/>
    <w:rsid w:val="005D705E"/>
    <w:rPr>
      <w:sz w:val="16"/>
      <w:szCs w:val="16"/>
    </w:rPr>
  </w:style>
  <w:style w:type="table" w:customStyle="1" w:styleId="17">
    <w:name w:val="Сетка таблицы1"/>
    <w:basedOn w:val="TableNormal"/>
    <w:next w:val="TableGrid"/>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Normal"/>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E907CA"/>
    <w:pPr>
      <w:suppressAutoHyphens/>
      <w:autoSpaceDN w:val="0"/>
    </w:pPr>
    <w:rPr>
      <w:rFonts w:ascii="Times New Roman" w:eastAsia="SimSun" w:hAnsi="Times New Roman" w:cs="Times New Roman"/>
      <w:color w:val="00000A"/>
      <w:kern w:val="3"/>
      <w:lang w:eastAsia="ar-SA"/>
    </w:rPr>
  </w:style>
  <w:style w:type="paragraph" w:styleId="FootnoteText">
    <w:name w:val="footnote text"/>
    <w:basedOn w:val="Normal"/>
    <w:link w:val="a4"/>
    <w:uiPriority w:val="99"/>
    <w:unhideWhenUsed/>
    <w:rsid w:val="009876E6"/>
    <w:rPr>
      <w:sz w:val="20"/>
      <w:szCs w:val="20"/>
    </w:rPr>
  </w:style>
  <w:style w:type="character" w:customStyle="1" w:styleId="a4">
    <w:name w:val="Текст сноски Знак"/>
    <w:basedOn w:val="DefaultParagraphFont"/>
    <w:link w:val="FootnoteText"/>
    <w:uiPriority w:val="99"/>
    <w:rsid w:val="009876E6"/>
    <w:rPr>
      <w:sz w:val="20"/>
      <w:szCs w:val="20"/>
    </w:rPr>
  </w:style>
  <w:style w:type="character" w:styleId="FootnoteReference">
    <w:name w:val="footnote reference"/>
    <w:basedOn w:val="DefaultParagraphFont"/>
    <w:uiPriority w:val="99"/>
    <w:semiHidden/>
    <w:unhideWhenUsed/>
    <w:rsid w:val="00987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ACC59-CBF2-4F61-9341-6AB4C41FAA65}">
  <ds:schemaRefs/>
</ds:datastoreItem>
</file>

<file path=customXml/itemProps2.xml><?xml version="1.0" encoding="utf-8"?>
<ds:datastoreItem xmlns:ds="http://schemas.openxmlformats.org/officeDocument/2006/customXml" ds:itemID="{B7A01DA2-F295-41CE-83A7-8F1940742CCE}">
  <ds:schemaRefs/>
</ds:datastoreItem>
</file>

<file path=customXml/itemProps3.xml><?xml version="1.0" encoding="utf-8"?>
<ds:datastoreItem xmlns:ds="http://schemas.openxmlformats.org/officeDocument/2006/customXml" ds:itemID="{1848E0EF-8270-474B-8FBF-B148F21C4688}">
  <ds:schemaRefs/>
</ds:datastoreItem>
</file>

<file path=customXml/itemProps4.xml><?xml version="1.0" encoding="utf-8"?>
<ds:datastoreItem xmlns:ds="http://schemas.openxmlformats.org/officeDocument/2006/customXml" ds:itemID="{7D796F42-7F1E-4E7E-A0F8-A649FA96EBD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3</cp:revision>
  <cp:lastPrinted>2021-03-01T09:41:00Z</cp:lastPrinted>
  <dcterms:created xsi:type="dcterms:W3CDTF">2023-03-24T06:55:00Z</dcterms:created>
  <dcterms:modified xsi:type="dcterms:W3CDTF">2023-03-24T06:58:00Z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