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52AB" w:rsidRDefault="007319CD">
      <w:r>
        <w:rPr>
          <w:noProof/>
        </w:rPr>
        <w:drawing>
          <wp:anchor distT="0" distB="0" distL="0" distR="0" simplePos="0" relativeHeight="251659264" behindDoc="0" locked="0" layoutInCell="1" allowOverlap="1">
            <wp:simplePos x="0" y="0"/>
            <wp:positionH relativeFrom="column">
              <wp:posOffset>4445</wp:posOffset>
            </wp:positionH>
            <wp:positionV relativeFrom="paragraph">
              <wp:posOffset>108585</wp:posOffset>
            </wp:positionV>
            <wp:extent cx="1779905" cy="945515"/>
            <wp:effectExtent l="0" t="0" r="0" b="698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1779905" cy="945515"/>
                    </a:xfrm>
                    <a:prstGeom prst="rect">
                      <a:avLst/>
                    </a:prstGeom>
                    <a:ln/>
                  </pic:spPr>
                </pic:pic>
              </a:graphicData>
            </a:graphic>
          </wp:anchor>
        </w:drawing>
      </w:r>
    </w:p>
    <w:tbl>
      <w:tblPr>
        <w:tblStyle w:val="a5"/>
        <w:tblW w:w="9923" w:type="dxa"/>
        <w:tblInd w:w="100" w:type="dxa"/>
        <w:tblLayout w:type="fixed"/>
        <w:tblLook w:val="0600" w:firstRow="0" w:lastRow="0" w:firstColumn="0" w:lastColumn="0" w:noHBand="1" w:noVBand="1"/>
      </w:tblPr>
      <w:tblGrid>
        <w:gridCol w:w="4395"/>
        <w:gridCol w:w="5528"/>
      </w:tblGrid>
      <w:tr w:rsidR="008E52AB" w:rsidTr="00652E0C">
        <w:tc>
          <w:tcPr>
            <w:tcW w:w="4395" w:type="dxa"/>
            <w:shd w:val="clear" w:color="auto" w:fill="auto"/>
            <w:tcMar>
              <w:top w:w="100" w:type="dxa"/>
              <w:left w:w="100" w:type="dxa"/>
              <w:bottom w:w="100" w:type="dxa"/>
              <w:right w:w="100" w:type="dxa"/>
            </w:tcMar>
          </w:tcPr>
          <w:p w:rsidR="008E52AB" w:rsidRDefault="008E52AB">
            <w:pPr>
              <w:widowControl w:val="0"/>
              <w:pBdr>
                <w:top w:val="nil"/>
                <w:left w:val="nil"/>
                <w:bottom w:val="nil"/>
                <w:right w:val="nil"/>
                <w:between w:val="nil"/>
              </w:pBdr>
              <w:spacing w:line="240" w:lineRule="auto"/>
            </w:pPr>
          </w:p>
          <w:p w:rsidR="008E52AB" w:rsidRDefault="008E52AB">
            <w:pPr>
              <w:widowControl w:val="0"/>
              <w:pBdr>
                <w:top w:val="nil"/>
                <w:left w:val="nil"/>
                <w:bottom w:val="nil"/>
                <w:right w:val="nil"/>
                <w:between w:val="nil"/>
              </w:pBdr>
              <w:spacing w:line="240" w:lineRule="auto"/>
            </w:pPr>
          </w:p>
          <w:p w:rsidR="008E52AB" w:rsidRDefault="008E52AB">
            <w:pPr>
              <w:widowControl w:val="0"/>
              <w:pBdr>
                <w:top w:val="nil"/>
                <w:left w:val="nil"/>
                <w:bottom w:val="nil"/>
                <w:right w:val="nil"/>
                <w:between w:val="nil"/>
              </w:pBdr>
              <w:spacing w:line="240" w:lineRule="auto"/>
            </w:pPr>
          </w:p>
          <w:p w:rsidR="008E52AB" w:rsidRDefault="008E52AB">
            <w:pPr>
              <w:widowControl w:val="0"/>
              <w:pBdr>
                <w:top w:val="nil"/>
                <w:left w:val="nil"/>
                <w:bottom w:val="nil"/>
                <w:right w:val="nil"/>
                <w:between w:val="nil"/>
              </w:pBdr>
              <w:spacing w:line="240" w:lineRule="auto"/>
            </w:pPr>
          </w:p>
          <w:p w:rsidR="008E52AB" w:rsidRDefault="008E52AB">
            <w:pPr>
              <w:widowControl w:val="0"/>
              <w:pBdr>
                <w:top w:val="nil"/>
                <w:left w:val="nil"/>
                <w:bottom w:val="nil"/>
                <w:right w:val="nil"/>
                <w:between w:val="nil"/>
              </w:pBdr>
              <w:spacing w:line="240" w:lineRule="auto"/>
            </w:pPr>
          </w:p>
          <w:p w:rsidR="008E52AB" w:rsidRDefault="008E52AB">
            <w:pPr>
              <w:widowControl w:val="0"/>
              <w:pBdr>
                <w:top w:val="nil"/>
                <w:left w:val="nil"/>
                <w:bottom w:val="nil"/>
                <w:right w:val="nil"/>
                <w:between w:val="nil"/>
              </w:pBdr>
              <w:spacing w:line="240" w:lineRule="auto"/>
            </w:pPr>
          </w:p>
          <w:p w:rsidR="008E52AB" w:rsidRDefault="007319CD">
            <w:pPr>
              <w:widowControl w:val="0"/>
              <w:spacing w:line="240" w:lineRule="auto"/>
              <w:ind w:right="274" w:hanging="5"/>
              <w:rPr>
                <w:b/>
                <w:sz w:val="18"/>
                <w:szCs w:val="18"/>
              </w:rPr>
            </w:pPr>
            <w:r>
              <w:rPr>
                <w:b/>
                <w:sz w:val="18"/>
                <w:szCs w:val="18"/>
              </w:rPr>
              <w:t>Филиал ПАО «</w:t>
            </w:r>
            <w:proofErr w:type="spellStart"/>
            <w:r>
              <w:rPr>
                <w:b/>
                <w:sz w:val="18"/>
                <w:szCs w:val="18"/>
              </w:rPr>
              <w:t>ТрансКонтейнер</w:t>
            </w:r>
            <w:proofErr w:type="spellEnd"/>
            <w:r>
              <w:rPr>
                <w:b/>
                <w:sz w:val="18"/>
                <w:szCs w:val="18"/>
              </w:rPr>
              <w:t>»</w:t>
            </w:r>
          </w:p>
          <w:p w:rsidR="008E52AB" w:rsidRDefault="007319CD">
            <w:pPr>
              <w:widowControl w:val="0"/>
              <w:spacing w:line="240" w:lineRule="auto"/>
              <w:ind w:right="274" w:hanging="5"/>
              <w:rPr>
                <w:b/>
                <w:sz w:val="18"/>
                <w:szCs w:val="18"/>
              </w:rPr>
            </w:pPr>
            <w:r>
              <w:rPr>
                <w:b/>
                <w:sz w:val="18"/>
                <w:szCs w:val="18"/>
              </w:rPr>
              <w:t xml:space="preserve">на Забайкальской </w:t>
            </w:r>
            <w:proofErr w:type="spellStart"/>
            <w:r>
              <w:rPr>
                <w:b/>
                <w:sz w:val="18"/>
                <w:szCs w:val="18"/>
              </w:rPr>
              <w:t>ж.д</w:t>
            </w:r>
            <w:proofErr w:type="spellEnd"/>
            <w:r>
              <w:rPr>
                <w:b/>
                <w:sz w:val="18"/>
                <w:szCs w:val="18"/>
              </w:rPr>
              <w:t>.</w:t>
            </w:r>
          </w:p>
          <w:p w:rsidR="008E52AB" w:rsidRDefault="007319CD">
            <w:pPr>
              <w:widowControl w:val="0"/>
              <w:spacing w:line="240" w:lineRule="auto"/>
              <w:ind w:right="274" w:hanging="5"/>
              <w:rPr>
                <w:sz w:val="18"/>
                <w:szCs w:val="18"/>
              </w:rPr>
            </w:pPr>
            <w:r>
              <w:rPr>
                <w:sz w:val="18"/>
                <w:szCs w:val="18"/>
              </w:rPr>
              <w:t>672000, Забайкальский край.</w:t>
            </w:r>
          </w:p>
          <w:p w:rsidR="008E52AB" w:rsidRDefault="007319CD">
            <w:pPr>
              <w:widowControl w:val="0"/>
              <w:spacing w:line="240" w:lineRule="auto"/>
              <w:ind w:right="274" w:hanging="5"/>
              <w:rPr>
                <w:sz w:val="18"/>
                <w:szCs w:val="18"/>
              </w:rPr>
            </w:pPr>
            <w:r>
              <w:rPr>
                <w:sz w:val="18"/>
                <w:szCs w:val="18"/>
              </w:rPr>
              <w:t>г. Чита, ул. Анохина, д. 91, корп.2</w:t>
            </w:r>
          </w:p>
          <w:p w:rsidR="008E52AB" w:rsidRDefault="007319CD">
            <w:pPr>
              <w:widowControl w:val="0"/>
              <w:spacing w:line="240" w:lineRule="auto"/>
              <w:ind w:right="274" w:hanging="5"/>
              <w:rPr>
                <w:sz w:val="18"/>
                <w:szCs w:val="18"/>
              </w:rPr>
            </w:pPr>
            <w:r>
              <w:rPr>
                <w:sz w:val="18"/>
                <w:szCs w:val="18"/>
              </w:rPr>
              <w:t>тел.: +7 (3022) 270540, доб. 6308</w:t>
            </w:r>
          </w:p>
          <w:p w:rsidR="008E52AB" w:rsidRPr="00FD7224" w:rsidRDefault="007319CD">
            <w:pPr>
              <w:widowControl w:val="0"/>
              <w:tabs>
                <w:tab w:val="left" w:pos="8789"/>
              </w:tabs>
              <w:spacing w:after="200" w:line="240" w:lineRule="auto"/>
              <w:ind w:right="274"/>
              <w:rPr>
                <w:rFonts w:ascii="Times New Roman" w:eastAsia="Times New Roman" w:hAnsi="Times New Roman" w:cs="Times New Roman"/>
                <w:sz w:val="28"/>
                <w:szCs w:val="28"/>
                <w:lang w:val="en-US"/>
              </w:rPr>
            </w:pPr>
            <w:r w:rsidRPr="00FD26B7">
              <w:rPr>
                <w:sz w:val="18"/>
                <w:szCs w:val="18"/>
                <w:lang w:val="en-US"/>
              </w:rPr>
              <w:t>e</w:t>
            </w:r>
            <w:r w:rsidRPr="00FD7224">
              <w:rPr>
                <w:sz w:val="18"/>
                <w:szCs w:val="18"/>
                <w:lang w:val="en-US"/>
              </w:rPr>
              <w:t>-</w:t>
            </w:r>
            <w:r w:rsidRPr="00FD26B7">
              <w:rPr>
                <w:sz w:val="18"/>
                <w:szCs w:val="18"/>
                <w:lang w:val="en-US"/>
              </w:rPr>
              <w:t>mail</w:t>
            </w:r>
            <w:r w:rsidRPr="00FD7224">
              <w:rPr>
                <w:sz w:val="18"/>
                <w:szCs w:val="18"/>
                <w:lang w:val="en-US"/>
              </w:rPr>
              <w:t xml:space="preserve">: </w:t>
            </w:r>
            <w:r w:rsidRPr="00FD26B7">
              <w:rPr>
                <w:sz w:val="18"/>
                <w:szCs w:val="18"/>
                <w:lang w:val="en-US"/>
              </w:rPr>
              <w:t>zabzd</w:t>
            </w:r>
            <w:r w:rsidRPr="00FD7224">
              <w:rPr>
                <w:sz w:val="18"/>
                <w:szCs w:val="18"/>
                <w:lang w:val="en-US"/>
              </w:rPr>
              <w:t>@</w:t>
            </w:r>
            <w:r w:rsidRPr="00FD26B7">
              <w:rPr>
                <w:sz w:val="18"/>
                <w:szCs w:val="18"/>
                <w:lang w:val="en-US"/>
              </w:rPr>
              <w:t>trcont</w:t>
            </w:r>
            <w:r w:rsidRPr="00FD7224">
              <w:rPr>
                <w:sz w:val="18"/>
                <w:szCs w:val="18"/>
                <w:lang w:val="en-US"/>
              </w:rPr>
              <w:t>.</w:t>
            </w:r>
            <w:r w:rsidRPr="00FD26B7">
              <w:rPr>
                <w:sz w:val="18"/>
                <w:szCs w:val="18"/>
                <w:lang w:val="en-US"/>
              </w:rPr>
              <w:t>com</w:t>
            </w:r>
            <w:r w:rsidRPr="00FD7224">
              <w:rPr>
                <w:sz w:val="18"/>
                <w:szCs w:val="18"/>
                <w:lang w:val="en-US"/>
              </w:rPr>
              <w:t xml:space="preserve"> | </w:t>
            </w:r>
            <w:r w:rsidRPr="00FD26B7">
              <w:rPr>
                <w:sz w:val="18"/>
                <w:szCs w:val="18"/>
                <w:lang w:val="en-US"/>
              </w:rPr>
              <w:t>www</w:t>
            </w:r>
            <w:r w:rsidRPr="00FD7224">
              <w:rPr>
                <w:sz w:val="18"/>
                <w:szCs w:val="18"/>
                <w:lang w:val="en-US"/>
              </w:rPr>
              <w:t>.</w:t>
            </w:r>
            <w:r w:rsidRPr="00FD26B7">
              <w:rPr>
                <w:sz w:val="18"/>
                <w:szCs w:val="18"/>
                <w:lang w:val="en-US"/>
              </w:rPr>
              <w:t>trcont</w:t>
            </w:r>
            <w:r w:rsidRPr="00FD7224">
              <w:rPr>
                <w:sz w:val="18"/>
                <w:szCs w:val="18"/>
                <w:lang w:val="en-US"/>
              </w:rPr>
              <w:t>.</w:t>
            </w:r>
            <w:r w:rsidRPr="00FD26B7">
              <w:rPr>
                <w:sz w:val="18"/>
                <w:szCs w:val="18"/>
                <w:lang w:val="en-US"/>
              </w:rPr>
              <w:t>com</w:t>
            </w:r>
          </w:p>
          <w:p w:rsidR="00FD26B7" w:rsidRPr="006C3686" w:rsidRDefault="00FD26B7" w:rsidP="00FD26B7">
            <w:pPr>
              <w:widowControl w:val="0"/>
              <w:spacing w:after="200"/>
              <w:ind w:right="274" w:hanging="5"/>
              <w:rPr>
                <w:color w:val="002D53"/>
                <w:sz w:val="18"/>
                <w:szCs w:val="18"/>
              </w:rPr>
            </w:pPr>
            <w:r w:rsidRPr="00FD7224">
              <w:rPr>
                <w:color w:val="002D53"/>
                <w:sz w:val="18"/>
                <w:szCs w:val="18"/>
                <w:lang w:val="en-US"/>
              </w:rPr>
              <w:t xml:space="preserve"> </w:t>
            </w:r>
            <w:r w:rsidRPr="00FD7224">
              <w:rPr>
                <w:color w:val="002D53"/>
                <w:sz w:val="18"/>
                <w:szCs w:val="18"/>
                <w:u w:val="single"/>
                <w:lang w:val="en-US"/>
              </w:rPr>
              <w:t xml:space="preserve">    </w:t>
            </w:r>
            <w:r w:rsidR="004C6EB5">
              <w:rPr>
                <w:color w:val="002D53"/>
                <w:sz w:val="18"/>
                <w:szCs w:val="18"/>
                <w:u w:val="single"/>
              </w:rPr>
              <w:t>02.02</w:t>
            </w:r>
            <w:r w:rsidR="00DB3757">
              <w:rPr>
                <w:color w:val="002D53"/>
                <w:sz w:val="18"/>
                <w:szCs w:val="18"/>
                <w:u w:val="single"/>
              </w:rPr>
              <w:t>.202</w:t>
            </w:r>
            <w:r w:rsidR="004C6EB5">
              <w:rPr>
                <w:color w:val="002D53"/>
                <w:sz w:val="18"/>
                <w:szCs w:val="18"/>
                <w:u w:val="single"/>
              </w:rPr>
              <w:t>3</w:t>
            </w:r>
            <w:r>
              <w:rPr>
                <w:color w:val="002D53"/>
                <w:sz w:val="18"/>
                <w:szCs w:val="18"/>
                <w:u w:val="single"/>
              </w:rPr>
              <w:t xml:space="preserve">  </w:t>
            </w:r>
            <w:r w:rsidR="007319CD" w:rsidRPr="00FD26B7">
              <w:rPr>
                <w:color w:val="002D53"/>
                <w:sz w:val="18"/>
                <w:szCs w:val="18"/>
                <w:u w:val="single"/>
              </w:rPr>
              <w:t>№</w:t>
            </w:r>
            <w:r>
              <w:rPr>
                <w:color w:val="002D53"/>
                <w:sz w:val="18"/>
                <w:szCs w:val="18"/>
                <w:u w:val="single"/>
              </w:rPr>
              <w:t xml:space="preserve">  </w:t>
            </w:r>
            <w:r w:rsidR="004C6EB5">
              <w:rPr>
                <w:color w:val="002D53"/>
                <w:sz w:val="18"/>
                <w:szCs w:val="18"/>
                <w:u w:val="single"/>
              </w:rPr>
              <w:t>б/</w:t>
            </w:r>
            <w:proofErr w:type="gramStart"/>
            <w:r w:rsidR="004C6EB5">
              <w:rPr>
                <w:color w:val="002D53"/>
                <w:sz w:val="18"/>
                <w:szCs w:val="18"/>
                <w:u w:val="single"/>
              </w:rPr>
              <w:t>н</w:t>
            </w:r>
            <w:proofErr w:type="gramEnd"/>
            <w:r w:rsidR="004C6EB5" w:rsidRPr="004C6EB5">
              <w:rPr>
                <w:color w:val="002D53"/>
                <w:sz w:val="18"/>
                <w:szCs w:val="18"/>
                <w:u w:val="single"/>
              </w:rPr>
              <w:t xml:space="preserve">    </w:t>
            </w:r>
          </w:p>
          <w:p w:rsidR="008E52AB" w:rsidRDefault="007319CD" w:rsidP="00FD26B7">
            <w:pPr>
              <w:widowControl w:val="0"/>
              <w:spacing w:after="200"/>
              <w:ind w:right="274" w:hanging="5"/>
            </w:pPr>
            <w:r>
              <w:rPr>
                <w:color w:val="002D53"/>
                <w:sz w:val="18"/>
                <w:szCs w:val="18"/>
              </w:rPr>
              <w:t xml:space="preserve">на </w:t>
            </w:r>
            <w:r w:rsidR="002336A8">
              <w:rPr>
                <w:color w:val="002D53"/>
                <w:sz w:val="18"/>
                <w:szCs w:val="18"/>
              </w:rPr>
              <w:t>_____________от_________</w:t>
            </w:r>
            <w:bookmarkStart w:id="0" w:name="_GoBack"/>
            <w:bookmarkEnd w:id="0"/>
          </w:p>
        </w:tc>
        <w:tc>
          <w:tcPr>
            <w:tcW w:w="5528" w:type="dxa"/>
            <w:shd w:val="clear" w:color="auto" w:fill="auto"/>
            <w:tcMar>
              <w:top w:w="100" w:type="dxa"/>
              <w:left w:w="100" w:type="dxa"/>
              <w:bottom w:w="100" w:type="dxa"/>
              <w:right w:w="100" w:type="dxa"/>
            </w:tcMar>
          </w:tcPr>
          <w:p w:rsidR="008E52AB" w:rsidRPr="00FD26B7" w:rsidRDefault="008E52AB" w:rsidP="00FD26B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rsidR="004C6EB5" w:rsidRDefault="004C6EB5" w:rsidP="004C6EB5">
      <w:pPr>
        <w:pStyle w:val="10"/>
        <w:suppressAutoHyphens/>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Разъяснения положений документации</w:t>
      </w:r>
      <w:bookmarkStart w:id="1" w:name="OLE_LINK72"/>
      <w:bookmarkStart w:id="2" w:name="OLE_LINK71"/>
      <w:bookmarkStart w:id="3" w:name="OLE_LINK58"/>
      <w:bookmarkStart w:id="4" w:name="OLE_LINK57"/>
      <w:bookmarkStart w:id="5" w:name="OLE_LINK46"/>
      <w:bookmarkStart w:id="6" w:name="OLE_LINK45"/>
      <w:bookmarkStart w:id="7" w:name="OLE_LINK31"/>
      <w:bookmarkStart w:id="8" w:name="OLE_LINK19"/>
      <w:bookmarkStart w:id="9" w:name="OLE_LINK18"/>
      <w:bookmarkStart w:id="10" w:name="OLE_LINK4"/>
      <w:bookmarkStart w:id="11" w:name="OLE_LINK3"/>
    </w:p>
    <w:p w:rsidR="004C6EB5" w:rsidRDefault="004C6EB5" w:rsidP="004C6EB5">
      <w:pPr>
        <w:pStyle w:val="10"/>
        <w:suppressAutoHyphens/>
        <w:jc w:val="center"/>
        <w:rPr>
          <w:rFonts w:ascii="Times New Roman" w:hAnsi="Times New Roman" w:cs="Times New Roman"/>
          <w:b/>
          <w:bCs/>
          <w:color w:val="000000"/>
          <w:sz w:val="24"/>
          <w:szCs w:val="24"/>
        </w:rPr>
      </w:pPr>
      <w:r>
        <w:rPr>
          <w:rFonts w:ascii="Times New Roman" w:hAnsi="Times New Roman" w:cs="Times New Roman"/>
          <w:sz w:val="24"/>
          <w:szCs w:val="24"/>
        </w:rPr>
        <w:t>открытого конкурса в электронной форме № ОКэ-НКПЗАБ-23-0001 по предмету закупки "Охрана объектов производственного назначения филиала ПАО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xml:space="preserve">» на Забайкальской железной дороге" (далее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ткрытый конкурс)</w:t>
      </w:r>
    </w:p>
    <w:bookmarkEnd w:id="1"/>
    <w:bookmarkEnd w:id="2"/>
    <w:bookmarkEnd w:id="3"/>
    <w:bookmarkEnd w:id="4"/>
    <w:bookmarkEnd w:id="5"/>
    <w:bookmarkEnd w:id="6"/>
    <w:bookmarkEnd w:id="7"/>
    <w:bookmarkEnd w:id="8"/>
    <w:bookmarkEnd w:id="9"/>
    <w:bookmarkEnd w:id="10"/>
    <w:bookmarkEnd w:id="11"/>
    <w:p w:rsidR="004C6EB5" w:rsidRDefault="004C6EB5" w:rsidP="004C6EB5">
      <w:pPr>
        <w:pStyle w:val="10"/>
        <w:suppressAutoHyphens/>
        <w:jc w:val="center"/>
        <w:rPr>
          <w:rFonts w:asciiTheme="minorHAnsi" w:hAnsiTheme="minorHAnsi" w:cstheme="minorBidi"/>
          <w:b/>
          <w:szCs w:val="28"/>
        </w:rPr>
      </w:pPr>
    </w:p>
    <w:p w:rsidR="004C6EB5" w:rsidRDefault="004C6EB5" w:rsidP="004C6EB5">
      <w:pPr>
        <w:shd w:val="clear" w:color="auto" w:fill="FFFFFF"/>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Вопрос №1. </w:t>
      </w:r>
    </w:p>
    <w:p w:rsidR="004C6EB5" w:rsidRDefault="004C6EB5" w:rsidP="004C6EB5">
      <w:pP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Изучив документацию об осуществлении закупки, просим внести изменения в проект договора. Пункт 4.1.23. </w:t>
      </w:r>
      <w:proofErr w:type="gramStart"/>
      <w:r>
        <w:rPr>
          <w:rFonts w:ascii="Times New Roman" w:eastAsia="Times New Roman" w:hAnsi="Times New Roman" w:cs="Times New Roman"/>
          <w:color w:val="000000"/>
          <w:sz w:val="24"/>
          <w:szCs w:val="24"/>
        </w:rPr>
        <w:t>Обеспечить прибытие на Объект группы быстрого реагирования (ГБР) для усиления охраны Объектов не позднее 30 минут </w:t>
      </w:r>
      <w:r>
        <w:rPr>
          <w:rFonts w:ascii="Times New Roman" w:eastAsia="Times New Roman" w:hAnsi="Times New Roman" w:cs="Times New Roman"/>
          <w:b/>
          <w:bCs/>
          <w:color w:val="000000"/>
          <w:sz w:val="24"/>
          <w:szCs w:val="24"/>
        </w:rPr>
        <w:t>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r>
        <w:rPr>
          <w:rFonts w:ascii="Times New Roman" w:eastAsia="Times New Roman" w:hAnsi="Times New Roman" w:cs="Times New Roman"/>
          <w:color w:val="000000"/>
          <w:sz w:val="24"/>
          <w:szCs w:val="24"/>
        </w:rPr>
        <w:t> </w:t>
      </w:r>
      <w:proofErr w:type="gramEnd"/>
    </w:p>
    <w:p w:rsidR="004C6EB5" w:rsidRDefault="004C6EB5" w:rsidP="004C6EB5">
      <w:pP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Постановлением Правительства РФ №1742 от 26.10.20 г. Постановление №940 признано утратившим силу с 01.01.21 г. Просим текст "с момента объявления сигнала</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и далее по тексту" исключить. Оставить "Обеспечить прибытие на Объект группы быстрого реагирования (ГБР) для усиления охраны Объектов не позднее 30 минут".</w:t>
      </w:r>
    </w:p>
    <w:p w:rsidR="004C6EB5" w:rsidRDefault="004C6EB5" w:rsidP="004C6EB5">
      <w:pP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пункте 7.6. также есть отсылка на данное недействующее постановление, также просим исключить его из текста.</w:t>
      </w:r>
    </w:p>
    <w:p w:rsidR="004C6EB5" w:rsidRDefault="004C6EB5" w:rsidP="004C6EB5">
      <w:pPr>
        <w:shd w:val="clear" w:color="auto" w:fill="FFFFFF"/>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p>
    <w:p w:rsidR="004C6EB5" w:rsidRDefault="004C6EB5" w:rsidP="004C6EB5">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31.01.2023 года в документацию о закупке Открытого конкурса внесены изменения. </w:t>
      </w:r>
      <w:proofErr w:type="gramStart"/>
      <w:r>
        <w:rPr>
          <w:rFonts w:ascii="Times New Roman" w:eastAsia="Times New Roman" w:hAnsi="Times New Roman" w:cs="Times New Roman"/>
          <w:color w:val="000000"/>
          <w:sz w:val="24"/>
          <w:szCs w:val="24"/>
        </w:rPr>
        <w:t>Взамен утратившего силу постановления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указано  постановление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Актуальная редакция документации о закупке по Открытому конкурсу размещена на официальном сайте ПАО «</w:t>
      </w:r>
      <w:proofErr w:type="spellStart"/>
      <w:r>
        <w:rPr>
          <w:rFonts w:ascii="Times New Roman" w:eastAsia="Times New Roman" w:hAnsi="Times New Roman" w:cs="Times New Roman"/>
          <w:sz w:val="24"/>
          <w:szCs w:val="24"/>
        </w:rPr>
        <w:t>ТрансКонтейнер</w:t>
      </w:r>
      <w:proofErr w:type="spellEnd"/>
      <w:r>
        <w:rPr>
          <w:rFonts w:ascii="Times New Roman" w:eastAsia="Times New Roman" w:hAnsi="Times New Roman" w:cs="Times New Roman"/>
          <w:sz w:val="24"/>
          <w:szCs w:val="24"/>
        </w:rPr>
        <w:t>» (http://www.trcont.ru).</w:t>
      </w:r>
    </w:p>
    <w:p w:rsidR="004C6EB5" w:rsidRDefault="004C6EB5" w:rsidP="004C6EB5">
      <w:pPr>
        <w:shd w:val="clear" w:color="auto" w:fill="FFFFFF"/>
        <w:spacing w:line="240" w:lineRule="auto"/>
        <w:ind w:firstLine="708"/>
        <w:jc w:val="both"/>
        <w:rPr>
          <w:rFonts w:ascii="Times New Roman" w:eastAsia="Times New Roman" w:hAnsi="Times New Roman" w:cs="Times New Roman"/>
          <w:b/>
          <w:color w:val="000000"/>
          <w:sz w:val="24"/>
          <w:szCs w:val="24"/>
          <w:lang w:eastAsia="en-US"/>
        </w:rPr>
      </w:pPr>
    </w:p>
    <w:p w:rsidR="004C6EB5" w:rsidRDefault="004C6EB5" w:rsidP="004C6EB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Вопрос № 2.</w:t>
      </w:r>
      <w:r>
        <w:rPr>
          <w:rFonts w:ascii="Times New Roman" w:eastAsia="Times New Roman" w:hAnsi="Times New Roman" w:cs="Times New Roman"/>
          <w:color w:val="000000"/>
          <w:sz w:val="24"/>
          <w:szCs w:val="24"/>
        </w:rPr>
        <w:t xml:space="preserve"> </w:t>
      </w:r>
    </w:p>
    <w:p w:rsidR="004C6EB5" w:rsidRDefault="004C6EB5" w:rsidP="004C6EB5">
      <w:pPr>
        <w:spacing w:line="240" w:lineRule="auto"/>
        <w:ind w:firstLine="708"/>
        <w:jc w:val="both"/>
        <w:rPr>
          <w:rFonts w:ascii="Times New Roman" w:eastAsia="Times New Roman" w:hAnsi="Times New Roman" w:cs="Times New Roman"/>
          <w:color w:val="000000"/>
          <w:sz w:val="24"/>
          <w:szCs w:val="24"/>
        </w:rPr>
      </w:pPr>
      <w:r>
        <w:rPr>
          <w:rFonts w:ascii="Times New Roman" w:hAnsi="Times New Roman" w:cs="Times New Roman"/>
          <w:bCs/>
          <w:sz w:val="24"/>
          <w:szCs w:val="24"/>
        </w:rPr>
        <w:t>Изучив документацию об осуществлении закупки, просим внести изменения в проект договора</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Пункт 7.3. просим прописать в таком варианте: "7.3. Размер ущерба в каждом конкретном случае определяется Заказчиком при обязательном участии представителя Исполнителя в инвентаризации и установлении размера поврежденного или похищенного имущества, а также сверки результатов с данными бухгалтерского учета Заказчика.  В случае возникновении между сторонами споров по факту хищения, уничтожения или повреждения имущества Заказчика, указанные факты подтверждаются органами дознания, следствия, судом. В этом случае возмещение Заказчику причиненного ущерба производится по предоставлению Заказчиком постановления органов дознания, следствия или решения суда, установившего факт кражи, хищения, уничтожения или повреждения имущества третьими лицами по вине работников Исполнителя"</w:t>
      </w:r>
    </w:p>
    <w:p w:rsidR="004C6EB5" w:rsidRDefault="004C6EB5" w:rsidP="004C6EB5">
      <w:pPr>
        <w:shd w:val="clear" w:color="auto" w:fill="FFFFFF"/>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Ответ: </w:t>
      </w:r>
      <w:r>
        <w:rPr>
          <w:rFonts w:ascii="Times New Roman" w:eastAsia="Times New Roman" w:hAnsi="Times New Roman" w:cs="Times New Roman"/>
          <w:b/>
          <w:color w:val="000000"/>
          <w:sz w:val="24"/>
          <w:szCs w:val="24"/>
        </w:rPr>
        <w:tab/>
      </w:r>
    </w:p>
    <w:p w:rsidR="004C6EB5" w:rsidRDefault="004C6EB5" w:rsidP="004C6EB5">
      <w:pP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Изменения в документацию о закупке Открытого конкурса вноситься не будут. В соответствии с пунктом 20 раздела 5 Информационной карты документации о закупке Открытого конкурса Победитель вправе направить Заказчику предложения по внесению изменений в проект договора, размещенный в составе документации о закупке. Внесение изменений в проект договора по предложениям Победителя является правом Заказчика и осуществляется по усмотрению Заказчика. Более подробная информация изложена в документации о закупке. </w:t>
      </w:r>
    </w:p>
    <w:p w:rsidR="004C6EB5" w:rsidRDefault="004C6EB5" w:rsidP="004C6EB5">
      <w:pPr>
        <w:spacing w:line="240" w:lineRule="auto"/>
        <w:jc w:val="both"/>
        <w:rPr>
          <w:rFonts w:ascii="Times New Roman" w:eastAsia="Times New Roman" w:hAnsi="Times New Roman" w:cs="Times New Roman"/>
          <w:color w:val="000000"/>
          <w:sz w:val="24"/>
          <w:szCs w:val="24"/>
        </w:rPr>
      </w:pPr>
    </w:p>
    <w:p w:rsidR="004C6EB5" w:rsidRDefault="004C6EB5" w:rsidP="004C6EB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Вопрос №3</w:t>
      </w:r>
      <w:r>
        <w:rPr>
          <w:rFonts w:ascii="Times New Roman" w:eastAsia="Times New Roman" w:hAnsi="Times New Roman" w:cs="Times New Roman"/>
          <w:color w:val="000000"/>
          <w:sz w:val="24"/>
          <w:szCs w:val="24"/>
        </w:rPr>
        <w:t xml:space="preserve">. </w:t>
      </w:r>
    </w:p>
    <w:p w:rsidR="004C6EB5" w:rsidRDefault="004C6EB5" w:rsidP="004C6EB5">
      <w:pPr>
        <w:spacing w:line="240" w:lineRule="auto"/>
        <w:ind w:firstLine="708"/>
        <w:jc w:val="both"/>
        <w:rPr>
          <w:rFonts w:ascii="Times New Roman" w:eastAsia="Times New Roman" w:hAnsi="Times New Roman" w:cs="Times New Roman"/>
          <w:color w:val="000000"/>
          <w:sz w:val="24"/>
          <w:szCs w:val="24"/>
        </w:rPr>
      </w:pPr>
      <w:r>
        <w:rPr>
          <w:rFonts w:ascii="Times New Roman" w:hAnsi="Times New Roman" w:cs="Times New Roman"/>
          <w:bCs/>
          <w:sz w:val="24"/>
          <w:szCs w:val="24"/>
        </w:rPr>
        <w:t>Изучив документацию об осуществлении закупки, просим внести изменения в проект договора</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Пункт 10.2. Фраза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 </w:t>
      </w:r>
    </w:p>
    <w:p w:rsidR="004C6EB5" w:rsidRDefault="004C6EB5" w:rsidP="004C6EB5">
      <w:pP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Просим прописать так: "При этом Заказчик обязан оплатить фактические затраты по оказанию Услуг, произведенные Исполнителем до даты расторжения Договора".</w:t>
      </w:r>
    </w:p>
    <w:p w:rsidR="004C6EB5" w:rsidRDefault="004C6EB5" w:rsidP="004C6EB5">
      <w:pPr>
        <w:pStyle w:val="10"/>
        <w:ind w:firstLine="0"/>
        <w:rPr>
          <w:rFonts w:ascii="Times New Roman" w:eastAsiaTheme="minorHAnsi" w:hAnsi="Times New Roman" w:cs="Times New Roman"/>
          <w:sz w:val="24"/>
          <w:szCs w:val="24"/>
        </w:rPr>
      </w:pPr>
      <w:r>
        <w:rPr>
          <w:rFonts w:ascii="Times New Roman" w:hAnsi="Times New Roman" w:cs="Times New Roman"/>
          <w:b/>
          <w:bCs/>
          <w:sz w:val="24"/>
          <w:szCs w:val="24"/>
        </w:rPr>
        <w:t>Ответ</w:t>
      </w:r>
      <w:r>
        <w:rPr>
          <w:rFonts w:ascii="Times New Roman" w:hAnsi="Times New Roman" w:cs="Times New Roman"/>
          <w:sz w:val="24"/>
          <w:szCs w:val="24"/>
        </w:rPr>
        <w:t xml:space="preserve">: </w:t>
      </w:r>
    </w:p>
    <w:p w:rsidR="004C6EB5" w:rsidRDefault="004C6EB5" w:rsidP="004C6EB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Изменения в документацию о закупке Открытого конкурса вноситься не будут. В соответствии с пунктом 20 раздела 5 Информационной карты документации о закупке Открытого конкурса Победитель вправе направить Заказчику предложения по внесению изменений в проект договора, размещенный в составе документации о закупке. Внесение изменений в проект договора по предложениям Победителя является правом Заказчика и осуществляется по усмотрению Заказчика. Более подробная информация изложена в документации о закупке. </w:t>
      </w:r>
    </w:p>
    <w:p w:rsidR="004C6EB5" w:rsidRDefault="004C6EB5" w:rsidP="004C6EB5">
      <w:pPr>
        <w:spacing w:line="240" w:lineRule="auto"/>
        <w:ind w:firstLine="708"/>
        <w:jc w:val="both"/>
        <w:rPr>
          <w:rFonts w:ascii="Times New Roman" w:hAnsi="Times New Roman" w:cs="Times New Roman"/>
          <w:sz w:val="28"/>
          <w:szCs w:val="28"/>
        </w:rPr>
      </w:pPr>
    </w:p>
    <w:p w:rsidR="004C6EB5" w:rsidRDefault="004C6EB5" w:rsidP="004C6EB5">
      <w:pPr>
        <w:autoSpaceDE w:val="0"/>
        <w:autoSpaceDN w:val="0"/>
        <w:adjustRightInd w:val="0"/>
        <w:spacing w:line="240" w:lineRule="auto"/>
        <w:jc w:val="both"/>
        <w:rPr>
          <w:rFonts w:ascii="Times New Roman" w:hAnsi="Times New Roman" w:cs="Times New Roman"/>
          <w:sz w:val="28"/>
          <w:szCs w:val="28"/>
        </w:rPr>
      </w:pPr>
    </w:p>
    <w:p w:rsidR="004C6EB5" w:rsidRDefault="004C6EB5" w:rsidP="004C6EB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 Постоянной рабочей группы </w:t>
      </w:r>
    </w:p>
    <w:p w:rsidR="004C6EB5" w:rsidRDefault="004C6EB5" w:rsidP="004C6EB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ПАО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xml:space="preserve">» </w:t>
      </w:r>
    </w:p>
    <w:p w:rsidR="004C6EB5" w:rsidRDefault="004C6EB5" w:rsidP="004C6EB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Забайкальской железной дороге                                             </w:t>
      </w:r>
      <w:r>
        <w:rPr>
          <w:rFonts w:ascii="Times New Roman" w:hAnsi="Times New Roman" w:cs="Times New Roman"/>
          <w:sz w:val="24"/>
          <w:szCs w:val="24"/>
        </w:rPr>
        <w:t xml:space="preserve">                   </w:t>
      </w:r>
      <w:r>
        <w:rPr>
          <w:rFonts w:ascii="Times New Roman" w:hAnsi="Times New Roman" w:cs="Times New Roman"/>
          <w:sz w:val="24"/>
          <w:szCs w:val="24"/>
        </w:rPr>
        <w:t xml:space="preserve">   Д.В. </w:t>
      </w:r>
      <w:proofErr w:type="spellStart"/>
      <w:r>
        <w:rPr>
          <w:rFonts w:ascii="Times New Roman" w:hAnsi="Times New Roman" w:cs="Times New Roman"/>
          <w:sz w:val="24"/>
          <w:szCs w:val="24"/>
        </w:rPr>
        <w:t>Масельский</w:t>
      </w:r>
      <w:proofErr w:type="spellEnd"/>
    </w:p>
    <w:p w:rsidR="002D4592" w:rsidRDefault="002D4592" w:rsidP="004C6EB5">
      <w:pPr>
        <w:rPr>
          <w:rFonts w:ascii="Times New Roman" w:eastAsia="Times New Roman" w:hAnsi="Times New Roman" w:cs="Times New Roman"/>
          <w:sz w:val="16"/>
          <w:szCs w:val="16"/>
        </w:rPr>
      </w:pPr>
    </w:p>
    <w:sectPr w:rsidR="002D4592" w:rsidSect="00FD26B7">
      <w:pgSz w:w="11906" w:h="16838"/>
      <w:pgMar w:top="567" w:right="851" w:bottom="567"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AB"/>
    <w:rsid w:val="000557C9"/>
    <w:rsid w:val="000E76E0"/>
    <w:rsid w:val="002336A8"/>
    <w:rsid w:val="00237E7A"/>
    <w:rsid w:val="002B4E38"/>
    <w:rsid w:val="002B7D94"/>
    <w:rsid w:val="002C0109"/>
    <w:rsid w:val="002D4592"/>
    <w:rsid w:val="00444361"/>
    <w:rsid w:val="0046622E"/>
    <w:rsid w:val="0049651A"/>
    <w:rsid w:val="004C6EB5"/>
    <w:rsid w:val="00511C7B"/>
    <w:rsid w:val="00556E88"/>
    <w:rsid w:val="005757EC"/>
    <w:rsid w:val="005C6E2E"/>
    <w:rsid w:val="005D44A2"/>
    <w:rsid w:val="005E7346"/>
    <w:rsid w:val="00652E0C"/>
    <w:rsid w:val="006C3686"/>
    <w:rsid w:val="006D5773"/>
    <w:rsid w:val="007225B6"/>
    <w:rsid w:val="007319CD"/>
    <w:rsid w:val="007340F3"/>
    <w:rsid w:val="00734C86"/>
    <w:rsid w:val="0076376B"/>
    <w:rsid w:val="007639E1"/>
    <w:rsid w:val="008006B2"/>
    <w:rsid w:val="008116B8"/>
    <w:rsid w:val="008E52AB"/>
    <w:rsid w:val="00910BEA"/>
    <w:rsid w:val="009134CD"/>
    <w:rsid w:val="00943C70"/>
    <w:rsid w:val="009765C6"/>
    <w:rsid w:val="009827DC"/>
    <w:rsid w:val="009E1E8C"/>
    <w:rsid w:val="009E7E32"/>
    <w:rsid w:val="00A80A68"/>
    <w:rsid w:val="00AF3DC8"/>
    <w:rsid w:val="00AF6F2D"/>
    <w:rsid w:val="00B02579"/>
    <w:rsid w:val="00BA56EB"/>
    <w:rsid w:val="00C069BF"/>
    <w:rsid w:val="00C6384D"/>
    <w:rsid w:val="00CB45F6"/>
    <w:rsid w:val="00D37629"/>
    <w:rsid w:val="00D457FE"/>
    <w:rsid w:val="00D6263A"/>
    <w:rsid w:val="00DB3757"/>
    <w:rsid w:val="00DF64D5"/>
    <w:rsid w:val="00E04B4B"/>
    <w:rsid w:val="00E63BBE"/>
    <w:rsid w:val="00E6716A"/>
    <w:rsid w:val="00E71411"/>
    <w:rsid w:val="00E8540F"/>
    <w:rsid w:val="00E9452A"/>
    <w:rsid w:val="00E96334"/>
    <w:rsid w:val="00E969A5"/>
    <w:rsid w:val="00FA6748"/>
    <w:rsid w:val="00FD26B7"/>
    <w:rsid w:val="00FD72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44361"/>
  </w:style>
  <w:style w:type="paragraph" w:styleId="1">
    <w:name w:val="heading 1"/>
    <w:basedOn w:val="a"/>
    <w:next w:val="a"/>
    <w:rsid w:val="00444361"/>
    <w:pPr>
      <w:keepNext/>
      <w:keepLines/>
      <w:spacing w:before="400" w:after="120"/>
      <w:outlineLvl w:val="0"/>
    </w:pPr>
    <w:rPr>
      <w:sz w:val="40"/>
      <w:szCs w:val="40"/>
    </w:rPr>
  </w:style>
  <w:style w:type="paragraph" w:styleId="2">
    <w:name w:val="heading 2"/>
    <w:basedOn w:val="a"/>
    <w:next w:val="a"/>
    <w:rsid w:val="00444361"/>
    <w:pPr>
      <w:keepNext/>
      <w:keepLines/>
      <w:spacing w:before="360" w:after="120"/>
      <w:outlineLvl w:val="1"/>
    </w:pPr>
    <w:rPr>
      <w:sz w:val="32"/>
      <w:szCs w:val="32"/>
    </w:rPr>
  </w:style>
  <w:style w:type="paragraph" w:styleId="3">
    <w:name w:val="heading 3"/>
    <w:basedOn w:val="a"/>
    <w:next w:val="a"/>
    <w:rsid w:val="00444361"/>
    <w:pPr>
      <w:keepNext/>
      <w:keepLines/>
      <w:spacing w:before="320" w:after="80"/>
      <w:outlineLvl w:val="2"/>
    </w:pPr>
    <w:rPr>
      <w:color w:val="434343"/>
      <w:sz w:val="28"/>
      <w:szCs w:val="28"/>
    </w:rPr>
  </w:style>
  <w:style w:type="paragraph" w:styleId="4">
    <w:name w:val="heading 4"/>
    <w:basedOn w:val="a"/>
    <w:next w:val="a"/>
    <w:rsid w:val="00444361"/>
    <w:pPr>
      <w:keepNext/>
      <w:keepLines/>
      <w:spacing w:before="280" w:after="80"/>
      <w:outlineLvl w:val="3"/>
    </w:pPr>
    <w:rPr>
      <w:color w:val="666666"/>
      <w:sz w:val="24"/>
      <w:szCs w:val="24"/>
    </w:rPr>
  </w:style>
  <w:style w:type="paragraph" w:styleId="5">
    <w:name w:val="heading 5"/>
    <w:basedOn w:val="a"/>
    <w:next w:val="a"/>
    <w:rsid w:val="00444361"/>
    <w:pPr>
      <w:keepNext/>
      <w:keepLines/>
      <w:spacing w:before="240" w:after="80"/>
      <w:outlineLvl w:val="4"/>
    </w:pPr>
    <w:rPr>
      <w:color w:val="666666"/>
    </w:rPr>
  </w:style>
  <w:style w:type="paragraph" w:styleId="6">
    <w:name w:val="heading 6"/>
    <w:basedOn w:val="a"/>
    <w:next w:val="a"/>
    <w:rsid w:val="00444361"/>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44361"/>
    <w:tblPr>
      <w:tblCellMar>
        <w:top w:w="0" w:type="dxa"/>
        <w:left w:w="0" w:type="dxa"/>
        <w:bottom w:w="0" w:type="dxa"/>
        <w:right w:w="0" w:type="dxa"/>
      </w:tblCellMar>
    </w:tblPr>
  </w:style>
  <w:style w:type="paragraph" w:styleId="a3">
    <w:name w:val="Title"/>
    <w:basedOn w:val="a"/>
    <w:next w:val="a"/>
    <w:rsid w:val="00444361"/>
    <w:pPr>
      <w:keepNext/>
      <w:keepLines/>
      <w:spacing w:after="60"/>
    </w:pPr>
    <w:rPr>
      <w:sz w:val="52"/>
      <w:szCs w:val="52"/>
    </w:rPr>
  </w:style>
  <w:style w:type="paragraph" w:styleId="a4">
    <w:name w:val="Subtitle"/>
    <w:basedOn w:val="a"/>
    <w:next w:val="a"/>
    <w:rsid w:val="00444361"/>
    <w:pPr>
      <w:keepNext/>
      <w:keepLines/>
      <w:spacing w:after="320"/>
    </w:pPr>
    <w:rPr>
      <w:color w:val="666666"/>
      <w:sz w:val="30"/>
      <w:szCs w:val="30"/>
    </w:rPr>
  </w:style>
  <w:style w:type="table" w:customStyle="1" w:styleId="a5">
    <w:basedOn w:val="TableNormal"/>
    <w:rsid w:val="00444361"/>
    <w:tblPr>
      <w:tblStyleRowBandSize w:val="1"/>
      <w:tblStyleColBandSize w:val="1"/>
      <w:tblCellMar>
        <w:top w:w="100" w:type="dxa"/>
        <w:left w:w="100" w:type="dxa"/>
        <w:bottom w:w="100" w:type="dxa"/>
        <w:right w:w="100" w:type="dxa"/>
      </w:tblCellMar>
    </w:tblPr>
  </w:style>
  <w:style w:type="character" w:styleId="a6">
    <w:name w:val="Hyperlink"/>
    <w:basedOn w:val="a0"/>
    <w:rsid w:val="00FD26B7"/>
    <w:rPr>
      <w:color w:val="0000FF"/>
      <w:u w:val="single"/>
    </w:rPr>
  </w:style>
  <w:style w:type="paragraph" w:styleId="a7">
    <w:name w:val="Balloon Text"/>
    <w:basedOn w:val="a"/>
    <w:link w:val="a8"/>
    <w:uiPriority w:val="99"/>
    <w:semiHidden/>
    <w:unhideWhenUsed/>
    <w:rsid w:val="00FD26B7"/>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26B7"/>
    <w:rPr>
      <w:rFonts w:ascii="Tahoma" w:hAnsi="Tahoma" w:cs="Tahoma"/>
      <w:sz w:val="16"/>
      <w:szCs w:val="16"/>
    </w:rPr>
  </w:style>
  <w:style w:type="character" w:customStyle="1" w:styleId="Normal">
    <w:name w:val="Normal Знак"/>
    <w:link w:val="10"/>
    <w:locked/>
    <w:rsid w:val="004C6EB5"/>
    <w:rPr>
      <w:sz w:val="28"/>
    </w:rPr>
  </w:style>
  <w:style w:type="paragraph" w:customStyle="1" w:styleId="10">
    <w:name w:val="Обычный1"/>
    <w:link w:val="Normal"/>
    <w:qFormat/>
    <w:rsid w:val="004C6EB5"/>
    <w:pPr>
      <w:spacing w:line="240" w:lineRule="auto"/>
      <w:ind w:firstLine="720"/>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44361"/>
  </w:style>
  <w:style w:type="paragraph" w:styleId="1">
    <w:name w:val="heading 1"/>
    <w:basedOn w:val="a"/>
    <w:next w:val="a"/>
    <w:rsid w:val="00444361"/>
    <w:pPr>
      <w:keepNext/>
      <w:keepLines/>
      <w:spacing w:before="400" w:after="120"/>
      <w:outlineLvl w:val="0"/>
    </w:pPr>
    <w:rPr>
      <w:sz w:val="40"/>
      <w:szCs w:val="40"/>
    </w:rPr>
  </w:style>
  <w:style w:type="paragraph" w:styleId="2">
    <w:name w:val="heading 2"/>
    <w:basedOn w:val="a"/>
    <w:next w:val="a"/>
    <w:rsid w:val="00444361"/>
    <w:pPr>
      <w:keepNext/>
      <w:keepLines/>
      <w:spacing w:before="360" w:after="120"/>
      <w:outlineLvl w:val="1"/>
    </w:pPr>
    <w:rPr>
      <w:sz w:val="32"/>
      <w:szCs w:val="32"/>
    </w:rPr>
  </w:style>
  <w:style w:type="paragraph" w:styleId="3">
    <w:name w:val="heading 3"/>
    <w:basedOn w:val="a"/>
    <w:next w:val="a"/>
    <w:rsid w:val="00444361"/>
    <w:pPr>
      <w:keepNext/>
      <w:keepLines/>
      <w:spacing w:before="320" w:after="80"/>
      <w:outlineLvl w:val="2"/>
    </w:pPr>
    <w:rPr>
      <w:color w:val="434343"/>
      <w:sz w:val="28"/>
      <w:szCs w:val="28"/>
    </w:rPr>
  </w:style>
  <w:style w:type="paragraph" w:styleId="4">
    <w:name w:val="heading 4"/>
    <w:basedOn w:val="a"/>
    <w:next w:val="a"/>
    <w:rsid w:val="00444361"/>
    <w:pPr>
      <w:keepNext/>
      <w:keepLines/>
      <w:spacing w:before="280" w:after="80"/>
      <w:outlineLvl w:val="3"/>
    </w:pPr>
    <w:rPr>
      <w:color w:val="666666"/>
      <w:sz w:val="24"/>
      <w:szCs w:val="24"/>
    </w:rPr>
  </w:style>
  <w:style w:type="paragraph" w:styleId="5">
    <w:name w:val="heading 5"/>
    <w:basedOn w:val="a"/>
    <w:next w:val="a"/>
    <w:rsid w:val="00444361"/>
    <w:pPr>
      <w:keepNext/>
      <w:keepLines/>
      <w:spacing w:before="240" w:after="80"/>
      <w:outlineLvl w:val="4"/>
    </w:pPr>
    <w:rPr>
      <w:color w:val="666666"/>
    </w:rPr>
  </w:style>
  <w:style w:type="paragraph" w:styleId="6">
    <w:name w:val="heading 6"/>
    <w:basedOn w:val="a"/>
    <w:next w:val="a"/>
    <w:rsid w:val="00444361"/>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44361"/>
    <w:tblPr>
      <w:tblCellMar>
        <w:top w:w="0" w:type="dxa"/>
        <w:left w:w="0" w:type="dxa"/>
        <w:bottom w:w="0" w:type="dxa"/>
        <w:right w:w="0" w:type="dxa"/>
      </w:tblCellMar>
    </w:tblPr>
  </w:style>
  <w:style w:type="paragraph" w:styleId="a3">
    <w:name w:val="Title"/>
    <w:basedOn w:val="a"/>
    <w:next w:val="a"/>
    <w:rsid w:val="00444361"/>
    <w:pPr>
      <w:keepNext/>
      <w:keepLines/>
      <w:spacing w:after="60"/>
    </w:pPr>
    <w:rPr>
      <w:sz w:val="52"/>
      <w:szCs w:val="52"/>
    </w:rPr>
  </w:style>
  <w:style w:type="paragraph" w:styleId="a4">
    <w:name w:val="Subtitle"/>
    <w:basedOn w:val="a"/>
    <w:next w:val="a"/>
    <w:rsid w:val="00444361"/>
    <w:pPr>
      <w:keepNext/>
      <w:keepLines/>
      <w:spacing w:after="320"/>
    </w:pPr>
    <w:rPr>
      <w:color w:val="666666"/>
      <w:sz w:val="30"/>
      <w:szCs w:val="30"/>
    </w:rPr>
  </w:style>
  <w:style w:type="table" w:customStyle="1" w:styleId="a5">
    <w:basedOn w:val="TableNormal"/>
    <w:rsid w:val="00444361"/>
    <w:tblPr>
      <w:tblStyleRowBandSize w:val="1"/>
      <w:tblStyleColBandSize w:val="1"/>
      <w:tblCellMar>
        <w:top w:w="100" w:type="dxa"/>
        <w:left w:w="100" w:type="dxa"/>
        <w:bottom w:w="100" w:type="dxa"/>
        <w:right w:w="100" w:type="dxa"/>
      </w:tblCellMar>
    </w:tblPr>
  </w:style>
  <w:style w:type="character" w:styleId="a6">
    <w:name w:val="Hyperlink"/>
    <w:basedOn w:val="a0"/>
    <w:rsid w:val="00FD26B7"/>
    <w:rPr>
      <w:color w:val="0000FF"/>
      <w:u w:val="single"/>
    </w:rPr>
  </w:style>
  <w:style w:type="paragraph" w:styleId="a7">
    <w:name w:val="Balloon Text"/>
    <w:basedOn w:val="a"/>
    <w:link w:val="a8"/>
    <w:uiPriority w:val="99"/>
    <w:semiHidden/>
    <w:unhideWhenUsed/>
    <w:rsid w:val="00FD26B7"/>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26B7"/>
    <w:rPr>
      <w:rFonts w:ascii="Tahoma" w:hAnsi="Tahoma" w:cs="Tahoma"/>
      <w:sz w:val="16"/>
      <w:szCs w:val="16"/>
    </w:rPr>
  </w:style>
  <w:style w:type="character" w:customStyle="1" w:styleId="Normal">
    <w:name w:val="Normal Знак"/>
    <w:link w:val="10"/>
    <w:locked/>
    <w:rsid w:val="004C6EB5"/>
    <w:rPr>
      <w:sz w:val="28"/>
    </w:rPr>
  </w:style>
  <w:style w:type="paragraph" w:customStyle="1" w:styleId="10">
    <w:name w:val="Обычный1"/>
    <w:link w:val="Normal"/>
    <w:qFormat/>
    <w:rsid w:val="004C6EB5"/>
    <w:pPr>
      <w:spacing w:line="240" w:lineRule="auto"/>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52717">
      <w:bodyDiv w:val="1"/>
      <w:marLeft w:val="0"/>
      <w:marRight w:val="0"/>
      <w:marTop w:val="0"/>
      <w:marBottom w:val="0"/>
      <w:divBdr>
        <w:top w:val="none" w:sz="0" w:space="0" w:color="auto"/>
        <w:left w:val="none" w:sz="0" w:space="0" w:color="auto"/>
        <w:bottom w:val="none" w:sz="0" w:space="0" w:color="auto"/>
        <w:right w:val="none" w:sz="0" w:space="0" w:color="auto"/>
      </w:divBdr>
    </w:div>
    <w:div w:id="557790567">
      <w:bodyDiv w:val="1"/>
      <w:marLeft w:val="0"/>
      <w:marRight w:val="0"/>
      <w:marTop w:val="0"/>
      <w:marBottom w:val="0"/>
      <w:divBdr>
        <w:top w:val="none" w:sz="0" w:space="0" w:color="auto"/>
        <w:left w:val="none" w:sz="0" w:space="0" w:color="auto"/>
        <w:bottom w:val="none" w:sz="0" w:space="0" w:color="auto"/>
        <w:right w:val="none" w:sz="0" w:space="0" w:color="auto"/>
      </w:divBdr>
    </w:div>
    <w:div w:id="1528375299">
      <w:bodyDiv w:val="1"/>
      <w:marLeft w:val="0"/>
      <w:marRight w:val="0"/>
      <w:marTop w:val="0"/>
      <w:marBottom w:val="0"/>
      <w:divBdr>
        <w:top w:val="none" w:sz="0" w:space="0" w:color="auto"/>
        <w:left w:val="none" w:sz="0" w:space="0" w:color="auto"/>
        <w:bottom w:val="none" w:sz="0" w:space="0" w:color="auto"/>
        <w:right w:val="none" w:sz="0" w:space="0" w:color="auto"/>
      </w:divBdr>
    </w:div>
    <w:div w:id="2005010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F344D-744A-40CB-9FF4-F8342FE9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Бородин Сергей Евгеньевич</dc:creator>
  <cp:lastModifiedBy>Токмакова Надежда Михайловна</cp:lastModifiedBy>
  <cp:revision>3</cp:revision>
  <cp:lastPrinted>2021-06-03T07:51:00Z</cp:lastPrinted>
  <dcterms:created xsi:type="dcterms:W3CDTF">2023-02-01T08:40:00Z</dcterms:created>
  <dcterms:modified xsi:type="dcterms:W3CDTF">2023-02-01T08:40:00Z</dcterms:modified>
</cp:coreProperties>
</file>