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bookmarkStart w:id="0" w:name="_GoBack"/>
      <w:bookmarkEnd w:id="0"/>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084B4D4D"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673790">
                              <w:rPr>
                                <w:rFonts w:ascii="Arial" w:hAnsi="Arial" w:cs="Arial"/>
                                <w:color w:val="002D53"/>
                                <w:sz w:val="18"/>
                                <w:szCs w:val="18"/>
                                <w:u w:val="single"/>
                              </w:rPr>
                              <w:t>06.04.2023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084B4D4D"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673790">
                        <w:rPr>
                          <w:rFonts w:ascii="Arial" w:hAnsi="Arial" w:cs="Arial"/>
                          <w:color w:val="002D53"/>
                          <w:sz w:val="18"/>
                          <w:szCs w:val="18"/>
                          <w:u w:val="single"/>
                        </w:rPr>
                        <w:t>06.04.2023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1941D4FE" w:rsidR="008A7C59" w:rsidRPr="001A790B" w:rsidRDefault="008A7C59" w:rsidP="00673790">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D25A49" w:rsidRPr="00D25A49">
        <w:rPr>
          <w:rFonts w:ascii="Times New Roman" w:eastAsia="Times New Roman" w:hAnsi="Times New Roman" w:cs="Times New Roman"/>
          <w:b/>
          <w:bCs/>
          <w:snapToGrid w:val="0"/>
          <w:sz w:val="28"/>
          <w:szCs w:val="28"/>
          <w:lang w:eastAsia="ru-RU"/>
        </w:rPr>
        <w:t xml:space="preserve">ОКэ-ЦКПКЗ-23-0015 </w:t>
      </w:r>
      <w:r w:rsidR="00673790">
        <w:rPr>
          <w:rFonts w:ascii="Times New Roman" w:eastAsia="Times New Roman" w:hAnsi="Times New Roman" w:cs="Times New Roman"/>
          <w:b/>
          <w:bCs/>
          <w:snapToGrid w:val="0"/>
          <w:sz w:val="28"/>
          <w:szCs w:val="28"/>
          <w:lang w:eastAsia="ru-RU"/>
        </w:rPr>
        <w:t>по предмету закупки «</w:t>
      </w:r>
      <w:r w:rsidR="00D25A49" w:rsidRPr="00D25A49">
        <w:rPr>
          <w:rFonts w:ascii="Times New Roman" w:eastAsia="Times New Roman" w:hAnsi="Times New Roman" w:cs="Times New Roman"/>
          <w:b/>
          <w:bCs/>
          <w:snapToGrid w:val="0"/>
          <w:sz w:val="28"/>
          <w:szCs w:val="28"/>
          <w:lang w:eastAsia="ru-RU"/>
        </w:rPr>
        <w:t xml:space="preserve">Оказание услуг первой линии технической поддержки работников ПАО </w:t>
      </w:r>
      <w:r w:rsidR="00673790">
        <w:rPr>
          <w:rFonts w:ascii="Times New Roman" w:eastAsia="Times New Roman" w:hAnsi="Times New Roman" w:cs="Times New Roman"/>
          <w:b/>
          <w:bCs/>
          <w:snapToGrid w:val="0"/>
          <w:sz w:val="28"/>
          <w:szCs w:val="28"/>
          <w:lang w:eastAsia="ru-RU"/>
        </w:rPr>
        <w:t>«</w:t>
      </w:r>
      <w:r w:rsidR="00D25A49" w:rsidRPr="00D25A49">
        <w:rPr>
          <w:rFonts w:ascii="Times New Roman" w:eastAsia="Times New Roman" w:hAnsi="Times New Roman" w:cs="Times New Roman"/>
          <w:b/>
          <w:bCs/>
          <w:snapToGrid w:val="0"/>
          <w:sz w:val="28"/>
          <w:szCs w:val="28"/>
          <w:lang w:eastAsia="ru-RU"/>
        </w:rPr>
        <w:t>ТрансКонтейнер</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3B1F7D"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2E2C4E5B" w14:textId="77777777" w:rsidR="00393D98" w:rsidRPr="003835EC" w:rsidRDefault="00393D98" w:rsidP="003835EC">
      <w:pPr>
        <w:jc w:val="both"/>
        <w:rPr>
          <w:rFonts w:ascii="Times New Roman" w:eastAsia="Times New Roman" w:hAnsi="Times New Roman" w:cs="Times New Roman"/>
          <w:b/>
          <w:sz w:val="28"/>
          <w:szCs w:val="28"/>
          <w:lang w:eastAsia="ru-RU"/>
        </w:rPr>
      </w:pPr>
    </w:p>
    <w:p w14:paraId="74717495" w14:textId="60FABE21" w:rsidR="002B798F" w:rsidRPr="00DC7A7B" w:rsidRDefault="002B798F" w:rsidP="002B798F">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Пункты 7, 8, 9 раздела 5 </w:t>
      </w:r>
      <w:r w:rsidRPr="009D0F47">
        <w:rPr>
          <w:rFonts w:ascii="Times New Roman" w:eastAsia="Times New Roman" w:hAnsi="Times New Roman" w:cs="Times New Roman"/>
          <w:sz w:val="28"/>
          <w:szCs w:val="26"/>
          <w:lang w:eastAsia="ar-SA"/>
        </w:rPr>
        <w:t>«Информационная карта»</w:t>
      </w:r>
      <w:r>
        <w:rPr>
          <w:rFonts w:ascii="Times New Roman" w:eastAsia="Times New Roman" w:hAnsi="Times New Roman" w:cs="Times New Roman"/>
          <w:sz w:val="28"/>
          <w:szCs w:val="26"/>
          <w:lang w:eastAsia="ar-SA"/>
        </w:rPr>
        <w:t xml:space="preserve"> документации о</w:t>
      </w:r>
      <w:r w:rsidR="008E075A">
        <w:rPr>
          <w:rFonts w:ascii="Times New Roman" w:eastAsia="Times New Roman" w:hAnsi="Times New Roman" w:cs="Times New Roman"/>
          <w:sz w:val="28"/>
          <w:szCs w:val="26"/>
          <w:lang w:val="en-US" w:eastAsia="ar-SA"/>
        </w:rPr>
        <w:t> </w:t>
      </w:r>
      <w:r>
        <w:rPr>
          <w:rFonts w:ascii="Times New Roman" w:eastAsia="Times New Roman" w:hAnsi="Times New Roman" w:cs="Times New Roman"/>
          <w:sz w:val="28"/>
          <w:szCs w:val="26"/>
          <w:lang w:eastAsia="ar-SA"/>
        </w:rPr>
        <w:t>закупке изложить в следующей редакции:</w:t>
      </w:r>
    </w:p>
    <w:p w14:paraId="35F48F04" w14:textId="03A100AB" w:rsidR="00EC4D42" w:rsidRDefault="00EC4D42" w:rsidP="00EC4D42">
      <w:pPr>
        <w:pStyle w:val="ac"/>
        <w:suppressAutoHyphens/>
        <w:ind w:left="360"/>
        <w:jc w:val="both"/>
        <w:rPr>
          <w:rFonts w:ascii="Times New Roman" w:eastAsia="Times New Roman" w:hAnsi="Times New Roman" w:cs="Times New Roman"/>
          <w:sz w:val="28"/>
          <w:szCs w:val="28"/>
          <w:lang w:eastAsia="ar-SA"/>
        </w:rPr>
      </w:pPr>
      <w:bookmarkStart w:id="1" w:name="_Hlk127197102"/>
      <w:r>
        <w:rPr>
          <w:rFonts w:ascii="Times New Roman" w:eastAsia="Times New Roman" w:hAnsi="Times New Roman" w:cs="Times New Roman"/>
          <w:sz w:val="28"/>
          <w:szCs w:val="28"/>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05"/>
        <w:gridCol w:w="7013"/>
      </w:tblGrid>
      <w:tr w:rsidR="002B798F" w14:paraId="2B2D7855" w14:textId="77777777" w:rsidTr="008E075A">
        <w:tc>
          <w:tcPr>
            <w:tcW w:w="426" w:type="dxa"/>
          </w:tcPr>
          <w:p w14:paraId="5D5DD6AD" w14:textId="77777777" w:rsidR="002B798F" w:rsidRPr="00856650" w:rsidRDefault="002B798F" w:rsidP="00244180">
            <w:pPr>
              <w:pStyle w:val="10"/>
              <w:ind w:left="-57" w:right="-108" w:firstLine="0"/>
              <w:rPr>
                <w:b/>
                <w:sz w:val="24"/>
                <w:szCs w:val="24"/>
              </w:rPr>
            </w:pPr>
            <w:r>
              <w:rPr>
                <w:b/>
                <w:sz w:val="24"/>
                <w:szCs w:val="24"/>
              </w:rPr>
              <w:t>7.</w:t>
            </w:r>
          </w:p>
        </w:tc>
        <w:tc>
          <w:tcPr>
            <w:tcW w:w="2268" w:type="dxa"/>
          </w:tcPr>
          <w:p w14:paraId="74019CE3" w14:textId="77777777" w:rsidR="002B798F" w:rsidRPr="00F86FAA" w:rsidRDefault="002B798F" w:rsidP="00244180">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29" w:type="dxa"/>
          </w:tcPr>
          <w:p w14:paraId="103A647B" w14:textId="43E3FF2D" w:rsidR="002B798F" w:rsidRDefault="00D25A49" w:rsidP="002B798F">
            <w:pPr>
              <w:pStyle w:val="10"/>
              <w:ind w:firstLine="397"/>
              <w:rPr>
                <w:b/>
                <w:sz w:val="24"/>
                <w:szCs w:val="24"/>
              </w:rPr>
            </w:pPr>
            <w:r w:rsidRPr="00D25A49">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Pr>
                <w:sz w:val="24"/>
                <w:szCs w:val="24"/>
              </w:rPr>
              <w:t>13</w:t>
            </w:r>
            <w:r w:rsidRPr="00D25A49">
              <w:rPr>
                <w:sz w:val="24"/>
                <w:szCs w:val="24"/>
              </w:rPr>
              <w:t>» апреля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B798F" w:rsidRPr="00F86FAA" w14:paraId="53EBA6BA" w14:textId="77777777" w:rsidTr="008E075A">
        <w:tc>
          <w:tcPr>
            <w:tcW w:w="426" w:type="dxa"/>
            <w:tcBorders>
              <w:top w:val="single" w:sz="4" w:space="0" w:color="auto"/>
              <w:left w:val="single" w:sz="4" w:space="0" w:color="auto"/>
              <w:bottom w:val="single" w:sz="4" w:space="0" w:color="auto"/>
              <w:right w:val="single" w:sz="4" w:space="0" w:color="auto"/>
            </w:tcBorders>
          </w:tcPr>
          <w:p w14:paraId="0A6E30D2" w14:textId="77777777" w:rsidR="002B798F" w:rsidRPr="00F86FAA" w:rsidRDefault="002B798F" w:rsidP="00244180">
            <w:pPr>
              <w:pStyle w:val="10"/>
              <w:ind w:left="-57" w:right="-108" w:firstLine="0"/>
              <w:rPr>
                <w:b/>
                <w:sz w:val="24"/>
                <w:szCs w:val="24"/>
              </w:rPr>
            </w:pPr>
            <w:r>
              <w:rPr>
                <w:b/>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405396E5" w14:textId="77777777" w:rsidR="002B798F" w:rsidRPr="00F86FAA" w:rsidRDefault="002B798F" w:rsidP="00244180">
            <w:pPr>
              <w:pStyle w:val="Default"/>
              <w:rPr>
                <w:b/>
                <w:color w:val="auto"/>
              </w:rPr>
            </w:pPr>
            <w:r>
              <w:rPr>
                <w:b/>
                <w:color w:val="auto"/>
              </w:rPr>
              <w:t>Рассмотрение, оценка и сопоставление Заявок</w:t>
            </w:r>
          </w:p>
        </w:tc>
        <w:tc>
          <w:tcPr>
            <w:tcW w:w="7229" w:type="dxa"/>
            <w:tcBorders>
              <w:top w:val="single" w:sz="4" w:space="0" w:color="auto"/>
              <w:left w:val="single" w:sz="4" w:space="0" w:color="auto"/>
              <w:bottom w:val="single" w:sz="4" w:space="0" w:color="auto"/>
              <w:right w:val="single" w:sz="4" w:space="0" w:color="auto"/>
            </w:tcBorders>
          </w:tcPr>
          <w:p w14:paraId="61D0A848" w14:textId="1EA3332D" w:rsidR="002B798F" w:rsidRDefault="002B798F" w:rsidP="00244180">
            <w:pPr>
              <w:pStyle w:val="10"/>
              <w:ind w:firstLine="397"/>
              <w:rPr>
                <w:sz w:val="24"/>
                <w:szCs w:val="24"/>
              </w:rPr>
            </w:pPr>
            <w:r w:rsidRPr="00552A8A">
              <w:rPr>
                <w:sz w:val="24"/>
                <w:szCs w:val="24"/>
              </w:rPr>
              <w:t xml:space="preserve">Рассмотрение, оценка и сопоставление Заявок состоится </w:t>
            </w:r>
            <w:r w:rsidRPr="009B0326">
              <w:rPr>
                <w:sz w:val="24"/>
                <w:szCs w:val="24"/>
              </w:rPr>
              <w:t>«</w:t>
            </w:r>
            <w:r w:rsidR="009B0326" w:rsidRPr="009B0326">
              <w:rPr>
                <w:sz w:val="24"/>
                <w:szCs w:val="24"/>
              </w:rPr>
              <w:t>19</w:t>
            </w:r>
            <w:r w:rsidRPr="009B0326">
              <w:rPr>
                <w:sz w:val="24"/>
                <w:szCs w:val="24"/>
              </w:rPr>
              <w:t>»</w:t>
            </w:r>
            <w:r w:rsidRPr="00552A8A">
              <w:rPr>
                <w:sz w:val="24"/>
                <w:szCs w:val="24"/>
              </w:rPr>
              <w:t xml:space="preserve"> </w:t>
            </w:r>
            <w:r>
              <w:rPr>
                <w:sz w:val="24"/>
                <w:szCs w:val="24"/>
              </w:rPr>
              <w:t>апреля</w:t>
            </w:r>
            <w:r w:rsidRPr="00552A8A">
              <w:rPr>
                <w:sz w:val="24"/>
                <w:szCs w:val="24"/>
              </w:rPr>
              <w:t xml:space="preserve"> 2023 г. 14 часов 00 минут местного времени по адресу, указанному в пункте 2 Информационной карты.</w:t>
            </w:r>
          </w:p>
          <w:p w14:paraId="25AC0940" w14:textId="77777777" w:rsidR="002B798F" w:rsidRPr="00552A8A" w:rsidRDefault="002B798F" w:rsidP="00244180">
            <w:pPr>
              <w:pStyle w:val="10"/>
              <w:ind w:firstLine="397"/>
              <w:rPr>
                <w:sz w:val="24"/>
                <w:szCs w:val="24"/>
              </w:rPr>
            </w:pPr>
          </w:p>
        </w:tc>
      </w:tr>
      <w:tr w:rsidR="002B798F" w:rsidRPr="00F86FAA" w14:paraId="219AC1D5" w14:textId="77777777" w:rsidTr="008E075A">
        <w:tc>
          <w:tcPr>
            <w:tcW w:w="426" w:type="dxa"/>
            <w:tcBorders>
              <w:top w:val="single" w:sz="4" w:space="0" w:color="auto"/>
              <w:left w:val="single" w:sz="4" w:space="0" w:color="auto"/>
              <w:bottom w:val="single" w:sz="4" w:space="0" w:color="auto"/>
              <w:right w:val="single" w:sz="4" w:space="0" w:color="auto"/>
            </w:tcBorders>
          </w:tcPr>
          <w:p w14:paraId="12681C8B" w14:textId="77777777" w:rsidR="002B798F" w:rsidRPr="00F86FAA" w:rsidRDefault="002B798F" w:rsidP="00244180">
            <w:pPr>
              <w:pStyle w:val="10"/>
              <w:ind w:left="-57" w:right="-108" w:firstLine="0"/>
              <w:rPr>
                <w:b/>
                <w:sz w:val="24"/>
                <w:szCs w:val="24"/>
              </w:rPr>
            </w:pPr>
            <w:r>
              <w:rPr>
                <w:b/>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3F1BB459" w14:textId="77777777" w:rsidR="002B798F" w:rsidRPr="00F86FAA" w:rsidRDefault="002B798F" w:rsidP="00244180">
            <w:pPr>
              <w:pStyle w:val="Default"/>
              <w:rPr>
                <w:b/>
                <w:color w:val="auto"/>
              </w:rPr>
            </w:pPr>
            <w:r>
              <w:rPr>
                <w:b/>
                <w:color w:val="auto"/>
              </w:rPr>
              <w:t>Подведение итогов</w:t>
            </w:r>
          </w:p>
        </w:tc>
        <w:tc>
          <w:tcPr>
            <w:tcW w:w="7229" w:type="dxa"/>
            <w:tcBorders>
              <w:top w:val="single" w:sz="4" w:space="0" w:color="auto"/>
              <w:left w:val="single" w:sz="4" w:space="0" w:color="auto"/>
              <w:bottom w:val="single" w:sz="4" w:space="0" w:color="auto"/>
              <w:right w:val="single" w:sz="4" w:space="0" w:color="auto"/>
            </w:tcBorders>
          </w:tcPr>
          <w:p w14:paraId="24E2887C" w14:textId="39FCF0AD" w:rsidR="002B798F" w:rsidRPr="00552A8A" w:rsidRDefault="002B798F" w:rsidP="00244180">
            <w:pPr>
              <w:pStyle w:val="10"/>
              <w:ind w:firstLine="397"/>
              <w:rPr>
                <w:sz w:val="24"/>
                <w:szCs w:val="24"/>
              </w:rPr>
            </w:pPr>
            <w:r w:rsidRPr="00552A8A">
              <w:rPr>
                <w:sz w:val="24"/>
                <w:szCs w:val="24"/>
              </w:rPr>
              <w:t xml:space="preserve">Подведение итогов состоится не позднее </w:t>
            </w:r>
            <w:bookmarkStart w:id="2" w:name="OLE_LINK14"/>
            <w:bookmarkStart w:id="3" w:name="OLE_LINK15"/>
            <w:bookmarkStart w:id="4" w:name="OLE_LINK28"/>
            <w:r w:rsidRPr="00552A8A">
              <w:rPr>
                <w:sz w:val="24"/>
                <w:szCs w:val="24"/>
              </w:rPr>
              <w:t>«</w:t>
            </w:r>
            <w:r w:rsidR="009B0326">
              <w:rPr>
                <w:sz w:val="24"/>
                <w:szCs w:val="24"/>
              </w:rPr>
              <w:t>11</w:t>
            </w:r>
            <w:r w:rsidRPr="00552A8A">
              <w:rPr>
                <w:sz w:val="24"/>
                <w:szCs w:val="24"/>
              </w:rPr>
              <w:t>»</w:t>
            </w:r>
            <w:r>
              <w:rPr>
                <w:sz w:val="24"/>
                <w:szCs w:val="24"/>
              </w:rPr>
              <w:t xml:space="preserve"> </w:t>
            </w:r>
            <w:r w:rsidR="009B0326">
              <w:rPr>
                <w:sz w:val="24"/>
                <w:szCs w:val="24"/>
              </w:rPr>
              <w:t>мая</w:t>
            </w:r>
            <w:r w:rsidRPr="00552A8A">
              <w:rPr>
                <w:sz w:val="24"/>
                <w:szCs w:val="24"/>
              </w:rPr>
              <w:t xml:space="preserve"> 2023 г. 14 часов 00 минут</w:t>
            </w:r>
            <w:bookmarkEnd w:id="2"/>
            <w:bookmarkEnd w:id="3"/>
            <w:bookmarkEnd w:id="4"/>
            <w:r w:rsidRPr="00552A8A">
              <w:rPr>
                <w:sz w:val="24"/>
                <w:szCs w:val="24"/>
              </w:rPr>
              <w:t xml:space="preserve"> местного времени по адресу, указанному в пункте 3 Информационной карты.</w:t>
            </w:r>
          </w:p>
        </w:tc>
      </w:tr>
    </w:tbl>
    <w:p w14:paraId="5E4D020B" w14:textId="48CAC860" w:rsidR="00EC4D42" w:rsidRDefault="00EC4D4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bookmarkEnd w:id="1"/>
    <w:p w14:paraId="7441B064" w14:textId="77777777" w:rsidR="00BE1550" w:rsidRDefault="00BE1550" w:rsidP="00DD4293">
      <w:pPr>
        <w:pStyle w:val="ac"/>
        <w:suppressAutoHyphens/>
        <w:ind w:left="825"/>
        <w:jc w:val="both"/>
        <w:rPr>
          <w:rFonts w:ascii="Times New Roman" w:eastAsia="Times New Roman" w:hAnsi="Times New Roman" w:cs="Times New Roman"/>
          <w:sz w:val="28"/>
          <w:szCs w:val="26"/>
          <w:lang w:eastAsia="ar-SA"/>
        </w:rPr>
      </w:pPr>
    </w:p>
    <w:p w14:paraId="154CC581" w14:textId="6B4FECF0" w:rsidR="000018B0" w:rsidRPr="007A307E" w:rsidRDefault="003B1F7D" w:rsidP="002B798F">
      <w:pPr>
        <w:suppressAutoHyphens/>
        <w:jc w:val="both"/>
        <w:rPr>
          <w:lang w:eastAsia="ar-SA"/>
        </w:rPr>
      </w:pPr>
      <w:r w:rsidRPr="002B798F">
        <w:rPr>
          <w:rFonts w:ascii="Times New Roman" w:eastAsia="Times New Roman" w:hAnsi="Times New Roman" w:cs="Times New Roman"/>
          <w:sz w:val="28"/>
          <w:szCs w:val="26"/>
          <w:lang w:eastAsia="ar-SA"/>
        </w:rPr>
        <w:t>Далее по тексту…</w:t>
      </w:r>
      <w:r w:rsidRPr="002B798F">
        <w:rPr>
          <w:rFonts w:ascii="Times New Roman" w:eastAsia="Times New Roman" w:hAnsi="Times New Roman" w:cs="Times New Roman"/>
          <w:sz w:val="26"/>
          <w:szCs w:val="26"/>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3EC7D" w14:textId="77777777" w:rsidR="000526AC" w:rsidRDefault="000526AC">
      <w:r>
        <w:separator/>
      </w:r>
    </w:p>
  </w:endnote>
  <w:endnote w:type="continuationSeparator" w:id="0">
    <w:p w14:paraId="3429CBA2" w14:textId="77777777" w:rsidR="000526AC" w:rsidRDefault="0005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B6EDA" w14:textId="77777777" w:rsidR="000526AC" w:rsidRDefault="000526AC">
      <w:r>
        <w:separator/>
      </w:r>
    </w:p>
  </w:footnote>
  <w:footnote w:type="continuationSeparator" w:id="0">
    <w:p w14:paraId="0F6B45D4" w14:textId="77777777" w:rsidR="000526AC" w:rsidRDefault="0005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5"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1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3"/>
  </w:num>
  <w:num w:numId="7">
    <w:abstractNumId w:val="13"/>
  </w:num>
  <w:num w:numId="8">
    <w:abstractNumId w:val="12"/>
  </w:num>
  <w:num w:numId="9">
    <w:abstractNumId w:val="7"/>
  </w:num>
  <w:num w:numId="10">
    <w:abstractNumId w:val="5"/>
  </w:num>
  <w:num w:numId="11">
    <w:abstractNumId w:val="6"/>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11D80"/>
    <w:rsid w:val="0003541F"/>
    <w:rsid w:val="000526AC"/>
    <w:rsid w:val="00060D8A"/>
    <w:rsid w:val="00074D20"/>
    <w:rsid w:val="00087B15"/>
    <w:rsid w:val="00095708"/>
    <w:rsid w:val="000A710F"/>
    <w:rsid w:val="000B0FF8"/>
    <w:rsid w:val="000B52F7"/>
    <w:rsid w:val="000D5C05"/>
    <w:rsid w:val="000E627D"/>
    <w:rsid w:val="000E79F2"/>
    <w:rsid w:val="000F3697"/>
    <w:rsid w:val="0010575A"/>
    <w:rsid w:val="00111F31"/>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201395"/>
    <w:rsid w:val="00202063"/>
    <w:rsid w:val="00252B51"/>
    <w:rsid w:val="002600AB"/>
    <w:rsid w:val="0026031B"/>
    <w:rsid w:val="002642F4"/>
    <w:rsid w:val="002652E1"/>
    <w:rsid w:val="002718D0"/>
    <w:rsid w:val="002A1994"/>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3790"/>
    <w:rsid w:val="0067645C"/>
    <w:rsid w:val="006822BB"/>
    <w:rsid w:val="006A4324"/>
    <w:rsid w:val="006E0390"/>
    <w:rsid w:val="006E5712"/>
    <w:rsid w:val="006F2CA9"/>
    <w:rsid w:val="006F7F82"/>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D1E59"/>
    <w:rsid w:val="007F0E7C"/>
    <w:rsid w:val="00843E7E"/>
    <w:rsid w:val="00855C8D"/>
    <w:rsid w:val="00856650"/>
    <w:rsid w:val="00870037"/>
    <w:rsid w:val="008873FD"/>
    <w:rsid w:val="008A3176"/>
    <w:rsid w:val="008A47FA"/>
    <w:rsid w:val="008A7C59"/>
    <w:rsid w:val="008C3437"/>
    <w:rsid w:val="008C38E2"/>
    <w:rsid w:val="008D21BB"/>
    <w:rsid w:val="008D679C"/>
    <w:rsid w:val="008E075A"/>
    <w:rsid w:val="008F2D27"/>
    <w:rsid w:val="008F3CD2"/>
    <w:rsid w:val="0090764F"/>
    <w:rsid w:val="00916871"/>
    <w:rsid w:val="0094589F"/>
    <w:rsid w:val="0095328E"/>
    <w:rsid w:val="00953872"/>
    <w:rsid w:val="00954544"/>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90F02"/>
    <w:rsid w:val="00B979AB"/>
    <w:rsid w:val="00BA0DBD"/>
    <w:rsid w:val="00BA2029"/>
    <w:rsid w:val="00BB5591"/>
    <w:rsid w:val="00BB7D7B"/>
    <w:rsid w:val="00BC04DB"/>
    <w:rsid w:val="00BC3F2D"/>
    <w:rsid w:val="00BD0253"/>
    <w:rsid w:val="00BD2487"/>
    <w:rsid w:val="00BE1550"/>
    <w:rsid w:val="00C044E9"/>
    <w:rsid w:val="00C122E4"/>
    <w:rsid w:val="00C24860"/>
    <w:rsid w:val="00C312F1"/>
    <w:rsid w:val="00C52ACD"/>
    <w:rsid w:val="00C867D0"/>
    <w:rsid w:val="00C93C0D"/>
    <w:rsid w:val="00CA492F"/>
    <w:rsid w:val="00CC26E7"/>
    <w:rsid w:val="00CE0719"/>
    <w:rsid w:val="00CE757D"/>
    <w:rsid w:val="00D00633"/>
    <w:rsid w:val="00D10DC0"/>
    <w:rsid w:val="00D25A49"/>
    <w:rsid w:val="00D31B5C"/>
    <w:rsid w:val="00D5504C"/>
    <w:rsid w:val="00D77F37"/>
    <w:rsid w:val="00D8479D"/>
    <w:rsid w:val="00D8634C"/>
    <w:rsid w:val="00DA2F1A"/>
    <w:rsid w:val="00DB09E1"/>
    <w:rsid w:val="00DB3C70"/>
    <w:rsid w:val="00DB5BE0"/>
    <w:rsid w:val="00DD4293"/>
    <w:rsid w:val="00DD635C"/>
    <w:rsid w:val="00DD680E"/>
    <w:rsid w:val="00DD727F"/>
    <w:rsid w:val="00DE33D5"/>
    <w:rsid w:val="00DF2EB7"/>
    <w:rsid w:val="00DF6384"/>
    <w:rsid w:val="00E01753"/>
    <w:rsid w:val="00E22A17"/>
    <w:rsid w:val="00E24EDA"/>
    <w:rsid w:val="00E26EA2"/>
    <w:rsid w:val="00E27602"/>
    <w:rsid w:val="00E40234"/>
    <w:rsid w:val="00E41EF5"/>
    <w:rsid w:val="00E47144"/>
    <w:rsid w:val="00E74681"/>
    <w:rsid w:val="00E810AE"/>
    <w:rsid w:val="00EC4D42"/>
    <w:rsid w:val="00ED2F65"/>
    <w:rsid w:val="00EE1976"/>
    <w:rsid w:val="00EE5250"/>
    <w:rsid w:val="00EF4BF5"/>
    <w:rsid w:val="00F147E9"/>
    <w:rsid w:val="00F231B8"/>
    <w:rsid w:val="00F30524"/>
    <w:rsid w:val="00F43CAF"/>
    <w:rsid w:val="00F52C10"/>
    <w:rsid w:val="00F6319E"/>
    <w:rsid w:val="00F631F9"/>
    <w:rsid w:val="00F730C4"/>
    <w:rsid w:val="00F75685"/>
    <w:rsid w:val="00F8083D"/>
    <w:rsid w:val="00F861C3"/>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D9D8AC1-AB51-49A0-A296-27C8A207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2021-03-01T09:41:00Z</cp:lastPrinted>
  <dcterms:created xsi:type="dcterms:W3CDTF">2023-04-06T12:47:00Z</dcterms:created>
  <dcterms:modified xsi:type="dcterms:W3CDTF">2023-04-06T12:47:00Z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