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053E7" w:rsidRDefault="00D3556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E85FA5">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053E7" w:rsidRDefault="00D3556E">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6053E7" w:rsidRDefault="00D3556E">
      <w:pPr>
        <w:tabs>
          <w:tab w:val="left" w:pos="4962"/>
        </w:tabs>
        <w:ind w:left="4820"/>
        <w:rPr>
          <w:b/>
          <w:bCs/>
          <w:sz w:val="28"/>
        </w:rPr>
      </w:pPr>
      <w:r>
        <w:rPr>
          <w:b/>
          <w:bCs/>
          <w:sz w:val="28"/>
        </w:rPr>
        <w:t>«2</w:t>
      </w:r>
      <w:r w:rsidR="006232C1">
        <w:rPr>
          <w:b/>
          <w:bCs/>
          <w:sz w:val="28"/>
        </w:rPr>
        <w:t>7</w:t>
      </w:r>
      <w:r>
        <w:rPr>
          <w:b/>
          <w:bCs/>
          <w:sz w:val="28"/>
        </w:rPr>
        <w:t>» января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053E7" w:rsidRDefault="00D3556E">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85FA5">
        <w:t>НКПКБШ</w:t>
      </w:r>
      <w:r>
        <w:t>-23-</w:t>
      </w:r>
      <w:r w:rsidR="00E85FA5">
        <w:t>00</w:t>
      </w:r>
      <w:r w:rsidR="00781E90">
        <w:t>01</w:t>
      </w:r>
      <w:r>
        <w:t xml:space="preserve"> по предмету закупки </w:t>
      </w:r>
      <w:r>
        <w:rPr>
          <w:b/>
        </w:rPr>
        <w:t xml:space="preserve">«Капитальный ремонт  контейнерной площадки  инв.№ 88, кадастровый номер 02:55:020306:119 , контейнерного терминала </w:t>
      </w:r>
      <w:proofErr w:type="spellStart"/>
      <w:r>
        <w:rPr>
          <w:b/>
        </w:rPr>
        <w:t>Черниковка</w:t>
      </w:r>
      <w:proofErr w:type="spellEnd"/>
      <w:proofErr w:type="gramEnd"/>
      <w:r>
        <w:rPr>
          <w:b/>
        </w:rPr>
        <w:t xml:space="preserve">, филиала ПАО </w:t>
      </w:r>
      <w:r w:rsidR="00E85FA5">
        <w:rPr>
          <w:b/>
        </w:rPr>
        <w:t>«</w:t>
      </w:r>
      <w:proofErr w:type="spellStart"/>
      <w:r>
        <w:rPr>
          <w:b/>
        </w:rPr>
        <w:t>ТрансКонтейнер</w:t>
      </w:r>
      <w:proofErr w:type="spellEnd"/>
      <w:r w:rsidR="00E85FA5">
        <w:rPr>
          <w:b/>
        </w:rPr>
        <w:t>»</w:t>
      </w:r>
      <w:r>
        <w:rPr>
          <w:b/>
        </w:rPr>
        <w:t xml:space="preserve">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3556E">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3556E">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3556E">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3556E">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D3556E">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D3556E">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D3556E">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D3556E">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D3556E">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D3556E">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D3556E">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D3556E">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3556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3556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D3556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3556E">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3556E">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3556E">
      <w:pPr>
        <w:pStyle w:val="1a"/>
        <w:numPr>
          <w:ilvl w:val="1"/>
          <w:numId w:val="18"/>
        </w:numPr>
        <w:ind w:left="0" w:firstLine="709"/>
        <w:outlineLvl w:val="1"/>
        <w:rPr>
          <w:b/>
          <w:szCs w:val="28"/>
        </w:rPr>
      </w:pPr>
      <w:r>
        <w:rPr>
          <w:b/>
          <w:szCs w:val="28"/>
        </w:rPr>
        <w:t>Заявка</w:t>
      </w:r>
    </w:p>
    <w:p w:rsidR="00627DB4" w:rsidRPr="007E5BBC" w:rsidRDefault="00627DB4" w:rsidP="00D3556E">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3556E">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3556E">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3556E">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3556E">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3556E">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D3556E">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3556E">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3556E">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3556E">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D3556E">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3556E">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D3556E">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3556E">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D3556E">
      <w:pPr>
        <w:pStyle w:val="1a"/>
        <w:numPr>
          <w:ilvl w:val="1"/>
          <w:numId w:val="18"/>
        </w:numPr>
        <w:ind w:left="0" w:firstLine="709"/>
        <w:outlineLvl w:val="1"/>
        <w:rPr>
          <w:b/>
          <w:szCs w:val="28"/>
        </w:rPr>
      </w:pPr>
      <w:r>
        <w:rPr>
          <w:b/>
        </w:rPr>
        <w:t>Порядок оформления Заявки</w:t>
      </w:r>
    </w:p>
    <w:p w:rsidR="00AA1400" w:rsidRDefault="00AA1400" w:rsidP="00D3556E">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3556E">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3556E">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3556E">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3556E">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3556E">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3556E">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3556E">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053E7" w:rsidRDefault="009F498B">
      <w:pPr>
        <w:pStyle w:val="af8"/>
        <w:rPr>
          <w:sz w:val="28"/>
        </w:rPr>
      </w:pPr>
      <w:r w:rsidRPr="009F498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C6EE8" w:rsidRPr="007E6DE4" w:rsidRDefault="003C6EE8" w:rsidP="008F6343">
                  <w:pPr>
                    <w:jc w:val="center"/>
                    <w:rPr>
                      <w:b/>
                      <w:sz w:val="28"/>
                      <w:szCs w:val="28"/>
                    </w:rPr>
                  </w:pPr>
                  <w:r w:rsidRPr="007E6DE4">
                    <w:rPr>
                      <w:b/>
                      <w:sz w:val="28"/>
                      <w:szCs w:val="28"/>
                    </w:rPr>
                    <w:t xml:space="preserve">_____________________________________________, </w:t>
                  </w:r>
                </w:p>
                <w:p w:rsidR="003C6EE8" w:rsidRDefault="003C6EE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C6EE8" w:rsidRPr="007E6DE4" w:rsidRDefault="003C6EE8" w:rsidP="008F6343">
                  <w:pPr>
                    <w:jc w:val="center"/>
                    <w:rPr>
                      <w:b/>
                      <w:sz w:val="28"/>
                      <w:szCs w:val="28"/>
                    </w:rPr>
                  </w:pPr>
                  <w:r w:rsidRPr="007E6DE4">
                    <w:rPr>
                      <w:b/>
                      <w:sz w:val="28"/>
                      <w:szCs w:val="28"/>
                    </w:rPr>
                    <w:t>________________________________________</w:t>
                  </w:r>
                </w:p>
                <w:p w:rsidR="003C6EE8" w:rsidRPr="007E6DE4" w:rsidRDefault="003C6EE8" w:rsidP="008F6343">
                  <w:pPr>
                    <w:jc w:val="center"/>
                    <w:rPr>
                      <w:i/>
                      <w:sz w:val="20"/>
                      <w:szCs w:val="20"/>
                    </w:rPr>
                  </w:pPr>
                  <w:r w:rsidRPr="007E6DE4">
                    <w:rPr>
                      <w:i/>
                      <w:sz w:val="20"/>
                      <w:szCs w:val="20"/>
                    </w:rPr>
                    <w:t>государство регистрации претендента</w:t>
                  </w:r>
                </w:p>
                <w:p w:rsidR="003C6EE8" w:rsidRPr="007E6DE4" w:rsidRDefault="003C6EE8" w:rsidP="008F6343">
                  <w:pPr>
                    <w:jc w:val="center"/>
                    <w:rPr>
                      <w:b/>
                      <w:sz w:val="28"/>
                      <w:szCs w:val="28"/>
                    </w:rPr>
                  </w:pPr>
                  <w:r w:rsidRPr="007E6DE4">
                    <w:rPr>
                      <w:b/>
                      <w:sz w:val="28"/>
                      <w:szCs w:val="28"/>
                    </w:rPr>
                    <w:t>_____________________________</w:t>
                  </w:r>
                  <w:r>
                    <w:rPr>
                      <w:b/>
                      <w:sz w:val="28"/>
                      <w:szCs w:val="28"/>
                    </w:rPr>
                    <w:t>__________________</w:t>
                  </w:r>
                </w:p>
                <w:p w:rsidR="003C6EE8" w:rsidRPr="007E6DE4" w:rsidRDefault="003C6EE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C6EE8" w:rsidRDefault="003C6EE8" w:rsidP="008F6343">
                  <w:pPr>
                    <w:jc w:val="both"/>
                  </w:pPr>
                </w:p>
                <w:p w:rsidR="003C6EE8" w:rsidRDefault="003C6EE8">
                  <w:pPr>
                    <w:jc w:val="center"/>
                    <w:rPr>
                      <w:b/>
                    </w:rPr>
                  </w:pPr>
                  <w:r>
                    <w:rPr>
                      <w:b/>
                    </w:rPr>
                    <w:t>ОБЕСПЕЧЕНИЕ ЗАЯВКИ НА УЧАСТИЕ В ОТКРЫТОМ КОНКУРСЕ № </w:t>
                  </w:r>
                </w:p>
                <w:p w:rsidR="003C6EE8" w:rsidRPr="003C6269" w:rsidRDefault="003C6EE8" w:rsidP="008F6343">
                  <w:pPr>
                    <w:jc w:val="center"/>
                    <w:rPr>
                      <w:b/>
                    </w:rPr>
                  </w:pPr>
                  <w:r w:rsidRPr="003C6269">
                    <w:rPr>
                      <w:b/>
                    </w:rPr>
                    <w:t xml:space="preserve">(лот № _________) </w:t>
                  </w:r>
                </w:p>
                <w:p w:rsidR="003C6EE8" w:rsidRPr="006471D1" w:rsidRDefault="003C6EE8" w:rsidP="006471D1">
                  <w:pPr>
                    <w:jc w:val="center"/>
                    <w:rPr>
                      <w:i/>
                    </w:rPr>
                  </w:pPr>
                  <w:r w:rsidRPr="003C6269">
                    <w:rPr>
                      <w:i/>
                    </w:rPr>
                    <w:t>(указывается номер лота)</w:t>
                  </w:r>
                </w:p>
              </w:txbxContent>
            </v:textbox>
            <w10:wrap type="tight"/>
          </v:shape>
        </w:pict>
      </w:r>
      <w:r w:rsidR="00D3556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D3556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3556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3556E">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3556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D3556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3556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D3556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D3556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3556E">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3556E">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053E7" w:rsidRDefault="00D3556E" w:rsidP="00D3556E">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3556E">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053E7" w:rsidRDefault="006053E7">
      <w:pPr>
        <w:pStyle w:val="Default"/>
        <w:ind w:firstLine="709"/>
        <w:jc w:val="both"/>
        <w:rPr>
          <w:sz w:val="28"/>
          <w:szCs w:val="28"/>
        </w:rPr>
      </w:pPr>
    </w:p>
    <w:p w:rsidR="00856650" w:rsidRDefault="00425950" w:rsidP="00D3556E">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053E7" w:rsidRDefault="006053E7">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D3556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3556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D3556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3556E">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w:t>
      </w:r>
      <w:r>
        <w:rPr>
          <w:sz w:val="28"/>
          <w:szCs w:val="28"/>
        </w:rPr>
        <w:lastRenderedPageBreak/>
        <w:t>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3556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3556E">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D3556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3556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3556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3556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3556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3556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D3556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w:t>
      </w:r>
      <w:r>
        <w:rPr>
          <w:sz w:val="28"/>
          <w:szCs w:val="28"/>
        </w:rPr>
        <w:lastRenderedPageBreak/>
        <w:t>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3556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3556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D3556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D3556E">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D3556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3556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3556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3556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3556E">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w:t>
      </w:r>
      <w:r>
        <w:rPr>
          <w:sz w:val="28"/>
          <w:szCs w:val="28"/>
        </w:rPr>
        <w:lastRenderedPageBreak/>
        <w:t>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D3556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3556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3556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3556E">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D3556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3556E">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3556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3556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3556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3556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3556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w:t>
      </w:r>
      <w:r>
        <w:rPr>
          <w:sz w:val="28"/>
          <w:szCs w:val="28"/>
        </w:rPr>
        <w:lastRenderedPageBreak/>
        <w:t>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3556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3556E">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3556E">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D3556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3556E">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3556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3556E">
      <w:pPr>
        <w:pStyle w:val="1a"/>
        <w:numPr>
          <w:ilvl w:val="1"/>
          <w:numId w:val="18"/>
        </w:numPr>
        <w:ind w:left="0" w:firstLine="709"/>
        <w:outlineLvl w:val="1"/>
        <w:rPr>
          <w:b/>
          <w:szCs w:val="28"/>
        </w:rPr>
      </w:pPr>
      <w:r>
        <w:rPr>
          <w:b/>
          <w:szCs w:val="28"/>
        </w:rPr>
        <w:t>Заключение договора</w:t>
      </w:r>
    </w:p>
    <w:p w:rsidR="000A6133" w:rsidRDefault="000A6133" w:rsidP="00D3556E">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053E7" w:rsidRDefault="00D3556E" w:rsidP="00D3556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3556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D3556E">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3556E">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D3556E">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3556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D3556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3556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3556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D3556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3556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3556E">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3556E">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3556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3556E">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3556E">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3556E">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3556E">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D3556E">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3556E">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D3556E">
      <w:pPr>
        <w:pStyle w:val="aff5"/>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3556E">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D3556E">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3556E">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3556E">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2C3FF9" w:rsidRDefault="00D83DFB" w:rsidP="00D83DFB">
      <w:pPr>
        <w:ind w:firstLine="709"/>
        <w:jc w:val="both"/>
        <w:rPr>
          <w:b/>
          <w:sz w:val="28"/>
          <w:szCs w:val="28"/>
          <w:highlight w:val="cyan"/>
        </w:rPr>
      </w:pPr>
    </w:p>
    <w:p w:rsidR="006053E7" w:rsidRPr="001F39E9" w:rsidRDefault="006053E7" w:rsidP="003C6EE8">
      <w:pPr>
        <w:spacing w:after="120"/>
        <w:jc w:val="center"/>
        <w:outlineLvl w:val="0"/>
        <w:rPr>
          <w:b/>
          <w:sz w:val="28"/>
          <w:szCs w:val="28"/>
        </w:rPr>
      </w:pPr>
      <w:r>
        <w:rPr>
          <w:rFonts w:eastAsia="MS Mincho"/>
          <w:b/>
          <w:bCs/>
          <w:sz w:val="32"/>
          <w:szCs w:val="32"/>
        </w:rPr>
        <w:t>Раздел 4. Техническое задание</w:t>
      </w:r>
    </w:p>
    <w:p w:rsidR="006053E7" w:rsidRPr="002C3FF9" w:rsidRDefault="006053E7" w:rsidP="003C6EE8">
      <w:pPr>
        <w:ind w:firstLine="709"/>
        <w:jc w:val="both"/>
        <w:rPr>
          <w:b/>
          <w:sz w:val="28"/>
          <w:szCs w:val="28"/>
          <w:highlight w:val="cyan"/>
        </w:rPr>
      </w:pPr>
    </w:p>
    <w:p w:rsidR="006053E7" w:rsidRPr="002C3FF9" w:rsidRDefault="006053E7" w:rsidP="003C6EE8">
      <w:pPr>
        <w:ind w:firstLine="709"/>
        <w:jc w:val="both"/>
        <w:rPr>
          <w:b/>
          <w:sz w:val="28"/>
          <w:szCs w:val="28"/>
          <w:highlight w:val="cyan"/>
        </w:rPr>
      </w:pPr>
    </w:p>
    <w:p w:rsidR="006053E7" w:rsidRPr="00600956"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rsidR="006053E7" w:rsidRPr="005F46DC" w:rsidRDefault="006053E7" w:rsidP="003C6EE8">
      <w:pPr>
        <w:ind w:firstLine="709"/>
        <w:jc w:val="both"/>
        <w:rPr>
          <w:rFonts w:eastAsia="Arial"/>
          <w:sz w:val="28"/>
          <w:szCs w:val="28"/>
          <w:highlight w:val="yellow"/>
        </w:rPr>
      </w:pPr>
      <w:r>
        <w:rPr>
          <w:rFonts w:eastAsia="Arial"/>
          <w:sz w:val="28"/>
          <w:szCs w:val="28"/>
        </w:rPr>
        <w:t xml:space="preserve">Выполнение работ по «Капитальному ремонту покрытия контейнерной площадки инв. № 88 контейнерного терминала </w:t>
      </w:r>
      <w:proofErr w:type="spellStart"/>
      <w:r>
        <w:rPr>
          <w:rFonts w:eastAsia="Arial"/>
          <w:sz w:val="28"/>
          <w:szCs w:val="28"/>
        </w:rPr>
        <w:t>Черниковка</w:t>
      </w:r>
      <w:proofErr w:type="spellEnd"/>
      <w:r>
        <w:rPr>
          <w:rFonts w:eastAsia="Arial"/>
          <w:sz w:val="28"/>
          <w:szCs w:val="28"/>
        </w:rPr>
        <w:t>» филиала ПАО «</w:t>
      </w:r>
      <w:proofErr w:type="spellStart"/>
      <w:r>
        <w:rPr>
          <w:rFonts w:eastAsia="Arial"/>
          <w:sz w:val="28"/>
          <w:szCs w:val="28"/>
        </w:rPr>
        <w:t>ТрансКонтейнер</w:t>
      </w:r>
      <w:proofErr w:type="spellEnd"/>
      <w:r>
        <w:rPr>
          <w:rFonts w:eastAsia="Arial"/>
          <w:sz w:val="28"/>
          <w:szCs w:val="28"/>
        </w:rPr>
        <w:t>» на Куйбышевской железной дороге.</w:t>
      </w:r>
    </w:p>
    <w:p w:rsidR="006053E7" w:rsidRPr="00600956"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6053E7" w:rsidRPr="00600956" w:rsidRDefault="006053E7" w:rsidP="003C6EE8">
      <w:pPr>
        <w:pBdr>
          <w:top w:val="nil"/>
          <w:left w:val="nil"/>
          <w:bottom w:val="nil"/>
          <w:right w:val="nil"/>
          <w:between w:val="nil"/>
        </w:pBdr>
        <w:ind w:firstLine="708"/>
        <w:jc w:val="both"/>
        <w:rPr>
          <w:rFonts w:eastAsia="Arial"/>
          <w:sz w:val="28"/>
          <w:szCs w:val="28"/>
        </w:rPr>
      </w:pPr>
      <w:r>
        <w:rPr>
          <w:rFonts w:eastAsia="Arial"/>
          <w:sz w:val="28"/>
          <w:szCs w:val="28"/>
        </w:rPr>
        <w:t>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rsidR="006053E7" w:rsidRPr="00600956" w:rsidRDefault="006053E7" w:rsidP="003C6EE8">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844BE8" w:rsidRPr="00844BE8" w:rsidRDefault="006053E7" w:rsidP="00F951D9">
      <w:pPr>
        <w:ind w:firstLine="709"/>
        <w:jc w:val="both"/>
        <w:rPr>
          <w:rFonts w:eastAsia="Arial"/>
          <w:sz w:val="28"/>
          <w:szCs w:val="28"/>
        </w:rPr>
      </w:pPr>
      <w:r w:rsidRPr="00844BE8">
        <w:rPr>
          <w:rFonts w:eastAsia="Arial"/>
          <w:sz w:val="28"/>
          <w:szCs w:val="28"/>
        </w:rPr>
        <w:t>4.2.3.</w:t>
      </w:r>
      <w:r w:rsidRPr="00844BE8">
        <w:rPr>
          <w:rFonts w:eastAsia="Arial"/>
          <w:sz w:val="28"/>
          <w:szCs w:val="28"/>
        </w:rPr>
        <w:tab/>
      </w:r>
      <w:r w:rsidR="00844BE8" w:rsidRPr="00844BE8">
        <w:rPr>
          <w:rFonts w:eastAsia="Arial"/>
          <w:sz w:val="28"/>
          <w:szCs w:val="28"/>
        </w:rPr>
        <w:t xml:space="preserve">Содержание работ - ведомость объемов работ представлена в пункте 4.10 Технического задания раздела 4 документации о закупке. </w:t>
      </w:r>
    </w:p>
    <w:p w:rsidR="006053E7" w:rsidRPr="00844BE8" w:rsidRDefault="006053E7" w:rsidP="00F951D9">
      <w:pPr>
        <w:ind w:firstLine="709"/>
        <w:jc w:val="both"/>
        <w:rPr>
          <w:sz w:val="28"/>
          <w:szCs w:val="28"/>
        </w:rPr>
      </w:pPr>
      <w:r w:rsidRPr="00844BE8">
        <w:rPr>
          <w:sz w:val="28"/>
          <w:szCs w:val="28"/>
        </w:rPr>
        <w:lastRenderedPageBreak/>
        <w:t>4.2.4</w:t>
      </w:r>
      <w:r w:rsidR="00E85FA5" w:rsidRPr="00844BE8">
        <w:rPr>
          <w:sz w:val="28"/>
          <w:szCs w:val="28"/>
        </w:rPr>
        <w:t xml:space="preserve">. </w:t>
      </w:r>
      <w:r w:rsidRPr="00844BE8">
        <w:rPr>
          <w:sz w:val="28"/>
          <w:szCs w:val="28"/>
        </w:rPr>
        <w:t>Начальная (максимальна</w:t>
      </w:r>
      <w:r w:rsidR="00E85FA5" w:rsidRPr="00844BE8">
        <w:rPr>
          <w:sz w:val="28"/>
          <w:szCs w:val="28"/>
        </w:rPr>
        <w:t xml:space="preserve">я) цена договора составляет 5 </w:t>
      </w:r>
      <w:r w:rsidRPr="00844BE8">
        <w:rPr>
          <w:sz w:val="28"/>
          <w:szCs w:val="28"/>
        </w:rPr>
        <w:t xml:space="preserve">487 200 (пять миллионов четыреста восемьдесят семь тысяч двести) рублей 00 копеек с учетом всех налогов (кроме НДС). </w:t>
      </w:r>
    </w:p>
    <w:p w:rsidR="006053E7" w:rsidRDefault="006053E7" w:rsidP="003C6EE8">
      <w:pPr>
        <w:pStyle w:val="1a"/>
        <w:ind w:firstLine="397"/>
        <w:rPr>
          <w:szCs w:val="28"/>
        </w:rPr>
      </w:pPr>
      <w:r>
        <w:rPr>
          <w:szCs w:val="28"/>
        </w:rPr>
        <w:t>Начальная максимальная цена сформирована на основании локального сметного расчета (представлен в приложении № 7 к Документации о закупке (размещается отдельным файлом).</w:t>
      </w:r>
    </w:p>
    <w:p w:rsidR="006053E7" w:rsidRPr="00C719B4" w:rsidRDefault="006053E7" w:rsidP="003C6EE8">
      <w:pPr>
        <w:pStyle w:val="1a"/>
        <w:ind w:firstLine="397"/>
        <w:rPr>
          <w:szCs w:val="28"/>
        </w:rPr>
      </w:pPr>
      <w:r>
        <w:rPr>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0C3662" w:rsidRPr="000C3662" w:rsidRDefault="000C3662" w:rsidP="000C3662">
      <w:pPr>
        <w:pStyle w:val="1a"/>
        <w:ind w:firstLine="397"/>
        <w:rPr>
          <w:szCs w:val="28"/>
        </w:rPr>
      </w:pPr>
      <w:r w:rsidRPr="000C3662">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C3662" w:rsidRPr="000C3662" w:rsidRDefault="000C3662" w:rsidP="000C3662">
      <w:pPr>
        <w:pStyle w:val="1a"/>
        <w:ind w:firstLine="397"/>
        <w:rPr>
          <w:szCs w:val="28"/>
        </w:rPr>
      </w:pPr>
      <w:r w:rsidRPr="000C3662">
        <w:rPr>
          <w:szCs w:val="28"/>
        </w:rPr>
        <w:t xml:space="preserve">− все налоги и сборы, установленные законодательством РФ; </w:t>
      </w:r>
    </w:p>
    <w:p w:rsidR="000C3662" w:rsidRPr="000C3662" w:rsidRDefault="000C3662" w:rsidP="000C3662">
      <w:pPr>
        <w:pStyle w:val="1a"/>
        <w:ind w:firstLine="397"/>
        <w:rPr>
          <w:szCs w:val="28"/>
        </w:rPr>
      </w:pPr>
      <w:r w:rsidRPr="000C3662">
        <w:rPr>
          <w:szCs w:val="28"/>
        </w:rPr>
        <w:t>− разработка и согласование ППР;</w:t>
      </w:r>
    </w:p>
    <w:p w:rsidR="000C3662" w:rsidRPr="000C3662" w:rsidRDefault="000C3662" w:rsidP="000C3662">
      <w:pPr>
        <w:pStyle w:val="1a"/>
        <w:ind w:firstLine="397"/>
        <w:rPr>
          <w:szCs w:val="28"/>
        </w:rPr>
      </w:pPr>
      <w:r w:rsidRPr="000C3662">
        <w:rPr>
          <w:szCs w:val="28"/>
        </w:rPr>
        <w:t>− полный объем работ подготовительного периода в пределах строительной площадки, отведенной под строительство объекта;</w:t>
      </w:r>
    </w:p>
    <w:p w:rsidR="000C3662" w:rsidRPr="000C3662" w:rsidRDefault="000C3662" w:rsidP="000C3662">
      <w:pPr>
        <w:pStyle w:val="1a"/>
        <w:ind w:firstLine="397"/>
        <w:rPr>
          <w:szCs w:val="28"/>
        </w:rPr>
      </w:pPr>
      <w:r w:rsidRPr="000C3662">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C3662" w:rsidRPr="000C3662" w:rsidRDefault="000C3662" w:rsidP="000C3662">
      <w:pPr>
        <w:pStyle w:val="1a"/>
        <w:ind w:firstLine="397"/>
        <w:rPr>
          <w:szCs w:val="28"/>
        </w:rPr>
      </w:pPr>
      <w:r w:rsidRPr="000C3662">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C3662" w:rsidRPr="000C3662" w:rsidRDefault="000C3662" w:rsidP="000C3662">
      <w:pPr>
        <w:pStyle w:val="1a"/>
        <w:ind w:firstLine="397"/>
        <w:rPr>
          <w:szCs w:val="28"/>
        </w:rPr>
      </w:pPr>
      <w:r w:rsidRPr="000C3662">
        <w:rPr>
          <w:szCs w:val="28"/>
        </w:rPr>
        <w:t>− стоимость пусконаладочных работ, необходимых для нормальной эксплуатации результата работ;</w:t>
      </w:r>
    </w:p>
    <w:p w:rsidR="000C3662" w:rsidRPr="000C3662" w:rsidRDefault="000C3662" w:rsidP="000C3662">
      <w:pPr>
        <w:pStyle w:val="1a"/>
        <w:ind w:firstLine="397"/>
        <w:rPr>
          <w:szCs w:val="28"/>
        </w:rPr>
      </w:pPr>
      <w:r w:rsidRPr="000C3662">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C3662" w:rsidRPr="000C3662" w:rsidRDefault="000C3662" w:rsidP="000C3662">
      <w:pPr>
        <w:pStyle w:val="1a"/>
        <w:ind w:firstLine="397"/>
        <w:rPr>
          <w:szCs w:val="28"/>
        </w:rPr>
      </w:pPr>
      <w:r w:rsidRPr="000C3662">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C3662" w:rsidRPr="000C3662" w:rsidRDefault="000C3662" w:rsidP="000C3662">
      <w:pPr>
        <w:pStyle w:val="1a"/>
        <w:ind w:firstLine="397"/>
        <w:rPr>
          <w:szCs w:val="28"/>
        </w:rPr>
      </w:pPr>
      <w:r w:rsidRPr="000C3662">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C3662" w:rsidRPr="000C3662" w:rsidRDefault="000C3662" w:rsidP="000C3662">
      <w:pPr>
        <w:pStyle w:val="1a"/>
        <w:ind w:firstLine="397"/>
        <w:rPr>
          <w:szCs w:val="28"/>
        </w:rPr>
      </w:pPr>
      <w:r w:rsidRPr="000C3662">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0C3662" w:rsidRPr="000C3662" w:rsidRDefault="000C3662" w:rsidP="000C3662">
      <w:pPr>
        <w:pStyle w:val="1a"/>
        <w:ind w:firstLine="397"/>
        <w:rPr>
          <w:szCs w:val="28"/>
        </w:rPr>
      </w:pPr>
      <w:r w:rsidRPr="000C3662">
        <w:rPr>
          <w:szCs w:val="28"/>
        </w:rPr>
        <w:t>− накладные расходы, прибыль, лимитированные затраты;</w:t>
      </w:r>
    </w:p>
    <w:p w:rsidR="000C3662" w:rsidRDefault="000C3662" w:rsidP="000C3662">
      <w:pPr>
        <w:pStyle w:val="1a"/>
        <w:ind w:firstLine="397"/>
        <w:rPr>
          <w:szCs w:val="28"/>
        </w:rPr>
      </w:pPr>
      <w:r w:rsidRPr="000C3662">
        <w:rPr>
          <w:szCs w:val="28"/>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6053E7" w:rsidRPr="00D96EC7" w:rsidRDefault="006053E7" w:rsidP="000C3662">
      <w:pPr>
        <w:pStyle w:val="1a"/>
        <w:ind w:firstLine="397"/>
        <w:rPr>
          <w:b/>
          <w:szCs w:val="28"/>
        </w:rPr>
      </w:pPr>
      <w:r>
        <w:rPr>
          <w:b/>
          <w:szCs w:val="28"/>
        </w:rPr>
        <w:t>4.3. Сведения о месте и сроке выполнения работ</w:t>
      </w:r>
    </w:p>
    <w:p w:rsidR="006053E7" w:rsidRPr="00580D76" w:rsidRDefault="006053E7" w:rsidP="003C6EE8">
      <w:pPr>
        <w:ind w:firstLine="851"/>
        <w:jc w:val="both"/>
        <w:rPr>
          <w:rFonts w:eastAsia="MS Mincho"/>
          <w:sz w:val="28"/>
          <w:szCs w:val="28"/>
        </w:rPr>
      </w:pPr>
      <w:r>
        <w:rPr>
          <w:sz w:val="28"/>
          <w:szCs w:val="28"/>
        </w:rPr>
        <w:lastRenderedPageBreak/>
        <w:t xml:space="preserve">4.3.1. Место выполнения Работ: </w:t>
      </w:r>
      <w:r>
        <w:rPr>
          <w:rFonts w:eastAsia="MS Mincho"/>
          <w:sz w:val="28"/>
          <w:szCs w:val="28"/>
        </w:rPr>
        <w:t>Российская Федерация, Республика Башкортостан</w:t>
      </w:r>
      <w:r>
        <w:rPr>
          <w:sz w:val="28"/>
          <w:szCs w:val="28"/>
        </w:rPr>
        <w:t>, г. Уфа, Индустриальное шоссе</w:t>
      </w:r>
      <w:r>
        <w:rPr>
          <w:rFonts w:eastAsia="MS Mincho"/>
          <w:sz w:val="28"/>
          <w:szCs w:val="28"/>
        </w:rPr>
        <w:t>.</w:t>
      </w:r>
    </w:p>
    <w:p w:rsidR="006053E7" w:rsidRPr="00A14188" w:rsidRDefault="006053E7" w:rsidP="003C6EE8">
      <w:pPr>
        <w:ind w:firstLine="709"/>
        <w:jc w:val="both"/>
        <w:rPr>
          <w:rFonts w:eastAsia="MS Mincho"/>
          <w:sz w:val="28"/>
          <w:szCs w:val="28"/>
        </w:rPr>
      </w:pPr>
      <w:r>
        <w:rPr>
          <w:rFonts w:eastAsia="MS Mincho"/>
          <w:sz w:val="28"/>
          <w:szCs w:val="28"/>
        </w:rPr>
        <w:t xml:space="preserve">4.3.2.  Сроки выполнения работ: </w:t>
      </w:r>
    </w:p>
    <w:p w:rsidR="006053E7" w:rsidRPr="00413499" w:rsidRDefault="006053E7" w:rsidP="003C6EE8">
      <w:pPr>
        <w:ind w:firstLine="709"/>
        <w:jc w:val="both"/>
        <w:rPr>
          <w:rFonts w:eastAsia="MS Mincho"/>
          <w:sz w:val="28"/>
          <w:szCs w:val="28"/>
        </w:rPr>
      </w:pPr>
      <w:r>
        <w:rPr>
          <w:rFonts w:eastAsia="MS Mincho"/>
          <w:sz w:val="28"/>
          <w:szCs w:val="28"/>
        </w:rPr>
        <w:t>Начало выполнения Работ – 01.07.202</w:t>
      </w:r>
      <w:r w:rsidR="004C5DE6">
        <w:rPr>
          <w:rFonts w:eastAsia="MS Mincho"/>
          <w:sz w:val="28"/>
          <w:szCs w:val="28"/>
        </w:rPr>
        <w:t>3 г</w:t>
      </w:r>
      <w:r>
        <w:rPr>
          <w:rFonts w:eastAsia="MS Mincho"/>
          <w:sz w:val="28"/>
          <w:szCs w:val="28"/>
        </w:rPr>
        <w:t>.</w:t>
      </w:r>
    </w:p>
    <w:p w:rsidR="006053E7" w:rsidRPr="00413499" w:rsidRDefault="006053E7" w:rsidP="003C6EE8">
      <w:pPr>
        <w:ind w:firstLine="709"/>
        <w:jc w:val="both"/>
        <w:rPr>
          <w:rFonts w:eastAsia="MS Mincho"/>
          <w:sz w:val="28"/>
          <w:szCs w:val="28"/>
        </w:rPr>
      </w:pPr>
      <w:r>
        <w:rPr>
          <w:rFonts w:eastAsia="MS Mincho"/>
          <w:sz w:val="28"/>
          <w:szCs w:val="28"/>
        </w:rPr>
        <w:t>Окончание выполнения Работ – не более 60 (шестидесяти) календарных дней с даты начала выполнения Работ по настоящему Договору.</w:t>
      </w:r>
    </w:p>
    <w:p w:rsidR="006053E7" w:rsidRPr="00811839" w:rsidRDefault="006053E7" w:rsidP="003C6EE8">
      <w:pPr>
        <w:ind w:firstLine="709"/>
        <w:jc w:val="both"/>
        <w:rPr>
          <w:rFonts w:eastAsia="Arial"/>
          <w:sz w:val="28"/>
          <w:szCs w:val="28"/>
          <w:highlight w:val="yellow"/>
        </w:rPr>
      </w:pPr>
    </w:p>
    <w:p w:rsidR="006053E7" w:rsidRPr="007D0B22"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4.4. Требования к выполняемым работам и персоналу.</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053E7" w:rsidRPr="00D96EC7" w:rsidRDefault="006053E7" w:rsidP="003C6EE8">
      <w:pPr>
        <w:ind w:firstLine="746"/>
        <w:jc w:val="both"/>
        <w:rPr>
          <w:sz w:val="28"/>
          <w:szCs w:val="28"/>
        </w:rPr>
      </w:pPr>
      <w:r>
        <w:rPr>
          <w:sz w:val="28"/>
          <w:szCs w:val="28"/>
        </w:rPr>
        <w:t xml:space="preserve">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rsidR="006053E7" w:rsidRPr="00D96EC7" w:rsidRDefault="006053E7" w:rsidP="00D3556E">
      <w:pPr>
        <w:pStyle w:val="aff5"/>
        <w:numPr>
          <w:ilvl w:val="0"/>
          <w:numId w:val="24"/>
        </w:numPr>
        <w:spacing w:line="276" w:lineRule="auto"/>
        <w:ind w:left="284" w:hanging="284"/>
        <w:jc w:val="both"/>
        <w:rPr>
          <w:sz w:val="28"/>
          <w:szCs w:val="28"/>
        </w:rPr>
      </w:pPr>
      <w:r>
        <w:rPr>
          <w:sz w:val="28"/>
          <w:szCs w:val="28"/>
        </w:rPr>
        <w:t xml:space="preserve">СП 34.13330.2021 актуализированная редакция СНиП 2.05.02-85 «Автомобильные дороги»; </w:t>
      </w:r>
    </w:p>
    <w:p w:rsidR="006053E7" w:rsidRPr="00D96EC7" w:rsidRDefault="006053E7" w:rsidP="00D3556E">
      <w:pPr>
        <w:pStyle w:val="aff5"/>
        <w:numPr>
          <w:ilvl w:val="0"/>
          <w:numId w:val="24"/>
        </w:numPr>
        <w:spacing w:line="276" w:lineRule="auto"/>
        <w:ind w:left="284" w:hanging="284"/>
        <w:jc w:val="both"/>
        <w:rPr>
          <w:sz w:val="28"/>
          <w:szCs w:val="28"/>
        </w:rPr>
      </w:pPr>
      <w:r>
        <w:rPr>
          <w:sz w:val="28"/>
          <w:szCs w:val="28"/>
        </w:rPr>
        <w:t xml:space="preserve">СП 78.13330.2012 актуализированная редакция СНиП 3.06.03-85 «Автомобильные дороги»; </w:t>
      </w:r>
    </w:p>
    <w:p w:rsidR="006053E7" w:rsidRPr="00D96EC7" w:rsidRDefault="006053E7" w:rsidP="00D3556E">
      <w:pPr>
        <w:pStyle w:val="aff5"/>
        <w:numPr>
          <w:ilvl w:val="0"/>
          <w:numId w:val="24"/>
        </w:numPr>
        <w:spacing w:line="276" w:lineRule="auto"/>
        <w:ind w:left="284" w:hanging="284"/>
        <w:jc w:val="both"/>
        <w:rPr>
          <w:sz w:val="28"/>
          <w:szCs w:val="28"/>
        </w:rPr>
      </w:pPr>
      <w:r>
        <w:rPr>
          <w:sz w:val="28"/>
          <w:szCs w:val="28"/>
        </w:rPr>
        <w:t xml:space="preserve">СП 48.13330.2019 актуализированная редакция СНиП 12-01-2004 «Организация строительства». </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 Свод правил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4.4.3. Исполнитель обязан обеспечить сохранность находящихся на объекте материалов.</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lastRenderedPageBreak/>
        <w:t>4.4.6.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053E7" w:rsidRPr="007D0B22" w:rsidRDefault="006053E7" w:rsidP="003C6EE8">
      <w:pPr>
        <w:pBdr>
          <w:top w:val="nil"/>
          <w:left w:val="nil"/>
          <w:bottom w:val="nil"/>
          <w:right w:val="nil"/>
          <w:between w:val="nil"/>
        </w:pBdr>
        <w:ind w:firstLine="709"/>
        <w:jc w:val="both"/>
        <w:rPr>
          <w:rFonts w:eastAsia="Arial"/>
          <w:sz w:val="28"/>
          <w:szCs w:val="28"/>
        </w:rPr>
      </w:pPr>
      <w:r>
        <w:rPr>
          <w:rFonts w:eastAsia="Arial"/>
          <w:sz w:val="28"/>
          <w:szCs w:val="28"/>
        </w:rPr>
        <w:t>4.4.9. Все работы выполняются с использованием новых материалов и оборудования Исполнителя, применяемые материалы должны соответствовать стандартам РФ и иметь сертификаты.</w:t>
      </w:r>
    </w:p>
    <w:p w:rsidR="006053E7" w:rsidRPr="002A4E79" w:rsidRDefault="006053E7" w:rsidP="003C6EE8">
      <w:pPr>
        <w:jc w:val="both"/>
        <w:rPr>
          <w:rFonts w:eastAsia="SimSun"/>
          <w:kern w:val="1"/>
          <w:sz w:val="28"/>
          <w:szCs w:val="28"/>
          <w:lang w:eastAsia="hi-IN" w:bidi="hi-IN"/>
        </w:rPr>
      </w:pPr>
    </w:p>
    <w:p w:rsidR="006053E7" w:rsidRPr="002A4E79"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4.5. Правила приемки работ.</w:t>
      </w:r>
    </w:p>
    <w:p w:rsidR="0087378E" w:rsidRPr="00895675" w:rsidRDefault="0087378E" w:rsidP="0087378E">
      <w:pPr>
        <w:tabs>
          <w:tab w:val="left" w:pos="4395"/>
        </w:tabs>
        <w:ind w:firstLine="709"/>
        <w:jc w:val="both"/>
        <w:rPr>
          <w:sz w:val="28"/>
          <w:szCs w:val="28"/>
        </w:rPr>
      </w:pPr>
      <w:r>
        <w:rPr>
          <w:sz w:val="28"/>
          <w:szCs w:val="28"/>
        </w:rPr>
        <w:t>4</w:t>
      </w:r>
      <w:r w:rsidRPr="00895675">
        <w:rPr>
          <w:sz w:val="28"/>
          <w:szCs w:val="28"/>
        </w:rPr>
        <w:t>.</w:t>
      </w:r>
      <w:r>
        <w:rPr>
          <w:sz w:val="28"/>
          <w:szCs w:val="28"/>
        </w:rPr>
        <w:t>5</w:t>
      </w:r>
      <w:r w:rsidRPr="00895675">
        <w:rPr>
          <w:sz w:val="28"/>
          <w:szCs w:val="28"/>
        </w:rPr>
        <w:t>.</w:t>
      </w:r>
      <w:r>
        <w:rPr>
          <w:sz w:val="28"/>
          <w:szCs w:val="28"/>
        </w:rPr>
        <w:t>1.</w:t>
      </w:r>
      <w:r w:rsidRPr="00895675">
        <w:rPr>
          <w:sz w:val="28"/>
          <w:szCs w:val="28"/>
        </w:rPr>
        <w:t xml:space="preserve"> </w:t>
      </w:r>
      <w:r>
        <w:rPr>
          <w:rFonts w:eastAsia="Arial"/>
          <w:sz w:val="28"/>
          <w:szCs w:val="28"/>
        </w:rPr>
        <w:t>Исполнитель работ</w:t>
      </w:r>
      <w:r w:rsidRPr="00895675">
        <w:rPr>
          <w:sz w:val="28"/>
          <w:szCs w:val="28"/>
        </w:rPr>
        <w:t xml:space="preserve"> за 10 (десять) дней до начала приемки Заказчиком результата выполнения работ в полном объеме передает Заказчику 2 (Два) экземпляра </w:t>
      </w:r>
      <w:r>
        <w:rPr>
          <w:sz w:val="28"/>
          <w:szCs w:val="28"/>
        </w:rPr>
        <w:t>и</w:t>
      </w:r>
      <w:r w:rsidRPr="00895675">
        <w:rPr>
          <w:sz w:val="28"/>
          <w:szCs w:val="28"/>
        </w:rPr>
        <w:t xml:space="preserve">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w:t>
      </w:r>
      <w:r>
        <w:rPr>
          <w:sz w:val="28"/>
          <w:szCs w:val="28"/>
        </w:rPr>
        <w:t>р</w:t>
      </w:r>
      <w:r w:rsidRPr="00895675">
        <w:rPr>
          <w:sz w:val="28"/>
          <w:szCs w:val="28"/>
        </w:rPr>
        <w:t xml:space="preserve">езультата </w:t>
      </w:r>
      <w:r>
        <w:rPr>
          <w:sz w:val="28"/>
          <w:szCs w:val="28"/>
        </w:rPr>
        <w:t>р</w:t>
      </w:r>
      <w:r w:rsidRPr="00895675">
        <w:rPr>
          <w:sz w:val="28"/>
          <w:szCs w:val="28"/>
        </w:rPr>
        <w:t>абот.</w:t>
      </w:r>
    </w:p>
    <w:p w:rsidR="0087378E" w:rsidRPr="00895675" w:rsidRDefault="0087378E" w:rsidP="0087378E">
      <w:pPr>
        <w:ind w:firstLine="709"/>
        <w:jc w:val="both"/>
        <w:rPr>
          <w:sz w:val="28"/>
          <w:szCs w:val="28"/>
        </w:rPr>
      </w:pPr>
      <w:r>
        <w:rPr>
          <w:sz w:val="28"/>
          <w:szCs w:val="28"/>
        </w:rPr>
        <w:t>4</w:t>
      </w:r>
      <w:r w:rsidRPr="00895675">
        <w:rPr>
          <w:sz w:val="28"/>
          <w:szCs w:val="28"/>
        </w:rPr>
        <w:t>.</w:t>
      </w:r>
      <w:r>
        <w:rPr>
          <w:sz w:val="28"/>
          <w:szCs w:val="28"/>
        </w:rPr>
        <w:t>5</w:t>
      </w:r>
      <w:r w:rsidRPr="00895675">
        <w:rPr>
          <w:sz w:val="28"/>
          <w:szCs w:val="28"/>
        </w:rPr>
        <w:t>.</w:t>
      </w:r>
      <w:r>
        <w:rPr>
          <w:sz w:val="28"/>
          <w:szCs w:val="28"/>
        </w:rPr>
        <w:t>2.</w:t>
      </w:r>
      <w:r w:rsidRPr="00895675">
        <w:rPr>
          <w:sz w:val="28"/>
          <w:szCs w:val="28"/>
        </w:rPr>
        <w:tab/>
        <w:t xml:space="preserve"> Заказчик в течение 5 (пяти) рабочих дней со дня получения </w:t>
      </w:r>
      <w:r>
        <w:rPr>
          <w:sz w:val="28"/>
          <w:szCs w:val="28"/>
        </w:rPr>
        <w:t>и</w:t>
      </w:r>
      <w:r w:rsidRPr="00895675">
        <w:rPr>
          <w:sz w:val="28"/>
          <w:szCs w:val="28"/>
        </w:rPr>
        <w:t xml:space="preserve">сполнительной документации, предусмотренной пунктом 13.2 </w:t>
      </w:r>
      <w:r>
        <w:rPr>
          <w:sz w:val="28"/>
          <w:szCs w:val="28"/>
        </w:rPr>
        <w:t>проекта</w:t>
      </w:r>
      <w:r w:rsidRPr="00895675">
        <w:rPr>
          <w:sz w:val="28"/>
          <w:szCs w:val="28"/>
        </w:rPr>
        <w:t xml:space="preserve"> </w:t>
      </w:r>
      <w:r>
        <w:rPr>
          <w:sz w:val="28"/>
          <w:szCs w:val="28"/>
        </w:rPr>
        <w:t>д</w:t>
      </w:r>
      <w:r w:rsidRPr="00895675">
        <w:rPr>
          <w:sz w:val="28"/>
          <w:szCs w:val="28"/>
        </w:rPr>
        <w:t>огово</w:t>
      </w:r>
      <w:r>
        <w:rPr>
          <w:sz w:val="28"/>
          <w:szCs w:val="28"/>
        </w:rPr>
        <w:t>ра, проверяет её и выполненный о</w:t>
      </w:r>
      <w:r w:rsidRPr="00895675">
        <w:rPr>
          <w:sz w:val="28"/>
          <w:szCs w:val="28"/>
        </w:rPr>
        <w:t xml:space="preserve">бъем </w:t>
      </w:r>
      <w:r>
        <w:rPr>
          <w:sz w:val="28"/>
          <w:szCs w:val="28"/>
        </w:rPr>
        <w:t>р</w:t>
      </w:r>
      <w:r w:rsidRPr="00895675">
        <w:rPr>
          <w:sz w:val="28"/>
          <w:szCs w:val="28"/>
        </w:rPr>
        <w:t>абот по качеству и комплектности.</w:t>
      </w:r>
    </w:p>
    <w:p w:rsidR="0087378E" w:rsidRPr="00895675" w:rsidRDefault="0087378E" w:rsidP="0087378E">
      <w:pPr>
        <w:shd w:val="clear" w:color="auto" w:fill="FFFFFF"/>
        <w:ind w:firstLine="709"/>
        <w:jc w:val="both"/>
        <w:rPr>
          <w:sz w:val="28"/>
          <w:szCs w:val="28"/>
          <w:lang w:eastAsia="ru-RU"/>
        </w:rPr>
      </w:pPr>
      <w:r>
        <w:rPr>
          <w:sz w:val="28"/>
          <w:szCs w:val="28"/>
        </w:rPr>
        <w:t>4</w:t>
      </w:r>
      <w:r w:rsidRPr="00895675">
        <w:rPr>
          <w:sz w:val="28"/>
          <w:szCs w:val="28"/>
        </w:rPr>
        <w:t>.</w:t>
      </w:r>
      <w:r>
        <w:rPr>
          <w:sz w:val="28"/>
          <w:szCs w:val="28"/>
        </w:rPr>
        <w:t>5</w:t>
      </w:r>
      <w:r w:rsidRPr="00895675">
        <w:rPr>
          <w:sz w:val="28"/>
          <w:szCs w:val="28"/>
        </w:rPr>
        <w:t>.</w:t>
      </w:r>
      <w:r>
        <w:rPr>
          <w:sz w:val="28"/>
          <w:szCs w:val="28"/>
        </w:rPr>
        <w:t>3.</w:t>
      </w:r>
      <w:r w:rsidRPr="00895675">
        <w:rPr>
          <w:sz w:val="28"/>
          <w:szCs w:val="28"/>
        </w:rPr>
        <w:t xml:space="preserve"> </w:t>
      </w:r>
      <w:r w:rsidRPr="00895675">
        <w:rPr>
          <w:color w:val="2C2D2E"/>
          <w:sz w:val="28"/>
          <w:szCs w:val="28"/>
          <w:lang w:eastAsia="ru-RU"/>
        </w:rPr>
        <w:t xml:space="preserve">В случае если в процессе проверки будут выявлены </w:t>
      </w:r>
      <w:r>
        <w:rPr>
          <w:color w:val="2C2D2E"/>
          <w:sz w:val="28"/>
          <w:szCs w:val="28"/>
          <w:lang w:eastAsia="ru-RU"/>
        </w:rPr>
        <w:t>н</w:t>
      </w:r>
      <w:r w:rsidRPr="00895675">
        <w:rPr>
          <w:color w:val="2C2D2E"/>
          <w:sz w:val="28"/>
          <w:szCs w:val="28"/>
          <w:lang w:eastAsia="ru-RU"/>
        </w:rPr>
        <w:t xml:space="preserve">едостатки </w:t>
      </w:r>
      <w:r w:rsidRPr="00895675">
        <w:rPr>
          <w:sz w:val="28"/>
          <w:szCs w:val="28"/>
          <w:lang w:eastAsia="ru-RU"/>
        </w:rPr>
        <w:t xml:space="preserve">предоставленной </w:t>
      </w:r>
      <w:r>
        <w:rPr>
          <w:sz w:val="28"/>
          <w:szCs w:val="28"/>
          <w:lang w:eastAsia="ru-RU"/>
        </w:rPr>
        <w:t>и</w:t>
      </w:r>
      <w:r w:rsidRPr="00895675">
        <w:rPr>
          <w:sz w:val="28"/>
          <w:szCs w:val="28"/>
          <w:lang w:eastAsia="ru-RU"/>
        </w:rPr>
        <w:t xml:space="preserve">сполнительной документации и/или выполненного </w:t>
      </w:r>
      <w:r>
        <w:rPr>
          <w:sz w:val="28"/>
          <w:szCs w:val="28"/>
          <w:lang w:eastAsia="ru-RU"/>
        </w:rPr>
        <w:t>о</w:t>
      </w:r>
      <w:r w:rsidRPr="00895675">
        <w:rPr>
          <w:sz w:val="28"/>
          <w:szCs w:val="28"/>
          <w:lang w:eastAsia="ru-RU"/>
        </w:rPr>
        <w:t xml:space="preserve">бъема </w:t>
      </w:r>
      <w:r>
        <w:rPr>
          <w:sz w:val="28"/>
          <w:szCs w:val="28"/>
          <w:lang w:eastAsia="ru-RU"/>
        </w:rPr>
        <w:t>р</w:t>
      </w:r>
      <w:r w:rsidRPr="00895675">
        <w:rPr>
          <w:sz w:val="28"/>
          <w:szCs w:val="28"/>
          <w:lang w:eastAsia="ru-RU"/>
        </w:rPr>
        <w:t xml:space="preserve">абот, за исключением незначительных, по мнению Заказчика, элементов, не влияющих на </w:t>
      </w:r>
      <w:r>
        <w:rPr>
          <w:sz w:val="28"/>
          <w:szCs w:val="28"/>
          <w:lang w:eastAsia="ru-RU"/>
        </w:rPr>
        <w:t>р</w:t>
      </w:r>
      <w:r w:rsidRPr="00895675">
        <w:rPr>
          <w:sz w:val="28"/>
          <w:szCs w:val="28"/>
          <w:lang w:eastAsia="ru-RU"/>
        </w:rPr>
        <w:t xml:space="preserve">езультат </w:t>
      </w:r>
      <w:r>
        <w:rPr>
          <w:sz w:val="28"/>
          <w:szCs w:val="28"/>
          <w:lang w:eastAsia="ru-RU"/>
        </w:rPr>
        <w:t>р</w:t>
      </w:r>
      <w:r w:rsidRPr="00895675">
        <w:rPr>
          <w:sz w:val="28"/>
          <w:szCs w:val="28"/>
          <w:lang w:eastAsia="ru-RU"/>
        </w:rPr>
        <w:t xml:space="preserve">абот и его готовность к эксплуатации, Заказчик направляет </w:t>
      </w:r>
      <w:r>
        <w:rPr>
          <w:sz w:val="28"/>
          <w:szCs w:val="28"/>
          <w:lang w:eastAsia="ru-RU"/>
        </w:rPr>
        <w:t>п</w:t>
      </w:r>
      <w:r w:rsidRPr="00895675">
        <w:rPr>
          <w:sz w:val="28"/>
          <w:szCs w:val="28"/>
          <w:lang w:eastAsia="ru-RU"/>
        </w:rPr>
        <w:t xml:space="preserve">одрядчику мотивированный отказ от приемки </w:t>
      </w:r>
      <w:r>
        <w:rPr>
          <w:sz w:val="28"/>
          <w:szCs w:val="28"/>
          <w:lang w:eastAsia="ru-RU"/>
        </w:rPr>
        <w:t>р</w:t>
      </w:r>
      <w:r w:rsidRPr="00895675">
        <w:rPr>
          <w:sz w:val="28"/>
          <w:szCs w:val="28"/>
          <w:lang w:eastAsia="ru-RU"/>
        </w:rPr>
        <w:t xml:space="preserve">езультата </w:t>
      </w:r>
      <w:r>
        <w:rPr>
          <w:sz w:val="28"/>
          <w:szCs w:val="28"/>
          <w:lang w:eastAsia="ru-RU"/>
        </w:rPr>
        <w:t>р</w:t>
      </w:r>
      <w:r w:rsidRPr="00895675">
        <w:rPr>
          <w:sz w:val="28"/>
          <w:szCs w:val="28"/>
          <w:lang w:eastAsia="ru-RU"/>
        </w:rPr>
        <w:t xml:space="preserve">абот, содержащий перечень замечаний, которые требуют внесения </w:t>
      </w:r>
      <w:r>
        <w:rPr>
          <w:rFonts w:eastAsia="Arial"/>
          <w:sz w:val="28"/>
          <w:szCs w:val="28"/>
        </w:rPr>
        <w:t>Исполнителем работ</w:t>
      </w:r>
      <w:r w:rsidRPr="00895675">
        <w:rPr>
          <w:sz w:val="28"/>
          <w:szCs w:val="28"/>
          <w:lang w:eastAsia="ru-RU"/>
        </w:rPr>
        <w:t xml:space="preserve"> необходимых исправлений. </w:t>
      </w:r>
      <w:r>
        <w:rPr>
          <w:rFonts w:eastAsia="Arial"/>
          <w:sz w:val="28"/>
          <w:szCs w:val="28"/>
        </w:rPr>
        <w:t>Исполнитель работ</w:t>
      </w:r>
      <w:r w:rsidRPr="00895675">
        <w:rPr>
          <w:sz w:val="28"/>
          <w:szCs w:val="28"/>
          <w:lang w:eastAsia="ru-RU"/>
        </w:rPr>
        <w:t xml:space="preserve">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w:t>
      </w:r>
      <w:r>
        <w:rPr>
          <w:sz w:val="28"/>
          <w:szCs w:val="28"/>
          <w:lang w:eastAsia="ru-RU"/>
        </w:rPr>
        <w:t>и</w:t>
      </w:r>
      <w:r w:rsidRPr="00895675">
        <w:rPr>
          <w:sz w:val="28"/>
          <w:szCs w:val="28"/>
          <w:lang w:eastAsia="ru-RU"/>
        </w:rPr>
        <w:t xml:space="preserve">сполнительную документацию и/или выполненный </w:t>
      </w:r>
      <w:r>
        <w:rPr>
          <w:sz w:val="28"/>
          <w:szCs w:val="28"/>
          <w:lang w:eastAsia="ru-RU"/>
        </w:rPr>
        <w:t>о</w:t>
      </w:r>
      <w:r w:rsidRPr="00895675">
        <w:rPr>
          <w:sz w:val="28"/>
          <w:szCs w:val="28"/>
          <w:lang w:eastAsia="ru-RU"/>
        </w:rPr>
        <w:t xml:space="preserve">бъем </w:t>
      </w:r>
      <w:r>
        <w:rPr>
          <w:sz w:val="28"/>
          <w:szCs w:val="28"/>
          <w:lang w:eastAsia="ru-RU"/>
        </w:rPr>
        <w:t>р</w:t>
      </w:r>
      <w:r w:rsidRPr="00895675">
        <w:rPr>
          <w:sz w:val="28"/>
          <w:szCs w:val="28"/>
          <w:lang w:eastAsia="ru-RU"/>
        </w:rPr>
        <w:t>абот.</w:t>
      </w:r>
    </w:p>
    <w:p w:rsidR="0087378E" w:rsidRPr="00895675" w:rsidRDefault="0087378E" w:rsidP="0087378E">
      <w:pPr>
        <w:shd w:val="clear" w:color="auto" w:fill="FFFFFF"/>
        <w:ind w:firstLine="709"/>
        <w:jc w:val="both"/>
        <w:rPr>
          <w:sz w:val="28"/>
          <w:szCs w:val="28"/>
          <w:lang w:eastAsia="ru-RU"/>
        </w:rPr>
      </w:pPr>
      <w:r>
        <w:rPr>
          <w:sz w:val="28"/>
          <w:szCs w:val="28"/>
          <w:lang w:eastAsia="ru-RU"/>
        </w:rPr>
        <w:t>4</w:t>
      </w:r>
      <w:r w:rsidRPr="00895675">
        <w:rPr>
          <w:sz w:val="28"/>
          <w:szCs w:val="28"/>
          <w:lang w:eastAsia="ru-RU"/>
        </w:rPr>
        <w:t>.5.</w:t>
      </w:r>
      <w:r>
        <w:rPr>
          <w:sz w:val="28"/>
          <w:szCs w:val="28"/>
          <w:lang w:eastAsia="ru-RU"/>
        </w:rPr>
        <w:t>4.</w:t>
      </w:r>
      <w:r w:rsidRPr="00895675">
        <w:rPr>
          <w:sz w:val="28"/>
          <w:szCs w:val="28"/>
          <w:lang w:eastAsia="ru-RU"/>
        </w:rPr>
        <w:t xml:space="preserve"> По окончании проверки </w:t>
      </w:r>
      <w:r>
        <w:rPr>
          <w:sz w:val="28"/>
          <w:szCs w:val="28"/>
          <w:lang w:eastAsia="ru-RU"/>
        </w:rPr>
        <w:t>и</w:t>
      </w:r>
      <w:r w:rsidRPr="00895675">
        <w:rPr>
          <w:sz w:val="28"/>
          <w:szCs w:val="28"/>
          <w:lang w:eastAsia="ru-RU"/>
        </w:rPr>
        <w:t>сполнительн</w:t>
      </w:r>
      <w:r>
        <w:rPr>
          <w:sz w:val="28"/>
          <w:szCs w:val="28"/>
          <w:lang w:eastAsia="ru-RU"/>
        </w:rPr>
        <w:t>ой документации и выполненного о</w:t>
      </w:r>
      <w:r w:rsidRPr="00895675">
        <w:rPr>
          <w:sz w:val="28"/>
          <w:szCs w:val="28"/>
          <w:lang w:eastAsia="ru-RU"/>
        </w:rPr>
        <w:t xml:space="preserve">бъема </w:t>
      </w:r>
      <w:r>
        <w:rPr>
          <w:sz w:val="28"/>
          <w:szCs w:val="28"/>
          <w:lang w:eastAsia="ru-RU"/>
        </w:rPr>
        <w:t>р</w:t>
      </w:r>
      <w:r w:rsidRPr="00895675">
        <w:rPr>
          <w:sz w:val="28"/>
          <w:szCs w:val="28"/>
          <w:lang w:eastAsia="ru-RU"/>
        </w:rPr>
        <w:t xml:space="preserve">абот, в соответствии с требованиями </w:t>
      </w:r>
      <w:r>
        <w:rPr>
          <w:sz w:val="28"/>
          <w:szCs w:val="28"/>
          <w:lang w:eastAsia="ru-RU"/>
        </w:rPr>
        <w:t>договора</w:t>
      </w:r>
      <w:r w:rsidRPr="00895675">
        <w:rPr>
          <w:sz w:val="28"/>
          <w:szCs w:val="28"/>
          <w:lang w:eastAsia="ru-RU"/>
        </w:rPr>
        <w:t xml:space="preserve">, </w:t>
      </w:r>
      <w:r>
        <w:rPr>
          <w:sz w:val="28"/>
          <w:szCs w:val="28"/>
          <w:lang w:eastAsia="ru-RU"/>
        </w:rPr>
        <w:t>с</w:t>
      </w:r>
      <w:r w:rsidRPr="00895675">
        <w:rPr>
          <w:sz w:val="28"/>
          <w:szCs w:val="28"/>
          <w:lang w:eastAsia="ru-RU"/>
        </w:rPr>
        <w:t xml:space="preserve">тороны проводят сдачу-приемку </w:t>
      </w:r>
      <w:r>
        <w:rPr>
          <w:sz w:val="28"/>
          <w:szCs w:val="28"/>
          <w:lang w:eastAsia="ru-RU"/>
        </w:rPr>
        <w:t>р</w:t>
      </w:r>
      <w:r w:rsidRPr="00895675">
        <w:rPr>
          <w:sz w:val="28"/>
          <w:szCs w:val="28"/>
          <w:lang w:eastAsia="ru-RU"/>
        </w:rPr>
        <w:t xml:space="preserve">езультата </w:t>
      </w:r>
      <w:r>
        <w:rPr>
          <w:sz w:val="28"/>
          <w:szCs w:val="28"/>
          <w:lang w:eastAsia="ru-RU"/>
        </w:rPr>
        <w:t>р</w:t>
      </w:r>
      <w:r w:rsidRPr="00895675">
        <w:rPr>
          <w:sz w:val="28"/>
          <w:szCs w:val="28"/>
          <w:lang w:eastAsia="ru-RU"/>
        </w:rPr>
        <w:t>абот и подписывают </w:t>
      </w:r>
      <w:r>
        <w:rPr>
          <w:sz w:val="28"/>
          <w:szCs w:val="28"/>
          <w:lang w:eastAsia="ru-RU"/>
        </w:rPr>
        <w:t>а</w:t>
      </w:r>
      <w:r w:rsidRPr="00895675">
        <w:rPr>
          <w:sz w:val="28"/>
          <w:szCs w:val="28"/>
          <w:lang w:eastAsia="ru-RU"/>
        </w:rPr>
        <w:t>кты о приемке выполненных работ форм</w:t>
      </w:r>
      <w:r>
        <w:rPr>
          <w:sz w:val="28"/>
          <w:szCs w:val="28"/>
          <w:lang w:eastAsia="ru-RU"/>
        </w:rPr>
        <w:t>ы</w:t>
      </w:r>
      <w:r w:rsidRPr="00895675">
        <w:rPr>
          <w:sz w:val="28"/>
          <w:szCs w:val="28"/>
          <w:lang w:eastAsia="ru-RU"/>
        </w:rPr>
        <w:t xml:space="preserve"> № КС-2 и Справки о стоимости выполненных работ и затрат формы </w:t>
      </w:r>
      <w:r>
        <w:rPr>
          <w:sz w:val="28"/>
          <w:szCs w:val="28"/>
          <w:lang w:eastAsia="ru-RU"/>
        </w:rPr>
        <w:t xml:space="preserve">  </w:t>
      </w:r>
      <w:r w:rsidRPr="00895675">
        <w:rPr>
          <w:sz w:val="28"/>
          <w:szCs w:val="28"/>
          <w:lang w:eastAsia="ru-RU"/>
        </w:rPr>
        <w:t xml:space="preserve">№ КС-3 в отношении полного (всего) </w:t>
      </w:r>
      <w:r>
        <w:rPr>
          <w:sz w:val="28"/>
          <w:szCs w:val="28"/>
          <w:lang w:eastAsia="ru-RU"/>
        </w:rPr>
        <w:t>о</w:t>
      </w:r>
      <w:r w:rsidRPr="00895675">
        <w:rPr>
          <w:sz w:val="28"/>
          <w:szCs w:val="28"/>
          <w:lang w:eastAsia="ru-RU"/>
        </w:rPr>
        <w:t xml:space="preserve">бъема </w:t>
      </w:r>
      <w:r>
        <w:rPr>
          <w:sz w:val="28"/>
          <w:szCs w:val="28"/>
          <w:lang w:eastAsia="ru-RU"/>
        </w:rPr>
        <w:t>р</w:t>
      </w:r>
      <w:r w:rsidRPr="00895675">
        <w:rPr>
          <w:sz w:val="28"/>
          <w:szCs w:val="28"/>
          <w:lang w:eastAsia="ru-RU"/>
        </w:rPr>
        <w:t xml:space="preserve">абот по </w:t>
      </w:r>
      <w:r>
        <w:rPr>
          <w:sz w:val="28"/>
          <w:szCs w:val="28"/>
          <w:lang w:eastAsia="ru-RU"/>
        </w:rPr>
        <w:t>д</w:t>
      </w:r>
      <w:r w:rsidRPr="00895675">
        <w:rPr>
          <w:sz w:val="28"/>
          <w:szCs w:val="28"/>
          <w:lang w:eastAsia="ru-RU"/>
        </w:rPr>
        <w:t>оговору, а также </w:t>
      </w:r>
      <w:r>
        <w:rPr>
          <w:sz w:val="28"/>
          <w:szCs w:val="28"/>
          <w:lang w:eastAsia="ru-RU"/>
        </w:rPr>
        <w:t>а</w:t>
      </w:r>
      <w:r w:rsidRPr="00895675">
        <w:rPr>
          <w:sz w:val="28"/>
          <w:szCs w:val="28"/>
          <w:lang w:eastAsia="ru-RU"/>
        </w:rPr>
        <w:t>кт о приеме-сдаче отремонтированных, реконструированных, модернизированных объектов основных средств.</w:t>
      </w:r>
    </w:p>
    <w:p w:rsidR="0087378E" w:rsidRPr="00895675" w:rsidRDefault="0087378E" w:rsidP="0087378E">
      <w:pPr>
        <w:shd w:val="clear" w:color="auto" w:fill="FFFFFF"/>
        <w:ind w:firstLine="709"/>
        <w:jc w:val="both"/>
        <w:rPr>
          <w:sz w:val="28"/>
          <w:szCs w:val="28"/>
          <w:lang w:eastAsia="ru-RU"/>
        </w:rPr>
      </w:pPr>
      <w:r>
        <w:rPr>
          <w:sz w:val="28"/>
          <w:szCs w:val="28"/>
          <w:lang w:eastAsia="ru-RU"/>
        </w:rPr>
        <w:lastRenderedPageBreak/>
        <w:t>4</w:t>
      </w:r>
      <w:r w:rsidRPr="00895675">
        <w:rPr>
          <w:sz w:val="28"/>
          <w:szCs w:val="28"/>
          <w:lang w:eastAsia="ru-RU"/>
        </w:rPr>
        <w:t>.</w:t>
      </w:r>
      <w:r>
        <w:rPr>
          <w:sz w:val="28"/>
          <w:szCs w:val="28"/>
          <w:lang w:eastAsia="ru-RU"/>
        </w:rPr>
        <w:t>5.5.</w:t>
      </w:r>
      <w:r w:rsidRPr="00895675">
        <w:rPr>
          <w:sz w:val="28"/>
          <w:szCs w:val="28"/>
          <w:lang w:eastAsia="ru-RU"/>
        </w:rPr>
        <w:t xml:space="preserve"> </w:t>
      </w:r>
      <w:r>
        <w:rPr>
          <w:rFonts w:eastAsia="Arial"/>
          <w:sz w:val="28"/>
          <w:szCs w:val="28"/>
        </w:rPr>
        <w:t>Исполнитель работ</w:t>
      </w:r>
      <w:r w:rsidRPr="00895675">
        <w:rPr>
          <w:sz w:val="28"/>
          <w:szCs w:val="28"/>
          <w:lang w:eastAsia="ru-RU"/>
        </w:rPr>
        <w:t xml:space="preserve"> в течение 3 (трех) дней с даты завершения приемки </w:t>
      </w:r>
      <w:r>
        <w:rPr>
          <w:sz w:val="28"/>
          <w:szCs w:val="28"/>
          <w:lang w:eastAsia="ru-RU"/>
        </w:rPr>
        <w:t>и</w:t>
      </w:r>
      <w:r w:rsidRPr="00895675">
        <w:rPr>
          <w:sz w:val="28"/>
          <w:szCs w:val="28"/>
          <w:lang w:eastAsia="ru-RU"/>
        </w:rPr>
        <w:t xml:space="preserve">сполнительной документации передает Заказчику </w:t>
      </w:r>
      <w:r>
        <w:rPr>
          <w:sz w:val="28"/>
          <w:szCs w:val="28"/>
          <w:lang w:eastAsia="ru-RU"/>
        </w:rPr>
        <w:t>и</w:t>
      </w:r>
      <w:r w:rsidRPr="00895675">
        <w:rPr>
          <w:sz w:val="28"/>
          <w:szCs w:val="28"/>
          <w:lang w:eastAsia="ru-RU"/>
        </w:rPr>
        <w:t xml:space="preserve">сполнительную документацию в полном объеме в соответствии с условиями </w:t>
      </w:r>
      <w:r>
        <w:rPr>
          <w:sz w:val="28"/>
          <w:szCs w:val="28"/>
          <w:lang w:eastAsia="ru-RU"/>
        </w:rPr>
        <w:t>д</w:t>
      </w:r>
      <w:r w:rsidRPr="00895675">
        <w:rPr>
          <w:sz w:val="28"/>
          <w:szCs w:val="28"/>
          <w:lang w:eastAsia="ru-RU"/>
        </w:rPr>
        <w:t>оговора, акт о приемке выполненных работ формы КС-2, справку о стоимости выполненных работ и затрат формы КС-3.</w:t>
      </w:r>
    </w:p>
    <w:p w:rsidR="006053E7" w:rsidRPr="002A4E79" w:rsidRDefault="0087378E" w:rsidP="003C6EE8">
      <w:pPr>
        <w:ind w:firstLine="709"/>
        <w:jc w:val="both"/>
        <w:rPr>
          <w:rFonts w:eastAsia="MS Mincho"/>
          <w:b/>
          <w:sz w:val="28"/>
          <w:szCs w:val="28"/>
        </w:rPr>
      </w:pPr>
      <w:r>
        <w:rPr>
          <w:sz w:val="28"/>
          <w:szCs w:val="28"/>
          <w:lang w:eastAsia="ru-RU"/>
        </w:rPr>
        <w:t>4</w:t>
      </w:r>
      <w:r w:rsidRPr="00895675">
        <w:rPr>
          <w:sz w:val="28"/>
          <w:szCs w:val="28"/>
          <w:lang w:eastAsia="ru-RU"/>
        </w:rPr>
        <w:t>.</w:t>
      </w:r>
      <w:r>
        <w:rPr>
          <w:sz w:val="28"/>
          <w:szCs w:val="28"/>
          <w:lang w:eastAsia="ru-RU"/>
        </w:rPr>
        <w:t>5</w:t>
      </w:r>
      <w:r w:rsidRPr="00895675">
        <w:rPr>
          <w:sz w:val="28"/>
          <w:szCs w:val="28"/>
          <w:lang w:eastAsia="ru-RU"/>
        </w:rPr>
        <w:t>.</w:t>
      </w:r>
      <w:r>
        <w:rPr>
          <w:sz w:val="28"/>
          <w:szCs w:val="28"/>
          <w:lang w:eastAsia="ru-RU"/>
        </w:rPr>
        <w:t>6.</w:t>
      </w:r>
      <w:r w:rsidRPr="00895675">
        <w:rPr>
          <w:sz w:val="28"/>
          <w:szCs w:val="28"/>
          <w:lang w:eastAsia="ru-RU"/>
        </w:rPr>
        <w:t xml:space="preserve"> Заказчик в течение 2 (двух) календарных дней с даты получения, при отсутствии замечаний, направляет </w:t>
      </w:r>
      <w:r>
        <w:rPr>
          <w:rFonts w:eastAsia="Arial"/>
          <w:sz w:val="28"/>
          <w:szCs w:val="28"/>
        </w:rPr>
        <w:t>Исполнителю работ</w:t>
      </w:r>
      <w:r w:rsidRPr="00895675">
        <w:rPr>
          <w:sz w:val="28"/>
          <w:szCs w:val="28"/>
          <w:lang w:eastAsia="ru-RU"/>
        </w:rPr>
        <w:t xml:space="preserve"> подписанные акты приемки выполненных </w:t>
      </w:r>
      <w:r>
        <w:rPr>
          <w:sz w:val="28"/>
          <w:szCs w:val="28"/>
          <w:lang w:eastAsia="ru-RU"/>
        </w:rPr>
        <w:t>р</w:t>
      </w:r>
      <w:r w:rsidRPr="00895675">
        <w:rPr>
          <w:sz w:val="28"/>
          <w:szCs w:val="28"/>
          <w:lang w:eastAsia="ru-RU"/>
        </w:rPr>
        <w:t>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w:t>
      </w:r>
      <w:r w:rsidRPr="00895675">
        <w:rPr>
          <w:color w:val="2C2D2E"/>
          <w:sz w:val="28"/>
          <w:szCs w:val="28"/>
          <w:lang w:eastAsia="ru-RU"/>
        </w:rPr>
        <w:t xml:space="preserve"> основных средств формы ОС-3</w:t>
      </w:r>
      <w:r>
        <w:rPr>
          <w:color w:val="2C2D2E"/>
          <w:sz w:val="28"/>
          <w:szCs w:val="28"/>
          <w:lang w:eastAsia="ru-RU"/>
        </w:rPr>
        <w:t xml:space="preserve"> </w:t>
      </w:r>
    </w:p>
    <w:p w:rsidR="006053E7" w:rsidRPr="00AD2BF7"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4.6. Порядок оплаты.</w:t>
      </w:r>
    </w:p>
    <w:p w:rsidR="006053E7" w:rsidRPr="002A4E79" w:rsidRDefault="006053E7" w:rsidP="003C6EE8">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6053E7" w:rsidRPr="005F46DC" w:rsidRDefault="006053E7" w:rsidP="003C6EE8">
      <w:pPr>
        <w:ind w:firstLine="709"/>
        <w:jc w:val="both"/>
        <w:rPr>
          <w:rFonts w:eastAsia="Calibri"/>
          <w:sz w:val="28"/>
          <w:szCs w:val="28"/>
          <w:highlight w:val="yellow"/>
        </w:rPr>
      </w:pPr>
    </w:p>
    <w:p w:rsidR="006053E7" w:rsidRPr="00AD2BF7" w:rsidRDefault="006053E7" w:rsidP="003C6EE8">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4.7. Требования к гарантийному сроку. </w:t>
      </w:r>
    </w:p>
    <w:p w:rsidR="006053E7" w:rsidRPr="00D96EC7" w:rsidRDefault="006053E7" w:rsidP="003C6EE8">
      <w:pPr>
        <w:ind w:firstLine="720"/>
        <w:jc w:val="both"/>
        <w:rPr>
          <w:rFonts w:eastAsia="MS Mincho"/>
          <w:b/>
          <w:bCs/>
          <w:sz w:val="28"/>
          <w:szCs w:val="28"/>
        </w:rPr>
      </w:pPr>
      <w:r>
        <w:rPr>
          <w:rFonts w:eastAsia="MS Mincho"/>
          <w:sz w:val="28"/>
          <w:szCs w:val="28"/>
        </w:rPr>
        <w:t>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rsidR="00302BBF" w:rsidRPr="00D96EC7" w:rsidRDefault="00302BBF" w:rsidP="00302BBF">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w:t>
      </w:r>
      <w:r>
        <w:rPr>
          <w:rFonts w:eastAsia="Arial"/>
          <w:sz w:val="28"/>
          <w:szCs w:val="28"/>
        </w:rPr>
        <w:t>Исполнителем работ</w:t>
      </w:r>
      <w:r>
        <w:rPr>
          <w:sz w:val="28"/>
          <w:szCs w:val="28"/>
        </w:rPr>
        <w:t xml:space="preserve"> недостатков в результате воздействия обстоятельств непреодолимой силы. </w:t>
      </w:r>
    </w:p>
    <w:p w:rsidR="00302BBF" w:rsidRPr="00D96EC7" w:rsidRDefault="00302BBF" w:rsidP="00302BBF">
      <w:pPr>
        <w:ind w:firstLine="709"/>
        <w:jc w:val="both"/>
        <w:rPr>
          <w:rFonts w:eastAsia="MS Mincho"/>
          <w:sz w:val="28"/>
          <w:szCs w:val="28"/>
        </w:rPr>
      </w:pPr>
      <w:r>
        <w:rPr>
          <w:rFonts w:eastAsia="MS Mincho"/>
          <w:sz w:val="28"/>
          <w:szCs w:val="28"/>
        </w:rPr>
        <w:t>4.7.3. В течение гарантийного срока Исполнитель работ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302BBF" w:rsidRPr="00D96EC7" w:rsidRDefault="00302BBF" w:rsidP="00302BBF">
      <w:pPr>
        <w:ind w:firstLine="709"/>
        <w:jc w:val="both"/>
        <w:rPr>
          <w:rFonts w:eastAsia="MS Mincho"/>
          <w:sz w:val="28"/>
          <w:szCs w:val="28"/>
        </w:rPr>
      </w:pPr>
      <w:r>
        <w:rPr>
          <w:rFonts w:eastAsia="MS Mincho"/>
          <w:sz w:val="28"/>
          <w:szCs w:val="28"/>
        </w:rPr>
        <w:t xml:space="preserve">4.7.4. Сроки устранения </w:t>
      </w:r>
      <w:r>
        <w:rPr>
          <w:rFonts w:eastAsia="Arial"/>
          <w:sz w:val="28"/>
          <w:szCs w:val="28"/>
        </w:rPr>
        <w:t>Исполнителем работ</w:t>
      </w:r>
      <w:r>
        <w:rPr>
          <w:rFonts w:eastAsia="MS Mincho"/>
          <w:sz w:val="28"/>
          <w:szCs w:val="28"/>
        </w:rPr>
        <w:t xml:space="preserve">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6053E7" w:rsidRPr="00D96EC7" w:rsidRDefault="006053E7" w:rsidP="003C6EE8">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053E7" w:rsidRPr="00D60078" w:rsidRDefault="006053E7" w:rsidP="003C6EE8">
      <w:pPr>
        <w:jc w:val="both"/>
        <w:rPr>
          <w:rFonts w:eastAsia="SimSun"/>
          <w:kern w:val="1"/>
          <w:sz w:val="28"/>
          <w:szCs w:val="28"/>
          <w:lang w:eastAsia="hi-IN" w:bidi="hi-IN"/>
        </w:rPr>
      </w:pPr>
    </w:p>
    <w:p w:rsidR="006053E7" w:rsidRPr="00D60078" w:rsidRDefault="006053E7" w:rsidP="003C6EE8">
      <w:pPr>
        <w:ind w:firstLine="709"/>
        <w:jc w:val="both"/>
        <w:outlineLvl w:val="1"/>
        <w:rPr>
          <w:rFonts w:eastAsia="MS Mincho"/>
          <w:b/>
          <w:sz w:val="28"/>
          <w:szCs w:val="28"/>
        </w:rPr>
      </w:pPr>
      <w:r>
        <w:rPr>
          <w:rFonts w:eastAsia="MS Mincho"/>
          <w:b/>
          <w:sz w:val="28"/>
          <w:szCs w:val="28"/>
        </w:rPr>
        <w:t>4.8. Режим выполнения работ.</w:t>
      </w:r>
    </w:p>
    <w:p w:rsidR="006053E7" w:rsidRPr="006721B7" w:rsidRDefault="006053E7" w:rsidP="003C6EE8">
      <w:pPr>
        <w:ind w:firstLine="709"/>
        <w:jc w:val="both"/>
        <w:rPr>
          <w:rFonts w:eastAsia="MS Mincho"/>
          <w:sz w:val="28"/>
          <w:szCs w:val="28"/>
        </w:rPr>
      </w:pPr>
      <w:r>
        <w:rPr>
          <w:rFonts w:eastAsia="MS Mincho"/>
          <w:sz w:val="28"/>
          <w:szCs w:val="28"/>
        </w:rPr>
        <w:t xml:space="preserve">4.8.1.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6053E7" w:rsidRDefault="006053E7" w:rsidP="003C6EE8">
      <w:pPr>
        <w:ind w:firstLine="709"/>
        <w:jc w:val="both"/>
        <w:outlineLvl w:val="1"/>
        <w:rPr>
          <w:rFonts w:eastAsia="MS Mincho"/>
          <w:b/>
          <w:sz w:val="28"/>
          <w:szCs w:val="28"/>
        </w:rPr>
      </w:pPr>
    </w:p>
    <w:p w:rsidR="006053E7" w:rsidRPr="00D60078" w:rsidRDefault="006053E7" w:rsidP="003C6EE8">
      <w:pPr>
        <w:ind w:firstLine="709"/>
        <w:jc w:val="both"/>
        <w:outlineLvl w:val="1"/>
        <w:rPr>
          <w:rFonts w:eastAsia="MS Mincho"/>
          <w:b/>
          <w:sz w:val="28"/>
          <w:szCs w:val="28"/>
        </w:rPr>
      </w:pPr>
      <w:r>
        <w:rPr>
          <w:rFonts w:eastAsia="MS Mincho"/>
          <w:b/>
          <w:sz w:val="28"/>
          <w:szCs w:val="28"/>
        </w:rPr>
        <w:t>4.9 Прочие условия.</w:t>
      </w:r>
    </w:p>
    <w:p w:rsidR="006053E7" w:rsidRPr="00D96EC7" w:rsidRDefault="006053E7" w:rsidP="003C6EE8">
      <w:pPr>
        <w:tabs>
          <w:tab w:val="left" w:pos="0"/>
        </w:tabs>
        <w:autoSpaceDE w:val="0"/>
        <w:ind w:firstLine="709"/>
        <w:jc w:val="both"/>
        <w:rPr>
          <w:rFonts w:eastAsia="Arial"/>
          <w:sz w:val="28"/>
          <w:szCs w:val="28"/>
        </w:rPr>
      </w:pPr>
      <w:r>
        <w:rPr>
          <w:rFonts w:eastAsia="Arial"/>
          <w:sz w:val="28"/>
          <w:szCs w:val="28"/>
        </w:rPr>
        <w:t>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rsidR="006053E7" w:rsidRPr="00D96EC7" w:rsidRDefault="006053E7" w:rsidP="003C6EE8">
      <w:pPr>
        <w:tabs>
          <w:tab w:val="left" w:pos="0"/>
        </w:tabs>
        <w:autoSpaceDE w:val="0"/>
        <w:ind w:firstLine="709"/>
        <w:jc w:val="both"/>
        <w:rPr>
          <w:rFonts w:eastAsia="Arial"/>
          <w:sz w:val="28"/>
          <w:szCs w:val="28"/>
        </w:rPr>
      </w:pPr>
      <w:r>
        <w:rPr>
          <w:rFonts w:eastAsia="Arial"/>
          <w:sz w:val="28"/>
          <w:szCs w:val="28"/>
        </w:rPr>
        <w:lastRenderedPageBreak/>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6053E7" w:rsidRDefault="006053E7" w:rsidP="003C6EE8">
      <w:pPr>
        <w:tabs>
          <w:tab w:val="left" w:pos="0"/>
        </w:tabs>
        <w:autoSpaceDE w:val="0"/>
        <w:ind w:firstLine="709"/>
        <w:jc w:val="both"/>
        <w:rPr>
          <w:rFonts w:eastAsia="Arial"/>
          <w:sz w:val="28"/>
          <w:szCs w:val="28"/>
        </w:rPr>
      </w:pPr>
      <w:r>
        <w:rPr>
          <w:rFonts w:eastAsia="Arial"/>
          <w:sz w:val="28"/>
          <w:szCs w:val="28"/>
        </w:rPr>
        <w:t xml:space="preserve">4.9.3. Для обеспечения доступа работников и строительной техники на объект производства работ </w:t>
      </w:r>
      <w:r w:rsidR="00E535C9">
        <w:rPr>
          <w:rFonts w:eastAsia="Arial"/>
          <w:sz w:val="28"/>
          <w:szCs w:val="28"/>
        </w:rPr>
        <w:t>Исполнитель работ</w:t>
      </w:r>
      <w:r>
        <w:rPr>
          <w:rFonts w:eastAsia="Arial"/>
          <w:sz w:val="28"/>
          <w:szCs w:val="28"/>
        </w:rPr>
        <w:t xml:space="preserve">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
    <w:p w:rsidR="006053E7" w:rsidRDefault="006053E7" w:rsidP="003C6EE8">
      <w:pPr>
        <w:tabs>
          <w:tab w:val="left" w:pos="0"/>
        </w:tabs>
        <w:autoSpaceDE w:val="0"/>
        <w:ind w:firstLine="709"/>
        <w:jc w:val="both"/>
        <w:rPr>
          <w:rFonts w:eastAsia="Arial"/>
          <w:sz w:val="28"/>
          <w:szCs w:val="28"/>
        </w:rPr>
      </w:pPr>
    </w:p>
    <w:p w:rsidR="006053E7" w:rsidRDefault="006053E7" w:rsidP="003C6EE8">
      <w:pPr>
        <w:tabs>
          <w:tab w:val="left" w:pos="0"/>
        </w:tabs>
        <w:autoSpaceDE w:val="0"/>
        <w:ind w:firstLine="709"/>
        <w:jc w:val="both"/>
        <w:rPr>
          <w:rFonts w:eastAsia="Arial"/>
          <w:b/>
          <w:bCs/>
          <w:sz w:val="28"/>
          <w:szCs w:val="28"/>
        </w:rPr>
      </w:pPr>
      <w:r>
        <w:rPr>
          <w:rFonts w:eastAsia="Arial"/>
          <w:b/>
          <w:bCs/>
          <w:sz w:val="28"/>
          <w:szCs w:val="28"/>
        </w:rPr>
        <w:t>4.10 Состав и объем работ</w:t>
      </w:r>
    </w:p>
    <w:p w:rsidR="006053E7" w:rsidRDefault="006053E7" w:rsidP="003C6EE8">
      <w:pPr>
        <w:tabs>
          <w:tab w:val="left" w:pos="0"/>
        </w:tabs>
        <w:autoSpaceDE w:val="0"/>
        <w:ind w:firstLine="709"/>
        <w:jc w:val="both"/>
        <w:rPr>
          <w:rFonts w:eastAsia="Arial"/>
          <w:b/>
          <w:bCs/>
          <w:sz w:val="28"/>
          <w:szCs w:val="28"/>
        </w:rPr>
      </w:pPr>
    </w:p>
    <w:tbl>
      <w:tblPr>
        <w:tblW w:w="8785" w:type="dxa"/>
        <w:tblInd w:w="91" w:type="dxa"/>
        <w:tblLook w:val="04A0"/>
      </w:tblPr>
      <w:tblGrid>
        <w:gridCol w:w="456"/>
        <w:gridCol w:w="276"/>
        <w:gridCol w:w="3815"/>
        <w:gridCol w:w="1334"/>
        <w:gridCol w:w="1417"/>
        <w:gridCol w:w="1487"/>
      </w:tblGrid>
      <w:tr w:rsidR="006053E7" w:rsidRPr="00F23831" w:rsidTr="003C6EE8">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Наименование работ и затрат, характеристика оборудования и его масса</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Единица измерения</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Количество</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Примечание</w:t>
            </w:r>
          </w:p>
        </w:tc>
      </w:tr>
      <w:tr w:rsidR="006053E7" w:rsidRPr="00F23831" w:rsidTr="003C6EE8">
        <w:trPr>
          <w:trHeight w:val="3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2</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lang w:eastAsia="ru-RU"/>
              </w:rPr>
              <w:t>3</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4</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5</w:t>
            </w:r>
          </w:p>
        </w:tc>
      </w:tr>
      <w:tr w:rsidR="006053E7" w:rsidRPr="00F23831" w:rsidTr="003C6EE8">
        <w:trPr>
          <w:gridAfter w:val="4"/>
          <w:wAfter w:w="8053" w:type="dxa"/>
          <w:trHeight w:val="240"/>
        </w:trPr>
        <w:tc>
          <w:tcPr>
            <w:tcW w:w="456" w:type="dxa"/>
            <w:tcBorders>
              <w:top w:val="single" w:sz="4" w:space="0" w:color="auto"/>
              <w:left w:val="single" w:sz="4" w:space="0" w:color="auto"/>
              <w:bottom w:val="single" w:sz="4" w:space="0" w:color="auto"/>
            </w:tcBorders>
            <w:vAlign w:val="center"/>
            <w:hideMark/>
          </w:tcPr>
          <w:p w:rsidR="006053E7" w:rsidRPr="00404D14" w:rsidRDefault="006053E7" w:rsidP="003C6EE8">
            <w:pPr>
              <w:suppressAutoHyphens w:val="0"/>
              <w:rPr>
                <w:b/>
                <w:bCs/>
                <w:color w:val="000000"/>
                <w:lang w:eastAsia="ru-RU"/>
              </w:rPr>
            </w:pPr>
          </w:p>
        </w:tc>
        <w:tc>
          <w:tcPr>
            <w:tcW w:w="276" w:type="dxa"/>
            <w:tcBorders>
              <w:top w:val="single" w:sz="4" w:space="0" w:color="auto"/>
              <w:bottom w:val="single" w:sz="4" w:space="0" w:color="auto"/>
              <w:right w:val="single" w:sz="4" w:space="0" w:color="auto"/>
            </w:tcBorders>
            <w:vAlign w:val="center"/>
            <w:hideMark/>
          </w:tcPr>
          <w:p w:rsidR="006053E7" w:rsidRPr="00404D14" w:rsidRDefault="006053E7" w:rsidP="003C6EE8">
            <w:pPr>
              <w:suppressAutoHyphens w:val="0"/>
              <w:rPr>
                <w:b/>
                <w:bCs/>
                <w:color w:val="000000"/>
                <w:lang w:eastAsia="ru-RU"/>
              </w:rPr>
            </w:pPr>
          </w:p>
        </w:tc>
      </w:tr>
      <w:tr w:rsidR="006053E7" w:rsidRPr="00F23831" w:rsidTr="003C6EE8">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Демонтаж дорожных покрытий из сборных прямоугольных желез</w:t>
            </w:r>
            <w:r>
              <w:rPr>
                <w:color w:val="000000"/>
                <w:lang w:eastAsia="ru-RU"/>
              </w:rPr>
              <w:t>о</w:t>
            </w:r>
            <w:r>
              <w:rPr>
                <w:color w:val="000000"/>
                <w:lang w:eastAsia="ru-RU"/>
              </w:rPr>
              <w:t>бетонных плит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1,5624</w:t>
            </w:r>
          </w:p>
          <w:p w:rsidR="006053E7" w:rsidRPr="00404D14" w:rsidRDefault="006053E7" w:rsidP="003C6EE8">
            <w:pPr>
              <w:suppressAutoHyphens w:val="0"/>
              <w:jc w:val="right"/>
              <w:rPr>
                <w:color w:val="000000"/>
                <w:lang w:eastAsia="ru-RU"/>
              </w:rPr>
            </w:pP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w:t>
            </w:r>
          </w:p>
        </w:tc>
      </w:tr>
      <w:tr w:rsidR="006053E7" w:rsidRPr="00F23831" w:rsidTr="003C6EE8">
        <w:trPr>
          <w:trHeight w:val="82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2</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Разборка покрытий и оснований: щебеночных (1116 м2х0,2 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2,232</w:t>
            </w:r>
          </w:p>
          <w:p w:rsidR="006053E7" w:rsidRPr="00404D14" w:rsidRDefault="006053E7" w:rsidP="003C6EE8">
            <w:pPr>
              <w:suppressAutoHyphens w:val="0"/>
              <w:jc w:val="right"/>
              <w:rPr>
                <w:color w:val="000000"/>
                <w:lang w:eastAsia="ru-RU"/>
              </w:rPr>
            </w:pP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w:t>
            </w:r>
          </w:p>
        </w:tc>
      </w:tr>
      <w:tr w:rsidR="006053E7" w:rsidRPr="00F23831" w:rsidTr="003C6EE8">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3</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Устройство щебеночных основ</w:t>
            </w:r>
            <w:r>
              <w:rPr>
                <w:color w:val="000000"/>
                <w:lang w:eastAsia="ru-RU"/>
              </w:rPr>
              <w:t>а</w:t>
            </w:r>
            <w:r>
              <w:rPr>
                <w:color w:val="000000"/>
                <w:lang w:eastAsia="ru-RU"/>
              </w:rPr>
              <w:t xml:space="preserve">ний, обработанных в верхней части </w:t>
            </w:r>
            <w:proofErr w:type="spellStart"/>
            <w:r>
              <w:rPr>
                <w:color w:val="000000"/>
                <w:lang w:eastAsia="ru-RU"/>
              </w:rPr>
              <w:t>пескоцементной</w:t>
            </w:r>
            <w:proofErr w:type="spellEnd"/>
            <w:r>
              <w:rPr>
                <w:color w:val="000000"/>
                <w:lang w:eastAsia="ru-RU"/>
              </w:rPr>
              <w:t xml:space="preserve"> смесью, толщина слоя 18 см с уплотнением </w:t>
            </w:r>
            <w:proofErr w:type="spellStart"/>
            <w:r>
              <w:rPr>
                <w:color w:val="000000"/>
                <w:lang w:eastAsia="ru-RU"/>
              </w:rPr>
              <w:t>виброкатками</w:t>
            </w:r>
            <w:proofErr w:type="spellEnd"/>
            <w:r>
              <w:rPr>
                <w:color w:val="000000"/>
                <w:lang w:eastAsia="ru-RU"/>
              </w:rPr>
              <w:t xml:space="preserve"> (прим. толщина слоя 20 см)</w:t>
            </w:r>
            <w:r>
              <w:rPr>
                <w:color w:val="000000"/>
                <w:lang w:eastAsia="ru-RU"/>
              </w:rPr>
              <w:tab/>
            </w:r>
            <w:r>
              <w:rPr>
                <w:color w:val="000000"/>
                <w:lang w:eastAsia="ru-RU"/>
              </w:rPr>
              <w:tab/>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1,116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6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4</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Щебень М 1200, фракция 20-40 мм, группа 2 (1116м2х0,2Х1,2=267,84 м3)</w:t>
            </w:r>
            <w:r>
              <w:rPr>
                <w:color w:val="000000"/>
                <w:lang w:eastAsia="ru-RU"/>
              </w:rPr>
              <w:tab/>
            </w:r>
            <w:r>
              <w:rPr>
                <w:color w:val="000000"/>
                <w:lang w:eastAsia="ru-RU"/>
              </w:rPr>
              <w:tab/>
            </w:r>
            <w:r>
              <w:rPr>
                <w:color w:val="000000"/>
                <w:lang w:eastAsia="ru-RU"/>
              </w:rPr>
              <w:tab/>
            </w:r>
            <w:r>
              <w:rPr>
                <w:color w:val="000000"/>
                <w:lang w:eastAsia="ru-RU"/>
              </w:rPr>
              <w:tab/>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267,84</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5</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Смеси сухие цементно-песчаные кладочные, класс B7,5 (М100) (55,8 м3 х 1,2 т/м3=66,96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66,96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6</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1,5624</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7</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Плиты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proofErr w:type="spellStart"/>
            <w:r>
              <w:rPr>
                <w:color w:val="000000"/>
                <w:lang w:eastAsia="ru-RU"/>
              </w:rPr>
              <w:t>Шт</w:t>
            </w:r>
            <w:proofErr w:type="spellEnd"/>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93</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lastRenderedPageBreak/>
              <w:t>8</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Погрузка мусора строительного с погрузкой экскаваторами емк</w:t>
            </w:r>
            <w:r>
              <w:rPr>
                <w:color w:val="000000"/>
                <w:lang w:eastAsia="ru-RU"/>
              </w:rPr>
              <w:t>о</w:t>
            </w:r>
            <w:r>
              <w:rPr>
                <w:color w:val="000000"/>
                <w:lang w:eastAsia="ru-RU"/>
              </w:rPr>
              <w:t xml:space="preserve">стью ковша до 0,5 м3 при автомобильных перевозках (Плиты 6м*2м=12м2*0.14м=1,68 м3, 1,68м3*2.5т/м3=4,2 т вес одной плиты , 4,2т*93 </w:t>
            </w:r>
            <w:proofErr w:type="spellStart"/>
            <w:r>
              <w:rPr>
                <w:color w:val="000000"/>
                <w:lang w:eastAsia="ru-RU"/>
              </w:rPr>
              <w:t>шт</w:t>
            </w:r>
            <w:proofErr w:type="spellEnd"/>
            <w:r>
              <w:rPr>
                <w:color w:val="000000"/>
                <w:lang w:eastAsia="ru-RU"/>
              </w:rPr>
              <w:t xml:space="preserve"> = 390,6 т) (223,2м3х1300 кг/м3=290,16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3C71A2" w:rsidRDefault="006053E7" w:rsidP="003C6EE8">
            <w:pPr>
              <w:suppressAutoHyphens w:val="0"/>
              <w:jc w:val="right"/>
              <w:rPr>
                <w:color w:val="000000"/>
                <w:lang w:eastAsia="ru-RU"/>
              </w:rPr>
            </w:pPr>
            <w:r>
              <w:rPr>
                <w:color w:val="000000"/>
                <w:lang w:eastAsia="ru-RU"/>
              </w:rPr>
              <w:t>680,76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8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9</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Перевозка грузов I класса автом</w:t>
            </w:r>
            <w:r>
              <w:rPr>
                <w:color w:val="000000"/>
                <w:lang w:eastAsia="ru-RU"/>
              </w:rPr>
              <w:t>о</w:t>
            </w:r>
            <w:r>
              <w:rPr>
                <w:color w:val="000000"/>
                <w:lang w:eastAsia="ru-RU"/>
              </w:rPr>
              <w:t>билями-самосвалами грузоподъемностью 10 т раб</w:t>
            </w:r>
            <w:r>
              <w:rPr>
                <w:color w:val="000000"/>
                <w:lang w:eastAsia="ru-RU"/>
              </w:rPr>
              <w:t>о</w:t>
            </w:r>
            <w:r>
              <w:rPr>
                <w:color w:val="000000"/>
                <w:lang w:eastAsia="ru-RU"/>
              </w:rPr>
              <w:t>тающих вне карьера на расстояние: до 12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680,76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20"/>
        </w:trPr>
        <w:tc>
          <w:tcPr>
            <w:tcW w:w="8785" w:type="dxa"/>
            <w:gridSpan w:val="6"/>
            <w:tcBorders>
              <w:top w:val="single" w:sz="4" w:space="0" w:color="auto"/>
              <w:left w:val="single" w:sz="4" w:space="0" w:color="auto"/>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Раздел 2. Ремонт асфальтового покрытия дороги 160 м2</w:t>
            </w:r>
          </w:p>
        </w:tc>
      </w:tr>
      <w:tr w:rsidR="006053E7" w:rsidRPr="00F23831" w:rsidTr="003C6EE8">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10</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Разборка покрытий и оснований: асфальтобетонных (толщ 6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0,096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11</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Погрузка при автомобильных перевозках мусора строительного с погрузкой экскаваторами емкостью ковша до 0,5 м3 (1800 кг/м3х9,6 = 17,28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17,28</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12</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Перевозка грузов I класса автом</w:t>
            </w:r>
            <w:r>
              <w:rPr>
                <w:color w:val="000000"/>
                <w:lang w:eastAsia="ru-RU"/>
              </w:rPr>
              <w:t>о</w:t>
            </w:r>
            <w:r>
              <w:rPr>
                <w:color w:val="000000"/>
                <w:lang w:eastAsia="ru-RU"/>
              </w:rPr>
              <w:t>билями-самосвалами грузоподъемностью 10 т раб</w:t>
            </w:r>
            <w:r>
              <w:rPr>
                <w:color w:val="000000"/>
                <w:lang w:eastAsia="ru-RU"/>
              </w:rPr>
              <w:t>о</w:t>
            </w:r>
            <w:r>
              <w:rPr>
                <w:color w:val="000000"/>
                <w:lang w:eastAsia="ru-RU"/>
              </w:rPr>
              <w:t>тающих вне карьера на расстояние: до 12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17,28</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13</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Устройство покрытия из горячих асфальтобетонных смесей асфал</w:t>
            </w:r>
            <w:r>
              <w:rPr>
                <w:color w:val="000000"/>
                <w:lang w:eastAsia="ru-RU"/>
              </w:rPr>
              <w:t>ь</w:t>
            </w:r>
            <w:r>
              <w:rPr>
                <w:color w:val="000000"/>
                <w:lang w:eastAsia="ru-RU"/>
              </w:rPr>
              <w:t>тоукладчиками второго типоразмера, толщина слоя 4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0,16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14</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Смеси асфальтобетонные плотные мелкозернистые тип Б марка I (98,26 т/1000 м2х160=15,72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15,72</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15</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При изменении толщины покр</w:t>
            </w:r>
            <w:r>
              <w:rPr>
                <w:color w:val="000000"/>
                <w:lang w:eastAsia="ru-RU"/>
              </w:rPr>
              <w:t>ы</w:t>
            </w:r>
            <w:r>
              <w:rPr>
                <w:color w:val="000000"/>
                <w:lang w:eastAsia="ru-RU"/>
              </w:rPr>
              <w:t>тия на 0,5 см добавлять или исключать к расценке 27-06- 029-01 (до толщины 6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0,16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16</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Смеси асфальтобетонные плотные мелкозернистые тип Б марка I (24,56 т/1000 м2х160=3,93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3,93</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gridAfter w:val="4"/>
          <w:wAfter w:w="8053" w:type="dxa"/>
          <w:trHeight w:val="517"/>
        </w:trPr>
        <w:tc>
          <w:tcPr>
            <w:tcW w:w="456" w:type="dxa"/>
            <w:vMerge w:val="restart"/>
            <w:tcBorders>
              <w:top w:val="nil"/>
              <w:left w:val="single" w:sz="4" w:space="0" w:color="auto"/>
              <w:bottom w:val="single" w:sz="4" w:space="0" w:color="000000" w:themeColor="text1"/>
              <w:right w:val="nil"/>
            </w:tcBorders>
            <w:shd w:val="clear" w:color="auto" w:fill="auto"/>
            <w:vAlign w:val="center"/>
            <w:hideMark/>
          </w:tcPr>
          <w:p w:rsidR="006053E7" w:rsidRPr="00404D14" w:rsidRDefault="006053E7" w:rsidP="003C6EE8">
            <w:pPr>
              <w:suppressAutoHyphens w:val="0"/>
              <w:rPr>
                <w:b/>
                <w:bCs/>
                <w:color w:val="000000"/>
                <w:lang w:eastAsia="ru-RU"/>
              </w:rPr>
            </w:pPr>
            <w:r>
              <w:rPr>
                <w:b/>
                <w:bCs/>
                <w:color w:val="000000" w:themeColor="text1"/>
                <w:lang w:eastAsia="ru-RU"/>
              </w:rPr>
              <w:t> </w:t>
            </w:r>
          </w:p>
        </w:tc>
        <w:tc>
          <w:tcPr>
            <w:tcW w:w="276" w:type="dxa"/>
            <w:vMerge w:val="restart"/>
            <w:tcBorders>
              <w:top w:val="nil"/>
              <w:left w:val="nil"/>
              <w:bottom w:val="single" w:sz="4" w:space="0" w:color="000000" w:themeColor="text1"/>
              <w:right w:val="nil"/>
            </w:tcBorders>
            <w:shd w:val="clear" w:color="auto" w:fill="auto"/>
            <w:vAlign w:val="center"/>
            <w:hideMark/>
          </w:tcPr>
          <w:p w:rsidR="006053E7" w:rsidRPr="00404D14" w:rsidRDefault="006053E7" w:rsidP="003C6EE8">
            <w:pPr>
              <w:suppressAutoHyphens w:val="0"/>
              <w:rPr>
                <w:b/>
                <w:bCs/>
                <w:color w:val="000000"/>
                <w:lang w:eastAsia="ru-RU"/>
              </w:rPr>
            </w:pPr>
            <w:r>
              <w:rPr>
                <w:b/>
                <w:bCs/>
                <w:color w:val="000000" w:themeColor="text1"/>
                <w:lang w:eastAsia="ru-RU"/>
              </w:rPr>
              <w:t> </w:t>
            </w:r>
          </w:p>
        </w:tc>
      </w:tr>
      <w:tr w:rsidR="006053E7" w:rsidRPr="00F23831" w:rsidTr="003C6EE8">
        <w:trPr>
          <w:gridAfter w:val="4"/>
          <w:wAfter w:w="8053" w:type="dxa"/>
          <w:trHeight w:val="517"/>
        </w:trPr>
        <w:tc>
          <w:tcPr>
            <w:tcW w:w="456" w:type="dxa"/>
            <w:vMerge/>
            <w:vAlign w:val="center"/>
            <w:hideMark/>
          </w:tcPr>
          <w:p w:rsidR="006053E7" w:rsidRPr="00404D14" w:rsidRDefault="006053E7" w:rsidP="003C6EE8">
            <w:pPr>
              <w:suppressAutoHyphens w:val="0"/>
              <w:rPr>
                <w:b/>
                <w:bCs/>
                <w:color w:val="000000"/>
                <w:lang w:eastAsia="ru-RU"/>
              </w:rPr>
            </w:pPr>
          </w:p>
        </w:tc>
        <w:tc>
          <w:tcPr>
            <w:tcW w:w="276" w:type="dxa"/>
            <w:vMerge/>
            <w:vAlign w:val="center"/>
            <w:hideMark/>
          </w:tcPr>
          <w:p w:rsidR="006053E7" w:rsidRPr="00404D14" w:rsidRDefault="006053E7" w:rsidP="003C6EE8">
            <w:pPr>
              <w:suppressAutoHyphens w:val="0"/>
              <w:rPr>
                <w:b/>
                <w:bCs/>
                <w:color w:val="000000"/>
                <w:lang w:eastAsia="ru-RU"/>
              </w:rPr>
            </w:pPr>
          </w:p>
        </w:tc>
      </w:tr>
    </w:tbl>
    <w:p w:rsidR="006053E7" w:rsidRPr="00691CC4" w:rsidRDefault="006053E7" w:rsidP="003C6EE8">
      <w:pPr>
        <w:tabs>
          <w:tab w:val="left" w:pos="0"/>
        </w:tabs>
        <w:autoSpaceDE w:val="0"/>
        <w:ind w:firstLine="709"/>
        <w:jc w:val="both"/>
        <w:rPr>
          <w:rFonts w:eastAsia="Arial"/>
          <w:b/>
          <w:bCs/>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053E7" w:rsidRDefault="00D3556E" w:rsidP="006232C1">
            <w:pPr>
              <w:pStyle w:val="1a"/>
              <w:ind w:firstLine="397"/>
              <w:rPr>
                <w:sz w:val="24"/>
                <w:szCs w:val="24"/>
              </w:rPr>
            </w:pPr>
            <w:r>
              <w:rPr>
                <w:sz w:val="24"/>
                <w:szCs w:val="24"/>
              </w:rPr>
              <w:t>Открытый конкурс в электронной форме № ОКэ-</w:t>
            </w:r>
            <w:r w:rsidR="003C6EE8">
              <w:rPr>
                <w:sz w:val="24"/>
                <w:szCs w:val="24"/>
              </w:rPr>
              <w:t>НКПКБШ</w:t>
            </w:r>
            <w:r>
              <w:rPr>
                <w:sz w:val="24"/>
                <w:szCs w:val="24"/>
              </w:rPr>
              <w:t>-23-</w:t>
            </w:r>
            <w:r w:rsidR="003C6EE8">
              <w:rPr>
                <w:sz w:val="24"/>
                <w:szCs w:val="24"/>
              </w:rPr>
              <w:t>00</w:t>
            </w:r>
            <w:r w:rsidR="006232C1">
              <w:rPr>
                <w:sz w:val="24"/>
                <w:szCs w:val="24"/>
              </w:rPr>
              <w:t>01</w:t>
            </w:r>
            <w:r>
              <w:rPr>
                <w:sz w:val="24"/>
                <w:szCs w:val="24"/>
              </w:rPr>
              <w:t xml:space="preserve"> по предмету закупки «Капитальный ремонт  контейнерной площадки  инв.№ 88, кадастровый номер 02:55:020306:119 , контейнерного тер</w:t>
            </w:r>
            <w:r w:rsidR="003C6EE8">
              <w:rPr>
                <w:sz w:val="24"/>
                <w:szCs w:val="24"/>
              </w:rPr>
              <w:t xml:space="preserve">минала </w:t>
            </w:r>
            <w:proofErr w:type="spellStart"/>
            <w:r w:rsidR="003C6EE8">
              <w:rPr>
                <w:sz w:val="24"/>
                <w:szCs w:val="24"/>
              </w:rPr>
              <w:t>Черниковка</w:t>
            </w:r>
            <w:proofErr w:type="spellEnd"/>
            <w:r w:rsidR="003C6EE8">
              <w:rPr>
                <w:sz w:val="24"/>
                <w:szCs w:val="24"/>
              </w:rPr>
              <w:t>, филиала ПАО «</w:t>
            </w:r>
            <w:proofErr w:type="spellStart"/>
            <w:r>
              <w:rPr>
                <w:sz w:val="24"/>
                <w:szCs w:val="24"/>
              </w:rPr>
              <w:t>ТрансКонтейнер</w:t>
            </w:r>
            <w:proofErr w:type="spellEnd"/>
            <w:r w:rsidR="003C6EE8">
              <w:rPr>
                <w:sz w:val="24"/>
                <w:szCs w:val="24"/>
              </w:rPr>
              <w:t>»</w:t>
            </w:r>
            <w:r>
              <w:rPr>
                <w:sz w:val="24"/>
                <w:szCs w:val="24"/>
              </w:rPr>
              <w:t xml:space="preserve"> на Куйбышевской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053E7" w:rsidRDefault="00D3556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053E7" w:rsidRDefault="00D3556E">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3C6EE8">
              <w:rPr>
                <w:sz w:val="24"/>
                <w:szCs w:val="24"/>
              </w:rPr>
              <w:t>Куйбышевской железной дороге</w:t>
            </w:r>
          </w:p>
          <w:p w:rsidR="006053E7" w:rsidRDefault="00D3556E">
            <w:pPr>
              <w:pStyle w:val="1a"/>
              <w:ind w:firstLine="0"/>
              <w:rPr>
                <w:sz w:val="24"/>
                <w:szCs w:val="24"/>
              </w:rPr>
            </w:pPr>
            <w:r>
              <w:rPr>
                <w:sz w:val="24"/>
                <w:szCs w:val="24"/>
              </w:rPr>
              <w:t xml:space="preserve">Адрес: </w:t>
            </w:r>
            <w:r w:rsidR="003C6EE8">
              <w:rPr>
                <w:sz w:val="24"/>
                <w:szCs w:val="24"/>
              </w:rPr>
              <w:t>443041, г. Самара, ул. Льва Толстого, д.131</w:t>
            </w:r>
          </w:p>
          <w:p w:rsidR="006053E7" w:rsidRDefault="00D3556E">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Коромысленко</w:t>
            </w:r>
            <w:proofErr w:type="spellEnd"/>
            <w:r>
              <w:t xml:space="preserve"> Александр Васильевич, тел. +7(495)7881717(4857), электронный адрес koromyslenkoav@trcont.ru.</w:t>
            </w:r>
          </w:p>
          <w:p w:rsidR="006053E7" w:rsidRDefault="006053E7">
            <w:pPr>
              <w:pStyle w:val="1a"/>
              <w:ind w:firstLine="0"/>
              <w:rPr>
                <w:sz w:val="24"/>
                <w:szCs w:val="24"/>
              </w:rPr>
            </w:pPr>
          </w:p>
          <w:p w:rsidR="006053E7" w:rsidRDefault="006053E7">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053E7" w:rsidRDefault="00D3556E">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C6EE8">
              <w:rPr>
                <w:sz w:val="24"/>
                <w:szCs w:val="24"/>
              </w:rPr>
              <w:t>ПАО «ТрансКонтейнер»</w:t>
            </w:r>
            <w:r>
              <w:rPr>
                <w:sz w:val="24"/>
                <w:szCs w:val="24"/>
              </w:rPr>
              <w:t xml:space="preserve"> </w:t>
            </w:r>
          </w:p>
          <w:p w:rsidR="006053E7" w:rsidRDefault="00D3556E" w:rsidP="003C6EE8">
            <w:pPr>
              <w:pStyle w:val="1a"/>
              <w:ind w:firstLine="0"/>
              <w:rPr>
                <w:sz w:val="24"/>
                <w:szCs w:val="24"/>
                <w:highlight w:val="cyan"/>
              </w:rPr>
            </w:pPr>
            <w:r>
              <w:rPr>
                <w:sz w:val="24"/>
                <w:szCs w:val="24"/>
              </w:rPr>
              <w:t xml:space="preserve">Адрес: </w:t>
            </w:r>
            <w:r w:rsidR="003C6EE8" w:rsidRPr="003C6EE8">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C1B63" w:rsidRPr="001C1B63" w:rsidRDefault="001C1B63" w:rsidP="001C1B63">
            <w:pPr>
              <w:pStyle w:val="1a"/>
              <w:ind w:firstLine="397"/>
              <w:rPr>
                <w:sz w:val="24"/>
                <w:szCs w:val="24"/>
              </w:rPr>
            </w:pPr>
            <w:r w:rsidRPr="001C1B63">
              <w:rPr>
                <w:sz w:val="24"/>
                <w:szCs w:val="24"/>
              </w:rPr>
              <w:t xml:space="preserve">Начальная (максимальная) цена договора составляет 5 487 200 (пять миллионов четыреста восемьдесят семь тысяч двести) рублей 00 копеек с учетом всех налогов (кроме НДС). </w:t>
            </w:r>
          </w:p>
          <w:p w:rsidR="001C1B63" w:rsidRPr="001C1B63" w:rsidRDefault="001C1B63" w:rsidP="001C1B63">
            <w:pPr>
              <w:pStyle w:val="1a"/>
              <w:ind w:firstLine="397"/>
              <w:rPr>
                <w:sz w:val="24"/>
                <w:szCs w:val="24"/>
              </w:rPr>
            </w:pPr>
            <w:r w:rsidRPr="001C1B63">
              <w:rPr>
                <w:sz w:val="24"/>
                <w:szCs w:val="24"/>
              </w:rPr>
              <w:t>Начальная максимальная цена сформирована на основании локального сметного расчета (представлен в приложении № 7 к Документации о закупке (размещается отдельным файлом).</w:t>
            </w:r>
          </w:p>
          <w:p w:rsidR="001C1B63" w:rsidRPr="001C1B63" w:rsidRDefault="001C1B63" w:rsidP="001C1B63">
            <w:pPr>
              <w:pStyle w:val="1a"/>
              <w:ind w:firstLine="397"/>
              <w:rPr>
                <w:sz w:val="24"/>
                <w:szCs w:val="24"/>
              </w:rPr>
            </w:pPr>
            <w:r w:rsidRPr="001C1B63">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1C1B63" w:rsidRPr="001C1B63" w:rsidRDefault="001C1B63" w:rsidP="001C1B63">
            <w:pPr>
              <w:pStyle w:val="1a"/>
              <w:ind w:firstLine="397"/>
              <w:rPr>
                <w:sz w:val="24"/>
                <w:szCs w:val="24"/>
              </w:rPr>
            </w:pPr>
            <w:r w:rsidRPr="001C1B63">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1C1B63" w:rsidRPr="001C1B63" w:rsidRDefault="001C1B63" w:rsidP="001C1B63">
            <w:pPr>
              <w:pStyle w:val="1a"/>
              <w:ind w:firstLine="397"/>
              <w:rPr>
                <w:sz w:val="24"/>
                <w:szCs w:val="24"/>
              </w:rPr>
            </w:pPr>
            <w:r w:rsidRPr="001C1B63">
              <w:rPr>
                <w:sz w:val="24"/>
                <w:szCs w:val="24"/>
              </w:rPr>
              <w:t xml:space="preserve">− все налоги и сборы, установленные законодательством РФ; </w:t>
            </w:r>
          </w:p>
          <w:p w:rsidR="001C1B63" w:rsidRPr="001C1B63" w:rsidRDefault="001C1B63" w:rsidP="001C1B63">
            <w:pPr>
              <w:pStyle w:val="1a"/>
              <w:ind w:firstLine="397"/>
              <w:rPr>
                <w:sz w:val="24"/>
                <w:szCs w:val="24"/>
              </w:rPr>
            </w:pPr>
            <w:r w:rsidRPr="001C1B63">
              <w:rPr>
                <w:sz w:val="24"/>
                <w:szCs w:val="24"/>
              </w:rPr>
              <w:t>− разработка и согласование ППР;</w:t>
            </w:r>
          </w:p>
          <w:p w:rsidR="001C1B63" w:rsidRPr="001C1B63" w:rsidRDefault="001C1B63" w:rsidP="001C1B63">
            <w:pPr>
              <w:pStyle w:val="1a"/>
              <w:ind w:firstLine="397"/>
              <w:rPr>
                <w:sz w:val="24"/>
                <w:szCs w:val="24"/>
              </w:rPr>
            </w:pPr>
            <w:r w:rsidRPr="001C1B63">
              <w:rPr>
                <w:sz w:val="24"/>
                <w:szCs w:val="24"/>
              </w:rPr>
              <w:t>− полный объем работ подготовительного периода в пределах строительной площадки, отведенной под строительство объекта;</w:t>
            </w:r>
          </w:p>
          <w:p w:rsidR="001C1B63" w:rsidRPr="001C1B63" w:rsidRDefault="001C1B63" w:rsidP="001C1B63">
            <w:pPr>
              <w:pStyle w:val="1a"/>
              <w:ind w:firstLine="397"/>
              <w:rPr>
                <w:sz w:val="24"/>
                <w:szCs w:val="24"/>
              </w:rPr>
            </w:pPr>
            <w:r w:rsidRPr="001C1B63">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1C1B63" w:rsidRPr="001C1B63" w:rsidRDefault="001C1B63" w:rsidP="001C1B63">
            <w:pPr>
              <w:pStyle w:val="1a"/>
              <w:ind w:firstLine="397"/>
              <w:rPr>
                <w:sz w:val="24"/>
                <w:szCs w:val="24"/>
              </w:rPr>
            </w:pPr>
            <w:r w:rsidRPr="001C1B63">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1C1B63" w:rsidRPr="001C1B63" w:rsidRDefault="001C1B63" w:rsidP="001C1B63">
            <w:pPr>
              <w:pStyle w:val="1a"/>
              <w:ind w:firstLine="397"/>
              <w:rPr>
                <w:sz w:val="24"/>
                <w:szCs w:val="24"/>
              </w:rPr>
            </w:pPr>
            <w:r w:rsidRPr="001C1B63">
              <w:rPr>
                <w:sz w:val="24"/>
                <w:szCs w:val="24"/>
              </w:rPr>
              <w:t>− стоимость пусконаладочных работ, необходимых для нормальной эксплуатации результата работ;</w:t>
            </w:r>
          </w:p>
          <w:p w:rsidR="001C1B63" w:rsidRPr="001C1B63" w:rsidRDefault="001C1B63" w:rsidP="001C1B63">
            <w:pPr>
              <w:pStyle w:val="1a"/>
              <w:ind w:firstLine="397"/>
              <w:rPr>
                <w:sz w:val="24"/>
                <w:szCs w:val="24"/>
              </w:rPr>
            </w:pPr>
            <w:r w:rsidRPr="001C1B63">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C1B63" w:rsidRPr="001C1B63" w:rsidRDefault="001C1B63" w:rsidP="001C1B63">
            <w:pPr>
              <w:pStyle w:val="1a"/>
              <w:ind w:firstLine="397"/>
              <w:rPr>
                <w:sz w:val="24"/>
                <w:szCs w:val="24"/>
              </w:rPr>
            </w:pPr>
            <w:r w:rsidRPr="001C1B63">
              <w:rPr>
                <w:sz w:val="24"/>
                <w:szCs w:val="24"/>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sidRPr="001C1B63">
              <w:rPr>
                <w:sz w:val="24"/>
                <w:szCs w:val="24"/>
              </w:rPr>
              <w:lastRenderedPageBreak/>
              <w:t>командировочные расходы, питание, проживание, специальную одежду и средства индивидуальной защиты;</w:t>
            </w:r>
          </w:p>
          <w:p w:rsidR="001C1B63" w:rsidRPr="001C1B63" w:rsidRDefault="001C1B63" w:rsidP="001C1B63">
            <w:pPr>
              <w:pStyle w:val="1a"/>
              <w:ind w:firstLine="397"/>
              <w:rPr>
                <w:sz w:val="24"/>
                <w:szCs w:val="24"/>
              </w:rPr>
            </w:pPr>
            <w:r w:rsidRPr="001C1B63">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C1B63" w:rsidRPr="001C1B63" w:rsidRDefault="001C1B63" w:rsidP="001C1B63">
            <w:pPr>
              <w:pStyle w:val="1a"/>
              <w:ind w:firstLine="397"/>
              <w:rPr>
                <w:sz w:val="24"/>
                <w:szCs w:val="24"/>
              </w:rPr>
            </w:pPr>
            <w:r w:rsidRPr="001C1B63">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1C1B63" w:rsidRPr="001C1B63" w:rsidRDefault="001C1B63" w:rsidP="001C1B63">
            <w:pPr>
              <w:pStyle w:val="1a"/>
              <w:ind w:firstLine="397"/>
              <w:rPr>
                <w:sz w:val="24"/>
                <w:szCs w:val="24"/>
              </w:rPr>
            </w:pPr>
            <w:r w:rsidRPr="001C1B63">
              <w:rPr>
                <w:sz w:val="24"/>
                <w:szCs w:val="24"/>
              </w:rPr>
              <w:t>− накладные расходы, прибыль, лимитированные затраты;</w:t>
            </w:r>
          </w:p>
          <w:p w:rsidR="006053E7" w:rsidRDefault="001C1B63" w:rsidP="001C1B63">
            <w:pPr>
              <w:pStyle w:val="1a"/>
              <w:ind w:firstLine="397"/>
              <w:rPr>
                <w:sz w:val="24"/>
                <w:szCs w:val="24"/>
              </w:rPr>
            </w:pPr>
            <w:r w:rsidRPr="001C1B63">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053E7" w:rsidRDefault="00D3556E" w:rsidP="006232C1">
            <w:pPr>
              <w:jc w:val="both"/>
              <w:rPr>
                <w:b/>
              </w:rPr>
            </w:pPr>
            <w:r w:rsidRPr="006232C1">
              <w:t>«</w:t>
            </w:r>
            <w:r w:rsidR="006232C1" w:rsidRPr="006232C1">
              <w:t>27</w:t>
            </w:r>
            <w:r w:rsidRPr="006232C1">
              <w:t xml:space="preserve">» </w:t>
            </w:r>
            <w:r w:rsidR="006232C1" w:rsidRPr="006232C1">
              <w:t>января</w:t>
            </w:r>
            <w:r w:rsidRPr="006232C1">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053E7" w:rsidRDefault="00D3556E" w:rsidP="006232C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6232C1">
              <w:rPr>
                <w:sz w:val="24"/>
                <w:szCs w:val="24"/>
              </w:rPr>
              <w:t>«</w:t>
            </w:r>
            <w:r w:rsidR="006232C1" w:rsidRPr="006232C1">
              <w:rPr>
                <w:sz w:val="24"/>
                <w:szCs w:val="24"/>
              </w:rPr>
              <w:t>13</w:t>
            </w:r>
            <w:r w:rsidRPr="006232C1">
              <w:rPr>
                <w:sz w:val="24"/>
                <w:szCs w:val="24"/>
              </w:rPr>
              <w:t xml:space="preserve">» </w:t>
            </w:r>
            <w:r w:rsidR="006232C1" w:rsidRPr="006232C1">
              <w:rPr>
                <w:sz w:val="24"/>
                <w:szCs w:val="24"/>
              </w:rPr>
              <w:t>февраля</w:t>
            </w:r>
            <w:r w:rsidRPr="006232C1">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053E7" w:rsidRDefault="00D3556E" w:rsidP="006232C1">
            <w:pPr>
              <w:pStyle w:val="1a"/>
              <w:ind w:firstLine="397"/>
              <w:rPr>
                <w:sz w:val="24"/>
                <w:szCs w:val="24"/>
                <w:highlight w:val="cyan"/>
              </w:rPr>
            </w:pPr>
            <w:r>
              <w:rPr>
                <w:sz w:val="24"/>
                <w:szCs w:val="24"/>
              </w:rPr>
              <w:t xml:space="preserve">Рассмотрение, оценка и сопоставление Заявок состоится </w:t>
            </w:r>
            <w:r w:rsidRPr="006232C1">
              <w:rPr>
                <w:sz w:val="24"/>
                <w:szCs w:val="24"/>
              </w:rPr>
              <w:t>«</w:t>
            </w:r>
            <w:r w:rsidR="006232C1" w:rsidRPr="006232C1">
              <w:rPr>
                <w:sz w:val="24"/>
                <w:szCs w:val="24"/>
              </w:rPr>
              <w:t>15</w:t>
            </w:r>
            <w:r w:rsidRPr="006232C1">
              <w:rPr>
                <w:sz w:val="24"/>
                <w:szCs w:val="24"/>
              </w:rPr>
              <w:t xml:space="preserve">» </w:t>
            </w:r>
            <w:r w:rsidR="006232C1" w:rsidRPr="006232C1">
              <w:rPr>
                <w:sz w:val="24"/>
                <w:szCs w:val="24"/>
              </w:rPr>
              <w:t>февраля</w:t>
            </w:r>
            <w:r w:rsidRPr="006232C1">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053E7" w:rsidRDefault="00D3556E" w:rsidP="006232C1">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6232C1">
              <w:rPr>
                <w:sz w:val="24"/>
                <w:szCs w:val="24"/>
              </w:rPr>
              <w:t>«</w:t>
            </w:r>
            <w:r w:rsidR="006232C1" w:rsidRPr="006232C1">
              <w:rPr>
                <w:sz w:val="24"/>
                <w:szCs w:val="24"/>
              </w:rPr>
              <w:t>16</w:t>
            </w:r>
            <w:r w:rsidRPr="006232C1">
              <w:rPr>
                <w:sz w:val="24"/>
                <w:szCs w:val="24"/>
              </w:rPr>
              <w:t xml:space="preserve">» </w:t>
            </w:r>
            <w:r w:rsidR="006232C1" w:rsidRPr="006232C1">
              <w:rPr>
                <w:sz w:val="24"/>
                <w:szCs w:val="24"/>
              </w:rPr>
              <w:t>марта</w:t>
            </w:r>
            <w:r w:rsidRPr="006232C1">
              <w:rPr>
                <w:sz w:val="24"/>
                <w:szCs w:val="24"/>
              </w:rPr>
              <w:t xml:space="preserve"> 2023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053E7" w:rsidRDefault="00D3556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053E7" w:rsidRPr="00E85FA5" w:rsidRDefault="00D3556E">
            <w:pPr>
              <w:pStyle w:val="afd"/>
              <w:jc w:val="both"/>
              <w:rPr>
                <w:sz w:val="24"/>
                <w:szCs w:val="24"/>
              </w:rPr>
            </w:pPr>
            <w:r w:rsidRPr="00E85FA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053E7" w:rsidRDefault="00D3556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C6EE8" w:rsidRDefault="00D3556E">
            <w:pPr>
              <w:pStyle w:val="1a"/>
              <w:ind w:firstLine="0"/>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необходимое):</w:t>
            </w:r>
          </w:p>
          <w:p w:rsidR="0061220F" w:rsidRDefault="00D3556E">
            <w:pPr>
              <w:pStyle w:val="1a"/>
              <w:ind w:firstLine="0"/>
              <w:rPr>
                <w:sz w:val="24"/>
                <w:szCs w:val="24"/>
              </w:rPr>
            </w:pPr>
            <w:r>
              <w:rPr>
                <w:sz w:val="24"/>
                <w:szCs w:val="24"/>
              </w:rPr>
              <w:t xml:space="preserve">Вариант 1: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w:t>
            </w:r>
            <w:r w:rsidR="00DA2A27">
              <w:rPr>
                <w:sz w:val="24"/>
                <w:szCs w:val="24"/>
              </w:rPr>
              <w:t xml:space="preserve">дней, начиная </w:t>
            </w:r>
            <w:r>
              <w:rPr>
                <w:sz w:val="24"/>
                <w:szCs w:val="24"/>
              </w:rPr>
              <w:t>с 15.06.2023 г.</w:t>
            </w:r>
            <w:r w:rsidR="00DA2A27">
              <w:rPr>
                <w:sz w:val="24"/>
                <w:szCs w:val="24"/>
              </w:rPr>
              <w:t>,</w:t>
            </w:r>
            <w:r>
              <w:rPr>
                <w:sz w:val="24"/>
                <w:szCs w:val="24"/>
              </w:rPr>
              <w:t xml:space="preserve"> на основании </w:t>
            </w:r>
            <w:r>
              <w:rPr>
                <w:sz w:val="24"/>
                <w:szCs w:val="24"/>
              </w:rPr>
              <w:lastRenderedPageBreak/>
              <w:t xml:space="preserve">предоставленного Подрядчиком счета на оплату; </w:t>
            </w:r>
          </w:p>
          <w:p w:rsidR="0061220F" w:rsidRDefault="00D3556E">
            <w:pPr>
              <w:pStyle w:val="1a"/>
              <w:ind w:firstLine="0"/>
              <w:rPr>
                <w:sz w:val="24"/>
                <w:szCs w:val="24"/>
              </w:rPr>
            </w:pPr>
            <w:r>
              <w:rPr>
                <w:sz w:val="24"/>
                <w:szCs w:val="24"/>
              </w:rPr>
              <w:t>- оплата второго платежа производится не ранее 30 (тридцати) календарных дней</w:t>
            </w:r>
            <w:r w:rsidR="00DA2A27">
              <w:rPr>
                <w:sz w:val="24"/>
                <w:szCs w:val="24"/>
              </w:rPr>
              <w:t>, начиная</w:t>
            </w:r>
            <w:r w:rsidR="0061220F">
              <w:rPr>
                <w:sz w:val="24"/>
                <w:szCs w:val="24"/>
              </w:rPr>
              <w:t xml:space="preserve"> с</w:t>
            </w:r>
            <w:r>
              <w:rPr>
                <w:sz w:val="24"/>
                <w:szCs w:val="24"/>
              </w:rPr>
              <w:t xml:space="preserve"> 01.07.2023 г.</w:t>
            </w:r>
            <w:r w:rsidR="00DA2A27">
              <w:rPr>
                <w:sz w:val="24"/>
                <w:szCs w:val="24"/>
              </w:rPr>
              <w:t>,</w:t>
            </w:r>
            <w:r>
              <w:rPr>
                <w:sz w:val="24"/>
                <w:szCs w:val="24"/>
              </w:rPr>
              <w:t xml:space="preserve">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61220F" w:rsidRDefault="00D3556E">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00372982" w:rsidRPr="009B1561">
              <w:rPr>
                <w:sz w:val="24"/>
                <w:szCs w:val="24"/>
              </w:rPr>
              <w:t xml:space="preserve"> </w:t>
            </w:r>
            <w:r w:rsidR="00372982">
              <w:rPr>
                <w:sz w:val="24"/>
                <w:szCs w:val="24"/>
              </w:rPr>
              <w:t xml:space="preserve">или УПД </w:t>
            </w:r>
            <w:r>
              <w:rPr>
                <w:sz w:val="24"/>
                <w:szCs w:val="24"/>
              </w:rPr>
              <w:t xml:space="preserve"> на основании предоставленного Подрядчиком счета на оплату, счета-фактуры. </w:t>
            </w:r>
          </w:p>
          <w:p w:rsidR="0061220F" w:rsidRDefault="00D3556E">
            <w:pPr>
              <w:pStyle w:val="1a"/>
              <w:ind w:firstLine="0"/>
              <w:rPr>
                <w:sz w:val="24"/>
                <w:szCs w:val="24"/>
              </w:rPr>
            </w:pPr>
            <w:r>
              <w:rPr>
                <w:sz w:val="24"/>
                <w:szCs w:val="24"/>
              </w:rPr>
              <w:t xml:space="preserve"> Вариант 2: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w:t>
            </w:r>
            <w:r w:rsidR="00DA2A27">
              <w:rPr>
                <w:sz w:val="24"/>
                <w:szCs w:val="24"/>
              </w:rPr>
              <w:t>, начиная</w:t>
            </w:r>
            <w:r>
              <w:rPr>
                <w:sz w:val="24"/>
                <w:szCs w:val="24"/>
              </w:rPr>
              <w:t xml:space="preserve"> с 15.06.2023 г.</w:t>
            </w:r>
            <w:r w:rsidR="00DA2A27">
              <w:rPr>
                <w:sz w:val="24"/>
                <w:szCs w:val="24"/>
              </w:rPr>
              <w:t>,</w:t>
            </w:r>
            <w:r>
              <w:rPr>
                <w:sz w:val="24"/>
                <w:szCs w:val="24"/>
              </w:rPr>
              <w:t xml:space="preserve"> на основании предоставленного Подрядчиком счета на оплату; </w:t>
            </w:r>
          </w:p>
          <w:p w:rsidR="00DA2A27" w:rsidRDefault="00D3556E">
            <w:pPr>
              <w:pStyle w:val="1a"/>
              <w:ind w:firstLine="0"/>
              <w:rPr>
                <w:sz w:val="24"/>
                <w:szCs w:val="24"/>
              </w:rPr>
            </w:pPr>
            <w:r>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00372982" w:rsidRPr="009B1561">
              <w:rPr>
                <w:sz w:val="24"/>
                <w:szCs w:val="24"/>
              </w:rPr>
              <w:t xml:space="preserve"> </w:t>
            </w:r>
            <w:r w:rsidR="00372982">
              <w:rPr>
                <w:sz w:val="24"/>
                <w:szCs w:val="24"/>
              </w:rPr>
              <w:t xml:space="preserve">или УПД </w:t>
            </w:r>
            <w:r>
              <w:rPr>
                <w:sz w:val="24"/>
                <w:szCs w:val="24"/>
              </w:rPr>
              <w:t xml:space="preserve"> на основании предоставленного Подрядчиком счета на оплату, счета-фактуры.  </w:t>
            </w:r>
          </w:p>
          <w:p w:rsidR="006053E7" w:rsidRDefault="00D3556E">
            <w:pPr>
              <w:pStyle w:val="1a"/>
              <w:ind w:firstLine="0"/>
              <w:rPr>
                <w:sz w:val="24"/>
                <w:szCs w:val="24"/>
              </w:rPr>
            </w:pPr>
            <w:r>
              <w:rPr>
                <w:sz w:val="24"/>
                <w:szCs w:val="24"/>
              </w:rPr>
              <w:t xml:space="preserve">Вариант 3: -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 </w:t>
            </w:r>
          </w:p>
          <w:p w:rsidR="006053E7" w:rsidRDefault="006053E7">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053E7" w:rsidRDefault="00D3556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01.07.202</w:t>
            </w:r>
            <w:r w:rsidR="003C6EE8">
              <w:t>3г</w:t>
            </w:r>
            <w:r>
              <w:t xml:space="preserve">. Окончание выполнения Работ – не более 60 (шестидесяти) календарных дней с даты начала выполнения Работ. </w:t>
            </w:r>
          </w:p>
          <w:p w:rsidR="00685C56" w:rsidRPr="00F86FAA" w:rsidRDefault="00685C56" w:rsidP="00685C56">
            <w:pPr>
              <w:pStyle w:val="Default"/>
              <w:jc w:val="both"/>
            </w:pPr>
          </w:p>
          <w:p w:rsidR="006053E7" w:rsidRDefault="00D3556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Уфа, </w:t>
            </w:r>
            <w:proofErr w:type="spellStart"/>
            <w:r>
              <w:t>ул</w:t>
            </w:r>
            <w:proofErr w:type="spellEnd"/>
            <w:r>
              <w:t xml:space="preserve"> Индустриальное шоссе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rsidR="006053E7" w:rsidRDefault="00D3556E">
            <w:pPr>
              <w:pStyle w:val="1a"/>
              <w:ind w:firstLine="0"/>
              <w:rPr>
                <w:sz w:val="24"/>
                <w:szCs w:val="24"/>
              </w:rPr>
            </w:pPr>
            <w:r>
              <w:rPr>
                <w:sz w:val="24"/>
                <w:szCs w:val="24"/>
              </w:rPr>
              <w:lastRenderedPageBreak/>
              <w:t xml:space="preserve">Состав и объем работ определен </w:t>
            </w:r>
            <w:r w:rsidR="00C261DE">
              <w:rPr>
                <w:sz w:val="24"/>
                <w:szCs w:val="24"/>
              </w:rPr>
              <w:t xml:space="preserve">разделом 4 </w:t>
            </w:r>
            <w:r>
              <w:rPr>
                <w:sz w:val="24"/>
                <w:szCs w:val="24"/>
              </w:rPr>
              <w:t>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053E7" w:rsidRDefault="00D3556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053E7" w:rsidRDefault="00D3556E">
                  <w:pPr>
                    <w:snapToGrid w:val="0"/>
                    <w:rPr>
                      <w:sz w:val="22"/>
                      <w:szCs w:val="22"/>
                    </w:rPr>
                  </w:pPr>
                  <w:r>
                    <w:rPr>
                      <w:sz w:val="22"/>
                      <w:szCs w:val="22"/>
                    </w:rPr>
                    <w:t>43.9</w:t>
                  </w:r>
                </w:p>
              </w:tc>
              <w:tc>
                <w:tcPr>
                  <w:tcW w:w="1417" w:type="dxa"/>
                  <w:tcBorders>
                    <w:top w:val="single" w:sz="4" w:space="0" w:color="auto"/>
                    <w:left w:val="single" w:sz="4" w:space="0" w:color="auto"/>
                    <w:bottom w:val="single" w:sz="4" w:space="0" w:color="auto"/>
                    <w:right w:val="single" w:sz="4" w:space="0" w:color="auto"/>
                  </w:tcBorders>
                </w:tcPr>
                <w:p w:rsidR="006053E7" w:rsidRDefault="00D3556E">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6053E7" w:rsidRDefault="00D3556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053E7" w:rsidRDefault="00D3556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053E7" w:rsidRDefault="00D3556E">
                  <w:pPr>
                    <w:snapToGrid w:val="0"/>
                    <w:rPr>
                      <w:sz w:val="22"/>
                      <w:szCs w:val="22"/>
                    </w:rPr>
                  </w:pPr>
                  <w:r>
                    <w:rPr>
                      <w:sz w:val="22"/>
                      <w:szCs w:val="22"/>
                    </w:rPr>
                    <w:t>9</w:t>
                  </w:r>
                </w:p>
              </w:tc>
            </w:tr>
          </w:tbl>
          <w:p w:rsidR="006053E7" w:rsidRDefault="006053E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3556E">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053E7" w:rsidRPr="00E85FA5" w:rsidRDefault="00D3556E" w:rsidP="00D3556E">
            <w:pPr>
              <w:pStyle w:val="aff5"/>
              <w:numPr>
                <w:ilvl w:val="1"/>
                <w:numId w:val="14"/>
              </w:numPr>
              <w:ind w:left="601" w:hanging="426"/>
              <w:jc w:val="both"/>
            </w:pPr>
            <w:r w:rsidRPr="00E85FA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053E7" w:rsidRPr="00E85FA5" w:rsidRDefault="00D3556E" w:rsidP="00D3556E">
            <w:pPr>
              <w:pStyle w:val="aff5"/>
              <w:numPr>
                <w:ilvl w:val="1"/>
                <w:numId w:val="14"/>
              </w:numPr>
              <w:ind w:left="601" w:hanging="426"/>
              <w:jc w:val="both"/>
            </w:pPr>
            <w:r w:rsidRPr="00E85FA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053E7" w:rsidRPr="00E85FA5" w:rsidRDefault="00D3556E" w:rsidP="00D3556E">
            <w:pPr>
              <w:pStyle w:val="aff5"/>
              <w:numPr>
                <w:ilvl w:val="1"/>
                <w:numId w:val="14"/>
              </w:numPr>
              <w:ind w:left="601" w:hanging="426"/>
              <w:jc w:val="both"/>
            </w:pPr>
            <w:r w:rsidRPr="00E85FA5">
              <w:t xml:space="preserve">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w:t>
            </w:r>
            <w:proofErr w:type="gramStart"/>
            <w:r w:rsidRPr="00E85FA5">
              <w:t>проверки знаний требований охраны труда</w:t>
            </w:r>
            <w:proofErr w:type="gramEnd"/>
            <w:r w:rsidRPr="00E85FA5">
              <w:t>..</w:t>
            </w:r>
          </w:p>
          <w:p w:rsidR="006D2B87" w:rsidRPr="00286B26" w:rsidRDefault="006D2B87" w:rsidP="00D3556E">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053E7" w:rsidRPr="00E85FA5" w:rsidRDefault="00D3556E" w:rsidP="00D3556E">
            <w:pPr>
              <w:pStyle w:val="aff5"/>
              <w:numPr>
                <w:ilvl w:val="1"/>
                <w:numId w:val="14"/>
              </w:numPr>
              <w:ind w:left="601" w:hanging="426"/>
              <w:jc w:val="both"/>
            </w:pPr>
            <w:r w:rsidRPr="00E85FA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53E7" w:rsidRPr="00E85FA5" w:rsidRDefault="00D3556E" w:rsidP="00D3556E">
            <w:pPr>
              <w:pStyle w:val="aff5"/>
              <w:numPr>
                <w:ilvl w:val="1"/>
                <w:numId w:val="14"/>
              </w:numPr>
              <w:ind w:left="601" w:hanging="426"/>
              <w:jc w:val="both"/>
            </w:pPr>
            <w:r w:rsidRPr="00E85FA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5FA5">
              <w:t>://</w:t>
            </w:r>
            <w:r>
              <w:rPr>
                <w:lang w:val="en-US"/>
              </w:rPr>
              <w:t>service</w:t>
            </w:r>
            <w:r w:rsidRPr="00E85FA5">
              <w:t>.</w:t>
            </w:r>
            <w:proofErr w:type="spellStart"/>
            <w:r>
              <w:rPr>
                <w:lang w:val="en-US"/>
              </w:rPr>
              <w:t>nalog</w:t>
            </w:r>
            <w:proofErr w:type="spellEnd"/>
            <w:r w:rsidRPr="00E85FA5">
              <w:t>.</w:t>
            </w:r>
            <w:proofErr w:type="spellStart"/>
            <w:r>
              <w:rPr>
                <w:lang w:val="en-US"/>
              </w:rPr>
              <w:t>ru</w:t>
            </w:r>
            <w:proofErr w:type="spellEnd"/>
            <w:r w:rsidRPr="00E85FA5">
              <w:t>/</w:t>
            </w:r>
            <w:proofErr w:type="spellStart"/>
            <w:r>
              <w:rPr>
                <w:lang w:val="en-US"/>
              </w:rPr>
              <w:t>zd</w:t>
            </w:r>
            <w:proofErr w:type="spellEnd"/>
            <w:r w:rsidRPr="00E85FA5">
              <w:t>.</w:t>
            </w:r>
            <w:r>
              <w:rPr>
                <w:lang w:val="en-US"/>
              </w:rPr>
              <w:t>do</w:t>
            </w:r>
            <w:r w:rsidRPr="00E85FA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85FA5">
              <w:lastRenderedPageBreak/>
              <w:t>(</w:t>
            </w:r>
            <w:r>
              <w:rPr>
                <w:lang w:val="en-US"/>
              </w:rPr>
              <w:t>https</w:t>
            </w:r>
            <w:r w:rsidRPr="00E85FA5">
              <w:t>://</w:t>
            </w:r>
            <w:r>
              <w:rPr>
                <w:lang w:val="en-US"/>
              </w:rPr>
              <w:t>service</w:t>
            </w:r>
            <w:r w:rsidRPr="00E85FA5">
              <w:t>.</w:t>
            </w:r>
            <w:proofErr w:type="spellStart"/>
            <w:r>
              <w:rPr>
                <w:lang w:val="en-US"/>
              </w:rPr>
              <w:t>nalog</w:t>
            </w:r>
            <w:proofErr w:type="spellEnd"/>
            <w:r w:rsidRPr="00E85FA5">
              <w:t>.</w:t>
            </w:r>
            <w:proofErr w:type="spellStart"/>
            <w:r>
              <w:rPr>
                <w:lang w:val="en-US"/>
              </w:rPr>
              <w:t>ru</w:t>
            </w:r>
            <w:proofErr w:type="spellEnd"/>
            <w:r w:rsidRPr="00E85FA5">
              <w:t>/</w:t>
            </w:r>
            <w:proofErr w:type="spellStart"/>
            <w:r>
              <w:rPr>
                <w:lang w:val="en-US"/>
              </w:rPr>
              <w:t>zd</w:t>
            </w:r>
            <w:proofErr w:type="spellEnd"/>
            <w:r w:rsidRPr="00E85FA5">
              <w:t>.</w:t>
            </w:r>
            <w:r>
              <w:rPr>
                <w:lang w:val="en-US"/>
              </w:rPr>
              <w:t>do</w:t>
            </w:r>
            <w:r w:rsidRPr="00E85FA5">
              <w:t>);</w:t>
            </w:r>
          </w:p>
          <w:p w:rsidR="006053E7" w:rsidRPr="00E85FA5" w:rsidRDefault="00D3556E" w:rsidP="00D3556E">
            <w:pPr>
              <w:pStyle w:val="aff5"/>
              <w:numPr>
                <w:ilvl w:val="1"/>
                <w:numId w:val="14"/>
              </w:numPr>
              <w:ind w:left="601" w:hanging="426"/>
              <w:jc w:val="both"/>
            </w:pPr>
            <w:r w:rsidRPr="00E85FA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5FA5">
              <w:t>неприостановлении</w:t>
            </w:r>
            <w:proofErr w:type="spellEnd"/>
            <w:r w:rsidRPr="00E85FA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5FA5">
              <w:t>://</w:t>
            </w:r>
            <w:proofErr w:type="spellStart"/>
            <w:r>
              <w:rPr>
                <w:lang w:val="en-US"/>
              </w:rPr>
              <w:t>fssprus</w:t>
            </w:r>
            <w:proofErr w:type="spellEnd"/>
            <w:r w:rsidRPr="00E85FA5">
              <w:t>.</w:t>
            </w:r>
            <w:proofErr w:type="spellStart"/>
            <w:r>
              <w:rPr>
                <w:lang w:val="en-US"/>
              </w:rPr>
              <w:t>ru</w:t>
            </w:r>
            <w:proofErr w:type="spellEnd"/>
            <w:r w:rsidRPr="00E85FA5">
              <w:t>/</w:t>
            </w:r>
            <w:proofErr w:type="spellStart"/>
            <w:r>
              <w:rPr>
                <w:lang w:val="en-US"/>
              </w:rPr>
              <w:t>iss</w:t>
            </w:r>
            <w:proofErr w:type="spellEnd"/>
            <w:r w:rsidRPr="00E85FA5">
              <w:t>/</w:t>
            </w:r>
            <w:proofErr w:type="spellStart"/>
            <w:r>
              <w:rPr>
                <w:lang w:val="en-US"/>
              </w:rPr>
              <w:t>ip</w:t>
            </w:r>
            <w:proofErr w:type="spellEnd"/>
            <w:r w:rsidRPr="00E85FA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85FA5">
              <w:t>://</w:t>
            </w:r>
            <w:r>
              <w:rPr>
                <w:lang w:val="en-US"/>
              </w:rPr>
              <w:t>www</w:t>
            </w:r>
            <w:r w:rsidRPr="00E85FA5">
              <w:t>.</w:t>
            </w:r>
            <w:proofErr w:type="spellStart"/>
            <w:r>
              <w:rPr>
                <w:lang w:val="en-US"/>
              </w:rPr>
              <w:t>fedresurs</w:t>
            </w:r>
            <w:proofErr w:type="spellEnd"/>
            <w:r w:rsidRPr="00E85FA5">
              <w:t>.</w:t>
            </w:r>
            <w:proofErr w:type="spellStart"/>
            <w:r>
              <w:rPr>
                <w:lang w:val="en-US"/>
              </w:rPr>
              <w:t>ru</w:t>
            </w:r>
            <w:proofErr w:type="spellEnd"/>
            <w:r w:rsidRPr="00E85FA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85FA5">
              <w:t>неприостановлении</w:t>
            </w:r>
            <w:proofErr w:type="spellEnd"/>
            <w:r w:rsidRPr="00E85FA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053E7" w:rsidRPr="00E85FA5" w:rsidRDefault="00D3556E" w:rsidP="00D3556E">
            <w:pPr>
              <w:pStyle w:val="aff5"/>
              <w:numPr>
                <w:ilvl w:val="1"/>
                <w:numId w:val="14"/>
              </w:numPr>
              <w:ind w:left="601" w:hanging="426"/>
              <w:jc w:val="both"/>
            </w:pPr>
            <w:r w:rsidRPr="00E85FA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053E7" w:rsidRPr="00E85FA5" w:rsidRDefault="00D3556E" w:rsidP="00D3556E">
            <w:pPr>
              <w:pStyle w:val="aff5"/>
              <w:numPr>
                <w:ilvl w:val="1"/>
                <w:numId w:val="14"/>
              </w:numPr>
              <w:ind w:left="601" w:hanging="426"/>
              <w:jc w:val="both"/>
            </w:pPr>
            <w:r w:rsidRPr="00E85FA5">
              <w:t xml:space="preserve">сведения о планируемых к привлечению субподрядных организациях по форме приложения № </w:t>
            </w:r>
            <w:r w:rsidR="003C6EE8">
              <w:t>5</w:t>
            </w:r>
            <w:r w:rsidRPr="00E85FA5">
              <w:t xml:space="preserve"> к документации о закупке (предоставляется претендентом в случ</w:t>
            </w:r>
            <w:r w:rsidR="003C6EE8">
              <w:t>ае привлечения субподрядчиков);</w:t>
            </w:r>
          </w:p>
          <w:p w:rsidR="006053E7" w:rsidRPr="00E85FA5" w:rsidRDefault="00D3556E" w:rsidP="00D3556E">
            <w:pPr>
              <w:pStyle w:val="aff5"/>
              <w:numPr>
                <w:ilvl w:val="1"/>
                <w:numId w:val="14"/>
              </w:numPr>
              <w:ind w:left="601" w:hanging="426"/>
              <w:jc w:val="both"/>
            </w:pPr>
            <w:r w:rsidRPr="00E85FA5">
              <w:t>сведения об административном и производственном персонале по форме приложени</w:t>
            </w:r>
            <w:r w:rsidR="003C6EE8">
              <w:t xml:space="preserve">я № </w:t>
            </w:r>
            <w:r w:rsidR="006B6E87">
              <w:t>6</w:t>
            </w:r>
            <w:r w:rsidR="003C6EE8">
              <w:t xml:space="preserve"> к документации о закупке;</w:t>
            </w:r>
          </w:p>
          <w:p w:rsidR="006053E7" w:rsidRPr="00E85FA5" w:rsidRDefault="00D3556E" w:rsidP="00D3556E">
            <w:pPr>
              <w:pStyle w:val="aff5"/>
              <w:numPr>
                <w:ilvl w:val="1"/>
                <w:numId w:val="14"/>
              </w:numPr>
              <w:ind w:left="601" w:hanging="426"/>
              <w:jc w:val="both"/>
            </w:pPr>
            <w:r w:rsidRPr="00E85FA5">
              <w:t xml:space="preserve">копию действующего удостоверения по проведению проверки знаний требований пожарно-технического </w:t>
            </w:r>
            <w:r w:rsidRPr="00E85FA5">
              <w:lastRenderedPageBreak/>
              <w:t>минимума на одного из работников, указанных в сведениях об административном и производственном персонале по форме приложени</w:t>
            </w:r>
            <w:r w:rsidR="003C6EE8">
              <w:t xml:space="preserve">я № </w:t>
            </w:r>
            <w:r w:rsidR="006B6E87">
              <w:t>6</w:t>
            </w:r>
            <w:r w:rsidR="003C6EE8">
              <w:t xml:space="preserve"> к документации о закупке;</w:t>
            </w:r>
          </w:p>
          <w:p w:rsidR="006053E7" w:rsidRPr="00E85FA5" w:rsidRDefault="00D3556E" w:rsidP="00062A9A">
            <w:pPr>
              <w:pStyle w:val="aff5"/>
              <w:ind w:left="601"/>
              <w:jc w:val="both"/>
            </w:pPr>
            <w:r w:rsidRPr="00E85FA5">
              <w:t xml:space="preserve">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6B6E87">
              <w:t>6</w:t>
            </w:r>
            <w:r w:rsidRPr="00E85FA5">
              <w:t xml:space="preserve"> к докум</w:t>
            </w:r>
            <w:r w:rsidR="003C6EE8">
              <w:t>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053E7" w:rsidRDefault="00D3556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053E7" w:rsidRDefault="00D3556E">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053E7" w:rsidRDefault="00D3556E">
                  <w:pPr>
                    <w:pStyle w:val="af8"/>
                    <w:ind w:firstLine="0"/>
                    <w:rPr>
                      <w:sz w:val="24"/>
                      <w:lang w:val="en-US"/>
                    </w:rPr>
                  </w:pPr>
                  <w:r>
                    <w:rPr>
                      <w:sz w:val="24"/>
                      <w:lang w:val="en-US"/>
                    </w:rPr>
                    <w:t>0,55</w:t>
                  </w:r>
                </w:p>
              </w:tc>
            </w:tr>
            <w:tr w:rsidR="006D2B87" w:rsidRPr="00514332" w:rsidTr="004D6B74">
              <w:tc>
                <w:tcPr>
                  <w:tcW w:w="4423" w:type="dxa"/>
                </w:tcPr>
                <w:p w:rsidR="006053E7" w:rsidRDefault="00D3556E">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6053E7" w:rsidRDefault="00D3556E">
                  <w:pPr>
                    <w:pStyle w:val="af8"/>
                    <w:ind w:firstLine="0"/>
                    <w:rPr>
                      <w:sz w:val="24"/>
                      <w:lang w:val="en-US"/>
                    </w:rPr>
                  </w:pPr>
                  <w:r>
                    <w:rPr>
                      <w:sz w:val="24"/>
                      <w:lang w:val="en-US"/>
                    </w:rPr>
                    <w:t>0,15</w:t>
                  </w:r>
                </w:p>
              </w:tc>
            </w:tr>
            <w:tr w:rsidR="006D2B87" w:rsidRPr="00514332" w:rsidTr="004D6B74">
              <w:tc>
                <w:tcPr>
                  <w:tcW w:w="4423" w:type="dxa"/>
                </w:tcPr>
                <w:p w:rsidR="006053E7" w:rsidRDefault="00D3556E">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6053E7" w:rsidRDefault="00D3556E">
                  <w:pPr>
                    <w:pStyle w:val="af8"/>
                    <w:ind w:firstLine="0"/>
                    <w:rPr>
                      <w:sz w:val="24"/>
                      <w:lang w:val="en-US"/>
                    </w:rPr>
                  </w:pPr>
                  <w:r>
                    <w:rPr>
                      <w:sz w:val="24"/>
                      <w:lang w:val="en-US"/>
                    </w:rPr>
                    <w:t>0,15</w:t>
                  </w:r>
                </w:p>
              </w:tc>
            </w:tr>
            <w:tr w:rsidR="006D2B87" w:rsidRPr="00514332" w:rsidTr="004D6B74">
              <w:tc>
                <w:tcPr>
                  <w:tcW w:w="4423" w:type="dxa"/>
                </w:tcPr>
                <w:p w:rsidR="006053E7" w:rsidRDefault="00D3556E">
                  <w:pPr>
                    <w:pStyle w:val="af8"/>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rsidR="006053E7" w:rsidRDefault="00D3556E">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053E7" w:rsidRDefault="00D3556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053E7" w:rsidRDefault="00D3556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053E7" w:rsidRDefault="006053E7">
                  <w:pPr>
                    <w:pStyle w:val="-3"/>
                    <w:tabs>
                      <w:tab w:val="clear" w:pos="1985"/>
                    </w:tabs>
                    <w:suppressAutoHyphens/>
                    <w:rPr>
                      <w:sz w:val="24"/>
                    </w:rPr>
                  </w:pPr>
                </w:p>
              </w:tc>
            </w:tr>
            <w:tr w:rsidR="000A15FB" w:rsidRPr="00E048E8" w:rsidTr="004D6B74">
              <w:tc>
                <w:tcPr>
                  <w:tcW w:w="6974" w:type="dxa"/>
                </w:tcPr>
                <w:p w:rsidR="006053E7" w:rsidRDefault="00D3556E">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2A4425" w:rsidRPr="00FB0DD0" w:rsidRDefault="002A4425" w:rsidP="002A4425">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A4425" w:rsidRPr="001F109F" w:rsidRDefault="002A4425" w:rsidP="002A4425">
                  <w:pPr>
                    <w:pStyle w:val="af8"/>
                    <w:ind w:firstLine="601"/>
                    <w:rPr>
                      <w:sz w:val="24"/>
                    </w:rPr>
                  </w:pPr>
                  <w:r>
                    <w:rPr>
                      <w:sz w:val="24"/>
                    </w:rPr>
                    <w:t>- метод расчета стоимости выполняемых работ и/или оказываемых услуг остается неизменными;</w:t>
                  </w:r>
                </w:p>
                <w:p w:rsidR="002A4425" w:rsidRDefault="002A4425" w:rsidP="002A442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6053E7" w:rsidRDefault="006053E7">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053E7" w:rsidRDefault="006B6E87">
            <w:pPr>
              <w:pStyle w:val="1a"/>
              <w:ind w:firstLine="0"/>
              <w:rPr>
                <w:sz w:val="24"/>
                <w:szCs w:val="24"/>
              </w:rPr>
            </w:pPr>
            <w:r>
              <w:rPr>
                <w:sz w:val="24"/>
                <w:szCs w:val="24"/>
              </w:rPr>
              <w:t>Д</w:t>
            </w:r>
            <w:r w:rsidR="00D3556E">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053E7" w:rsidRDefault="00D3556E">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053E7" w:rsidRDefault="006053E7">
            <w:pPr>
              <w:pStyle w:val="1a"/>
              <w:ind w:firstLine="0"/>
              <w:rPr>
                <w:sz w:val="24"/>
                <w:szCs w:val="24"/>
              </w:rPr>
            </w:pPr>
          </w:p>
          <w:p w:rsidR="006053E7" w:rsidRDefault="006053E7">
            <w:pPr>
              <w:pStyle w:val="1a"/>
              <w:ind w:firstLine="0"/>
              <w:rPr>
                <w:sz w:val="24"/>
                <w:szCs w:val="24"/>
              </w:rPr>
            </w:pPr>
          </w:p>
          <w:p w:rsidR="006053E7" w:rsidRDefault="00D3556E">
            <w:pPr>
              <w:pStyle w:val="1a"/>
              <w:ind w:firstLine="0"/>
              <w:rPr>
                <w:sz w:val="24"/>
                <w:szCs w:val="24"/>
              </w:rPr>
            </w:pPr>
            <w:r>
              <w:rPr>
                <w:sz w:val="24"/>
                <w:szCs w:val="24"/>
              </w:rPr>
              <w:t>Не предусмотрено.</w:t>
            </w:r>
          </w:p>
          <w:p w:rsidR="006053E7" w:rsidRDefault="006053E7">
            <w:pPr>
              <w:pStyle w:val="1a"/>
              <w:ind w:firstLine="397"/>
              <w:rPr>
                <w:sz w:val="24"/>
                <w:szCs w:val="24"/>
              </w:rPr>
            </w:pPr>
          </w:p>
          <w:p w:rsidR="006053E7" w:rsidRDefault="006053E7">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053E7" w:rsidRDefault="006053E7">
            <w:pPr>
              <w:jc w:val="both"/>
            </w:pPr>
          </w:p>
          <w:p w:rsidR="006053E7" w:rsidRDefault="006053E7">
            <w:pPr>
              <w:jc w:val="both"/>
            </w:pPr>
          </w:p>
          <w:p w:rsidR="006053E7" w:rsidRDefault="00D3556E">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6053E7" w:rsidRDefault="00D3556E">
            <w:pPr>
              <w:pStyle w:val="1a"/>
              <w:ind w:firstLine="0"/>
              <w:rPr>
                <w:sz w:val="24"/>
                <w:szCs w:val="24"/>
              </w:rPr>
            </w:pPr>
            <w:r>
              <w:rPr>
                <w:sz w:val="24"/>
                <w:szCs w:val="24"/>
              </w:rPr>
              <w:lastRenderedPageBreak/>
              <w:t xml:space="preserve">Договор вступает в силу с даты его подписания Сторонами и </w:t>
            </w:r>
            <w:r>
              <w:rPr>
                <w:sz w:val="24"/>
                <w:szCs w:val="24"/>
              </w:rPr>
              <w:lastRenderedPageBreak/>
              <w:t>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6053E7" w:rsidRDefault="00D3556E">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D3556E">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D3556E">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D3556E">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D3556E">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D3556E">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D3556E">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D3556E">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D3556E">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D3556E">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D3556E">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D3556E">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D3556E">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D3556E">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D3556E">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D3556E">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D3556E">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D3556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D3556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D3556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D3556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D3556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053E7" w:rsidRDefault="00D3556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D3556E">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D3556E">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53E7" w:rsidRDefault="00D3556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053E7" w:rsidRPr="003C7F96" w:rsidRDefault="006053E7" w:rsidP="003C6EE8">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6053E7" w:rsidRDefault="006053E7" w:rsidP="003C6EE8">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053E7" w:rsidRPr="003C7F96" w:rsidRDefault="006053E7" w:rsidP="003C6EE8">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ОКэ-_____-_____</w:t>
      </w:r>
      <w:proofErr w:type="spellEnd"/>
      <w:r>
        <w:rPr>
          <w:rFonts w:eastAsia="Calibri"/>
          <w:sz w:val="28"/>
          <w:szCs w:val="28"/>
          <w:lang w:eastAsia="en-US"/>
        </w:rPr>
        <w:t>-_____ (далее – Открытый конкурс)</w:t>
      </w:r>
    </w:p>
    <w:p w:rsidR="006053E7" w:rsidRPr="003C7F96" w:rsidRDefault="006053E7" w:rsidP="003C6EE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6053E7" w:rsidRPr="003C7F96" w:rsidRDefault="006053E7" w:rsidP="003C6EE8">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053E7" w:rsidRPr="003C7F96" w:rsidRDefault="006053E7" w:rsidP="003C6EE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3" w:type="pct"/>
        <w:jc w:val="center"/>
        <w:tblLayout w:type="fixed"/>
        <w:tblLook w:val="0000"/>
      </w:tblPr>
      <w:tblGrid>
        <w:gridCol w:w="689"/>
        <w:gridCol w:w="2975"/>
        <w:gridCol w:w="1562"/>
        <w:gridCol w:w="1130"/>
        <w:gridCol w:w="992"/>
        <w:gridCol w:w="1960"/>
      </w:tblGrid>
      <w:tr w:rsidR="006053E7" w:rsidRPr="005642DF" w:rsidTr="003C6EE8">
        <w:trPr>
          <w:trHeight w:val="2484"/>
          <w:jc w:val="center"/>
        </w:trPr>
        <w:tc>
          <w:tcPr>
            <w:tcW w:w="370"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 п/п</w:t>
            </w:r>
          </w:p>
        </w:tc>
        <w:tc>
          <w:tcPr>
            <w:tcW w:w="1598"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Наименование товаров, работ, услуг</w:t>
            </w:r>
          </w:p>
          <w:p w:rsidR="006053E7" w:rsidRPr="005642DF" w:rsidRDefault="006053E7" w:rsidP="003C6EE8">
            <w:pPr>
              <w:spacing w:after="160" w:line="259" w:lineRule="auto"/>
              <w:rPr>
                <w:rFonts w:eastAsia="Calibri"/>
                <w:lang w:eastAsia="en-US"/>
              </w:rPr>
            </w:pPr>
          </w:p>
        </w:tc>
        <w:tc>
          <w:tcPr>
            <w:tcW w:w="839"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607"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33"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Гарантийный срок, мес.</w:t>
            </w:r>
          </w:p>
        </w:tc>
        <w:tc>
          <w:tcPr>
            <w:tcW w:w="1053"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Размер аванса в руб., без учета НДС</w:t>
            </w:r>
          </w:p>
        </w:tc>
      </w:tr>
      <w:tr w:rsidR="006053E7" w:rsidRPr="005642DF" w:rsidTr="003C6EE8">
        <w:trPr>
          <w:trHeight w:hRule="exact" w:val="284"/>
          <w:jc w:val="center"/>
        </w:trPr>
        <w:tc>
          <w:tcPr>
            <w:tcW w:w="370" w:type="pct"/>
            <w:tcBorders>
              <w:top w:val="nil"/>
              <w:left w:val="single" w:sz="4" w:space="0" w:color="auto"/>
              <w:bottom w:val="single" w:sz="4" w:space="0" w:color="auto"/>
              <w:right w:val="single" w:sz="4" w:space="0" w:color="auto"/>
            </w:tcBorders>
            <w:noWrap/>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2</w:t>
            </w:r>
          </w:p>
        </w:tc>
        <w:tc>
          <w:tcPr>
            <w:tcW w:w="839" w:type="pct"/>
            <w:tcBorders>
              <w:top w:val="single" w:sz="4" w:space="0" w:color="auto"/>
              <w:left w:val="nil"/>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3</w:t>
            </w:r>
          </w:p>
        </w:tc>
        <w:tc>
          <w:tcPr>
            <w:tcW w:w="607"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4</w:t>
            </w:r>
          </w:p>
        </w:tc>
        <w:tc>
          <w:tcPr>
            <w:tcW w:w="533" w:type="pct"/>
            <w:tcBorders>
              <w:top w:val="single" w:sz="4" w:space="0" w:color="auto"/>
              <w:left w:val="single" w:sz="4" w:space="0" w:color="auto"/>
              <w:bottom w:val="single" w:sz="4" w:space="0" w:color="auto"/>
              <w:right w:val="single" w:sz="4" w:space="0" w:color="auto"/>
            </w:tcBorders>
            <w:noWrap/>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5</w:t>
            </w:r>
          </w:p>
        </w:tc>
        <w:tc>
          <w:tcPr>
            <w:tcW w:w="1053" w:type="pct"/>
            <w:tcBorders>
              <w:top w:val="single" w:sz="4" w:space="0" w:color="auto"/>
              <w:left w:val="nil"/>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6</w:t>
            </w:r>
          </w:p>
        </w:tc>
      </w:tr>
      <w:tr w:rsidR="006053E7" w:rsidRPr="005642DF" w:rsidTr="003C6EE8">
        <w:trPr>
          <w:trHeight w:hRule="exact" w:val="2310"/>
          <w:jc w:val="center"/>
        </w:trPr>
        <w:tc>
          <w:tcPr>
            <w:tcW w:w="370" w:type="pct"/>
            <w:tcBorders>
              <w:top w:val="nil"/>
              <w:left w:val="single" w:sz="4" w:space="0" w:color="auto"/>
              <w:bottom w:val="single" w:sz="4" w:space="0" w:color="auto"/>
              <w:right w:val="single" w:sz="4" w:space="0" w:color="auto"/>
            </w:tcBorders>
            <w:noWrap/>
          </w:tcPr>
          <w:p w:rsidR="006053E7" w:rsidRPr="005642DF" w:rsidRDefault="006053E7" w:rsidP="003C6EE8">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tcPr>
          <w:p w:rsidR="006053E7" w:rsidRPr="005642DF" w:rsidRDefault="006053E7" w:rsidP="003C6EE8">
            <w:pPr>
              <w:spacing w:after="160" w:line="259" w:lineRule="auto"/>
              <w:rPr>
                <w:rFonts w:eastAsia="Calibri"/>
                <w:lang w:eastAsia="en-US"/>
              </w:rPr>
            </w:pPr>
            <w:r>
              <w:t xml:space="preserve">Капитальный ремонт покрытия контейнерной площадки инв. № 88 контейнерного терминала </w:t>
            </w:r>
            <w:proofErr w:type="spellStart"/>
            <w:r>
              <w:t>Черниковка</w:t>
            </w:r>
            <w:proofErr w:type="spellEnd"/>
            <w:r>
              <w:t xml:space="preserve"> по </w:t>
            </w:r>
            <w:proofErr w:type="spellStart"/>
            <w:r>
              <w:t>адресу:</w:t>
            </w:r>
            <w:r w:rsidR="006B6E87">
              <w:t>РБ</w:t>
            </w:r>
            <w:proofErr w:type="spellEnd"/>
            <w:r w:rsidR="006B6E87">
              <w:t xml:space="preserve">, </w:t>
            </w:r>
            <w:r>
              <w:t xml:space="preserve"> г. Уфа, Индустриальное шоссе</w:t>
            </w:r>
          </w:p>
        </w:tc>
        <w:tc>
          <w:tcPr>
            <w:tcW w:w="839" w:type="pct"/>
            <w:tcBorders>
              <w:top w:val="single" w:sz="4" w:space="0" w:color="auto"/>
              <w:left w:val="nil"/>
              <w:bottom w:val="single" w:sz="4" w:space="0" w:color="auto"/>
              <w:right w:val="single" w:sz="4" w:space="0" w:color="auto"/>
            </w:tcBorders>
          </w:tcPr>
          <w:p w:rsidR="006053E7" w:rsidRPr="005642DF" w:rsidRDefault="006053E7" w:rsidP="003C6EE8">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tcPr>
          <w:p w:rsidR="006053E7" w:rsidRPr="005642DF" w:rsidRDefault="006053E7" w:rsidP="003C6EE8">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bottom"/>
          </w:tcPr>
          <w:p w:rsidR="006053E7" w:rsidRPr="005642DF" w:rsidRDefault="006053E7" w:rsidP="003C6EE8">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tcPr>
          <w:p w:rsidR="006053E7" w:rsidRPr="005642DF" w:rsidRDefault="006053E7" w:rsidP="003C6EE8">
            <w:pPr>
              <w:spacing w:after="160" w:line="259" w:lineRule="auto"/>
              <w:rPr>
                <w:rFonts w:eastAsia="Calibri"/>
                <w:lang w:eastAsia="en-US"/>
              </w:rPr>
            </w:pPr>
          </w:p>
        </w:tc>
      </w:tr>
      <w:tr w:rsidR="006053E7" w:rsidRPr="005642DF" w:rsidTr="003C6EE8">
        <w:trPr>
          <w:trHeight w:hRule="exact" w:val="340"/>
          <w:jc w:val="center"/>
        </w:trPr>
        <w:tc>
          <w:tcPr>
            <w:tcW w:w="1968" w:type="pct"/>
            <w:gridSpan w:val="2"/>
            <w:tcBorders>
              <w:top w:val="nil"/>
              <w:left w:val="single" w:sz="4" w:space="0" w:color="auto"/>
              <w:bottom w:val="single" w:sz="4" w:space="0" w:color="auto"/>
              <w:right w:val="single" w:sz="4" w:space="0" w:color="auto"/>
            </w:tcBorders>
            <w:noWrap/>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Итого:</w:t>
            </w:r>
          </w:p>
        </w:tc>
        <w:tc>
          <w:tcPr>
            <w:tcW w:w="839" w:type="pct"/>
            <w:tcBorders>
              <w:top w:val="single" w:sz="4" w:space="0" w:color="auto"/>
              <w:left w:val="nil"/>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center"/>
          </w:tcPr>
          <w:p w:rsidR="006053E7" w:rsidRPr="005642DF" w:rsidRDefault="006053E7" w:rsidP="003C6EE8">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vAlign w:val="center"/>
          </w:tcPr>
          <w:p w:rsidR="006053E7" w:rsidRPr="005642DF" w:rsidRDefault="006053E7" w:rsidP="003C6EE8">
            <w:pPr>
              <w:spacing w:after="160" w:line="259" w:lineRule="auto"/>
              <w:rPr>
                <w:rFonts w:eastAsia="Calibri"/>
                <w:lang w:eastAsia="en-US"/>
              </w:rPr>
            </w:pPr>
            <w:r>
              <w:rPr>
                <w:rFonts w:eastAsia="Calibri"/>
                <w:sz w:val="22"/>
                <w:szCs w:val="22"/>
                <w:lang w:eastAsia="en-US"/>
              </w:rPr>
              <w:t>-</w:t>
            </w:r>
          </w:p>
        </w:tc>
      </w:tr>
    </w:tbl>
    <w:p w:rsidR="006053E7" w:rsidRDefault="006053E7" w:rsidP="003C6EE8">
      <w:pPr>
        <w:ind w:firstLine="720"/>
        <w:jc w:val="both"/>
        <w:rPr>
          <w:sz w:val="28"/>
          <w:szCs w:val="28"/>
        </w:rPr>
      </w:pPr>
    </w:p>
    <w:p w:rsidR="006053E7" w:rsidRPr="000066B5" w:rsidRDefault="006053E7" w:rsidP="003C6EE8">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и включает в себя все прямые и косвенные расходы Подрядчика по выполнению Объема работ по Договору, в том числе: </w:t>
      </w:r>
    </w:p>
    <w:p w:rsidR="006053E7" w:rsidRPr="000066B5" w:rsidRDefault="006053E7" w:rsidP="003C6EE8">
      <w:pPr>
        <w:ind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053E7" w:rsidRPr="000066B5" w:rsidRDefault="006053E7" w:rsidP="003C6EE8">
      <w:pPr>
        <w:ind w:firstLine="720"/>
        <w:jc w:val="both"/>
        <w:rPr>
          <w:sz w:val="28"/>
          <w:szCs w:val="28"/>
        </w:rPr>
      </w:pPr>
      <w:r>
        <w:rPr>
          <w:sz w:val="28"/>
          <w:szCs w:val="28"/>
        </w:rPr>
        <w:t xml:space="preserve">− все налоги и сборы, установленные законодательством РФ; </w:t>
      </w:r>
    </w:p>
    <w:p w:rsidR="006053E7" w:rsidRPr="000066B5" w:rsidRDefault="006053E7" w:rsidP="003C6EE8">
      <w:pPr>
        <w:ind w:firstLine="720"/>
        <w:jc w:val="both"/>
        <w:rPr>
          <w:sz w:val="28"/>
          <w:szCs w:val="28"/>
        </w:rPr>
      </w:pPr>
      <w:r>
        <w:rPr>
          <w:sz w:val="28"/>
          <w:szCs w:val="28"/>
        </w:rPr>
        <w:t>− разработка и согласование ППР;</w:t>
      </w:r>
    </w:p>
    <w:p w:rsidR="006053E7" w:rsidRPr="000066B5" w:rsidRDefault="006053E7" w:rsidP="003C6EE8">
      <w:pPr>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6053E7" w:rsidRPr="000066B5" w:rsidRDefault="006053E7" w:rsidP="003C6EE8">
      <w:pPr>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053E7" w:rsidRPr="000066B5" w:rsidRDefault="006053E7" w:rsidP="003C6EE8">
      <w:pPr>
        <w:ind w:firstLine="720"/>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053E7" w:rsidRPr="000066B5" w:rsidRDefault="006053E7" w:rsidP="003C6EE8">
      <w:pPr>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6053E7" w:rsidRPr="000066B5" w:rsidRDefault="006053E7" w:rsidP="003C6EE8">
      <w:pPr>
        <w:ind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053E7" w:rsidRPr="000066B5" w:rsidRDefault="006053E7" w:rsidP="003C6EE8">
      <w:pPr>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053E7" w:rsidRPr="000066B5" w:rsidRDefault="006053E7" w:rsidP="003C6EE8">
      <w:pPr>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053E7" w:rsidRPr="000066B5" w:rsidRDefault="006053E7" w:rsidP="003C6EE8">
      <w:pPr>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6053E7" w:rsidRPr="000066B5" w:rsidRDefault="006053E7" w:rsidP="003C6EE8">
      <w:pPr>
        <w:ind w:firstLine="720"/>
        <w:jc w:val="both"/>
        <w:rPr>
          <w:sz w:val="28"/>
          <w:szCs w:val="28"/>
        </w:rPr>
      </w:pPr>
      <w:r>
        <w:rPr>
          <w:sz w:val="28"/>
          <w:szCs w:val="28"/>
        </w:rPr>
        <w:t>− накладные расходы, прибыль, лимитированные затраты;</w:t>
      </w:r>
    </w:p>
    <w:p w:rsidR="006053E7" w:rsidRPr="000066B5" w:rsidRDefault="006053E7" w:rsidP="003C6EE8">
      <w:pPr>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053E7" w:rsidRPr="0088668E" w:rsidRDefault="006053E7" w:rsidP="003C6EE8">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053E7" w:rsidRPr="0088668E" w:rsidRDefault="006053E7" w:rsidP="003C6EE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rsidR="006053E7" w:rsidRPr="0088668E" w:rsidRDefault="006053E7" w:rsidP="003C6EE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053E7" w:rsidRPr="0088668E" w:rsidRDefault="006053E7" w:rsidP="003C6EE8">
      <w:pPr>
        <w:ind w:firstLine="720"/>
        <w:jc w:val="both"/>
        <w:rPr>
          <w:sz w:val="28"/>
          <w:szCs w:val="28"/>
        </w:rPr>
      </w:pPr>
      <w:r>
        <w:rPr>
          <w:sz w:val="28"/>
          <w:szCs w:val="28"/>
        </w:rPr>
        <w:t>- акт сдачи-приемки выполненных работ/оказанных услуг;</w:t>
      </w:r>
    </w:p>
    <w:p w:rsidR="006053E7" w:rsidRPr="0088668E" w:rsidRDefault="006053E7" w:rsidP="003C6EE8">
      <w:pPr>
        <w:ind w:firstLine="720"/>
        <w:jc w:val="both"/>
        <w:rPr>
          <w:sz w:val="28"/>
          <w:szCs w:val="28"/>
        </w:rPr>
      </w:pPr>
      <w:r>
        <w:rPr>
          <w:sz w:val="28"/>
          <w:szCs w:val="28"/>
        </w:rPr>
        <w:t>- товарная накладная формы ТОРГ-12;</w:t>
      </w:r>
    </w:p>
    <w:p w:rsidR="006053E7" w:rsidRPr="0088668E" w:rsidRDefault="006053E7" w:rsidP="003C6EE8">
      <w:pPr>
        <w:ind w:firstLine="720"/>
        <w:jc w:val="both"/>
        <w:rPr>
          <w:sz w:val="28"/>
          <w:szCs w:val="28"/>
        </w:rPr>
      </w:pPr>
      <w:r>
        <w:rPr>
          <w:sz w:val="28"/>
          <w:szCs w:val="28"/>
        </w:rPr>
        <w:t>- универсальный передаточный документ (УПД);</w:t>
      </w:r>
    </w:p>
    <w:p w:rsidR="006053E7" w:rsidRPr="0088668E" w:rsidRDefault="006053E7" w:rsidP="003C6EE8">
      <w:pPr>
        <w:ind w:firstLine="720"/>
        <w:jc w:val="both"/>
        <w:rPr>
          <w:sz w:val="28"/>
          <w:szCs w:val="28"/>
        </w:rPr>
      </w:pPr>
      <w:r>
        <w:rPr>
          <w:sz w:val="28"/>
          <w:szCs w:val="28"/>
        </w:rPr>
        <w:t>- счет-фактура;</w:t>
      </w:r>
    </w:p>
    <w:p w:rsidR="006053E7" w:rsidRPr="0088668E" w:rsidRDefault="006053E7" w:rsidP="003C6EE8">
      <w:pPr>
        <w:ind w:firstLine="720"/>
        <w:rPr>
          <w:i/>
        </w:rPr>
      </w:pPr>
      <w:r>
        <w:rPr>
          <w:sz w:val="28"/>
          <w:szCs w:val="28"/>
        </w:rPr>
        <w:t>- корректировочный документ/корректировочная счет-фактура</w:t>
      </w:r>
    </w:p>
    <w:p w:rsidR="006053E7" w:rsidRPr="0088668E" w:rsidRDefault="006053E7" w:rsidP="003C6EE8">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6053E7" w:rsidRPr="0088668E" w:rsidRDefault="006053E7" w:rsidP="003C6EE8">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053E7" w:rsidRPr="0088668E" w:rsidRDefault="006053E7" w:rsidP="003C6EE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6053E7" w:rsidRPr="0088668E" w:rsidRDefault="006053E7" w:rsidP="003C6EE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053E7" w:rsidRPr="0088668E" w:rsidRDefault="006053E7" w:rsidP="003C6EE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053E7" w:rsidRPr="0088668E" w:rsidRDefault="006053E7" w:rsidP="003C6EE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053E7" w:rsidRPr="003C7F96" w:rsidRDefault="006053E7" w:rsidP="003C6EE8">
      <w:pPr>
        <w:rPr>
          <w:sz w:val="28"/>
          <w:szCs w:val="28"/>
        </w:rPr>
      </w:pPr>
    </w:p>
    <w:p w:rsidR="006053E7" w:rsidRPr="003C7F96" w:rsidRDefault="006053E7" w:rsidP="003C6EE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053E7" w:rsidRPr="003C7F96" w:rsidRDefault="006053E7" w:rsidP="003C6EE8">
      <w:pPr>
        <w:tabs>
          <w:tab w:val="left" w:pos="8640"/>
        </w:tabs>
        <w:jc w:val="both"/>
        <w:rPr>
          <w:i/>
        </w:rPr>
      </w:pPr>
      <w:r>
        <w:rPr>
          <w:i/>
        </w:rPr>
        <w:t xml:space="preserve">                                                                                      (наименование претендента)</w:t>
      </w:r>
    </w:p>
    <w:p w:rsidR="006053E7" w:rsidRPr="003C7F96" w:rsidRDefault="006053E7" w:rsidP="003C6EE8">
      <w:pPr>
        <w:jc w:val="both"/>
        <w:rPr>
          <w:sz w:val="28"/>
          <w:szCs w:val="28"/>
          <w:lang w:eastAsia="ru-RU"/>
        </w:rPr>
      </w:pPr>
      <w:r>
        <w:rPr>
          <w:sz w:val="28"/>
          <w:szCs w:val="28"/>
          <w:lang w:eastAsia="ru-RU"/>
        </w:rPr>
        <w:t>__________________________________________________________________</w:t>
      </w:r>
    </w:p>
    <w:p w:rsidR="006053E7" w:rsidRPr="003C7F96" w:rsidRDefault="006053E7" w:rsidP="003C6EE8">
      <w:pPr>
        <w:jc w:val="both"/>
        <w:rPr>
          <w:sz w:val="28"/>
          <w:szCs w:val="28"/>
          <w:lang w:eastAsia="ru-RU"/>
        </w:rPr>
      </w:pPr>
      <w:r>
        <w:rPr>
          <w:sz w:val="28"/>
          <w:szCs w:val="28"/>
          <w:lang w:eastAsia="ru-RU"/>
        </w:rPr>
        <w:t>_________________________________________________________________</w:t>
      </w:r>
    </w:p>
    <w:p w:rsidR="006053E7" w:rsidRPr="003C7F96" w:rsidRDefault="006053E7" w:rsidP="003C6EE8">
      <w:pPr>
        <w:jc w:val="both"/>
        <w:rPr>
          <w:i/>
        </w:rPr>
      </w:pPr>
      <w:r>
        <w:rPr>
          <w:i/>
        </w:rPr>
        <w:t xml:space="preserve">                 М.П.</w:t>
      </w:r>
      <w:r>
        <w:rPr>
          <w:i/>
        </w:rPr>
        <w:tab/>
      </w:r>
      <w:r>
        <w:rPr>
          <w:i/>
        </w:rPr>
        <w:tab/>
      </w:r>
      <w:r>
        <w:rPr>
          <w:i/>
        </w:rPr>
        <w:tab/>
        <w:t xml:space="preserve">    (ФИО полностью, должность, подпись)</w:t>
      </w:r>
    </w:p>
    <w:p w:rsidR="006053E7" w:rsidRPr="003C7F96" w:rsidRDefault="006053E7" w:rsidP="003C6EE8">
      <w:pPr>
        <w:jc w:val="both"/>
        <w:rPr>
          <w:sz w:val="28"/>
          <w:szCs w:val="28"/>
          <w:lang w:eastAsia="ru-RU"/>
        </w:rPr>
      </w:pPr>
      <w:r>
        <w:rPr>
          <w:sz w:val="28"/>
          <w:szCs w:val="28"/>
          <w:lang w:eastAsia="ru-RU"/>
        </w:rPr>
        <w:t>«____» ____________ 20__ г.</w:t>
      </w:r>
    </w:p>
    <w:p w:rsidR="006053E7" w:rsidRPr="003C7F96" w:rsidRDefault="006053E7" w:rsidP="003C6EE8">
      <w:pPr>
        <w:jc w:val="both"/>
        <w:rPr>
          <w:rFonts w:eastAsia="MS Mincho"/>
          <w:sz w:val="28"/>
          <w:szCs w:val="28"/>
        </w:rPr>
      </w:pPr>
    </w:p>
    <w:p w:rsidR="006053E7" w:rsidRDefault="006053E7" w:rsidP="003C6EE8">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053E7" w:rsidRDefault="006053E7">
      <w:pPr>
        <w:pStyle w:val="af8"/>
        <w:ind w:firstLine="0"/>
        <w:jc w:val="right"/>
        <w:rPr>
          <w:szCs w:val="28"/>
        </w:rPr>
      </w:pPr>
    </w:p>
    <w:p w:rsidR="006053E7" w:rsidRDefault="00D3556E">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053E7" w:rsidRDefault="006053E7" w:rsidP="003C6EE8">
      <w:pPr>
        <w:suppressAutoHyphens w:val="0"/>
        <w:rPr>
          <w:iCs/>
          <w:sz w:val="28"/>
          <w:szCs w:val="28"/>
        </w:rPr>
      </w:pPr>
    </w:p>
    <w:p w:rsidR="006053E7" w:rsidRPr="00823E93" w:rsidRDefault="006053E7" w:rsidP="003C6EE8">
      <w:pPr>
        <w:jc w:val="center"/>
        <w:rPr>
          <w:b/>
          <w:bCs/>
        </w:rPr>
      </w:pPr>
      <w:r>
        <w:rPr>
          <w:b/>
          <w:bCs/>
        </w:rPr>
        <w:t xml:space="preserve">Договор № </w:t>
      </w:r>
    </w:p>
    <w:p w:rsidR="006053E7" w:rsidRPr="00823E93" w:rsidRDefault="006053E7" w:rsidP="003C6EE8">
      <w:pPr>
        <w:ind w:firstLine="851"/>
        <w:jc w:val="center"/>
        <w:rPr>
          <w:b/>
          <w:bCs/>
        </w:rPr>
      </w:pPr>
      <w:r>
        <w:rPr>
          <w:b/>
          <w:bCs/>
        </w:rPr>
        <w:t>на выполнение строительно-монтажных работ</w:t>
      </w:r>
    </w:p>
    <w:p w:rsidR="006053E7" w:rsidRDefault="006053E7" w:rsidP="003C6EE8">
      <w:pPr>
        <w:ind w:firstLine="851"/>
        <w:jc w:val="center"/>
        <w:rPr>
          <w:b/>
          <w:bCs/>
        </w:rPr>
      </w:pPr>
    </w:p>
    <w:p w:rsidR="006053E7" w:rsidRPr="00823E93" w:rsidRDefault="006053E7" w:rsidP="003C6EE8">
      <w:pPr>
        <w:ind w:firstLine="851"/>
        <w:jc w:val="center"/>
        <w:rPr>
          <w:b/>
          <w:bCs/>
        </w:rPr>
      </w:pPr>
      <w:r>
        <w:rPr>
          <w:b/>
          <w:bCs/>
        </w:rPr>
        <w:t xml:space="preserve"> </w:t>
      </w:r>
    </w:p>
    <w:p w:rsidR="006053E7" w:rsidRPr="008E2AA9" w:rsidRDefault="006053E7" w:rsidP="003C6EE8">
      <w:pPr>
        <w:jc w:val="both"/>
      </w:pPr>
      <w:r>
        <w:t>г. Уфа                                                                                                     «___» __________ 2023 г.</w:t>
      </w:r>
    </w:p>
    <w:p w:rsidR="006053E7" w:rsidRPr="008E2AA9" w:rsidRDefault="006053E7" w:rsidP="003C6EE8">
      <w:pPr>
        <w:ind w:firstLine="851"/>
        <w:jc w:val="both"/>
      </w:pPr>
    </w:p>
    <w:p w:rsidR="006053E7" w:rsidRPr="00DA3B95" w:rsidRDefault="006053E7" w:rsidP="003C6EE8">
      <w:pPr>
        <w:keepNext/>
        <w:keepLines/>
        <w:ind w:firstLine="851"/>
        <w:jc w:val="both"/>
        <w:rPr>
          <w:sz w:val="23"/>
          <w:szCs w:val="23"/>
        </w:rPr>
      </w:pPr>
      <w:r>
        <w:rPr>
          <w:sz w:val="23"/>
          <w:szCs w:val="23"/>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6053E7" w:rsidRPr="00DA3B95" w:rsidRDefault="006053E7" w:rsidP="003C6EE8">
      <w:pPr>
        <w:keepNext/>
        <w:keepLines/>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6053E7" w:rsidRPr="00DA3B95" w:rsidRDefault="006053E7" w:rsidP="003C6EE8">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053E7" w:rsidRPr="00DA3B95" w:rsidRDefault="006053E7" w:rsidP="003C6EE8">
      <w:pPr>
        <w:keepNext/>
        <w:keepLines/>
        <w:jc w:val="both"/>
        <w:rPr>
          <w:sz w:val="23"/>
          <w:szCs w:val="23"/>
        </w:rPr>
      </w:pPr>
      <w:r>
        <w:rPr>
          <w:sz w:val="23"/>
          <w:szCs w:val="23"/>
        </w:rPr>
        <w:t xml:space="preserve">именуемое в дальнейшем «Подрядчик», в лице __________________________________, </w:t>
      </w:r>
    </w:p>
    <w:p w:rsidR="006053E7" w:rsidRPr="00DA3B95" w:rsidRDefault="006053E7" w:rsidP="003C6EE8">
      <w:pPr>
        <w:keepNext/>
        <w:keepLines/>
        <w:ind w:firstLine="851"/>
        <w:jc w:val="both"/>
        <w:rPr>
          <w:sz w:val="23"/>
          <w:szCs w:val="23"/>
        </w:rPr>
      </w:pPr>
      <w:r>
        <w:rPr>
          <w:i/>
          <w:iCs/>
          <w:sz w:val="23"/>
          <w:szCs w:val="23"/>
          <w:vertAlign w:val="superscript"/>
        </w:rPr>
        <w:t xml:space="preserve">                                                                                                                        (должность, Ф.И.О. - полностью)</w:t>
      </w:r>
    </w:p>
    <w:p w:rsidR="006053E7" w:rsidRPr="00DA3B95" w:rsidRDefault="006053E7" w:rsidP="003C6EE8">
      <w:pPr>
        <w:keepNext/>
        <w:keepLines/>
        <w:jc w:val="both"/>
        <w:rPr>
          <w:sz w:val="23"/>
          <w:szCs w:val="23"/>
        </w:rPr>
      </w:pPr>
      <w:r>
        <w:rPr>
          <w:sz w:val="23"/>
          <w:szCs w:val="23"/>
        </w:rPr>
        <w:t>действующего на основании______________________________________,</w:t>
      </w:r>
      <w:r>
        <w:rPr>
          <w:i/>
          <w:iCs/>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sz w:val="23"/>
          <w:szCs w:val="23"/>
          <w:vertAlign w:val="superscript"/>
        </w:rPr>
        <w:t xml:space="preserve"> )</w:t>
      </w:r>
      <w:proofErr w:type="gramEnd"/>
    </w:p>
    <w:p w:rsidR="006053E7" w:rsidRPr="00B515E3" w:rsidRDefault="006053E7" w:rsidP="003C6EE8">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rsidR="006053E7" w:rsidRPr="00B515E3" w:rsidRDefault="006053E7" w:rsidP="003C6EE8">
      <w:pPr>
        <w:ind w:firstLine="851"/>
        <w:jc w:val="both"/>
      </w:pPr>
    </w:p>
    <w:p w:rsidR="006053E7" w:rsidRPr="008A6181" w:rsidRDefault="006053E7" w:rsidP="00D3556E">
      <w:pPr>
        <w:pStyle w:val="aff5"/>
        <w:numPr>
          <w:ilvl w:val="0"/>
          <w:numId w:val="26"/>
        </w:numPr>
        <w:jc w:val="center"/>
        <w:rPr>
          <w:b/>
          <w:bCs/>
        </w:rPr>
      </w:pPr>
      <w:r>
        <w:rPr>
          <w:b/>
          <w:bCs/>
        </w:rPr>
        <w:t>Предмет Договора</w:t>
      </w:r>
    </w:p>
    <w:p w:rsidR="006053E7" w:rsidRPr="008E2AA9" w:rsidRDefault="006053E7" w:rsidP="00D3556E">
      <w:pPr>
        <w:numPr>
          <w:ilvl w:val="1"/>
          <w:numId w:val="26"/>
        </w:numPr>
        <w:tabs>
          <w:tab w:val="clear" w:pos="1174"/>
          <w:tab w:val="num" w:pos="360"/>
        </w:tabs>
        <w:suppressAutoHyphens w:val="0"/>
        <w:ind w:left="0" w:firstLine="851"/>
        <w:jc w:val="both"/>
      </w:pPr>
      <w:r>
        <w:t>Подрядчик обязуется в установленный Договором срок по заданию Зака</w:t>
      </w:r>
      <w:r>
        <w:t>з</w:t>
      </w:r>
      <w:r>
        <w:t xml:space="preserve">чика выполнить работы по капитальному ремонту покрытия контейнерной площадки инв. № 88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w:t>
      </w:r>
      <w:r>
        <w:t>ы</w:t>
      </w:r>
      <w:r>
        <w:t>шевской железной дороге (далее – Работы) и передать Результат Работ Заказчику, а Заказчик обязуется принять и оплатить Результат Работ.</w:t>
      </w:r>
    </w:p>
    <w:p w:rsidR="006053E7" w:rsidRPr="008E2AA9" w:rsidRDefault="006053E7" w:rsidP="003C6EE8">
      <w:pPr>
        <w:tabs>
          <w:tab w:val="num" w:pos="450"/>
        </w:tabs>
        <w:suppressAutoHyphens w:val="0"/>
        <w:ind w:firstLine="851"/>
        <w:jc w:val="both"/>
        <w:rPr>
          <w:i/>
          <w:iCs/>
        </w:rPr>
      </w:pPr>
      <w:r>
        <w:t xml:space="preserve">1.2. Контейнерная площадка инв. № 88,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(далее – Объект), расположен по адресу: Республика Башкортостан, г. Уфа, Индустриальное шоссе.</w:t>
      </w:r>
    </w:p>
    <w:p w:rsidR="006053E7" w:rsidRPr="008E2AA9" w:rsidRDefault="006053E7" w:rsidP="003C6EE8">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 Дефектной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(Приложение № 2 к настоящему Договору)</w:t>
      </w:r>
      <w:r>
        <w:rPr>
          <w:sz w:val="24"/>
          <w:szCs w:val="24"/>
        </w:rPr>
        <w:t>.</w:t>
      </w:r>
    </w:p>
    <w:p w:rsidR="006053E7" w:rsidRPr="00823E93" w:rsidRDefault="006053E7" w:rsidP="003C6EE8">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rsidR="006053E7" w:rsidRDefault="006053E7" w:rsidP="003C6EE8">
      <w:pPr>
        <w:pStyle w:val="afb"/>
        <w:jc w:val="both"/>
        <w:rPr>
          <w:sz w:val="24"/>
          <w:szCs w:val="24"/>
        </w:rPr>
      </w:pPr>
    </w:p>
    <w:p w:rsidR="006053E7" w:rsidRPr="008A6181" w:rsidRDefault="006053E7" w:rsidP="00D3556E">
      <w:pPr>
        <w:pStyle w:val="aff5"/>
        <w:numPr>
          <w:ilvl w:val="0"/>
          <w:numId w:val="26"/>
        </w:numPr>
        <w:jc w:val="center"/>
        <w:rPr>
          <w:b/>
          <w:bCs/>
        </w:rPr>
      </w:pPr>
      <w:r>
        <w:rPr>
          <w:b/>
          <w:bCs/>
        </w:rPr>
        <w:t>Определения и толкования</w:t>
      </w:r>
    </w:p>
    <w:p w:rsidR="006053E7" w:rsidRPr="00823E93" w:rsidRDefault="006053E7" w:rsidP="003C6EE8">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053E7" w:rsidRPr="00823E93" w:rsidRDefault="006053E7" w:rsidP="003C6EE8">
      <w:pPr>
        <w:pStyle w:val="afb"/>
        <w:ind w:firstLine="851"/>
        <w:jc w:val="both"/>
        <w:rPr>
          <w:i/>
          <w:iCs/>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6053E7" w:rsidRPr="00823E93" w:rsidRDefault="006053E7" w:rsidP="003C6EE8">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выполненных работ и затрат № КС-3</w:t>
      </w:r>
      <w:r>
        <w:rPr>
          <w:snapToGrid w:val="0"/>
        </w:rPr>
        <w:t>;</w:t>
      </w:r>
    </w:p>
    <w:p w:rsidR="006053E7" w:rsidRPr="00823E93" w:rsidRDefault="006053E7" w:rsidP="003C6EE8">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rsidR="006053E7" w:rsidRPr="00823E93" w:rsidRDefault="006053E7" w:rsidP="003C6EE8">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6053E7" w:rsidRPr="00823E93" w:rsidRDefault="006053E7" w:rsidP="003C6EE8">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6053E7" w:rsidRPr="00823E93" w:rsidRDefault="006053E7" w:rsidP="003C6EE8">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053E7" w:rsidRPr="00823E93" w:rsidRDefault="006053E7" w:rsidP="003C6EE8">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временной интервал, указанный в п. 14.2 настоящего Договора, который должен составлять не менее 24 (Двадцать четыре) месяца со дня, следующего за датой Завершения Работ;</w:t>
      </w:r>
    </w:p>
    <w:p w:rsidR="006053E7" w:rsidRPr="00823E93" w:rsidRDefault="006053E7" w:rsidP="003C6EE8">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6053E7" w:rsidRPr="00823E93" w:rsidRDefault="006053E7" w:rsidP="003C6EE8">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6053E7" w:rsidRPr="00823E93" w:rsidRDefault="006053E7" w:rsidP="003C6EE8">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6053E7" w:rsidRPr="00823E93" w:rsidRDefault="006053E7" w:rsidP="003C6EE8">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053E7" w:rsidRPr="00823E93" w:rsidRDefault="006053E7" w:rsidP="003C6EE8">
      <w:pPr>
        <w:tabs>
          <w:tab w:val="left" w:pos="540"/>
        </w:tabs>
        <w:ind w:firstLine="540"/>
        <w:jc w:val="both"/>
      </w:pPr>
      <w:r>
        <w:rPr>
          <w:b/>
          <w:bCs/>
        </w:rPr>
        <w:t xml:space="preserve">«Исполнительная документация» </w:t>
      </w:r>
      <w:r>
        <w:t>–</w:t>
      </w:r>
      <w:r w:rsidR="006C6A4A">
        <w:t xml:space="preserve"> </w:t>
      </w:r>
      <w:r>
        <w:t>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и иная необходимая документация;</w:t>
      </w:r>
    </w:p>
    <w:p w:rsidR="006053E7" w:rsidRPr="00823E93" w:rsidRDefault="006053E7" w:rsidP="003C6EE8">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6053E7" w:rsidRPr="00823E93" w:rsidRDefault="006053E7" w:rsidP="003C6EE8">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053E7" w:rsidRPr="00823E93" w:rsidRDefault="006053E7" w:rsidP="003C6EE8">
      <w:pPr>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w:t>
      </w:r>
      <w:r>
        <w:lastRenderedPageBreak/>
        <w:t xml:space="preserve">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6053E7" w:rsidRPr="00823E93" w:rsidRDefault="006053E7" w:rsidP="003C6EE8">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053E7" w:rsidRPr="00823E93" w:rsidRDefault="006053E7" w:rsidP="003C6EE8">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6053E7" w:rsidRPr="00823E93" w:rsidRDefault="006053E7" w:rsidP="003C6EE8">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053E7" w:rsidRPr="00FD795C" w:rsidRDefault="006053E7" w:rsidP="003C6EE8">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настоящему Договору) в случае, если выполняются работы по ремонту, и Сметным расчетом (Приложение № 2 к настоящему Договору);</w:t>
      </w:r>
    </w:p>
    <w:p w:rsidR="006053E7" w:rsidRPr="00823E93" w:rsidRDefault="006053E7" w:rsidP="003C6EE8">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053E7" w:rsidRPr="00823E93" w:rsidRDefault="006053E7" w:rsidP="003C6EE8">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053E7" w:rsidRPr="00823E93" w:rsidRDefault="006053E7" w:rsidP="003C6EE8">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6053E7" w:rsidRPr="00FD795C" w:rsidRDefault="006053E7" w:rsidP="003C6EE8">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053E7" w:rsidRPr="00FD795C" w:rsidRDefault="006053E7" w:rsidP="003C6EE8">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053E7" w:rsidRPr="00823E93" w:rsidRDefault="006053E7" w:rsidP="003C6EE8">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xml:space="preserve">) на основании </w:t>
      </w:r>
      <w:r>
        <w:lastRenderedPageBreak/>
        <w:t>доверенности, с правами и обязанностями, указанными в доверенности, удостоверенной Подрядчиком надлежащим образом;</w:t>
      </w:r>
    </w:p>
    <w:p w:rsidR="006053E7" w:rsidRPr="00823E93" w:rsidRDefault="006053E7" w:rsidP="003C6EE8">
      <w:pPr>
        <w:tabs>
          <w:tab w:val="left" w:pos="540"/>
        </w:tabs>
        <w:ind w:firstLine="540"/>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6053E7" w:rsidRPr="00823E93" w:rsidRDefault="006053E7" w:rsidP="003C6EE8">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053E7" w:rsidRPr="00823E93" w:rsidRDefault="006053E7" w:rsidP="003C6EE8">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6053E7" w:rsidRPr="00823E93" w:rsidRDefault="006053E7" w:rsidP="003C6EE8">
      <w:pPr>
        <w:tabs>
          <w:tab w:val="left" w:pos="540"/>
        </w:tabs>
        <w:ind w:firstLine="539"/>
        <w:jc w:val="both"/>
      </w:pPr>
      <w:r>
        <w:t>«</w:t>
      </w:r>
      <w:r>
        <w:rPr>
          <w:b/>
          <w:bCs/>
        </w:rPr>
        <w:t>Результат Работ</w:t>
      </w:r>
      <w:r>
        <w:t>» – имеет значение, указанное в п.1.4 настоящего Договора;</w:t>
      </w:r>
    </w:p>
    <w:p w:rsidR="006053E7" w:rsidRPr="00823E93" w:rsidRDefault="006053E7" w:rsidP="003C6EE8">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rsidR="006053E7" w:rsidRPr="00823E93" w:rsidRDefault="006053E7" w:rsidP="003C6EE8">
      <w:pPr>
        <w:tabs>
          <w:tab w:val="left" w:pos="540"/>
        </w:tabs>
        <w:ind w:firstLine="540"/>
        <w:jc w:val="both"/>
      </w:pPr>
      <w:r>
        <w:rPr>
          <w:b/>
          <w:bCs/>
        </w:rPr>
        <w:t xml:space="preserve">«РФ» </w:t>
      </w:r>
      <w:r>
        <w:t>– Российская Федерация;</w:t>
      </w:r>
    </w:p>
    <w:p w:rsidR="006053E7" w:rsidRPr="00823E93" w:rsidRDefault="006053E7" w:rsidP="003C6EE8">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053E7" w:rsidRPr="00823E93" w:rsidRDefault="006053E7" w:rsidP="003C6EE8">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6053E7" w:rsidRPr="00823E93" w:rsidRDefault="006053E7" w:rsidP="003C6EE8">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 xml:space="preserve">фиксирующий стоимость выполненных Подрядчиком Работ (Этапа Работ), стоимость Материалов за период выполнения Работ; </w:t>
      </w:r>
    </w:p>
    <w:p w:rsidR="006053E7" w:rsidRPr="00823E93" w:rsidRDefault="006053E7" w:rsidP="003C6EE8">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6053E7" w:rsidRPr="000E67FD" w:rsidRDefault="006053E7" w:rsidP="003C6EE8">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6053E7" w:rsidRPr="00823E93" w:rsidRDefault="006053E7" w:rsidP="003C6EE8">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6053E7" w:rsidRPr="00823E93" w:rsidRDefault="006053E7" w:rsidP="003C6EE8">
      <w:pPr>
        <w:ind w:firstLine="567"/>
        <w:jc w:val="both"/>
      </w:pPr>
      <w:r>
        <w:t>«</w:t>
      </w:r>
      <w:r>
        <w:rPr>
          <w:b/>
          <w:bCs/>
        </w:rPr>
        <w:t>Существенное нарушение Договора Подрядчиком</w:t>
      </w:r>
      <w:r>
        <w:t>»:</w:t>
      </w:r>
    </w:p>
    <w:p w:rsidR="006053E7" w:rsidRPr="00823E93" w:rsidRDefault="006053E7" w:rsidP="003C6EE8">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6053E7" w:rsidRPr="00823E93" w:rsidRDefault="006053E7" w:rsidP="003C6EE8">
      <w:pPr>
        <w:ind w:firstLine="567"/>
        <w:jc w:val="both"/>
      </w:pPr>
      <w:r>
        <w:t>− нарушение срока сдачи Результата Работ Заказчику более, чем на 30 (Тридцать) дней;</w:t>
      </w:r>
    </w:p>
    <w:p w:rsidR="006053E7" w:rsidRPr="00823E93" w:rsidRDefault="006053E7" w:rsidP="003C6EE8">
      <w:pPr>
        <w:ind w:firstLine="567"/>
        <w:jc w:val="both"/>
      </w:pPr>
      <w:r>
        <w:lastRenderedPageBreak/>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053E7" w:rsidRPr="00823E93" w:rsidRDefault="006053E7" w:rsidP="003C6EE8">
      <w:pPr>
        <w:ind w:firstLine="567"/>
        <w:jc w:val="both"/>
      </w:pPr>
      <w:r>
        <w:t>− не устранение нарушений, указанных Заказчиком в соответствующих актах и предписаниях в течение 10 (Десяти) дней;</w:t>
      </w:r>
    </w:p>
    <w:p w:rsidR="006053E7" w:rsidRPr="00823E93" w:rsidRDefault="006053E7" w:rsidP="003C6EE8">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053E7" w:rsidRPr="00823E93" w:rsidRDefault="006053E7" w:rsidP="003C6EE8">
      <w:pPr>
        <w:ind w:firstLine="567"/>
        <w:jc w:val="both"/>
      </w:pPr>
      <w:r>
        <w:t>− приостановка Подрядчиком Работ на срок более 10 (Десяти) дней, не санкционированная Заказчиком;</w:t>
      </w:r>
    </w:p>
    <w:p w:rsidR="006053E7" w:rsidRPr="00823E93" w:rsidRDefault="006053E7" w:rsidP="003C6EE8">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053E7" w:rsidRPr="00823E93" w:rsidRDefault="006053E7" w:rsidP="003C6EE8">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053E7" w:rsidRDefault="006053E7" w:rsidP="003C6EE8">
      <w:pPr>
        <w:tabs>
          <w:tab w:val="left" w:pos="540"/>
        </w:tabs>
        <w:ind w:firstLine="540"/>
        <w:jc w:val="both"/>
      </w:pPr>
      <w:r>
        <w:rPr>
          <w:b/>
          <w:bCs/>
        </w:rPr>
        <w:t xml:space="preserve">«Цена Договора» </w:t>
      </w:r>
      <w:r>
        <w:t>– цена, указанная в п. 15.1 настоящего Договора.</w:t>
      </w:r>
    </w:p>
    <w:p w:rsidR="006053E7" w:rsidRPr="00823E93" w:rsidRDefault="006053E7" w:rsidP="003C6EE8">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053E7" w:rsidRPr="00823E93" w:rsidRDefault="006053E7" w:rsidP="003C6EE8">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6053E7" w:rsidRPr="00823E93" w:rsidRDefault="006053E7" w:rsidP="003C6EE8">
      <w:pPr>
        <w:pStyle w:val="afb"/>
        <w:ind w:firstLine="851"/>
        <w:jc w:val="both"/>
        <w:rPr>
          <w:i/>
          <w:sz w:val="24"/>
          <w:szCs w:val="24"/>
        </w:rPr>
      </w:pPr>
    </w:p>
    <w:p w:rsidR="006053E7" w:rsidRDefault="006053E7" w:rsidP="00D3556E">
      <w:pPr>
        <w:pStyle w:val="afb"/>
        <w:numPr>
          <w:ilvl w:val="0"/>
          <w:numId w:val="26"/>
        </w:numPr>
        <w:jc w:val="center"/>
        <w:rPr>
          <w:b/>
          <w:bCs/>
          <w:sz w:val="24"/>
          <w:szCs w:val="24"/>
        </w:rPr>
      </w:pPr>
      <w:r>
        <w:rPr>
          <w:b/>
          <w:bCs/>
          <w:sz w:val="24"/>
          <w:szCs w:val="24"/>
        </w:rPr>
        <w:t>Объем Работ</w:t>
      </w:r>
    </w:p>
    <w:p w:rsidR="006053E7" w:rsidRPr="00FD795C" w:rsidRDefault="006053E7" w:rsidP="003C6EE8">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r w:rsidR="008C4AD2">
        <w:t xml:space="preserve"> к настоящему Договору</w:t>
      </w:r>
      <w:r>
        <w:t>.</w:t>
      </w:r>
    </w:p>
    <w:p w:rsidR="006053E7" w:rsidRPr="00823E93" w:rsidRDefault="006053E7" w:rsidP="003C6EE8">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rsidR="006053E7" w:rsidRPr="00823E93" w:rsidRDefault="006053E7" w:rsidP="003C6EE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6053E7" w:rsidRPr="00823E93" w:rsidRDefault="006053E7" w:rsidP="003C6EE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6053E7" w:rsidRPr="00823E93" w:rsidRDefault="006053E7" w:rsidP="003C6EE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053E7" w:rsidRPr="00823E93" w:rsidRDefault="006053E7" w:rsidP="003C6EE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rsidR="006053E7" w:rsidRPr="00823E93" w:rsidRDefault="006053E7" w:rsidP="003C6EE8">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053E7" w:rsidRPr="00823E93" w:rsidRDefault="006053E7" w:rsidP="003C6EE8">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w:t>
      </w:r>
      <w:r>
        <w:lastRenderedPageBreak/>
        <w:t xml:space="preserve">выгрузка, складирование и хранение на Строительной площадке осуществляется за счет Подрядчика. </w:t>
      </w:r>
    </w:p>
    <w:p w:rsidR="006053E7" w:rsidRPr="00823E93" w:rsidRDefault="006053E7" w:rsidP="003C6EE8">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053E7" w:rsidRPr="00823E93" w:rsidRDefault="006053E7" w:rsidP="003C6EE8">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053E7" w:rsidRPr="00823E93" w:rsidRDefault="006053E7" w:rsidP="003C6EE8">
      <w:pPr>
        <w:ind w:firstLine="851"/>
        <w:jc w:val="both"/>
      </w:pPr>
    </w:p>
    <w:p w:rsidR="006053E7" w:rsidRDefault="006053E7" w:rsidP="00D3556E">
      <w:pPr>
        <w:pStyle w:val="afb"/>
        <w:numPr>
          <w:ilvl w:val="0"/>
          <w:numId w:val="26"/>
        </w:numPr>
        <w:jc w:val="center"/>
        <w:rPr>
          <w:b/>
          <w:bCs/>
          <w:sz w:val="24"/>
          <w:szCs w:val="24"/>
        </w:rPr>
      </w:pPr>
      <w:r>
        <w:rPr>
          <w:b/>
          <w:bCs/>
          <w:sz w:val="24"/>
          <w:szCs w:val="24"/>
        </w:rPr>
        <w:t>Права и обязанности Заказчика</w:t>
      </w:r>
    </w:p>
    <w:p w:rsidR="006053E7" w:rsidRPr="00823E93" w:rsidRDefault="006053E7" w:rsidP="003C6EE8">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6053E7" w:rsidRPr="00823E93" w:rsidRDefault="006053E7" w:rsidP="003C6EE8">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rsidR="006053E7" w:rsidRPr="00FD795C" w:rsidRDefault="006053E7" w:rsidP="003C6EE8">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6053E7" w:rsidRPr="00CF1679" w:rsidRDefault="006053E7" w:rsidP="003C6EE8">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rsidR="006053E7" w:rsidRPr="00CF1679" w:rsidRDefault="006053E7" w:rsidP="003C6EE8">
      <w:pPr>
        <w:pStyle w:val="aff2"/>
        <w:ind w:firstLine="851"/>
        <w:jc w:val="both"/>
        <w:rPr>
          <w:rFonts w:eastAsia="Times New Roman"/>
          <w:sz w:val="24"/>
          <w:szCs w:val="24"/>
        </w:rPr>
      </w:pPr>
      <w:r>
        <w:rPr>
          <w:rFonts w:eastAsia="Times New Roman"/>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6053E7" w:rsidRPr="00CF1679" w:rsidRDefault="006053E7" w:rsidP="003C6EE8">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053E7" w:rsidRPr="00823E93" w:rsidRDefault="006053E7" w:rsidP="003C6EE8">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053E7" w:rsidRPr="00823E93" w:rsidRDefault="006053E7" w:rsidP="003C6EE8">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rsidR="006053E7" w:rsidRPr="00823E93" w:rsidRDefault="006053E7" w:rsidP="003C6EE8">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053E7" w:rsidRPr="00823E93" w:rsidRDefault="006053E7" w:rsidP="003C6EE8">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053E7" w:rsidRPr="00823E93" w:rsidRDefault="006053E7" w:rsidP="003C6EE8">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053E7" w:rsidRPr="00FD795C" w:rsidRDefault="006053E7" w:rsidP="003C6EE8">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rsidR="006053E7" w:rsidRPr="00FD795C" w:rsidRDefault="006053E7" w:rsidP="003C6EE8">
      <w:pPr>
        <w:jc w:val="both"/>
      </w:pPr>
      <w:r>
        <w:t xml:space="preserve">              4.2.10.  Осуществлять контроль целевого использования денежных средств, перечисленных по Договору  Подрядчику. </w:t>
      </w:r>
    </w:p>
    <w:p w:rsidR="006053E7" w:rsidRPr="004770B8" w:rsidRDefault="006053E7" w:rsidP="003C6EE8">
      <w:pPr>
        <w:pStyle w:val="aff2"/>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053E7" w:rsidRPr="00823E93" w:rsidRDefault="006053E7" w:rsidP="003C6EE8">
      <w:pPr>
        <w:pStyle w:val="ConsNormal"/>
        <w:ind w:firstLine="0"/>
        <w:rPr>
          <w:rFonts w:ascii="Times New Roman" w:eastAsia="Times New Roman" w:hAnsi="Times New Roman" w:cs="Times New Roman"/>
          <w:b/>
          <w:bCs/>
          <w:sz w:val="24"/>
          <w:szCs w:val="24"/>
        </w:rPr>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rsidR="006053E7" w:rsidRPr="00823E93" w:rsidRDefault="006053E7" w:rsidP="003C6EE8">
      <w:pPr>
        <w:ind w:firstLine="851"/>
        <w:jc w:val="both"/>
      </w:pPr>
      <w:r>
        <w:t>В дополнение ко всем другим правам и обязанностям Подрядчика, предусмотренным в настоящем Договоре:</w:t>
      </w:r>
    </w:p>
    <w:p w:rsidR="006053E7" w:rsidRPr="00FD795C" w:rsidRDefault="006053E7" w:rsidP="003C6EE8">
      <w:pPr>
        <w:ind w:firstLine="851"/>
        <w:jc w:val="both"/>
      </w:pPr>
      <w:r>
        <w:t>5.1.</w:t>
      </w:r>
      <w:r>
        <w:tab/>
      </w:r>
      <w:r>
        <w:rPr>
          <w:u w:val="single"/>
        </w:rPr>
        <w:t xml:space="preserve"> Подрядчик обязуется</w:t>
      </w:r>
      <w:r>
        <w:t>:</w:t>
      </w:r>
    </w:p>
    <w:p w:rsidR="006053E7" w:rsidRPr="00FD795C" w:rsidRDefault="006053E7" w:rsidP="003C6EE8">
      <w:pPr>
        <w:pStyle w:val="aff2"/>
        <w:ind w:firstLine="851"/>
        <w:jc w:val="both"/>
        <w:rPr>
          <w:rFonts w:eastAsia="Times New Roman"/>
          <w:sz w:val="24"/>
          <w:szCs w:val="24"/>
        </w:rPr>
      </w:pPr>
      <w:r>
        <w:rPr>
          <w:rFonts w:eastAsia="Times New Roman"/>
          <w:sz w:val="24"/>
          <w:szCs w:val="24"/>
        </w:rPr>
        <w:t>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rsidR="006053E7" w:rsidRPr="00FD795C" w:rsidRDefault="006053E7" w:rsidP="003C6EE8">
      <w:pPr>
        <w:ind w:firstLine="851"/>
        <w:jc w:val="both"/>
      </w:pPr>
      <w:r>
        <w:t>5.1.2.</w:t>
      </w:r>
      <w:r>
        <w:tab/>
        <w:t xml:space="preserve"> Сдать Заказчику Результат Работ, отвечающий требованиям настоящего Договора. </w:t>
      </w:r>
    </w:p>
    <w:p w:rsidR="006053E7" w:rsidRPr="00FD795C" w:rsidRDefault="006053E7" w:rsidP="003C6EE8">
      <w:pPr>
        <w:pStyle w:val="afb"/>
        <w:ind w:firstLine="851"/>
        <w:jc w:val="both"/>
        <w:rPr>
          <w:sz w:val="24"/>
          <w:szCs w:val="24"/>
        </w:rPr>
      </w:pPr>
      <w:r>
        <w:rPr>
          <w:sz w:val="24"/>
          <w:szCs w:val="24"/>
        </w:rPr>
        <w:t>5.1.3.</w:t>
      </w:r>
      <w:r>
        <w:tab/>
      </w:r>
      <w:r>
        <w:rPr>
          <w:sz w:val="24"/>
          <w:szCs w:val="24"/>
        </w:rPr>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053E7" w:rsidRPr="00FD795C" w:rsidRDefault="006053E7" w:rsidP="003C6EE8">
      <w:pPr>
        <w:pStyle w:val="afb"/>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w:t>
      </w:r>
      <w:r>
        <w:rPr>
          <w:sz w:val="24"/>
          <w:szCs w:val="24"/>
        </w:rPr>
        <w:lastRenderedPageBreak/>
        <w:t xml:space="preserve">оборудование, а также за действия или бездействие, за халатность, недосмотр любого из Субподрядчиков или Поставщиков, как за свои собственные. </w:t>
      </w:r>
    </w:p>
    <w:p w:rsidR="006053E7" w:rsidRPr="00FD795C" w:rsidRDefault="006053E7" w:rsidP="003C6EE8">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053E7" w:rsidRPr="00FD795C" w:rsidRDefault="006053E7" w:rsidP="003C6EE8">
      <w:pPr>
        <w:ind w:firstLine="851"/>
        <w:jc w:val="both"/>
      </w:pPr>
      <w:r>
        <w:t>5.1.6.</w:t>
      </w:r>
      <w:r>
        <w:tab/>
        <w:t xml:space="preserve">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053E7" w:rsidRPr="00FD795C" w:rsidRDefault="006053E7" w:rsidP="003C6EE8">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6053E7" w:rsidRPr="00FD795C" w:rsidRDefault="006053E7" w:rsidP="003C6EE8">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053E7" w:rsidRPr="00FD795C" w:rsidRDefault="006053E7" w:rsidP="003C6EE8">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w:t>
      </w:r>
    </w:p>
    <w:p w:rsidR="006053E7" w:rsidRPr="00FD795C" w:rsidRDefault="006053E7" w:rsidP="003C6EE8">
      <w:pPr>
        <w:ind w:firstLine="851"/>
        <w:jc w:val="both"/>
      </w:pPr>
      <w:r>
        <w:t>5.1.10.</w:t>
      </w:r>
      <w:r>
        <w:tab/>
        <w:t>За свой счет выполнять все гарантийные обязательства Подрядчика, установленные настоящим Договором.</w:t>
      </w:r>
    </w:p>
    <w:p w:rsidR="006053E7" w:rsidRPr="00FD795C" w:rsidRDefault="006053E7" w:rsidP="003C6EE8">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053E7" w:rsidRPr="00FD795C" w:rsidRDefault="006053E7" w:rsidP="003C6EE8">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053E7" w:rsidRPr="001B5435" w:rsidRDefault="006053E7" w:rsidP="003C6EE8">
      <w:pPr>
        <w:pStyle w:val="afb"/>
        <w:ind w:firstLine="851"/>
        <w:jc w:val="both"/>
        <w:rPr>
          <w:sz w:val="24"/>
          <w:szCs w:val="24"/>
        </w:rPr>
      </w:pPr>
      <w:r>
        <w:rPr>
          <w:sz w:val="24"/>
          <w:szCs w:val="24"/>
        </w:rPr>
        <w:t>5.1.13.</w:t>
      </w:r>
      <w:r>
        <w:tab/>
      </w:r>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053E7" w:rsidRPr="001B5435" w:rsidRDefault="006053E7" w:rsidP="003C6EE8">
      <w:pPr>
        <w:ind w:firstLine="851"/>
        <w:jc w:val="both"/>
      </w:pPr>
      <w:r>
        <w:t>5.1.14. Предоставить Заказчику списки работников Подрядчика и строительной техники для доступа к месту выполнения Работ в течение 2 (Двух) календарных дней с даты вступления настоящего Договора в силу.</w:t>
      </w:r>
    </w:p>
    <w:p w:rsidR="006053E7" w:rsidRPr="001B5435" w:rsidRDefault="006053E7" w:rsidP="003C6EE8">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053E7" w:rsidRPr="00FD795C" w:rsidRDefault="006053E7" w:rsidP="003C6EE8">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053E7" w:rsidRPr="00FD795C" w:rsidRDefault="006053E7" w:rsidP="003C6EE8">
      <w:pPr>
        <w:tabs>
          <w:tab w:val="left" w:pos="900"/>
        </w:tabs>
        <w:ind w:firstLine="851"/>
        <w:jc w:val="both"/>
      </w:pPr>
      <w:r>
        <w:lastRenderedPageBreak/>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6053E7" w:rsidRPr="00FD795C" w:rsidRDefault="006053E7" w:rsidP="003C6EE8">
      <w:pPr>
        <w:pStyle w:val="afb"/>
        <w:ind w:firstLine="851"/>
        <w:jc w:val="both"/>
        <w:rPr>
          <w:sz w:val="24"/>
          <w:szCs w:val="24"/>
        </w:rPr>
      </w:pPr>
      <w:r>
        <w:rPr>
          <w:sz w:val="24"/>
          <w:szCs w:val="24"/>
        </w:rPr>
        <w:t>5.1.18.</w:t>
      </w:r>
      <w:r>
        <w:tab/>
      </w:r>
      <w:r>
        <w:rPr>
          <w:sz w:val="24"/>
          <w:szCs w:val="24"/>
        </w:rPr>
        <w:t>Осуществлять в процессе выполнения Работ систематическую, а по окончании Работ – окончательную уборку 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053E7" w:rsidRPr="00FD795C" w:rsidRDefault="006053E7" w:rsidP="003C6EE8">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053E7" w:rsidRPr="00FD795C" w:rsidRDefault="006053E7" w:rsidP="003C6EE8">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053E7" w:rsidRPr="00FD795C" w:rsidRDefault="006053E7" w:rsidP="003C6EE8">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053E7" w:rsidRPr="00FD795C" w:rsidRDefault="006053E7" w:rsidP="003C6EE8">
      <w:pPr>
        <w:pStyle w:val="afb"/>
        <w:ind w:firstLine="851"/>
        <w:jc w:val="both"/>
        <w:rPr>
          <w:sz w:val="24"/>
          <w:szCs w:val="24"/>
        </w:rPr>
      </w:pPr>
      <w:r>
        <w:rPr>
          <w:sz w:val="24"/>
          <w:szCs w:val="24"/>
        </w:rPr>
        <w:t>5.1.22.</w:t>
      </w:r>
      <w:r>
        <w:tab/>
      </w:r>
      <w:r>
        <w:rPr>
          <w:sz w:val="24"/>
          <w:szCs w:val="24"/>
        </w:rPr>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053E7" w:rsidRPr="00FD795C" w:rsidRDefault="006053E7" w:rsidP="003C6EE8">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053E7" w:rsidRPr="00FD795C" w:rsidRDefault="006053E7" w:rsidP="003C6EE8">
      <w:pPr>
        <w:pStyle w:val="afb"/>
        <w:tabs>
          <w:tab w:val="left" w:pos="720"/>
        </w:tabs>
        <w:ind w:firstLine="851"/>
        <w:jc w:val="both"/>
        <w:rPr>
          <w:sz w:val="24"/>
          <w:szCs w:val="24"/>
        </w:rPr>
      </w:pPr>
      <w:r>
        <w:rPr>
          <w:sz w:val="24"/>
          <w:szCs w:val="24"/>
        </w:rPr>
        <w:t>5.1.24.</w:t>
      </w:r>
      <w:r>
        <w:tab/>
      </w:r>
      <w:r>
        <w:rPr>
          <w:sz w:val="24"/>
          <w:szCs w:val="24"/>
        </w:rPr>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053E7" w:rsidRPr="00FD795C" w:rsidRDefault="006053E7" w:rsidP="003C6EE8">
      <w:pPr>
        <w:ind w:firstLine="851"/>
        <w:jc w:val="both"/>
      </w:pPr>
      <w:r>
        <w:t>5.1.25.</w:t>
      </w:r>
      <w:r>
        <w:tab/>
        <w:t>Выполнять в полном объеме свои обязательства, поименованные в иных статьях настоящего Договора.</w:t>
      </w:r>
    </w:p>
    <w:p w:rsidR="006053E7" w:rsidRPr="00FD795C" w:rsidRDefault="006053E7" w:rsidP="003C6EE8">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6053E7" w:rsidRPr="00FD795C" w:rsidRDefault="006053E7" w:rsidP="003C6EE8">
      <w:pPr>
        <w:ind w:firstLine="851"/>
        <w:jc w:val="both"/>
      </w:pPr>
      <w:r>
        <w:t>5.1.27.</w:t>
      </w:r>
      <w:r>
        <w:tab/>
        <w:t>Принять до начала выполнения Работ Строительную площадку.</w:t>
      </w:r>
    </w:p>
    <w:p w:rsidR="006053E7" w:rsidRPr="00FD795C" w:rsidRDefault="006053E7" w:rsidP="003C6EE8">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rsidR="006053E7" w:rsidRPr="00FD795C" w:rsidRDefault="006053E7" w:rsidP="003C6EE8">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053E7" w:rsidRPr="00FD795C" w:rsidRDefault="006053E7" w:rsidP="003C6EE8">
      <w:pPr>
        <w:ind w:firstLine="851"/>
        <w:jc w:val="both"/>
      </w:pPr>
      <w:r>
        <w:lastRenderedPageBreak/>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053E7" w:rsidRPr="00FD795C" w:rsidRDefault="006053E7" w:rsidP="003C6EE8">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053E7" w:rsidRPr="00FD795C" w:rsidRDefault="006053E7" w:rsidP="003C6EE8">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6053E7" w:rsidRPr="00FD795C" w:rsidRDefault="006053E7" w:rsidP="003C6EE8">
      <w:pPr>
        <w:ind w:firstLine="851"/>
        <w:jc w:val="both"/>
      </w:pPr>
      <w:r>
        <w:t>5.1.33.</w:t>
      </w:r>
      <w:r>
        <w:tab/>
        <w:t xml:space="preserve">Незамедлительно уведомлять Заказчика о выявленных дефектах в документации, при необходимости, обсуждать документацию с Заказчиком. </w:t>
      </w:r>
    </w:p>
    <w:p w:rsidR="006053E7" w:rsidRPr="00FD795C" w:rsidRDefault="006053E7" w:rsidP="003C6EE8">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053E7" w:rsidRPr="00862500" w:rsidRDefault="006053E7" w:rsidP="003C6EE8">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053E7" w:rsidRPr="00FD795C" w:rsidRDefault="006053E7" w:rsidP="003C6EE8">
      <w:pPr>
        <w:tabs>
          <w:tab w:val="left" w:pos="993"/>
        </w:tabs>
        <w:ind w:firstLine="851"/>
        <w:jc w:val="both"/>
      </w:pPr>
      <w:r>
        <w:t>5.1.36.</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6053E7" w:rsidRPr="00862500" w:rsidRDefault="006053E7" w:rsidP="003C6EE8">
      <w:pPr>
        <w:tabs>
          <w:tab w:val="left" w:pos="993"/>
        </w:tabs>
        <w:ind w:firstLine="851"/>
        <w:jc w:val="both"/>
      </w:pPr>
      <w:r>
        <w:t>5.1.37.</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6053E7" w:rsidRPr="00862500" w:rsidRDefault="006053E7" w:rsidP="003C6EE8">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6053E7" w:rsidRPr="00862500" w:rsidRDefault="006053E7" w:rsidP="003C6EE8">
      <w:pPr>
        <w:tabs>
          <w:tab w:val="left" w:pos="993"/>
        </w:tabs>
        <w:ind w:firstLine="851"/>
        <w:jc w:val="both"/>
      </w:pPr>
      <w:r>
        <w:t>5.1.39.</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053E7" w:rsidRPr="00862500" w:rsidRDefault="006053E7" w:rsidP="003C6EE8">
      <w:pPr>
        <w:tabs>
          <w:tab w:val="left" w:pos="993"/>
        </w:tabs>
        <w:ind w:firstLine="851"/>
        <w:jc w:val="both"/>
      </w:pPr>
      <w:r>
        <w:t>5.1.40.</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6053E7" w:rsidRPr="00862500" w:rsidRDefault="006053E7" w:rsidP="003C6EE8">
      <w:pPr>
        <w:tabs>
          <w:tab w:val="left" w:pos="993"/>
        </w:tabs>
        <w:ind w:firstLine="851"/>
        <w:jc w:val="both"/>
      </w:pPr>
      <w:r>
        <w:t>5.1.41.</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053E7" w:rsidRPr="00862500" w:rsidRDefault="006053E7" w:rsidP="003C6EE8">
      <w:pPr>
        <w:tabs>
          <w:tab w:val="left" w:pos="993"/>
        </w:tabs>
        <w:ind w:firstLine="851"/>
        <w:jc w:val="both"/>
      </w:pPr>
      <w:r>
        <w:t>5.1.42.</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053E7" w:rsidRPr="00862500" w:rsidRDefault="006053E7" w:rsidP="003C6EE8">
      <w:pPr>
        <w:tabs>
          <w:tab w:val="left" w:pos="993"/>
        </w:tabs>
        <w:ind w:firstLine="851"/>
        <w:jc w:val="both"/>
      </w:pPr>
      <w:r>
        <w:lastRenderedPageBreak/>
        <w:t>5.1.43.</w:t>
      </w:r>
      <w:r>
        <w:tab/>
        <w:t>Согласовывать с Заказчиком и представителями Заказчика порядок ведения Работ на Объекте и обеспечить его соблюдение.</w:t>
      </w:r>
    </w:p>
    <w:p w:rsidR="006053E7" w:rsidRPr="00862500" w:rsidRDefault="006053E7" w:rsidP="003C6EE8">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053E7" w:rsidRPr="00862500" w:rsidRDefault="006053E7" w:rsidP="003C6EE8">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6053E7" w:rsidRPr="00FD795C" w:rsidRDefault="006053E7" w:rsidP="003C6EE8">
      <w:pPr>
        <w:tabs>
          <w:tab w:val="left" w:pos="993"/>
        </w:tabs>
        <w:ind w:firstLine="851"/>
        <w:jc w:val="both"/>
      </w:pPr>
      <w:r>
        <w:t>5.1.46.</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053E7" w:rsidRPr="00862500" w:rsidRDefault="006053E7" w:rsidP="003C6EE8">
      <w:pPr>
        <w:tabs>
          <w:tab w:val="left" w:pos="993"/>
        </w:tabs>
        <w:ind w:firstLine="851"/>
        <w:jc w:val="both"/>
      </w:pPr>
      <w:r>
        <w:t>5.1.47.</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053E7" w:rsidRPr="00FD795C" w:rsidRDefault="006053E7" w:rsidP="003C6EE8">
      <w:pPr>
        <w:tabs>
          <w:tab w:val="left" w:pos="993"/>
        </w:tabs>
        <w:ind w:firstLine="851"/>
        <w:jc w:val="both"/>
      </w:pPr>
      <w:r>
        <w:t>5.1.48.</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6053E7" w:rsidRPr="00FD795C" w:rsidRDefault="006053E7" w:rsidP="003C6EE8">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053E7" w:rsidRPr="00FD795C" w:rsidRDefault="006053E7" w:rsidP="003C6EE8">
      <w:pPr>
        <w:tabs>
          <w:tab w:val="left" w:pos="993"/>
        </w:tabs>
        <w:ind w:firstLine="851"/>
        <w:jc w:val="both"/>
      </w:pPr>
      <w:r>
        <w:t>5.1.50.</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6053E7" w:rsidRPr="00862500" w:rsidRDefault="006053E7" w:rsidP="003C6EE8">
      <w:pPr>
        <w:tabs>
          <w:tab w:val="left" w:pos="993"/>
        </w:tabs>
        <w:ind w:firstLine="851"/>
        <w:jc w:val="both"/>
      </w:pPr>
      <w:r>
        <w:t>5.1.51.</w:t>
      </w:r>
      <w:r>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6053E7" w:rsidRDefault="006053E7" w:rsidP="003C6EE8">
      <w:pPr>
        <w:tabs>
          <w:tab w:val="left" w:pos="993"/>
        </w:tabs>
        <w:ind w:firstLine="851"/>
        <w:jc w:val="both"/>
      </w:pPr>
      <w:r>
        <w:t>5.1.52.</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053E7" w:rsidRPr="00823E93" w:rsidRDefault="006053E7" w:rsidP="003C6EE8">
      <w:pPr>
        <w:ind w:firstLine="851"/>
        <w:jc w:val="both"/>
        <w:rPr>
          <w:u w:val="single"/>
        </w:rPr>
      </w:pPr>
      <w:r>
        <w:t>5.2.</w:t>
      </w:r>
      <w:r>
        <w:tab/>
      </w:r>
      <w:r>
        <w:rPr>
          <w:u w:val="single"/>
        </w:rPr>
        <w:t>Подрядчик вправе:</w:t>
      </w:r>
    </w:p>
    <w:p w:rsidR="006053E7" w:rsidRPr="00823E93" w:rsidRDefault="006053E7" w:rsidP="003C6EE8">
      <w:pPr>
        <w:ind w:firstLine="851"/>
        <w:jc w:val="both"/>
      </w:pPr>
      <w:r>
        <w:t>5.2.1. Предлагать Заказчику изменения, позволяющие повысить качество и сократить срок выполнения Работ по Договору.</w:t>
      </w:r>
    </w:p>
    <w:p w:rsidR="006053E7" w:rsidRPr="00862500" w:rsidRDefault="006053E7" w:rsidP="003C6EE8">
      <w:pPr>
        <w:ind w:firstLine="851"/>
        <w:jc w:val="both"/>
      </w:pPr>
      <w:r>
        <w:t>5.2.2.</w:t>
      </w:r>
      <w:r>
        <w:tab/>
        <w:t xml:space="preserve"> Требовать от Заказчика исполнение обязательств Заказчика в порядке и сроки, предусмотренные Договором. </w:t>
      </w:r>
    </w:p>
    <w:p w:rsidR="006053E7" w:rsidRPr="00862500" w:rsidRDefault="006053E7" w:rsidP="003C6EE8">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6053E7" w:rsidRDefault="006053E7" w:rsidP="003C6EE8">
      <w:pPr>
        <w:ind w:firstLine="851"/>
        <w:jc w:val="both"/>
        <w:rPr>
          <w:lang w:val="en-US"/>
        </w:rPr>
      </w:pPr>
      <w: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053E7" w:rsidRDefault="006053E7" w:rsidP="003C6EE8">
      <w:pPr>
        <w:ind w:firstLine="851"/>
        <w:jc w:val="both"/>
        <w:rPr>
          <w:lang w:val="en-US"/>
        </w:rPr>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rsidR="006053E7" w:rsidRPr="00823E93" w:rsidRDefault="006053E7" w:rsidP="003C6EE8">
      <w:pPr>
        <w:pStyle w:val="afb"/>
        <w:jc w:val="both"/>
        <w:rPr>
          <w:sz w:val="24"/>
          <w:szCs w:val="24"/>
        </w:rPr>
      </w:pPr>
      <w:r>
        <w:rPr>
          <w:sz w:val="24"/>
          <w:szCs w:val="24"/>
        </w:rPr>
        <w:t>6.1.</w:t>
      </w:r>
      <w:r>
        <w:tab/>
      </w:r>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6053E7" w:rsidRPr="00823E93" w:rsidRDefault="006053E7" w:rsidP="003C6EE8">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053E7" w:rsidRPr="00823E93" w:rsidRDefault="006053E7" w:rsidP="003C6EE8">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053E7" w:rsidRPr="00823E93" w:rsidRDefault="006053E7" w:rsidP="003C6EE8">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rsidR="006053E7" w:rsidRPr="00823E93" w:rsidRDefault="006053E7" w:rsidP="003C6EE8">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053E7" w:rsidRPr="00823E93" w:rsidRDefault="006053E7" w:rsidP="003C6EE8">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053E7" w:rsidRPr="00823E93" w:rsidRDefault="006053E7" w:rsidP="003C6EE8">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053E7" w:rsidRPr="00823E93" w:rsidRDefault="006053E7" w:rsidP="003C6EE8">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053E7" w:rsidRPr="00823E93" w:rsidRDefault="006053E7" w:rsidP="003C6EE8">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w:t>
      </w:r>
      <w:r>
        <w:lastRenderedPageBreak/>
        <w:t xml:space="preserve">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6053E7" w:rsidRPr="00823E93" w:rsidRDefault="006053E7" w:rsidP="003C6EE8">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053E7" w:rsidRDefault="006053E7" w:rsidP="003C6EE8">
      <w:pPr>
        <w:pStyle w:val="ConsNormal"/>
        <w:ind w:firstLine="0"/>
        <w:rPr>
          <w:rFonts w:ascii="Times New Roman" w:eastAsia="Times New Roman" w:hAnsi="Times New Roman" w:cs="Times New Roman"/>
          <w:i/>
          <w:iCs/>
          <w:sz w:val="24"/>
          <w:szCs w:val="24"/>
        </w:rPr>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rsidR="006053E7" w:rsidRDefault="006053E7" w:rsidP="003C6EE8">
      <w:pPr>
        <w:pStyle w:val="afb"/>
        <w:jc w:val="both"/>
        <w:rPr>
          <w:sz w:val="24"/>
          <w:szCs w:val="24"/>
        </w:rPr>
      </w:pPr>
      <w:r>
        <w:rPr>
          <w:sz w:val="24"/>
          <w:szCs w:val="24"/>
        </w:rPr>
        <w:t>7.1.</w:t>
      </w:r>
      <w:r>
        <w:tab/>
      </w:r>
      <w:r>
        <w:rPr>
          <w:sz w:val="24"/>
          <w:szCs w:val="24"/>
        </w:rPr>
        <w:t>На момент заключения настоящего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rsidR="006053E7" w:rsidRPr="00823E93" w:rsidRDefault="006053E7" w:rsidP="003C6EE8">
      <w:pPr>
        <w:ind w:firstLine="720"/>
        <w:jc w:val="both"/>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053E7" w:rsidRDefault="006053E7" w:rsidP="003C6EE8">
      <w:pPr>
        <w:pStyle w:val="ConsNormal"/>
        <w:ind w:firstLine="851"/>
        <w:rPr>
          <w:rFonts w:ascii="Times New Roman" w:eastAsia="Times New Roman" w:hAnsi="Times New Roman" w:cs="Times New Roman"/>
          <w:sz w:val="24"/>
          <w:szCs w:val="24"/>
        </w:rPr>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w:t>
      </w:r>
      <w:r>
        <w:rPr>
          <w:rFonts w:ascii="Times New Roman" w:eastAsia="Times New Roman" w:hAnsi="Times New Roman" w:cs="Times New Roman"/>
          <w:sz w:val="24"/>
          <w:szCs w:val="24"/>
        </w:rPr>
        <w:lastRenderedPageBreak/>
        <w:t xml:space="preserve">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Подрядчиком:</w:t>
      </w:r>
    </w:p>
    <w:p w:rsidR="006053E7" w:rsidRPr="00EA162A" w:rsidRDefault="006053E7" w:rsidP="003C6EE8">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6053E7" w:rsidRPr="00000707"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w:t>
      </w:r>
      <w:r>
        <w:rPr>
          <w:rFonts w:ascii="Times New Roman" w:eastAsia="Times New Roman" w:hAnsi="Times New Roman" w:cs="Times New Roman"/>
          <w:sz w:val="24"/>
          <w:szCs w:val="24"/>
        </w:rPr>
        <w:lastRenderedPageBreak/>
        <w:t>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053E7" w:rsidRPr="004A309A"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rsidR="006053E7" w:rsidRPr="004A309A"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6053E7" w:rsidRPr="004A309A"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rsidR="006053E7" w:rsidRPr="004A309A"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rsidR="006053E7" w:rsidRPr="00E534BE"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6053E7" w:rsidRPr="00B27E2A" w:rsidRDefault="006053E7" w:rsidP="003C6EE8">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6053E7" w:rsidRPr="004A309A"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 xml:space="preserve">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6053E7" w:rsidRPr="00823E93" w:rsidRDefault="006053E7" w:rsidP="003C6EE8">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 xml:space="preserve">Представители Заказчика и Подрядчика по мере необходимости проводят </w:t>
      </w:r>
      <w:r>
        <w:rPr>
          <w:rFonts w:ascii="Times New Roman" w:eastAsia="Times New Roman" w:hAnsi="Times New Roman" w:cs="Times New Roman"/>
          <w:sz w:val="24"/>
          <w:szCs w:val="24"/>
        </w:rPr>
        <w:lastRenderedPageBreak/>
        <w:t>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053E7" w:rsidRPr="00386426" w:rsidRDefault="006053E7" w:rsidP="003C6EE8">
      <w:pPr>
        <w:keepNext/>
        <w:keepLines/>
        <w:ind w:firstLine="709"/>
        <w:jc w:val="both"/>
      </w:pPr>
      <w:r>
        <w:t xml:space="preserve">9.11. </w:t>
      </w:r>
      <w:r>
        <w:tab/>
        <w:t>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согласовывается с Заказчиком дополнительно.</w:t>
      </w:r>
    </w:p>
    <w:p w:rsidR="006053E7" w:rsidRPr="00823E93" w:rsidRDefault="006053E7" w:rsidP="003C6EE8">
      <w:pPr>
        <w:pStyle w:val="ConsNormal"/>
        <w:ind w:firstLine="851"/>
        <w:jc w:val="both"/>
        <w:rPr>
          <w:rFonts w:ascii="Times New Roman" w:eastAsia="Times New Roman" w:hAnsi="Times New Roman" w:cs="Times New Roman"/>
          <w:b/>
          <w:bCs/>
          <w:sz w:val="24"/>
          <w:szCs w:val="24"/>
        </w:rPr>
      </w:pPr>
    </w:p>
    <w:p w:rsidR="006053E7" w:rsidRPr="008A6181" w:rsidRDefault="006053E7" w:rsidP="00D3556E">
      <w:pPr>
        <w:pStyle w:val="aff5"/>
        <w:numPr>
          <w:ilvl w:val="0"/>
          <w:numId w:val="26"/>
        </w:numPr>
        <w:autoSpaceDE w:val="0"/>
        <w:autoSpaceDN w:val="0"/>
        <w:jc w:val="center"/>
        <w:rPr>
          <w:b/>
          <w:bCs/>
          <w:color w:val="000000" w:themeColor="text1"/>
        </w:rPr>
      </w:pPr>
      <w:r>
        <w:rPr>
          <w:b/>
          <w:bCs/>
        </w:rPr>
        <w:t>Сроки выполнения Работ</w:t>
      </w:r>
    </w:p>
    <w:p w:rsidR="006053E7" w:rsidRPr="00730742" w:rsidRDefault="006053E7" w:rsidP="003C6EE8">
      <w:pPr>
        <w:autoSpaceDE w:val="0"/>
        <w:autoSpaceDN w:val="0"/>
        <w:ind w:firstLine="709"/>
        <w:jc w:val="both"/>
      </w:pPr>
      <w:r>
        <w:t xml:space="preserve">10.1. Сроки выполнения работ: </w:t>
      </w:r>
    </w:p>
    <w:p w:rsidR="006053E7" w:rsidRPr="0098621B" w:rsidRDefault="006053E7" w:rsidP="003C6EE8">
      <w:pPr>
        <w:autoSpaceDE w:val="0"/>
        <w:autoSpaceDN w:val="0"/>
        <w:jc w:val="both"/>
      </w:pPr>
      <w:r>
        <w:t xml:space="preserve">Начало выполнения Работ – </w:t>
      </w:r>
      <w:r>
        <w:rPr>
          <w:lang w:val="en-US"/>
        </w:rPr>
        <w:t xml:space="preserve">01.07.2023 </w:t>
      </w:r>
      <w:r>
        <w:t>г.</w:t>
      </w:r>
    </w:p>
    <w:p w:rsidR="006053E7" w:rsidRPr="00730742" w:rsidRDefault="006053E7" w:rsidP="003C6EE8">
      <w:pPr>
        <w:autoSpaceDE w:val="0"/>
        <w:autoSpaceDN w:val="0"/>
        <w:jc w:val="both"/>
        <w:rPr>
          <w:sz w:val="23"/>
          <w:szCs w:val="23"/>
        </w:rPr>
      </w:pPr>
      <w:r>
        <w:t>Окончание выполнения Работ –  ___ (</w:t>
      </w:r>
      <w:r>
        <w:rPr>
          <w:i/>
          <w:iCs/>
          <w:sz w:val="23"/>
          <w:szCs w:val="23"/>
          <w:u w:val="single"/>
        </w:rPr>
        <w:t>прописью</w:t>
      </w:r>
      <w:r>
        <w:t>) календарных дней   с даты начала выполнения Работ по настоящему Договору.</w:t>
      </w:r>
    </w:p>
    <w:p w:rsidR="006053E7" w:rsidRPr="00823E93" w:rsidRDefault="006053E7" w:rsidP="003C6EE8">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053E7" w:rsidRPr="00823E93" w:rsidRDefault="006053E7" w:rsidP="003C6EE8">
      <w:pPr>
        <w:autoSpaceDE w:val="0"/>
        <w:autoSpaceDN w:val="0"/>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053E7" w:rsidRPr="00823E93" w:rsidRDefault="006053E7" w:rsidP="003C6EE8">
      <w:pPr>
        <w:autoSpaceDE w:val="0"/>
        <w:autoSpaceDN w:val="0"/>
        <w:ind w:firstLine="709"/>
        <w:jc w:val="both"/>
      </w:pPr>
      <w:r>
        <w:t>10.4.</w:t>
      </w:r>
      <w:r>
        <w:tab/>
        <w:t xml:space="preserve"> Подрядчик вправе потребовать увеличения сроков выполнения Работ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053E7" w:rsidRDefault="006053E7" w:rsidP="003C6EE8">
      <w:pPr>
        <w:autoSpaceDE w:val="0"/>
        <w:autoSpaceDN w:val="0"/>
        <w:ind w:firstLine="709"/>
        <w:jc w:val="center"/>
        <w:rPr>
          <w:b/>
          <w:bCs/>
        </w:rPr>
      </w:pPr>
    </w:p>
    <w:p w:rsidR="006053E7" w:rsidRPr="008A6181" w:rsidRDefault="006053E7" w:rsidP="00D3556E">
      <w:pPr>
        <w:pStyle w:val="aff5"/>
        <w:numPr>
          <w:ilvl w:val="0"/>
          <w:numId w:val="26"/>
        </w:numPr>
        <w:autoSpaceDE w:val="0"/>
        <w:autoSpaceDN w:val="0"/>
        <w:jc w:val="center"/>
        <w:rPr>
          <w:b/>
          <w:bCs/>
        </w:rPr>
      </w:pPr>
      <w:r>
        <w:rPr>
          <w:b/>
          <w:bCs/>
        </w:rPr>
        <w:t>Приостановка Работ</w:t>
      </w:r>
    </w:p>
    <w:p w:rsidR="006053E7" w:rsidRPr="00823E93" w:rsidRDefault="006053E7" w:rsidP="003C6EE8">
      <w:pPr>
        <w:suppressAutoHyphens w:val="0"/>
        <w:ind w:firstLine="709"/>
        <w:contextualSpacing/>
        <w:jc w:val="both"/>
      </w:pPr>
      <w:r>
        <w:t>11.1.</w:t>
      </w:r>
      <w:r>
        <w:tab/>
        <w:t xml:space="preserve"> Заказчик вправе приостановить выполнение Подрядчиком части Объема Р</w:t>
      </w:r>
      <w:r>
        <w:t>а</w:t>
      </w:r>
      <w:r>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rsidR="006053E7" w:rsidRPr="00823E93" w:rsidRDefault="006053E7" w:rsidP="003C6EE8">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053E7" w:rsidRPr="00823E93" w:rsidRDefault="006053E7" w:rsidP="003C6EE8">
      <w:pPr>
        <w:suppressAutoHyphens w:val="0"/>
        <w:ind w:firstLine="709"/>
        <w:contextualSpacing/>
        <w:jc w:val="both"/>
      </w:pPr>
      <w:r>
        <w:t>11.3.</w:t>
      </w:r>
      <w:r>
        <w:tab/>
        <w:t xml:space="preserve"> Срок выполнения приостановленной части Объема Работ, а в соответству</w:t>
      </w:r>
      <w:r>
        <w:t>ю</w:t>
      </w:r>
      <w:r>
        <w:t xml:space="preserve">щих случаях – всех Работ, будет продлен на период такой приостановки. </w:t>
      </w:r>
    </w:p>
    <w:p w:rsidR="006053E7" w:rsidRPr="00823E93" w:rsidRDefault="006053E7" w:rsidP="003C6EE8">
      <w:pPr>
        <w:suppressAutoHyphens w:val="0"/>
        <w:ind w:firstLine="709"/>
        <w:contextualSpacing/>
        <w:jc w:val="both"/>
      </w:pPr>
      <w:r>
        <w:t>11.4.</w:t>
      </w:r>
      <w:r>
        <w:tab/>
        <w:t xml:space="preserve"> На протяжении всего периода такой приостановки Подрядчик обеспечит з</w:t>
      </w:r>
      <w:r>
        <w:t>а</w:t>
      </w:r>
      <w:r>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053E7" w:rsidRPr="00823E93" w:rsidRDefault="006053E7" w:rsidP="003C6EE8">
      <w:pPr>
        <w:suppressAutoHyphens w:val="0"/>
        <w:ind w:firstLine="709"/>
        <w:contextualSpacing/>
        <w:jc w:val="both"/>
      </w:pPr>
      <w:r>
        <w:t>11.5.</w:t>
      </w:r>
      <w:r>
        <w:tab/>
        <w:t xml:space="preserve"> Приостановка Работ по инициативе Подрядчика допускается в порядке, уст</w:t>
      </w:r>
      <w:r>
        <w:t>а</w:t>
      </w:r>
      <w:r>
        <w:t>новленном законодательством Российской Федерации.</w:t>
      </w:r>
    </w:p>
    <w:p w:rsidR="006053E7" w:rsidRPr="00823E93" w:rsidRDefault="006053E7" w:rsidP="003C6EE8">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053E7" w:rsidRPr="00823E93" w:rsidRDefault="006053E7" w:rsidP="003C6EE8">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053E7" w:rsidRPr="00823E93" w:rsidRDefault="006053E7" w:rsidP="003C6EE8">
      <w:pPr>
        <w:suppressAutoHyphens w:val="0"/>
        <w:ind w:firstLine="709"/>
        <w:contextualSpacing/>
        <w:jc w:val="both"/>
      </w:pPr>
      <w:r>
        <w:lastRenderedPageBreak/>
        <w:tab/>
        <w:t xml:space="preserve">а) </w:t>
      </w:r>
      <w:r>
        <w:tab/>
        <w:t>нарушение требований нормативных документов по охране труда, промы</w:t>
      </w:r>
      <w:r>
        <w:t>ш</w:t>
      </w:r>
      <w:r>
        <w:t>ленной и/или пожарной безопасности и охране окружающей среды;</w:t>
      </w:r>
    </w:p>
    <w:p w:rsidR="006053E7" w:rsidRPr="00823E93" w:rsidRDefault="006053E7" w:rsidP="003C6EE8">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6053E7" w:rsidRPr="00823E93" w:rsidRDefault="006053E7" w:rsidP="003C6EE8">
      <w:pPr>
        <w:suppressAutoHyphens w:val="0"/>
        <w:ind w:firstLine="709"/>
        <w:contextualSpacing/>
        <w:jc w:val="both"/>
      </w:pPr>
      <w:r>
        <w:t>По факту выявленных нарушений, совершенных Подрядчиком, Заказчиком соста</w:t>
      </w:r>
      <w:r>
        <w:t>в</w:t>
      </w:r>
      <w:r>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053E7" w:rsidRDefault="006053E7" w:rsidP="003C6EE8">
      <w:pPr>
        <w:suppressAutoHyphens w:val="0"/>
        <w:ind w:firstLine="709"/>
        <w:contextualSpacing/>
        <w:jc w:val="both"/>
      </w:pPr>
      <w:r>
        <w:t>Если Подрядчик докажет отсутствие договорных или законных оснований со ст</w:t>
      </w:r>
      <w:r>
        <w:t>о</w:t>
      </w:r>
      <w:r>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053E7" w:rsidRPr="00823E93" w:rsidRDefault="006053E7" w:rsidP="003C6EE8">
      <w:pPr>
        <w:suppressAutoHyphens w:val="0"/>
        <w:ind w:firstLine="709"/>
        <w:contextualSpacing/>
        <w:jc w:val="both"/>
      </w:pPr>
      <w:r>
        <w:t>11.8. Заказчик вправе в любое время приостановить выполнение Работ Подрядч</w:t>
      </w:r>
      <w:r>
        <w:t>и</w:t>
      </w:r>
      <w:r>
        <w:t>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w:t>
      </w:r>
      <w:r>
        <w:t>д</w:t>
      </w:r>
      <w:r>
        <w:t>рядчиком. Приостановка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отдельных этапов работ.</w:t>
      </w:r>
    </w:p>
    <w:p w:rsidR="006053E7" w:rsidRDefault="006053E7" w:rsidP="003C6EE8">
      <w:pPr>
        <w:pStyle w:val="ConsNormal"/>
        <w:ind w:firstLine="851"/>
        <w:jc w:val="center"/>
        <w:rPr>
          <w:rFonts w:ascii="Times New Roman" w:eastAsia="Times New Roman" w:hAnsi="Times New Roman" w:cs="Times New Roman"/>
          <w:b/>
          <w:bCs/>
          <w:sz w:val="24"/>
          <w:szCs w:val="24"/>
        </w:rPr>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rsidR="006053E7" w:rsidRPr="00823E93" w:rsidRDefault="006053E7" w:rsidP="003C6EE8">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документации, в объеме проверок и испытаний достаточном, для однозначного определения соответствия Материала (Конс</w:t>
      </w:r>
      <w:r>
        <w:rPr>
          <w:lang w:eastAsia="ru-RU"/>
        </w:rPr>
        <w:t>т</w:t>
      </w:r>
      <w:r>
        <w:rPr>
          <w:lang w:eastAsia="ru-RU"/>
        </w:rPr>
        <w:t>рукции) условиям настоящего Договора, требованиям СНиП, сводам правил, действующих в Российской Федерации. Объем проверок и Испытаний, исходя из пер</w:t>
      </w:r>
      <w:r>
        <w:rPr>
          <w:lang w:eastAsia="ru-RU"/>
        </w:rPr>
        <w:t>е</w:t>
      </w:r>
      <w:r>
        <w:rPr>
          <w:lang w:eastAsia="ru-RU"/>
        </w:rPr>
        <w:t>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6053E7" w:rsidRDefault="006053E7" w:rsidP="003C6EE8">
      <w:pPr>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w:t>
      </w:r>
      <w:r>
        <w:rPr>
          <w:lang w:eastAsia="ru-RU"/>
        </w:rPr>
        <w:t>у</w:t>
      </w:r>
      <w:r>
        <w:rPr>
          <w:lang w:eastAsia="ru-RU"/>
        </w:rPr>
        <w:t xml:space="preserve">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w:t>
      </w:r>
      <w:r>
        <w:rPr>
          <w:lang w:eastAsia="ru-RU"/>
        </w:rPr>
        <w:lastRenderedPageBreak/>
        <w:t xml:space="preserve">использование таких Материалов, Конструкций запрещается, и они должны быть удалены со Строительной площадки. </w:t>
      </w:r>
    </w:p>
    <w:p w:rsidR="006053E7" w:rsidRPr="00E534BE" w:rsidRDefault="006053E7" w:rsidP="003C6EE8">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w:t>
      </w:r>
      <w:r>
        <w:rPr>
          <w:lang w:eastAsia="ru-RU"/>
        </w:rPr>
        <w:t>д</w:t>
      </w:r>
      <w:r>
        <w:rPr>
          <w:lang w:eastAsia="ru-RU"/>
        </w:rPr>
        <w:t>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w:t>
      </w:r>
      <w:r>
        <w:rPr>
          <w:lang w:eastAsia="ru-RU"/>
        </w:rPr>
        <w:t>е</w:t>
      </w:r>
      <w:r>
        <w:rPr>
          <w:lang w:eastAsia="ru-RU"/>
        </w:rPr>
        <w:t>рок/испытаний Материала (Конструкции).</w:t>
      </w:r>
    </w:p>
    <w:p w:rsidR="006053E7" w:rsidRPr="00E534BE" w:rsidRDefault="006053E7" w:rsidP="003C6EE8">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w:t>
      </w:r>
      <w:r>
        <w:rPr>
          <w:lang w:eastAsia="ru-RU"/>
        </w:rPr>
        <w:t>о</w:t>
      </w:r>
      <w:r>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6053E7" w:rsidRDefault="006053E7" w:rsidP="003C6EE8">
      <w:pPr>
        <w:suppressAutoHyphens w:val="0"/>
        <w:ind w:firstLine="709"/>
        <w:jc w:val="both"/>
        <w:rPr>
          <w:lang w:eastAsia="ru-RU"/>
        </w:rPr>
      </w:pPr>
      <w:r>
        <w:rPr>
          <w:lang w:eastAsia="ru-RU"/>
        </w:rPr>
        <w:t xml:space="preserve">12.5. </w:t>
      </w:r>
      <w:r>
        <w:tab/>
      </w:r>
      <w:r>
        <w:rPr>
          <w:lang w:eastAsia="ru-RU"/>
        </w:rPr>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щему Договору и не влияет на права Заказчика и обязанности Подрядчика, предусмотренные статьей 14 настоящего Договора.</w:t>
      </w:r>
    </w:p>
    <w:p w:rsidR="006053E7" w:rsidRPr="00823E93" w:rsidRDefault="006053E7" w:rsidP="003C6EE8">
      <w:pPr>
        <w:ind w:firstLine="851"/>
        <w:jc w:val="center"/>
        <w:rPr>
          <w:b/>
          <w:bCs/>
        </w:rPr>
      </w:pPr>
    </w:p>
    <w:p w:rsidR="006053E7" w:rsidRPr="008A6181" w:rsidRDefault="006053E7" w:rsidP="00D3556E">
      <w:pPr>
        <w:pStyle w:val="aff5"/>
        <w:numPr>
          <w:ilvl w:val="0"/>
          <w:numId w:val="26"/>
        </w:numPr>
        <w:jc w:val="center"/>
        <w:rPr>
          <w:b/>
          <w:bCs/>
        </w:rPr>
      </w:pPr>
      <w:r>
        <w:rPr>
          <w:b/>
          <w:bCs/>
        </w:rPr>
        <w:t>Сдача-приемка Объема Работ, Результата Работ</w:t>
      </w:r>
    </w:p>
    <w:p w:rsidR="006053E7" w:rsidRPr="00823E93" w:rsidRDefault="006053E7" w:rsidP="003C6EE8">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FC254C" w:rsidRPr="004F2E25" w:rsidRDefault="00FC254C" w:rsidP="00FC254C">
      <w:pPr>
        <w:tabs>
          <w:tab w:val="left" w:pos="4395"/>
        </w:tabs>
        <w:ind w:firstLine="709"/>
        <w:jc w:val="both"/>
      </w:pPr>
      <w:r>
        <w:t xml:space="preserve">13.2. </w:t>
      </w:r>
      <w:r w:rsidRPr="004F2E25">
        <w:t xml:space="preserve">Подрядчик </w:t>
      </w:r>
      <w:r w:rsidRPr="00895675">
        <w:t xml:space="preserve">за </w:t>
      </w:r>
      <w:r w:rsidRPr="004F2E25">
        <w:t>10</w:t>
      </w:r>
      <w:r w:rsidRPr="00895675">
        <w:t xml:space="preserve"> (</w:t>
      </w:r>
      <w:r w:rsidRPr="004F2E25">
        <w:t>деся</w:t>
      </w:r>
      <w:r w:rsidRPr="00895675">
        <w:t xml:space="preserve">ть) дней до начала приемки Заказчиком результата выполнения </w:t>
      </w:r>
      <w:r w:rsidRPr="004F2E25">
        <w:t>Р</w:t>
      </w:r>
      <w:r w:rsidRPr="00895675">
        <w:t xml:space="preserve">абот в полном объеме передает Заказчику </w:t>
      </w:r>
      <w:r w:rsidRPr="004F2E25">
        <w:t>2 (Два) экземпляра Исполнительной документации, в том числе эксплуатационную документацию,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FC254C" w:rsidRPr="004F2E25" w:rsidRDefault="00FC254C" w:rsidP="00FC254C">
      <w:pPr>
        <w:ind w:firstLine="709"/>
        <w:jc w:val="both"/>
      </w:pPr>
      <w:r w:rsidRPr="004F2E25">
        <w:t>13.3.</w:t>
      </w:r>
      <w:r w:rsidRPr="004F2E25">
        <w:tab/>
        <w:t xml:space="preserve"> Заказчик в течение 5</w:t>
      </w:r>
      <w:r w:rsidRPr="00895675">
        <w:t xml:space="preserve"> (</w:t>
      </w:r>
      <w:r w:rsidRPr="004F2E25">
        <w:t>п</w:t>
      </w:r>
      <w:r w:rsidRPr="00895675">
        <w:t>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FC254C" w:rsidRPr="00895675" w:rsidRDefault="00FC254C" w:rsidP="00FC254C">
      <w:pPr>
        <w:shd w:val="clear" w:color="auto" w:fill="FFFFFF"/>
        <w:ind w:firstLine="709"/>
        <w:jc w:val="both"/>
        <w:rPr>
          <w:lang w:eastAsia="ru-RU"/>
        </w:rPr>
      </w:pPr>
      <w:r w:rsidRPr="004F2E25">
        <w:t xml:space="preserve">13.4. </w:t>
      </w:r>
      <w:r w:rsidRPr="00895675">
        <w:rPr>
          <w:color w:val="2C2D2E"/>
          <w:lang w:eastAsia="ru-RU"/>
        </w:rPr>
        <w:t xml:space="preserve">В случае если в процессе проверки будут выявлены Недостатки </w:t>
      </w:r>
      <w:r w:rsidRPr="00895675">
        <w:rPr>
          <w:lang w:eastAsia="ru-RU"/>
        </w:rPr>
        <w:t>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(пять)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FC254C" w:rsidRPr="00895675" w:rsidRDefault="00FC254C" w:rsidP="00FC254C">
      <w:pPr>
        <w:shd w:val="clear" w:color="auto" w:fill="FFFFFF"/>
        <w:ind w:firstLine="709"/>
        <w:jc w:val="both"/>
        <w:rPr>
          <w:lang w:eastAsia="ru-RU"/>
        </w:rPr>
      </w:pPr>
      <w:r w:rsidRPr="00895675">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Акты о приемке выполненных работ форма № КС-2 и Справки о стоимости выполненных работ и затрат форм</w:t>
      </w:r>
      <w:r w:rsidRPr="004F2E25">
        <w:rPr>
          <w:lang w:eastAsia="ru-RU"/>
        </w:rPr>
        <w:t>ы</w:t>
      </w:r>
      <w:r w:rsidRPr="00895675">
        <w:rPr>
          <w:lang w:eastAsia="ru-RU"/>
        </w:rPr>
        <w:t xml:space="preserve"> № КС-3 в отношении полного (всего) Объема Работ по Договору, а также Акт о приеме-сдаче отремонтированных, реконструированных, модернизированных объектов основных средств.</w:t>
      </w:r>
    </w:p>
    <w:p w:rsidR="00FC254C" w:rsidRPr="00895675" w:rsidRDefault="00FC254C" w:rsidP="00FC254C">
      <w:pPr>
        <w:shd w:val="clear" w:color="auto" w:fill="FFFFFF"/>
        <w:ind w:firstLine="709"/>
        <w:jc w:val="both"/>
        <w:rPr>
          <w:lang w:eastAsia="ru-RU"/>
        </w:rPr>
      </w:pPr>
      <w:r w:rsidRPr="00895675">
        <w:rPr>
          <w:lang w:eastAsia="ru-RU"/>
        </w:rPr>
        <w:lastRenderedPageBreak/>
        <w:t>13.6</w:t>
      </w:r>
      <w:r>
        <w:rPr>
          <w:lang w:eastAsia="ru-RU"/>
        </w:rPr>
        <w:t>.</w:t>
      </w:r>
      <w:r w:rsidRPr="00895675">
        <w:rPr>
          <w:lang w:eastAsia="ru-RU"/>
        </w:rPr>
        <w:t xml:space="preserve"> Подрядчик в течени</w:t>
      </w:r>
      <w:r w:rsidRPr="004F2E25">
        <w:rPr>
          <w:lang w:eastAsia="ru-RU"/>
        </w:rPr>
        <w:t>е</w:t>
      </w:r>
      <w:r w:rsidRPr="00895675">
        <w:rPr>
          <w:lang w:eastAsia="ru-RU"/>
        </w:rPr>
        <w:t xml:space="preserve"> 3 (трех) дней с даты завершения приемки </w:t>
      </w:r>
      <w:r w:rsidRPr="004F2E25">
        <w:rPr>
          <w:lang w:eastAsia="ru-RU"/>
        </w:rPr>
        <w:t>И</w:t>
      </w:r>
      <w:r w:rsidRPr="00895675">
        <w:rPr>
          <w:lang w:eastAsia="ru-RU"/>
        </w:rPr>
        <w:t xml:space="preserve">сполнительной документации передает Заказчику </w:t>
      </w:r>
      <w:r w:rsidRPr="004F2E25">
        <w:rPr>
          <w:lang w:eastAsia="ru-RU"/>
        </w:rPr>
        <w:t>И</w:t>
      </w:r>
      <w:r w:rsidRPr="00895675">
        <w:rPr>
          <w:lang w:eastAsia="ru-RU"/>
        </w:rPr>
        <w:t xml:space="preserve">сполнительную документацию </w:t>
      </w:r>
      <w:r w:rsidRPr="004F2E25">
        <w:rPr>
          <w:lang w:eastAsia="ru-RU"/>
        </w:rPr>
        <w:t xml:space="preserve">в полном объеме </w:t>
      </w:r>
      <w:r w:rsidRPr="00895675">
        <w:rPr>
          <w:lang w:eastAsia="ru-RU"/>
        </w:rPr>
        <w:t xml:space="preserve">в соответствии с условиями </w:t>
      </w:r>
      <w:r w:rsidRPr="004F2E25">
        <w:rPr>
          <w:lang w:eastAsia="ru-RU"/>
        </w:rPr>
        <w:t>Д</w:t>
      </w:r>
      <w:r w:rsidRPr="00895675">
        <w:rPr>
          <w:lang w:eastAsia="ru-RU"/>
        </w:rPr>
        <w:t>оговора, акт о приемке выполненных работ формы КС-2, справку о стоимости выполненных работ и затрат формы КС-3.</w:t>
      </w:r>
    </w:p>
    <w:p w:rsidR="00FC254C" w:rsidRPr="00895675" w:rsidRDefault="00FC254C" w:rsidP="00FC254C">
      <w:pPr>
        <w:shd w:val="clear" w:color="auto" w:fill="FFFFFF"/>
        <w:ind w:firstLine="709"/>
        <w:jc w:val="both"/>
        <w:rPr>
          <w:color w:val="2C2D2E"/>
          <w:lang w:eastAsia="ru-RU"/>
        </w:rPr>
      </w:pPr>
      <w:r w:rsidRPr="00895675">
        <w:rPr>
          <w:lang w:eastAsia="ru-RU"/>
        </w:rPr>
        <w:t>13.7. </w:t>
      </w:r>
      <w:r>
        <w:rPr>
          <w:lang w:eastAsia="ru-RU"/>
        </w:rPr>
        <w:t xml:space="preserve">Заказчик в течение 2 (двух) </w:t>
      </w:r>
      <w:r w:rsidRPr="00895675">
        <w:rPr>
          <w:lang w:eastAsia="ru-RU"/>
        </w:rPr>
        <w:t>календарных дней с даты получения, при отсутствии замечаний, направляет 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w:t>
      </w:r>
      <w:r w:rsidRPr="00895675">
        <w:rPr>
          <w:color w:val="2C2D2E"/>
          <w:lang w:eastAsia="ru-RU"/>
        </w:rPr>
        <w:t xml:space="preserve"> основных средств формы ОС-3.</w:t>
      </w:r>
    </w:p>
    <w:p w:rsidR="006053E7" w:rsidRPr="00823E93" w:rsidRDefault="006053E7" w:rsidP="003C6EE8">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053E7" w:rsidRPr="00823E93" w:rsidRDefault="006053E7" w:rsidP="003C6EE8">
      <w:pPr>
        <w:ind w:firstLine="709"/>
        <w:jc w:val="both"/>
        <w:rPr>
          <w:i/>
          <w:iCs/>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6053E7" w:rsidRDefault="006053E7" w:rsidP="003C6EE8">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053E7" w:rsidRPr="006F142B" w:rsidRDefault="006053E7" w:rsidP="003C6EE8">
      <w:pPr>
        <w:pStyle w:val="aff5"/>
        <w:pBdr>
          <w:top w:val="nil"/>
          <w:left w:val="nil"/>
          <w:bottom w:val="nil"/>
          <w:right w:val="nil"/>
          <w:between w:val="nil"/>
        </w:pBdr>
        <w:ind w:left="0"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053E7" w:rsidRPr="006F142B" w:rsidRDefault="006053E7" w:rsidP="003C6EE8">
      <w:pPr>
        <w:pStyle w:val="aff5"/>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Договору, следующие формализованные документы: Акт о приемке выполненных работ,  счет-фактура, универсальный передаточный документ (далее – «первичные документы»).</w:t>
      </w:r>
    </w:p>
    <w:p w:rsidR="006053E7" w:rsidRPr="006F142B" w:rsidRDefault="006053E7" w:rsidP="003C6EE8">
      <w:pPr>
        <w:pStyle w:val="aff5"/>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053E7" w:rsidRPr="006F142B" w:rsidRDefault="006053E7" w:rsidP="003C6EE8">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rsidR="006053E7" w:rsidRPr="006F142B" w:rsidRDefault="006053E7" w:rsidP="003C6EE8">
      <w:pPr>
        <w:pStyle w:val="aff5"/>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rsidR="006053E7" w:rsidRPr="00E534BE" w:rsidRDefault="006053E7" w:rsidP="003C6EE8">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053E7" w:rsidRPr="00823E93" w:rsidRDefault="006053E7" w:rsidP="003C6EE8">
      <w:pPr>
        <w:ind w:firstLine="709"/>
        <w:jc w:val="both"/>
      </w:pPr>
    </w:p>
    <w:p w:rsidR="006053E7" w:rsidRPr="008A6181" w:rsidRDefault="006053E7" w:rsidP="00D3556E">
      <w:pPr>
        <w:pStyle w:val="aff5"/>
        <w:numPr>
          <w:ilvl w:val="0"/>
          <w:numId w:val="26"/>
        </w:numPr>
        <w:jc w:val="center"/>
        <w:rPr>
          <w:b/>
          <w:bCs/>
        </w:rPr>
      </w:pPr>
      <w:r>
        <w:rPr>
          <w:b/>
          <w:bCs/>
        </w:rPr>
        <w:t>Гарантии</w:t>
      </w:r>
    </w:p>
    <w:p w:rsidR="006053E7" w:rsidRPr="00823E93" w:rsidRDefault="006053E7" w:rsidP="003C6EE8">
      <w:pPr>
        <w:ind w:firstLine="709"/>
        <w:jc w:val="both"/>
      </w:pPr>
      <w:r>
        <w:t>14.1.</w:t>
      </w:r>
      <w:r>
        <w:tab/>
        <w:t xml:space="preserve"> Подрядчик гарантирует:</w:t>
      </w:r>
    </w:p>
    <w:p w:rsidR="006053E7" w:rsidRPr="00823E93" w:rsidRDefault="006053E7" w:rsidP="003C6EE8">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6053E7" w:rsidRPr="00823E93" w:rsidRDefault="006053E7" w:rsidP="003C6EE8">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w:t>
      </w:r>
      <w:r>
        <w:lastRenderedPageBreak/>
        <w:t>строительными нормами и правилами и требованиями международных стандартов качества ISO;</w:t>
      </w:r>
    </w:p>
    <w:p w:rsidR="006053E7" w:rsidRPr="00823E93" w:rsidRDefault="006053E7" w:rsidP="003C6EE8">
      <w:pPr>
        <w:ind w:firstLine="709"/>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6053E7" w:rsidRPr="00823E93" w:rsidRDefault="006053E7" w:rsidP="003C6EE8">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Pr>
          <w:sz w:val="23"/>
          <w:szCs w:val="23"/>
        </w:rPr>
        <w:t xml:space="preserve">____ (________________________)  </w:t>
      </w:r>
      <w:r>
        <w:t>месяцев и исчисляется,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6053E7" w:rsidRPr="00823E93" w:rsidRDefault="006053E7" w:rsidP="003C6EE8">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053E7" w:rsidRPr="00823E93" w:rsidRDefault="006053E7" w:rsidP="003C6EE8">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053E7" w:rsidRPr="00823E93" w:rsidRDefault="006053E7" w:rsidP="003C6EE8">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053E7" w:rsidRPr="00823E93" w:rsidRDefault="006053E7" w:rsidP="003C6EE8">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6053E7" w:rsidRPr="00823E93" w:rsidRDefault="006053E7" w:rsidP="003C6EE8">
      <w:pPr>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6053E7" w:rsidRPr="00823E93" w:rsidRDefault="006053E7" w:rsidP="003C6EE8">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6053E7" w:rsidRDefault="006053E7" w:rsidP="003C6EE8">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053E7" w:rsidRPr="00823E93" w:rsidRDefault="006053E7" w:rsidP="003C6EE8">
      <w:pPr>
        <w:ind w:firstLine="709"/>
        <w:jc w:val="both"/>
      </w:pPr>
    </w:p>
    <w:p w:rsidR="006053E7" w:rsidRPr="00562A81" w:rsidRDefault="006053E7" w:rsidP="00D3556E">
      <w:pPr>
        <w:pStyle w:val="aff5"/>
        <w:numPr>
          <w:ilvl w:val="0"/>
          <w:numId w:val="26"/>
        </w:numPr>
        <w:jc w:val="center"/>
        <w:rPr>
          <w:b/>
          <w:bCs/>
        </w:rPr>
      </w:pPr>
      <w:r>
        <w:rPr>
          <w:b/>
          <w:bCs/>
        </w:rPr>
        <w:t>Цена Договора и порядок оплаты</w:t>
      </w:r>
    </w:p>
    <w:p w:rsidR="006053E7" w:rsidRPr="00000707" w:rsidRDefault="006053E7" w:rsidP="003C6EE8">
      <w:pPr>
        <w:pStyle w:val="afb"/>
        <w:tabs>
          <w:tab w:val="left" w:pos="720"/>
          <w:tab w:val="left" w:pos="1080"/>
        </w:tabs>
        <w:jc w:val="both"/>
        <w:rPr>
          <w:sz w:val="24"/>
          <w:szCs w:val="24"/>
        </w:rPr>
      </w:pPr>
      <w:r>
        <w:rPr>
          <w:sz w:val="24"/>
          <w:szCs w:val="24"/>
        </w:rPr>
        <w:t>15.1.</w:t>
      </w:r>
      <w:r>
        <w:tab/>
      </w:r>
      <w:r>
        <w:rPr>
          <w:sz w:val="24"/>
          <w:szCs w:val="24"/>
        </w:rPr>
        <w:t xml:space="preserve">Общая Цена Работ по настоящему Договору (далее - Цена Договора) составляет _______________ (________________________________) рублей 00 копеек, </w:t>
      </w:r>
      <w:r>
        <w:rPr>
          <w:sz w:val="23"/>
          <w:szCs w:val="23"/>
        </w:rPr>
        <w:t>в т.ч. НДС – 20%   ____________  (_______________________________)   рубля ____ копеек, и определяется Сторонами в соответствии со Сметным расчетом (Приложение № 2 к настоящему Договору)</w:t>
      </w:r>
      <w:r>
        <w:rPr>
          <w:sz w:val="24"/>
          <w:szCs w:val="24"/>
        </w:rPr>
        <w:t xml:space="preserve">. </w:t>
      </w:r>
    </w:p>
    <w:p w:rsidR="006053E7" w:rsidRPr="00823E93" w:rsidRDefault="006053E7" w:rsidP="003C6EE8">
      <w:pPr>
        <w:tabs>
          <w:tab w:val="left" w:pos="720"/>
        </w:tabs>
        <w:ind w:firstLine="720"/>
        <w:jc w:val="both"/>
        <w:rPr>
          <w:sz w:val="23"/>
          <w:szCs w:val="23"/>
        </w:rPr>
      </w:pPr>
      <w:r>
        <w:t>15.2.</w:t>
      </w:r>
      <w:r>
        <w:tab/>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w:t>
      </w:r>
      <w:r>
        <w:rPr>
          <w:sz w:val="23"/>
          <w:szCs w:val="23"/>
        </w:rPr>
        <w:t xml:space="preserve"> и счетах-фактурах.</w:t>
      </w:r>
    </w:p>
    <w:p w:rsidR="006053E7" w:rsidRPr="007646F6" w:rsidRDefault="006053E7" w:rsidP="003C6EE8">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053E7" w:rsidRPr="00823E93" w:rsidRDefault="006053E7" w:rsidP="003C6EE8">
      <w:pPr>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92FFE" w:rsidRPr="00C92FFE" w:rsidRDefault="006053E7" w:rsidP="00C92FFE">
      <w:pPr>
        <w:pStyle w:val="1a"/>
        <w:ind w:firstLine="397"/>
        <w:rPr>
          <w:sz w:val="24"/>
          <w:szCs w:val="24"/>
        </w:rPr>
      </w:pPr>
      <w:r>
        <w:t>15.5.</w:t>
      </w:r>
      <w:r>
        <w:tab/>
      </w:r>
      <w:r w:rsidR="00C92FFE" w:rsidRPr="00C92FFE">
        <w:rPr>
          <w:sz w:val="24"/>
          <w:szCs w:val="24"/>
        </w:rPr>
        <w:t xml:space="preserve">Начальная (максимальная) цена договора составляет 5 487 200 (пять миллионов четыреста восемьдесят семь тысяч двести) рублей 00 копеек с учетом всех налогов (кроме НДС). </w:t>
      </w:r>
    </w:p>
    <w:p w:rsidR="00C92FFE" w:rsidRPr="00C92FFE" w:rsidRDefault="00C92FFE" w:rsidP="00C92FFE">
      <w:pPr>
        <w:pStyle w:val="1a"/>
        <w:ind w:firstLine="397"/>
        <w:rPr>
          <w:sz w:val="24"/>
          <w:szCs w:val="24"/>
        </w:rPr>
      </w:pPr>
      <w:r w:rsidRPr="00C92FFE">
        <w:rPr>
          <w:sz w:val="24"/>
          <w:szCs w:val="24"/>
        </w:rPr>
        <w:t>Начальная максимальная цена сформирована на основании локального сметного расчета (представлен в приложении № 7 к Документации о закупке (размещается отдельным файлом).</w:t>
      </w:r>
    </w:p>
    <w:p w:rsidR="00C92FFE" w:rsidRPr="00C92FFE" w:rsidRDefault="00C92FFE" w:rsidP="00C92FFE">
      <w:pPr>
        <w:pStyle w:val="1a"/>
        <w:ind w:firstLine="397"/>
        <w:rPr>
          <w:sz w:val="24"/>
          <w:szCs w:val="24"/>
        </w:rPr>
      </w:pPr>
      <w:r w:rsidRPr="00C92FFE">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C92FFE" w:rsidRPr="00C92FFE" w:rsidRDefault="00C92FFE" w:rsidP="00C92FFE">
      <w:pPr>
        <w:pStyle w:val="1a"/>
        <w:ind w:firstLine="397"/>
        <w:rPr>
          <w:sz w:val="24"/>
          <w:szCs w:val="24"/>
        </w:rPr>
      </w:pPr>
      <w:r w:rsidRPr="00C92FFE">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92FFE" w:rsidRPr="00C92FFE" w:rsidRDefault="00C92FFE" w:rsidP="00C92FFE">
      <w:pPr>
        <w:pStyle w:val="1a"/>
        <w:ind w:firstLine="397"/>
        <w:rPr>
          <w:sz w:val="24"/>
          <w:szCs w:val="24"/>
        </w:rPr>
      </w:pPr>
      <w:r w:rsidRPr="00C92FFE">
        <w:rPr>
          <w:sz w:val="24"/>
          <w:szCs w:val="24"/>
        </w:rPr>
        <w:t xml:space="preserve">− все налоги и сборы, установленные законодательством РФ; </w:t>
      </w:r>
    </w:p>
    <w:p w:rsidR="00C92FFE" w:rsidRPr="00C92FFE" w:rsidRDefault="00C92FFE" w:rsidP="00C92FFE">
      <w:pPr>
        <w:pStyle w:val="1a"/>
        <w:ind w:firstLine="397"/>
        <w:rPr>
          <w:sz w:val="24"/>
          <w:szCs w:val="24"/>
        </w:rPr>
      </w:pPr>
      <w:r w:rsidRPr="00C92FFE">
        <w:rPr>
          <w:sz w:val="24"/>
          <w:szCs w:val="24"/>
        </w:rPr>
        <w:t>− разработка и согласование ППР;</w:t>
      </w:r>
    </w:p>
    <w:p w:rsidR="00C92FFE" w:rsidRPr="00C92FFE" w:rsidRDefault="00C92FFE" w:rsidP="00C92FFE">
      <w:pPr>
        <w:pStyle w:val="1a"/>
        <w:ind w:firstLine="397"/>
        <w:rPr>
          <w:sz w:val="24"/>
          <w:szCs w:val="24"/>
        </w:rPr>
      </w:pPr>
      <w:r w:rsidRPr="00C92FFE">
        <w:rPr>
          <w:sz w:val="24"/>
          <w:szCs w:val="24"/>
        </w:rPr>
        <w:t>− полный объем работ подготовительного периода в пределах строительной площадки, отведенной под строительство объекта;</w:t>
      </w:r>
    </w:p>
    <w:p w:rsidR="00C92FFE" w:rsidRPr="00C92FFE" w:rsidRDefault="00C92FFE" w:rsidP="00C92FFE">
      <w:pPr>
        <w:pStyle w:val="1a"/>
        <w:ind w:firstLine="397"/>
        <w:rPr>
          <w:sz w:val="24"/>
          <w:szCs w:val="24"/>
        </w:rPr>
      </w:pPr>
      <w:r w:rsidRPr="00C92FFE">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92FFE" w:rsidRPr="00C92FFE" w:rsidRDefault="00C92FFE" w:rsidP="00C92FFE">
      <w:pPr>
        <w:pStyle w:val="1a"/>
        <w:ind w:firstLine="397"/>
        <w:rPr>
          <w:sz w:val="24"/>
          <w:szCs w:val="24"/>
        </w:rPr>
      </w:pPr>
      <w:r w:rsidRPr="00C92FFE">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92FFE" w:rsidRPr="00C92FFE" w:rsidRDefault="00C92FFE" w:rsidP="00C92FFE">
      <w:pPr>
        <w:pStyle w:val="1a"/>
        <w:ind w:firstLine="397"/>
        <w:rPr>
          <w:sz w:val="24"/>
          <w:szCs w:val="24"/>
        </w:rPr>
      </w:pPr>
      <w:r w:rsidRPr="00C92FFE">
        <w:rPr>
          <w:sz w:val="24"/>
          <w:szCs w:val="24"/>
        </w:rPr>
        <w:t>− стоимость пусконаладочных работ, необходимых для нормальной эксплуатации результата работ;</w:t>
      </w:r>
    </w:p>
    <w:p w:rsidR="00C92FFE" w:rsidRPr="00C92FFE" w:rsidRDefault="00C92FFE" w:rsidP="00C92FFE">
      <w:pPr>
        <w:pStyle w:val="1a"/>
        <w:ind w:firstLine="397"/>
        <w:rPr>
          <w:sz w:val="24"/>
          <w:szCs w:val="24"/>
        </w:rPr>
      </w:pPr>
      <w:r w:rsidRPr="00C92FFE">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92FFE" w:rsidRPr="00C92FFE" w:rsidRDefault="00C92FFE" w:rsidP="00C92FFE">
      <w:pPr>
        <w:pStyle w:val="1a"/>
        <w:ind w:firstLine="397"/>
        <w:rPr>
          <w:sz w:val="24"/>
          <w:szCs w:val="24"/>
        </w:rPr>
      </w:pPr>
      <w:r w:rsidRPr="00C92FFE">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92FFE" w:rsidRPr="00C92FFE" w:rsidRDefault="00C92FFE" w:rsidP="00C92FFE">
      <w:pPr>
        <w:pStyle w:val="1a"/>
        <w:ind w:firstLine="397"/>
        <w:rPr>
          <w:sz w:val="24"/>
          <w:szCs w:val="24"/>
        </w:rPr>
      </w:pPr>
      <w:r w:rsidRPr="00C92FFE">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92FFE" w:rsidRPr="00C92FFE" w:rsidRDefault="00C92FFE" w:rsidP="00C92FFE">
      <w:pPr>
        <w:pStyle w:val="1a"/>
        <w:ind w:firstLine="397"/>
        <w:rPr>
          <w:sz w:val="24"/>
          <w:szCs w:val="24"/>
        </w:rPr>
      </w:pPr>
      <w:r w:rsidRPr="00C92FFE">
        <w:rPr>
          <w:sz w:val="24"/>
          <w:szCs w:val="24"/>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rsidR="00C92FFE" w:rsidRPr="00C92FFE" w:rsidRDefault="00C92FFE" w:rsidP="00C92FFE">
      <w:pPr>
        <w:pStyle w:val="1a"/>
        <w:ind w:firstLine="397"/>
        <w:rPr>
          <w:sz w:val="24"/>
          <w:szCs w:val="24"/>
        </w:rPr>
      </w:pPr>
      <w:r w:rsidRPr="00C92FFE">
        <w:rPr>
          <w:sz w:val="24"/>
          <w:szCs w:val="24"/>
        </w:rPr>
        <w:t>− накладные расходы, прибыль, лимитированные затраты;</w:t>
      </w:r>
    </w:p>
    <w:p w:rsidR="00C92FFE" w:rsidRDefault="00C92FFE" w:rsidP="00C92FFE">
      <w:pPr>
        <w:pStyle w:val="1a"/>
        <w:ind w:firstLine="397"/>
        <w:rPr>
          <w:sz w:val="24"/>
          <w:szCs w:val="24"/>
        </w:rPr>
      </w:pPr>
      <w:r w:rsidRPr="00C92FFE">
        <w:rPr>
          <w:sz w:val="24"/>
          <w:szCs w:val="24"/>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6053E7" w:rsidRPr="00FB0DD0" w:rsidRDefault="006053E7" w:rsidP="00C92FFE">
      <w:pPr>
        <w:pStyle w:val="1a"/>
        <w:ind w:firstLine="397"/>
        <w:rPr>
          <w:sz w:val="24"/>
        </w:rPr>
      </w:pPr>
      <w:r>
        <w:t xml:space="preserve">15.6. </w:t>
      </w: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053E7" w:rsidRPr="001F109F" w:rsidRDefault="006053E7" w:rsidP="003C6EE8">
      <w:pPr>
        <w:pStyle w:val="af8"/>
        <w:ind w:firstLine="601"/>
        <w:rPr>
          <w:sz w:val="24"/>
        </w:rPr>
      </w:pPr>
      <w:r>
        <w:rPr>
          <w:sz w:val="24"/>
        </w:rPr>
        <w:t>- метод расчета стоимости выполняемых работ и/или оказываемых услуг остается неизменными;</w:t>
      </w:r>
    </w:p>
    <w:p w:rsidR="006053E7" w:rsidRDefault="006053E7" w:rsidP="003C6EE8">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6053E7" w:rsidRPr="002618E2" w:rsidRDefault="006053E7" w:rsidP="003C6EE8">
      <w:pPr>
        <w:tabs>
          <w:tab w:val="left" w:pos="851"/>
          <w:tab w:val="left" w:pos="1276"/>
        </w:tabs>
        <w:ind w:firstLine="720"/>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6053E7" w:rsidRPr="00A60263" w:rsidRDefault="006053E7" w:rsidP="003C6EE8">
      <w:pPr>
        <w:pStyle w:val="1a"/>
        <w:rPr>
          <w:rFonts w:eastAsia="Times New Roman"/>
          <w:sz w:val="24"/>
          <w:szCs w:val="24"/>
        </w:rPr>
      </w:pPr>
      <w:r>
        <w:rPr>
          <w:rFonts w:eastAsia="Times New Roman"/>
          <w:sz w:val="24"/>
          <w:szCs w:val="24"/>
        </w:rPr>
        <w:t>15.8.</w:t>
      </w:r>
      <w:r>
        <w:rPr>
          <w:rStyle w:val="af6"/>
          <w:rFonts w:eastAsia="Times New Roman"/>
          <w:b/>
          <w:bCs/>
          <w:i/>
          <w:iCs/>
        </w:rPr>
        <w:t xml:space="preserve"> </w:t>
      </w:r>
      <w:r>
        <w:rPr>
          <w:rFonts w:eastAsia="Times New Roman"/>
          <w:sz w:val="24"/>
          <w:szCs w:val="24"/>
        </w:rPr>
        <w:t xml:space="preserve"> Оплата выполненных Работ: </w:t>
      </w:r>
    </w:p>
    <w:p w:rsidR="00173E63" w:rsidRDefault="00173E63" w:rsidP="00173E63">
      <w:pPr>
        <w:pStyle w:val="1a"/>
        <w:ind w:firstLine="0"/>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необходимое):</w:t>
      </w:r>
    </w:p>
    <w:p w:rsidR="00173E63" w:rsidRDefault="00173E63" w:rsidP="00173E63">
      <w:pPr>
        <w:pStyle w:val="1a"/>
        <w:ind w:firstLine="0"/>
        <w:rPr>
          <w:sz w:val="24"/>
          <w:szCs w:val="24"/>
        </w:rPr>
      </w:pPr>
      <w:r>
        <w:rPr>
          <w:sz w:val="24"/>
          <w:szCs w:val="24"/>
        </w:rPr>
        <w:t xml:space="preserve">Вариант 1: - путем перечисления Заказчиком авансового платежа в размере </w:t>
      </w:r>
      <w:r w:rsidR="009A2614" w:rsidRPr="00062A9A">
        <w:rPr>
          <w:sz w:val="24"/>
          <w:szCs w:val="24"/>
        </w:rPr>
        <w:t>_________</w:t>
      </w:r>
      <w:r w:rsidR="009C5D95">
        <w:rPr>
          <w:sz w:val="24"/>
          <w:szCs w:val="24"/>
        </w:rPr>
        <w:t>процентов</w:t>
      </w:r>
      <w:r>
        <w:rPr>
          <w:sz w:val="24"/>
          <w:szCs w:val="24"/>
        </w:rPr>
        <w:t xml:space="preserve"> от цены договора в течение 15 (пятнадцати) календарных дней, начиная с 15.06.2023 г., на основании предоставленного Подрядчиком счета на оплату; </w:t>
      </w:r>
    </w:p>
    <w:p w:rsidR="00173E63" w:rsidRDefault="00173E63" w:rsidP="00173E63">
      <w:pPr>
        <w:pStyle w:val="1a"/>
        <w:ind w:firstLine="0"/>
        <w:rPr>
          <w:sz w:val="24"/>
          <w:szCs w:val="24"/>
        </w:rPr>
      </w:pPr>
      <w:r>
        <w:rPr>
          <w:sz w:val="24"/>
          <w:szCs w:val="24"/>
        </w:rPr>
        <w:t>- оплата второго платежа производится не ранее 30 (тридцати) календарных дней, начиная с 01.07.2023 г.,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rsidR="00173E63" w:rsidRDefault="00173E63" w:rsidP="00173E63">
      <w:pPr>
        <w:pStyle w:val="1a"/>
        <w:ind w:firstLine="0"/>
        <w:rPr>
          <w:sz w:val="24"/>
          <w:szCs w:val="24"/>
        </w:rPr>
      </w:pPr>
      <w:r>
        <w:rPr>
          <w:sz w:val="24"/>
          <w:szCs w:val="24"/>
        </w:rPr>
        <w:t xml:space="preserve"> -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формы ОС-3</w:t>
      </w:r>
      <w:r w:rsidRPr="00D207FC">
        <w:rPr>
          <w:sz w:val="24"/>
          <w:szCs w:val="24"/>
        </w:rPr>
        <w:t xml:space="preserve"> </w:t>
      </w:r>
      <w:r>
        <w:rPr>
          <w:sz w:val="24"/>
          <w:szCs w:val="24"/>
        </w:rPr>
        <w:t xml:space="preserve">или УПД  на основании предоставленного Подрядчиком счета на оплату, счета-фактуры. </w:t>
      </w:r>
    </w:p>
    <w:p w:rsidR="00173E63" w:rsidRDefault="00173E63" w:rsidP="00173E63">
      <w:pPr>
        <w:pStyle w:val="1a"/>
        <w:ind w:firstLine="0"/>
        <w:rPr>
          <w:sz w:val="24"/>
          <w:szCs w:val="24"/>
        </w:rPr>
      </w:pPr>
      <w:r>
        <w:rPr>
          <w:sz w:val="24"/>
          <w:szCs w:val="24"/>
        </w:rPr>
        <w:t xml:space="preserve"> Вариант 2: - путем перечисления Заказчиком авансового платежа в размере</w:t>
      </w:r>
      <w:r w:rsidR="008073B5">
        <w:rPr>
          <w:sz w:val="24"/>
          <w:szCs w:val="24"/>
        </w:rPr>
        <w:t xml:space="preserve"> ________</w:t>
      </w:r>
      <w:r>
        <w:rPr>
          <w:sz w:val="24"/>
          <w:szCs w:val="24"/>
        </w:rPr>
        <w:t xml:space="preserve"> процентов от цены договора в течение 15 (пятнадцати) календарных дней, начиная с 15.06.2023 г., на основании предоставленного Подрядчиком счета на оплату; </w:t>
      </w:r>
    </w:p>
    <w:p w:rsidR="00173E63" w:rsidRDefault="00173E63" w:rsidP="00173E63">
      <w:pPr>
        <w:pStyle w:val="1a"/>
        <w:ind w:firstLine="0"/>
        <w:rPr>
          <w:sz w:val="24"/>
          <w:szCs w:val="24"/>
        </w:rPr>
      </w:pPr>
      <w:r>
        <w:rPr>
          <w:sz w:val="24"/>
          <w:szCs w:val="24"/>
        </w:rPr>
        <w:t xml:space="preserve">-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w:t>
      </w:r>
      <w:r>
        <w:rPr>
          <w:sz w:val="24"/>
          <w:szCs w:val="24"/>
        </w:rPr>
        <w:lastRenderedPageBreak/>
        <w:t>приеме-сдаче отремонтированных, реконструированных, модернизированных объектов основных средств формы ОС-3</w:t>
      </w:r>
      <w:r w:rsidRPr="00D207FC">
        <w:rPr>
          <w:sz w:val="24"/>
          <w:szCs w:val="24"/>
        </w:rPr>
        <w:t xml:space="preserve"> </w:t>
      </w:r>
      <w:r>
        <w:rPr>
          <w:sz w:val="24"/>
          <w:szCs w:val="24"/>
        </w:rPr>
        <w:t xml:space="preserve">или УПД  на основании предоставленного Подрядчиком счета на оплату, счета-фактуры.  </w:t>
      </w:r>
    </w:p>
    <w:p w:rsidR="00173E63" w:rsidRDefault="00173E63" w:rsidP="00173E63">
      <w:pPr>
        <w:pStyle w:val="1a"/>
        <w:ind w:firstLine="0"/>
        <w:rPr>
          <w:sz w:val="24"/>
          <w:szCs w:val="24"/>
        </w:rPr>
      </w:pPr>
      <w:r>
        <w:rPr>
          <w:sz w:val="24"/>
          <w:szCs w:val="24"/>
        </w:rPr>
        <w:t xml:space="preserve">Вариант 3: -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 счета на оплату, счета-фактуры. </w:t>
      </w:r>
    </w:p>
    <w:p w:rsidR="006053E7" w:rsidRPr="00823E93" w:rsidRDefault="006053E7" w:rsidP="003C6EE8">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6053E7" w:rsidRPr="00823E93" w:rsidRDefault="006053E7" w:rsidP="003C6EE8">
      <w:pPr>
        <w:pStyle w:val="afb"/>
        <w:tabs>
          <w:tab w:val="left" w:pos="720"/>
          <w:tab w:val="left" w:pos="1080"/>
        </w:tabs>
        <w:jc w:val="both"/>
        <w:rPr>
          <w:sz w:val="24"/>
          <w:szCs w:val="24"/>
        </w:rPr>
      </w:pPr>
      <w:r>
        <w:rPr>
          <w:sz w:val="24"/>
          <w:szCs w:val="24"/>
        </w:rPr>
        <w:t>15.10.</w:t>
      </w:r>
      <w:r>
        <w:tab/>
      </w:r>
      <w:r>
        <w:rPr>
          <w:sz w:val="24"/>
          <w:szCs w:val="24"/>
        </w:rPr>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6053E7" w:rsidRPr="002E001B" w:rsidRDefault="006053E7" w:rsidP="003C6EE8">
      <w:pPr>
        <w:tabs>
          <w:tab w:val="left" w:pos="709"/>
        </w:tabs>
        <w:ind w:firstLine="709"/>
        <w:jc w:val="both"/>
      </w:pPr>
      <w:r>
        <w:t>15.11.</w:t>
      </w:r>
      <w:r>
        <w:tab/>
        <w:t xml:space="preserve">Стороны подписывают Акт сверки взаиморасчетов по Завершению Работ не позднее 5 (Пяти) дней с даты подписания Сторонами Актов о приемке выполненных работ форма № КС-2, Справок о стоимости выполненных работ форма № КС-3, </w:t>
      </w:r>
      <w:r>
        <w:rPr>
          <w:color w:val="000000" w:themeColor="text1"/>
        </w:rPr>
        <w:t>Акта о приеме-сдаче отремонтированных, реконструированных, модернизированных объектов основных средств формы ОС-3</w:t>
      </w:r>
      <w:r>
        <w:t>.</w:t>
      </w:r>
    </w:p>
    <w:p w:rsidR="006053E7" w:rsidRPr="002E001B" w:rsidRDefault="006053E7" w:rsidP="003C6EE8">
      <w:pPr>
        <w:keepNext/>
        <w:keepLines/>
        <w:tabs>
          <w:tab w:val="left" w:pos="709"/>
        </w:tabs>
        <w:ind w:firstLine="720"/>
        <w:jc w:val="both"/>
      </w:pPr>
      <w:r>
        <w:t>15.12.</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053E7" w:rsidRPr="002E001B" w:rsidRDefault="006053E7" w:rsidP="003C6EE8">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6053E7" w:rsidRPr="002E001B" w:rsidRDefault="006053E7" w:rsidP="003C6EE8">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053E7" w:rsidRPr="00614FC3" w:rsidRDefault="006053E7" w:rsidP="003C6EE8">
      <w:pPr>
        <w:keepNext/>
        <w:keepLines/>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6053E7" w:rsidRPr="00667740" w:rsidRDefault="006053E7" w:rsidP="003C6EE8">
      <w:pPr>
        <w:tabs>
          <w:tab w:val="left" w:pos="720"/>
        </w:tabs>
        <w:ind w:firstLine="709"/>
        <w:jc w:val="both"/>
        <w:rPr>
          <w:sz w:val="16"/>
          <w:szCs w:val="16"/>
        </w:rPr>
      </w:pPr>
    </w:p>
    <w:p w:rsidR="006053E7" w:rsidRPr="008A6181" w:rsidRDefault="006053E7" w:rsidP="00D3556E">
      <w:pPr>
        <w:pStyle w:val="aff5"/>
        <w:numPr>
          <w:ilvl w:val="0"/>
          <w:numId w:val="26"/>
        </w:numPr>
        <w:jc w:val="center"/>
        <w:rPr>
          <w:b/>
          <w:bCs/>
        </w:rPr>
      </w:pPr>
      <w:r>
        <w:rPr>
          <w:b/>
          <w:bCs/>
        </w:rPr>
        <w:t>Ответственность Сторон</w:t>
      </w:r>
    </w:p>
    <w:p w:rsidR="006053E7" w:rsidRPr="00823E93" w:rsidRDefault="006053E7" w:rsidP="003C6EE8">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053E7" w:rsidRPr="002E001B" w:rsidRDefault="006053E7" w:rsidP="003C6EE8">
      <w:pPr>
        <w:tabs>
          <w:tab w:val="left" w:pos="709"/>
        </w:tabs>
        <w:ind w:firstLine="709"/>
        <w:jc w:val="both"/>
      </w:pPr>
      <w:r>
        <w:t xml:space="preserve">16.2. В случае просрочки Заказчиком </w:t>
      </w:r>
      <w:proofErr w:type="gramStart"/>
      <w:r>
        <w:t>обязательств</w:t>
      </w:r>
      <w:proofErr w:type="gramEnd"/>
      <w:r>
        <w:t xml:space="preserve"> по оплате установленных Договором, Подрядчик вправе предъявить Заказчику требование об уплате пени в размере 0,1 (ноль целых одна десятая процента) %  от суммы просроченного платежа за каждый день просрочки.</w:t>
      </w:r>
    </w:p>
    <w:p w:rsidR="006053E7" w:rsidRPr="00AA024A" w:rsidRDefault="006053E7" w:rsidP="003C6EE8">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 </w:t>
      </w:r>
      <w:r>
        <w:rPr>
          <w:vertAlign w:val="superscript"/>
        </w:rPr>
        <w:t xml:space="preserve"> </w:t>
      </w:r>
      <w:r>
        <w:t>от Цены Договора за каждый день просрочки.</w:t>
      </w:r>
    </w:p>
    <w:p w:rsidR="006053E7" w:rsidRPr="00AA024A" w:rsidRDefault="006053E7" w:rsidP="003C6EE8">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w:t>
      </w:r>
      <w:r>
        <w:lastRenderedPageBreak/>
        <w:t>обязан удовлетворить такое требование, выплатив неустойку, в размере 0,01 (одна сотая процента) % от Цены Договора за каждый факт выявленного нарушения.</w:t>
      </w:r>
    </w:p>
    <w:p w:rsidR="006053E7" w:rsidRPr="00823E93" w:rsidRDefault="006053E7" w:rsidP="003C6EE8">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053E7" w:rsidRPr="00823E93" w:rsidRDefault="006053E7" w:rsidP="003C6EE8">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6053E7" w:rsidRPr="002E001B" w:rsidRDefault="006053E7" w:rsidP="003C6EE8">
      <w:pPr>
        <w:keepNext/>
        <w:keepLines/>
        <w:tabs>
          <w:tab w:val="left" w:pos="709"/>
        </w:tabs>
        <w:ind w:firstLine="709"/>
        <w:jc w:val="both"/>
      </w:pPr>
      <w:r>
        <w:t>16.7. В случае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053E7" w:rsidRPr="00823E93" w:rsidRDefault="006053E7" w:rsidP="003C6EE8">
      <w:pPr>
        <w:tabs>
          <w:tab w:val="left" w:pos="709"/>
        </w:tabs>
        <w:ind w:firstLine="709"/>
        <w:jc w:val="both"/>
      </w:pPr>
      <w:r>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rsidR="006053E7" w:rsidRPr="00823E93" w:rsidRDefault="006053E7" w:rsidP="003C6EE8">
      <w:pPr>
        <w:tabs>
          <w:tab w:val="left" w:pos="709"/>
        </w:tabs>
        <w:ind w:firstLine="709"/>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053E7" w:rsidRPr="002E001B" w:rsidRDefault="006053E7" w:rsidP="003C6EE8">
      <w:pPr>
        <w:tabs>
          <w:tab w:val="left" w:pos="709"/>
        </w:tabs>
        <w:ind w:firstLine="709"/>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6053E7" w:rsidRPr="002E001B" w:rsidRDefault="006053E7" w:rsidP="003C6EE8">
      <w:pPr>
        <w:tabs>
          <w:tab w:val="left" w:pos="709"/>
        </w:tabs>
        <w:ind w:firstLine="709"/>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053E7" w:rsidRPr="002E001B" w:rsidRDefault="006053E7" w:rsidP="003C6EE8">
      <w:pPr>
        <w:tabs>
          <w:tab w:val="left" w:pos="709"/>
        </w:tabs>
        <w:ind w:firstLine="709"/>
        <w:jc w:val="both"/>
      </w:pPr>
      <w: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053E7" w:rsidRPr="00823E93" w:rsidRDefault="006053E7" w:rsidP="003C6EE8">
      <w:pPr>
        <w:ind w:firstLine="709"/>
        <w:jc w:val="both"/>
        <w:rPr>
          <w:b/>
          <w:bCs/>
        </w:rPr>
      </w:pPr>
      <w:r>
        <w:t xml:space="preserve">16.13.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w:t>
      </w:r>
      <w:r>
        <w:lastRenderedPageBreak/>
        <w:t xml:space="preserve">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6053E7" w:rsidRPr="00823E93" w:rsidRDefault="006053E7" w:rsidP="003C6EE8">
      <w:pPr>
        <w:tabs>
          <w:tab w:val="left" w:pos="709"/>
        </w:tabs>
        <w:ind w:firstLine="709"/>
        <w:jc w:val="both"/>
      </w:pPr>
    </w:p>
    <w:p w:rsidR="006053E7" w:rsidRDefault="006053E7" w:rsidP="00D3556E">
      <w:pPr>
        <w:pStyle w:val="ConsNormal"/>
        <w:numPr>
          <w:ilvl w:val="0"/>
          <w:numId w:val="26"/>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rsidR="006053E7" w:rsidRPr="00823E93" w:rsidRDefault="006053E7" w:rsidP="003C6EE8">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053E7" w:rsidRPr="00823E93" w:rsidRDefault="006053E7" w:rsidP="003C6EE8">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053E7" w:rsidRPr="00823E93" w:rsidRDefault="006053E7" w:rsidP="003C6EE8">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053E7" w:rsidRPr="00823E93" w:rsidRDefault="006053E7" w:rsidP="003C6EE8">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6053E7" w:rsidRPr="00823E93" w:rsidRDefault="006053E7" w:rsidP="003C6EE8">
      <w:pPr>
        <w:ind w:firstLine="851"/>
        <w:jc w:val="center"/>
        <w:rPr>
          <w:b/>
          <w:bCs/>
        </w:rPr>
      </w:pPr>
    </w:p>
    <w:p w:rsidR="006053E7" w:rsidRPr="008A6181" w:rsidRDefault="006053E7" w:rsidP="00D3556E">
      <w:pPr>
        <w:pStyle w:val="aff5"/>
        <w:numPr>
          <w:ilvl w:val="0"/>
          <w:numId w:val="26"/>
        </w:numPr>
        <w:jc w:val="center"/>
        <w:rPr>
          <w:b/>
          <w:bCs/>
        </w:rPr>
      </w:pPr>
      <w:r>
        <w:rPr>
          <w:b/>
          <w:bCs/>
        </w:rPr>
        <w:t>Порядок разрешения споров и применимое право</w:t>
      </w:r>
    </w:p>
    <w:p w:rsidR="006053E7" w:rsidRPr="00592FC3" w:rsidRDefault="006053E7" w:rsidP="00D3556E">
      <w:pPr>
        <w:pStyle w:val="aff5"/>
        <w:numPr>
          <w:ilvl w:val="1"/>
          <w:numId w:val="41"/>
        </w:numPr>
        <w:ind w:left="0" w:firstLine="709"/>
        <w:jc w:val="both"/>
        <w:rPr>
          <w:sz w:val="22"/>
          <w:szCs w:val="22"/>
          <w:lang w:eastAsia="en-US"/>
        </w:rPr>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053E7" w:rsidRDefault="006053E7" w:rsidP="003C6EE8">
      <w:pPr>
        <w:ind w:firstLine="709"/>
        <w:jc w:val="both"/>
      </w:pPr>
      <w:r>
        <w:t xml:space="preserve">   Инициирование, вступление и проведение переговоров является правом Сторон.</w:t>
      </w:r>
    </w:p>
    <w:p w:rsidR="006053E7" w:rsidRDefault="006053E7" w:rsidP="003C6EE8">
      <w:pPr>
        <w:ind w:firstLine="709"/>
        <w:rPr>
          <w:sz w:val="22"/>
          <w:szCs w:val="22"/>
          <w:lang w:eastAsia="en-US"/>
        </w:rPr>
      </w:pPr>
      <w:r>
        <w:t>18.2 Если Стороны не придут к соглашению путем переговоров, все споры рассматриваются в претензионном порядке. Срок рассмотрения претензии –30 (тридцать) календарных дней с даты получения претензии.</w:t>
      </w:r>
    </w:p>
    <w:p w:rsidR="006053E7" w:rsidRDefault="006053E7" w:rsidP="003C6EE8">
      <w:pPr>
        <w:ind w:firstLine="709"/>
      </w:pPr>
      <w:r>
        <w:t xml:space="preserve">  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053E7" w:rsidRDefault="006053E7" w:rsidP="003C6EE8">
      <w:pPr>
        <w:ind w:firstLine="709"/>
        <w:jc w:val="both"/>
      </w:pPr>
      <w:r>
        <w:t xml:space="preserve">   18.</w:t>
      </w:r>
      <w:r w:rsidR="00683512">
        <w:t>3.1</w:t>
      </w:r>
      <w: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оформленной(подписанной) претензии и прилагаемых к ней документов по следующим</w:t>
      </w:r>
    </w:p>
    <w:p w:rsidR="006053E7" w:rsidRDefault="006053E7" w:rsidP="003C6EE8">
      <w:pPr>
        <w:ind w:firstLine="709"/>
        <w:jc w:val="both"/>
      </w:pPr>
      <w:r>
        <w:t>адресам электронной почты:</w:t>
      </w:r>
    </w:p>
    <w:p w:rsidR="006053E7" w:rsidRDefault="006053E7" w:rsidP="003C6EE8">
      <w:pPr>
        <w:ind w:firstLine="709"/>
        <w:jc w:val="both"/>
      </w:pPr>
      <w:r>
        <w:t xml:space="preserve">для Заказчика: </w:t>
      </w:r>
      <w:proofErr w:type="spellStart"/>
      <w:r>
        <w:rPr>
          <w:lang w:val="en-US"/>
        </w:rPr>
        <w:t>kbsh</w:t>
      </w:r>
      <w:proofErr w:type="spellEnd"/>
      <w:r>
        <w:t>@</w:t>
      </w:r>
      <w:proofErr w:type="spellStart"/>
      <w:r>
        <w:rPr>
          <w:lang w:val="en-US"/>
        </w:rPr>
        <w:t>trcont</w:t>
      </w:r>
      <w:proofErr w:type="spellEnd"/>
      <w:r>
        <w:t>.</w:t>
      </w:r>
      <w:proofErr w:type="spellStart"/>
      <w:r>
        <w:rPr>
          <w:lang w:val="en-US"/>
        </w:rPr>
        <w:t>ru</w:t>
      </w:r>
      <w:proofErr w:type="spellEnd"/>
      <w:r>
        <w:t>;</w:t>
      </w:r>
    </w:p>
    <w:p w:rsidR="006053E7" w:rsidRDefault="006053E7" w:rsidP="003C6EE8">
      <w:pPr>
        <w:ind w:firstLine="709"/>
        <w:jc w:val="both"/>
      </w:pPr>
      <w:r>
        <w:t>для Подрядчика: _____________________.</w:t>
      </w:r>
    </w:p>
    <w:p w:rsidR="006053E7" w:rsidRDefault="006053E7" w:rsidP="003C6EE8">
      <w:pPr>
        <w:ind w:firstLine="709"/>
        <w:jc w:val="both"/>
      </w:pPr>
      <w:r>
        <w:t xml:space="preserve">       18.</w:t>
      </w:r>
      <w:r w:rsidR="00965438">
        <w:t>3.2</w:t>
      </w:r>
      <w:r>
        <w:t xml:space="preserve"> В случае предъявления претензии в электронном виде посредством электронной почты:</w:t>
      </w:r>
    </w:p>
    <w:p w:rsidR="006053E7" w:rsidRDefault="006053E7" w:rsidP="003C6EE8">
      <w:pPr>
        <w:ind w:firstLine="709"/>
        <w:jc w:val="both"/>
      </w:pPr>
      <w:r>
        <w:t xml:space="preserve">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w:t>
      </w:r>
      <w:r w:rsidR="00965438">
        <w:t>3.1</w:t>
      </w:r>
      <w:r>
        <w:t xml:space="preserve"> настоящего Договора.</w:t>
      </w:r>
    </w:p>
    <w:p w:rsidR="006053E7" w:rsidRDefault="006053E7" w:rsidP="003C6EE8">
      <w:pPr>
        <w:ind w:firstLine="709"/>
        <w:jc w:val="both"/>
      </w:pPr>
      <w:r>
        <w:t xml:space="preserve">       Стороны обязаны обеспечить актуальность адресов электронной почты, а также своевременность получения и обработки поступающих сообщений.</w:t>
      </w:r>
    </w:p>
    <w:p w:rsidR="006053E7" w:rsidRDefault="006053E7" w:rsidP="003C6EE8">
      <w:pPr>
        <w:ind w:firstLine="709"/>
        <w:jc w:val="both"/>
      </w:pPr>
      <w:r>
        <w:lastRenderedPageBreak/>
        <w:t xml:space="preserve">       а)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053E7" w:rsidRDefault="006053E7" w:rsidP="003C6EE8">
      <w:pPr>
        <w:ind w:firstLine="709"/>
        <w:jc w:val="both"/>
      </w:pPr>
      <w:r>
        <w:t xml:space="preserve">      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6053E7" w:rsidRDefault="006053E7" w:rsidP="003C6EE8">
      <w:pPr>
        <w:ind w:firstLine="709"/>
        <w:jc w:val="both"/>
      </w:pPr>
      <w:r>
        <w:t xml:space="preserve">      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053E7" w:rsidRDefault="006053E7" w:rsidP="003C6EE8">
      <w:pPr>
        <w:ind w:firstLine="709"/>
        <w:jc w:val="both"/>
      </w:pPr>
      <w:r>
        <w:t xml:space="preserve">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6053E7" w:rsidRDefault="006053E7" w:rsidP="003C6EE8">
      <w:pPr>
        <w:ind w:firstLine="709"/>
        <w:jc w:val="both"/>
      </w:pPr>
      <w:r>
        <w:t xml:space="preserve">       д) в случае возникновения сомнений в подлинности представленных документов,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053E7" w:rsidRDefault="006053E7" w:rsidP="003C6EE8">
      <w:pPr>
        <w:ind w:firstLine="709"/>
        <w:jc w:val="both"/>
      </w:pPr>
      <w:r>
        <w:t xml:space="preserve">    е) во всех случаях Стороны сохраняют подлинные документы до разрешения спора.</w:t>
      </w:r>
    </w:p>
    <w:p w:rsidR="006053E7" w:rsidRDefault="006053E7" w:rsidP="003C6EE8">
      <w:pPr>
        <w:ind w:firstLine="709"/>
        <w:jc w:val="both"/>
      </w:pPr>
      <w:r>
        <w:t xml:space="preserve">       18.</w:t>
      </w:r>
      <w:r w:rsidR="00FB670C">
        <w:t>4</w:t>
      </w:r>
      <w:r>
        <w:t xml:space="preserve"> Ответ на претензию, как правило, направляется в порядке, аналогичном порядку предъявления претензии.</w:t>
      </w:r>
    </w:p>
    <w:p w:rsidR="006053E7" w:rsidRDefault="006053E7" w:rsidP="003C6EE8">
      <w:pPr>
        <w:ind w:firstLine="709"/>
      </w:pPr>
      <w:r>
        <w:t xml:space="preserve">      К ответу на претензию, направляемому по электронной почте, применяются все положения о предъявлении претензии, изложенные в п. </w:t>
      </w:r>
      <w:r w:rsidR="00445E42">
        <w:t>18.3</w:t>
      </w:r>
      <w:r>
        <w:t xml:space="preserve"> настоящего Договора, по аналогии.</w:t>
      </w:r>
    </w:p>
    <w:p w:rsidR="006053E7" w:rsidRDefault="006053E7" w:rsidP="003C6EE8">
      <w:pPr>
        <w:ind w:firstLine="709"/>
      </w:pPr>
      <w:r>
        <w:t xml:space="preserve">     18.</w:t>
      </w:r>
      <w:r w:rsidR="00445E42">
        <w:t>5</w:t>
      </w:r>
      <w: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6053E7" w:rsidRPr="00823E93" w:rsidRDefault="006053E7" w:rsidP="003C6EE8">
      <w:pPr>
        <w:ind w:firstLine="851"/>
        <w:jc w:val="center"/>
        <w:rPr>
          <w:b/>
          <w:bCs/>
        </w:rPr>
      </w:pPr>
    </w:p>
    <w:p w:rsidR="006053E7" w:rsidRPr="008A6181" w:rsidRDefault="006053E7" w:rsidP="00D3556E">
      <w:pPr>
        <w:pStyle w:val="aff5"/>
        <w:numPr>
          <w:ilvl w:val="0"/>
          <w:numId w:val="27"/>
        </w:numPr>
        <w:jc w:val="center"/>
        <w:rPr>
          <w:b/>
          <w:bCs/>
        </w:rPr>
      </w:pPr>
      <w:r>
        <w:rPr>
          <w:b/>
          <w:bCs/>
        </w:rPr>
        <w:t>Вступление Договора в силу. Срок действия Договора и условия его досрочного расторжения</w:t>
      </w:r>
    </w:p>
    <w:p w:rsidR="006053E7" w:rsidRPr="00823E93" w:rsidRDefault="006053E7" w:rsidP="00D3556E">
      <w:pPr>
        <w:pStyle w:val="aff5"/>
        <w:numPr>
          <w:ilvl w:val="1"/>
          <w:numId w:val="27"/>
        </w:numPr>
        <w:suppressAutoHyphens w:val="0"/>
        <w:ind w:left="0" w:firstLine="709"/>
        <w:jc w:val="both"/>
      </w:pPr>
      <w:r>
        <w:t xml:space="preserve"> Настоящий Договор вступает в силу с даты его подписания Сторонами и де</w:t>
      </w:r>
      <w:r>
        <w:t>й</w:t>
      </w:r>
      <w:r>
        <w:t>ствует до полного исполнения Сторонами своих обязательств по настоящему Договору.</w:t>
      </w:r>
    </w:p>
    <w:p w:rsidR="006053E7" w:rsidRPr="00823E93" w:rsidRDefault="006053E7" w:rsidP="00D3556E">
      <w:pPr>
        <w:pStyle w:val="aff5"/>
        <w:numPr>
          <w:ilvl w:val="1"/>
          <w:numId w:val="27"/>
        </w:numPr>
        <w:suppressAutoHyphens w:val="0"/>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053E7" w:rsidRPr="00823E93" w:rsidRDefault="006053E7" w:rsidP="00D3556E">
      <w:pPr>
        <w:pStyle w:val="aff5"/>
        <w:numPr>
          <w:ilvl w:val="1"/>
          <w:numId w:val="27"/>
        </w:numPr>
        <w:suppressAutoHyphens w:val="0"/>
        <w:ind w:left="0" w:firstLine="709"/>
        <w:jc w:val="both"/>
      </w:pPr>
      <w:r>
        <w:t xml:space="preserve"> Настоящий Договор может быть расторгнут полностью досрочно по иници</w:t>
      </w:r>
      <w:r>
        <w:t>а</w:t>
      </w:r>
      <w:r>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053E7" w:rsidRPr="00823E93" w:rsidRDefault="006053E7" w:rsidP="003C6EE8">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6053E7" w:rsidRPr="00823E93" w:rsidRDefault="006053E7" w:rsidP="003C6EE8">
      <w:pPr>
        <w:ind w:firstLine="709"/>
        <w:jc w:val="both"/>
      </w:pPr>
      <w:r>
        <w:t>19.4.1. Если единовременная просрочка Подрядчика срока Работ составляет более чем 30 (Тридцать) дней.</w:t>
      </w:r>
    </w:p>
    <w:p w:rsidR="006053E7" w:rsidRPr="00823E93" w:rsidRDefault="006053E7" w:rsidP="003C6EE8">
      <w:pPr>
        <w:ind w:firstLine="709"/>
        <w:jc w:val="both"/>
      </w:pPr>
      <w:r>
        <w:t>19.4.2. Если Подрядчик задерживает начало Работ на срок более, чем 30 (Тридцать) дней, по причинам, не зависящим от Заказчика.</w:t>
      </w:r>
    </w:p>
    <w:p w:rsidR="006053E7" w:rsidRPr="00823E93" w:rsidRDefault="006053E7" w:rsidP="003C6EE8">
      <w:pPr>
        <w:pStyle w:val="afb"/>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w:t>
      </w:r>
      <w:r>
        <w:rPr>
          <w:sz w:val="24"/>
          <w:szCs w:val="24"/>
        </w:rPr>
        <w:lastRenderedPageBreak/>
        <w:t xml:space="preserve">(в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6053E7" w:rsidRPr="00823E93" w:rsidRDefault="006053E7" w:rsidP="003C6EE8">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6053E7" w:rsidRPr="00823E93" w:rsidRDefault="006053E7" w:rsidP="003C6EE8">
      <w:pPr>
        <w:pStyle w:val="afb"/>
        <w:ind w:firstLine="709"/>
        <w:jc w:val="both"/>
        <w:rPr>
          <w:sz w:val="24"/>
          <w:szCs w:val="24"/>
        </w:rPr>
      </w:pPr>
      <w:r>
        <w:rPr>
          <w:sz w:val="24"/>
          <w:szCs w:val="24"/>
        </w:rPr>
        <w:t>19.4.5. Если Результат Работ не достиг технических характеристик (показателей), предусмотренных Дефектной ведомостью, Техническим заданием, и Заказчик, очевидно, не может эксплуатировать Результат Работ надлежащим качеством.</w:t>
      </w:r>
    </w:p>
    <w:p w:rsidR="006053E7" w:rsidRPr="00823E93" w:rsidRDefault="006053E7" w:rsidP="003C6EE8">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053E7" w:rsidRPr="00823E93" w:rsidRDefault="006053E7" w:rsidP="003C6EE8">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rsidR="006053E7" w:rsidRDefault="006053E7" w:rsidP="003C6EE8">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053E7" w:rsidRPr="00823E93" w:rsidRDefault="006053E7" w:rsidP="003C6EE8">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6053E7" w:rsidRPr="00823E93" w:rsidRDefault="006053E7" w:rsidP="003C6EE8">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053E7" w:rsidRPr="00823E93" w:rsidRDefault="006053E7" w:rsidP="003C6EE8">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e"/>
          <w:rFonts w:eastAsia="MS Mincho"/>
          <w:lang w:eastAsia="en-US"/>
        </w:rPr>
        <w:t xml:space="preserve"> (</w:t>
      </w:r>
      <w:r>
        <w:t xml:space="preserve">в т.ч. в случае привлечения нового Подрядчика). </w:t>
      </w:r>
    </w:p>
    <w:p w:rsidR="006053E7" w:rsidRPr="00823E93" w:rsidRDefault="006053E7" w:rsidP="003C6EE8">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053E7" w:rsidRPr="00823E93" w:rsidRDefault="006053E7" w:rsidP="003C6EE8">
      <w:pPr>
        <w:ind w:firstLine="709"/>
        <w:jc w:val="both"/>
      </w:pPr>
      <w:r>
        <w:t>В ходе проведения окончательного расчета:</w:t>
      </w:r>
    </w:p>
    <w:p w:rsidR="006053E7" w:rsidRPr="00AA024A" w:rsidRDefault="006053E7" w:rsidP="003C6EE8">
      <w:pPr>
        <w:tabs>
          <w:tab w:val="left" w:pos="1080"/>
        </w:tabs>
        <w:ind w:firstLine="709"/>
        <w:jc w:val="both"/>
      </w:pPr>
      <w:r>
        <w:t>19.8.1. Подрядчик обязуется:</w:t>
      </w:r>
    </w:p>
    <w:p w:rsidR="006053E7" w:rsidRPr="00AA024A" w:rsidRDefault="006053E7" w:rsidP="003C6EE8">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6053E7" w:rsidRPr="00AA024A" w:rsidRDefault="006053E7" w:rsidP="003C6EE8">
      <w:pPr>
        <w:tabs>
          <w:tab w:val="left" w:pos="1080"/>
        </w:tabs>
        <w:ind w:firstLine="709"/>
        <w:jc w:val="both"/>
      </w:pPr>
      <w:r>
        <w:t>(</w:t>
      </w:r>
      <w:r>
        <w:rPr>
          <w:lang w:val="en-US"/>
        </w:rPr>
        <w:t>b</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053E7" w:rsidRPr="00AA024A" w:rsidRDefault="006053E7" w:rsidP="003C6EE8">
      <w:pPr>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053E7" w:rsidRPr="00AA024A" w:rsidRDefault="006053E7" w:rsidP="003C6EE8">
      <w:pPr>
        <w:tabs>
          <w:tab w:val="left" w:pos="1080"/>
        </w:tabs>
        <w:ind w:firstLine="709"/>
        <w:jc w:val="both"/>
      </w:pPr>
      <w:r>
        <w:t>(</w:t>
      </w:r>
      <w:r>
        <w:rPr>
          <w:lang w:val="en-US"/>
        </w:rPr>
        <w:t>d</w:t>
      </w:r>
      <w:r>
        <w:t>)</w:t>
      </w:r>
      <w:r>
        <w:tab/>
        <w:t>передать Заказчику выполненные Работы.</w:t>
      </w:r>
    </w:p>
    <w:p w:rsidR="006053E7" w:rsidRPr="00823E93" w:rsidRDefault="006053E7" w:rsidP="003C6EE8">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053E7" w:rsidRPr="00823E93" w:rsidRDefault="006053E7" w:rsidP="003C6EE8">
      <w:pPr>
        <w:tabs>
          <w:tab w:val="left" w:pos="1080"/>
        </w:tabs>
        <w:ind w:firstLine="709"/>
        <w:jc w:val="both"/>
      </w:pPr>
      <w: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6053E7" w:rsidRPr="00823E93" w:rsidRDefault="006053E7" w:rsidP="003C6EE8">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и пр.) применяются положения настоящей статьи.</w:t>
      </w:r>
    </w:p>
    <w:p w:rsidR="006053E7" w:rsidRDefault="006053E7" w:rsidP="003C6EE8">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053E7" w:rsidRPr="00823E93" w:rsidRDefault="006053E7" w:rsidP="003C6EE8">
      <w:pPr>
        <w:ind w:firstLine="709"/>
        <w:jc w:val="both"/>
        <w:rPr>
          <w:b/>
          <w:bCs/>
        </w:rPr>
      </w:pPr>
    </w:p>
    <w:p w:rsidR="006053E7" w:rsidRDefault="006053E7" w:rsidP="00D3556E">
      <w:pPr>
        <w:pStyle w:val="aff5"/>
        <w:numPr>
          <w:ilvl w:val="0"/>
          <w:numId w:val="27"/>
        </w:numPr>
        <w:jc w:val="center"/>
        <w:rPr>
          <w:b/>
          <w:bCs/>
        </w:rPr>
      </w:pPr>
      <w:r>
        <w:rPr>
          <w:b/>
          <w:bCs/>
        </w:rPr>
        <w:t>Одобрения и уведомления</w:t>
      </w:r>
    </w:p>
    <w:p w:rsidR="006053E7" w:rsidRPr="00823E93" w:rsidRDefault="006053E7" w:rsidP="003C6EE8">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053E7" w:rsidRPr="00EE5009" w:rsidRDefault="006053E7" w:rsidP="003C6EE8">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053E7" w:rsidRPr="00881726" w:rsidRDefault="006053E7" w:rsidP="003C6EE8">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053E7" w:rsidRPr="00D50914" w:rsidRDefault="006053E7" w:rsidP="003C6EE8">
      <w:pPr>
        <w:ind w:firstLine="709"/>
        <w:jc w:val="both"/>
      </w:pPr>
      <w:r>
        <w:rPr>
          <w:b/>
          <w:bCs/>
        </w:rPr>
        <w:t xml:space="preserve">Заказчику: </w:t>
      </w:r>
      <w:proofErr w:type="spellStart"/>
      <w:r>
        <w:rPr>
          <w:sz w:val="23"/>
          <w:szCs w:val="23"/>
          <w:lang w:val="en-US"/>
        </w:rPr>
        <w:t>kbsh</w:t>
      </w:r>
      <w:proofErr w:type="spellEnd"/>
      <w:r>
        <w:rPr>
          <w:sz w:val="23"/>
          <w:szCs w:val="23"/>
        </w:rPr>
        <w:t>@</w:t>
      </w:r>
      <w:proofErr w:type="spellStart"/>
      <w:r>
        <w:rPr>
          <w:sz w:val="23"/>
          <w:szCs w:val="23"/>
          <w:lang w:val="en-US"/>
        </w:rPr>
        <w:t>trcont</w:t>
      </w:r>
      <w:proofErr w:type="spellEnd"/>
      <w:r>
        <w:rPr>
          <w:sz w:val="23"/>
          <w:szCs w:val="23"/>
        </w:rPr>
        <w:t>.</w:t>
      </w:r>
      <w:proofErr w:type="spellStart"/>
      <w:r>
        <w:rPr>
          <w:sz w:val="23"/>
          <w:szCs w:val="23"/>
          <w:lang w:val="en-US"/>
        </w:rPr>
        <w:t>ru</w:t>
      </w:r>
      <w:proofErr w:type="spellEnd"/>
    </w:p>
    <w:p w:rsidR="006053E7" w:rsidRPr="004C1C02" w:rsidRDefault="006053E7" w:rsidP="003C6EE8">
      <w:pPr>
        <w:pStyle w:val="afb"/>
        <w:ind w:left="34" w:firstLine="0"/>
        <w:rPr>
          <w:sz w:val="24"/>
          <w:szCs w:val="24"/>
        </w:rPr>
      </w:pPr>
      <w:r>
        <w:rPr>
          <w:b/>
          <w:bCs/>
          <w:sz w:val="24"/>
          <w:szCs w:val="24"/>
        </w:rPr>
        <w:tab/>
        <w:t>Подрядчику:</w:t>
      </w:r>
      <w:bookmarkStart w:id="21" w:name="_DV_M51"/>
      <w:bookmarkEnd w:id="21"/>
      <w:r>
        <w:rPr>
          <w:sz w:val="24"/>
          <w:szCs w:val="24"/>
        </w:rPr>
        <w:t xml:space="preserve">  </w:t>
      </w:r>
      <w:r>
        <w:t>______________________</w:t>
      </w:r>
    </w:p>
    <w:p w:rsidR="006053E7" w:rsidRPr="00C538E3" w:rsidRDefault="006053E7" w:rsidP="003C6EE8">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6053E7" w:rsidRPr="008A6181" w:rsidRDefault="006053E7" w:rsidP="00D3556E">
      <w:pPr>
        <w:pStyle w:val="aff5"/>
        <w:numPr>
          <w:ilvl w:val="0"/>
          <w:numId w:val="27"/>
        </w:numPr>
        <w:autoSpaceDE w:val="0"/>
        <w:autoSpaceDN w:val="0"/>
        <w:jc w:val="center"/>
        <w:rPr>
          <w:b/>
          <w:bCs/>
        </w:rPr>
      </w:pPr>
      <w:r>
        <w:rPr>
          <w:b/>
          <w:bCs/>
        </w:rPr>
        <w:t>Антикоррупционная оговорка</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w:t>
      </w:r>
      <w:r>
        <w:rPr>
          <w:rFonts w:ascii="Times New Roman" w:hAnsi="Times New Roman"/>
          <w:sz w:val="24"/>
          <w:szCs w:val="24"/>
        </w:rPr>
        <w:t>е</w:t>
      </w:r>
      <w:r>
        <w:rPr>
          <w:rFonts w:ascii="Times New Roman" w:hAnsi="Times New Roman"/>
          <w:sz w:val="24"/>
          <w:szCs w:val="24"/>
        </w:rPr>
        <w:t>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 xml:space="preserve">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w:t>
      </w:r>
      <w:r>
        <w:rPr>
          <w:rFonts w:ascii="Times New Roman" w:hAnsi="Times New Roman"/>
          <w:sz w:val="24"/>
          <w:szCs w:val="24"/>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w:t>
      </w:r>
      <w:r>
        <w:rPr>
          <w:rFonts w:ascii="Times New Roman" w:hAnsi="Times New Roman"/>
          <w:sz w:val="24"/>
          <w:szCs w:val="24"/>
        </w:rPr>
        <w:t>е</w:t>
      </w:r>
      <w:r>
        <w:rPr>
          <w:rFonts w:ascii="Times New Roman" w:hAnsi="Times New Roman"/>
          <w:sz w:val="24"/>
          <w:szCs w:val="24"/>
        </w:rPr>
        <w:t>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rFonts w:ascii="Times New Roman" w:hAnsi="Times New Roman"/>
          <w:sz w:val="24"/>
          <w:szCs w:val="24"/>
        </w:rPr>
        <w:t>а</w:t>
      </w:r>
      <w:r>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w:t>
      </w:r>
      <w:r>
        <w:rPr>
          <w:rFonts w:ascii="Times New Roman" w:hAnsi="Times New Roman"/>
          <w:sz w:val="24"/>
          <w:szCs w:val="24"/>
        </w:rPr>
        <w:t>г</w:t>
      </w:r>
      <w:r>
        <w:rPr>
          <w:rFonts w:ascii="Times New Roman" w:hAnsi="Times New Roman"/>
          <w:sz w:val="24"/>
          <w:szCs w:val="24"/>
        </w:rPr>
        <w:t>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w:t>
      </w:r>
      <w:r>
        <w:rPr>
          <w:rFonts w:ascii="Times New Roman" w:hAnsi="Times New Roman"/>
          <w:sz w:val="24"/>
          <w:szCs w:val="24"/>
        </w:rPr>
        <w:t>е</w:t>
      </w:r>
      <w:r>
        <w:rPr>
          <w:rFonts w:ascii="Times New Roman" w:hAnsi="Times New Roman"/>
          <w:sz w:val="24"/>
          <w:szCs w:val="24"/>
        </w:rPr>
        <w:t>бований Стороне причинены убытки;</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w:t>
      </w:r>
      <w:r>
        <w:rPr>
          <w:rFonts w:ascii="Times New Roman" w:hAnsi="Times New Roman"/>
          <w:sz w:val="24"/>
          <w:szCs w:val="24"/>
        </w:rPr>
        <w:t>н</w:t>
      </w:r>
      <w:r>
        <w:rPr>
          <w:rFonts w:ascii="Times New Roman" w:hAnsi="Times New Roman"/>
          <w:sz w:val="24"/>
          <w:szCs w:val="24"/>
        </w:rPr>
        <w:t>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lastRenderedPageBreak/>
        <w:t>21.7. Сторона, нарушившая антикоррупционные требования и (или) условия н</w:t>
      </w:r>
      <w:r>
        <w:rPr>
          <w:rFonts w:ascii="Times New Roman" w:hAnsi="Times New Roman"/>
          <w:sz w:val="24"/>
          <w:szCs w:val="24"/>
        </w:rPr>
        <w:t>а</w:t>
      </w:r>
      <w:r>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w:t>
      </w:r>
      <w:r>
        <w:rPr>
          <w:rFonts w:ascii="Times New Roman" w:hAnsi="Times New Roman"/>
          <w:sz w:val="24"/>
          <w:szCs w:val="24"/>
        </w:rPr>
        <w:t>р</w:t>
      </w:r>
      <w:r>
        <w:rPr>
          <w:rFonts w:ascii="Times New Roman" w:hAnsi="Times New Roman"/>
          <w:sz w:val="24"/>
          <w:szCs w:val="24"/>
        </w:rPr>
        <w:t>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053E7" w:rsidRPr="004E2DB2" w:rsidRDefault="006053E7" w:rsidP="003C6EE8">
      <w:pPr>
        <w:pStyle w:val="1ff2"/>
        <w:ind w:firstLine="1048"/>
        <w:contextualSpacing/>
        <w:rPr>
          <w:rFonts w:ascii="Times New Roman" w:hAnsi="Times New Roman"/>
          <w:i/>
          <w:sz w:val="24"/>
          <w:szCs w:val="24"/>
        </w:rPr>
      </w:pPr>
      <w:r>
        <w:rPr>
          <w:rFonts w:ascii="Times New Roman" w:hAnsi="Times New Roman"/>
          <w:sz w:val="24"/>
          <w:szCs w:val="24"/>
        </w:rPr>
        <w:t>Каналы уведомления (указывается наименование Стороны как стороны догов</w:t>
      </w:r>
      <w:r>
        <w:rPr>
          <w:rFonts w:ascii="Times New Roman" w:hAnsi="Times New Roman"/>
          <w:sz w:val="24"/>
          <w:szCs w:val="24"/>
        </w:rPr>
        <w:t>о</w:t>
      </w:r>
      <w:r>
        <w:rPr>
          <w:rFonts w:ascii="Times New Roman" w:hAnsi="Times New Roman"/>
          <w:sz w:val="24"/>
          <w:szCs w:val="24"/>
        </w:rPr>
        <w:t xml:space="preserve">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053E7" w:rsidRPr="00EF0EC1" w:rsidRDefault="006053E7" w:rsidP="003C6EE8">
      <w:pPr>
        <w:autoSpaceDE w:val="0"/>
        <w:autoSpaceDN w:val="0"/>
        <w:ind w:firstLine="709"/>
        <w:jc w:val="center"/>
        <w:rPr>
          <w:b/>
          <w:bCs/>
          <w:sz w:val="16"/>
          <w:szCs w:val="16"/>
        </w:rPr>
      </w:pPr>
    </w:p>
    <w:p w:rsidR="006053E7" w:rsidRPr="008A6181" w:rsidRDefault="006053E7" w:rsidP="00D3556E">
      <w:pPr>
        <w:pStyle w:val="aff5"/>
        <w:numPr>
          <w:ilvl w:val="0"/>
          <w:numId w:val="27"/>
        </w:numPr>
        <w:autoSpaceDE w:val="0"/>
        <w:autoSpaceDN w:val="0"/>
        <w:jc w:val="center"/>
        <w:rPr>
          <w:b/>
          <w:bCs/>
        </w:rPr>
      </w:pPr>
      <w:r>
        <w:rPr>
          <w:b/>
          <w:bCs/>
        </w:rPr>
        <w:t>Гарантии и заверения Подрядчика</w:t>
      </w:r>
    </w:p>
    <w:p w:rsidR="006053E7" w:rsidRPr="004E2DB2" w:rsidRDefault="006053E7" w:rsidP="003C6EE8">
      <w:pPr>
        <w:pStyle w:val="aff5"/>
        <w:keepNext/>
        <w:keepLines/>
        <w:suppressAutoHyphens w:val="0"/>
        <w:ind w:left="0" w:firstLine="709"/>
        <w:jc w:val="both"/>
      </w:pPr>
      <w:r>
        <w:t>22.1.  Подрядчик настоящим заверяет Заказчика и гарантирует, что на дату закл</w:t>
      </w:r>
      <w:r>
        <w:t>ю</w:t>
      </w:r>
      <w:r>
        <w:t>чения настоящего Договора:</w:t>
      </w:r>
    </w:p>
    <w:p w:rsidR="006053E7" w:rsidRPr="004E2DB2" w:rsidRDefault="006053E7" w:rsidP="003C6EE8">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6053E7" w:rsidRPr="004E2DB2" w:rsidRDefault="006053E7" w:rsidP="003C6EE8">
      <w:pPr>
        <w:pStyle w:val="aff5"/>
        <w:keepNext/>
        <w:keepLines/>
        <w:suppressAutoHyphens w:val="0"/>
        <w:ind w:left="0" w:firstLine="709"/>
        <w:jc w:val="both"/>
      </w:pPr>
      <w:r>
        <w:t>22.1.2. Подрядчиком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Подрядчика;</w:t>
      </w:r>
    </w:p>
    <w:p w:rsidR="006053E7" w:rsidRPr="004E2DB2" w:rsidRDefault="006053E7" w:rsidP="003C6EE8">
      <w:pPr>
        <w:pStyle w:val="aff5"/>
        <w:keepNext/>
        <w:keepLines/>
        <w:suppressAutoHyphens w:val="0"/>
        <w:ind w:left="0" w:firstLine="709"/>
        <w:jc w:val="both"/>
      </w:pPr>
      <w:r>
        <w:t>22.1.3. настоящий Договор от имени Подрядчика подписан лицом, которое надл</w:t>
      </w:r>
      <w:r>
        <w:t>е</w:t>
      </w:r>
      <w:r>
        <w:t>жащим образом уполномочено совершать такие действия;</w:t>
      </w:r>
    </w:p>
    <w:p w:rsidR="006053E7" w:rsidRPr="004E2DB2" w:rsidRDefault="006053E7" w:rsidP="003C6EE8">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053E7" w:rsidRPr="004E2DB2" w:rsidRDefault="006053E7" w:rsidP="003C6EE8">
      <w:pPr>
        <w:pStyle w:val="aff5"/>
        <w:keepNext/>
        <w:keepLines/>
        <w:suppressAutoHyphens w:val="0"/>
        <w:ind w:left="0" w:firstLine="709"/>
        <w:jc w:val="both"/>
      </w:pPr>
      <w:r>
        <w:t>22.1.5.  не существует каких-либо обстоятельств, которые ограничивают, запрещ</w:t>
      </w:r>
      <w:r>
        <w:t>а</w:t>
      </w:r>
      <w:r>
        <w:t>ют исполнение Подрядчиком обязательств по настоящему Договору.</w:t>
      </w:r>
    </w:p>
    <w:p w:rsidR="006053E7" w:rsidRPr="005E412F" w:rsidRDefault="006053E7" w:rsidP="003C6EE8">
      <w:pPr>
        <w:pStyle w:val="aff5"/>
        <w:ind w:left="0" w:firstLine="709"/>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434875" w:rsidRPr="001248AD" w:rsidRDefault="00434875" w:rsidP="00434875">
      <w:pPr>
        <w:pStyle w:val="aff5"/>
        <w:numPr>
          <w:ilvl w:val="0"/>
          <w:numId w:val="27"/>
        </w:numPr>
        <w:jc w:val="center"/>
        <w:rPr>
          <w:b/>
          <w:bCs/>
          <w:color w:val="000000"/>
          <w:shd w:val="clear" w:color="auto" w:fill="FFFFFF"/>
        </w:rPr>
      </w:pPr>
      <w:r>
        <w:rPr>
          <w:b/>
          <w:bCs/>
          <w:color w:val="000000"/>
          <w:shd w:val="clear" w:color="auto" w:fill="FFFFFF"/>
        </w:rPr>
        <w:t>Санкционная оговорка</w:t>
      </w:r>
    </w:p>
    <w:p w:rsidR="00434875" w:rsidRDefault="00434875" w:rsidP="00434875">
      <w:pPr>
        <w:jc w:val="both"/>
        <w:rPr>
          <w:sz w:val="22"/>
          <w:szCs w:val="22"/>
          <w:lang w:eastAsia="ru-RU"/>
        </w:rPr>
      </w:pPr>
      <w:r>
        <w:t xml:space="preserve">        23.1.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заключает и/или исполняет настоящий Договор не с целью обхода каких-либо Санкций или ограничений. </w:t>
      </w:r>
    </w:p>
    <w:p w:rsidR="00434875" w:rsidRDefault="00434875" w:rsidP="00434875">
      <w:pPr>
        <w:jc w:val="both"/>
      </w:pPr>
      <w:r>
        <w:t xml:space="preserve">     23.2.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434875" w:rsidRDefault="00434875" w:rsidP="00434875">
      <w:pPr>
        <w:jc w:val="both"/>
      </w:pPr>
      <w:r>
        <w:lastRenderedPageBreak/>
        <w:t xml:space="preserve">       23.3. Стороны подтверждают, что условия пунктов 23.1 и 23.2 настоящей Санкционной оговорки являются существенными условиями Договора. Если специальной нормой применимого законодательства не установлено иное, неисполнение Стороной обязательств, установленных в п. 23.2 настоящей Оговорки, наступление в отношении Стороны, ее Связанных лиц обстоятельств, указанных в п. 23.2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23.1 настоящей Санкционной оговорки, является основанием для одностороннего внесудебного отказа другой Стороны от исполнения настоящего Договора.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434875" w:rsidRDefault="00434875" w:rsidP="00434875">
      <w:pPr>
        <w:jc w:val="both"/>
      </w:pPr>
      <w:r>
        <w:t xml:space="preserve">         23.4. Определения: </w:t>
      </w:r>
      <w:r>
        <w:rPr>
          <w:b/>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434875" w:rsidRDefault="00434875" w:rsidP="00434875">
      <w:pPr>
        <w:jc w:val="both"/>
      </w:pPr>
      <w:r>
        <w:rPr>
          <w:b/>
        </w:rPr>
        <w:t xml:space="preserve">      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434875" w:rsidRDefault="00434875" w:rsidP="00434875">
      <w:pPr>
        <w:jc w:val="both"/>
      </w:pPr>
      <w:r>
        <w:rPr>
          <w:b/>
        </w:rPr>
        <w:t xml:space="preserve">       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6053E7" w:rsidRPr="009E79B5" w:rsidRDefault="006053E7" w:rsidP="003C6EE8">
      <w:pPr>
        <w:pStyle w:val="aff5"/>
        <w:keepNext/>
        <w:keepLines/>
        <w:suppressAutoHyphens w:val="0"/>
        <w:ind w:left="0" w:firstLine="709"/>
        <w:jc w:val="both"/>
        <w:rPr>
          <w:color w:val="984806" w:themeColor="accent6" w:themeShade="80"/>
        </w:rPr>
      </w:pPr>
    </w:p>
    <w:p w:rsidR="006053E7" w:rsidRPr="00EF0EC1" w:rsidRDefault="006053E7" w:rsidP="003C6EE8">
      <w:pPr>
        <w:tabs>
          <w:tab w:val="left" w:pos="5479"/>
        </w:tabs>
        <w:rPr>
          <w:b/>
          <w:bCs/>
          <w:sz w:val="16"/>
          <w:szCs w:val="16"/>
        </w:rPr>
      </w:pPr>
      <w:r>
        <w:rPr>
          <w:b/>
        </w:rPr>
        <w:tab/>
      </w:r>
    </w:p>
    <w:p w:rsidR="00D812CD" w:rsidRPr="00A22CBB" w:rsidRDefault="00D812CD" w:rsidP="00D812CD">
      <w:pPr>
        <w:tabs>
          <w:tab w:val="left" w:pos="5479"/>
        </w:tabs>
        <w:jc w:val="center"/>
        <w:rPr>
          <w:b/>
          <w:bCs/>
        </w:rPr>
      </w:pPr>
      <w:r>
        <w:rPr>
          <w:b/>
          <w:bCs/>
        </w:rPr>
        <w:t>24. Прочие условия</w:t>
      </w:r>
    </w:p>
    <w:p w:rsidR="00D812CD" w:rsidRDefault="00D812CD" w:rsidP="00D812CD">
      <w:pPr>
        <w:ind w:firstLine="709"/>
        <w:jc w:val="both"/>
      </w:pPr>
      <w:r>
        <w:t>24.1.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812CD" w:rsidRDefault="00D812CD" w:rsidP="00D812CD">
      <w:pPr>
        <w:ind w:firstLine="709"/>
        <w:jc w:val="both"/>
      </w:pPr>
      <w:r>
        <w:t>24.2.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w:t>
      </w:r>
    </w:p>
    <w:p w:rsidR="00D812CD" w:rsidRPr="00823E93" w:rsidRDefault="00D812CD" w:rsidP="00D812CD">
      <w:pPr>
        <w:jc w:val="both"/>
      </w:pPr>
      <w:r>
        <w:t>данному Договору, теряют силу.</w:t>
      </w:r>
    </w:p>
    <w:p w:rsidR="00D812CD" w:rsidRPr="00823E93" w:rsidRDefault="00D812CD" w:rsidP="00D812CD">
      <w:pPr>
        <w:ind w:firstLine="709"/>
        <w:jc w:val="both"/>
      </w:pPr>
      <w:r>
        <w:t>24.3.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 исключением передачи документации/информации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D812CD" w:rsidRPr="00823E93" w:rsidRDefault="00D812CD" w:rsidP="00D812CD">
      <w:pPr>
        <w:ind w:firstLine="709"/>
        <w:jc w:val="both"/>
      </w:pPr>
      <w:r>
        <w:t>24.4.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2" w:name="_DV_M52"/>
      <w:bookmarkEnd w:id="22"/>
      <w:r>
        <w:t>Приложения к настоящему Договору являются неотъемлемой частью настоящего Договора.</w:t>
      </w:r>
    </w:p>
    <w:p w:rsidR="00D812CD" w:rsidRPr="00823E93" w:rsidRDefault="00D812CD" w:rsidP="00D812CD">
      <w:pPr>
        <w:ind w:firstLine="709"/>
        <w:jc w:val="both"/>
      </w:pPr>
      <w:r>
        <w:lastRenderedPageBreak/>
        <w:t>24.5.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812CD" w:rsidRDefault="00D812CD" w:rsidP="00D812CD">
      <w:pPr>
        <w:ind w:firstLine="709"/>
        <w:jc w:val="both"/>
      </w:pPr>
      <w:r>
        <w:t>24.6.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812CD" w:rsidRPr="00F71B1D" w:rsidRDefault="00D812CD" w:rsidP="00D812CD">
      <w:pPr>
        <w:ind w:firstLine="709"/>
        <w:jc w:val="both"/>
      </w:pPr>
      <w:r>
        <w:t xml:space="preserve">24.7. Стороны пришли к соглашению, что данный договор может быть подписан уполномоченными представителями, как  собственноручно, так и с использованием усиленной квалифицированной электронной подписью ( далее- УКЭП). </w:t>
      </w:r>
    </w:p>
    <w:p w:rsidR="00D812CD" w:rsidRPr="00F71B1D" w:rsidRDefault="00D812CD" w:rsidP="00D812CD">
      <w:pPr>
        <w:ind w:firstLine="709"/>
        <w:jc w:val="both"/>
      </w:pPr>
      <w:r>
        <w:t xml:space="preserve">      В случае подписания Договора с использованием УКЭП подписания договора Сторонами осуществляется в системе электронного документооборота - Контур </w:t>
      </w:r>
      <w:proofErr w:type="spellStart"/>
      <w:r>
        <w:t>Диадок</w:t>
      </w:r>
      <w:proofErr w:type="spellEnd"/>
      <w:r>
        <w:t>.</w:t>
      </w:r>
    </w:p>
    <w:p w:rsidR="00D812CD" w:rsidRPr="00F71B1D" w:rsidRDefault="00D812CD" w:rsidP="00D812CD">
      <w:pPr>
        <w:ind w:firstLine="709"/>
        <w:jc w:val="both"/>
      </w:pPr>
      <w:r>
        <w:t xml:space="preserve">      Подписанный с использованием вышеуказанной УКЭП настоящий договор (дополнительные соглашения к нему)признается электронным документом , равнозначным документу на бумажном носителе, подписанным собственноручной подписью стороны и заверенной печатью Стороны и порождают для Сторон юридические последствия в виде установления, изменения и прекращения взаимных прав и обязанностей.</w:t>
      </w:r>
    </w:p>
    <w:p w:rsidR="00D812CD" w:rsidRPr="00F71B1D" w:rsidRDefault="00D812CD" w:rsidP="00D812CD">
      <w:pPr>
        <w:ind w:firstLine="709"/>
        <w:jc w:val="both"/>
      </w:pPr>
      <w:r>
        <w:t xml:space="preserve">     В случае подписания настоящего Договора (дополнительного соглашения к нему) с использованием УКЭП не является препятствием для подписания дополнительных соглашений (приложений, спецификаций) к договору на бумажном носителе собственноручными подписями уполномоченных представителей Сторон.</w:t>
      </w:r>
    </w:p>
    <w:p w:rsidR="00D812CD" w:rsidRPr="0081634B" w:rsidRDefault="00D812CD" w:rsidP="00D812CD">
      <w:pPr>
        <w:ind w:firstLine="709"/>
        <w:jc w:val="both"/>
      </w:pPr>
      <w:r>
        <w:t xml:space="preserve">     Сторона, использующая ключ квалифицированной подписи, обязана соблюдать ее конфиденциальность.</w:t>
      </w:r>
    </w:p>
    <w:p w:rsidR="00D812CD" w:rsidRPr="00823E93" w:rsidRDefault="00D812CD" w:rsidP="00D812CD">
      <w:pPr>
        <w:ind w:firstLine="709"/>
        <w:jc w:val="both"/>
      </w:pPr>
      <w:r>
        <w:t>24.8.</w:t>
      </w:r>
      <w:r>
        <w:tab/>
        <w:t xml:space="preserve">  Перечень Приложений к настоящему Договору:</w:t>
      </w:r>
    </w:p>
    <w:p w:rsidR="00D812CD" w:rsidRDefault="00D812CD" w:rsidP="00D812CD">
      <w:pPr>
        <w:ind w:firstLine="709"/>
        <w:jc w:val="both"/>
      </w:pPr>
      <w:r>
        <w:t>24.8.1.  Приложение № 1 – Техническое задание.</w:t>
      </w:r>
    </w:p>
    <w:p w:rsidR="00D812CD" w:rsidRDefault="00D812CD" w:rsidP="00D812CD">
      <w:pPr>
        <w:ind w:firstLine="709"/>
        <w:jc w:val="both"/>
      </w:pPr>
      <w:r>
        <w:t>24.8.2   Приложение №1.1 – Дефектная ведомость.</w:t>
      </w:r>
    </w:p>
    <w:p w:rsidR="00D812CD" w:rsidRPr="00C619EB" w:rsidRDefault="00D812CD" w:rsidP="00D812CD">
      <w:pPr>
        <w:tabs>
          <w:tab w:val="left" w:pos="993"/>
          <w:tab w:val="num" w:pos="1080"/>
          <w:tab w:val="left" w:pos="3060"/>
          <w:tab w:val="left" w:pos="3261"/>
        </w:tabs>
        <w:ind w:firstLine="709"/>
        <w:jc w:val="both"/>
      </w:pPr>
      <w:r>
        <w:t>24.8.3.  Приложение № 2 – Сметный расчет.</w:t>
      </w:r>
    </w:p>
    <w:p w:rsidR="00D812CD" w:rsidRPr="00C619EB" w:rsidRDefault="00D812CD" w:rsidP="00D812CD">
      <w:pPr>
        <w:tabs>
          <w:tab w:val="left" w:pos="540"/>
          <w:tab w:val="left" w:pos="993"/>
          <w:tab w:val="num" w:pos="1080"/>
          <w:tab w:val="left" w:pos="3119"/>
        </w:tabs>
        <w:ind w:firstLine="709"/>
        <w:jc w:val="both"/>
      </w:pPr>
      <w:r>
        <w:t>24.8.4.  Приложение № 3 – Акт формы ОС-3. Форма</w:t>
      </w:r>
    </w:p>
    <w:p w:rsidR="00D812CD" w:rsidRDefault="00D812CD" w:rsidP="00D812CD">
      <w:pPr>
        <w:keepNext/>
        <w:keepLines/>
        <w:tabs>
          <w:tab w:val="left" w:pos="540"/>
          <w:tab w:val="left" w:pos="993"/>
          <w:tab w:val="num" w:pos="1080"/>
          <w:tab w:val="left" w:pos="3119"/>
        </w:tabs>
        <w:ind w:firstLine="709"/>
        <w:jc w:val="both"/>
        <w:rPr>
          <w:sz w:val="23"/>
          <w:szCs w:val="23"/>
        </w:rPr>
      </w:pPr>
      <w:r>
        <w:t>24.8.6.</w:t>
      </w:r>
      <w:r>
        <w:rPr>
          <w:sz w:val="23"/>
          <w:szCs w:val="23"/>
        </w:rPr>
        <w:t xml:space="preserve"> </w:t>
      </w:r>
      <w:r>
        <w:t>Приложение № 4 – Требования по охране труда, промышленной безопасности и экологии</w:t>
      </w:r>
    </w:p>
    <w:p w:rsidR="00D812CD" w:rsidRDefault="00D812CD" w:rsidP="00D812CD">
      <w:pPr>
        <w:keepNext/>
        <w:keepLines/>
        <w:tabs>
          <w:tab w:val="left" w:pos="540"/>
          <w:tab w:val="left" w:pos="993"/>
          <w:tab w:val="num" w:pos="1080"/>
          <w:tab w:val="left" w:pos="3119"/>
        </w:tabs>
        <w:ind w:firstLine="709"/>
        <w:jc w:val="both"/>
      </w:pPr>
      <w:r>
        <w:rPr>
          <w:sz w:val="23"/>
          <w:szCs w:val="23"/>
        </w:rPr>
        <w:t xml:space="preserve">24.8.7. </w:t>
      </w:r>
      <w:r>
        <w:t>Приложение № 5 – Порядок электронного документооборота.</w:t>
      </w:r>
    </w:p>
    <w:p w:rsidR="00D812CD" w:rsidRPr="00766F8C" w:rsidRDefault="00D812CD" w:rsidP="00D812CD">
      <w:pPr>
        <w:keepNext/>
        <w:keepLines/>
        <w:tabs>
          <w:tab w:val="left" w:pos="540"/>
          <w:tab w:val="left" w:pos="993"/>
          <w:tab w:val="num" w:pos="1080"/>
          <w:tab w:val="left" w:pos="3119"/>
        </w:tabs>
        <w:ind w:firstLine="709"/>
        <w:jc w:val="both"/>
      </w:pPr>
      <w:r>
        <w:t>24.8.7.1.Приложение № 5а – Перечень и формат электронных документов.</w:t>
      </w:r>
    </w:p>
    <w:p w:rsidR="00D812CD" w:rsidRPr="00766F8C" w:rsidRDefault="00D812CD" w:rsidP="00D812CD">
      <w:pPr>
        <w:keepNext/>
        <w:keepLines/>
        <w:tabs>
          <w:tab w:val="left" w:pos="540"/>
          <w:tab w:val="left" w:pos="993"/>
          <w:tab w:val="num" w:pos="1080"/>
          <w:tab w:val="left" w:pos="3119"/>
        </w:tabs>
        <w:ind w:firstLine="709"/>
        <w:jc w:val="both"/>
      </w:pPr>
      <w:r>
        <w:t>24.8.8.</w:t>
      </w:r>
      <w:r>
        <w:rPr>
          <w:sz w:val="23"/>
          <w:szCs w:val="23"/>
        </w:rPr>
        <w:t xml:space="preserve"> </w:t>
      </w:r>
      <w:r>
        <w:t>Приложение № 6 – Налоговая оговорка.</w:t>
      </w:r>
    </w:p>
    <w:p w:rsidR="006053E7" w:rsidRPr="00EF0EC1" w:rsidRDefault="006053E7" w:rsidP="003C6EE8">
      <w:pPr>
        <w:pStyle w:val="aff5"/>
        <w:ind w:left="480"/>
        <w:rPr>
          <w:b/>
          <w:bCs/>
          <w:sz w:val="16"/>
          <w:szCs w:val="16"/>
        </w:rPr>
      </w:pPr>
    </w:p>
    <w:p w:rsidR="006053E7" w:rsidRPr="00A22CBB" w:rsidRDefault="006053E7" w:rsidP="003C6EE8">
      <w:pPr>
        <w:ind w:left="568"/>
        <w:jc w:val="center"/>
        <w:rPr>
          <w:b/>
          <w:bCs/>
        </w:rPr>
      </w:pPr>
      <w:r>
        <w:rPr>
          <w:b/>
          <w:bCs/>
        </w:rPr>
        <w:t>24. Адреса, реквизиты и подписи Сторон</w:t>
      </w:r>
    </w:p>
    <w:tbl>
      <w:tblPr>
        <w:tblW w:w="9923" w:type="dxa"/>
        <w:tblInd w:w="-34" w:type="dxa"/>
        <w:tblLayout w:type="fixed"/>
        <w:tblLook w:val="0000"/>
      </w:tblPr>
      <w:tblGrid>
        <w:gridCol w:w="4962"/>
        <w:gridCol w:w="4961"/>
      </w:tblGrid>
      <w:tr w:rsidR="006053E7" w:rsidRPr="00A444E7" w:rsidTr="003C6EE8">
        <w:trPr>
          <w:trHeight w:val="77"/>
        </w:trPr>
        <w:tc>
          <w:tcPr>
            <w:tcW w:w="4962" w:type="dxa"/>
          </w:tcPr>
          <w:p w:rsidR="006053E7" w:rsidRPr="000737DE" w:rsidRDefault="006053E7" w:rsidP="003C6EE8">
            <w:pPr>
              <w:pStyle w:val="52"/>
              <w:pBdr>
                <w:top w:val="nil"/>
                <w:left w:val="nil"/>
                <w:bottom w:val="nil"/>
                <w:right w:val="nil"/>
                <w:between w:val="nil"/>
              </w:pBdr>
              <w:rPr>
                <w:b/>
                <w:bCs/>
              </w:rPr>
            </w:pPr>
            <w:r>
              <w:rPr>
                <w:b/>
                <w:bCs/>
                <w:color w:val="000000" w:themeColor="text1"/>
              </w:rPr>
              <w:t>Заказчик</w:t>
            </w:r>
            <w:r>
              <w:rPr>
                <w:b/>
                <w:bCs/>
              </w:rPr>
              <w:t xml:space="preserve"> </w:t>
            </w:r>
          </w:p>
          <w:p w:rsidR="006053E7" w:rsidRPr="000737DE" w:rsidRDefault="006053E7" w:rsidP="003C6EE8">
            <w:pPr>
              <w:rPr>
                <w:b/>
                <w:bCs/>
              </w:rPr>
            </w:pPr>
            <w:r>
              <w:rPr>
                <w:b/>
                <w:bCs/>
              </w:rPr>
              <w:t>ПАО «ТрансКонтейнер»</w:t>
            </w:r>
          </w:p>
          <w:p w:rsidR="006053E7" w:rsidRPr="00333C91" w:rsidRDefault="006053E7" w:rsidP="003C6EE8">
            <w:pPr>
              <w:pBdr>
                <w:top w:val="nil"/>
                <w:left w:val="nil"/>
                <w:bottom w:val="nil"/>
                <w:right w:val="nil"/>
                <w:between w:val="nil"/>
              </w:pBdr>
              <w:rPr>
                <w:color w:val="000000"/>
              </w:rPr>
            </w:pPr>
            <w:r>
              <w:rPr>
                <w:color w:val="000000"/>
              </w:rPr>
              <w:t>ИНН 7708591995 КПП 997650001,</w:t>
            </w:r>
          </w:p>
          <w:p w:rsidR="006053E7" w:rsidRPr="00333C91" w:rsidRDefault="006053E7" w:rsidP="003C6EE8">
            <w:pPr>
              <w:pBdr>
                <w:top w:val="nil"/>
                <w:left w:val="nil"/>
                <w:bottom w:val="nil"/>
                <w:right w:val="nil"/>
                <w:between w:val="nil"/>
              </w:pBdr>
              <w:rPr>
                <w:color w:val="000000"/>
              </w:rPr>
            </w:pPr>
            <w:r>
              <w:rPr>
                <w:color w:val="000000"/>
              </w:rPr>
              <w:t>Место нахождения и адрес юридического лица: 141402 Московская область, Г.О  Химки, г. Химки, ул. Ленинградская, влд.39, стр.6, офис 3 (этаж 6).</w:t>
            </w:r>
          </w:p>
          <w:p w:rsidR="006053E7" w:rsidRPr="00333C91" w:rsidRDefault="006053E7" w:rsidP="003C6EE8">
            <w:pPr>
              <w:pBdr>
                <w:top w:val="nil"/>
                <w:left w:val="nil"/>
                <w:bottom w:val="nil"/>
                <w:right w:val="nil"/>
                <w:between w:val="nil"/>
              </w:pBdr>
              <w:rPr>
                <w:color w:val="000000"/>
              </w:rPr>
            </w:pPr>
            <w:r>
              <w:rPr>
                <w:color w:val="000000"/>
              </w:rPr>
              <w:t>Плательщик: Филиал ПАО «ТрансКонтейнер» на Куйбышевской железной дороге</w:t>
            </w:r>
          </w:p>
          <w:p w:rsidR="006053E7" w:rsidRPr="00333C91" w:rsidRDefault="006053E7" w:rsidP="003C6EE8">
            <w:pPr>
              <w:pBdr>
                <w:top w:val="nil"/>
                <w:left w:val="nil"/>
                <w:bottom w:val="nil"/>
                <w:right w:val="nil"/>
                <w:between w:val="nil"/>
              </w:pBdr>
              <w:rPr>
                <w:color w:val="000000"/>
              </w:rPr>
            </w:pPr>
            <w:r>
              <w:rPr>
                <w:color w:val="000000"/>
              </w:rPr>
              <w:t>ОКПО 94952014 ОКАТО 36401364000</w:t>
            </w:r>
          </w:p>
          <w:p w:rsidR="006053E7" w:rsidRPr="00333C91" w:rsidRDefault="006053E7" w:rsidP="003C6EE8">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rsidR="006053E7" w:rsidRPr="00333C91" w:rsidRDefault="006053E7" w:rsidP="003C6EE8">
            <w:pPr>
              <w:pBdr>
                <w:top w:val="nil"/>
                <w:left w:val="nil"/>
                <w:bottom w:val="nil"/>
                <w:right w:val="nil"/>
                <w:between w:val="nil"/>
              </w:pBdr>
              <w:rPr>
                <w:color w:val="000000"/>
              </w:rPr>
            </w:pPr>
            <w:r>
              <w:rPr>
                <w:color w:val="000000"/>
              </w:rPr>
              <w:t>Телефон/факс (846) 379-05-80 доб. 4808 – секретарь</w:t>
            </w:r>
          </w:p>
          <w:p w:rsidR="006053E7" w:rsidRPr="00333C91" w:rsidRDefault="006053E7" w:rsidP="003C6EE8">
            <w:pPr>
              <w:pBdr>
                <w:top w:val="nil"/>
                <w:left w:val="nil"/>
                <w:bottom w:val="nil"/>
                <w:right w:val="nil"/>
                <w:between w:val="nil"/>
              </w:pBdr>
              <w:rPr>
                <w:color w:val="000000"/>
              </w:rPr>
            </w:pPr>
            <w:proofErr w:type="spellStart"/>
            <w:r>
              <w:rPr>
                <w:color w:val="000000"/>
              </w:rPr>
              <w:lastRenderedPageBreak/>
              <w:t>e-mail</w:t>
            </w:r>
            <w:proofErr w:type="spellEnd"/>
            <w:r>
              <w:rPr>
                <w:color w:val="000000"/>
              </w:rPr>
              <w:t>: kbsh@trcont.ru</w:t>
            </w:r>
          </w:p>
          <w:p w:rsidR="006053E7" w:rsidRPr="00333C91" w:rsidRDefault="006053E7" w:rsidP="003C6EE8">
            <w:pPr>
              <w:pBdr>
                <w:top w:val="nil"/>
                <w:left w:val="nil"/>
                <w:bottom w:val="nil"/>
                <w:right w:val="nil"/>
                <w:between w:val="nil"/>
              </w:pBdr>
              <w:rPr>
                <w:color w:val="000000"/>
              </w:rPr>
            </w:pPr>
            <w:r>
              <w:rPr>
                <w:color w:val="000000"/>
              </w:rPr>
              <w:t>Платежные реквизиты:</w:t>
            </w:r>
          </w:p>
          <w:p w:rsidR="00217715" w:rsidRPr="004752F5" w:rsidRDefault="00217715" w:rsidP="00217715">
            <w:pPr>
              <w:jc w:val="both"/>
              <w:rPr>
                <w:snapToGrid w:val="0"/>
              </w:rPr>
            </w:pPr>
            <w:r w:rsidRPr="004752F5">
              <w:rPr>
                <w:snapToGrid w:val="0"/>
              </w:rPr>
              <w:t xml:space="preserve">Р/с  </w:t>
            </w:r>
            <w:r w:rsidRPr="004752F5">
              <w:rPr>
                <w:spacing w:val="-5"/>
              </w:rPr>
              <w:t>40702810416540022540</w:t>
            </w:r>
          </w:p>
          <w:p w:rsidR="00217715" w:rsidRPr="004752F5" w:rsidRDefault="00217715" w:rsidP="00217715">
            <w:pPr>
              <w:jc w:val="both"/>
              <w:rPr>
                <w:snapToGrid w:val="0"/>
              </w:rPr>
            </w:pPr>
            <w:r w:rsidRPr="004752F5">
              <w:rPr>
                <w:snapToGrid w:val="0"/>
              </w:rPr>
              <w:t>УРАЛЬСКИЙ БАНК ПАО СБЕРБАНК</w:t>
            </w:r>
          </w:p>
          <w:p w:rsidR="00217715" w:rsidRPr="004752F5" w:rsidRDefault="00217715" w:rsidP="00217715">
            <w:pPr>
              <w:jc w:val="both"/>
              <w:rPr>
                <w:snapToGrid w:val="0"/>
              </w:rPr>
            </w:pPr>
            <w:proofErr w:type="spellStart"/>
            <w:proofErr w:type="gramStart"/>
            <w:r w:rsidRPr="004752F5">
              <w:rPr>
                <w:snapToGrid w:val="0"/>
              </w:rPr>
              <w:t>кор</w:t>
            </w:r>
            <w:proofErr w:type="spellEnd"/>
            <w:r w:rsidRPr="004752F5">
              <w:rPr>
                <w:snapToGrid w:val="0"/>
              </w:rPr>
              <w:t>/счет</w:t>
            </w:r>
            <w:proofErr w:type="gramEnd"/>
            <w:r w:rsidRPr="004752F5">
              <w:rPr>
                <w:snapToGrid w:val="0"/>
              </w:rPr>
              <w:t xml:space="preserve"> 30101810500000000674</w:t>
            </w:r>
          </w:p>
          <w:p w:rsidR="00217715" w:rsidRPr="004752F5" w:rsidRDefault="00217715" w:rsidP="00217715">
            <w:pPr>
              <w:jc w:val="both"/>
              <w:rPr>
                <w:snapToGrid w:val="0"/>
              </w:rPr>
            </w:pPr>
            <w:r w:rsidRPr="004752F5">
              <w:rPr>
                <w:snapToGrid w:val="0"/>
              </w:rPr>
              <w:t>БИК 046577674</w:t>
            </w:r>
          </w:p>
          <w:p w:rsidR="006053E7" w:rsidRPr="00A444E7" w:rsidRDefault="006053E7" w:rsidP="003C6EE8">
            <w:pPr>
              <w:pStyle w:val="52"/>
              <w:widowControl w:val="0"/>
            </w:pPr>
          </w:p>
          <w:p w:rsidR="006053E7" w:rsidRPr="00A444E7" w:rsidRDefault="006053E7" w:rsidP="003C6EE8">
            <w:pPr>
              <w:pStyle w:val="52"/>
              <w:jc w:val="both"/>
            </w:pPr>
            <w:r>
              <w:t>От Заказчика:</w:t>
            </w:r>
          </w:p>
          <w:p w:rsidR="006053E7" w:rsidRDefault="006053E7" w:rsidP="003C6EE8">
            <w:pPr>
              <w:pStyle w:val="52"/>
              <w:jc w:val="both"/>
            </w:pPr>
          </w:p>
          <w:p w:rsidR="006053E7" w:rsidRDefault="006053E7" w:rsidP="003C6EE8">
            <w:pPr>
              <w:pStyle w:val="52"/>
              <w:jc w:val="both"/>
            </w:pPr>
          </w:p>
          <w:p w:rsidR="006053E7" w:rsidRPr="00A444E7" w:rsidRDefault="006053E7" w:rsidP="003C6EE8">
            <w:pPr>
              <w:pStyle w:val="52"/>
              <w:jc w:val="both"/>
            </w:pPr>
          </w:p>
          <w:p w:rsidR="006053E7" w:rsidRPr="00403278" w:rsidRDefault="006053E7" w:rsidP="003C6EE8">
            <w:pPr>
              <w:pStyle w:val="52"/>
              <w:pBdr>
                <w:top w:val="nil"/>
                <w:left w:val="nil"/>
                <w:bottom w:val="nil"/>
                <w:right w:val="nil"/>
                <w:between w:val="nil"/>
              </w:pBdr>
              <w:jc w:val="both"/>
              <w:rPr>
                <w:color w:val="000000"/>
              </w:rPr>
            </w:pPr>
            <w:r>
              <w:rPr>
                <w:color w:val="000000" w:themeColor="text1"/>
              </w:rPr>
              <w:t xml:space="preserve">____________________  </w:t>
            </w:r>
            <w:proofErr w:type="spellStart"/>
            <w:r>
              <w:rPr>
                <w:color w:val="000000" w:themeColor="text1"/>
              </w:rPr>
              <w:t>Дученко</w:t>
            </w:r>
            <w:proofErr w:type="spellEnd"/>
            <w:r>
              <w:rPr>
                <w:color w:val="000000" w:themeColor="text1"/>
              </w:rPr>
              <w:t xml:space="preserve"> Н.А.</w:t>
            </w:r>
          </w:p>
          <w:p w:rsidR="006053E7" w:rsidRPr="00A444E7" w:rsidRDefault="006053E7" w:rsidP="003C6EE8">
            <w:pPr>
              <w:pStyle w:val="52"/>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rsidR="006053E7" w:rsidRPr="00CF5A9C" w:rsidRDefault="006053E7" w:rsidP="003C6EE8">
            <w:pPr>
              <w:rPr>
                <w:b/>
                <w:bCs/>
              </w:rPr>
            </w:pPr>
            <w:r>
              <w:rPr>
                <w:b/>
                <w:bCs/>
                <w:color w:val="000000" w:themeColor="text1"/>
              </w:rPr>
              <w:lastRenderedPageBreak/>
              <w:t xml:space="preserve">Подрядчик: </w:t>
            </w:r>
          </w:p>
          <w:p w:rsidR="006053E7" w:rsidRPr="00CF5A9C" w:rsidRDefault="006053E7" w:rsidP="003C6EE8">
            <w:pPr>
              <w:jc w:val="both"/>
              <w:rPr>
                <w:b/>
                <w:bCs/>
              </w:rPr>
            </w:pPr>
          </w:p>
          <w:p w:rsidR="006053E7" w:rsidRPr="00CF5A9C" w:rsidRDefault="006053E7" w:rsidP="003C6EE8">
            <w:pPr>
              <w:jc w:val="both"/>
              <w:rPr>
                <w:b/>
                <w:bCs/>
              </w:rPr>
            </w:pPr>
          </w:p>
          <w:p w:rsidR="006053E7" w:rsidRDefault="006053E7" w:rsidP="003C6EE8">
            <w:pPr>
              <w:jc w:val="both"/>
              <w:rPr>
                <w:b/>
                <w:bCs/>
              </w:rPr>
            </w:pPr>
          </w:p>
          <w:p w:rsidR="006053E7" w:rsidRDefault="006053E7" w:rsidP="003C6EE8">
            <w:pPr>
              <w:jc w:val="both"/>
              <w:rPr>
                <w:b/>
                <w:bCs/>
              </w:rPr>
            </w:pPr>
          </w:p>
          <w:p w:rsidR="006053E7" w:rsidRDefault="006053E7" w:rsidP="003C6EE8">
            <w:pPr>
              <w:jc w:val="both"/>
              <w:rPr>
                <w:b/>
                <w:bCs/>
              </w:rPr>
            </w:pPr>
          </w:p>
          <w:p w:rsidR="006053E7" w:rsidRDefault="006053E7" w:rsidP="003C6EE8">
            <w:pPr>
              <w:jc w:val="both"/>
              <w:rPr>
                <w:b/>
                <w:bCs/>
              </w:rPr>
            </w:pPr>
          </w:p>
          <w:p w:rsidR="006053E7" w:rsidRDefault="006053E7" w:rsidP="003C6EE8">
            <w:pPr>
              <w:jc w:val="both"/>
              <w:rPr>
                <w:b/>
                <w:bCs/>
              </w:rPr>
            </w:pPr>
          </w:p>
          <w:p w:rsidR="006053E7" w:rsidRDefault="006053E7" w:rsidP="003C6EE8">
            <w:pPr>
              <w:jc w:val="both"/>
              <w:rPr>
                <w:b/>
                <w:bCs/>
              </w:rPr>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Default="006053E7" w:rsidP="003C6EE8">
            <w:pPr>
              <w:jc w:val="both"/>
            </w:pPr>
          </w:p>
          <w:p w:rsidR="006053E7" w:rsidRPr="00DD3AA0" w:rsidRDefault="006053E7" w:rsidP="003C6EE8">
            <w:pPr>
              <w:jc w:val="both"/>
            </w:pPr>
            <w:r>
              <w:t>От Подрядчика:</w:t>
            </w:r>
          </w:p>
          <w:p w:rsidR="006053E7" w:rsidRPr="00CF5A9C" w:rsidRDefault="006053E7" w:rsidP="003C6EE8">
            <w:pPr>
              <w:jc w:val="both"/>
              <w:rPr>
                <w:b/>
                <w:bCs/>
              </w:rPr>
            </w:pPr>
          </w:p>
          <w:p w:rsidR="006053E7" w:rsidRPr="00867EA2" w:rsidRDefault="006053E7" w:rsidP="003C6EE8">
            <w:pPr>
              <w:jc w:val="both"/>
            </w:pPr>
            <w:r>
              <w:rPr>
                <w:b/>
                <w:bCs/>
              </w:rPr>
              <w:t>______</w:t>
            </w:r>
            <w:r>
              <w:t>__________/ _______________/</w:t>
            </w:r>
          </w:p>
          <w:p w:rsidR="006053E7" w:rsidRPr="006D3CEF" w:rsidRDefault="006053E7" w:rsidP="003C6EE8">
            <w:pPr>
              <w:pStyle w:val="ConsNormal"/>
              <w:ind w:left="3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6053E7" w:rsidRPr="000A745C" w:rsidRDefault="006053E7" w:rsidP="003C6EE8">
      <w:pPr>
        <w:sectPr w:rsidR="006053E7" w:rsidRPr="000A745C" w:rsidSect="003C6EE8">
          <w:pgSz w:w="11906" w:h="16838"/>
          <w:pgMar w:top="1134" w:right="850" w:bottom="1134" w:left="1701" w:header="708" w:footer="708" w:gutter="0"/>
          <w:cols w:space="708"/>
          <w:docGrid w:linePitch="360"/>
        </w:sectPr>
      </w:pPr>
    </w:p>
    <w:p w:rsidR="006053E7" w:rsidRPr="00562A81" w:rsidRDefault="006053E7" w:rsidP="003C6EE8">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rsidR="006053E7" w:rsidRPr="00562A81"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Pr="00562A81"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6053E7" w:rsidRPr="00562A81"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Pr="00562A81" w:rsidRDefault="006053E7" w:rsidP="003C6EE8">
      <w:pPr>
        <w:shd w:val="clear" w:color="auto" w:fill="FFFFFF" w:themeFill="background1"/>
        <w:spacing w:before="240" w:after="240"/>
        <w:ind w:left="20"/>
        <w:jc w:val="center"/>
        <w:rPr>
          <w:b/>
          <w:bCs/>
        </w:rPr>
      </w:pPr>
      <w:r>
        <w:rPr>
          <w:b/>
          <w:bCs/>
        </w:rPr>
        <w:t>ТЕХНИЧЕСКОЕ ЗАДАНИЕ</w:t>
      </w:r>
    </w:p>
    <w:p w:rsidR="006053E7" w:rsidRPr="00562A81" w:rsidRDefault="006053E7" w:rsidP="003C6EE8">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tblPr>
      <w:tblGrid>
        <w:gridCol w:w="810"/>
        <w:gridCol w:w="2760"/>
        <w:gridCol w:w="6165"/>
      </w:tblGrid>
      <w:tr w:rsidR="006053E7" w:rsidTr="003C6EE8">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6053E7" w:rsidRDefault="006053E7" w:rsidP="003C6EE8">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6053E7" w:rsidRDefault="006053E7" w:rsidP="003C6EE8">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rsidR="006053E7" w:rsidRDefault="006053E7" w:rsidP="003C6EE8">
            <w:pPr>
              <w:jc w:val="center"/>
            </w:pPr>
            <w:r>
              <w:t>Содержание</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3</w:t>
            </w:r>
          </w:p>
        </w:tc>
      </w:tr>
      <w:tr w:rsidR="006053E7" w:rsidTr="003C6EE8">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 xml:space="preserve">1. Общие данные для выполнения работ капитального ремонта контейнерной площадки инв. № 88 КТ </w:t>
            </w:r>
            <w:proofErr w:type="spellStart"/>
            <w:r>
              <w:t>Черниковка</w:t>
            </w:r>
            <w:proofErr w:type="spellEnd"/>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Наименование  проекта.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t>Без проекта</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Контейнерная площадка инв. № 88, расположенная по адресу: Республика Башкортостан, г. Уфа, Индустриальное шоссе</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Pr="00730742" w:rsidRDefault="006053E7" w:rsidP="003C6EE8">
            <w:pPr>
              <w:autoSpaceDE w:val="0"/>
              <w:autoSpaceDN w:val="0"/>
              <w:jc w:val="both"/>
            </w:pPr>
            <w:r>
              <w:t>Начало выполнения Работ – 01.07.2023 г.</w:t>
            </w:r>
          </w:p>
          <w:p w:rsidR="006053E7" w:rsidRDefault="006053E7" w:rsidP="003C6EE8">
            <w:pPr>
              <w:autoSpaceDE w:val="0"/>
              <w:autoSpaceDN w:val="0"/>
              <w:jc w:val="both"/>
            </w:pPr>
            <w:r>
              <w:t>Окончание выполнения Работ –  ___ (</w:t>
            </w:r>
            <w:r>
              <w:rPr>
                <w:i/>
                <w:iCs/>
                <w:sz w:val="23"/>
                <w:szCs w:val="23"/>
                <w:u w:val="single"/>
              </w:rPr>
              <w:t>прописью</w:t>
            </w:r>
            <w:r>
              <w:t>) календарных дней   с даты начала выполнения Работ по настоящему Договору</w:t>
            </w:r>
          </w:p>
          <w:p w:rsidR="006053E7" w:rsidRDefault="006053E7" w:rsidP="003C6EE8">
            <w:pPr>
              <w:jc w:val="both"/>
            </w:pP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ПАО «ТрансКонтейнер»</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Капитальный ремонт</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Уфа находится в 3 климатическое зоне. Средняя минимальная температура воздуха наиболее холодного месяца -18°С. Средняя максимальная температура воздуха наиболее теплого месяца 25,5°С.</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t xml:space="preserve">Контейнерная площадка инв. № 88 </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t>Без проекта</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Без проекта</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Без проекта</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t xml:space="preserve">________________ (_________________)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w:t>
            </w:r>
            <w:r>
              <w:lastRenderedPageBreak/>
              <w:t>ОС-3</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lastRenderedPageBreak/>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Технические параметры Объекта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t>Площадь ремонта покрытия 1276  кв.м.</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both"/>
            </w:pPr>
            <w:r>
              <w:rPr>
                <w:u w:val="single"/>
              </w:rPr>
              <w:t>Обязанности Заказчика</w:t>
            </w:r>
            <w:r>
              <w:t>:</w:t>
            </w:r>
          </w:p>
          <w:p w:rsidR="006053E7" w:rsidRDefault="006053E7" w:rsidP="003C6EE8">
            <w:pPr>
              <w:jc w:val="both"/>
            </w:pPr>
            <w:r>
              <w:t>1.Обеспечить доступ к ремонтируемому Объекту;</w:t>
            </w:r>
          </w:p>
          <w:p w:rsidR="006053E7" w:rsidRDefault="006053E7" w:rsidP="003C6EE8">
            <w:pPr>
              <w:jc w:val="both"/>
            </w:pPr>
            <w:r>
              <w:t>2.Освободить место проведения работ от контейнеров, ГПМ мешающих выполнению работ.</w:t>
            </w:r>
          </w:p>
          <w:p w:rsidR="006053E7" w:rsidRDefault="006053E7" w:rsidP="003C6EE8">
            <w:pPr>
              <w:jc w:val="both"/>
            </w:pPr>
            <w:r>
              <w:rPr>
                <w:u w:val="single"/>
              </w:rPr>
              <w:t>Обязанности Подрядчика</w:t>
            </w:r>
            <w:r>
              <w:t>:</w:t>
            </w:r>
          </w:p>
          <w:p w:rsidR="006053E7" w:rsidRDefault="006053E7" w:rsidP="003C6EE8">
            <w:pPr>
              <w:jc w:val="both"/>
            </w:pPr>
            <w:r>
              <w:t>1. Охрана и содержание Объекта (Строительной площадки) (материалов, инструментов и оборудования для выполнения работ);</w:t>
            </w:r>
          </w:p>
          <w:p w:rsidR="006053E7" w:rsidRDefault="006053E7" w:rsidP="003C6EE8">
            <w:pPr>
              <w:jc w:val="both"/>
            </w:pPr>
            <w:r>
              <w:t>2. Перевозка Персонала Подрядчика к месту</w:t>
            </w:r>
          </w:p>
          <w:p w:rsidR="006053E7" w:rsidRDefault="006053E7" w:rsidP="003C6EE8">
            <w:pPr>
              <w:jc w:val="both"/>
            </w:pPr>
            <w:r>
              <w:t>проведения Работ и обратно, организация</w:t>
            </w:r>
          </w:p>
          <w:p w:rsidR="006053E7" w:rsidRDefault="006053E7" w:rsidP="003C6EE8">
            <w:pPr>
              <w:jc w:val="both"/>
            </w:pPr>
            <w:r>
              <w:t>проживания, питания, медицинского</w:t>
            </w:r>
          </w:p>
          <w:p w:rsidR="006053E7" w:rsidRDefault="006053E7" w:rsidP="003C6EE8">
            <w:pPr>
              <w:jc w:val="both"/>
            </w:pPr>
            <w:r>
              <w:t>обслуживания персонала, вахтовые затраты.</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rPr>
                <w:u w:val="single"/>
              </w:rPr>
              <w:t>Обязанности Заказчика</w:t>
            </w:r>
            <w:r>
              <w:t>:</w:t>
            </w:r>
          </w:p>
          <w:p w:rsidR="006053E7" w:rsidRDefault="006053E7" w:rsidP="003C6EE8">
            <w:pPr>
              <w:ind w:right="100"/>
              <w:jc w:val="both"/>
            </w:pPr>
            <w:r>
              <w:t>1. Проведение вводного инструктажа по охране труда</w:t>
            </w:r>
          </w:p>
          <w:p w:rsidR="006053E7" w:rsidRDefault="006053E7" w:rsidP="003C6EE8">
            <w:pPr>
              <w:ind w:right="100"/>
              <w:jc w:val="both"/>
            </w:pPr>
            <w:r>
              <w:rPr>
                <w:u w:val="single"/>
              </w:rPr>
              <w:t>Обязанности Подрядчика</w:t>
            </w:r>
            <w:r>
              <w:t>:</w:t>
            </w:r>
          </w:p>
          <w:p w:rsidR="006053E7" w:rsidRDefault="006053E7" w:rsidP="003C6EE8">
            <w:pPr>
              <w:ind w:right="100"/>
              <w:jc w:val="both"/>
            </w:pPr>
            <w:r>
              <w:t>1. До начала выполнения работ участок производства работ оградить оградительной лентой (предупреждающей сеткой);</w:t>
            </w:r>
          </w:p>
          <w:p w:rsidR="006053E7" w:rsidRDefault="006053E7" w:rsidP="003C6EE8">
            <w:pPr>
              <w:ind w:right="100"/>
              <w:jc w:val="both"/>
            </w:pPr>
            <w:r>
              <w:t>2.  Осуществлять организацию безопасных условий труда  работающих и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rsidR="006053E7" w:rsidRDefault="006053E7" w:rsidP="003C6EE8">
            <w:pPr>
              <w:ind w:right="100"/>
              <w:jc w:val="both"/>
            </w:pPr>
            <w:r>
              <w:t>3. Обеспечить всех работников спец. одеждой и СИЗ в соответствии с отраслевыми нормами выдачи спец. одежды и СИЗ.</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t>1. Предусмотреть природоохранные мероприятия при выполнении СМР в объеме  действующих норм и правил.</w:t>
            </w:r>
          </w:p>
          <w:p w:rsidR="006053E7" w:rsidRDefault="006053E7" w:rsidP="003C6EE8">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Требования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(ж.д. транспорт, автотранспорт и грузоподъемная техника).</w:t>
            </w:r>
          </w:p>
          <w:p w:rsidR="006053E7" w:rsidRDefault="006053E7" w:rsidP="003C6EE8">
            <w:pPr>
              <w:ind w:right="140"/>
              <w:jc w:val="both"/>
            </w:pPr>
            <w:r>
              <w:t>2.При выполнении работ обеспечить сохранность существующих на объекте коммуникаций.</w:t>
            </w:r>
          </w:p>
        </w:tc>
      </w:tr>
      <w:tr w:rsidR="006053E7" w:rsidTr="003C6EE8">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jc w:val="center"/>
            </w:pPr>
            <w:r>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rsidR="006053E7" w:rsidRDefault="006053E7" w:rsidP="003C6EE8">
            <w:pPr>
              <w:ind w:right="100"/>
              <w:jc w:val="both"/>
            </w:pPr>
            <w:r>
              <w:rPr>
                <w:u w:val="single"/>
              </w:rPr>
              <w:t>Обязанности Заказчика</w:t>
            </w:r>
            <w:r>
              <w:t>:</w:t>
            </w:r>
          </w:p>
          <w:p w:rsidR="006053E7" w:rsidRDefault="006053E7" w:rsidP="003C6EE8">
            <w:pPr>
              <w:ind w:right="100"/>
              <w:jc w:val="both"/>
            </w:pPr>
            <w:r>
              <w:t>1.Передача Подрядчику Строительной площадки/</w:t>
            </w:r>
          </w:p>
          <w:p w:rsidR="006053E7" w:rsidRDefault="006053E7" w:rsidP="003C6EE8">
            <w:pPr>
              <w:ind w:right="100"/>
              <w:jc w:val="both"/>
            </w:pPr>
            <w:r>
              <w:t>Объекта по акту приема-передачи.</w:t>
            </w:r>
          </w:p>
          <w:p w:rsidR="006053E7" w:rsidRDefault="006053E7" w:rsidP="003C6EE8">
            <w:pPr>
              <w:ind w:right="100"/>
              <w:jc w:val="both"/>
            </w:pPr>
            <w:r>
              <w:rPr>
                <w:u w:val="single"/>
              </w:rPr>
              <w:t>Обязанности Подрядчика</w:t>
            </w:r>
            <w:r>
              <w:t>:</w:t>
            </w:r>
          </w:p>
          <w:p w:rsidR="006053E7" w:rsidRDefault="006053E7" w:rsidP="003C6EE8">
            <w:pPr>
              <w:ind w:right="100"/>
              <w:jc w:val="both"/>
            </w:pPr>
            <w:r>
              <w:lastRenderedPageBreak/>
              <w:t>1. Предоставить приказ о назначении ответственного лица на объекте проведения работ;</w:t>
            </w:r>
          </w:p>
          <w:p w:rsidR="006053E7" w:rsidRDefault="006053E7" w:rsidP="003C6EE8">
            <w:pPr>
              <w:ind w:right="100"/>
              <w:jc w:val="both"/>
            </w:pPr>
            <w:r>
              <w:t>2. Предоставить список работников (должность, ФИО) и строительной техники (марка, регистрационный номер).</w:t>
            </w:r>
          </w:p>
          <w:p w:rsidR="006053E7" w:rsidRDefault="006053E7" w:rsidP="003C6EE8">
            <w:pPr>
              <w:ind w:right="100"/>
              <w:jc w:val="both"/>
            </w:pPr>
            <w:r>
              <w:t>3. Всю нормативную документацию по объекту вести в соответствии с РД 11-02-2006 и СП 48.13330.2019 «Организация строительства» в объеме, достаточном для сдачи объекта в эксплуатацию, в том числе, но не ограничиваясь:</w:t>
            </w:r>
          </w:p>
          <w:p w:rsidR="006053E7" w:rsidRDefault="006053E7" w:rsidP="00D3556E">
            <w:pPr>
              <w:pStyle w:val="aff5"/>
              <w:numPr>
                <w:ilvl w:val="0"/>
                <w:numId w:val="40"/>
              </w:numPr>
              <w:ind w:right="100"/>
              <w:jc w:val="both"/>
            </w:pPr>
            <w:r>
              <w:t>общий журнал работ;</w:t>
            </w:r>
          </w:p>
          <w:p w:rsidR="006053E7" w:rsidRDefault="006053E7" w:rsidP="00D3556E">
            <w:pPr>
              <w:pStyle w:val="aff5"/>
              <w:numPr>
                <w:ilvl w:val="0"/>
                <w:numId w:val="40"/>
              </w:numPr>
              <w:ind w:right="100"/>
              <w:jc w:val="both"/>
            </w:pPr>
            <w:r>
              <w:t>журнал входного учета и контроля качества получаемых материалов;</w:t>
            </w:r>
          </w:p>
          <w:p w:rsidR="006053E7" w:rsidRDefault="006053E7" w:rsidP="00D3556E">
            <w:pPr>
              <w:pStyle w:val="aff5"/>
              <w:numPr>
                <w:ilvl w:val="0"/>
                <w:numId w:val="40"/>
              </w:numPr>
              <w:ind w:right="100"/>
              <w:jc w:val="both"/>
            </w:pPr>
            <w:r>
              <w:t>акты освидетельствования скрытых работ;</w:t>
            </w:r>
          </w:p>
          <w:p w:rsidR="006053E7" w:rsidRDefault="006053E7" w:rsidP="00D3556E">
            <w:pPr>
              <w:pStyle w:val="aff5"/>
              <w:numPr>
                <w:ilvl w:val="0"/>
                <w:numId w:val="40"/>
              </w:numPr>
              <w:ind w:right="100"/>
              <w:jc w:val="both"/>
            </w:pPr>
            <w:r>
              <w:t>сертификаты и паспорта качества на используемые материалы;</w:t>
            </w:r>
          </w:p>
          <w:p w:rsidR="006053E7" w:rsidRDefault="006053E7" w:rsidP="003C6EE8">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rsidR="006053E7" w:rsidRDefault="006053E7" w:rsidP="003C6EE8">
      <w:pPr>
        <w:pBdr>
          <w:top w:val="nil"/>
          <w:left w:val="nil"/>
          <w:bottom w:val="nil"/>
          <w:right w:val="nil"/>
          <w:between w:val="nil"/>
        </w:pBdr>
        <w:ind w:left="4536"/>
      </w:pPr>
    </w:p>
    <w:p w:rsidR="006053E7" w:rsidRDefault="006053E7" w:rsidP="003C6EE8">
      <w:pPr>
        <w:jc w:val="both"/>
      </w:pPr>
    </w:p>
    <w:p w:rsidR="006053E7" w:rsidRDefault="006053E7" w:rsidP="003C6EE8">
      <w:pPr>
        <w:jc w:val="both"/>
      </w:pPr>
    </w:p>
    <w:tbl>
      <w:tblPr>
        <w:tblW w:w="8844" w:type="dxa"/>
        <w:tblInd w:w="223" w:type="dxa"/>
        <w:tblLayout w:type="fixed"/>
        <w:tblLook w:val="0000"/>
      </w:tblPr>
      <w:tblGrid>
        <w:gridCol w:w="4705"/>
        <w:gridCol w:w="4139"/>
      </w:tblGrid>
      <w:tr w:rsidR="006053E7" w:rsidTr="003C6EE8">
        <w:trPr>
          <w:trHeight w:val="1121"/>
        </w:trPr>
        <w:tc>
          <w:tcPr>
            <w:tcW w:w="4705" w:type="dxa"/>
          </w:tcPr>
          <w:p w:rsidR="006053E7" w:rsidRDefault="006053E7" w:rsidP="003C6EE8">
            <w:r>
              <w:t>От Заказчика:</w:t>
            </w:r>
          </w:p>
          <w:p w:rsidR="006053E7" w:rsidRDefault="006053E7" w:rsidP="003C6EE8"/>
          <w:p w:rsidR="006053E7" w:rsidRDefault="006053E7" w:rsidP="003C6EE8">
            <w:r>
              <w:t xml:space="preserve">_______________    </w:t>
            </w:r>
            <w:proofErr w:type="spellStart"/>
            <w:r>
              <w:t>Дученко</w:t>
            </w:r>
            <w:proofErr w:type="spellEnd"/>
            <w:r>
              <w:t xml:space="preserve"> Н.А.</w:t>
            </w:r>
          </w:p>
          <w:p w:rsidR="006053E7" w:rsidRDefault="006053E7" w:rsidP="003C6EE8">
            <w:pPr>
              <w:rPr>
                <w:vertAlign w:val="superscript"/>
              </w:rPr>
            </w:pPr>
            <w:r>
              <w:rPr>
                <w:vertAlign w:val="superscript"/>
              </w:rPr>
              <w:t>М.П.</w:t>
            </w:r>
          </w:p>
        </w:tc>
        <w:tc>
          <w:tcPr>
            <w:tcW w:w="4139" w:type="dxa"/>
          </w:tcPr>
          <w:p w:rsidR="006053E7" w:rsidRDefault="006053E7" w:rsidP="003C6EE8">
            <w:r>
              <w:t>От Подрядчика:</w:t>
            </w:r>
          </w:p>
          <w:p w:rsidR="006053E7" w:rsidRDefault="006053E7" w:rsidP="003C6EE8"/>
          <w:p w:rsidR="006053E7" w:rsidRDefault="006053E7" w:rsidP="003C6EE8">
            <w:r>
              <w:t xml:space="preserve">_____________ </w:t>
            </w:r>
          </w:p>
          <w:p w:rsidR="006053E7" w:rsidRDefault="006053E7" w:rsidP="003C6EE8">
            <w:pPr>
              <w:rPr>
                <w:vertAlign w:val="superscript"/>
              </w:rPr>
            </w:pPr>
            <w:r>
              <w:rPr>
                <w:vertAlign w:val="superscript"/>
              </w:rPr>
              <w:t>М.П.</w:t>
            </w:r>
          </w:p>
        </w:tc>
      </w:tr>
    </w:tbl>
    <w:p w:rsidR="006053E7" w:rsidRDefault="006053E7" w:rsidP="003C6EE8">
      <w:pPr>
        <w:shd w:val="clear" w:color="auto" w:fill="FFFFFF"/>
        <w:rPr>
          <w:b/>
          <w:bCs/>
          <w:spacing w:val="-16"/>
        </w:rPr>
      </w:pPr>
    </w:p>
    <w:p w:rsidR="006053E7" w:rsidRDefault="006053E7" w:rsidP="003C6EE8">
      <w:pPr>
        <w:shd w:val="clear" w:color="auto" w:fill="FFFFFF"/>
        <w:rPr>
          <w:b/>
          <w:bCs/>
          <w:spacing w:val="-16"/>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Pr="00766F8C" w:rsidRDefault="006053E7" w:rsidP="003C6EE8">
      <w:pPr>
        <w:pStyle w:val="aff8"/>
        <w:ind w:left="4536"/>
        <w:rPr>
          <w:rFonts w:ascii="Times New Roman" w:eastAsia="Times New Roman" w:hAnsi="Times New Roman"/>
          <w:sz w:val="24"/>
          <w:szCs w:val="24"/>
        </w:rPr>
      </w:pPr>
      <w:r>
        <w:rPr>
          <w:rFonts w:ascii="Times New Roman" w:eastAsia="Times New Roman" w:hAnsi="Times New Roman"/>
          <w:sz w:val="24"/>
          <w:szCs w:val="24"/>
        </w:rPr>
        <w:t xml:space="preserve">Приложение № 1.1. </w:t>
      </w:r>
    </w:p>
    <w:p w:rsidR="006053E7" w:rsidRPr="00766F8C"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6053E7" w:rsidRPr="00F23831"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Pr="00766F8C" w:rsidRDefault="006053E7" w:rsidP="003C6EE8">
      <w:pPr>
        <w:shd w:val="clear" w:color="auto" w:fill="FFFFFF"/>
        <w:spacing w:before="5"/>
        <w:ind w:left="19"/>
        <w:jc w:val="center"/>
        <w:rPr>
          <w:b/>
        </w:rPr>
      </w:pPr>
    </w:p>
    <w:p w:rsidR="006053E7" w:rsidRDefault="006053E7" w:rsidP="003C6EE8">
      <w:pPr>
        <w:pStyle w:val="1a"/>
        <w:ind w:firstLine="0"/>
        <w:jc w:val="center"/>
        <w:outlineLvl w:val="0"/>
        <w:rPr>
          <w:rFonts w:eastAsia="Times New Roman"/>
          <w:b/>
          <w:bCs/>
          <w:sz w:val="24"/>
          <w:szCs w:val="24"/>
        </w:rPr>
      </w:pPr>
      <w:r>
        <w:rPr>
          <w:rFonts w:eastAsia="Times New Roman"/>
          <w:b/>
          <w:bCs/>
          <w:sz w:val="24"/>
          <w:szCs w:val="24"/>
        </w:rPr>
        <w:t>ДЕФЕКТНАЯ ВЕДОМОСТЬ</w:t>
      </w:r>
    </w:p>
    <w:tbl>
      <w:tblPr>
        <w:tblW w:w="8785" w:type="dxa"/>
        <w:tblInd w:w="91" w:type="dxa"/>
        <w:tblLook w:val="04A0"/>
      </w:tblPr>
      <w:tblGrid>
        <w:gridCol w:w="456"/>
        <w:gridCol w:w="276"/>
        <w:gridCol w:w="3815"/>
        <w:gridCol w:w="1334"/>
        <w:gridCol w:w="1417"/>
        <w:gridCol w:w="1487"/>
      </w:tblGrid>
      <w:tr w:rsidR="006053E7" w:rsidRPr="00F23831" w:rsidTr="003C6EE8">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Наименование работ и затрат, характеристика оборудования и его масса</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Единица измерения</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Количество</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Примечание</w:t>
            </w:r>
          </w:p>
        </w:tc>
      </w:tr>
      <w:tr w:rsidR="006053E7" w:rsidRPr="00F23831" w:rsidTr="003C6EE8">
        <w:trPr>
          <w:trHeight w:val="3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2</w:t>
            </w:r>
          </w:p>
        </w:tc>
        <w:tc>
          <w:tcPr>
            <w:tcW w:w="1334"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lang w:eastAsia="ru-RU"/>
              </w:rPr>
              <w:t>3</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4</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rsidR="006053E7" w:rsidRPr="00404D14" w:rsidRDefault="006053E7" w:rsidP="003C6EE8">
            <w:pPr>
              <w:suppressAutoHyphens w:val="0"/>
              <w:jc w:val="center"/>
              <w:rPr>
                <w:color w:val="000000"/>
                <w:lang w:eastAsia="ru-RU"/>
              </w:rPr>
            </w:pPr>
            <w:r>
              <w:rPr>
                <w:color w:val="000000" w:themeColor="text1"/>
                <w:lang w:eastAsia="ru-RU"/>
              </w:rPr>
              <w:t>5</w:t>
            </w:r>
          </w:p>
        </w:tc>
      </w:tr>
      <w:tr w:rsidR="006053E7" w:rsidRPr="00F23831" w:rsidTr="003C6EE8">
        <w:trPr>
          <w:gridAfter w:val="4"/>
          <w:wAfter w:w="8053" w:type="dxa"/>
          <w:trHeight w:val="240"/>
        </w:trPr>
        <w:tc>
          <w:tcPr>
            <w:tcW w:w="456" w:type="dxa"/>
            <w:tcBorders>
              <w:top w:val="single" w:sz="4" w:space="0" w:color="auto"/>
              <w:left w:val="single" w:sz="4" w:space="0" w:color="auto"/>
              <w:bottom w:val="single" w:sz="4" w:space="0" w:color="auto"/>
            </w:tcBorders>
            <w:vAlign w:val="center"/>
            <w:hideMark/>
          </w:tcPr>
          <w:p w:rsidR="006053E7" w:rsidRPr="00404D14" w:rsidRDefault="006053E7" w:rsidP="003C6EE8">
            <w:pPr>
              <w:suppressAutoHyphens w:val="0"/>
              <w:rPr>
                <w:b/>
                <w:bCs/>
                <w:color w:val="000000"/>
                <w:lang w:eastAsia="ru-RU"/>
              </w:rPr>
            </w:pPr>
          </w:p>
        </w:tc>
        <w:tc>
          <w:tcPr>
            <w:tcW w:w="276" w:type="dxa"/>
            <w:tcBorders>
              <w:top w:val="single" w:sz="4" w:space="0" w:color="auto"/>
              <w:bottom w:val="single" w:sz="4" w:space="0" w:color="auto"/>
              <w:right w:val="single" w:sz="4" w:space="0" w:color="auto"/>
            </w:tcBorders>
            <w:vAlign w:val="center"/>
            <w:hideMark/>
          </w:tcPr>
          <w:p w:rsidR="006053E7" w:rsidRPr="00404D14" w:rsidRDefault="006053E7" w:rsidP="003C6EE8">
            <w:pPr>
              <w:suppressAutoHyphens w:val="0"/>
              <w:rPr>
                <w:b/>
                <w:bCs/>
                <w:color w:val="000000"/>
                <w:lang w:eastAsia="ru-RU"/>
              </w:rPr>
            </w:pPr>
          </w:p>
        </w:tc>
      </w:tr>
      <w:tr w:rsidR="006053E7" w:rsidRPr="00F23831" w:rsidTr="003C6EE8">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1</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Демонтаж дорожных покрытий из сборных прямоугольных желез</w:t>
            </w:r>
            <w:r>
              <w:rPr>
                <w:color w:val="000000"/>
                <w:lang w:eastAsia="ru-RU"/>
              </w:rPr>
              <w:t>о</w:t>
            </w:r>
            <w:r>
              <w:rPr>
                <w:color w:val="000000"/>
                <w:lang w:eastAsia="ru-RU"/>
              </w:rPr>
              <w:t>бетонных плит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1,5624</w:t>
            </w:r>
          </w:p>
          <w:p w:rsidR="006053E7" w:rsidRPr="00404D14" w:rsidRDefault="006053E7" w:rsidP="003C6EE8">
            <w:pPr>
              <w:suppressAutoHyphens w:val="0"/>
              <w:jc w:val="right"/>
              <w:rPr>
                <w:color w:val="000000"/>
                <w:lang w:eastAsia="ru-RU"/>
              </w:rPr>
            </w:pP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w:t>
            </w:r>
          </w:p>
        </w:tc>
      </w:tr>
      <w:tr w:rsidR="006053E7" w:rsidRPr="00F23831" w:rsidTr="003C6EE8">
        <w:trPr>
          <w:trHeight w:val="82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2</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Разборка покрытий и оснований: щебеночных (1116 м2х0,2 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2,232</w:t>
            </w:r>
          </w:p>
          <w:p w:rsidR="006053E7" w:rsidRPr="00404D14" w:rsidRDefault="006053E7" w:rsidP="003C6EE8">
            <w:pPr>
              <w:suppressAutoHyphens w:val="0"/>
              <w:jc w:val="right"/>
              <w:rPr>
                <w:color w:val="000000"/>
                <w:lang w:eastAsia="ru-RU"/>
              </w:rPr>
            </w:pPr>
          </w:p>
        </w:tc>
        <w:tc>
          <w:tcPr>
            <w:tcW w:w="1487" w:type="dxa"/>
            <w:tcBorders>
              <w:top w:val="single" w:sz="4" w:space="0" w:color="auto"/>
              <w:left w:val="nil"/>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w:t>
            </w:r>
          </w:p>
        </w:tc>
      </w:tr>
      <w:tr w:rsidR="006053E7" w:rsidRPr="00F23831" w:rsidTr="003C6EE8">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3</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Устройство щебеночных основ</w:t>
            </w:r>
            <w:r>
              <w:rPr>
                <w:color w:val="000000"/>
                <w:lang w:eastAsia="ru-RU"/>
              </w:rPr>
              <w:t>а</w:t>
            </w:r>
            <w:r>
              <w:rPr>
                <w:color w:val="000000"/>
                <w:lang w:eastAsia="ru-RU"/>
              </w:rPr>
              <w:t xml:space="preserve">ний, обработанных в верхней части </w:t>
            </w:r>
            <w:proofErr w:type="spellStart"/>
            <w:r>
              <w:rPr>
                <w:color w:val="000000"/>
                <w:lang w:eastAsia="ru-RU"/>
              </w:rPr>
              <w:t>пескоцементной</w:t>
            </w:r>
            <w:proofErr w:type="spellEnd"/>
            <w:r>
              <w:rPr>
                <w:color w:val="000000"/>
                <w:lang w:eastAsia="ru-RU"/>
              </w:rPr>
              <w:t xml:space="preserve"> смесью, толщина слоя 18 см с уплотнением </w:t>
            </w:r>
            <w:proofErr w:type="spellStart"/>
            <w:r>
              <w:rPr>
                <w:color w:val="000000"/>
                <w:lang w:eastAsia="ru-RU"/>
              </w:rPr>
              <w:t>виброкатками</w:t>
            </w:r>
            <w:proofErr w:type="spellEnd"/>
            <w:r>
              <w:rPr>
                <w:color w:val="000000"/>
                <w:lang w:eastAsia="ru-RU"/>
              </w:rPr>
              <w:t xml:space="preserve"> (прим. толщина слоя 20 см)</w:t>
            </w:r>
            <w:r>
              <w:rPr>
                <w:color w:val="000000"/>
                <w:lang w:eastAsia="ru-RU"/>
              </w:rPr>
              <w:tab/>
            </w:r>
            <w:r>
              <w:rPr>
                <w:color w:val="000000"/>
                <w:lang w:eastAsia="ru-RU"/>
              </w:rPr>
              <w:tab/>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1,116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6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4</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Щебень М 1200, фракция 20-40 мм, группа 2 (1116м2х0,2Х1,2=267,84 м3)</w:t>
            </w:r>
            <w:r>
              <w:rPr>
                <w:color w:val="000000"/>
                <w:lang w:eastAsia="ru-RU"/>
              </w:rPr>
              <w:tab/>
            </w:r>
            <w:r>
              <w:rPr>
                <w:color w:val="000000"/>
                <w:lang w:eastAsia="ru-RU"/>
              </w:rPr>
              <w:tab/>
            </w:r>
            <w:r>
              <w:rPr>
                <w:color w:val="000000"/>
                <w:lang w:eastAsia="ru-RU"/>
              </w:rPr>
              <w:tab/>
            </w:r>
            <w:r>
              <w:rPr>
                <w:color w:val="000000"/>
                <w:lang w:eastAsia="ru-RU"/>
              </w:rPr>
              <w:tab/>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267,84</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5</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Смеси сухие цементно-песчаные кладочные, класс B7,5 (М100) (55,8 м3 х 1,2 т/м3=66,96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66,96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6</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Устройство дорожных покрытий из сборных прямоугольных железобетонных плит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1,5624</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7</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Плиты ПАГ-14</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proofErr w:type="spellStart"/>
            <w:r>
              <w:rPr>
                <w:color w:val="000000"/>
                <w:lang w:eastAsia="ru-RU"/>
              </w:rPr>
              <w:t>Шт</w:t>
            </w:r>
            <w:proofErr w:type="spellEnd"/>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93</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8</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Погрузка мусора строительного с погрузкой экскаваторами емк</w:t>
            </w:r>
            <w:r>
              <w:rPr>
                <w:color w:val="000000"/>
                <w:lang w:eastAsia="ru-RU"/>
              </w:rPr>
              <w:t>о</w:t>
            </w:r>
            <w:r>
              <w:rPr>
                <w:color w:val="000000"/>
                <w:lang w:eastAsia="ru-RU"/>
              </w:rPr>
              <w:t xml:space="preserve">стью ковша до 0,5 м3 при автомобильных перевозках (Плиты 6м*2м=12м2*0.14м=1,68 м3, 1,68м3*2.5т/м3=4,2 т вес одной плиты , 4,2т*93 </w:t>
            </w:r>
            <w:proofErr w:type="spellStart"/>
            <w:r>
              <w:rPr>
                <w:color w:val="000000"/>
                <w:lang w:eastAsia="ru-RU"/>
              </w:rPr>
              <w:t>шт</w:t>
            </w:r>
            <w:proofErr w:type="spellEnd"/>
            <w:r>
              <w:rPr>
                <w:color w:val="000000"/>
                <w:lang w:eastAsia="ru-RU"/>
              </w:rPr>
              <w:t xml:space="preserve"> = 390,6 т) (223,2м3х1300 кг/м3=290,16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3C71A2" w:rsidRDefault="006053E7" w:rsidP="003C6EE8">
            <w:pPr>
              <w:suppressAutoHyphens w:val="0"/>
              <w:jc w:val="right"/>
              <w:rPr>
                <w:color w:val="000000"/>
                <w:lang w:eastAsia="ru-RU"/>
              </w:rPr>
            </w:pPr>
            <w:r>
              <w:rPr>
                <w:color w:val="000000"/>
                <w:lang w:eastAsia="ru-RU"/>
              </w:rPr>
              <w:t>680,76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8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lastRenderedPageBreak/>
              <w:t> 9</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Перевозка грузов I класса автом</w:t>
            </w:r>
            <w:r>
              <w:rPr>
                <w:color w:val="000000"/>
                <w:lang w:eastAsia="ru-RU"/>
              </w:rPr>
              <w:t>о</w:t>
            </w:r>
            <w:r>
              <w:rPr>
                <w:color w:val="000000"/>
                <w:lang w:eastAsia="ru-RU"/>
              </w:rPr>
              <w:t>билями-самосвалами грузоподъемностью 10 т раб</w:t>
            </w:r>
            <w:r>
              <w:rPr>
                <w:color w:val="000000"/>
                <w:lang w:eastAsia="ru-RU"/>
              </w:rPr>
              <w:t>о</w:t>
            </w:r>
            <w:r>
              <w:rPr>
                <w:color w:val="000000"/>
                <w:lang w:eastAsia="ru-RU"/>
              </w:rPr>
              <w:t>тающих вне карьера на расстояние: до 12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680,76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20"/>
        </w:trPr>
        <w:tc>
          <w:tcPr>
            <w:tcW w:w="8785" w:type="dxa"/>
            <w:gridSpan w:val="6"/>
            <w:tcBorders>
              <w:top w:val="single" w:sz="4" w:space="0" w:color="auto"/>
              <w:left w:val="single" w:sz="4" w:space="0" w:color="auto"/>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Раздел 2. Ремонт асфальтового покрытия дороги 160 м2</w:t>
            </w:r>
          </w:p>
        </w:tc>
      </w:tr>
      <w:tr w:rsidR="006053E7" w:rsidRPr="00F23831" w:rsidTr="003C6EE8">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lang w:eastAsia="ru-RU"/>
              </w:rPr>
              <w:t>10</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Разборка покрытий и оснований: асфальтобетонных (толщ 6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0,096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7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 11</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Погрузка при автомобильных перевозках мусора строительного с погрузкой экскаваторами емкостью ковша до 0,5 м3 (1800 кг/м3х9,6 = 17,28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17,28</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rsidR="006053E7" w:rsidRPr="00404D14" w:rsidRDefault="006053E7" w:rsidP="003C6EE8">
            <w:pPr>
              <w:suppressAutoHyphens w:val="0"/>
              <w:rPr>
                <w:color w:val="000000"/>
                <w:lang w:eastAsia="ru-RU"/>
              </w:rPr>
            </w:pPr>
            <w:r>
              <w:rPr>
                <w:color w:val="000000" w:themeColor="text1"/>
                <w:lang w:eastAsia="ru-RU"/>
              </w:rPr>
              <w:t>12</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r>
              <w:rPr>
                <w:color w:val="000000"/>
                <w:lang w:eastAsia="ru-RU"/>
              </w:rPr>
              <w:t>Перевозка грузов I класса автом</w:t>
            </w:r>
            <w:r>
              <w:rPr>
                <w:color w:val="000000"/>
                <w:lang w:eastAsia="ru-RU"/>
              </w:rPr>
              <w:t>о</w:t>
            </w:r>
            <w:r>
              <w:rPr>
                <w:color w:val="000000"/>
                <w:lang w:eastAsia="ru-RU"/>
              </w:rPr>
              <w:t>билями-самосвалами грузоподъемностью 10 т раб</w:t>
            </w:r>
            <w:r>
              <w:rPr>
                <w:color w:val="000000"/>
                <w:lang w:eastAsia="ru-RU"/>
              </w:rPr>
              <w:t>о</w:t>
            </w:r>
            <w:r>
              <w:rPr>
                <w:color w:val="000000"/>
                <w:lang w:eastAsia="ru-RU"/>
              </w:rPr>
              <w:t>тающих вне карьера на расстояние: до 12 км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jc w:val="right"/>
              <w:rPr>
                <w:color w:val="000000"/>
                <w:lang w:eastAsia="ru-RU"/>
              </w:rPr>
            </w:pPr>
            <w:r>
              <w:rPr>
                <w:color w:val="000000"/>
                <w:lang w:eastAsia="ru-RU"/>
              </w:rPr>
              <w:t>17,28</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13</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Устройство покрытия из горячих асфальтобетонных смесей асфал</w:t>
            </w:r>
            <w:r>
              <w:rPr>
                <w:color w:val="000000"/>
                <w:lang w:eastAsia="ru-RU"/>
              </w:rPr>
              <w:t>ь</w:t>
            </w:r>
            <w:r>
              <w:rPr>
                <w:color w:val="000000"/>
                <w:lang w:eastAsia="ru-RU"/>
              </w:rPr>
              <w:t>тоукладчиками второго типоразмера, толщина слоя 4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0,16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14</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Смеси асфальтобетонные плотные мелкозернистые тип Б марка I (98,26 т/1000 м2х160=15,72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15,72</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15</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При изменении толщины покр</w:t>
            </w:r>
            <w:r>
              <w:rPr>
                <w:color w:val="000000"/>
                <w:lang w:eastAsia="ru-RU"/>
              </w:rPr>
              <w:t>ы</w:t>
            </w:r>
            <w:r>
              <w:rPr>
                <w:color w:val="000000"/>
                <w:lang w:eastAsia="ru-RU"/>
              </w:rPr>
              <w:t>тия на 0,5 см добавлять или исключать к расценке 27-06- 029-01 (до толщины 6 см)</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0,16</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rsidR="006053E7" w:rsidRDefault="006053E7" w:rsidP="003C6EE8">
            <w:pPr>
              <w:suppressAutoHyphens w:val="0"/>
              <w:rPr>
                <w:color w:val="000000" w:themeColor="text1"/>
                <w:lang w:eastAsia="ru-RU"/>
              </w:rPr>
            </w:pPr>
            <w:r>
              <w:rPr>
                <w:color w:val="000000" w:themeColor="text1"/>
                <w:lang w:eastAsia="ru-RU"/>
              </w:rPr>
              <w:t>16</w:t>
            </w:r>
          </w:p>
        </w:tc>
        <w:tc>
          <w:tcPr>
            <w:tcW w:w="3815" w:type="dxa"/>
            <w:tcBorders>
              <w:top w:val="single" w:sz="4" w:space="0" w:color="auto"/>
              <w:left w:val="nil"/>
              <w:bottom w:val="single" w:sz="4" w:space="0" w:color="auto"/>
              <w:right w:val="single" w:sz="4" w:space="0" w:color="000000" w:themeColor="text1"/>
            </w:tcBorders>
            <w:shd w:val="clear" w:color="auto" w:fill="auto"/>
          </w:tcPr>
          <w:p w:rsidR="006053E7" w:rsidRPr="003B7014" w:rsidRDefault="006053E7" w:rsidP="003C6EE8">
            <w:pPr>
              <w:suppressAutoHyphens w:val="0"/>
              <w:rPr>
                <w:color w:val="000000"/>
                <w:lang w:eastAsia="ru-RU"/>
              </w:rPr>
            </w:pPr>
            <w:r>
              <w:rPr>
                <w:color w:val="000000"/>
                <w:lang w:eastAsia="ru-RU"/>
              </w:rPr>
              <w:t>Смеси асфальтобетонные плотные мелкозернистые тип Б марка I (24,56 т/1000 м2х160=3,93 т)</w:t>
            </w:r>
          </w:p>
        </w:tc>
        <w:tc>
          <w:tcPr>
            <w:tcW w:w="1334"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tcPr>
          <w:p w:rsidR="006053E7" w:rsidRDefault="006053E7" w:rsidP="003C6EE8">
            <w:pPr>
              <w:suppressAutoHyphens w:val="0"/>
              <w:jc w:val="right"/>
              <w:rPr>
                <w:color w:val="000000"/>
                <w:lang w:eastAsia="ru-RU"/>
              </w:rPr>
            </w:pPr>
            <w:r>
              <w:rPr>
                <w:color w:val="000000"/>
                <w:lang w:eastAsia="ru-RU"/>
              </w:rPr>
              <w:t>3,93</w:t>
            </w:r>
          </w:p>
        </w:tc>
        <w:tc>
          <w:tcPr>
            <w:tcW w:w="1487" w:type="dxa"/>
            <w:tcBorders>
              <w:top w:val="single" w:sz="4" w:space="0" w:color="auto"/>
              <w:left w:val="nil"/>
              <w:bottom w:val="single" w:sz="4" w:space="0" w:color="auto"/>
              <w:right w:val="single" w:sz="4" w:space="0" w:color="000000" w:themeColor="text1"/>
            </w:tcBorders>
            <w:shd w:val="clear" w:color="auto" w:fill="auto"/>
          </w:tcPr>
          <w:p w:rsidR="006053E7" w:rsidRPr="00404D14" w:rsidRDefault="006053E7" w:rsidP="003C6EE8">
            <w:pPr>
              <w:suppressAutoHyphens w:val="0"/>
              <w:rPr>
                <w:color w:val="000000"/>
                <w:lang w:eastAsia="ru-RU"/>
              </w:rPr>
            </w:pPr>
          </w:p>
        </w:tc>
      </w:tr>
      <w:tr w:rsidR="006053E7" w:rsidRPr="00F23831" w:rsidTr="003C6EE8">
        <w:trPr>
          <w:gridAfter w:val="4"/>
          <w:wAfter w:w="8053" w:type="dxa"/>
          <w:trHeight w:val="517"/>
        </w:trPr>
        <w:tc>
          <w:tcPr>
            <w:tcW w:w="456" w:type="dxa"/>
            <w:vMerge w:val="restart"/>
            <w:tcBorders>
              <w:top w:val="nil"/>
              <w:left w:val="single" w:sz="4" w:space="0" w:color="auto"/>
              <w:bottom w:val="single" w:sz="4" w:space="0" w:color="000000" w:themeColor="text1"/>
              <w:right w:val="nil"/>
            </w:tcBorders>
            <w:shd w:val="clear" w:color="auto" w:fill="auto"/>
            <w:vAlign w:val="center"/>
            <w:hideMark/>
          </w:tcPr>
          <w:p w:rsidR="006053E7" w:rsidRPr="00404D14" w:rsidRDefault="006053E7" w:rsidP="003C6EE8">
            <w:pPr>
              <w:suppressAutoHyphens w:val="0"/>
              <w:rPr>
                <w:b/>
                <w:bCs/>
                <w:color w:val="000000"/>
                <w:lang w:eastAsia="ru-RU"/>
              </w:rPr>
            </w:pPr>
            <w:r>
              <w:rPr>
                <w:b/>
                <w:bCs/>
                <w:color w:val="000000" w:themeColor="text1"/>
                <w:lang w:eastAsia="ru-RU"/>
              </w:rPr>
              <w:t> </w:t>
            </w:r>
          </w:p>
        </w:tc>
        <w:tc>
          <w:tcPr>
            <w:tcW w:w="276" w:type="dxa"/>
            <w:vMerge w:val="restart"/>
            <w:tcBorders>
              <w:top w:val="nil"/>
              <w:left w:val="nil"/>
              <w:bottom w:val="single" w:sz="4" w:space="0" w:color="000000" w:themeColor="text1"/>
              <w:right w:val="nil"/>
            </w:tcBorders>
            <w:shd w:val="clear" w:color="auto" w:fill="auto"/>
            <w:vAlign w:val="center"/>
            <w:hideMark/>
          </w:tcPr>
          <w:p w:rsidR="006053E7" w:rsidRPr="00404D14" w:rsidRDefault="006053E7" w:rsidP="003C6EE8">
            <w:pPr>
              <w:suppressAutoHyphens w:val="0"/>
              <w:rPr>
                <w:b/>
                <w:bCs/>
                <w:color w:val="000000"/>
                <w:lang w:eastAsia="ru-RU"/>
              </w:rPr>
            </w:pPr>
            <w:r>
              <w:rPr>
                <w:b/>
                <w:bCs/>
                <w:color w:val="000000" w:themeColor="text1"/>
                <w:lang w:eastAsia="ru-RU"/>
              </w:rPr>
              <w:t> </w:t>
            </w:r>
          </w:p>
        </w:tc>
      </w:tr>
      <w:tr w:rsidR="006053E7" w:rsidRPr="00F23831" w:rsidTr="003C6EE8">
        <w:trPr>
          <w:gridAfter w:val="4"/>
          <w:wAfter w:w="8053" w:type="dxa"/>
          <w:trHeight w:val="517"/>
        </w:trPr>
        <w:tc>
          <w:tcPr>
            <w:tcW w:w="456" w:type="dxa"/>
            <w:vMerge/>
            <w:vAlign w:val="center"/>
            <w:hideMark/>
          </w:tcPr>
          <w:p w:rsidR="006053E7" w:rsidRPr="00404D14" w:rsidRDefault="006053E7" w:rsidP="003C6EE8">
            <w:pPr>
              <w:suppressAutoHyphens w:val="0"/>
              <w:rPr>
                <w:b/>
                <w:bCs/>
                <w:color w:val="000000"/>
                <w:lang w:eastAsia="ru-RU"/>
              </w:rPr>
            </w:pPr>
          </w:p>
        </w:tc>
        <w:tc>
          <w:tcPr>
            <w:tcW w:w="276" w:type="dxa"/>
            <w:vMerge/>
            <w:vAlign w:val="center"/>
            <w:hideMark/>
          </w:tcPr>
          <w:p w:rsidR="006053E7" w:rsidRPr="00404D14" w:rsidRDefault="006053E7" w:rsidP="003C6EE8">
            <w:pPr>
              <w:suppressAutoHyphens w:val="0"/>
              <w:rPr>
                <w:b/>
                <w:bCs/>
                <w:color w:val="000000"/>
                <w:lang w:eastAsia="ru-RU"/>
              </w:rPr>
            </w:pPr>
          </w:p>
        </w:tc>
      </w:tr>
    </w:tbl>
    <w:p w:rsidR="006053E7" w:rsidRDefault="006053E7" w:rsidP="003C6EE8">
      <w:pPr>
        <w:pStyle w:val="1a"/>
        <w:ind w:firstLine="0"/>
        <w:jc w:val="center"/>
        <w:outlineLvl w:val="0"/>
        <w:rPr>
          <w:rFonts w:eastAsia="Times New Roman"/>
          <w:b/>
          <w:bCs/>
          <w:sz w:val="24"/>
          <w:szCs w:val="24"/>
        </w:rPr>
      </w:pPr>
    </w:p>
    <w:p w:rsidR="006053E7" w:rsidRPr="00766F8C" w:rsidRDefault="006053E7" w:rsidP="003C6EE8">
      <w:pPr>
        <w:pStyle w:val="1a"/>
        <w:ind w:firstLine="0"/>
        <w:outlineLvl w:val="0"/>
        <w:rPr>
          <w:rFonts w:eastAsia="Times New Roman"/>
          <w:sz w:val="24"/>
          <w:szCs w:val="24"/>
        </w:rPr>
      </w:pPr>
    </w:p>
    <w:p w:rsidR="006053E7" w:rsidRPr="00766F8C" w:rsidRDefault="006053E7" w:rsidP="003C6EE8">
      <w:pPr>
        <w:pStyle w:val="1a"/>
        <w:ind w:firstLine="0"/>
        <w:outlineLvl w:val="0"/>
        <w:rPr>
          <w:rFonts w:eastAsia="Times New Roman"/>
          <w:sz w:val="24"/>
          <w:szCs w:val="24"/>
        </w:rPr>
      </w:pPr>
    </w:p>
    <w:tbl>
      <w:tblPr>
        <w:tblW w:w="0" w:type="auto"/>
        <w:tblInd w:w="223" w:type="dxa"/>
        <w:tblLook w:val="0000"/>
      </w:tblPr>
      <w:tblGrid>
        <w:gridCol w:w="4705"/>
        <w:gridCol w:w="4139"/>
      </w:tblGrid>
      <w:tr w:rsidR="006053E7" w:rsidRPr="00766F8C" w:rsidTr="003C6EE8">
        <w:trPr>
          <w:trHeight w:val="1121"/>
        </w:trPr>
        <w:tc>
          <w:tcPr>
            <w:tcW w:w="4705" w:type="dxa"/>
          </w:tcPr>
          <w:p w:rsidR="006053E7" w:rsidRPr="00766F8C" w:rsidRDefault="006053E7" w:rsidP="003C6EE8">
            <w:r>
              <w:t>От Заказчика:</w:t>
            </w:r>
          </w:p>
          <w:p w:rsidR="006053E7" w:rsidRPr="00766F8C" w:rsidRDefault="006053E7" w:rsidP="003C6EE8"/>
          <w:p w:rsidR="006053E7" w:rsidRPr="00766F8C" w:rsidRDefault="006053E7" w:rsidP="003C6EE8">
            <w:r>
              <w:t xml:space="preserve">_______________    Н.А. </w:t>
            </w:r>
            <w:proofErr w:type="spellStart"/>
            <w:r>
              <w:t>Дученко</w:t>
            </w:r>
            <w:proofErr w:type="spellEnd"/>
          </w:p>
          <w:p w:rsidR="006053E7" w:rsidRPr="00766F8C" w:rsidRDefault="006053E7" w:rsidP="003C6EE8">
            <w:pPr>
              <w:rPr>
                <w:vertAlign w:val="superscript"/>
              </w:rPr>
            </w:pPr>
            <w:r>
              <w:rPr>
                <w:vertAlign w:val="superscript"/>
              </w:rPr>
              <w:t>М.П.</w:t>
            </w:r>
          </w:p>
        </w:tc>
        <w:tc>
          <w:tcPr>
            <w:tcW w:w="4139" w:type="dxa"/>
          </w:tcPr>
          <w:p w:rsidR="006053E7" w:rsidRPr="00766F8C" w:rsidRDefault="006053E7" w:rsidP="003C6EE8">
            <w:r>
              <w:t>От Подрядчика:</w:t>
            </w:r>
          </w:p>
          <w:p w:rsidR="006053E7" w:rsidRPr="00766F8C" w:rsidRDefault="006053E7" w:rsidP="003C6EE8"/>
          <w:p w:rsidR="006053E7" w:rsidRPr="00766F8C" w:rsidRDefault="006053E7" w:rsidP="003C6EE8">
            <w:r>
              <w:t xml:space="preserve">_____________ </w:t>
            </w:r>
          </w:p>
          <w:p w:rsidR="006053E7" w:rsidRPr="00766F8C" w:rsidRDefault="006053E7" w:rsidP="003C6EE8">
            <w:pPr>
              <w:rPr>
                <w:vertAlign w:val="superscript"/>
              </w:rPr>
            </w:pPr>
            <w:r>
              <w:rPr>
                <w:vertAlign w:val="superscript"/>
              </w:rPr>
              <w:t>М.П.</w:t>
            </w:r>
          </w:p>
        </w:tc>
      </w:tr>
    </w:tbl>
    <w:p w:rsidR="006053E7" w:rsidRPr="00766F8C" w:rsidRDefault="006053E7" w:rsidP="003C6EE8">
      <w:pPr>
        <w:pStyle w:val="aff8"/>
        <w:ind w:left="4536"/>
        <w:rPr>
          <w:rFonts w:ascii="Times New Roman" w:eastAsia="Times New Roman" w:hAnsi="Times New Roman"/>
          <w:sz w:val="24"/>
          <w:szCs w:val="24"/>
        </w:rPr>
      </w:pPr>
    </w:p>
    <w:p w:rsidR="006053E7" w:rsidRPr="00766F8C" w:rsidRDefault="006053E7" w:rsidP="003C6EE8">
      <w:pPr>
        <w:pStyle w:val="aff8"/>
        <w:ind w:left="4536"/>
        <w:rPr>
          <w:rFonts w:ascii="Times New Roman" w:eastAsia="Times New Roman" w:hAnsi="Times New Roman"/>
          <w:sz w:val="24"/>
          <w:szCs w:val="24"/>
        </w:rPr>
      </w:pPr>
    </w:p>
    <w:p w:rsidR="006053E7" w:rsidRPr="00766F8C" w:rsidRDefault="006053E7" w:rsidP="003C6EE8">
      <w:pPr>
        <w:pStyle w:val="aff8"/>
        <w:ind w:left="4536"/>
        <w:rPr>
          <w:rFonts w:ascii="Times New Roman" w:eastAsia="Times New Roman" w:hAnsi="Times New Roman"/>
          <w:sz w:val="24"/>
          <w:szCs w:val="24"/>
        </w:rPr>
      </w:pPr>
    </w:p>
    <w:p w:rsidR="006053E7" w:rsidRDefault="006053E7" w:rsidP="003C6EE8">
      <w:pPr>
        <w:pStyle w:val="ConsNormal"/>
        <w:widowControl/>
        <w:ind w:left="9072" w:firstLine="314"/>
        <w:rPr>
          <w:rFonts w:ascii="Times New Roman" w:hAnsi="Times New Roman"/>
          <w:sz w:val="24"/>
          <w:szCs w:val="24"/>
        </w:rPr>
      </w:pPr>
    </w:p>
    <w:p w:rsidR="006053E7" w:rsidRDefault="006053E7" w:rsidP="006B6E87">
      <w:pPr>
        <w:pStyle w:val="ConsNormal"/>
        <w:widowControl/>
        <w:ind w:firstLine="0"/>
        <w:rPr>
          <w:rFonts w:ascii="Times New Roman" w:hAnsi="Times New Roman"/>
          <w:sz w:val="24"/>
          <w:szCs w:val="24"/>
        </w:rPr>
      </w:pPr>
    </w:p>
    <w:p w:rsidR="006053E7" w:rsidRDefault="006053E7" w:rsidP="003C6EE8">
      <w:pPr>
        <w:pStyle w:val="ConsNormal"/>
        <w:widowControl/>
        <w:ind w:left="9072" w:firstLine="314"/>
        <w:rPr>
          <w:rFonts w:ascii="Times New Roman" w:hAnsi="Times New Roman"/>
          <w:sz w:val="24"/>
          <w:szCs w:val="24"/>
        </w:rPr>
      </w:pPr>
    </w:p>
    <w:p w:rsidR="006053E7" w:rsidRDefault="006053E7" w:rsidP="003C6EE8">
      <w:pPr>
        <w:pStyle w:val="ConsNormal"/>
        <w:widowControl/>
        <w:ind w:left="9072" w:firstLine="314"/>
        <w:rPr>
          <w:rFonts w:ascii="Times New Roman" w:hAnsi="Times New Roman"/>
          <w:sz w:val="24"/>
          <w:szCs w:val="24"/>
        </w:rPr>
      </w:pPr>
    </w:p>
    <w:p w:rsidR="006053E7" w:rsidRPr="00766F8C" w:rsidRDefault="006053E7" w:rsidP="003C6EE8">
      <w:pPr>
        <w:pStyle w:val="aff8"/>
        <w:ind w:left="4536"/>
        <w:rPr>
          <w:rFonts w:ascii="Times New Roman" w:eastAsia="Times New Roman" w:hAnsi="Times New Roman"/>
          <w:sz w:val="24"/>
          <w:szCs w:val="24"/>
        </w:rPr>
      </w:pPr>
      <w:r>
        <w:rPr>
          <w:rFonts w:ascii="Times New Roman" w:eastAsia="Times New Roman" w:hAnsi="Times New Roman"/>
          <w:sz w:val="24"/>
          <w:szCs w:val="24"/>
        </w:rPr>
        <w:t>Приложение № 2</w:t>
      </w:r>
    </w:p>
    <w:p w:rsidR="006053E7" w:rsidRPr="00766F8C"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6053E7" w:rsidRPr="00F23831"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Default="006053E7" w:rsidP="003C6EE8">
      <w:pPr>
        <w:pStyle w:val="ConsNormal"/>
        <w:widowControl/>
        <w:ind w:left="9072" w:firstLine="314"/>
        <w:rPr>
          <w:rFonts w:ascii="Times New Roman" w:hAnsi="Times New Roman"/>
          <w:sz w:val="24"/>
          <w:szCs w:val="24"/>
        </w:rPr>
      </w:pPr>
    </w:p>
    <w:p w:rsidR="006053E7" w:rsidRDefault="006053E7" w:rsidP="003C6EE8">
      <w:pPr>
        <w:pStyle w:val="1a"/>
        <w:ind w:firstLine="0"/>
        <w:jc w:val="center"/>
        <w:outlineLvl w:val="0"/>
        <w:rPr>
          <w:rFonts w:eastAsia="Times New Roman"/>
          <w:b/>
          <w:bCs/>
          <w:sz w:val="24"/>
          <w:szCs w:val="24"/>
        </w:rPr>
      </w:pPr>
      <w:r>
        <w:rPr>
          <w:rFonts w:eastAsia="Times New Roman"/>
          <w:b/>
          <w:bCs/>
          <w:sz w:val="24"/>
          <w:szCs w:val="24"/>
        </w:rPr>
        <w:t>СМЕТНЫЙ РАСЧЕТ</w:t>
      </w:r>
    </w:p>
    <w:p w:rsidR="006053E7" w:rsidRDefault="006053E7" w:rsidP="003C6EE8">
      <w:pPr>
        <w:pStyle w:val="ConsNormal"/>
        <w:widowControl/>
        <w:ind w:left="9072" w:firstLine="314"/>
        <w:rPr>
          <w:rFonts w:ascii="Times New Roman" w:hAnsi="Times New Roman"/>
          <w:sz w:val="24"/>
          <w:szCs w:val="24"/>
        </w:rPr>
      </w:pPr>
    </w:p>
    <w:p w:rsidR="006053E7" w:rsidRDefault="006053E7" w:rsidP="003C6EE8">
      <w:pPr>
        <w:pStyle w:val="ConsNormal"/>
        <w:widowControl/>
        <w:ind w:left="9072" w:firstLine="314"/>
        <w:rPr>
          <w:rFonts w:ascii="Times New Roman" w:hAnsi="Times New Roman"/>
          <w:sz w:val="24"/>
          <w:szCs w:val="24"/>
        </w:rPr>
        <w:sectPr w:rsidR="006053E7" w:rsidSect="003C6EE8">
          <w:headerReference w:type="default" r:id="rId33"/>
          <w:footerReference w:type="even" r:id="rId34"/>
          <w:footerReference w:type="default" r:id="rId35"/>
          <w:pgSz w:w="11907" w:h="16840" w:code="9"/>
          <w:pgMar w:top="1134" w:right="992" w:bottom="1134" w:left="851" w:header="794" w:footer="794" w:gutter="0"/>
          <w:cols w:space="720"/>
          <w:titlePg/>
          <w:docGrid w:linePitch="326"/>
        </w:sectPr>
      </w:pPr>
    </w:p>
    <w:p w:rsidR="006053E7" w:rsidRPr="00766F8C" w:rsidRDefault="006053E7" w:rsidP="003C6EE8">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rsidR="006053E7" w:rsidRPr="00766F8C" w:rsidRDefault="006053E7" w:rsidP="003C6EE8">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Pr="00766F8C" w:rsidRDefault="006053E7" w:rsidP="003C6EE8">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2023 г. </w:t>
      </w:r>
    </w:p>
    <w:p w:rsidR="006053E7" w:rsidRPr="00766F8C" w:rsidRDefault="006053E7" w:rsidP="003C6EE8">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Default="006053E7" w:rsidP="003C6EE8">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rsidR="006053E7" w:rsidRPr="00FE479A" w:rsidRDefault="006053E7" w:rsidP="003C6EE8">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tblPr>
      <w:tblGrid>
        <w:gridCol w:w="4705"/>
        <w:gridCol w:w="4139"/>
      </w:tblGrid>
      <w:tr w:rsidR="006053E7" w:rsidRPr="00E3119E" w:rsidTr="003C6EE8">
        <w:trPr>
          <w:trHeight w:val="1121"/>
        </w:trPr>
        <w:tc>
          <w:tcPr>
            <w:tcW w:w="4705" w:type="dxa"/>
          </w:tcPr>
          <w:p w:rsidR="006053E7" w:rsidRPr="00E3119E" w:rsidRDefault="006053E7" w:rsidP="003C6EE8">
            <w:r>
              <w:t>От Заказчика:</w:t>
            </w:r>
          </w:p>
          <w:p w:rsidR="006053E7" w:rsidRPr="00E3119E" w:rsidRDefault="006053E7" w:rsidP="003C6EE8"/>
          <w:p w:rsidR="006053E7" w:rsidRPr="00E3119E" w:rsidRDefault="006053E7" w:rsidP="003C6EE8">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6053E7" w:rsidRPr="00E3119E" w:rsidRDefault="006053E7" w:rsidP="003C6EE8">
            <w:pPr>
              <w:rPr>
                <w:vertAlign w:val="superscript"/>
              </w:rPr>
            </w:pPr>
            <w:r>
              <w:rPr>
                <w:vertAlign w:val="superscript"/>
              </w:rPr>
              <w:t>М.П.</w:t>
            </w:r>
          </w:p>
        </w:tc>
        <w:tc>
          <w:tcPr>
            <w:tcW w:w="4139" w:type="dxa"/>
          </w:tcPr>
          <w:p w:rsidR="006053E7" w:rsidRPr="00E3119E" w:rsidRDefault="006053E7" w:rsidP="003C6EE8">
            <w:r>
              <w:t>От Подрядчика:</w:t>
            </w:r>
          </w:p>
          <w:p w:rsidR="006053E7" w:rsidRPr="00E3119E" w:rsidRDefault="006053E7" w:rsidP="003C6EE8"/>
          <w:p w:rsidR="006053E7" w:rsidRDefault="006053E7" w:rsidP="003C6EE8">
            <w:r>
              <w:t xml:space="preserve">_____________ </w:t>
            </w:r>
          </w:p>
          <w:p w:rsidR="006053E7" w:rsidRPr="00AC0A29" w:rsidRDefault="006053E7" w:rsidP="003C6EE8">
            <w:pPr>
              <w:rPr>
                <w:vertAlign w:val="superscript"/>
              </w:rPr>
            </w:pPr>
            <w:r>
              <w:rPr>
                <w:vertAlign w:val="superscript"/>
              </w:rPr>
              <w:t>М.П.</w:t>
            </w:r>
          </w:p>
        </w:tc>
      </w:tr>
    </w:tbl>
    <w:p w:rsidR="006053E7" w:rsidRDefault="006053E7" w:rsidP="003C6EE8">
      <w:pPr>
        <w:sectPr w:rsidR="006053E7" w:rsidSect="003C6EE8">
          <w:pgSz w:w="16840" w:h="11907" w:orient="landscape" w:code="9"/>
          <w:pgMar w:top="851" w:right="1134" w:bottom="992" w:left="1134" w:header="794" w:footer="794" w:gutter="0"/>
          <w:cols w:space="720"/>
          <w:titlePg/>
          <w:docGrid w:linePitch="326"/>
        </w:sectPr>
      </w:pPr>
    </w:p>
    <w:p w:rsidR="006053E7" w:rsidRPr="00FF26B7" w:rsidRDefault="006053E7" w:rsidP="003C6EE8">
      <w:pPr>
        <w:pStyle w:val="aff8"/>
        <w:ind w:left="4536"/>
        <w:rPr>
          <w:rFonts w:ascii="Times New Roman" w:eastAsia="Times New Roman" w:hAnsi="Times New Roman"/>
          <w:sz w:val="24"/>
          <w:szCs w:val="24"/>
        </w:rPr>
      </w:pPr>
      <w:bookmarkStart w:id="23" w:name="_Toc330385274"/>
      <w:bookmarkStart w:id="24" w:name="_Toc330386997"/>
      <w:r>
        <w:rPr>
          <w:rFonts w:ascii="Times New Roman" w:eastAsia="Times New Roman" w:hAnsi="Times New Roman"/>
          <w:sz w:val="24"/>
          <w:szCs w:val="24"/>
        </w:rPr>
        <w:lastRenderedPageBreak/>
        <w:t>Приложение № 4</w:t>
      </w:r>
    </w:p>
    <w:p w:rsidR="006053E7" w:rsidRPr="00EE15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2023 г. </w:t>
      </w:r>
    </w:p>
    <w:p w:rsidR="006053E7" w:rsidRPr="00EE15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Default="006053E7" w:rsidP="003C6EE8">
      <w:pPr>
        <w:jc w:val="center"/>
        <w:outlineLvl w:val="0"/>
        <w:rPr>
          <w:b/>
          <w:bCs/>
        </w:rPr>
      </w:pPr>
    </w:p>
    <w:p w:rsidR="006053E7" w:rsidRPr="000A745C" w:rsidRDefault="006053E7" w:rsidP="003C6EE8">
      <w:pPr>
        <w:jc w:val="center"/>
        <w:outlineLvl w:val="0"/>
        <w:rPr>
          <w:bCs/>
        </w:rPr>
      </w:pPr>
    </w:p>
    <w:p w:rsidR="006053E7" w:rsidRPr="000A745C" w:rsidRDefault="006053E7" w:rsidP="003C6EE8">
      <w:pPr>
        <w:jc w:val="center"/>
        <w:outlineLvl w:val="0"/>
        <w:rPr>
          <w:b/>
          <w:bCs/>
        </w:rPr>
      </w:pPr>
      <w:r>
        <w:rPr>
          <w:b/>
          <w:bCs/>
        </w:rPr>
        <w:t>Требования по охране труда, промышленной безопасности, пожарной безопасности и экологии</w:t>
      </w:r>
    </w:p>
    <w:p w:rsidR="006053E7" w:rsidRPr="000A745C" w:rsidRDefault="006053E7" w:rsidP="003C6EE8">
      <w:pPr>
        <w:jc w:val="center"/>
        <w:outlineLvl w:val="0"/>
      </w:pPr>
    </w:p>
    <w:p w:rsidR="006053E7" w:rsidRPr="000A745C" w:rsidRDefault="006053E7" w:rsidP="003C6EE8">
      <w:pPr>
        <w:jc w:val="both"/>
        <w:outlineLvl w:val="0"/>
        <w:rPr>
          <w:b/>
          <w:bCs/>
        </w:rPr>
      </w:pPr>
      <w:bookmarkStart w:id="25" w:name="_Toc330385275"/>
      <w:bookmarkStart w:id="26" w:name="_Toc330386998"/>
      <w:r>
        <w:rPr>
          <w:b/>
          <w:bCs/>
        </w:rPr>
        <w:t>1.Введение</w:t>
      </w:r>
      <w:bookmarkEnd w:id="25"/>
      <w:bookmarkEnd w:id="26"/>
    </w:p>
    <w:p w:rsidR="006053E7" w:rsidRPr="000A745C" w:rsidRDefault="006053E7" w:rsidP="003C6EE8">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6053E7" w:rsidRPr="000A745C" w:rsidRDefault="006053E7" w:rsidP="003C6EE8">
      <w:pPr>
        <w:jc w:val="both"/>
        <w:outlineLvl w:val="0"/>
      </w:pPr>
      <w:bookmarkStart w:id="29" w:name="_Toc330385277"/>
      <w:bookmarkStart w:id="30"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6053E7" w:rsidRPr="000A745C" w:rsidRDefault="006053E7" w:rsidP="003C6EE8">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rsidR="006053E7" w:rsidRPr="000A745C" w:rsidRDefault="006053E7" w:rsidP="003C6EE8">
      <w:pPr>
        <w:jc w:val="both"/>
        <w:outlineLvl w:val="0"/>
      </w:pPr>
      <w:bookmarkStart w:id="33" w:name="_Toc330385279"/>
      <w:bookmarkStart w:id="34"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6053E7" w:rsidRPr="000A745C" w:rsidRDefault="006053E7" w:rsidP="003C6EE8">
      <w:pPr>
        <w:jc w:val="both"/>
        <w:outlineLvl w:val="0"/>
        <w:rPr>
          <w:b/>
          <w:bCs/>
        </w:rPr>
      </w:pPr>
      <w:bookmarkStart w:id="35" w:name="_Toc330385280"/>
      <w:bookmarkStart w:id="36" w:name="_Toc330387003"/>
      <w:r>
        <w:rPr>
          <w:b/>
          <w:bCs/>
        </w:rPr>
        <w:t>3.Средства защиты (СЗ):</w:t>
      </w:r>
      <w:bookmarkEnd w:id="35"/>
      <w:bookmarkEnd w:id="36"/>
    </w:p>
    <w:p w:rsidR="006053E7" w:rsidRPr="000A745C" w:rsidRDefault="006053E7" w:rsidP="003C6EE8">
      <w:pPr>
        <w:jc w:val="both"/>
        <w:outlineLvl w:val="0"/>
      </w:pPr>
      <w:bookmarkStart w:id="37" w:name="_Toc330385281"/>
      <w:bookmarkStart w:id="38" w:name="_Toc330387004"/>
      <w:r>
        <w:t>3.1.Средства индивидуальной защиты (СИЗ):</w:t>
      </w:r>
      <w:bookmarkEnd w:id="37"/>
      <w:bookmarkEnd w:id="38"/>
    </w:p>
    <w:p w:rsidR="006053E7" w:rsidRPr="000A745C" w:rsidRDefault="006053E7" w:rsidP="003C6EE8">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6053E7" w:rsidRPr="003F2131" w:rsidRDefault="006053E7" w:rsidP="00D3556E">
      <w:pPr>
        <w:pStyle w:val="aff5"/>
        <w:numPr>
          <w:ilvl w:val="0"/>
          <w:numId w:val="28"/>
        </w:numPr>
        <w:jc w:val="both"/>
        <w:outlineLvl w:val="0"/>
      </w:pPr>
      <w:bookmarkStart w:id="41" w:name="_Toc330385283"/>
      <w:bookmarkStart w:id="42" w:name="_Toc330387006"/>
      <w:r>
        <w:t xml:space="preserve">Защитная обувь с жёстким </w:t>
      </w:r>
      <w:proofErr w:type="spellStart"/>
      <w:r>
        <w:t>подноском</w:t>
      </w:r>
      <w:proofErr w:type="spellEnd"/>
      <w:r>
        <w:t xml:space="preserve"> (</w:t>
      </w:r>
      <w:proofErr w:type="spellStart"/>
      <w:r>
        <w:t>спецобувь</w:t>
      </w:r>
      <w:proofErr w:type="spellEnd"/>
      <w:r>
        <w:t>);</w:t>
      </w:r>
      <w:bookmarkEnd w:id="41"/>
      <w:bookmarkEnd w:id="42"/>
    </w:p>
    <w:p w:rsidR="006053E7" w:rsidRPr="003F2131" w:rsidRDefault="006053E7" w:rsidP="00D3556E">
      <w:pPr>
        <w:pStyle w:val="aff5"/>
        <w:numPr>
          <w:ilvl w:val="0"/>
          <w:numId w:val="28"/>
        </w:numPr>
        <w:jc w:val="both"/>
        <w:outlineLvl w:val="0"/>
      </w:pPr>
      <w:bookmarkStart w:id="43" w:name="_Toc330385284"/>
      <w:bookmarkStart w:id="44" w:name="_Toc330387007"/>
      <w:r>
        <w:t>Каска;</w:t>
      </w:r>
      <w:bookmarkEnd w:id="43"/>
      <w:bookmarkEnd w:id="44"/>
    </w:p>
    <w:p w:rsidR="006053E7" w:rsidRPr="003F2131" w:rsidRDefault="006053E7" w:rsidP="00D3556E">
      <w:pPr>
        <w:pStyle w:val="aff5"/>
        <w:numPr>
          <w:ilvl w:val="0"/>
          <w:numId w:val="28"/>
        </w:numPr>
        <w:jc w:val="both"/>
        <w:outlineLvl w:val="0"/>
      </w:pPr>
      <w:bookmarkStart w:id="45" w:name="_Toc330385285"/>
      <w:bookmarkStart w:id="46" w:name="_Toc330387008"/>
      <w:r>
        <w:t>Защитные очки;</w:t>
      </w:r>
      <w:bookmarkEnd w:id="45"/>
      <w:bookmarkEnd w:id="46"/>
    </w:p>
    <w:p w:rsidR="006053E7" w:rsidRPr="003F2131" w:rsidRDefault="006053E7" w:rsidP="00D3556E">
      <w:pPr>
        <w:pStyle w:val="aff5"/>
        <w:numPr>
          <w:ilvl w:val="0"/>
          <w:numId w:val="28"/>
        </w:numPr>
        <w:jc w:val="both"/>
        <w:outlineLvl w:val="0"/>
      </w:pPr>
      <w:bookmarkStart w:id="47" w:name="_Toc330385286"/>
      <w:bookmarkStart w:id="48" w:name="_Toc330387009"/>
      <w:r>
        <w:t>Спецодежда;</w:t>
      </w:r>
      <w:bookmarkEnd w:id="47"/>
      <w:bookmarkEnd w:id="48"/>
    </w:p>
    <w:p w:rsidR="006053E7" w:rsidRPr="003F2131" w:rsidRDefault="006053E7" w:rsidP="00D3556E">
      <w:pPr>
        <w:pStyle w:val="aff5"/>
        <w:numPr>
          <w:ilvl w:val="0"/>
          <w:numId w:val="28"/>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rsidR="006053E7" w:rsidRPr="003F2131" w:rsidRDefault="006053E7" w:rsidP="00D3556E">
      <w:pPr>
        <w:pStyle w:val="aff5"/>
        <w:numPr>
          <w:ilvl w:val="0"/>
          <w:numId w:val="28"/>
        </w:numPr>
        <w:jc w:val="both"/>
        <w:outlineLvl w:val="0"/>
      </w:pPr>
      <w:r>
        <w:t>Сигнальный жилет;</w:t>
      </w:r>
    </w:p>
    <w:p w:rsidR="006053E7" w:rsidRPr="003F2131" w:rsidRDefault="006053E7" w:rsidP="00D3556E">
      <w:pPr>
        <w:pStyle w:val="aff5"/>
        <w:numPr>
          <w:ilvl w:val="0"/>
          <w:numId w:val="28"/>
        </w:numPr>
        <w:jc w:val="both"/>
        <w:outlineLvl w:val="0"/>
      </w:pPr>
      <w:r>
        <w:t>Респиратор;</w:t>
      </w:r>
    </w:p>
    <w:p w:rsidR="006053E7" w:rsidRPr="003F2131" w:rsidRDefault="006053E7" w:rsidP="00D3556E">
      <w:pPr>
        <w:pStyle w:val="aff5"/>
        <w:numPr>
          <w:ilvl w:val="0"/>
          <w:numId w:val="28"/>
        </w:numPr>
        <w:jc w:val="both"/>
        <w:outlineLvl w:val="0"/>
      </w:pPr>
      <w:r>
        <w:t>Моющие средства (мази, пасты и т.д.).</w:t>
      </w:r>
    </w:p>
    <w:p w:rsidR="006053E7" w:rsidRPr="000A745C" w:rsidRDefault="006053E7" w:rsidP="003C6EE8">
      <w:pPr>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6053E7" w:rsidRPr="000A745C" w:rsidRDefault="006053E7" w:rsidP="003C6EE8">
      <w:pPr>
        <w:jc w:val="both"/>
        <w:outlineLvl w:val="0"/>
      </w:pPr>
      <w:bookmarkStart w:id="53" w:name="_Toc330385292"/>
      <w:bookmarkStart w:id="54" w:name="_Toc330387015"/>
      <w:r>
        <w:t>3.2.Средства коллективной защиты (СКЗ):</w:t>
      </w:r>
      <w:bookmarkEnd w:id="53"/>
      <w:bookmarkEnd w:id="54"/>
    </w:p>
    <w:p w:rsidR="006053E7" w:rsidRDefault="006053E7" w:rsidP="003C6EE8">
      <w:pPr>
        <w:jc w:val="both"/>
        <w:outlineLvl w:val="0"/>
      </w:pPr>
      <w:bookmarkStart w:id="55" w:name="_Toc330385293"/>
      <w:bookmarkStart w:id="56"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5"/>
      <w:bookmarkEnd w:id="56"/>
    </w:p>
    <w:p w:rsidR="006053E7" w:rsidRDefault="006053E7" w:rsidP="003C6EE8">
      <w:pPr>
        <w:jc w:val="both"/>
        <w:outlineLvl w:val="0"/>
      </w:pPr>
    </w:p>
    <w:p w:rsidR="006053E7" w:rsidRPr="000A745C" w:rsidRDefault="006053E7" w:rsidP="003C6EE8">
      <w:pPr>
        <w:jc w:val="both"/>
        <w:outlineLvl w:val="0"/>
      </w:pPr>
    </w:p>
    <w:p w:rsidR="006053E7" w:rsidRPr="000A745C" w:rsidRDefault="006053E7" w:rsidP="003C6EE8">
      <w:pPr>
        <w:jc w:val="both"/>
        <w:outlineLvl w:val="0"/>
        <w:rPr>
          <w:b/>
          <w:bCs/>
        </w:rPr>
      </w:pPr>
      <w:bookmarkStart w:id="57" w:name="_Toc330385294"/>
      <w:bookmarkStart w:id="58" w:name="_Toc330387017"/>
      <w:r>
        <w:rPr>
          <w:b/>
          <w:bCs/>
        </w:rPr>
        <w:t>4.Транспорт Подрядчика</w:t>
      </w:r>
      <w:bookmarkEnd w:id="57"/>
      <w:bookmarkEnd w:id="58"/>
    </w:p>
    <w:p w:rsidR="006053E7" w:rsidRPr="000A745C" w:rsidRDefault="006053E7" w:rsidP="003C6EE8">
      <w:pPr>
        <w:jc w:val="both"/>
        <w:outlineLvl w:val="0"/>
      </w:pPr>
      <w:bookmarkStart w:id="59" w:name="_Toc330385295"/>
      <w:bookmarkStart w:id="60"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59"/>
      <w:bookmarkEnd w:id="60"/>
    </w:p>
    <w:p w:rsidR="006053E7" w:rsidRPr="003F2131" w:rsidRDefault="006053E7" w:rsidP="00D3556E">
      <w:pPr>
        <w:pStyle w:val="aff5"/>
        <w:numPr>
          <w:ilvl w:val="0"/>
          <w:numId w:val="29"/>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6053E7" w:rsidRPr="003F2131" w:rsidRDefault="006053E7" w:rsidP="00D3556E">
      <w:pPr>
        <w:pStyle w:val="aff5"/>
        <w:numPr>
          <w:ilvl w:val="0"/>
          <w:numId w:val="29"/>
        </w:numPr>
        <w:jc w:val="both"/>
        <w:outlineLvl w:val="0"/>
      </w:pPr>
      <w:bookmarkStart w:id="63" w:name="_Toc330385297"/>
      <w:bookmarkStart w:id="64" w:name="_Toc330387020"/>
      <w:r>
        <w:t>Аптечка для оказания первой помощи;</w:t>
      </w:r>
      <w:bookmarkEnd w:id="63"/>
      <w:bookmarkEnd w:id="64"/>
    </w:p>
    <w:p w:rsidR="006053E7" w:rsidRPr="003F2131" w:rsidRDefault="006053E7" w:rsidP="00D3556E">
      <w:pPr>
        <w:pStyle w:val="aff5"/>
        <w:numPr>
          <w:ilvl w:val="0"/>
          <w:numId w:val="29"/>
        </w:numPr>
        <w:jc w:val="both"/>
        <w:outlineLvl w:val="0"/>
      </w:pPr>
      <w:bookmarkStart w:id="65" w:name="_Toc330385298"/>
      <w:bookmarkStart w:id="66" w:name="_Toc330387021"/>
      <w:r>
        <w:t>Огнетушитель;</w:t>
      </w:r>
      <w:bookmarkEnd w:id="65"/>
      <w:bookmarkEnd w:id="66"/>
    </w:p>
    <w:p w:rsidR="006053E7" w:rsidRPr="003F2131" w:rsidRDefault="006053E7" w:rsidP="00D3556E">
      <w:pPr>
        <w:pStyle w:val="aff5"/>
        <w:numPr>
          <w:ilvl w:val="0"/>
          <w:numId w:val="29"/>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rsidR="006053E7" w:rsidRPr="003F2131" w:rsidRDefault="006053E7" w:rsidP="00D3556E">
      <w:pPr>
        <w:pStyle w:val="aff5"/>
        <w:numPr>
          <w:ilvl w:val="0"/>
          <w:numId w:val="29"/>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rsidR="006053E7" w:rsidRPr="003F2131" w:rsidRDefault="006053E7" w:rsidP="00D3556E">
      <w:pPr>
        <w:pStyle w:val="aff5"/>
        <w:numPr>
          <w:ilvl w:val="0"/>
          <w:numId w:val="29"/>
        </w:numPr>
        <w:jc w:val="both"/>
        <w:outlineLvl w:val="0"/>
      </w:pPr>
      <w:bookmarkStart w:id="71" w:name="_Toc330385301"/>
      <w:bookmarkStart w:id="72" w:name="_Toc330387024"/>
      <w:r>
        <w:t>Подрядная организация должна обеспечить:</w:t>
      </w:r>
      <w:bookmarkEnd w:id="71"/>
      <w:bookmarkEnd w:id="72"/>
    </w:p>
    <w:p w:rsidR="006053E7" w:rsidRPr="003F2131" w:rsidRDefault="006053E7" w:rsidP="00D3556E">
      <w:pPr>
        <w:pStyle w:val="aff5"/>
        <w:numPr>
          <w:ilvl w:val="0"/>
          <w:numId w:val="29"/>
        </w:numPr>
        <w:jc w:val="both"/>
        <w:outlineLvl w:val="0"/>
      </w:pPr>
      <w:bookmarkStart w:id="73" w:name="_Toc330385302"/>
      <w:bookmarkStart w:id="74" w:name="_Toc330387025"/>
      <w:r>
        <w:t>Обучение и достаточная квалификация водителей;</w:t>
      </w:r>
      <w:bookmarkEnd w:id="73"/>
      <w:bookmarkEnd w:id="74"/>
    </w:p>
    <w:p w:rsidR="006053E7" w:rsidRPr="003F2131" w:rsidRDefault="006053E7" w:rsidP="00D3556E">
      <w:pPr>
        <w:pStyle w:val="aff5"/>
        <w:numPr>
          <w:ilvl w:val="0"/>
          <w:numId w:val="29"/>
        </w:numPr>
        <w:jc w:val="both"/>
        <w:outlineLvl w:val="0"/>
      </w:pPr>
      <w:bookmarkStart w:id="75" w:name="_Toc330385303"/>
      <w:bookmarkStart w:id="76" w:name="_Toc330387026"/>
      <w:r>
        <w:t>Проведение регулярных ТО транспортных средств;</w:t>
      </w:r>
      <w:bookmarkEnd w:id="75"/>
      <w:bookmarkEnd w:id="76"/>
    </w:p>
    <w:p w:rsidR="006053E7" w:rsidRPr="003F2131" w:rsidRDefault="006053E7" w:rsidP="00D3556E">
      <w:pPr>
        <w:pStyle w:val="aff5"/>
        <w:numPr>
          <w:ilvl w:val="0"/>
          <w:numId w:val="29"/>
        </w:numPr>
        <w:jc w:val="both"/>
        <w:outlineLvl w:val="0"/>
      </w:pPr>
      <w:bookmarkStart w:id="77" w:name="_Toc330385304"/>
      <w:bookmarkStart w:id="78" w:name="_Toc330387027"/>
      <w:r>
        <w:t>Проведение медицинских осмотров.</w:t>
      </w:r>
    </w:p>
    <w:p w:rsidR="006053E7" w:rsidRPr="000A745C" w:rsidRDefault="006053E7" w:rsidP="003C6EE8">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6053E7" w:rsidRPr="000A745C" w:rsidRDefault="006053E7" w:rsidP="003C6EE8">
      <w:pPr>
        <w:jc w:val="both"/>
        <w:outlineLvl w:val="0"/>
        <w:rPr>
          <w:b/>
          <w:bCs/>
        </w:rPr>
      </w:pPr>
      <w:bookmarkStart w:id="79" w:name="_Toc330385305"/>
      <w:bookmarkStart w:id="80" w:name="_Toc330387028"/>
      <w:r>
        <w:rPr>
          <w:b/>
          <w:bCs/>
        </w:rPr>
        <w:t>5.Работы повышенной опасности</w:t>
      </w:r>
      <w:bookmarkEnd w:id="79"/>
      <w:bookmarkEnd w:id="80"/>
    </w:p>
    <w:p w:rsidR="006053E7" w:rsidRPr="000A745C" w:rsidRDefault="006053E7" w:rsidP="003C6EE8">
      <w:pPr>
        <w:jc w:val="both"/>
        <w:outlineLvl w:val="0"/>
      </w:pPr>
      <w:bookmarkStart w:id="81" w:name="_Toc330385306"/>
      <w:bookmarkStart w:id="82"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6053E7" w:rsidRPr="003F2131" w:rsidRDefault="006053E7" w:rsidP="00D3556E">
      <w:pPr>
        <w:pStyle w:val="aff5"/>
        <w:numPr>
          <w:ilvl w:val="0"/>
          <w:numId w:val="30"/>
        </w:numPr>
        <w:jc w:val="both"/>
        <w:outlineLvl w:val="0"/>
      </w:pPr>
      <w:bookmarkStart w:id="83" w:name="_Toc330385307"/>
      <w:bookmarkStart w:id="84" w:name="_Toc330387030"/>
      <w:r>
        <w:t>Ремонтные, строительные и монтажные работы на высоте более 1,3 м от пола без инвентарных лесов и подмостей;</w:t>
      </w:r>
      <w:bookmarkEnd w:id="83"/>
      <w:bookmarkEnd w:id="84"/>
    </w:p>
    <w:p w:rsidR="006053E7" w:rsidRPr="003F2131" w:rsidRDefault="006053E7" w:rsidP="00D3556E">
      <w:pPr>
        <w:pStyle w:val="aff5"/>
        <w:numPr>
          <w:ilvl w:val="0"/>
          <w:numId w:val="30"/>
        </w:numPr>
        <w:jc w:val="both"/>
        <w:outlineLvl w:val="0"/>
      </w:pPr>
      <w:bookmarkStart w:id="85" w:name="_Toc330385308"/>
      <w:bookmarkStart w:id="86" w:name="_Toc330387031"/>
      <w:r>
        <w:t>Ремонт трубопроводов пара и горячей воды;</w:t>
      </w:r>
      <w:bookmarkEnd w:id="85"/>
      <w:bookmarkEnd w:id="86"/>
    </w:p>
    <w:p w:rsidR="006053E7" w:rsidRPr="003F2131" w:rsidRDefault="006053E7" w:rsidP="00D3556E">
      <w:pPr>
        <w:pStyle w:val="aff5"/>
        <w:numPr>
          <w:ilvl w:val="0"/>
          <w:numId w:val="30"/>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rsidR="006053E7" w:rsidRPr="003F2131" w:rsidRDefault="006053E7" w:rsidP="00D3556E">
      <w:pPr>
        <w:pStyle w:val="aff5"/>
        <w:numPr>
          <w:ilvl w:val="0"/>
          <w:numId w:val="30"/>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rsidR="006053E7" w:rsidRPr="003F2131" w:rsidRDefault="006053E7" w:rsidP="00D3556E">
      <w:pPr>
        <w:pStyle w:val="aff5"/>
        <w:numPr>
          <w:ilvl w:val="0"/>
          <w:numId w:val="30"/>
        </w:numPr>
        <w:jc w:val="both"/>
        <w:outlineLvl w:val="0"/>
      </w:pPr>
      <w:bookmarkStart w:id="91" w:name="_Toc330385311"/>
      <w:bookmarkStart w:id="92" w:name="_Toc330387034"/>
      <w:r>
        <w:t xml:space="preserve">Электро- и газосварочные работы, </w:t>
      </w:r>
      <w:proofErr w:type="spellStart"/>
      <w:r>
        <w:t>газорезательные</w:t>
      </w:r>
      <w:proofErr w:type="spellEnd"/>
      <w:r>
        <w:t xml:space="preserve"> работы</w:t>
      </w:r>
      <w:bookmarkEnd w:id="91"/>
      <w:bookmarkEnd w:id="92"/>
    </w:p>
    <w:p w:rsidR="006053E7" w:rsidRPr="003F2131" w:rsidRDefault="006053E7" w:rsidP="00D3556E">
      <w:pPr>
        <w:pStyle w:val="aff5"/>
        <w:numPr>
          <w:ilvl w:val="0"/>
          <w:numId w:val="30"/>
        </w:numPr>
        <w:jc w:val="both"/>
        <w:outlineLvl w:val="0"/>
      </w:pPr>
      <w:bookmarkStart w:id="93" w:name="_Toc330385312"/>
      <w:bookmarkStart w:id="94" w:name="_Toc330387035"/>
      <w:r>
        <w:t>Работы по вскрытию и испытанию  сосудов и трубопроводов, работающих под давлением.</w:t>
      </w:r>
      <w:bookmarkEnd w:id="93"/>
      <w:bookmarkEnd w:id="94"/>
    </w:p>
    <w:p w:rsidR="006053E7" w:rsidRPr="003F2131" w:rsidRDefault="006053E7" w:rsidP="00D3556E">
      <w:pPr>
        <w:pStyle w:val="aff5"/>
        <w:numPr>
          <w:ilvl w:val="0"/>
          <w:numId w:val="30"/>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6053E7" w:rsidRPr="003F2131" w:rsidRDefault="006053E7" w:rsidP="00D3556E">
      <w:pPr>
        <w:pStyle w:val="aff5"/>
        <w:numPr>
          <w:ilvl w:val="0"/>
          <w:numId w:val="30"/>
        </w:numPr>
        <w:jc w:val="both"/>
        <w:outlineLvl w:val="0"/>
      </w:pPr>
      <w:bookmarkStart w:id="97" w:name="_Toc330385314"/>
      <w:bookmarkStart w:id="98" w:name="_Toc330387037"/>
      <w:r>
        <w:t xml:space="preserve">Проведение огневых работ в </w:t>
      </w:r>
      <w:proofErr w:type="spellStart"/>
      <w:r>
        <w:t>пожаро</w:t>
      </w:r>
      <w:proofErr w:type="spellEnd"/>
      <w:r>
        <w:t>- и взрывоопасных помещениях.</w:t>
      </w:r>
      <w:bookmarkEnd w:id="97"/>
      <w:bookmarkEnd w:id="98"/>
    </w:p>
    <w:p w:rsidR="006053E7" w:rsidRPr="000A745C" w:rsidRDefault="006053E7" w:rsidP="003C6EE8">
      <w:pPr>
        <w:jc w:val="both"/>
        <w:outlineLvl w:val="0"/>
      </w:pPr>
      <w:bookmarkStart w:id="99" w:name="_Toc330385315"/>
      <w:bookmarkStart w:id="100" w:name="_Toc330387038"/>
      <w:r>
        <w:t>5.2.Подрядная организация должна использовать систему нарядов – допусков для выполнения работ повышенной опасности.</w:t>
      </w:r>
      <w:bookmarkEnd w:id="99"/>
      <w:bookmarkEnd w:id="100"/>
    </w:p>
    <w:p w:rsidR="006053E7" w:rsidRPr="000A745C" w:rsidRDefault="006053E7" w:rsidP="003C6EE8">
      <w:pPr>
        <w:jc w:val="both"/>
        <w:outlineLvl w:val="0"/>
        <w:rPr>
          <w:b/>
          <w:bCs/>
        </w:rPr>
      </w:pPr>
      <w:bookmarkStart w:id="101" w:name="_Toc330385316"/>
      <w:bookmarkStart w:id="102" w:name="_Toc330387039"/>
      <w:r>
        <w:rPr>
          <w:b/>
          <w:bCs/>
        </w:rPr>
        <w:t>6.Обучение Персонала</w:t>
      </w:r>
      <w:bookmarkEnd w:id="101"/>
      <w:bookmarkEnd w:id="102"/>
    </w:p>
    <w:p w:rsidR="006053E7" w:rsidRPr="000A745C" w:rsidRDefault="006053E7" w:rsidP="003C6EE8">
      <w:pPr>
        <w:jc w:val="both"/>
        <w:outlineLvl w:val="0"/>
      </w:pPr>
      <w:bookmarkStart w:id="103" w:name="_Toc330385317"/>
      <w:bookmarkStart w:id="104" w:name="_Toc330387040"/>
      <w:r>
        <w:t>6.1.Прежде, чем приступить к работе на Строительной площадке, Персонал Подрядчика должен выполнить следующие мероприятия:</w:t>
      </w:r>
      <w:bookmarkEnd w:id="103"/>
      <w:bookmarkEnd w:id="104"/>
    </w:p>
    <w:p w:rsidR="006053E7" w:rsidRPr="003F2131" w:rsidRDefault="006053E7" w:rsidP="00D3556E">
      <w:pPr>
        <w:pStyle w:val="aff5"/>
        <w:numPr>
          <w:ilvl w:val="0"/>
          <w:numId w:val="31"/>
        </w:numPr>
        <w:jc w:val="both"/>
        <w:outlineLvl w:val="0"/>
      </w:pPr>
      <w:bookmarkStart w:id="105" w:name="_Toc330385318"/>
      <w:bookmarkStart w:id="106"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rsidR="006053E7" w:rsidRPr="003F2131" w:rsidRDefault="006053E7" w:rsidP="00D3556E">
      <w:pPr>
        <w:pStyle w:val="aff5"/>
        <w:numPr>
          <w:ilvl w:val="0"/>
          <w:numId w:val="31"/>
        </w:numPr>
        <w:jc w:val="both"/>
        <w:outlineLvl w:val="0"/>
      </w:pPr>
      <w:bookmarkStart w:id="107" w:name="_Toc330385319"/>
      <w:bookmarkStart w:id="108"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6053E7" w:rsidRPr="000A745C" w:rsidRDefault="006053E7" w:rsidP="003C6EE8">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6053E7" w:rsidRPr="000A745C" w:rsidRDefault="006053E7" w:rsidP="003C6EE8">
      <w:pPr>
        <w:jc w:val="both"/>
        <w:outlineLvl w:val="0"/>
      </w:pPr>
      <w:bookmarkStart w:id="111" w:name="_Toc330385321"/>
      <w:bookmarkStart w:id="112"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p>
    <w:p w:rsidR="006053E7" w:rsidRPr="000A745C" w:rsidRDefault="006053E7" w:rsidP="003C6EE8">
      <w:pPr>
        <w:jc w:val="both"/>
        <w:outlineLvl w:val="0"/>
      </w:pPr>
      <w:bookmarkStart w:id="113" w:name="_Toc330385322"/>
      <w:bookmarkStart w:id="114"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6053E7" w:rsidRPr="000A745C" w:rsidRDefault="006053E7" w:rsidP="003C6EE8">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6053E7" w:rsidRPr="000A745C" w:rsidRDefault="006053E7" w:rsidP="003C6EE8">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rsidR="006053E7" w:rsidRPr="000A745C" w:rsidRDefault="006053E7" w:rsidP="003C6EE8">
      <w:pPr>
        <w:jc w:val="both"/>
        <w:outlineLvl w:val="0"/>
      </w:pPr>
      <w:bookmarkStart w:id="119" w:name="_Toc330385325"/>
      <w:bookmarkStart w:id="120"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6053E7" w:rsidRPr="000A745C" w:rsidRDefault="006053E7" w:rsidP="003C6EE8">
      <w:pPr>
        <w:jc w:val="both"/>
        <w:outlineLvl w:val="0"/>
      </w:pPr>
      <w:bookmarkStart w:id="121" w:name="_Toc330385326"/>
      <w:bookmarkStart w:id="122"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6053E7" w:rsidRPr="000A745C" w:rsidRDefault="006053E7" w:rsidP="003C6EE8">
      <w:pPr>
        <w:jc w:val="both"/>
        <w:outlineLvl w:val="0"/>
      </w:pPr>
      <w:bookmarkStart w:id="123" w:name="_Toc330385327"/>
      <w:bookmarkStart w:id="124"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6053E7" w:rsidRPr="000A745C" w:rsidRDefault="006053E7" w:rsidP="003C6EE8">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6053E7" w:rsidRPr="000A745C" w:rsidRDefault="006053E7" w:rsidP="003C6EE8">
      <w:pPr>
        <w:jc w:val="both"/>
        <w:outlineLvl w:val="0"/>
      </w:pPr>
      <w:bookmarkStart w:id="127" w:name="_Toc330385329"/>
      <w:bookmarkStart w:id="128"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t xml:space="preserve"> уплачивает Заказчику штраф в размере 100000 (сто тысяч) рублей за каждый такой факт.</w:t>
      </w:r>
      <w:bookmarkEnd w:id="127"/>
      <w:bookmarkEnd w:id="128"/>
    </w:p>
    <w:p w:rsidR="006053E7" w:rsidRPr="000A745C" w:rsidRDefault="006053E7" w:rsidP="003C6EE8">
      <w:pPr>
        <w:jc w:val="both"/>
        <w:outlineLvl w:val="0"/>
      </w:pPr>
      <w:bookmarkStart w:id="129" w:name="_Toc330385330"/>
      <w:bookmarkStart w:id="130"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rsidR="006053E7" w:rsidRPr="000A745C" w:rsidRDefault="006053E7" w:rsidP="003C6EE8">
      <w:pPr>
        <w:jc w:val="both"/>
        <w:outlineLvl w:val="0"/>
      </w:pPr>
      <w:bookmarkStart w:id="131" w:name="_Toc330385331"/>
      <w:bookmarkStart w:id="132" w:name="_Toc330387054"/>
      <w:r>
        <w:t>7.7.Заказчик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w:t>
      </w:r>
      <w:r>
        <w:rPr>
          <w:b/>
          <w:bCs/>
        </w:rPr>
        <w:t xml:space="preserve"> </w:t>
      </w:r>
      <w:r>
        <w:t xml:space="preserve"> в состоянии</w:t>
      </w:r>
      <w:proofErr w:type="gramEnd"/>
      <w:r>
        <w:t xml:space="preserve">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1"/>
      <w:bookmarkEnd w:id="132"/>
    </w:p>
    <w:p w:rsidR="006053E7" w:rsidRPr="000A745C" w:rsidRDefault="006053E7" w:rsidP="003C6EE8">
      <w:pPr>
        <w:jc w:val="both"/>
        <w:outlineLvl w:val="0"/>
        <w:rPr>
          <w:b/>
          <w:bCs/>
        </w:rPr>
      </w:pPr>
      <w:bookmarkStart w:id="133" w:name="_Toc330385332"/>
      <w:bookmarkStart w:id="134" w:name="_Toc330387055"/>
      <w:r>
        <w:rPr>
          <w:b/>
          <w:bCs/>
        </w:rPr>
        <w:t>8.Текущие проверки</w:t>
      </w:r>
      <w:bookmarkEnd w:id="133"/>
      <w:bookmarkEnd w:id="134"/>
    </w:p>
    <w:p w:rsidR="006053E7" w:rsidRPr="000A745C" w:rsidRDefault="006053E7" w:rsidP="003C6EE8">
      <w:pPr>
        <w:jc w:val="both"/>
        <w:outlineLvl w:val="0"/>
      </w:pPr>
      <w:bookmarkStart w:id="135" w:name="_Toc330385333"/>
      <w:bookmarkStart w:id="136" w:name="_Toc330387056"/>
      <w: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t xml:space="preserve"> требованиям безопасности. Требуется проведение двух типов проверок внутренних и внешних.</w:t>
      </w:r>
      <w:bookmarkEnd w:id="135"/>
      <w:bookmarkEnd w:id="136"/>
    </w:p>
    <w:p w:rsidR="006053E7" w:rsidRPr="000A745C" w:rsidRDefault="006053E7" w:rsidP="003C6EE8">
      <w:pPr>
        <w:jc w:val="both"/>
        <w:outlineLvl w:val="0"/>
      </w:pPr>
      <w:bookmarkStart w:id="137" w:name="_Toc330385334"/>
      <w:bookmarkStart w:id="138" w:name="_Toc330387057"/>
      <w:r>
        <w:t xml:space="preserve">8.1.1.Внутренние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w:t>
      </w:r>
      <w:r>
        <w:lastRenderedPageBreak/>
        <w:t>проверок Подрядная организация</w:t>
      </w:r>
      <w:r>
        <w:rPr>
          <w:b/>
          <w:bCs/>
        </w:rPr>
        <w:t xml:space="preserve"> </w:t>
      </w:r>
      <w:r>
        <w:t xml:space="preserve"> вправе определить самостоятельно, по результатам проверки должен составляться отчёт (акт).</w:t>
      </w:r>
      <w:bookmarkEnd w:id="137"/>
      <w:bookmarkEnd w:id="138"/>
    </w:p>
    <w:p w:rsidR="006053E7" w:rsidRPr="000A745C" w:rsidRDefault="006053E7" w:rsidP="003C6EE8">
      <w:pPr>
        <w:jc w:val="both"/>
        <w:outlineLvl w:val="0"/>
      </w:pPr>
      <w:bookmarkStart w:id="139" w:name="_Toc330385335"/>
      <w:bookmarkStart w:id="140"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t xml:space="preserve"> для устранения выявленных замечаний, второй – остаётся у Заказчика.</w:t>
      </w:r>
      <w:bookmarkEnd w:id="139"/>
      <w:bookmarkEnd w:id="140"/>
    </w:p>
    <w:p w:rsidR="006053E7" w:rsidRPr="000A745C" w:rsidRDefault="006053E7" w:rsidP="003C6EE8">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rsidR="006053E7" w:rsidRPr="000A745C" w:rsidRDefault="006053E7" w:rsidP="003C6EE8">
      <w:pPr>
        <w:jc w:val="both"/>
        <w:outlineLvl w:val="0"/>
        <w:rPr>
          <w:b/>
          <w:bCs/>
        </w:rPr>
      </w:pPr>
      <w:bookmarkStart w:id="143" w:name="_Toc330385337"/>
      <w:bookmarkStart w:id="144" w:name="_Toc330387060"/>
      <w:r>
        <w:rPr>
          <w:b/>
          <w:bCs/>
        </w:rPr>
        <w:t>9.Требования к отчётности</w:t>
      </w:r>
      <w:bookmarkEnd w:id="143"/>
      <w:bookmarkEnd w:id="144"/>
    </w:p>
    <w:p w:rsidR="006053E7" w:rsidRPr="000A745C" w:rsidRDefault="006053E7" w:rsidP="003C6EE8">
      <w:pPr>
        <w:jc w:val="both"/>
        <w:outlineLvl w:val="0"/>
      </w:pPr>
      <w:bookmarkStart w:id="145" w:name="_Toc330385338"/>
      <w:bookmarkStart w:id="146" w:name="_Toc330387061"/>
      <w:r>
        <w:t>9.1.Подрядная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5"/>
      <w:bookmarkEnd w:id="146"/>
    </w:p>
    <w:p w:rsidR="006053E7" w:rsidRPr="003F2131" w:rsidRDefault="006053E7" w:rsidP="00D3556E">
      <w:pPr>
        <w:pStyle w:val="aff5"/>
        <w:numPr>
          <w:ilvl w:val="0"/>
          <w:numId w:val="32"/>
        </w:numPr>
        <w:jc w:val="both"/>
        <w:outlineLvl w:val="0"/>
      </w:pPr>
      <w:bookmarkStart w:id="147" w:name="_Toc330385339"/>
      <w:bookmarkStart w:id="148" w:name="_Toc330387062"/>
      <w:r>
        <w:t>все несчастные случаи;</w:t>
      </w:r>
      <w:bookmarkEnd w:id="147"/>
      <w:bookmarkEnd w:id="148"/>
    </w:p>
    <w:p w:rsidR="006053E7" w:rsidRPr="003F2131" w:rsidRDefault="006053E7" w:rsidP="00D3556E">
      <w:pPr>
        <w:pStyle w:val="aff5"/>
        <w:numPr>
          <w:ilvl w:val="0"/>
          <w:numId w:val="32"/>
        </w:numPr>
        <w:jc w:val="both"/>
        <w:outlineLvl w:val="0"/>
      </w:pPr>
      <w:bookmarkStart w:id="149" w:name="_Toc330385340"/>
      <w:bookmarkStart w:id="150" w:name="_Toc330387063"/>
      <w:r>
        <w:t>все дорожно-транспортные происшествия, относящиеся к тому периоду времени, когда Подрядная организация</w:t>
      </w:r>
      <w:r>
        <w:rPr>
          <w:b/>
          <w:bCs/>
        </w:rPr>
        <w:t xml:space="preserve"> </w:t>
      </w:r>
      <w:r>
        <w:t xml:space="preserve"> выполняла работы для Заказчика;</w:t>
      </w:r>
      <w:bookmarkEnd w:id="149"/>
      <w:bookmarkEnd w:id="150"/>
    </w:p>
    <w:p w:rsidR="006053E7" w:rsidRPr="003F2131" w:rsidRDefault="006053E7" w:rsidP="00D3556E">
      <w:pPr>
        <w:pStyle w:val="aff5"/>
        <w:numPr>
          <w:ilvl w:val="0"/>
          <w:numId w:val="32"/>
        </w:numPr>
        <w:jc w:val="both"/>
        <w:outlineLvl w:val="0"/>
      </w:pPr>
      <w:bookmarkStart w:id="151" w:name="_Toc330385341"/>
      <w:bookmarkStart w:id="152"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6053E7" w:rsidRPr="003F2131" w:rsidRDefault="006053E7" w:rsidP="00D3556E">
      <w:pPr>
        <w:pStyle w:val="aff5"/>
        <w:numPr>
          <w:ilvl w:val="0"/>
          <w:numId w:val="32"/>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rsidR="006053E7" w:rsidRPr="003F2131" w:rsidRDefault="006053E7" w:rsidP="00D3556E">
      <w:pPr>
        <w:pStyle w:val="aff5"/>
        <w:numPr>
          <w:ilvl w:val="0"/>
          <w:numId w:val="32"/>
        </w:numPr>
        <w:jc w:val="both"/>
        <w:outlineLvl w:val="0"/>
      </w:pPr>
      <w:bookmarkStart w:id="155" w:name="_Toc330385343"/>
      <w:bookmarkStart w:id="156" w:name="_Toc330387066"/>
      <w:r>
        <w:t>оценочное общее количество рабочих часов, отработанных персоналом Подрядной организации</w:t>
      </w:r>
      <w:r>
        <w:rPr>
          <w:b/>
          <w:bCs/>
        </w:rPr>
        <w:t xml:space="preserve"> </w:t>
      </w:r>
      <w:r>
        <w:t xml:space="preserve"> на месте проведения работ, общее число работников Генерального подрядчика на месте проведения работ и др.</w:t>
      </w:r>
      <w:bookmarkEnd w:id="155"/>
      <w:bookmarkEnd w:id="156"/>
    </w:p>
    <w:p w:rsidR="006053E7" w:rsidRPr="000A745C" w:rsidRDefault="006053E7" w:rsidP="003C6EE8">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6053E7" w:rsidRPr="000A745C" w:rsidRDefault="006053E7" w:rsidP="003C6EE8">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rsidR="006053E7" w:rsidRPr="000A745C" w:rsidRDefault="006053E7" w:rsidP="003C6EE8">
      <w:pPr>
        <w:jc w:val="both"/>
        <w:outlineLvl w:val="0"/>
      </w:pPr>
      <w:bookmarkStart w:id="161" w:name="_Toc330385346"/>
      <w:bookmarkStart w:id="162" w:name="_Toc330387069"/>
      <w:r>
        <w:t>Все работники, предложенные Подрядной организацией</w:t>
      </w:r>
      <w:r>
        <w:rPr>
          <w:b/>
          <w:bCs/>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053E7" w:rsidRPr="000A745C" w:rsidRDefault="006053E7" w:rsidP="003C6EE8">
      <w:pPr>
        <w:jc w:val="both"/>
        <w:outlineLvl w:val="0"/>
      </w:pPr>
      <w:r>
        <w:t>Все работники, предложенные Подрядной организацией</w:t>
      </w:r>
      <w:r>
        <w:rPr>
          <w:b/>
          <w:bCs/>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6053E7" w:rsidRPr="00A10A95" w:rsidRDefault="006053E7" w:rsidP="003C6EE8">
      <w:pPr>
        <w:jc w:val="both"/>
        <w:outlineLvl w:val="0"/>
        <w:rPr>
          <w:b/>
          <w:bCs/>
        </w:rPr>
      </w:pPr>
      <w:bookmarkStart w:id="163" w:name="_Toc330385347"/>
      <w:bookmarkStart w:id="164" w:name="_Toc330387070"/>
      <w:r>
        <w:rPr>
          <w:b/>
          <w:bCs/>
        </w:rPr>
        <w:t>11.Состояние мест проведения работ</w:t>
      </w:r>
      <w:bookmarkEnd w:id="163"/>
      <w:bookmarkEnd w:id="164"/>
    </w:p>
    <w:p w:rsidR="006053E7" w:rsidRPr="007F0EEC" w:rsidRDefault="006053E7" w:rsidP="003C6EE8">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6053E7" w:rsidRPr="003F2131" w:rsidRDefault="006053E7" w:rsidP="00D3556E">
      <w:pPr>
        <w:pStyle w:val="aff5"/>
        <w:numPr>
          <w:ilvl w:val="0"/>
          <w:numId w:val="33"/>
        </w:numPr>
        <w:jc w:val="both"/>
        <w:outlineLvl w:val="0"/>
      </w:pPr>
      <w:bookmarkStart w:id="167" w:name="_Toc330385349"/>
      <w:bookmarkStart w:id="168" w:name="_Toc330387072"/>
      <w:r>
        <w:t>наименования подрядной организации</w:t>
      </w:r>
      <w:bookmarkEnd w:id="167"/>
      <w:bookmarkEnd w:id="168"/>
    </w:p>
    <w:p w:rsidR="006053E7" w:rsidRPr="003F2131" w:rsidRDefault="006053E7" w:rsidP="00D3556E">
      <w:pPr>
        <w:pStyle w:val="aff5"/>
        <w:numPr>
          <w:ilvl w:val="0"/>
          <w:numId w:val="33"/>
        </w:numPr>
        <w:jc w:val="both"/>
        <w:outlineLvl w:val="0"/>
      </w:pPr>
      <w:bookmarkStart w:id="169" w:name="_Toc330385350"/>
      <w:bookmarkStart w:id="170" w:name="_Toc330387073"/>
      <w:r>
        <w:t>ответственных:</w:t>
      </w:r>
      <w:bookmarkEnd w:id="169"/>
      <w:bookmarkEnd w:id="170"/>
    </w:p>
    <w:p w:rsidR="006053E7" w:rsidRPr="003F2131" w:rsidRDefault="006053E7" w:rsidP="00D3556E">
      <w:pPr>
        <w:pStyle w:val="aff5"/>
        <w:numPr>
          <w:ilvl w:val="0"/>
          <w:numId w:val="33"/>
        </w:numPr>
        <w:jc w:val="both"/>
        <w:outlineLvl w:val="0"/>
      </w:pPr>
      <w:bookmarkStart w:id="171" w:name="_Toc330385351"/>
      <w:bookmarkStart w:id="172" w:name="_Toc330387074"/>
      <w:r>
        <w:t>Руководителя организации – Ф.И.О., должность, телефон;</w:t>
      </w:r>
      <w:bookmarkEnd w:id="171"/>
      <w:bookmarkEnd w:id="172"/>
    </w:p>
    <w:p w:rsidR="006053E7" w:rsidRPr="003F2131" w:rsidRDefault="006053E7" w:rsidP="00D3556E">
      <w:pPr>
        <w:pStyle w:val="aff5"/>
        <w:numPr>
          <w:ilvl w:val="0"/>
          <w:numId w:val="33"/>
        </w:numPr>
        <w:jc w:val="both"/>
        <w:outlineLvl w:val="0"/>
      </w:pPr>
      <w:bookmarkStart w:id="173" w:name="_Toc330385352"/>
      <w:bookmarkStart w:id="174" w:name="_Toc330387075"/>
      <w:r>
        <w:t>Производителя работ - Ф.И.О., должность, телефон;</w:t>
      </w:r>
      <w:bookmarkEnd w:id="173"/>
      <w:bookmarkEnd w:id="174"/>
    </w:p>
    <w:p w:rsidR="006053E7" w:rsidRPr="003F2131" w:rsidRDefault="006053E7" w:rsidP="00D3556E">
      <w:pPr>
        <w:pStyle w:val="aff5"/>
        <w:numPr>
          <w:ilvl w:val="0"/>
          <w:numId w:val="33"/>
        </w:numPr>
        <w:jc w:val="both"/>
        <w:outlineLvl w:val="0"/>
      </w:pPr>
      <w:bookmarkStart w:id="175" w:name="_Toc330385353"/>
      <w:bookmarkStart w:id="176" w:name="_Toc330387076"/>
      <w:r>
        <w:lastRenderedPageBreak/>
        <w:t>по вопросам ОТБ и ПЭБ - Ф.И.О., должность, телефон.</w:t>
      </w:r>
      <w:bookmarkEnd w:id="175"/>
      <w:bookmarkEnd w:id="176"/>
    </w:p>
    <w:p w:rsidR="006053E7" w:rsidRPr="000A745C" w:rsidRDefault="006053E7" w:rsidP="003C6EE8">
      <w:pPr>
        <w:jc w:val="both"/>
        <w:outlineLvl w:val="0"/>
      </w:pPr>
    </w:p>
    <w:p w:rsidR="006053E7" w:rsidRPr="000A745C" w:rsidRDefault="006053E7" w:rsidP="003C6EE8">
      <w:pPr>
        <w:jc w:val="both"/>
        <w:outlineLvl w:val="0"/>
      </w:pPr>
      <w:bookmarkStart w:id="177" w:name="_Toc330385354"/>
      <w:bookmarkStart w:id="178" w:name="_Toc330387077"/>
      <w:r>
        <w:t>11.2.Подрядная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6053E7" w:rsidRPr="000A745C" w:rsidRDefault="006053E7" w:rsidP="003C6EE8">
      <w:pPr>
        <w:jc w:val="both"/>
        <w:outlineLvl w:val="0"/>
      </w:pPr>
      <w:bookmarkStart w:id="179" w:name="_Toc330385355"/>
      <w:bookmarkStart w:id="180" w:name="_Toc330387078"/>
      <w:r>
        <w:t>11.3.По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6053E7" w:rsidRPr="000A745C" w:rsidRDefault="006053E7" w:rsidP="003C6EE8">
      <w:pPr>
        <w:jc w:val="both"/>
        <w:outlineLvl w:val="0"/>
        <w:rPr>
          <w:b/>
          <w:bCs/>
        </w:rPr>
      </w:pPr>
      <w:bookmarkStart w:id="181" w:name="_Toc330385356"/>
      <w:bookmarkStart w:id="182" w:name="_Toc330387079"/>
      <w:r>
        <w:rPr>
          <w:b/>
          <w:bCs/>
        </w:rPr>
        <w:t>12.Требования к оборудованию</w:t>
      </w:r>
      <w:bookmarkEnd w:id="181"/>
      <w:bookmarkEnd w:id="182"/>
    </w:p>
    <w:p w:rsidR="006053E7" w:rsidRPr="000A745C" w:rsidRDefault="006053E7" w:rsidP="003C6EE8">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6053E7" w:rsidRPr="000A745C" w:rsidRDefault="006053E7" w:rsidP="003C6EE8">
      <w:pPr>
        <w:jc w:val="both"/>
        <w:outlineLvl w:val="0"/>
      </w:pPr>
      <w:bookmarkStart w:id="185" w:name="_Toc330385358"/>
      <w:bookmarkStart w:id="186" w:name="_Toc330387081"/>
      <w:r>
        <w:t>12.2.Использование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6053E7" w:rsidRPr="000A745C" w:rsidRDefault="006053E7" w:rsidP="003C6EE8">
      <w:pPr>
        <w:jc w:val="both"/>
        <w:outlineLvl w:val="0"/>
      </w:pPr>
      <w:bookmarkStart w:id="187" w:name="_Toc330385359"/>
      <w:bookmarkStart w:id="188" w:name="_Toc330387082"/>
      <w:r>
        <w:t>12.3.Все оборудование, используемое Подрядной организацией должно поддерживаться в безопасном, рабочем состоянии.</w:t>
      </w:r>
      <w:bookmarkEnd w:id="187"/>
      <w:bookmarkEnd w:id="188"/>
    </w:p>
    <w:p w:rsidR="006053E7" w:rsidRPr="000A745C" w:rsidRDefault="006053E7" w:rsidP="003C6EE8">
      <w:pPr>
        <w:jc w:val="both"/>
        <w:outlineLvl w:val="0"/>
      </w:pPr>
      <w:bookmarkStart w:id="189" w:name="_Toc330385360"/>
      <w:bookmarkStart w:id="190"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6053E7" w:rsidRPr="000A745C" w:rsidRDefault="006053E7" w:rsidP="003C6EE8">
      <w:pPr>
        <w:jc w:val="both"/>
        <w:outlineLvl w:val="0"/>
      </w:pPr>
      <w:bookmarkStart w:id="191" w:name="_Toc330385361"/>
      <w:bookmarkStart w:id="192"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6053E7" w:rsidRPr="000A745C" w:rsidRDefault="006053E7" w:rsidP="003C6EE8">
      <w:pPr>
        <w:jc w:val="both"/>
        <w:outlineLvl w:val="0"/>
      </w:pPr>
      <w:bookmarkStart w:id="193" w:name="_Toc330385362"/>
      <w:bookmarkStart w:id="194"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6053E7" w:rsidRPr="000A745C" w:rsidRDefault="006053E7" w:rsidP="003C6EE8">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rsidR="006053E7" w:rsidRPr="000A745C" w:rsidRDefault="006053E7" w:rsidP="003C6EE8">
      <w:pPr>
        <w:jc w:val="both"/>
        <w:outlineLvl w:val="0"/>
      </w:pPr>
      <w:bookmarkStart w:id="197" w:name="_Toc330385364"/>
      <w:bookmarkStart w:id="198" w:name="_Toc330387087"/>
      <w:r>
        <w:t>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6053E7" w:rsidRPr="000A745C" w:rsidRDefault="006053E7" w:rsidP="003C6EE8">
      <w:pPr>
        <w:jc w:val="both"/>
        <w:outlineLvl w:val="0"/>
      </w:pPr>
      <w:bookmarkStart w:id="199" w:name="_Toc330385365"/>
      <w:bookmarkStart w:id="200" w:name="_Toc330387088"/>
      <w:r>
        <w:t>12.8.Размещение оборудования на месте проведения работ заранее согласовывается с представителем Заказчика.</w:t>
      </w:r>
      <w:bookmarkEnd w:id="199"/>
      <w:bookmarkEnd w:id="200"/>
    </w:p>
    <w:p w:rsidR="006053E7" w:rsidRPr="000A745C" w:rsidRDefault="006053E7" w:rsidP="003C6EE8">
      <w:pPr>
        <w:jc w:val="both"/>
        <w:outlineLvl w:val="0"/>
      </w:pPr>
      <w:bookmarkStart w:id="201" w:name="_Toc330385366"/>
      <w:bookmarkStart w:id="202" w:name="_Toc330387089"/>
      <w:r>
        <w:t>12.9.Работники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6053E7" w:rsidRPr="000A745C" w:rsidRDefault="006053E7" w:rsidP="003C6EE8">
      <w:pPr>
        <w:jc w:val="both"/>
        <w:outlineLvl w:val="0"/>
      </w:pPr>
      <w:bookmarkStart w:id="203" w:name="_Toc330385367"/>
      <w:bookmarkStart w:id="204"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6053E7" w:rsidRPr="000A745C" w:rsidRDefault="006053E7" w:rsidP="003C6EE8">
      <w:pPr>
        <w:jc w:val="both"/>
        <w:outlineLvl w:val="0"/>
        <w:rPr>
          <w:b/>
          <w:bCs/>
        </w:rPr>
      </w:pPr>
      <w:bookmarkStart w:id="205" w:name="_Toc330385368"/>
      <w:bookmarkStart w:id="206" w:name="_Toc330387091"/>
      <w:r>
        <w:rPr>
          <w:b/>
          <w:bCs/>
        </w:rPr>
        <w:t>13.Охрана Окружающей Среды</w:t>
      </w:r>
      <w:bookmarkEnd w:id="205"/>
      <w:bookmarkEnd w:id="206"/>
    </w:p>
    <w:p w:rsidR="006053E7" w:rsidRPr="000A745C" w:rsidRDefault="006053E7" w:rsidP="003C6EE8">
      <w:pPr>
        <w:jc w:val="both"/>
        <w:outlineLvl w:val="0"/>
      </w:pPr>
      <w:bookmarkStart w:id="207" w:name="_Toc330385369"/>
      <w:bookmarkStart w:id="208"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053E7" w:rsidRPr="000A745C" w:rsidRDefault="006053E7" w:rsidP="003C6EE8">
      <w:pPr>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6053E7" w:rsidRPr="000A745C" w:rsidRDefault="006053E7" w:rsidP="003C6EE8">
      <w:pPr>
        <w:jc w:val="both"/>
        <w:outlineLvl w:val="0"/>
      </w:pPr>
      <w:bookmarkStart w:id="209" w:name="_Toc330385370"/>
      <w:bookmarkStart w:id="210" w:name="_Toc330387093"/>
      <w:r>
        <w:t>13.2.В случае нарушения Подрядной организацией</w:t>
      </w:r>
      <w:r>
        <w:rPr>
          <w:b/>
          <w:bCs/>
        </w:rPr>
        <w:t xml:space="preserve"> </w:t>
      </w:r>
      <w:r>
        <w:t xml:space="preserve">положений п. 13.1 Заказчик вправе уведомить о таком нарушении Подрядную </w:t>
      </w:r>
      <w:proofErr w:type="gramStart"/>
      <w:r>
        <w:t>организацию</w:t>
      </w:r>
      <w:proofErr w:type="gramEnd"/>
      <w:r>
        <w:rPr>
          <w:b/>
          <w:bCs/>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6053E7" w:rsidRPr="000A745C" w:rsidRDefault="006053E7" w:rsidP="003C6EE8">
      <w:pPr>
        <w:jc w:val="both"/>
        <w:outlineLvl w:val="0"/>
      </w:pPr>
      <w:bookmarkStart w:id="211" w:name="_Toc330385371"/>
      <w:bookmarkStart w:id="212" w:name="_Toc330387094"/>
      <w:r>
        <w:t>13.3.Подрядная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rsidR="006053E7" w:rsidRDefault="006053E7" w:rsidP="00D3556E">
      <w:pPr>
        <w:pStyle w:val="aff5"/>
        <w:numPr>
          <w:ilvl w:val="0"/>
          <w:numId w:val="34"/>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rsidR="006053E7" w:rsidRPr="000A745C" w:rsidRDefault="006053E7" w:rsidP="00D3556E">
      <w:pPr>
        <w:pStyle w:val="aff5"/>
        <w:numPr>
          <w:ilvl w:val="0"/>
          <w:numId w:val="34"/>
        </w:numPr>
        <w:suppressAutoHyphens w:val="0"/>
        <w:jc w:val="both"/>
        <w:outlineLvl w:val="0"/>
      </w:pPr>
      <w:r>
        <w:t>пустых контейнеров;</w:t>
      </w:r>
      <w:bookmarkEnd w:id="213"/>
      <w:bookmarkEnd w:id="214"/>
    </w:p>
    <w:p w:rsidR="006053E7" w:rsidRPr="000A745C" w:rsidRDefault="006053E7" w:rsidP="00D3556E">
      <w:pPr>
        <w:pStyle w:val="aff5"/>
        <w:numPr>
          <w:ilvl w:val="0"/>
          <w:numId w:val="34"/>
        </w:numPr>
        <w:suppressAutoHyphens w:val="0"/>
        <w:jc w:val="both"/>
        <w:outlineLvl w:val="0"/>
      </w:pPr>
      <w:bookmarkStart w:id="215" w:name="_Toc330385373"/>
      <w:bookmarkStart w:id="216" w:name="_Toc330387096"/>
      <w:r>
        <w:t>твердых и жидких отходов</w:t>
      </w:r>
      <w:bookmarkEnd w:id="215"/>
      <w:bookmarkEnd w:id="216"/>
      <w:r>
        <w:t>,</w:t>
      </w:r>
    </w:p>
    <w:p w:rsidR="006053E7" w:rsidRPr="00C213AE" w:rsidRDefault="006053E7" w:rsidP="00D3556E">
      <w:pPr>
        <w:pStyle w:val="aff5"/>
        <w:numPr>
          <w:ilvl w:val="0"/>
          <w:numId w:val="34"/>
        </w:numPr>
        <w:jc w:val="both"/>
        <w:outlineLvl w:val="0"/>
      </w:pPr>
      <w:bookmarkStart w:id="217" w:name="_Toc330385374"/>
      <w:bookmarkStart w:id="218" w:name="_Toc330387097"/>
      <w:r>
        <w:t>за исключением тех случаев, когда ответственность за их транспортировку и утилизацию возлагается на Заказчика.</w:t>
      </w:r>
      <w:bookmarkEnd w:id="217"/>
      <w:bookmarkEnd w:id="218"/>
    </w:p>
    <w:p w:rsidR="006053E7" w:rsidRPr="000A745C" w:rsidRDefault="006053E7" w:rsidP="003C6EE8">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6053E7" w:rsidRPr="000A745C" w:rsidRDefault="006053E7" w:rsidP="003C6EE8">
      <w:pPr>
        <w:jc w:val="both"/>
        <w:outlineLvl w:val="0"/>
      </w:pPr>
      <w:bookmarkStart w:id="221" w:name="_Toc330385376"/>
      <w:bookmarkStart w:id="222" w:name="_Toc330387099"/>
      <w:r>
        <w:t>13.4.При выполнении Работ Подрядная организация</w:t>
      </w:r>
      <w:r>
        <w:rPr>
          <w:b/>
          <w:bCs/>
        </w:rPr>
        <w:t xml:space="preserve"> </w:t>
      </w:r>
      <w:r>
        <w:t xml:space="preserve"> при любых обстоятельствах:</w:t>
      </w:r>
      <w:bookmarkEnd w:id="221"/>
      <w:bookmarkEnd w:id="222"/>
    </w:p>
    <w:p w:rsidR="006053E7" w:rsidRPr="00C213AE" w:rsidRDefault="006053E7" w:rsidP="00D3556E">
      <w:pPr>
        <w:pStyle w:val="aff5"/>
        <w:numPr>
          <w:ilvl w:val="0"/>
          <w:numId w:val="35"/>
        </w:numPr>
        <w:jc w:val="both"/>
        <w:outlineLvl w:val="0"/>
      </w:pPr>
      <w:bookmarkStart w:id="223" w:name="_Toc330385377"/>
      <w:bookmarkStart w:id="224"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6053E7" w:rsidRPr="00C213AE" w:rsidRDefault="006053E7" w:rsidP="00D3556E">
      <w:pPr>
        <w:pStyle w:val="aff5"/>
        <w:numPr>
          <w:ilvl w:val="0"/>
          <w:numId w:val="35"/>
        </w:numPr>
        <w:jc w:val="both"/>
        <w:outlineLvl w:val="0"/>
      </w:pPr>
      <w:bookmarkStart w:id="225" w:name="_Toc330385378"/>
      <w:bookmarkStart w:id="226" w:name="_Toc330387101"/>
      <w:r>
        <w:t>принимает меры к сокращению количества отходов.</w:t>
      </w:r>
      <w:bookmarkEnd w:id="225"/>
      <w:bookmarkEnd w:id="226"/>
    </w:p>
    <w:p w:rsidR="006053E7" w:rsidRPr="000A745C" w:rsidRDefault="006053E7" w:rsidP="003C6EE8">
      <w:pPr>
        <w:jc w:val="both"/>
        <w:outlineLvl w:val="0"/>
      </w:pPr>
      <w:bookmarkStart w:id="227" w:name="_Toc330385379"/>
      <w:bookmarkStart w:id="228" w:name="_Toc330387102"/>
      <w:r>
        <w:t>13.5.До начала проведения работ Подрядчик предоставляет Заказчику  следующую документацию:</w:t>
      </w:r>
      <w:bookmarkEnd w:id="227"/>
      <w:bookmarkEnd w:id="228"/>
    </w:p>
    <w:p w:rsidR="006053E7" w:rsidRPr="00C213AE" w:rsidRDefault="006053E7" w:rsidP="00D3556E">
      <w:pPr>
        <w:pStyle w:val="aff5"/>
        <w:numPr>
          <w:ilvl w:val="0"/>
          <w:numId w:val="36"/>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rsidR="006053E7" w:rsidRPr="00C213AE" w:rsidRDefault="006053E7" w:rsidP="00D3556E">
      <w:pPr>
        <w:pStyle w:val="aff5"/>
        <w:numPr>
          <w:ilvl w:val="0"/>
          <w:numId w:val="36"/>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rsidR="006053E7" w:rsidRPr="00C213AE" w:rsidRDefault="006053E7" w:rsidP="00D3556E">
      <w:pPr>
        <w:pStyle w:val="aff5"/>
        <w:numPr>
          <w:ilvl w:val="0"/>
          <w:numId w:val="36"/>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3"/>
      <w:bookmarkEnd w:id="234"/>
    </w:p>
    <w:p w:rsidR="006053E7" w:rsidRPr="00C213AE" w:rsidRDefault="006053E7" w:rsidP="00D3556E">
      <w:pPr>
        <w:pStyle w:val="aff5"/>
        <w:numPr>
          <w:ilvl w:val="0"/>
          <w:numId w:val="36"/>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w:t>
      </w:r>
      <w:r>
        <w:t>д</w:t>
      </w:r>
      <w:r>
        <w:t>готовку, переподготовку, повышение квалификации (электрогазосварщики,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5"/>
      <w:bookmarkEnd w:id="236"/>
      <w:r>
        <w:t>.</w:t>
      </w:r>
    </w:p>
    <w:p w:rsidR="006053E7" w:rsidRPr="00180171" w:rsidRDefault="006053E7" w:rsidP="003C6EE8">
      <w:pPr>
        <w:ind w:firstLine="708"/>
        <w:jc w:val="both"/>
        <w:outlineLvl w:val="0"/>
      </w:pPr>
      <w:r>
        <w:t>При необходимости по запросу Заказчика Подрядчик предоставляет Заказчику  следующую документацию:</w:t>
      </w:r>
    </w:p>
    <w:p w:rsidR="006053E7" w:rsidRPr="00C213AE" w:rsidRDefault="006053E7" w:rsidP="00D3556E">
      <w:pPr>
        <w:pStyle w:val="aff5"/>
        <w:numPr>
          <w:ilvl w:val="0"/>
          <w:numId w:val="37"/>
        </w:numPr>
        <w:suppressAutoHyphens w:val="0"/>
        <w:jc w:val="both"/>
        <w:outlineLvl w:val="0"/>
      </w:pPr>
      <w:bookmarkStart w:id="237" w:name="_Toc330385380"/>
      <w:bookmarkStart w:id="238"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7"/>
      <w:bookmarkEnd w:id="238"/>
    </w:p>
    <w:p w:rsidR="006053E7" w:rsidRPr="00C213AE" w:rsidRDefault="006053E7" w:rsidP="00D3556E">
      <w:pPr>
        <w:pStyle w:val="aff5"/>
        <w:numPr>
          <w:ilvl w:val="0"/>
          <w:numId w:val="37"/>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9"/>
      <w:bookmarkEnd w:id="240"/>
    </w:p>
    <w:p w:rsidR="006053E7" w:rsidRPr="00C213AE" w:rsidRDefault="006053E7" w:rsidP="00D3556E">
      <w:pPr>
        <w:pStyle w:val="aff5"/>
        <w:numPr>
          <w:ilvl w:val="0"/>
          <w:numId w:val="37"/>
        </w:numPr>
        <w:suppressAutoHyphens w:val="0"/>
        <w:jc w:val="both"/>
        <w:outlineLvl w:val="0"/>
      </w:pPr>
      <w:bookmarkStart w:id="241" w:name="_Toc330385385"/>
      <w:bookmarkStart w:id="242" w:name="_Toc330387108"/>
      <w:r>
        <w:lastRenderedPageBreak/>
        <w:t>Копии протоколов о проверке знаний требований ОТ, ПБ, ППБ и Э членов экзамен</w:t>
      </w:r>
      <w:r>
        <w:t>а</w:t>
      </w:r>
      <w:r>
        <w:t>ционной комиссии организации.</w:t>
      </w:r>
      <w:bookmarkEnd w:id="241"/>
      <w:bookmarkEnd w:id="242"/>
    </w:p>
    <w:p w:rsidR="006053E7" w:rsidRPr="00C213AE" w:rsidRDefault="006053E7" w:rsidP="00D3556E">
      <w:pPr>
        <w:pStyle w:val="aff5"/>
        <w:numPr>
          <w:ilvl w:val="0"/>
          <w:numId w:val="37"/>
        </w:numPr>
        <w:suppressAutoHyphens w:val="0"/>
        <w:jc w:val="both"/>
        <w:outlineLvl w:val="0"/>
      </w:pPr>
      <w:bookmarkStart w:id="243" w:name="_Toc330385387"/>
      <w:bookmarkStart w:id="244"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3"/>
      <w:bookmarkEnd w:id="244"/>
    </w:p>
    <w:p w:rsidR="006053E7" w:rsidRPr="00C213AE" w:rsidRDefault="006053E7" w:rsidP="00D3556E">
      <w:pPr>
        <w:pStyle w:val="aff5"/>
        <w:numPr>
          <w:ilvl w:val="0"/>
          <w:numId w:val="37"/>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5"/>
      <w:bookmarkEnd w:id="246"/>
    </w:p>
    <w:p w:rsidR="006053E7" w:rsidRPr="00C213AE" w:rsidRDefault="006053E7" w:rsidP="00D3556E">
      <w:pPr>
        <w:pStyle w:val="aff5"/>
        <w:numPr>
          <w:ilvl w:val="0"/>
          <w:numId w:val="37"/>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rsidR="006053E7" w:rsidRPr="00C213AE" w:rsidRDefault="006053E7" w:rsidP="00D3556E">
      <w:pPr>
        <w:pStyle w:val="aff5"/>
        <w:numPr>
          <w:ilvl w:val="0"/>
          <w:numId w:val="37"/>
        </w:numPr>
        <w:suppressAutoHyphens w:val="0"/>
        <w:jc w:val="both"/>
        <w:outlineLvl w:val="0"/>
      </w:pPr>
      <w:bookmarkStart w:id="249" w:name="_Toc330385390"/>
      <w:bookmarkStart w:id="250" w:name="_Toc330387113"/>
      <w:r>
        <w:t>Копия журнала регистрации несчастных случаев на производстве за последние 5 лет.</w:t>
      </w:r>
      <w:bookmarkEnd w:id="249"/>
      <w:bookmarkEnd w:id="250"/>
    </w:p>
    <w:p w:rsidR="006053E7" w:rsidRPr="000A745C" w:rsidRDefault="006053E7" w:rsidP="003C6EE8">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6053E7" w:rsidRPr="000A745C" w:rsidRDefault="006053E7" w:rsidP="00D3556E">
      <w:pPr>
        <w:pStyle w:val="aff5"/>
        <w:numPr>
          <w:ilvl w:val="0"/>
          <w:numId w:val="38"/>
        </w:numPr>
        <w:jc w:val="both"/>
        <w:rPr>
          <w:lang w:eastAsia="en-US"/>
        </w:rPr>
      </w:pPr>
      <w:r>
        <w:rPr>
          <w:lang w:eastAsia="en-US"/>
        </w:rPr>
        <w:t xml:space="preserve">Обнаружение на территории Заказчика работников </w:t>
      </w:r>
      <w:r>
        <w:t>Подрядной организации</w:t>
      </w:r>
      <w:r>
        <w:rPr>
          <w:b/>
          <w:bCs/>
        </w:rPr>
        <w:t xml:space="preserve"> </w:t>
      </w:r>
      <w: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rsidR="006053E7" w:rsidRPr="000A745C" w:rsidRDefault="006053E7" w:rsidP="00D3556E">
      <w:pPr>
        <w:pStyle w:val="aff5"/>
        <w:numPr>
          <w:ilvl w:val="0"/>
          <w:numId w:val="38"/>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053E7" w:rsidRPr="000A745C" w:rsidRDefault="006053E7" w:rsidP="00D3556E">
      <w:pPr>
        <w:pStyle w:val="aff5"/>
        <w:numPr>
          <w:ilvl w:val="0"/>
          <w:numId w:val="38"/>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6053E7" w:rsidRPr="000A745C" w:rsidRDefault="006053E7" w:rsidP="00D3556E">
      <w:pPr>
        <w:pStyle w:val="aff5"/>
        <w:numPr>
          <w:ilvl w:val="0"/>
          <w:numId w:val="38"/>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053E7" w:rsidRPr="000A745C" w:rsidRDefault="006053E7" w:rsidP="00D3556E">
      <w:pPr>
        <w:pStyle w:val="aff5"/>
        <w:numPr>
          <w:ilvl w:val="0"/>
          <w:numId w:val="38"/>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6053E7" w:rsidRPr="000A745C" w:rsidRDefault="006053E7" w:rsidP="00D3556E">
      <w:pPr>
        <w:pStyle w:val="aff5"/>
        <w:numPr>
          <w:ilvl w:val="0"/>
          <w:numId w:val="38"/>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053E7" w:rsidRPr="000A745C" w:rsidRDefault="006053E7" w:rsidP="00D3556E">
      <w:pPr>
        <w:pStyle w:val="aff5"/>
        <w:numPr>
          <w:ilvl w:val="0"/>
          <w:numId w:val="38"/>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053E7" w:rsidRPr="000A745C" w:rsidRDefault="006053E7" w:rsidP="00D3556E">
      <w:pPr>
        <w:pStyle w:val="aff5"/>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соответствующих СИЗ 40 тыс. рублей;</w:t>
      </w:r>
    </w:p>
    <w:p w:rsidR="006053E7" w:rsidRPr="000A745C" w:rsidRDefault="006053E7" w:rsidP="00D3556E">
      <w:pPr>
        <w:pStyle w:val="aff5"/>
        <w:numPr>
          <w:ilvl w:val="0"/>
          <w:numId w:val="38"/>
        </w:numPr>
        <w:jc w:val="both"/>
        <w:rPr>
          <w:lang w:eastAsia="en-US"/>
        </w:rPr>
      </w:pPr>
      <w:r>
        <w:rPr>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053E7" w:rsidRPr="000A745C" w:rsidRDefault="006053E7" w:rsidP="00D3556E">
      <w:pPr>
        <w:pStyle w:val="aff5"/>
        <w:numPr>
          <w:ilvl w:val="0"/>
          <w:numId w:val="38"/>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053E7" w:rsidRPr="000A745C" w:rsidRDefault="006053E7" w:rsidP="00D3556E">
      <w:pPr>
        <w:pStyle w:val="aff5"/>
        <w:numPr>
          <w:ilvl w:val="0"/>
          <w:numId w:val="38"/>
        </w:numPr>
        <w:jc w:val="both"/>
        <w:rPr>
          <w:lang w:eastAsia="en-US"/>
        </w:rPr>
      </w:pPr>
      <w:r>
        <w:rPr>
          <w:lang w:eastAsia="en-US"/>
        </w:rP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rPr>
          <w:lang w:eastAsia="en-US"/>
        </w:rP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rsidR="006053E7" w:rsidRPr="000A745C" w:rsidRDefault="006053E7" w:rsidP="00D3556E">
      <w:pPr>
        <w:pStyle w:val="aff5"/>
        <w:numPr>
          <w:ilvl w:val="0"/>
          <w:numId w:val="38"/>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053E7" w:rsidRPr="000A745C" w:rsidRDefault="006053E7" w:rsidP="00D3556E">
      <w:pPr>
        <w:pStyle w:val="aff5"/>
        <w:numPr>
          <w:ilvl w:val="0"/>
          <w:numId w:val="38"/>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6053E7" w:rsidRPr="000A745C" w:rsidRDefault="006053E7" w:rsidP="00D3556E">
      <w:pPr>
        <w:pStyle w:val="aff5"/>
        <w:numPr>
          <w:ilvl w:val="0"/>
          <w:numId w:val="38"/>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rsidR="006053E7" w:rsidRPr="000A745C" w:rsidRDefault="006053E7" w:rsidP="00D3556E">
      <w:pPr>
        <w:pStyle w:val="aff5"/>
        <w:numPr>
          <w:ilvl w:val="0"/>
          <w:numId w:val="38"/>
        </w:numPr>
        <w:jc w:val="both"/>
        <w:rPr>
          <w:lang w:eastAsia="en-US"/>
        </w:rPr>
      </w:pPr>
      <w:r>
        <w:rPr>
          <w:lang w:eastAsia="en-US"/>
        </w:rPr>
        <w:t>Выполнение работником производственных операций:</w:t>
      </w:r>
    </w:p>
    <w:p w:rsidR="006053E7" w:rsidRPr="000A745C" w:rsidRDefault="006053E7" w:rsidP="003C6EE8">
      <w:pPr>
        <w:pStyle w:val="aff5"/>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6053E7" w:rsidRPr="000A745C" w:rsidRDefault="006053E7" w:rsidP="003C6EE8">
      <w:pPr>
        <w:pStyle w:val="aff5"/>
        <w:suppressAutoHyphens w:val="0"/>
        <w:jc w:val="both"/>
        <w:rPr>
          <w:lang w:eastAsia="en-US"/>
        </w:rPr>
      </w:pPr>
      <w:r>
        <w:rPr>
          <w:lang w:eastAsia="en-US"/>
        </w:rPr>
        <w:t xml:space="preserve">с просроченной периодической проверкой знаний либо не аттестованного; </w:t>
      </w:r>
    </w:p>
    <w:p w:rsidR="006053E7" w:rsidRPr="000A745C" w:rsidRDefault="006053E7" w:rsidP="003C6EE8">
      <w:pPr>
        <w:pStyle w:val="aff5"/>
        <w:suppressAutoHyphens w:val="0"/>
        <w:jc w:val="both"/>
        <w:rPr>
          <w:lang w:eastAsia="en-US"/>
        </w:rPr>
      </w:pPr>
      <w:r>
        <w:rPr>
          <w:lang w:eastAsia="en-US"/>
        </w:rPr>
        <w:t>при отсутствии удостоверения у работника на рабочем месте 60 тыс. рублей;</w:t>
      </w:r>
    </w:p>
    <w:p w:rsidR="006053E7" w:rsidRPr="000A745C" w:rsidRDefault="006053E7" w:rsidP="00D3556E">
      <w:pPr>
        <w:pStyle w:val="aff5"/>
        <w:numPr>
          <w:ilvl w:val="0"/>
          <w:numId w:val="38"/>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rsidR="006053E7" w:rsidRPr="000A745C" w:rsidRDefault="006053E7" w:rsidP="00D3556E">
      <w:pPr>
        <w:pStyle w:val="aff5"/>
        <w:numPr>
          <w:ilvl w:val="0"/>
          <w:numId w:val="38"/>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6053E7" w:rsidRPr="000A745C" w:rsidRDefault="006053E7" w:rsidP="00D3556E">
      <w:pPr>
        <w:pStyle w:val="aff5"/>
        <w:numPr>
          <w:ilvl w:val="0"/>
          <w:numId w:val="38"/>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6053E7" w:rsidRPr="000A745C" w:rsidRDefault="006053E7" w:rsidP="00D3556E">
      <w:pPr>
        <w:pStyle w:val="aff5"/>
        <w:numPr>
          <w:ilvl w:val="0"/>
          <w:numId w:val="38"/>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6053E7" w:rsidRPr="000A745C" w:rsidRDefault="006053E7" w:rsidP="00D3556E">
      <w:pPr>
        <w:pStyle w:val="aff5"/>
        <w:numPr>
          <w:ilvl w:val="0"/>
          <w:numId w:val="38"/>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053E7" w:rsidRPr="000A745C" w:rsidRDefault="006053E7" w:rsidP="00D3556E">
      <w:pPr>
        <w:pStyle w:val="aff5"/>
        <w:numPr>
          <w:ilvl w:val="0"/>
          <w:numId w:val="38"/>
        </w:numPr>
        <w:jc w:val="both"/>
        <w:rPr>
          <w:lang w:eastAsia="en-US"/>
        </w:rPr>
      </w:pPr>
      <w:r>
        <w:rPr>
          <w:lang w:eastAsia="en-US"/>
        </w:rPr>
        <w:t>Загрязнение территории Заказчика нефтепродуктами (ГСМ) 150 тыс. рублей;</w:t>
      </w:r>
    </w:p>
    <w:p w:rsidR="006053E7" w:rsidRPr="000A745C" w:rsidRDefault="006053E7" w:rsidP="00D3556E">
      <w:pPr>
        <w:pStyle w:val="aff5"/>
        <w:numPr>
          <w:ilvl w:val="0"/>
          <w:numId w:val="38"/>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rsidR="006053E7" w:rsidRPr="000A745C" w:rsidRDefault="006053E7" w:rsidP="00D3556E">
      <w:pPr>
        <w:pStyle w:val="aff5"/>
        <w:numPr>
          <w:ilvl w:val="0"/>
          <w:numId w:val="38"/>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6053E7" w:rsidRPr="00D47BAB" w:rsidRDefault="006053E7" w:rsidP="00D3556E">
      <w:pPr>
        <w:pStyle w:val="aff5"/>
        <w:numPr>
          <w:ilvl w:val="0"/>
          <w:numId w:val="38"/>
        </w:numPr>
        <w:jc w:val="both"/>
        <w:outlineLvl w:val="0"/>
        <w:rPr>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bookmarkEnd w:id="23"/>
    <w:bookmarkEnd w:id="24"/>
    <w:p w:rsidR="006053E7" w:rsidRPr="00003D5C" w:rsidRDefault="006053E7" w:rsidP="003C6EE8"/>
    <w:p w:rsidR="006053E7" w:rsidRPr="00003D5C" w:rsidRDefault="006053E7" w:rsidP="003C6EE8"/>
    <w:tbl>
      <w:tblPr>
        <w:tblW w:w="0" w:type="auto"/>
        <w:tblInd w:w="223" w:type="dxa"/>
        <w:tblLook w:val="0000"/>
      </w:tblPr>
      <w:tblGrid>
        <w:gridCol w:w="4705"/>
        <w:gridCol w:w="4139"/>
      </w:tblGrid>
      <w:tr w:rsidR="006053E7" w:rsidRPr="00E3119E" w:rsidTr="003C6EE8">
        <w:trPr>
          <w:trHeight w:val="1121"/>
        </w:trPr>
        <w:tc>
          <w:tcPr>
            <w:tcW w:w="4705" w:type="dxa"/>
          </w:tcPr>
          <w:p w:rsidR="006053E7" w:rsidRPr="00E3119E" w:rsidRDefault="006053E7" w:rsidP="003C6EE8">
            <w:r>
              <w:t>От Заказчика:</w:t>
            </w:r>
          </w:p>
          <w:p w:rsidR="006053E7" w:rsidRPr="00E3119E" w:rsidRDefault="006053E7" w:rsidP="003C6EE8"/>
          <w:p w:rsidR="006053E7" w:rsidRPr="00E3119E" w:rsidRDefault="006053E7" w:rsidP="003C6EE8">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6053E7" w:rsidRPr="00E3119E" w:rsidRDefault="006053E7" w:rsidP="003C6EE8">
            <w:pPr>
              <w:rPr>
                <w:vertAlign w:val="superscript"/>
              </w:rPr>
            </w:pPr>
            <w:r>
              <w:rPr>
                <w:vertAlign w:val="superscript"/>
              </w:rPr>
              <w:t>М.П.</w:t>
            </w:r>
          </w:p>
        </w:tc>
        <w:tc>
          <w:tcPr>
            <w:tcW w:w="4139" w:type="dxa"/>
          </w:tcPr>
          <w:p w:rsidR="006053E7" w:rsidRPr="00E3119E" w:rsidRDefault="006053E7" w:rsidP="003C6EE8">
            <w:r>
              <w:t>От Подрядчика:</w:t>
            </w:r>
          </w:p>
          <w:p w:rsidR="006053E7" w:rsidRPr="00E3119E" w:rsidRDefault="006053E7" w:rsidP="003C6EE8"/>
          <w:p w:rsidR="006053E7" w:rsidRPr="00372A40" w:rsidRDefault="006053E7" w:rsidP="003C6EE8">
            <w:r>
              <w:t xml:space="preserve">_____________ </w:t>
            </w:r>
          </w:p>
          <w:p w:rsidR="006053E7" w:rsidRPr="00AC0A29" w:rsidRDefault="006053E7" w:rsidP="003C6EE8">
            <w:pPr>
              <w:rPr>
                <w:vertAlign w:val="superscript"/>
              </w:rPr>
            </w:pPr>
            <w:r>
              <w:rPr>
                <w:vertAlign w:val="superscript"/>
              </w:rPr>
              <w:t>М.П.</w:t>
            </w:r>
          </w:p>
        </w:tc>
      </w:tr>
    </w:tbl>
    <w:p w:rsidR="006053E7" w:rsidRPr="00003D5C" w:rsidRDefault="006053E7" w:rsidP="003C6EE8">
      <w:pPr>
        <w:pStyle w:val="aff8"/>
        <w:ind w:left="4536"/>
        <w:rPr>
          <w:rFonts w:ascii="Times New Roman" w:eastAsia="Times New Roman" w:hAnsi="Times New Roman"/>
          <w:sz w:val="24"/>
          <w:szCs w:val="24"/>
        </w:rPr>
      </w:pPr>
    </w:p>
    <w:p w:rsidR="006053E7" w:rsidRDefault="006053E7" w:rsidP="003C6EE8">
      <w:pPr>
        <w:pStyle w:val="aff8"/>
        <w:ind w:left="4536"/>
        <w:rPr>
          <w:sz w:val="24"/>
          <w:szCs w:val="24"/>
        </w:rPr>
      </w:pPr>
    </w:p>
    <w:p w:rsidR="006053E7" w:rsidRDefault="006053E7" w:rsidP="003C6EE8">
      <w:pPr>
        <w:pStyle w:val="aff8"/>
        <w:ind w:left="4536"/>
        <w:rPr>
          <w:rFonts w:ascii="Times New Roman" w:eastAsia="Times New Roman" w:hAnsi="Times New Roman"/>
          <w:sz w:val="24"/>
          <w:szCs w:val="24"/>
        </w:rPr>
      </w:pPr>
    </w:p>
    <w:p w:rsidR="003C6EE8" w:rsidRDefault="003C6EE8" w:rsidP="003C6EE8">
      <w:pPr>
        <w:pStyle w:val="aff8"/>
        <w:ind w:left="4536"/>
        <w:rPr>
          <w:rFonts w:ascii="Times New Roman" w:eastAsia="Times New Roman" w:hAnsi="Times New Roman"/>
          <w:sz w:val="24"/>
          <w:szCs w:val="24"/>
        </w:rPr>
      </w:pPr>
    </w:p>
    <w:p w:rsidR="003C6EE8" w:rsidRDefault="003C6EE8" w:rsidP="003C6EE8">
      <w:pPr>
        <w:pStyle w:val="aff8"/>
        <w:ind w:left="4536"/>
        <w:rPr>
          <w:rFonts w:ascii="Times New Roman" w:eastAsia="Times New Roman" w:hAnsi="Times New Roman"/>
          <w:sz w:val="24"/>
          <w:szCs w:val="24"/>
        </w:rPr>
      </w:pPr>
    </w:p>
    <w:p w:rsidR="003C6EE8" w:rsidRDefault="003C6EE8" w:rsidP="003C6EE8">
      <w:pPr>
        <w:pStyle w:val="aff8"/>
        <w:ind w:left="4536"/>
        <w:rPr>
          <w:rFonts w:ascii="Times New Roman" w:eastAsia="Times New Roman" w:hAnsi="Times New Roman"/>
          <w:sz w:val="24"/>
          <w:szCs w:val="24"/>
        </w:rPr>
      </w:pPr>
    </w:p>
    <w:p w:rsidR="003C6EE8" w:rsidRDefault="003C6EE8"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Pr="00FF26B7" w:rsidRDefault="009A5AAB" w:rsidP="009A5AAB">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5</w:t>
      </w:r>
    </w:p>
    <w:p w:rsidR="009A5AAB" w:rsidRPr="00EE15E7" w:rsidRDefault="009A5AAB" w:rsidP="009A5AAB">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9A5AAB" w:rsidRDefault="009A5AAB" w:rsidP="009A5AAB">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2023 г. </w:t>
      </w:r>
    </w:p>
    <w:p w:rsidR="009A5AAB" w:rsidRPr="00EE15E7" w:rsidRDefault="009A5AAB" w:rsidP="009A5AAB">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9A5AAB" w:rsidRPr="00003D5C" w:rsidRDefault="009A5AAB" w:rsidP="009A5AAB">
      <w:pPr>
        <w:pStyle w:val="aff8"/>
        <w:ind w:left="4536"/>
        <w:rPr>
          <w:rFonts w:ascii="Times New Roman" w:eastAsia="Times New Roman" w:hAnsi="Times New Roman"/>
          <w:sz w:val="24"/>
          <w:szCs w:val="24"/>
        </w:rPr>
      </w:pPr>
    </w:p>
    <w:p w:rsidR="009A5AAB" w:rsidRPr="000C275B" w:rsidRDefault="009A5AAB" w:rsidP="009A5AAB">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A5AAB" w:rsidRPr="000C275B" w:rsidRDefault="009A5AAB" w:rsidP="009A5AAB">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9A5AAB" w:rsidRPr="000C275B" w:rsidRDefault="009A5AAB" w:rsidP="009A5AAB">
      <w:pPr>
        <w:rPr>
          <w:b/>
          <w:bCs/>
        </w:rPr>
      </w:pPr>
    </w:p>
    <w:p w:rsidR="009A5AAB" w:rsidRPr="000C275B" w:rsidRDefault="009A5AAB" w:rsidP="009A5AAB">
      <w:pPr>
        <w:rPr>
          <w:b/>
          <w:bCs/>
        </w:rPr>
      </w:pPr>
    </w:p>
    <w:tbl>
      <w:tblPr>
        <w:tblW w:w="9383" w:type="dxa"/>
        <w:tblInd w:w="223" w:type="dxa"/>
        <w:tblLayout w:type="fixed"/>
        <w:tblCellMar>
          <w:left w:w="115" w:type="dxa"/>
          <w:right w:w="115" w:type="dxa"/>
        </w:tblCellMar>
        <w:tblLook w:val="0000"/>
      </w:tblPr>
      <w:tblGrid>
        <w:gridCol w:w="4847"/>
        <w:gridCol w:w="4536"/>
      </w:tblGrid>
      <w:tr w:rsidR="009A5AAB" w:rsidTr="00895675">
        <w:trPr>
          <w:trHeight w:val="1312"/>
        </w:trPr>
        <w:tc>
          <w:tcPr>
            <w:tcW w:w="4847" w:type="dxa"/>
          </w:tcPr>
          <w:p w:rsidR="009A5AAB" w:rsidRPr="00666A2F" w:rsidRDefault="009A5AAB" w:rsidP="00895675"/>
          <w:p w:rsidR="009A5AAB" w:rsidRDefault="009A5AAB" w:rsidP="00895675">
            <w:r>
              <w:t>Заказчик:</w:t>
            </w:r>
          </w:p>
          <w:p w:rsidR="009A5AAB" w:rsidRPr="00B5047D" w:rsidRDefault="009A5AAB" w:rsidP="00895675">
            <w:r>
              <w:t>Директор филиала ПАО «</w:t>
            </w:r>
            <w:proofErr w:type="spellStart"/>
            <w:r>
              <w:t>ТрансКонтейнер</w:t>
            </w:r>
            <w:proofErr w:type="spellEnd"/>
            <w:r>
              <w:t>» на Куйбышевской железной дороге</w:t>
            </w:r>
          </w:p>
          <w:p w:rsidR="009A5AAB" w:rsidRDefault="009A5AAB" w:rsidP="00895675"/>
          <w:p w:rsidR="009A5AAB" w:rsidRDefault="009A5AAB" w:rsidP="00895675"/>
          <w:p w:rsidR="009A5AAB" w:rsidRPr="00B5047D" w:rsidRDefault="009A5AAB" w:rsidP="00895675"/>
          <w:p w:rsidR="009A5AAB" w:rsidRPr="00B5047D" w:rsidRDefault="009A5AAB" w:rsidP="00895675">
            <w:proofErr w:type="spellStart"/>
            <w:r>
              <w:t>___________________Дученко</w:t>
            </w:r>
            <w:proofErr w:type="spellEnd"/>
            <w:r>
              <w:t xml:space="preserve"> Н.А.</w:t>
            </w:r>
          </w:p>
          <w:p w:rsidR="009A5AAB" w:rsidRPr="000C275B" w:rsidRDefault="009A5AAB" w:rsidP="00895675">
            <w:pPr>
              <w:rPr>
                <w:vertAlign w:val="superscript"/>
              </w:rPr>
            </w:pPr>
            <w:r>
              <w:rPr>
                <w:vertAlign w:val="superscript"/>
              </w:rPr>
              <w:t xml:space="preserve">(подпись)                    (Ф.И.О.)                                     </w:t>
            </w:r>
          </w:p>
        </w:tc>
        <w:tc>
          <w:tcPr>
            <w:tcW w:w="4536" w:type="dxa"/>
          </w:tcPr>
          <w:p w:rsidR="009A5AAB" w:rsidRPr="00B5047D" w:rsidRDefault="009A5AAB" w:rsidP="00895675"/>
          <w:p w:rsidR="009A5AAB" w:rsidRDefault="009A5AAB" w:rsidP="00895675">
            <w:r>
              <w:t>Подрядчик:</w:t>
            </w:r>
          </w:p>
          <w:p w:rsidR="009A5AAB" w:rsidRPr="00B5047D" w:rsidRDefault="009A5AAB" w:rsidP="00895675"/>
          <w:p w:rsidR="009A5AAB" w:rsidRDefault="009A5AAB" w:rsidP="00895675"/>
          <w:p w:rsidR="009A5AAB" w:rsidRPr="00B5047D" w:rsidRDefault="009A5AAB" w:rsidP="00895675"/>
          <w:p w:rsidR="009A5AAB" w:rsidRDefault="009A5AAB" w:rsidP="00895675"/>
          <w:p w:rsidR="009A5AAB" w:rsidRPr="00B5047D" w:rsidRDefault="009A5AAB" w:rsidP="00895675">
            <w:r>
              <w:t>____________________</w:t>
            </w:r>
          </w:p>
          <w:p w:rsidR="009A5AAB" w:rsidRPr="000C275B" w:rsidRDefault="009A5AAB" w:rsidP="00895675">
            <w:r>
              <w:rPr>
                <w:vertAlign w:val="superscript"/>
              </w:rPr>
              <w:t xml:space="preserve">(подпись)                    (Ф.И.О.)                                     </w:t>
            </w:r>
          </w:p>
        </w:tc>
      </w:tr>
    </w:tbl>
    <w:p w:rsidR="009A5AAB" w:rsidRPr="000C275B" w:rsidRDefault="009A5AAB" w:rsidP="009A5AAB">
      <w:pPr>
        <w:ind w:left="4395"/>
      </w:pPr>
    </w:p>
    <w:p w:rsidR="009A5AAB" w:rsidRPr="000C275B" w:rsidRDefault="009A5AAB" w:rsidP="009A5AAB">
      <w:pPr>
        <w:ind w:left="4395"/>
      </w:pPr>
    </w:p>
    <w:p w:rsidR="009A5AAB" w:rsidRPr="000C275B" w:rsidRDefault="009A5AAB" w:rsidP="009A5AAB">
      <w:pPr>
        <w:ind w:left="4395"/>
      </w:pPr>
    </w:p>
    <w:p w:rsidR="009A5AAB" w:rsidRPr="000C275B" w:rsidRDefault="009A5AAB" w:rsidP="009A5AAB">
      <w:pPr>
        <w:ind w:left="4395"/>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9A5AAB" w:rsidRDefault="009A5AAB" w:rsidP="003C6EE8">
      <w:pPr>
        <w:pStyle w:val="aff8"/>
        <w:ind w:left="4536"/>
        <w:rPr>
          <w:rFonts w:ascii="Times New Roman" w:eastAsia="Times New Roman" w:hAnsi="Times New Roman"/>
          <w:sz w:val="24"/>
          <w:szCs w:val="24"/>
        </w:rPr>
      </w:pPr>
    </w:p>
    <w:p w:rsidR="006053E7" w:rsidRDefault="006053E7" w:rsidP="003C6EE8">
      <w:pPr>
        <w:pStyle w:val="aff8"/>
        <w:ind w:left="4536"/>
        <w:rPr>
          <w:rFonts w:ascii="Times New Roman" w:eastAsia="Times New Roman" w:hAnsi="Times New Roman"/>
          <w:sz w:val="24"/>
          <w:szCs w:val="24"/>
        </w:rPr>
      </w:pPr>
    </w:p>
    <w:p w:rsidR="006053E7" w:rsidRPr="00FF26B7" w:rsidRDefault="006053E7" w:rsidP="003C6EE8">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Приложение № 5</w:t>
      </w:r>
      <w:r w:rsidR="00AF78B8">
        <w:rPr>
          <w:rFonts w:ascii="Times New Roman" w:eastAsia="Times New Roman" w:hAnsi="Times New Roman"/>
          <w:sz w:val="24"/>
          <w:szCs w:val="24"/>
        </w:rPr>
        <w:t>а</w:t>
      </w:r>
    </w:p>
    <w:p w:rsidR="006053E7" w:rsidRPr="00EE15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
    <w:p w:rsidR="006053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2023 г. </w:t>
      </w:r>
    </w:p>
    <w:p w:rsidR="006053E7" w:rsidRPr="00EE15E7" w:rsidRDefault="006053E7" w:rsidP="003C6EE8">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rsidR="006053E7" w:rsidRPr="00003D5C" w:rsidRDefault="006053E7" w:rsidP="003C6EE8">
      <w:pPr>
        <w:pStyle w:val="aff8"/>
        <w:ind w:left="4536"/>
        <w:rPr>
          <w:rFonts w:ascii="Times New Roman" w:eastAsia="Times New Roman" w:hAnsi="Times New Roman"/>
          <w:sz w:val="24"/>
          <w:szCs w:val="24"/>
        </w:rPr>
      </w:pPr>
    </w:p>
    <w:p w:rsidR="006053E7" w:rsidRDefault="006053E7" w:rsidP="003C6EE8">
      <w:pPr>
        <w:pBdr>
          <w:top w:val="nil"/>
          <w:left w:val="nil"/>
          <w:bottom w:val="nil"/>
          <w:right w:val="nil"/>
          <w:between w:val="nil"/>
        </w:pBdr>
        <w:ind w:left="720" w:hanging="720"/>
        <w:jc w:val="center"/>
        <w:rPr>
          <w:b/>
          <w:bCs/>
          <w:sz w:val="28"/>
          <w:szCs w:val="28"/>
        </w:rPr>
      </w:pPr>
      <w:r>
        <w:rPr>
          <w:b/>
          <w:bCs/>
          <w:sz w:val="28"/>
          <w:szCs w:val="28"/>
        </w:rPr>
        <w:t>Перечень и формат электронных документов</w:t>
      </w:r>
    </w:p>
    <w:p w:rsidR="008B676C" w:rsidRPr="00970822" w:rsidRDefault="008B676C" w:rsidP="003C6EE8">
      <w:pPr>
        <w:pBdr>
          <w:top w:val="nil"/>
          <w:left w:val="nil"/>
          <w:bottom w:val="nil"/>
          <w:right w:val="nil"/>
          <w:between w:val="nil"/>
        </w:pBdr>
        <w:ind w:left="720" w:hanging="720"/>
        <w:jc w:val="center"/>
        <w:rPr>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8B676C" w:rsidTr="00895675">
        <w:trPr>
          <w:gridAfter w:val="1"/>
          <w:wAfter w:w="175" w:type="dxa"/>
        </w:trPr>
        <w:tc>
          <w:tcPr>
            <w:tcW w:w="859" w:type="dxa"/>
            <w:gridSpan w:val="2"/>
            <w:vAlign w:val="center"/>
          </w:tcPr>
          <w:p w:rsidR="008B676C" w:rsidRPr="000C275B" w:rsidRDefault="008B676C" w:rsidP="00895675">
            <w:pPr>
              <w:jc w:val="center"/>
            </w:pPr>
            <w:r>
              <w:t>№п/п</w:t>
            </w:r>
          </w:p>
        </w:tc>
        <w:tc>
          <w:tcPr>
            <w:tcW w:w="4049" w:type="dxa"/>
          </w:tcPr>
          <w:p w:rsidR="008B676C" w:rsidRPr="000C275B" w:rsidRDefault="008B676C" w:rsidP="00895675">
            <w:r>
              <w:t>Наименование электронного документа</w:t>
            </w:r>
          </w:p>
        </w:tc>
        <w:tc>
          <w:tcPr>
            <w:tcW w:w="4771" w:type="dxa"/>
            <w:gridSpan w:val="2"/>
          </w:tcPr>
          <w:p w:rsidR="008B676C" w:rsidRPr="000C275B" w:rsidRDefault="008B676C" w:rsidP="00895675">
            <w:r>
              <w:t>Формат электронного документа</w:t>
            </w:r>
          </w:p>
        </w:tc>
      </w:tr>
      <w:tr w:rsidR="008B676C" w:rsidTr="00895675">
        <w:trPr>
          <w:gridAfter w:val="1"/>
          <w:wAfter w:w="175" w:type="dxa"/>
        </w:trPr>
        <w:tc>
          <w:tcPr>
            <w:tcW w:w="859" w:type="dxa"/>
            <w:gridSpan w:val="2"/>
            <w:vAlign w:val="center"/>
          </w:tcPr>
          <w:p w:rsidR="008B676C" w:rsidRPr="000C275B" w:rsidRDefault="008B676C" w:rsidP="00895675">
            <w:pPr>
              <w:jc w:val="center"/>
            </w:pPr>
            <w:r>
              <w:t>1</w:t>
            </w:r>
          </w:p>
        </w:tc>
        <w:tc>
          <w:tcPr>
            <w:tcW w:w="4049" w:type="dxa"/>
            <w:vAlign w:val="center"/>
          </w:tcPr>
          <w:p w:rsidR="008B676C" w:rsidRPr="000C275B" w:rsidRDefault="008B676C" w:rsidP="00895675">
            <w:pPr>
              <w:jc w:val="center"/>
            </w:pPr>
            <w:r>
              <w:t xml:space="preserve">Акт сдачи-приемки выполненных Работ </w:t>
            </w:r>
          </w:p>
          <w:p w:rsidR="008B676C" w:rsidRPr="000C275B" w:rsidRDefault="008B676C" w:rsidP="00895675">
            <w:pPr>
              <w:jc w:val="center"/>
            </w:pPr>
            <w:r>
              <w:t>Универсальный передаточный документ (УПД)</w:t>
            </w:r>
          </w:p>
        </w:tc>
        <w:tc>
          <w:tcPr>
            <w:tcW w:w="4771" w:type="dxa"/>
            <w:gridSpan w:val="2"/>
          </w:tcPr>
          <w:p w:rsidR="008B676C" w:rsidRPr="000C275B" w:rsidRDefault="008B676C" w:rsidP="00895675">
            <w:r>
              <w:rPr>
                <w:lang w:val="en-US"/>
              </w:rPr>
              <w:t>XML</w:t>
            </w:r>
            <w:r>
              <w:t>, утв. Приказом ФНС России от 19.12.2019 №ММВ-7-15/820@ с уточнениями</w:t>
            </w:r>
          </w:p>
          <w:p w:rsidR="008B676C" w:rsidRPr="000C275B" w:rsidRDefault="008B676C" w:rsidP="00895675">
            <w:r>
              <w:t>С обязательным заполнением в группе «</w:t>
            </w:r>
            <w:proofErr w:type="spellStart"/>
            <w:r>
              <w:t>ИнфоПолФХЖ</w:t>
            </w:r>
            <w:proofErr w:type="spellEnd"/>
            <w:r>
              <w:t xml:space="preserve"> 1»:</w:t>
            </w:r>
          </w:p>
          <w:p w:rsidR="008B676C" w:rsidRPr="000C275B" w:rsidRDefault="008B676C" w:rsidP="00895675">
            <w:r>
              <w:t>1. элемента «</w:t>
            </w:r>
            <w:proofErr w:type="spellStart"/>
            <w:r>
              <w:t>ТекстИнф</w:t>
            </w:r>
            <w:proofErr w:type="spellEnd"/>
            <w:r>
              <w:t>»:</w:t>
            </w:r>
          </w:p>
          <w:p w:rsidR="008B676C" w:rsidRPr="000C275B" w:rsidRDefault="008B676C" w:rsidP="00895675">
            <w:r>
              <w:t>в поле «</w:t>
            </w:r>
            <w:proofErr w:type="spellStart"/>
            <w:r>
              <w:t>Идентиф</w:t>
            </w:r>
            <w:proofErr w:type="spellEnd"/>
            <w:r>
              <w:t>» указать «</w:t>
            </w:r>
            <w:proofErr w:type="spellStart"/>
            <w:r>
              <w:t>КодБЕ</w:t>
            </w:r>
            <w:proofErr w:type="spellEnd"/>
            <w:r>
              <w:t>»</w:t>
            </w:r>
          </w:p>
          <w:p w:rsidR="008B676C" w:rsidRPr="000C275B" w:rsidRDefault="008B676C" w:rsidP="00895675">
            <w:r>
              <w:t>в поле «</w:t>
            </w:r>
            <w:proofErr w:type="spellStart"/>
            <w:r>
              <w:t>Значен</w:t>
            </w:r>
            <w:proofErr w:type="spellEnd"/>
            <w:r>
              <w:t>» указать «</w:t>
            </w:r>
            <w:r>
              <w:rPr>
                <w:lang w:val="en-US"/>
              </w:rPr>
              <w:t>N</w:t>
            </w:r>
            <w:r>
              <w:t>362»</w:t>
            </w:r>
          </w:p>
          <w:p w:rsidR="008B676C" w:rsidRPr="000C275B" w:rsidRDefault="008B676C" w:rsidP="00895675">
            <w:r>
              <w:t>2. элемента «</w:t>
            </w:r>
            <w:proofErr w:type="spellStart"/>
            <w:r>
              <w:t>ОснПер</w:t>
            </w:r>
            <w:proofErr w:type="spellEnd"/>
            <w:r>
              <w:t>»:</w:t>
            </w:r>
          </w:p>
          <w:p w:rsidR="008B676C" w:rsidRPr="000C275B" w:rsidRDefault="008B676C" w:rsidP="00895675">
            <w:r>
              <w:t>в поле «</w:t>
            </w:r>
            <w:proofErr w:type="spellStart"/>
            <w:r>
              <w:t>НаимОсн</w:t>
            </w:r>
            <w:proofErr w:type="spellEnd"/>
            <w:r>
              <w:t xml:space="preserve">» указать «Договор» </w:t>
            </w:r>
          </w:p>
          <w:p w:rsidR="008B676C" w:rsidRPr="000C275B" w:rsidRDefault="008B676C" w:rsidP="00895675">
            <w:r>
              <w:t>в поле «</w:t>
            </w:r>
            <w:proofErr w:type="spellStart"/>
            <w:r>
              <w:t>НомерОсн</w:t>
            </w:r>
            <w:proofErr w:type="spellEnd"/>
            <w:r>
              <w:t xml:space="preserve">» указать «(номер договора)» </w:t>
            </w:r>
          </w:p>
          <w:p w:rsidR="008B676C" w:rsidRPr="000C275B" w:rsidRDefault="008B676C" w:rsidP="00895675">
            <w:r>
              <w:t>в поле «</w:t>
            </w:r>
            <w:proofErr w:type="spellStart"/>
            <w:r>
              <w:t>ДатаОсн</w:t>
            </w:r>
            <w:proofErr w:type="spellEnd"/>
            <w:r>
              <w:t>» указать «(дата договора)»</w:t>
            </w:r>
          </w:p>
        </w:tc>
      </w:tr>
      <w:tr w:rsidR="008B676C" w:rsidTr="00895675">
        <w:trPr>
          <w:gridAfter w:val="1"/>
          <w:wAfter w:w="175" w:type="dxa"/>
        </w:trPr>
        <w:tc>
          <w:tcPr>
            <w:tcW w:w="859" w:type="dxa"/>
            <w:gridSpan w:val="2"/>
            <w:vAlign w:val="center"/>
          </w:tcPr>
          <w:p w:rsidR="008B676C" w:rsidRPr="000C275B" w:rsidRDefault="008B676C" w:rsidP="00895675">
            <w:pPr>
              <w:jc w:val="center"/>
            </w:pPr>
            <w:r>
              <w:t>2</w:t>
            </w:r>
          </w:p>
        </w:tc>
        <w:tc>
          <w:tcPr>
            <w:tcW w:w="4049" w:type="dxa"/>
            <w:vAlign w:val="center"/>
          </w:tcPr>
          <w:p w:rsidR="008B676C" w:rsidRPr="000C275B" w:rsidRDefault="008B676C" w:rsidP="00895675">
            <w:pPr>
              <w:jc w:val="center"/>
            </w:pPr>
            <w:r>
              <w:t>Счет-фактура</w:t>
            </w:r>
          </w:p>
        </w:tc>
        <w:tc>
          <w:tcPr>
            <w:tcW w:w="4771" w:type="dxa"/>
            <w:gridSpan w:val="2"/>
          </w:tcPr>
          <w:p w:rsidR="008B676C" w:rsidRPr="000C275B" w:rsidRDefault="008B676C" w:rsidP="00895675">
            <w:r w:rsidRPr="006718F0">
              <w:t>XML, утв. приказом ФНС России от 19.12.2018 №ММВ-7-15/820@ с уточнениями</w:t>
            </w:r>
          </w:p>
        </w:tc>
      </w:tr>
      <w:tr w:rsidR="008B676C" w:rsidTr="00895675">
        <w:trPr>
          <w:gridAfter w:val="1"/>
          <w:wAfter w:w="175" w:type="dxa"/>
        </w:trPr>
        <w:tc>
          <w:tcPr>
            <w:tcW w:w="859" w:type="dxa"/>
            <w:gridSpan w:val="2"/>
            <w:vAlign w:val="center"/>
          </w:tcPr>
          <w:p w:rsidR="008B676C" w:rsidRPr="000C275B" w:rsidRDefault="008B676C" w:rsidP="00895675">
            <w:pPr>
              <w:jc w:val="center"/>
            </w:pPr>
            <w:r>
              <w:t>3</w:t>
            </w:r>
          </w:p>
        </w:tc>
        <w:tc>
          <w:tcPr>
            <w:tcW w:w="4049" w:type="dxa"/>
            <w:vAlign w:val="center"/>
          </w:tcPr>
          <w:p w:rsidR="008B676C" w:rsidRPr="000C275B" w:rsidRDefault="008B676C" w:rsidP="00895675">
            <w:pPr>
              <w:jc w:val="center"/>
            </w:pPr>
            <w:r>
              <w:t>Универсальный корректировочный документ, корректировочная счет-фактура</w:t>
            </w:r>
          </w:p>
        </w:tc>
        <w:tc>
          <w:tcPr>
            <w:tcW w:w="4771" w:type="dxa"/>
            <w:gridSpan w:val="2"/>
          </w:tcPr>
          <w:p w:rsidR="008B676C" w:rsidRPr="000C275B" w:rsidRDefault="008B676C" w:rsidP="00895675">
            <w:r w:rsidRPr="006718F0">
              <w:t>XML, утв. приказом ФНС России от 12.10.2020 N ЕД-7-26/736@</w:t>
            </w:r>
          </w:p>
        </w:tc>
      </w:tr>
      <w:tr w:rsidR="008B676C" w:rsidTr="00895675">
        <w:trPr>
          <w:gridBefore w:val="1"/>
          <w:wBefore w:w="223" w:type="dxa"/>
          <w:trHeight w:val="1142"/>
        </w:trPr>
        <w:tc>
          <w:tcPr>
            <w:tcW w:w="5391" w:type="dxa"/>
            <w:gridSpan w:val="3"/>
            <w:tcBorders>
              <w:top w:val="nil"/>
              <w:left w:val="nil"/>
              <w:bottom w:val="nil"/>
              <w:right w:val="nil"/>
            </w:tcBorders>
          </w:tcPr>
          <w:p w:rsidR="008B676C" w:rsidRPr="00666A2F" w:rsidRDefault="008B676C" w:rsidP="00895675"/>
          <w:p w:rsidR="008B676C" w:rsidRDefault="008B676C" w:rsidP="00895675">
            <w:r>
              <w:t>Заказчик:</w:t>
            </w:r>
          </w:p>
          <w:p w:rsidR="008B676C" w:rsidRPr="00B5047D" w:rsidRDefault="008B676C" w:rsidP="00895675">
            <w:r>
              <w:t>Директор филиала ПАО «</w:t>
            </w:r>
            <w:proofErr w:type="spellStart"/>
            <w:r>
              <w:t>ТрансКонтейнер</w:t>
            </w:r>
            <w:proofErr w:type="spellEnd"/>
            <w:r>
              <w:t>» на Куйбышевской железной дороге</w:t>
            </w:r>
          </w:p>
          <w:p w:rsidR="008B676C" w:rsidRDefault="008B676C" w:rsidP="00895675"/>
          <w:p w:rsidR="008B676C" w:rsidRDefault="008B676C" w:rsidP="00895675"/>
          <w:p w:rsidR="008B676C" w:rsidRPr="00B5047D" w:rsidRDefault="008B676C" w:rsidP="00895675"/>
          <w:p w:rsidR="008B676C" w:rsidRPr="00B5047D" w:rsidRDefault="008B676C" w:rsidP="00895675">
            <w:proofErr w:type="spellStart"/>
            <w:r>
              <w:t>___________________Дученко</w:t>
            </w:r>
            <w:proofErr w:type="spellEnd"/>
            <w:r>
              <w:t xml:space="preserve"> Н.А.</w:t>
            </w:r>
          </w:p>
          <w:p w:rsidR="008B676C" w:rsidRPr="000C275B" w:rsidRDefault="008B676C" w:rsidP="00895675">
            <w:pPr>
              <w:spacing w:line="360" w:lineRule="auto"/>
              <w:jc w:val="both"/>
            </w:pPr>
            <w:r>
              <w:rPr>
                <w:vertAlign w:val="superscript"/>
              </w:rPr>
              <w:t xml:space="preserve">(подпись)                    (Ф.И.О.)                                     </w:t>
            </w:r>
          </w:p>
        </w:tc>
        <w:tc>
          <w:tcPr>
            <w:tcW w:w="4240" w:type="dxa"/>
            <w:gridSpan w:val="2"/>
            <w:tcBorders>
              <w:top w:val="nil"/>
              <w:left w:val="nil"/>
              <w:bottom w:val="nil"/>
              <w:right w:val="nil"/>
            </w:tcBorders>
          </w:tcPr>
          <w:p w:rsidR="008B676C" w:rsidRPr="00B5047D" w:rsidRDefault="008B676C" w:rsidP="00895675"/>
          <w:p w:rsidR="008B676C" w:rsidRDefault="008B676C" w:rsidP="00895675">
            <w:r>
              <w:t>Подрядчик:</w:t>
            </w:r>
          </w:p>
          <w:p w:rsidR="008B676C" w:rsidRPr="00B5047D" w:rsidRDefault="008B676C" w:rsidP="00895675"/>
          <w:p w:rsidR="008B676C" w:rsidRDefault="008B676C" w:rsidP="00895675"/>
          <w:p w:rsidR="008B676C" w:rsidRPr="00B5047D" w:rsidRDefault="008B676C" w:rsidP="00895675"/>
          <w:p w:rsidR="008B676C" w:rsidRDefault="008B676C" w:rsidP="00895675"/>
          <w:p w:rsidR="008B676C" w:rsidRDefault="008B676C" w:rsidP="00895675"/>
          <w:p w:rsidR="008B676C" w:rsidRPr="000C275B" w:rsidRDefault="008B676C" w:rsidP="00895675">
            <w:r>
              <w:t>____________________</w:t>
            </w:r>
            <w:r>
              <w:rPr>
                <w:vertAlign w:val="superscript"/>
              </w:rPr>
              <w:t xml:space="preserve">(подпись)                    (Ф.И.О.)                                     </w:t>
            </w:r>
          </w:p>
        </w:tc>
      </w:tr>
    </w:tbl>
    <w:p w:rsidR="006053E7" w:rsidRPr="00003D5C" w:rsidRDefault="006053E7" w:rsidP="003C6EE8">
      <w:pPr>
        <w:pStyle w:val="aff8"/>
        <w:ind w:left="4536"/>
        <w:rPr>
          <w:rFonts w:ascii="Times New Roman" w:eastAsia="Times New Roman" w:hAnsi="Times New Roman"/>
          <w:sz w:val="24"/>
          <w:szCs w:val="24"/>
        </w:rPr>
      </w:pPr>
    </w:p>
    <w:p w:rsidR="006053E7" w:rsidRPr="00FF26B7" w:rsidRDefault="006053E7" w:rsidP="003C6EE8">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Приложение № 6</w:t>
      </w:r>
    </w:p>
    <w:p w:rsidR="006053E7" w:rsidRDefault="006053E7" w:rsidP="003C6EE8">
      <w:pPr>
        <w:pStyle w:val="aff8"/>
        <w:keepNext/>
        <w:keepLines/>
        <w:ind w:left="4820"/>
        <w:rPr>
          <w:sz w:val="23"/>
          <w:szCs w:val="23"/>
        </w:rPr>
      </w:pPr>
      <w:r>
        <w:rPr>
          <w:rFonts w:ascii="Times New Roman" w:eastAsia="Arial" w:hAnsi="Times New Roman"/>
          <w:sz w:val="23"/>
          <w:szCs w:val="23"/>
        </w:rPr>
        <w:t xml:space="preserve">к договору № </w:t>
      </w:r>
    </w:p>
    <w:p w:rsidR="006053E7" w:rsidRPr="00DA3B95" w:rsidRDefault="006053E7" w:rsidP="003C6EE8">
      <w:pPr>
        <w:pStyle w:val="aff8"/>
        <w:keepNext/>
        <w:keepLines/>
        <w:ind w:left="4820"/>
        <w:rPr>
          <w:sz w:val="23"/>
          <w:szCs w:val="23"/>
        </w:rPr>
      </w:pPr>
      <w:r>
        <w:rPr>
          <w:rFonts w:ascii="Times New Roman" w:eastAsia="Arial" w:hAnsi="Times New Roman"/>
          <w:sz w:val="23"/>
          <w:szCs w:val="23"/>
        </w:rPr>
        <w:t>от «____» ____________ 2023 г.</w:t>
      </w:r>
    </w:p>
    <w:p w:rsidR="006053E7" w:rsidRPr="00DA3B95" w:rsidRDefault="006053E7" w:rsidP="003C6EE8">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rsidR="006053E7" w:rsidRPr="00DA3B95" w:rsidRDefault="006053E7" w:rsidP="003C6EE8">
      <w:pPr>
        <w:pStyle w:val="1a"/>
        <w:keepNext/>
        <w:keepLines/>
        <w:jc w:val="right"/>
        <w:outlineLvl w:val="0"/>
        <w:rPr>
          <w:sz w:val="23"/>
          <w:szCs w:val="23"/>
        </w:rPr>
      </w:pPr>
    </w:p>
    <w:p w:rsidR="006053E7" w:rsidRPr="00DA3B95" w:rsidRDefault="006053E7" w:rsidP="003C6EE8">
      <w:pPr>
        <w:pStyle w:val="Style3"/>
        <w:keepNext/>
        <w:keepLines/>
        <w:widowControl/>
        <w:ind w:right="10"/>
        <w:jc w:val="center"/>
        <w:rPr>
          <w:rStyle w:val="FontStyle12"/>
          <w:sz w:val="23"/>
          <w:szCs w:val="23"/>
        </w:rPr>
      </w:pPr>
      <w:r>
        <w:rPr>
          <w:rStyle w:val="FontStyle12"/>
          <w:sz w:val="23"/>
          <w:szCs w:val="23"/>
        </w:rPr>
        <w:t>НАЛОГОВАЯ ОГОВОРКА</w:t>
      </w:r>
    </w:p>
    <w:p w:rsidR="006053E7" w:rsidRPr="00DA3B95" w:rsidRDefault="006053E7" w:rsidP="003C6EE8">
      <w:pPr>
        <w:pStyle w:val="Style2"/>
        <w:keepNext/>
        <w:keepLines/>
        <w:widowControl/>
        <w:spacing w:line="240" w:lineRule="exact"/>
        <w:ind w:right="43"/>
        <w:jc w:val="both"/>
        <w:rPr>
          <w:sz w:val="23"/>
          <w:szCs w:val="23"/>
        </w:rPr>
      </w:pPr>
    </w:p>
    <w:p w:rsidR="006053E7" w:rsidRPr="00817F38" w:rsidRDefault="006053E7" w:rsidP="003C6EE8">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r>
        <w:rPr>
          <w:sz w:val="23"/>
          <w:szCs w:val="23"/>
        </w:rPr>
        <w:t>_____________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6053E7" w:rsidRPr="00817F38" w:rsidRDefault="006053E7" w:rsidP="00D3556E">
      <w:pPr>
        <w:pStyle w:val="Style1"/>
        <w:keepNext/>
        <w:keepLines/>
        <w:widowControl/>
        <w:numPr>
          <w:ilvl w:val="0"/>
          <w:numId w:val="39"/>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6053E7" w:rsidRPr="00817F38" w:rsidRDefault="006053E7" w:rsidP="00D3556E">
      <w:pPr>
        <w:pStyle w:val="Style1"/>
        <w:keepNext/>
        <w:keepLines/>
        <w:widowControl/>
        <w:numPr>
          <w:ilvl w:val="0"/>
          <w:numId w:val="39"/>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w:t>
      </w:r>
      <w:r>
        <w:rPr>
          <w:rStyle w:val="FontStyle12"/>
          <w:sz w:val="23"/>
          <w:szCs w:val="23"/>
        </w:rPr>
        <w:t>и</w:t>
      </w:r>
      <w:r>
        <w:rPr>
          <w:rStyle w:val="FontStyle12"/>
          <w:sz w:val="23"/>
          <w:szCs w:val="23"/>
        </w:rPr>
        <w:t>страции юридического лица, и в нем нет дисквалифицированных лиц;</w:t>
      </w:r>
    </w:p>
    <w:p w:rsidR="006053E7" w:rsidRPr="00817F38" w:rsidRDefault="006053E7" w:rsidP="00D3556E">
      <w:pPr>
        <w:pStyle w:val="Style1"/>
        <w:keepNext/>
        <w:keepLines/>
        <w:widowControl/>
        <w:numPr>
          <w:ilvl w:val="0"/>
          <w:numId w:val="39"/>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w:t>
      </w:r>
      <w:r>
        <w:rPr>
          <w:rStyle w:val="FontStyle12"/>
          <w:sz w:val="23"/>
          <w:szCs w:val="23"/>
        </w:rPr>
        <w:t>и</w:t>
      </w:r>
      <w:r>
        <w:rPr>
          <w:rStyle w:val="FontStyle12"/>
          <w:sz w:val="23"/>
          <w:szCs w:val="23"/>
        </w:rPr>
        <w:t>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053E7" w:rsidRPr="00817F38" w:rsidRDefault="006053E7" w:rsidP="00D3556E">
      <w:pPr>
        <w:pStyle w:val="Style1"/>
        <w:keepNext/>
        <w:keepLines/>
        <w:widowControl/>
        <w:numPr>
          <w:ilvl w:val="0"/>
          <w:numId w:val="39"/>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w:t>
      </w:r>
      <w:r>
        <w:rPr>
          <w:rStyle w:val="FontStyle12"/>
          <w:sz w:val="23"/>
          <w:szCs w:val="23"/>
        </w:rPr>
        <w:t>и</w:t>
      </w:r>
      <w:r>
        <w:rPr>
          <w:rStyle w:val="FontStyle12"/>
          <w:sz w:val="23"/>
          <w:szCs w:val="23"/>
        </w:rPr>
        <w:t>цензируемой;</w:t>
      </w:r>
    </w:p>
    <w:p w:rsidR="006053E7" w:rsidRPr="00817F38" w:rsidRDefault="006053E7" w:rsidP="00D3556E">
      <w:pPr>
        <w:pStyle w:val="Style1"/>
        <w:keepNext/>
        <w:keepLines/>
        <w:widowControl/>
        <w:numPr>
          <w:ilvl w:val="0"/>
          <w:numId w:val="39"/>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w:t>
      </w:r>
      <w:r>
        <w:rPr>
          <w:rStyle w:val="FontStyle12"/>
          <w:sz w:val="23"/>
          <w:szCs w:val="23"/>
        </w:rPr>
        <w:t>я</w:t>
      </w:r>
      <w:r>
        <w:rPr>
          <w:rStyle w:val="FontStyle12"/>
          <w:sz w:val="23"/>
          <w:szCs w:val="23"/>
        </w:rPr>
        <w:t>тельность требует членства в саморегулируемой организации;</w:t>
      </w:r>
    </w:p>
    <w:p w:rsidR="006053E7" w:rsidRPr="00817F38" w:rsidRDefault="006053E7" w:rsidP="00D3556E">
      <w:pPr>
        <w:pStyle w:val="Style1"/>
        <w:keepNext/>
        <w:keepLines/>
        <w:widowControl/>
        <w:numPr>
          <w:ilvl w:val="0"/>
          <w:numId w:val="39"/>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6053E7" w:rsidRPr="00817F38" w:rsidRDefault="006053E7" w:rsidP="00D3556E">
      <w:pPr>
        <w:pStyle w:val="Style1"/>
        <w:keepNext/>
        <w:keepLines/>
        <w:widowControl/>
        <w:numPr>
          <w:ilvl w:val="0"/>
          <w:numId w:val="39"/>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w:t>
      </w:r>
      <w:r>
        <w:rPr>
          <w:rStyle w:val="FontStyle12"/>
          <w:sz w:val="23"/>
          <w:szCs w:val="23"/>
        </w:rPr>
        <w:t>о</w:t>
      </w:r>
      <w:r>
        <w:rPr>
          <w:rStyle w:val="FontStyle12"/>
          <w:sz w:val="23"/>
          <w:szCs w:val="23"/>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w:t>
      </w:r>
      <w:r>
        <w:rPr>
          <w:rStyle w:val="FontStyle12"/>
          <w:sz w:val="23"/>
          <w:szCs w:val="23"/>
        </w:rPr>
        <w:t>р</w:t>
      </w:r>
      <w:r>
        <w:rPr>
          <w:rStyle w:val="FontStyle12"/>
          <w:sz w:val="23"/>
          <w:szCs w:val="23"/>
        </w:rPr>
        <w:t>ган;</w:t>
      </w:r>
    </w:p>
    <w:p w:rsidR="006053E7" w:rsidRPr="00817F38" w:rsidRDefault="006053E7" w:rsidP="00D3556E">
      <w:pPr>
        <w:pStyle w:val="Style1"/>
        <w:keepNext/>
        <w:keepLines/>
        <w:widowControl/>
        <w:numPr>
          <w:ilvl w:val="0"/>
          <w:numId w:val="39"/>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w:t>
      </w:r>
      <w:r>
        <w:rPr>
          <w:rStyle w:val="FontStyle12"/>
          <w:sz w:val="23"/>
          <w:szCs w:val="23"/>
        </w:rPr>
        <w:t>ь</w:t>
      </w:r>
      <w:r>
        <w:rPr>
          <w:rStyle w:val="FontStyle12"/>
          <w:sz w:val="23"/>
          <w:szCs w:val="23"/>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053E7" w:rsidRPr="00817F38" w:rsidRDefault="006053E7" w:rsidP="00D3556E">
      <w:pPr>
        <w:pStyle w:val="Style1"/>
        <w:keepNext/>
        <w:keepLines/>
        <w:widowControl/>
        <w:numPr>
          <w:ilvl w:val="0"/>
          <w:numId w:val="39"/>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FontStyle12"/>
          <w:sz w:val="23"/>
          <w:szCs w:val="23"/>
        </w:rPr>
        <w:t>л</w:t>
      </w:r>
      <w:r>
        <w:rPr>
          <w:rStyle w:val="FontStyle12"/>
          <w:sz w:val="23"/>
          <w:szCs w:val="23"/>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053E7" w:rsidRPr="00817F38" w:rsidRDefault="006053E7" w:rsidP="00D3556E">
      <w:pPr>
        <w:pStyle w:val="Style1"/>
        <w:keepNext/>
        <w:keepLines/>
        <w:widowControl/>
        <w:numPr>
          <w:ilvl w:val="0"/>
          <w:numId w:val="39"/>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w:t>
      </w:r>
      <w:r>
        <w:rPr>
          <w:rStyle w:val="FontStyle12"/>
          <w:sz w:val="23"/>
          <w:szCs w:val="23"/>
        </w:rPr>
        <w:t>о</w:t>
      </w:r>
      <w:r>
        <w:rPr>
          <w:rStyle w:val="FontStyle12"/>
          <w:sz w:val="23"/>
          <w:szCs w:val="23"/>
        </w:rPr>
        <w:t>говора, заключенного с Подрядчиком  и (или) лиц, которым обязательство по исполнению сделки (операции) передано по договору или закону;</w:t>
      </w:r>
    </w:p>
    <w:p w:rsidR="006053E7" w:rsidRPr="00817F38" w:rsidRDefault="006053E7" w:rsidP="00D3556E">
      <w:pPr>
        <w:pStyle w:val="Style1"/>
        <w:keepNext/>
        <w:keepLines/>
        <w:widowControl/>
        <w:numPr>
          <w:ilvl w:val="0"/>
          <w:numId w:val="39"/>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6053E7" w:rsidRPr="00817F38" w:rsidRDefault="006053E7" w:rsidP="00D3556E">
      <w:pPr>
        <w:pStyle w:val="Style1"/>
        <w:keepNext/>
        <w:keepLines/>
        <w:widowControl/>
        <w:numPr>
          <w:ilvl w:val="0"/>
          <w:numId w:val="39"/>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w:t>
      </w:r>
      <w:r>
        <w:rPr>
          <w:rStyle w:val="FontStyle12"/>
          <w:sz w:val="23"/>
          <w:szCs w:val="23"/>
        </w:rPr>
        <w:t>с</w:t>
      </w:r>
      <w:r>
        <w:rPr>
          <w:rStyle w:val="FontStyle12"/>
          <w:sz w:val="23"/>
          <w:szCs w:val="23"/>
        </w:rPr>
        <w:t>полнением Договора и/или</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6053E7" w:rsidRPr="00817F38" w:rsidRDefault="006053E7" w:rsidP="003C6EE8">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rsidR="006053E7" w:rsidRPr="00817F38" w:rsidRDefault="006053E7" w:rsidP="003C6EE8">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rsidR="006053E7" w:rsidRPr="00817F38" w:rsidRDefault="006053E7" w:rsidP="003C6EE8">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w:t>
      </w:r>
      <w:r>
        <w:rPr>
          <w:rStyle w:val="FontStyle13"/>
          <w:sz w:val="23"/>
          <w:szCs w:val="23"/>
        </w:rPr>
        <w:t>о</w:t>
      </w:r>
      <w:r>
        <w:rPr>
          <w:rStyle w:val="FontStyle13"/>
          <w:sz w:val="23"/>
          <w:szCs w:val="23"/>
        </w:rPr>
        <w:t xml:space="preserve">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2.1 - 2.3, возникшие в связи с обстоятельс</w:t>
      </w:r>
      <w:r>
        <w:rPr>
          <w:rStyle w:val="FontStyle12"/>
          <w:sz w:val="23"/>
          <w:szCs w:val="23"/>
        </w:rPr>
        <w:t>т</w:t>
      </w:r>
      <w:r>
        <w:rPr>
          <w:rStyle w:val="FontStyle12"/>
          <w:sz w:val="23"/>
          <w:szCs w:val="23"/>
        </w:rPr>
        <w:t xml:space="preserve">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rsidR="006053E7" w:rsidRPr="00817F38" w:rsidRDefault="006053E7" w:rsidP="003C6EE8">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штрафы начисленные Заказчику за соответствующие налоговые нарушения в связи с неуплатой ею Доначисленных налогов (далее – Штрафы).</w:t>
      </w:r>
    </w:p>
    <w:p w:rsidR="006053E7" w:rsidRPr="00817F38" w:rsidRDefault="006053E7" w:rsidP="003C6EE8">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w:t>
      </w:r>
      <w:r>
        <w:rPr>
          <w:rStyle w:val="FontStyle12"/>
          <w:sz w:val="23"/>
          <w:szCs w:val="23"/>
        </w:rPr>
        <w:t>ъ</w:t>
      </w:r>
      <w:r>
        <w:rPr>
          <w:rStyle w:val="FontStyle12"/>
          <w:sz w:val="23"/>
          <w:szCs w:val="23"/>
        </w:rPr>
        <w:t>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w:t>
      </w:r>
      <w:r>
        <w:rPr>
          <w:rStyle w:val="FontStyle12"/>
          <w:sz w:val="23"/>
          <w:szCs w:val="23"/>
        </w:rPr>
        <w:t>ю</w:t>
      </w:r>
      <w:r>
        <w:rPr>
          <w:rStyle w:val="FontStyle12"/>
          <w:sz w:val="23"/>
          <w:szCs w:val="23"/>
        </w:rPr>
        <w:t>щиеся объектом настоящего Договора, имущественных требований:</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w:t>
      </w:r>
      <w:r>
        <w:rPr>
          <w:rStyle w:val="FontStyle12"/>
          <w:sz w:val="23"/>
          <w:szCs w:val="23"/>
        </w:rPr>
        <w:t>о</w:t>
      </w:r>
      <w:r>
        <w:rPr>
          <w:rStyle w:val="FontStyle12"/>
          <w:sz w:val="23"/>
          <w:szCs w:val="23"/>
        </w:rPr>
        <w:t>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053E7" w:rsidRPr="00817F38" w:rsidRDefault="006053E7" w:rsidP="003C6EE8">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w:t>
      </w:r>
      <w:r>
        <w:rPr>
          <w:rStyle w:val="FontStyle12"/>
          <w:sz w:val="23"/>
          <w:szCs w:val="23"/>
        </w:rPr>
        <w:t>е</w:t>
      </w:r>
      <w:r>
        <w:rPr>
          <w:rStyle w:val="FontStyle12"/>
          <w:sz w:val="23"/>
          <w:szCs w:val="23"/>
        </w:rPr>
        <w:t>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с даты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по резул</w:t>
      </w:r>
      <w:r>
        <w:rPr>
          <w:rStyle w:val="FontStyle12"/>
          <w:sz w:val="23"/>
          <w:szCs w:val="23"/>
        </w:rPr>
        <w:t>ь</w:t>
      </w:r>
      <w:r>
        <w:rPr>
          <w:rStyle w:val="FontStyle12"/>
          <w:sz w:val="23"/>
          <w:szCs w:val="23"/>
        </w:rPr>
        <w:t>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w:t>
      </w:r>
      <w:r>
        <w:rPr>
          <w:rStyle w:val="FontStyle12"/>
          <w:sz w:val="23"/>
          <w:szCs w:val="23"/>
        </w:rPr>
        <w:t>н</w:t>
      </w:r>
      <w:r>
        <w:rPr>
          <w:rStyle w:val="FontStyle12"/>
          <w:sz w:val="23"/>
          <w:szCs w:val="23"/>
        </w:rPr>
        <w:t>ных с Подрядчиком), определяемые как:</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w:t>
      </w:r>
      <w:r>
        <w:rPr>
          <w:rStyle w:val="FontStyle12"/>
          <w:sz w:val="23"/>
          <w:szCs w:val="23"/>
        </w:rPr>
        <w:t>о</w:t>
      </w:r>
      <w:r>
        <w:rPr>
          <w:rStyle w:val="FontStyle12"/>
          <w:sz w:val="23"/>
          <w:szCs w:val="23"/>
        </w:rPr>
        <w:t>вок в соответствии с вступившим в законную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w:t>
      </w:r>
      <w:r>
        <w:rPr>
          <w:rStyle w:val="FontStyle12"/>
          <w:sz w:val="23"/>
          <w:szCs w:val="23"/>
        </w:rPr>
        <w:t>а</w:t>
      </w:r>
      <w:r>
        <w:rPr>
          <w:rStyle w:val="FontStyle12"/>
          <w:sz w:val="23"/>
          <w:szCs w:val="23"/>
        </w:rPr>
        <w:t>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6053E7" w:rsidRPr="00817F38" w:rsidRDefault="006053E7" w:rsidP="003C6EE8">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w:t>
      </w:r>
      <w:r>
        <w:rPr>
          <w:rStyle w:val="FontStyle12"/>
          <w:sz w:val="23"/>
          <w:szCs w:val="23"/>
        </w:rPr>
        <w:t>и</w:t>
      </w:r>
      <w:r>
        <w:rPr>
          <w:rStyle w:val="FontStyle12"/>
          <w:sz w:val="23"/>
          <w:szCs w:val="23"/>
        </w:rPr>
        <w:t>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6053E7" w:rsidRPr="00817F38" w:rsidRDefault="006053E7" w:rsidP="003C6EE8">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w:t>
      </w:r>
      <w:r>
        <w:rPr>
          <w:rStyle w:val="FontStyle12"/>
          <w:sz w:val="23"/>
          <w:szCs w:val="23"/>
        </w:rPr>
        <w:t>я</w:t>
      </w:r>
      <w:r>
        <w:rPr>
          <w:rStyle w:val="FontStyle12"/>
          <w:sz w:val="23"/>
          <w:szCs w:val="23"/>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iCs/>
          <w:sz w:val="23"/>
          <w:szCs w:val="23"/>
        </w:rPr>
        <w:t>.</w:t>
      </w:r>
    </w:p>
    <w:p w:rsidR="006053E7" w:rsidRPr="00DA3B95" w:rsidRDefault="006053E7" w:rsidP="003C6EE8">
      <w:pPr>
        <w:keepNext/>
        <w:keepLines/>
        <w:rPr>
          <w:sz w:val="23"/>
          <w:szCs w:val="23"/>
        </w:rPr>
      </w:pPr>
    </w:p>
    <w:p w:rsidR="006053E7" w:rsidRPr="00B559E4" w:rsidRDefault="006053E7" w:rsidP="003C6EE8"/>
    <w:p w:rsidR="006053E7" w:rsidRPr="00B559E4" w:rsidRDefault="006053E7" w:rsidP="003C6EE8"/>
    <w:tbl>
      <w:tblPr>
        <w:tblW w:w="0" w:type="auto"/>
        <w:tblInd w:w="223" w:type="dxa"/>
        <w:tblLook w:val="0000"/>
      </w:tblPr>
      <w:tblGrid>
        <w:gridCol w:w="4705"/>
        <w:gridCol w:w="4139"/>
      </w:tblGrid>
      <w:tr w:rsidR="006053E7" w:rsidRPr="00E3119E" w:rsidTr="003C6EE8">
        <w:trPr>
          <w:trHeight w:val="1121"/>
        </w:trPr>
        <w:tc>
          <w:tcPr>
            <w:tcW w:w="4705" w:type="dxa"/>
          </w:tcPr>
          <w:p w:rsidR="006053E7" w:rsidRPr="00E3119E" w:rsidRDefault="006053E7" w:rsidP="003C6EE8">
            <w:r>
              <w:t>От Заказчика:</w:t>
            </w:r>
          </w:p>
          <w:p w:rsidR="006053E7" w:rsidRPr="00E3119E" w:rsidRDefault="006053E7" w:rsidP="003C6EE8"/>
          <w:p w:rsidR="006053E7" w:rsidRPr="00E3119E" w:rsidRDefault="006053E7" w:rsidP="003C6EE8">
            <w:pPr>
              <w:rPr>
                <w:color w:val="000000" w:themeColor="text1"/>
              </w:rPr>
            </w:pPr>
            <w:r>
              <w:t xml:space="preserve">_______________    </w:t>
            </w:r>
            <w:r>
              <w:rPr>
                <w:color w:val="000000" w:themeColor="text1"/>
              </w:rPr>
              <w:t xml:space="preserve">Н.А </w:t>
            </w:r>
            <w:proofErr w:type="spellStart"/>
            <w:r>
              <w:rPr>
                <w:color w:val="000000" w:themeColor="text1"/>
              </w:rPr>
              <w:t>Дученко</w:t>
            </w:r>
            <w:proofErr w:type="spellEnd"/>
          </w:p>
          <w:p w:rsidR="006053E7" w:rsidRPr="00E3119E" w:rsidRDefault="006053E7" w:rsidP="003C6EE8">
            <w:pPr>
              <w:rPr>
                <w:vertAlign w:val="superscript"/>
              </w:rPr>
            </w:pPr>
            <w:r>
              <w:rPr>
                <w:vertAlign w:val="superscript"/>
              </w:rPr>
              <w:t>М.П.</w:t>
            </w:r>
          </w:p>
        </w:tc>
        <w:tc>
          <w:tcPr>
            <w:tcW w:w="4139" w:type="dxa"/>
          </w:tcPr>
          <w:p w:rsidR="006053E7" w:rsidRPr="00E3119E" w:rsidRDefault="006053E7" w:rsidP="003C6EE8">
            <w:r>
              <w:t>От Подрядчика:</w:t>
            </w:r>
          </w:p>
          <w:p w:rsidR="006053E7" w:rsidRPr="00E3119E" w:rsidRDefault="006053E7" w:rsidP="003C6EE8"/>
          <w:p w:rsidR="006053E7" w:rsidRPr="00372A40" w:rsidRDefault="006053E7" w:rsidP="003C6EE8">
            <w:r>
              <w:t xml:space="preserve">_____________ </w:t>
            </w:r>
          </w:p>
          <w:p w:rsidR="006053E7" w:rsidRPr="00AC0A29" w:rsidRDefault="006053E7" w:rsidP="003C6EE8">
            <w:pPr>
              <w:rPr>
                <w:vertAlign w:val="superscript"/>
              </w:rPr>
            </w:pPr>
            <w:r>
              <w:rPr>
                <w:vertAlign w:val="superscript"/>
              </w:rPr>
              <w:t>М.П.</w:t>
            </w:r>
          </w:p>
        </w:tc>
      </w:tr>
    </w:tbl>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053E7" w:rsidRDefault="00D3556E">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053E7" w:rsidRDefault="00D3556E">
      <w:pPr>
        <w:pStyle w:val="1a"/>
        <w:ind w:firstLine="0"/>
        <w:jc w:val="right"/>
        <w:outlineLvl w:val="0"/>
        <w:rPr>
          <w:rFonts w:eastAsia="MS Mincho"/>
          <w:b/>
          <w:sz w:val="60"/>
          <w:szCs w:val="60"/>
          <w:highlight w:val="cyan"/>
        </w:rPr>
      </w:pPr>
      <w:r>
        <w:lastRenderedPageBreak/>
        <w:t xml:space="preserve"> </w:t>
      </w:r>
    </w:p>
    <w:p w:rsidR="006053E7" w:rsidRDefault="00D3556E">
      <w:pPr>
        <w:pStyle w:val="1a"/>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053E7" w:rsidRDefault="006053E7" w:rsidP="006B6E87">
      <w:pPr>
        <w:jc w:val="center"/>
        <w:rPr>
          <w:b/>
          <w:i/>
          <w:iCs/>
          <w:sz w:val="28"/>
        </w:rPr>
      </w:pPr>
    </w:p>
    <w:p w:rsidR="006053E7" w:rsidRDefault="006053E7" w:rsidP="003C6EE8">
      <w:pPr>
        <w:tabs>
          <w:tab w:val="left" w:pos="9639"/>
        </w:tabs>
        <w:jc w:val="center"/>
        <w:rPr>
          <w:b/>
          <w:bCs/>
        </w:rPr>
      </w:pPr>
    </w:p>
    <w:p w:rsidR="006053E7" w:rsidRDefault="006053E7" w:rsidP="003C6EE8">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6053E7" w:rsidRDefault="006053E7" w:rsidP="003C6EE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053E7" w:rsidRDefault="006053E7" w:rsidP="003C6EE8">
      <w:pPr>
        <w:jc w:val="center"/>
      </w:pPr>
    </w:p>
    <w:p w:rsidR="006053E7" w:rsidRDefault="006053E7" w:rsidP="003C6EE8">
      <w:pPr>
        <w:tabs>
          <w:tab w:val="left" w:pos="9639"/>
        </w:tabs>
        <w:jc w:val="center"/>
        <w:rPr>
          <w:b/>
          <w:bCs/>
          <w:sz w:val="28"/>
          <w:szCs w:val="28"/>
        </w:rPr>
      </w:pPr>
      <w:r>
        <w:rPr>
          <w:b/>
          <w:bCs/>
          <w:sz w:val="28"/>
          <w:szCs w:val="28"/>
        </w:rPr>
        <w:t xml:space="preserve">Административный персонал </w:t>
      </w:r>
    </w:p>
    <w:p w:rsidR="006053E7" w:rsidRDefault="006053E7" w:rsidP="003C6EE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Стаж работы по профилю занимаемой должности</w:t>
            </w: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bl>
    <w:p w:rsidR="006053E7" w:rsidRDefault="006053E7" w:rsidP="003C6EE8">
      <w:pPr>
        <w:tabs>
          <w:tab w:val="left" w:pos="9639"/>
        </w:tabs>
      </w:pPr>
    </w:p>
    <w:p w:rsidR="006053E7" w:rsidRDefault="006053E7" w:rsidP="003C6EE8">
      <w:pPr>
        <w:tabs>
          <w:tab w:val="left" w:pos="9639"/>
        </w:tabs>
        <w:jc w:val="center"/>
        <w:rPr>
          <w:b/>
          <w:bCs/>
          <w:sz w:val="28"/>
          <w:szCs w:val="28"/>
        </w:rPr>
      </w:pPr>
      <w:r>
        <w:rPr>
          <w:b/>
          <w:bCs/>
          <w:sz w:val="28"/>
          <w:szCs w:val="28"/>
        </w:rPr>
        <w:t>Производственный персонал (рабочие)</w:t>
      </w:r>
    </w:p>
    <w:p w:rsidR="006053E7" w:rsidRDefault="006053E7" w:rsidP="003C6EE8">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6053E7" w:rsidTr="003C6EE8">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Специальность</w:t>
            </w:r>
          </w:p>
          <w:p w:rsidR="006053E7" w:rsidRDefault="006053E7" w:rsidP="003C6EE8">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Стаж работы по специальности</w:t>
            </w: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r w:rsidR="006053E7" w:rsidTr="003C6EE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6053E7" w:rsidRDefault="006053E7" w:rsidP="003C6EE8">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6053E7" w:rsidRDefault="006053E7" w:rsidP="003C6EE8">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6053E7" w:rsidRDefault="006053E7" w:rsidP="003C6EE8">
            <w:pPr>
              <w:tabs>
                <w:tab w:val="left" w:pos="9639"/>
              </w:tabs>
              <w:jc w:val="center"/>
            </w:pPr>
          </w:p>
        </w:tc>
      </w:tr>
    </w:tbl>
    <w:p w:rsidR="006053E7" w:rsidRDefault="006053E7" w:rsidP="003C6EE8">
      <w:pPr>
        <w:pStyle w:val="af8"/>
        <w:jc w:val="left"/>
        <w:rPr>
          <w:b/>
          <w:i/>
          <w:sz w:val="28"/>
          <w:szCs w:val="28"/>
        </w:rPr>
      </w:pPr>
    </w:p>
    <w:p w:rsidR="006053E7" w:rsidRDefault="006053E7" w:rsidP="003C6EE8">
      <w:pPr>
        <w:pStyle w:val="af8"/>
        <w:ind w:firstLine="0"/>
        <w:rPr>
          <w:b/>
          <w:bCs/>
          <w:sz w:val="28"/>
          <w:szCs w:val="28"/>
        </w:rPr>
      </w:pPr>
    </w:p>
    <w:p w:rsidR="006053E7" w:rsidRPr="00137AFF" w:rsidRDefault="006053E7" w:rsidP="003C6EE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6053E7" w:rsidRPr="00137AFF" w:rsidRDefault="006053E7" w:rsidP="003C6EE8">
      <w:pPr>
        <w:tabs>
          <w:tab w:val="left" w:pos="8640"/>
        </w:tabs>
        <w:jc w:val="center"/>
        <w:rPr>
          <w:i/>
        </w:rPr>
      </w:pPr>
      <w:r>
        <w:rPr>
          <w:i/>
        </w:rPr>
        <w:t xml:space="preserve">                                                                    (наименование претендента)</w:t>
      </w:r>
    </w:p>
    <w:p w:rsidR="006053E7" w:rsidRPr="00137AFF" w:rsidRDefault="006053E7" w:rsidP="003C6EE8">
      <w:pPr>
        <w:rPr>
          <w:i/>
        </w:rPr>
      </w:pPr>
      <w:r>
        <w:rPr>
          <w:i/>
        </w:rPr>
        <w:t xml:space="preserve">       М.П.</w:t>
      </w:r>
      <w:r>
        <w:rPr>
          <w:i/>
        </w:rPr>
        <w:tab/>
      </w:r>
      <w:r>
        <w:rPr>
          <w:i/>
        </w:rPr>
        <w:tab/>
      </w:r>
      <w:r>
        <w:rPr>
          <w:i/>
        </w:rPr>
        <w:tab/>
        <w:t>(должность, подпись, ФИО)</w:t>
      </w:r>
    </w:p>
    <w:p w:rsidR="006053E7" w:rsidRPr="00137AFF" w:rsidRDefault="006053E7" w:rsidP="003C6EE8">
      <w:pPr>
        <w:rPr>
          <w:sz w:val="28"/>
          <w:szCs w:val="28"/>
          <w:lang w:eastAsia="ru-RU"/>
        </w:rPr>
      </w:pPr>
      <w:r>
        <w:rPr>
          <w:sz w:val="28"/>
          <w:szCs w:val="28"/>
          <w:lang w:eastAsia="ru-RU"/>
        </w:rPr>
        <w:t>«____» ____________ 20___ г.</w:t>
      </w:r>
    </w:p>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6053E7" w:rsidRDefault="006053E7" w:rsidP="003C6EE8"/>
    <w:p w:rsidR="00074E56" w:rsidRDefault="00074E56" w:rsidP="00074E56">
      <w:pPr>
        <w:pStyle w:val="1a"/>
        <w:ind w:firstLine="0"/>
        <w:jc w:val="right"/>
        <w:outlineLvl w:val="0"/>
        <w:rPr>
          <w:rFonts w:eastAsia="MS Mincho"/>
          <w:b/>
          <w:sz w:val="60"/>
          <w:szCs w:val="60"/>
          <w:highlight w:val="cyan"/>
        </w:rPr>
      </w:pPr>
      <w:r>
        <w:t>Приложение № 7</w:t>
      </w:r>
    </w:p>
    <w:p w:rsidR="00074E56" w:rsidRDefault="00074E56" w:rsidP="00074E56">
      <w:pPr>
        <w:jc w:val="right"/>
        <w:rPr>
          <w:sz w:val="28"/>
        </w:rPr>
      </w:pPr>
      <w:r>
        <w:rPr>
          <w:sz w:val="28"/>
        </w:rPr>
        <w:t>к документации о закупке</w:t>
      </w:r>
    </w:p>
    <w:p w:rsidR="00074E56" w:rsidRDefault="00074E56" w:rsidP="00074E56">
      <w:pPr>
        <w:jc w:val="right"/>
        <w:rPr>
          <w:sz w:val="28"/>
        </w:rPr>
      </w:pPr>
    </w:p>
    <w:p w:rsidR="00074E56" w:rsidRDefault="00074E56" w:rsidP="00074E56">
      <w:pPr>
        <w:jc w:val="center"/>
        <w:rPr>
          <w:sz w:val="28"/>
        </w:rPr>
      </w:pPr>
      <w:r>
        <w:rPr>
          <w:sz w:val="28"/>
        </w:rPr>
        <w:t>Локальный сметный расчет (выкладывается отдельным файлом)</w:t>
      </w:r>
    </w:p>
    <w:p w:rsidR="00074E56" w:rsidRDefault="00074E56" w:rsidP="00074E56">
      <w:pPr>
        <w:jc w:val="right"/>
        <w:rPr>
          <w:sz w:val="28"/>
        </w:rPr>
      </w:pPr>
    </w:p>
    <w:p w:rsidR="00074E56" w:rsidRDefault="00074E56" w:rsidP="00074E56">
      <w:pPr>
        <w:pStyle w:val="1a"/>
        <w:ind w:firstLine="0"/>
        <w:outlineLvl w:val="0"/>
        <w:rPr>
          <w:b/>
          <w:i/>
          <w:iCs/>
        </w:rPr>
      </w:pPr>
    </w:p>
    <w:p w:rsidR="006053E7" w:rsidRDefault="006053E7" w:rsidP="003C6EE8"/>
    <w:p w:rsidR="006053E7" w:rsidRDefault="006053E7"/>
    <w:p w:rsidR="006053E7" w:rsidRDefault="006053E7"/>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053E7" w:rsidRDefault="006053E7" w:rsidP="006B6E87">
      <w:pPr>
        <w:pStyle w:val="1a"/>
        <w:ind w:firstLine="0"/>
        <w:outlineLvl w:val="0"/>
        <w:rPr>
          <w:b/>
          <w:i/>
          <w:iCs/>
        </w:rPr>
      </w:pPr>
    </w:p>
    <w:sectPr w:rsidR="006053E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144" w:rsidRDefault="00064144">
      <w:r>
        <w:separator/>
      </w:r>
    </w:p>
  </w:endnote>
  <w:endnote w:type="continuationSeparator" w:id="0">
    <w:p w:rsidR="00064144" w:rsidRDefault="00064144">
      <w:r>
        <w:continuationSeparator/>
      </w:r>
    </w:p>
  </w:endnote>
  <w:endnote w:type="continuationNotice" w:id="1">
    <w:p w:rsidR="00064144" w:rsidRDefault="0006414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9F498B" w:rsidP="00BF6892">
    <w:pPr>
      <w:pStyle w:val="afc"/>
      <w:framePr w:wrap="around" w:vAnchor="text" w:hAnchor="margin" w:xAlign="right" w:y="1"/>
      <w:rPr>
        <w:rStyle w:val="a5"/>
      </w:rPr>
    </w:pPr>
    <w:r>
      <w:rPr>
        <w:rStyle w:val="a5"/>
      </w:rPr>
      <w:fldChar w:fldCharType="begin"/>
    </w:r>
    <w:r w:rsidR="003C6EE8">
      <w:rPr>
        <w:rStyle w:val="a5"/>
      </w:rPr>
      <w:instrText xml:space="preserve">PAGE  </w:instrText>
    </w:r>
    <w:r>
      <w:rPr>
        <w:rStyle w:val="a5"/>
      </w:rPr>
      <w:fldChar w:fldCharType="separate"/>
    </w:r>
    <w:r w:rsidR="003C6EE8">
      <w:rPr>
        <w:rStyle w:val="a5"/>
        <w:noProof/>
      </w:rPr>
      <w:t>28</w:t>
    </w:r>
    <w:r>
      <w:rPr>
        <w:rStyle w:val="a5"/>
      </w:rPr>
      <w:fldChar w:fldCharType="end"/>
    </w:r>
  </w:p>
  <w:p w:rsidR="003C6EE8" w:rsidRDefault="003C6EE8"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9F498B" w:rsidP="00BF6892">
    <w:pPr>
      <w:pStyle w:val="afc"/>
      <w:framePr w:wrap="around" w:vAnchor="text" w:hAnchor="margin" w:xAlign="right" w:y="1"/>
      <w:rPr>
        <w:rStyle w:val="a5"/>
      </w:rPr>
    </w:pPr>
    <w:r>
      <w:rPr>
        <w:rStyle w:val="a5"/>
      </w:rPr>
      <w:fldChar w:fldCharType="begin"/>
    </w:r>
    <w:r w:rsidR="003C6EE8">
      <w:rPr>
        <w:rStyle w:val="a5"/>
      </w:rPr>
      <w:instrText xml:space="preserve">PAGE  </w:instrText>
    </w:r>
    <w:r>
      <w:rPr>
        <w:rStyle w:val="a5"/>
      </w:rPr>
      <w:fldChar w:fldCharType="separate"/>
    </w:r>
    <w:r w:rsidR="003C6EE8">
      <w:rPr>
        <w:rStyle w:val="a5"/>
        <w:noProof/>
      </w:rPr>
      <w:t>28</w:t>
    </w:r>
    <w:r>
      <w:rPr>
        <w:rStyle w:val="a5"/>
      </w:rPr>
      <w:fldChar w:fldCharType="end"/>
    </w:r>
  </w:p>
  <w:p w:rsidR="003C6EE8" w:rsidRDefault="003C6EE8"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c"/>
      <w:jc w:val="center"/>
    </w:pPr>
  </w:p>
  <w:p w:rsidR="003C6EE8" w:rsidRDefault="003C6EE8"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9F498B" w:rsidP="003C6EE8">
    <w:pPr>
      <w:pStyle w:val="afc"/>
      <w:framePr w:wrap="around" w:vAnchor="text" w:hAnchor="margin" w:xAlign="right" w:y="1"/>
      <w:rPr>
        <w:rStyle w:val="a5"/>
      </w:rPr>
    </w:pPr>
    <w:r>
      <w:rPr>
        <w:rStyle w:val="a5"/>
      </w:rPr>
      <w:fldChar w:fldCharType="begin"/>
    </w:r>
    <w:r w:rsidR="003C6EE8">
      <w:rPr>
        <w:rStyle w:val="a5"/>
      </w:rPr>
      <w:instrText xml:space="preserve">PAGE  </w:instrText>
    </w:r>
    <w:r>
      <w:rPr>
        <w:rStyle w:val="a5"/>
      </w:rPr>
      <w:fldChar w:fldCharType="separate"/>
    </w:r>
    <w:r w:rsidR="003C6EE8">
      <w:rPr>
        <w:rStyle w:val="a5"/>
        <w:noProof/>
      </w:rPr>
      <w:t>28</w:t>
    </w:r>
    <w:r>
      <w:rPr>
        <w:rStyle w:val="a5"/>
      </w:rPr>
      <w:fldChar w:fldCharType="end"/>
    </w:r>
  </w:p>
  <w:p w:rsidR="003C6EE8" w:rsidRDefault="003C6EE8" w:rsidP="003C6EE8">
    <w:pPr>
      <w:pStyle w:val="af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c"/>
      <w:jc w:val="center"/>
    </w:pPr>
  </w:p>
  <w:p w:rsidR="003C6EE8" w:rsidRDefault="003C6EE8" w:rsidP="003C6EE8">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144" w:rsidRDefault="00064144">
      <w:r>
        <w:separator/>
      </w:r>
    </w:p>
  </w:footnote>
  <w:footnote w:type="continuationSeparator" w:id="0">
    <w:p w:rsidR="00064144" w:rsidRDefault="00064144">
      <w:r>
        <w:continuationSeparator/>
      </w:r>
    </w:p>
  </w:footnote>
  <w:footnote w:type="continuationNotice" w:id="1">
    <w:p w:rsidR="00064144" w:rsidRDefault="00064144"/>
  </w:footnote>
  <w:footnote w:id="2">
    <w:p w:rsidR="003C6EE8" w:rsidRDefault="003C6EE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9F498B">
    <w:pPr>
      <w:pStyle w:val="afa"/>
      <w:jc w:val="center"/>
    </w:pPr>
    <w:r>
      <w:fldChar w:fldCharType="begin"/>
    </w:r>
    <w:r w:rsidR="00074E56">
      <w:instrText xml:space="preserve"> PAGE   \* MERGEFORMAT </w:instrText>
    </w:r>
    <w:r>
      <w:fldChar w:fldCharType="separate"/>
    </w:r>
    <w:r w:rsidR="006232C1">
      <w:rPr>
        <w:noProof/>
      </w:rPr>
      <w:t>33</w:t>
    </w:r>
    <w:r>
      <w:rPr>
        <w:noProof/>
      </w:rPr>
      <w:fldChar w:fldCharType="end"/>
    </w:r>
  </w:p>
  <w:p w:rsidR="003C6EE8" w:rsidRDefault="003C6EE8">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9F498B" w:rsidP="00510148">
    <w:pPr>
      <w:pStyle w:val="afa"/>
      <w:jc w:val="center"/>
    </w:pPr>
    <w:r>
      <w:fldChar w:fldCharType="begin"/>
    </w:r>
    <w:r w:rsidR="00074E56">
      <w:instrText xml:space="preserve"> PAGE   \* MERGEFORMAT </w:instrText>
    </w:r>
    <w:r>
      <w:fldChar w:fldCharType="separate"/>
    </w:r>
    <w:r w:rsidR="006232C1">
      <w:rPr>
        <w:noProof/>
      </w:rPr>
      <w:t>84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8" w:rsidRDefault="003C6EE8" w:rsidP="003C6EE8">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2B228B"/>
    <w:multiLevelType w:val="multilevel"/>
    <w:tmpl w:val="E5769670"/>
    <w:lvl w:ilvl="0">
      <w:start w:val="18"/>
      <w:numFmt w:val="decimal"/>
      <w:lvlText w:val="%1"/>
      <w:lvlJc w:val="left"/>
      <w:pPr>
        <w:ind w:left="420" w:hanging="420"/>
      </w:pPr>
      <w:rPr>
        <w:rFonts w:hint="default"/>
        <w:sz w:val="24"/>
      </w:rPr>
    </w:lvl>
    <w:lvl w:ilvl="1">
      <w:start w:val="1"/>
      <w:numFmt w:val="decimal"/>
      <w:lvlText w:val="%1.%2"/>
      <w:lvlJc w:val="left"/>
      <w:pPr>
        <w:ind w:left="870" w:hanging="420"/>
      </w:pPr>
      <w:rPr>
        <w:rFonts w:hint="default"/>
        <w:sz w:val="24"/>
      </w:rPr>
    </w:lvl>
    <w:lvl w:ilvl="2">
      <w:start w:val="1"/>
      <w:numFmt w:val="decimal"/>
      <w:lvlText w:val="%1.%2.%3"/>
      <w:lvlJc w:val="left"/>
      <w:pPr>
        <w:ind w:left="1620" w:hanging="720"/>
      </w:pPr>
      <w:rPr>
        <w:rFonts w:hint="default"/>
        <w:sz w:val="24"/>
      </w:rPr>
    </w:lvl>
    <w:lvl w:ilvl="3">
      <w:start w:val="1"/>
      <w:numFmt w:val="decimal"/>
      <w:lvlText w:val="%1.%2.%3.%4"/>
      <w:lvlJc w:val="left"/>
      <w:pPr>
        <w:ind w:left="207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330" w:hanging="1080"/>
      </w:pPr>
      <w:rPr>
        <w:rFonts w:hint="default"/>
        <w:sz w:val="24"/>
      </w:rPr>
    </w:lvl>
    <w:lvl w:ilvl="6">
      <w:start w:val="1"/>
      <w:numFmt w:val="decimal"/>
      <w:lvlText w:val="%1.%2.%3.%4.%5.%6.%7"/>
      <w:lvlJc w:val="left"/>
      <w:pPr>
        <w:ind w:left="4140" w:hanging="1440"/>
      </w:pPr>
      <w:rPr>
        <w:rFonts w:hint="default"/>
        <w:sz w:val="24"/>
      </w:rPr>
    </w:lvl>
    <w:lvl w:ilvl="7">
      <w:start w:val="1"/>
      <w:numFmt w:val="decimal"/>
      <w:lvlText w:val="%1.%2.%3.%4.%5.%6.%7.%8"/>
      <w:lvlJc w:val="left"/>
      <w:pPr>
        <w:ind w:left="4590" w:hanging="1440"/>
      </w:pPr>
      <w:rPr>
        <w:rFonts w:hint="default"/>
        <w:sz w:val="24"/>
      </w:rPr>
    </w:lvl>
    <w:lvl w:ilvl="8">
      <w:start w:val="1"/>
      <w:numFmt w:val="decimal"/>
      <w:lvlText w:val="%1.%2.%3.%4.%5.%6.%7.%8.%9"/>
      <w:lvlJc w:val="left"/>
      <w:pPr>
        <w:ind w:left="5040" w:hanging="1440"/>
      </w:pPr>
      <w:rPr>
        <w:rFonts w:hint="default"/>
        <w:sz w:val="24"/>
      </w:rPr>
    </w:lvl>
  </w:abstractNum>
  <w:abstractNum w:abstractNumId="24">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40"/>
  </w:num>
  <w:num w:numId="9">
    <w:abstractNumId w:val="58"/>
  </w:num>
  <w:num w:numId="10">
    <w:abstractNumId w:val="38"/>
  </w:num>
  <w:num w:numId="11">
    <w:abstractNumId w:val="39"/>
  </w:num>
  <w:num w:numId="12">
    <w:abstractNumId w:val="35"/>
  </w:num>
  <w:num w:numId="13">
    <w:abstractNumId w:val="37"/>
  </w:num>
  <w:num w:numId="14">
    <w:abstractNumId w:val="54"/>
  </w:num>
  <w:num w:numId="15">
    <w:abstractNumId w:val="27"/>
  </w:num>
  <w:num w:numId="16">
    <w:abstractNumId w:val="49"/>
  </w:num>
  <w:num w:numId="17">
    <w:abstractNumId w:val="45"/>
  </w:num>
  <w:num w:numId="18">
    <w:abstractNumId w:val="46"/>
  </w:num>
  <w:num w:numId="19">
    <w:abstractNumId w:val="26"/>
  </w:num>
  <w:num w:numId="20">
    <w:abstractNumId w:val="33"/>
  </w:num>
  <w:num w:numId="21">
    <w:abstractNumId w:val="4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0"/>
  </w:num>
  <w:num w:numId="25">
    <w:abstractNumId w:val="4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31"/>
  </w:num>
  <w:num w:numId="29">
    <w:abstractNumId w:val="28"/>
  </w:num>
  <w:num w:numId="30">
    <w:abstractNumId w:val="56"/>
  </w:num>
  <w:num w:numId="31">
    <w:abstractNumId w:val="59"/>
  </w:num>
  <w:num w:numId="32">
    <w:abstractNumId w:val="34"/>
  </w:num>
  <w:num w:numId="33">
    <w:abstractNumId w:val="53"/>
  </w:num>
  <w:num w:numId="34">
    <w:abstractNumId w:val="36"/>
  </w:num>
  <w:num w:numId="35">
    <w:abstractNumId w:val="24"/>
  </w:num>
  <w:num w:numId="36">
    <w:abstractNumId w:val="32"/>
  </w:num>
  <w:num w:numId="37">
    <w:abstractNumId w:val="50"/>
  </w:num>
  <w:num w:numId="38">
    <w:abstractNumId w:val="57"/>
  </w:num>
  <w:num w:numId="39">
    <w:abstractNumId w:val="41"/>
  </w:num>
  <w:num w:numId="40">
    <w:abstractNumId w:val="55"/>
  </w:num>
  <w:num w:numId="41">
    <w:abstractNumId w:val="23"/>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2A9A"/>
    <w:rsid w:val="00063F1C"/>
    <w:rsid w:val="00064144"/>
    <w:rsid w:val="00065463"/>
    <w:rsid w:val="00066513"/>
    <w:rsid w:val="00066A62"/>
    <w:rsid w:val="00067DAA"/>
    <w:rsid w:val="00070803"/>
    <w:rsid w:val="000716BA"/>
    <w:rsid w:val="00071D6C"/>
    <w:rsid w:val="000728C1"/>
    <w:rsid w:val="00074E56"/>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662"/>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3E63"/>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B63"/>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BB7"/>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B7D"/>
    <w:rsid w:val="00210F73"/>
    <w:rsid w:val="00211C0D"/>
    <w:rsid w:val="00212A58"/>
    <w:rsid w:val="00212BB1"/>
    <w:rsid w:val="00214105"/>
    <w:rsid w:val="00214302"/>
    <w:rsid w:val="00215BA7"/>
    <w:rsid w:val="00215E05"/>
    <w:rsid w:val="0021629E"/>
    <w:rsid w:val="00216C08"/>
    <w:rsid w:val="00217715"/>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0626"/>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33B7"/>
    <w:rsid w:val="002A4425"/>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2BBF"/>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67DEA"/>
    <w:rsid w:val="00370C44"/>
    <w:rsid w:val="00371504"/>
    <w:rsid w:val="003719A4"/>
    <w:rsid w:val="00372982"/>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EE8"/>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E7FB1"/>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875"/>
    <w:rsid w:val="0043596D"/>
    <w:rsid w:val="00435A9A"/>
    <w:rsid w:val="00437B00"/>
    <w:rsid w:val="004407B4"/>
    <w:rsid w:val="004421EA"/>
    <w:rsid w:val="00443169"/>
    <w:rsid w:val="00443DE4"/>
    <w:rsid w:val="00443E85"/>
    <w:rsid w:val="0044472F"/>
    <w:rsid w:val="00444824"/>
    <w:rsid w:val="00444F6A"/>
    <w:rsid w:val="00445695"/>
    <w:rsid w:val="00445E42"/>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94E"/>
    <w:rsid w:val="004B0D75"/>
    <w:rsid w:val="004B0FBC"/>
    <w:rsid w:val="004B3482"/>
    <w:rsid w:val="004B366A"/>
    <w:rsid w:val="004B4B1F"/>
    <w:rsid w:val="004B7B57"/>
    <w:rsid w:val="004C0A7F"/>
    <w:rsid w:val="004C2235"/>
    <w:rsid w:val="004C420C"/>
    <w:rsid w:val="004C43D0"/>
    <w:rsid w:val="004C5DE6"/>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989"/>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3E7"/>
    <w:rsid w:val="00606106"/>
    <w:rsid w:val="00606120"/>
    <w:rsid w:val="0060696E"/>
    <w:rsid w:val="0061101B"/>
    <w:rsid w:val="00611B15"/>
    <w:rsid w:val="0061220F"/>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2C1"/>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512"/>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E87"/>
    <w:rsid w:val="006B6F50"/>
    <w:rsid w:val="006B6F56"/>
    <w:rsid w:val="006B7625"/>
    <w:rsid w:val="006B7996"/>
    <w:rsid w:val="006C06E0"/>
    <w:rsid w:val="006C1555"/>
    <w:rsid w:val="006C1CE9"/>
    <w:rsid w:val="006C32B9"/>
    <w:rsid w:val="006C3A69"/>
    <w:rsid w:val="006C4984"/>
    <w:rsid w:val="006C4B2A"/>
    <w:rsid w:val="006C5D24"/>
    <w:rsid w:val="006C6A4A"/>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1E90"/>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00A"/>
    <w:rsid w:val="008073B5"/>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27B4"/>
    <w:rsid w:val="008437AD"/>
    <w:rsid w:val="00844BE8"/>
    <w:rsid w:val="00847C9D"/>
    <w:rsid w:val="00847CEC"/>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78E"/>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76C"/>
    <w:rsid w:val="008B753F"/>
    <w:rsid w:val="008B7A42"/>
    <w:rsid w:val="008B7FB1"/>
    <w:rsid w:val="008C1BC9"/>
    <w:rsid w:val="008C2FF5"/>
    <w:rsid w:val="008C4183"/>
    <w:rsid w:val="008C4AD2"/>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D9B"/>
    <w:rsid w:val="00956252"/>
    <w:rsid w:val="00956DC0"/>
    <w:rsid w:val="0096079A"/>
    <w:rsid w:val="00960EC8"/>
    <w:rsid w:val="00960F11"/>
    <w:rsid w:val="00962B0F"/>
    <w:rsid w:val="0096314E"/>
    <w:rsid w:val="00964188"/>
    <w:rsid w:val="00964335"/>
    <w:rsid w:val="009653E3"/>
    <w:rsid w:val="00965438"/>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614"/>
    <w:rsid w:val="009A3ADF"/>
    <w:rsid w:val="009A5AAB"/>
    <w:rsid w:val="009A6906"/>
    <w:rsid w:val="009A6FDC"/>
    <w:rsid w:val="009A7C6C"/>
    <w:rsid w:val="009B0A27"/>
    <w:rsid w:val="009B0B7F"/>
    <w:rsid w:val="009B1123"/>
    <w:rsid w:val="009B1561"/>
    <w:rsid w:val="009B1664"/>
    <w:rsid w:val="009B43DB"/>
    <w:rsid w:val="009B4838"/>
    <w:rsid w:val="009B5AAE"/>
    <w:rsid w:val="009B5B89"/>
    <w:rsid w:val="009C15AA"/>
    <w:rsid w:val="009C211A"/>
    <w:rsid w:val="009C48CC"/>
    <w:rsid w:val="009C5D95"/>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98B"/>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CA0"/>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AF78B8"/>
    <w:rsid w:val="00B00DDA"/>
    <w:rsid w:val="00B01ABF"/>
    <w:rsid w:val="00B01D71"/>
    <w:rsid w:val="00B02160"/>
    <w:rsid w:val="00B02654"/>
    <w:rsid w:val="00B041AC"/>
    <w:rsid w:val="00B04591"/>
    <w:rsid w:val="00B060A7"/>
    <w:rsid w:val="00B07CC7"/>
    <w:rsid w:val="00B07F62"/>
    <w:rsid w:val="00B129CC"/>
    <w:rsid w:val="00B12B16"/>
    <w:rsid w:val="00B152B6"/>
    <w:rsid w:val="00B15458"/>
    <w:rsid w:val="00B159E8"/>
    <w:rsid w:val="00B178A4"/>
    <w:rsid w:val="00B20C51"/>
    <w:rsid w:val="00B211C1"/>
    <w:rsid w:val="00B22346"/>
    <w:rsid w:val="00B22B90"/>
    <w:rsid w:val="00B24553"/>
    <w:rsid w:val="00B252EE"/>
    <w:rsid w:val="00B25998"/>
    <w:rsid w:val="00B2667D"/>
    <w:rsid w:val="00B304A9"/>
    <w:rsid w:val="00B31747"/>
    <w:rsid w:val="00B3308E"/>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B9D"/>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1DE"/>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1B77"/>
    <w:rsid w:val="00C92FFE"/>
    <w:rsid w:val="00C93A24"/>
    <w:rsid w:val="00C94E72"/>
    <w:rsid w:val="00C9736A"/>
    <w:rsid w:val="00C974DC"/>
    <w:rsid w:val="00CA0056"/>
    <w:rsid w:val="00CA131C"/>
    <w:rsid w:val="00CA2783"/>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556E"/>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CD"/>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A27"/>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47C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170"/>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35C9"/>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5FA5"/>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3A8"/>
    <w:rsid w:val="00F4187B"/>
    <w:rsid w:val="00F41AE2"/>
    <w:rsid w:val="00F43070"/>
    <w:rsid w:val="00F43C8E"/>
    <w:rsid w:val="00F44A4A"/>
    <w:rsid w:val="00F450F9"/>
    <w:rsid w:val="00F45F5D"/>
    <w:rsid w:val="00F47414"/>
    <w:rsid w:val="00F509D4"/>
    <w:rsid w:val="00F51AB2"/>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1D9"/>
    <w:rsid w:val="00F95B55"/>
    <w:rsid w:val="00F9754F"/>
    <w:rsid w:val="00F97E18"/>
    <w:rsid w:val="00FA0811"/>
    <w:rsid w:val="00FA339F"/>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70C"/>
    <w:rsid w:val="00FB7331"/>
    <w:rsid w:val="00FB75C5"/>
    <w:rsid w:val="00FC019E"/>
    <w:rsid w:val="00FC0AF3"/>
    <w:rsid w:val="00FC254C"/>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6053E7"/>
    <w:pPr>
      <w:keepNext/>
      <w:keepLines/>
      <w:spacing w:before="220" w:after="40"/>
      <w:outlineLvl w:val="4"/>
    </w:pPr>
    <w:rPr>
      <w:b/>
    </w:rPr>
  </w:style>
  <w:style w:type="paragraph" w:styleId="60">
    <w:name w:val="heading 6"/>
    <w:basedOn w:val="40"/>
    <w:next w:val="40"/>
    <w:link w:val="61"/>
    <w:rsid w:val="006053E7"/>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6053E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rsid w:val="006053E7"/>
    <w:rPr>
      <w:rFonts w:ascii="Calibri" w:eastAsia="Calibri" w:hAnsi="Calibri" w:cs="Calibri"/>
      <w:b/>
      <w:sz w:val="22"/>
      <w:szCs w:val="22"/>
    </w:rPr>
  </w:style>
  <w:style w:type="character" w:customStyle="1" w:styleId="61">
    <w:name w:val="Заголовок 6 Знак"/>
    <w:basedOn w:val="a0"/>
    <w:link w:val="60"/>
    <w:rsid w:val="006053E7"/>
    <w:rPr>
      <w:rFonts w:ascii="Calibri" w:eastAsia="Calibri" w:hAnsi="Calibri" w:cs="Calibri"/>
      <w:b/>
    </w:rPr>
  </w:style>
  <w:style w:type="character" w:customStyle="1" w:styleId="70">
    <w:name w:val="Заголовок 7 Знак"/>
    <w:basedOn w:val="a0"/>
    <w:link w:val="7"/>
    <w:uiPriority w:val="9"/>
    <w:semiHidden/>
    <w:rsid w:val="006053E7"/>
    <w:rPr>
      <w:rFonts w:asciiTheme="majorHAnsi" w:eastAsiaTheme="majorEastAsia" w:hAnsiTheme="majorHAnsi" w:cstheme="majorBidi"/>
      <w:i/>
      <w:iCs/>
      <w:color w:val="404040" w:themeColor="text1" w:themeTint="BF"/>
      <w:sz w:val="24"/>
      <w:szCs w:val="24"/>
      <w:lang w:eastAsia="ar-SA"/>
    </w:rPr>
  </w:style>
  <w:style w:type="character" w:customStyle="1" w:styleId="afff3">
    <w:name w:val="Название Знак"/>
    <w:basedOn w:val="a0"/>
    <w:uiPriority w:val="99"/>
    <w:rsid w:val="006053E7"/>
    <w:rPr>
      <w:rFonts w:ascii="Arial" w:eastAsia="Times New Roman" w:hAnsi="Arial" w:cs="Arial"/>
      <w:b/>
      <w:bCs/>
      <w:kern w:val="1"/>
      <w:sz w:val="32"/>
      <w:szCs w:val="32"/>
      <w:lang w:eastAsia="ar-SA"/>
    </w:rPr>
  </w:style>
  <w:style w:type="paragraph" w:customStyle="1" w:styleId="40">
    <w:name w:val="Обычный4"/>
    <w:rsid w:val="006053E7"/>
    <w:pPr>
      <w:spacing w:after="200" w:line="276" w:lineRule="auto"/>
    </w:pPr>
    <w:rPr>
      <w:rFonts w:ascii="Calibri" w:eastAsia="Calibri" w:hAnsi="Calibri" w:cs="Calibri"/>
      <w:sz w:val="22"/>
      <w:szCs w:val="22"/>
    </w:rPr>
  </w:style>
  <w:style w:type="table" w:customStyle="1" w:styleId="NormalTable0">
    <w:name w:val="Normal Table0"/>
    <w:uiPriority w:val="2"/>
    <w:qFormat/>
    <w:rsid w:val="006053E7"/>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6053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6053E7"/>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6053E7"/>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6053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6053E7"/>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6053E7"/>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6053E7"/>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6053E7"/>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6053E7"/>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6053E7"/>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6053E7"/>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6053E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6053E7"/>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6053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6053E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6053E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6053E7"/>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6053E7"/>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6053E7"/>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6053E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6053E7"/>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6053E7"/>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6053E7"/>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6053E7"/>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6053E7"/>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6053E7"/>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6053E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6053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6053E7"/>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6053E7"/>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6053E7"/>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6053E7"/>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6053E7"/>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6053E7"/>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6053E7"/>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6053E7"/>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6053E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6053E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6053E7"/>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6053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6053E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6053E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6053E7"/>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6053E7"/>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6053E7"/>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6053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6053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6053E7"/>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6053E7"/>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6053E7"/>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6053E7"/>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6053E7"/>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6053E7"/>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6053E7"/>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6053E7"/>
    <w:pPr>
      <w:suppressAutoHyphens w:val="0"/>
      <w:spacing w:before="100" w:beforeAutospacing="1" w:after="100" w:afterAutospacing="1"/>
      <w:jc w:val="right"/>
      <w:textAlignment w:val="top"/>
    </w:pPr>
    <w:rPr>
      <w:color w:val="000000"/>
      <w:lang w:eastAsia="ru-RU"/>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sid w:val="006053E7"/>
    <w:rPr>
      <w:sz w:val="24"/>
      <w:szCs w:val="24"/>
      <w:lang w:eastAsia="ar-SA"/>
    </w:rPr>
  </w:style>
  <w:style w:type="numbering" w:customStyle="1" w:styleId="1ff0">
    <w:name w:val="Нет списка1"/>
    <w:next w:val="a2"/>
    <w:uiPriority w:val="99"/>
    <w:semiHidden/>
    <w:unhideWhenUsed/>
    <w:rsid w:val="006053E7"/>
  </w:style>
  <w:style w:type="numbering" w:customStyle="1" w:styleId="112">
    <w:name w:val="Нет списка11"/>
    <w:next w:val="a2"/>
    <w:uiPriority w:val="99"/>
    <w:semiHidden/>
    <w:unhideWhenUsed/>
    <w:rsid w:val="006053E7"/>
  </w:style>
  <w:style w:type="table" w:customStyle="1" w:styleId="1ff1">
    <w:name w:val="Сетка таблицы1"/>
    <w:basedOn w:val="a1"/>
    <w:next w:val="afff0"/>
    <w:uiPriority w:val="59"/>
    <w:rsid w:val="00605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6053E7"/>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6053E7"/>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6053E7"/>
  </w:style>
  <w:style w:type="paragraph" w:styleId="23">
    <w:name w:val="Body Text Indent 2"/>
    <w:basedOn w:val="a"/>
    <w:link w:val="22"/>
    <w:uiPriority w:val="99"/>
    <w:semiHidden/>
    <w:unhideWhenUsed/>
    <w:rsid w:val="006053E7"/>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6053E7"/>
    <w:rPr>
      <w:sz w:val="24"/>
      <w:szCs w:val="24"/>
      <w:lang w:eastAsia="ar-SA"/>
    </w:rPr>
  </w:style>
  <w:style w:type="paragraph" w:customStyle="1" w:styleId="ConsNonformat">
    <w:name w:val="ConsNonformat"/>
    <w:link w:val="ConsNonformat0"/>
    <w:rsid w:val="006053E7"/>
    <w:pPr>
      <w:widowControl w:val="0"/>
      <w:autoSpaceDE w:val="0"/>
      <w:autoSpaceDN w:val="0"/>
      <w:adjustRightInd w:val="0"/>
    </w:pPr>
    <w:rPr>
      <w:rFonts w:ascii="Courier New" w:hAnsi="Courier New" w:cs="Courier New"/>
    </w:rPr>
  </w:style>
  <w:style w:type="paragraph" w:customStyle="1" w:styleId="ConsCell">
    <w:name w:val="ConsCell"/>
    <w:link w:val="ConsCell0"/>
    <w:rsid w:val="006053E7"/>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6053E7"/>
  </w:style>
  <w:style w:type="numbering" w:customStyle="1" w:styleId="1110">
    <w:name w:val="Нет списка111"/>
    <w:next w:val="a2"/>
    <w:uiPriority w:val="99"/>
    <w:semiHidden/>
    <w:unhideWhenUsed/>
    <w:rsid w:val="006053E7"/>
  </w:style>
  <w:style w:type="table" w:customStyle="1" w:styleId="113">
    <w:name w:val="Сетка таблицы11"/>
    <w:basedOn w:val="a1"/>
    <w:next w:val="afff0"/>
    <w:uiPriority w:val="59"/>
    <w:rsid w:val="006053E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0"/>
    <w:uiPriority w:val="59"/>
    <w:rsid w:val="006053E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6053E7"/>
    <w:rPr>
      <w:rFonts w:ascii="Arial" w:hAnsi="Arial" w:cs="Arial"/>
    </w:rPr>
  </w:style>
  <w:style w:type="paragraph" w:styleId="2a">
    <w:name w:val="Body Text 2"/>
    <w:basedOn w:val="a"/>
    <w:link w:val="2b"/>
    <w:uiPriority w:val="99"/>
    <w:semiHidden/>
    <w:unhideWhenUsed/>
    <w:rsid w:val="006053E7"/>
    <w:pPr>
      <w:spacing w:after="120" w:line="480" w:lineRule="auto"/>
    </w:pPr>
  </w:style>
  <w:style w:type="character" w:customStyle="1" w:styleId="2b">
    <w:name w:val="Основной текст 2 Знак"/>
    <w:basedOn w:val="a0"/>
    <w:link w:val="2a"/>
    <w:uiPriority w:val="99"/>
    <w:semiHidden/>
    <w:rsid w:val="006053E7"/>
    <w:rPr>
      <w:sz w:val="24"/>
      <w:szCs w:val="24"/>
      <w:lang w:eastAsia="ar-SA"/>
    </w:rPr>
  </w:style>
  <w:style w:type="paragraph" w:styleId="afff4">
    <w:name w:val="Revision"/>
    <w:hidden/>
    <w:uiPriority w:val="99"/>
    <w:semiHidden/>
    <w:rsid w:val="006053E7"/>
    <w:rPr>
      <w:sz w:val="24"/>
      <w:szCs w:val="24"/>
      <w:lang w:eastAsia="ar-SA"/>
    </w:rPr>
  </w:style>
  <w:style w:type="paragraph" w:customStyle="1" w:styleId="52">
    <w:name w:val="Обычный5"/>
    <w:rsid w:val="006053E7"/>
    <w:rPr>
      <w:sz w:val="24"/>
      <w:szCs w:val="24"/>
    </w:rPr>
  </w:style>
  <w:style w:type="paragraph" w:customStyle="1" w:styleId="Style1">
    <w:name w:val="Style1"/>
    <w:basedOn w:val="a"/>
    <w:uiPriority w:val="99"/>
    <w:rsid w:val="006053E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053E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053E7"/>
    <w:pPr>
      <w:widowControl w:val="0"/>
      <w:suppressAutoHyphens w:val="0"/>
      <w:autoSpaceDE w:val="0"/>
      <w:autoSpaceDN w:val="0"/>
      <w:adjustRightInd w:val="0"/>
    </w:pPr>
    <w:rPr>
      <w:lang w:eastAsia="ru-RU"/>
    </w:rPr>
  </w:style>
  <w:style w:type="paragraph" w:customStyle="1" w:styleId="Style5">
    <w:name w:val="Style5"/>
    <w:basedOn w:val="a"/>
    <w:uiPriority w:val="99"/>
    <w:rsid w:val="006053E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053E7"/>
    <w:rPr>
      <w:rFonts w:ascii="Times New Roman" w:hAnsi="Times New Roman" w:cs="Times New Roman" w:hint="default"/>
      <w:sz w:val="26"/>
      <w:szCs w:val="26"/>
    </w:rPr>
  </w:style>
  <w:style w:type="character" w:customStyle="1" w:styleId="FontStyle13">
    <w:name w:val="Font Style13"/>
    <w:uiPriority w:val="99"/>
    <w:rsid w:val="006053E7"/>
    <w:rPr>
      <w:rFonts w:ascii="Times New Roman" w:hAnsi="Times New Roman" w:cs="Times New Roman" w:hint="default"/>
      <w:i/>
      <w:iCs/>
      <w:sz w:val="26"/>
      <w:szCs w:val="26"/>
    </w:rPr>
  </w:style>
  <w:style w:type="character" w:customStyle="1" w:styleId="FontStyle11">
    <w:name w:val="Font Style11"/>
    <w:uiPriority w:val="99"/>
    <w:rsid w:val="006053E7"/>
    <w:rPr>
      <w:rFonts w:ascii="MS Mincho" w:eastAsia="MS Mincho" w:cs="MS Mincho" w:hint="eastAsia"/>
      <w:sz w:val="26"/>
      <w:szCs w:val="26"/>
    </w:rPr>
  </w:style>
  <w:style w:type="paragraph" w:customStyle="1" w:styleId="m9099270348538263430gmail-msobodytext">
    <w:name w:val="m_9099270348538263430gmail-msobodytext"/>
    <w:basedOn w:val="a"/>
    <w:rsid w:val="006053E7"/>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sid w:val="006053E7"/>
    <w:rPr>
      <w:rFonts w:ascii="Arial" w:hAnsi="Arial"/>
      <w:sz w:val="23"/>
      <w:szCs w:val="23"/>
      <w:shd w:val="clear" w:color="auto" w:fill="FFFFFF"/>
    </w:rPr>
  </w:style>
  <w:style w:type="paragraph" w:customStyle="1" w:styleId="1ff2">
    <w:name w:val="Основной текст1"/>
    <w:basedOn w:val="a"/>
    <w:link w:val="afff5"/>
    <w:rsid w:val="006053E7"/>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6053E7"/>
    <w:rPr>
      <w:rFonts w:eastAsia="Arial"/>
      <w:sz w:val="28"/>
      <w:lang w:eastAsia="ar-SA"/>
    </w:rPr>
  </w:style>
  <w:style w:type="paragraph" w:customStyle="1" w:styleId="Style4">
    <w:name w:val="Style4"/>
    <w:basedOn w:val="a"/>
    <w:uiPriority w:val="99"/>
    <w:rsid w:val="006053E7"/>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6053E7"/>
    <w:rPr>
      <w:rFonts w:ascii="Times New Roman" w:hAnsi="Times New Roman" w:cs="Times New Roman"/>
      <w:b/>
      <w:bCs/>
      <w:sz w:val="18"/>
      <w:szCs w:val="18"/>
    </w:rPr>
  </w:style>
  <w:style w:type="character" w:customStyle="1" w:styleId="FontStyle15">
    <w:name w:val="Font Style15"/>
    <w:basedOn w:val="a0"/>
    <w:uiPriority w:val="99"/>
    <w:rsid w:val="006053E7"/>
    <w:rPr>
      <w:rFonts w:ascii="Times New Roman" w:hAnsi="Times New Roman" w:cs="Times New Roman"/>
      <w:sz w:val="18"/>
      <w:szCs w:val="18"/>
    </w:rPr>
  </w:style>
  <w:style w:type="paragraph" w:customStyle="1" w:styleId="Style6">
    <w:name w:val="Style6"/>
    <w:basedOn w:val="a"/>
    <w:uiPriority w:val="99"/>
    <w:rsid w:val="006053E7"/>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6053E7"/>
    <w:rPr>
      <w:i/>
      <w:iCs/>
      <w:color w:val="808080"/>
    </w:rPr>
  </w:style>
  <w:style w:type="paragraph" w:customStyle="1" w:styleId="6">
    <w:name w:val="Стиль6"/>
    <w:basedOn w:val="aff5"/>
    <w:link w:val="63"/>
    <w:qFormat/>
    <w:rsid w:val="006053E7"/>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6053E7"/>
    <w:rPr>
      <w:rFonts w:eastAsia="Calibri"/>
      <w:sz w:val="28"/>
      <w:szCs w:val="28"/>
      <w:lang w:eastAsia="en-US"/>
    </w:rPr>
  </w:style>
  <w:style w:type="character" w:customStyle="1" w:styleId="FontStyle24">
    <w:name w:val="Font Style24"/>
    <w:uiPriority w:val="99"/>
    <w:rsid w:val="006053E7"/>
    <w:rPr>
      <w:rFonts w:ascii="Times New Roman" w:hAnsi="Times New Roman" w:cs="Times New Roman"/>
      <w:b/>
      <w:bCs/>
      <w:color w:val="000000"/>
      <w:sz w:val="20"/>
      <w:szCs w:val="20"/>
    </w:rPr>
  </w:style>
  <w:style w:type="paragraph" w:customStyle="1" w:styleId="BodyText21">
    <w:name w:val="Body Text 21"/>
    <w:basedOn w:val="a"/>
    <w:rsid w:val="006053E7"/>
    <w:pPr>
      <w:autoSpaceDE w:val="0"/>
      <w:jc w:val="both"/>
    </w:pPr>
    <w:rPr>
      <w:sz w:val="22"/>
      <w:szCs w:val="20"/>
    </w:rPr>
  </w:style>
  <w:style w:type="paragraph" w:customStyle="1" w:styleId="Style10">
    <w:name w:val="Style10"/>
    <w:basedOn w:val="a"/>
    <w:uiPriority w:val="99"/>
    <w:rsid w:val="006053E7"/>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ConsNonformat0">
    <w:name w:val="ConsNonformat Знак"/>
    <w:link w:val="ConsNonformat"/>
    <w:locked/>
    <w:rsid w:val="006053E7"/>
    <w:rPr>
      <w:rFonts w:ascii="Courier New" w:hAnsi="Courier New" w:cs="Courier New"/>
    </w:rPr>
  </w:style>
  <w:style w:type="paragraph" w:customStyle="1" w:styleId="2c">
    <w:name w:val="Без интервала2"/>
    <w:rsid w:val="006053E7"/>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6053E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font5">
    <w:name w:val="font5"/>
    <w:basedOn w:val="a"/>
    <w:rsid w:val="006053E7"/>
    <w:pPr>
      <w:suppressAutoHyphens w:val="0"/>
      <w:spacing w:before="100" w:beforeAutospacing="1" w:after="100" w:afterAutospacing="1"/>
    </w:pPr>
    <w:rPr>
      <w:rFonts w:ascii="Arial" w:hAnsi="Arial" w:cs="Arial"/>
      <w:lang w:eastAsia="ru-RU"/>
    </w:rPr>
  </w:style>
  <w:style w:type="paragraph" w:customStyle="1" w:styleId="font6">
    <w:name w:val="font6"/>
    <w:basedOn w:val="a"/>
    <w:rsid w:val="006053E7"/>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6053E7"/>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6053E7"/>
    <w:pPr>
      <w:suppressAutoHyphens/>
    </w:pPr>
    <w:rPr>
      <w:rFonts w:ascii="Calibri" w:hAnsi="Calibri"/>
      <w:sz w:val="22"/>
      <w:szCs w:val="22"/>
      <w:lang w:eastAsia="ar-SA"/>
    </w:rPr>
  </w:style>
  <w:style w:type="character" w:customStyle="1" w:styleId="1ff3">
    <w:name w:val="Заголовок Знак1"/>
    <w:basedOn w:val="a0"/>
    <w:rsid w:val="006053E7"/>
    <w:rPr>
      <w:rFonts w:ascii="Arial" w:hAnsi="Arial" w:cs="Arial"/>
      <w:b/>
      <w:bCs/>
      <w:kern w:val="1"/>
      <w:sz w:val="32"/>
      <w:szCs w:val="32"/>
      <w:lang w:eastAsia="ar-SA"/>
    </w:rPr>
  </w:style>
  <w:style w:type="character" w:customStyle="1" w:styleId="Normal0">
    <w:name w:val="Normal0"/>
    <w:qFormat/>
    <w:rsid w:val="006053E7"/>
    <w:rPr>
      <w:sz w:val="28"/>
      <w:lang w:val="ru-RU" w:eastAsia="ar-SA" w:bidi="ar-SA"/>
    </w:rPr>
  </w:style>
  <w:style w:type="character" w:customStyle="1" w:styleId="1ff4">
    <w:name w:val="Неразрешенное упоминание1"/>
    <w:basedOn w:val="a0"/>
    <w:uiPriority w:val="99"/>
    <w:semiHidden/>
    <w:unhideWhenUsed/>
    <w:rsid w:val="006053E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79C20-CC68-45F7-B1BF-C278C9AD5047}">
  <ds:schemaRefs>
    <ds:schemaRef ds:uri="http://schemas.openxmlformats.org/officeDocument/2006/bibliography"/>
  </ds:schemaRefs>
</ds:datastoreItem>
</file>

<file path=customXml/itemProps4.xml><?xml version="1.0" encoding="utf-8"?>
<ds:datastoreItem xmlns:ds="http://schemas.openxmlformats.org/officeDocument/2006/customXml" ds:itemID="{8E6C2C1F-226A-4152-87D3-BCEBF28C5108}">
  <ds:schemaRefs>
    <ds:schemaRef ds:uri="http://schemas.openxmlformats.org/officeDocument/2006/bibliography"/>
  </ds:schemaRefs>
</ds:datastoreItem>
</file>

<file path=customXml/itemProps5.xml><?xml version="1.0" encoding="utf-8"?>
<ds:datastoreItem xmlns:ds="http://schemas.openxmlformats.org/officeDocument/2006/customXml" ds:itemID="{13712A86-41D0-4478-9B40-1373AC9F7EE9}">
  <ds:schemaRefs>
    <ds:schemaRef ds:uri="http://schemas.openxmlformats.org/officeDocument/2006/bibliography"/>
  </ds:schemaRefs>
</ds:datastoreItem>
</file>

<file path=customXml/itemProps6.xml><?xml version="1.0" encoding="utf-8"?>
<ds:datastoreItem xmlns:ds="http://schemas.openxmlformats.org/officeDocument/2006/customXml" ds:itemID="{F0ECA58A-D181-45DB-B591-3EB36016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109</Pages>
  <Words>41590</Words>
  <Characters>237064</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278098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4</cp:revision>
  <cp:lastPrinted>2014-09-23T06:50:00Z</cp:lastPrinted>
  <dcterms:created xsi:type="dcterms:W3CDTF">2023-01-27T10:42:00Z</dcterms:created>
  <dcterms:modified xsi:type="dcterms:W3CDTF">2023-01-27T11:24:00Z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