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9C" w:rsidRDefault="00841020">
      <w:pPr>
        <w:tabs>
          <w:tab w:val="left" w:pos="4962"/>
        </w:tabs>
        <w:ind w:left="4820"/>
        <w:rPr>
          <w:b/>
          <w:bCs/>
          <w:sz w:val="28"/>
          <w:szCs w:val="28"/>
        </w:rPr>
      </w:pPr>
      <w:r>
        <w:rPr>
          <w:b/>
          <w:bCs/>
          <w:sz w:val="28"/>
          <w:szCs w:val="28"/>
        </w:rPr>
        <w:t>УТВЕРЖДАЮ:</w:t>
      </w:r>
    </w:p>
    <w:p w:rsidR="00AB789C" w:rsidRDefault="00AB789C">
      <w:pPr>
        <w:tabs>
          <w:tab w:val="left" w:pos="4962"/>
        </w:tabs>
        <w:ind w:left="4820"/>
        <w:rPr>
          <w:rFonts w:eastAsia="Arial Unicode MS"/>
          <w:b/>
          <w:bCs/>
          <w:sz w:val="28"/>
          <w:szCs w:val="28"/>
        </w:rPr>
      </w:pPr>
    </w:p>
    <w:p w:rsidR="00AB789C" w:rsidRDefault="0084102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AB789C" w:rsidRDefault="00841020">
      <w:pPr>
        <w:tabs>
          <w:tab w:val="left" w:pos="4962"/>
        </w:tabs>
        <w:ind w:left="4820"/>
        <w:rPr>
          <w:b/>
          <w:bCs/>
          <w:sz w:val="28"/>
          <w:szCs w:val="28"/>
        </w:rPr>
      </w:pPr>
      <w:r>
        <w:rPr>
          <w:b/>
          <w:bCs/>
          <w:sz w:val="28"/>
          <w:szCs w:val="28"/>
        </w:rPr>
        <w:t>Западно-Сибирской железной дороге</w:t>
      </w:r>
    </w:p>
    <w:p w:rsidR="00AB789C" w:rsidRDefault="00841020">
      <w:pPr>
        <w:tabs>
          <w:tab w:val="left" w:pos="4962"/>
        </w:tabs>
        <w:ind w:left="4820"/>
        <w:rPr>
          <w:b/>
          <w:bCs/>
          <w:sz w:val="28"/>
          <w:szCs w:val="28"/>
        </w:rPr>
      </w:pPr>
      <w:r>
        <w:rPr>
          <w:b/>
          <w:bCs/>
          <w:sz w:val="28"/>
          <w:szCs w:val="28"/>
        </w:rPr>
        <w:t xml:space="preserve">____________________ </w:t>
      </w:r>
    </w:p>
    <w:p w:rsidR="00AB789C" w:rsidRDefault="00841020">
      <w:pPr>
        <w:tabs>
          <w:tab w:val="left" w:pos="4962"/>
        </w:tabs>
        <w:ind w:left="4820"/>
        <w:rPr>
          <w:b/>
          <w:bCs/>
          <w:sz w:val="28"/>
          <w:szCs w:val="28"/>
        </w:rPr>
      </w:pPr>
      <w:r>
        <w:rPr>
          <w:b/>
          <w:bCs/>
          <w:sz w:val="28"/>
          <w:szCs w:val="28"/>
        </w:rPr>
        <w:t>Сергей Александрович Лебедев</w:t>
      </w:r>
    </w:p>
    <w:p w:rsidR="00AB789C" w:rsidRDefault="00AB789C">
      <w:pPr>
        <w:tabs>
          <w:tab w:val="left" w:pos="4962"/>
        </w:tabs>
        <w:ind w:left="4820"/>
        <w:rPr>
          <w:rFonts w:eastAsia="Arial Unicode MS"/>
        </w:rPr>
      </w:pPr>
    </w:p>
    <w:p w:rsidR="00AB789C" w:rsidRDefault="00841020">
      <w:pPr>
        <w:tabs>
          <w:tab w:val="left" w:pos="4962"/>
        </w:tabs>
        <w:ind w:left="4820"/>
        <w:rPr>
          <w:b/>
          <w:bCs/>
          <w:sz w:val="28"/>
        </w:rPr>
      </w:pPr>
      <w:r>
        <w:rPr>
          <w:b/>
          <w:bCs/>
          <w:sz w:val="28"/>
        </w:rPr>
        <w:t>«</w:t>
      </w:r>
      <w:r w:rsidR="00AF096D">
        <w:rPr>
          <w:b/>
          <w:bCs/>
          <w:sz w:val="28"/>
        </w:rPr>
        <w:t>28</w:t>
      </w:r>
      <w:r>
        <w:rPr>
          <w:b/>
          <w:bCs/>
          <w:sz w:val="28"/>
        </w:rPr>
        <w:t>» июня 2023 года</w:t>
      </w:r>
    </w:p>
    <w:p w:rsidR="00AB789C" w:rsidRDefault="00AB789C">
      <w:pPr>
        <w:ind w:firstLine="709"/>
        <w:rPr>
          <w:b/>
          <w:bCs/>
          <w:spacing w:val="20"/>
          <w:sz w:val="28"/>
          <w:szCs w:val="28"/>
        </w:rPr>
      </w:pPr>
    </w:p>
    <w:p w:rsidR="00AB789C" w:rsidRDefault="00AB789C">
      <w:pPr>
        <w:spacing w:after="120"/>
        <w:jc w:val="center"/>
        <w:rPr>
          <w:b/>
          <w:bCs/>
          <w:sz w:val="40"/>
          <w:szCs w:val="40"/>
        </w:rPr>
      </w:pPr>
    </w:p>
    <w:p w:rsidR="00AB789C" w:rsidRDefault="00841020">
      <w:pPr>
        <w:spacing w:after="120"/>
        <w:jc w:val="center"/>
        <w:rPr>
          <w:b/>
          <w:bCs/>
          <w:sz w:val="40"/>
          <w:szCs w:val="40"/>
        </w:rPr>
      </w:pPr>
      <w:r>
        <w:rPr>
          <w:b/>
          <w:bCs/>
          <w:sz w:val="40"/>
          <w:szCs w:val="40"/>
        </w:rPr>
        <w:t>ДОКУМЕНТАЦИЯ О ЗАКУПКЕ</w:t>
      </w:r>
    </w:p>
    <w:p w:rsidR="00AB789C" w:rsidRDefault="00AB789C">
      <w:pPr>
        <w:spacing w:after="120"/>
        <w:ind w:firstLine="709"/>
        <w:jc w:val="center"/>
        <w:rPr>
          <w:b/>
          <w:bCs/>
          <w:sz w:val="20"/>
          <w:szCs w:val="20"/>
        </w:rPr>
      </w:pPr>
    </w:p>
    <w:p w:rsidR="00AB789C" w:rsidRDefault="00841020">
      <w:pPr>
        <w:spacing w:after="120"/>
        <w:jc w:val="center"/>
        <w:outlineLvl w:val="0"/>
        <w:rPr>
          <w:b/>
          <w:bCs/>
          <w:sz w:val="32"/>
          <w:szCs w:val="32"/>
        </w:rPr>
      </w:pPr>
      <w:r>
        <w:rPr>
          <w:b/>
          <w:bCs/>
          <w:sz w:val="32"/>
          <w:szCs w:val="32"/>
        </w:rPr>
        <w:t>Раздел 1. Общие положения</w:t>
      </w:r>
    </w:p>
    <w:p w:rsidR="00AB789C" w:rsidRDefault="00AB789C">
      <w:pPr>
        <w:spacing w:after="120"/>
        <w:ind w:firstLine="709"/>
        <w:jc w:val="center"/>
        <w:rPr>
          <w:bCs/>
          <w:sz w:val="20"/>
          <w:szCs w:val="20"/>
        </w:rPr>
      </w:pPr>
    </w:p>
    <w:p w:rsidR="00AB789C" w:rsidRDefault="00841020">
      <w:pPr>
        <w:pStyle w:val="1b"/>
        <w:numPr>
          <w:ilvl w:val="1"/>
          <w:numId w:val="1"/>
        </w:numPr>
        <w:tabs>
          <w:tab w:val="clear" w:pos="720"/>
          <w:tab w:val="num" w:pos="567"/>
        </w:tabs>
        <w:ind w:left="0" w:firstLine="709"/>
        <w:outlineLvl w:val="1"/>
        <w:rPr>
          <w:b/>
          <w:szCs w:val="28"/>
        </w:rPr>
      </w:pPr>
      <w:r>
        <w:rPr>
          <w:b/>
          <w:szCs w:val="28"/>
        </w:rPr>
        <w:t>Общие положения</w:t>
      </w:r>
    </w:p>
    <w:p w:rsidR="00AB789C" w:rsidRDefault="00841020">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AF096D">
        <w:t>ЗСИБ</w:t>
      </w:r>
      <w:r>
        <w:t>-23-</w:t>
      </w:r>
      <w:r w:rsidR="00AF096D">
        <w:t>0005</w:t>
      </w:r>
      <w:r>
        <w:t xml:space="preserve"> по предмету закупки </w:t>
      </w:r>
      <w:r>
        <w:rPr>
          <w:b/>
        </w:rPr>
        <w:t>«Приобретение вакуумной подметально-уборочной машины для нужд КТ Клещиха»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AB789C" w:rsidRDefault="00841020">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AB789C" w:rsidRDefault="00841020">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B789C" w:rsidRDefault="00841020">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AB789C" w:rsidRDefault="00841020">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B789C" w:rsidRDefault="00841020">
      <w:pPr>
        <w:pStyle w:val="1b"/>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rsidR="00AB789C" w:rsidRDefault="00841020">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B789C" w:rsidRDefault="00841020">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B789C" w:rsidRDefault="00841020">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AB789C" w:rsidRDefault="00841020">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B789C" w:rsidRDefault="00841020">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AB789C" w:rsidRDefault="00841020">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AB789C" w:rsidRDefault="00841020">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B789C" w:rsidRDefault="00841020">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AB789C" w:rsidRDefault="00841020">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B789C" w:rsidRDefault="00841020">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AB789C" w:rsidRDefault="00841020">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AB789C" w:rsidRDefault="00841020">
      <w:pPr>
        <w:pStyle w:val="1b"/>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w:t>
      </w:r>
      <w:r>
        <w:rPr>
          <w:szCs w:val="28"/>
        </w:rPr>
        <w:lastRenderedPageBreak/>
        <w:t>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AB789C" w:rsidRDefault="00841020">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B789C" w:rsidRDefault="00841020">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B789C" w:rsidRDefault="00841020">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AB789C" w:rsidRDefault="00841020">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c"/>
          </w:rPr>
          <w:t>https://otc.ru/documents</w:t>
        </w:r>
      </w:hyperlink>
      <w:r>
        <w:t>).</w:t>
      </w:r>
    </w:p>
    <w:p w:rsidR="00AB789C" w:rsidRDefault="00841020">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AB789C" w:rsidRDefault="00841020">
      <w:pPr>
        <w:pStyle w:val="1b"/>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B789C" w:rsidRDefault="00841020">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B789C" w:rsidRDefault="00841020">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B789C" w:rsidRDefault="00841020">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AB789C" w:rsidRDefault="00841020">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B789C" w:rsidRDefault="00841020">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789C" w:rsidRDefault="00841020">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B789C" w:rsidRDefault="00841020">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B789C" w:rsidRDefault="00841020">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B789C" w:rsidRDefault="00841020">
      <w:pPr>
        <w:pStyle w:val="1b"/>
        <w:numPr>
          <w:ilvl w:val="2"/>
          <w:numId w:val="1"/>
        </w:numPr>
        <w:tabs>
          <w:tab w:val="clear" w:pos="0"/>
        </w:tabs>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B789C" w:rsidRDefault="00841020">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AB789C" w:rsidRDefault="00841020">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AB789C" w:rsidRDefault="00841020">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AB789C" w:rsidRDefault="00AB789C">
      <w:pPr>
        <w:pStyle w:val="1b"/>
        <w:ind w:left="709" w:firstLine="0"/>
      </w:pPr>
    </w:p>
    <w:p w:rsidR="00AB789C" w:rsidRDefault="00841020">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B789C" w:rsidRDefault="00841020">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AB789C" w:rsidRDefault="00841020">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AB789C" w:rsidRDefault="00841020">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B789C" w:rsidRDefault="00841020">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AB789C" w:rsidRDefault="00841020">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rsidR="00AB789C" w:rsidRDefault="00841020">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B789C" w:rsidRDefault="00841020">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B789C" w:rsidRDefault="00AB789C">
      <w:pPr>
        <w:ind w:left="709"/>
        <w:jc w:val="both"/>
        <w:rPr>
          <w:sz w:val="28"/>
          <w:szCs w:val="28"/>
        </w:rPr>
      </w:pPr>
    </w:p>
    <w:p w:rsidR="00AB789C" w:rsidRDefault="00841020">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B789C" w:rsidRDefault="00841020" w:rsidP="00841020">
      <w:pPr>
        <w:pStyle w:val="afd"/>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B789C" w:rsidRDefault="00841020" w:rsidP="00841020">
      <w:pPr>
        <w:pStyle w:val="afd"/>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B789C" w:rsidRDefault="00841020" w:rsidP="00841020">
      <w:pPr>
        <w:pStyle w:val="afd"/>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B789C" w:rsidRDefault="00841020" w:rsidP="00841020">
      <w:pPr>
        <w:pStyle w:val="afd"/>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B789C" w:rsidRDefault="00AB789C">
      <w:pPr>
        <w:pStyle w:val="afd"/>
        <w:rPr>
          <w:sz w:val="28"/>
          <w:szCs w:val="28"/>
        </w:rPr>
      </w:pPr>
    </w:p>
    <w:p w:rsidR="00AB789C" w:rsidRDefault="00841020">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AB789C" w:rsidRDefault="00841020" w:rsidP="00841020">
      <w:pPr>
        <w:pStyle w:val="afd"/>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AB789C" w:rsidRDefault="00841020" w:rsidP="00841020">
      <w:pPr>
        <w:pStyle w:val="afd"/>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B789C" w:rsidRDefault="00841020" w:rsidP="00841020">
      <w:pPr>
        <w:pStyle w:val="afd"/>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AB789C" w:rsidRDefault="00841020" w:rsidP="00841020">
      <w:pPr>
        <w:pStyle w:val="afd"/>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AB789C" w:rsidRDefault="00841020" w:rsidP="00841020">
      <w:pPr>
        <w:pStyle w:val="afd"/>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AB789C" w:rsidRDefault="00841020">
      <w:pPr>
        <w:pStyle w:val="afd"/>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AB789C" w:rsidRDefault="00841020">
      <w:pPr>
        <w:pStyle w:val="afd"/>
        <w:rPr>
          <w:sz w:val="28"/>
          <w:szCs w:val="28"/>
        </w:rPr>
      </w:pPr>
      <w:r>
        <w:rPr>
          <w:sz w:val="28"/>
          <w:szCs w:val="28"/>
        </w:rPr>
        <w:t>- если в результате нарушения антикоррупционных требований причинены убытки;</w:t>
      </w:r>
    </w:p>
    <w:p w:rsidR="00AB789C" w:rsidRDefault="00841020">
      <w:pPr>
        <w:pStyle w:val="afd"/>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rsidR="00AB789C" w:rsidRDefault="00841020" w:rsidP="00841020">
      <w:pPr>
        <w:pStyle w:val="afd"/>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AB789C" w:rsidRDefault="00841020" w:rsidP="00841020">
      <w:pPr>
        <w:pStyle w:val="afd"/>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B789C" w:rsidRDefault="00841020" w:rsidP="00841020">
      <w:pPr>
        <w:pStyle w:val="afd"/>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c"/>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AB789C" w:rsidRDefault="00AB789C">
      <w:pPr>
        <w:pStyle w:val="1b"/>
        <w:ind w:left="709" w:firstLine="0"/>
        <w:rPr>
          <w:szCs w:val="28"/>
        </w:rPr>
      </w:pPr>
    </w:p>
    <w:p w:rsidR="00AB789C" w:rsidRDefault="00AB789C">
      <w:pPr>
        <w:pStyle w:val="1b"/>
        <w:ind w:left="709" w:firstLine="0"/>
        <w:rPr>
          <w:szCs w:val="24"/>
        </w:rPr>
      </w:pPr>
    </w:p>
    <w:p w:rsidR="00AB789C" w:rsidRDefault="00841020">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AB789C" w:rsidRDefault="00841020" w:rsidP="00841020">
      <w:pPr>
        <w:pStyle w:val="1b"/>
        <w:numPr>
          <w:ilvl w:val="1"/>
          <w:numId w:val="12"/>
        </w:numPr>
        <w:ind w:left="0" w:firstLine="709"/>
        <w:outlineLvl w:val="1"/>
        <w:rPr>
          <w:b/>
          <w:szCs w:val="28"/>
        </w:rPr>
      </w:pPr>
      <w:r>
        <w:rPr>
          <w:b/>
          <w:szCs w:val="28"/>
        </w:rPr>
        <w:t>Обязательные требования</w:t>
      </w:r>
    </w:p>
    <w:p w:rsidR="00AB789C" w:rsidRDefault="00841020">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B789C" w:rsidRDefault="00841020">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B789C" w:rsidRDefault="00841020">
      <w:pPr>
        <w:ind w:firstLine="709"/>
        <w:jc w:val="both"/>
        <w:rPr>
          <w:sz w:val="28"/>
          <w:szCs w:val="28"/>
        </w:rPr>
      </w:pPr>
      <w:r>
        <w:rPr>
          <w:sz w:val="28"/>
          <w:szCs w:val="28"/>
        </w:rPr>
        <w:t>б) не находиться в процессе ликвидации;</w:t>
      </w:r>
    </w:p>
    <w:p w:rsidR="00AB789C" w:rsidRDefault="00841020">
      <w:pPr>
        <w:ind w:firstLine="709"/>
        <w:jc w:val="both"/>
        <w:rPr>
          <w:sz w:val="28"/>
          <w:szCs w:val="28"/>
        </w:rPr>
      </w:pPr>
      <w:r>
        <w:rPr>
          <w:sz w:val="28"/>
          <w:szCs w:val="28"/>
        </w:rPr>
        <w:t>в) не быть признанным несостоятельным (банкротом);</w:t>
      </w:r>
    </w:p>
    <w:p w:rsidR="00AB789C" w:rsidRDefault="00841020">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AB789C" w:rsidRDefault="00841020">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B789C" w:rsidRDefault="0084102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AB789C" w:rsidRDefault="00841020">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AB789C" w:rsidRDefault="00841020">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B789C" w:rsidRDefault="00841020">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c"/>
            <w:sz w:val="28"/>
            <w:szCs w:val="28"/>
          </w:rPr>
          <w:t>https://trcont.com/the-company/procurement</w:t>
        </w:r>
      </w:hyperlink>
      <w:r>
        <w:rPr>
          <w:sz w:val="28"/>
          <w:szCs w:val="28"/>
        </w:rPr>
        <w:t>, согласным с ними и подтвердить в Заявке принятие отраженных принципов;</w:t>
      </w:r>
    </w:p>
    <w:p w:rsidR="00AB789C" w:rsidRDefault="00841020">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AB789C" w:rsidRDefault="00AB789C">
      <w:pPr>
        <w:ind w:firstLine="709"/>
        <w:jc w:val="both"/>
        <w:rPr>
          <w:sz w:val="28"/>
          <w:szCs w:val="28"/>
        </w:rPr>
      </w:pPr>
    </w:p>
    <w:p w:rsidR="00AB789C" w:rsidRDefault="00841020" w:rsidP="00841020">
      <w:pPr>
        <w:pStyle w:val="1b"/>
        <w:numPr>
          <w:ilvl w:val="1"/>
          <w:numId w:val="12"/>
        </w:numPr>
        <w:ind w:left="0" w:firstLine="709"/>
        <w:outlineLvl w:val="1"/>
        <w:rPr>
          <w:b/>
          <w:szCs w:val="28"/>
        </w:rPr>
      </w:pPr>
      <w:r>
        <w:rPr>
          <w:b/>
          <w:szCs w:val="28"/>
        </w:rPr>
        <w:t>Квалификационные требования</w:t>
      </w:r>
    </w:p>
    <w:p w:rsidR="00AB789C" w:rsidRDefault="00841020">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B789C" w:rsidRDefault="00841020">
      <w:pPr>
        <w:pStyle w:val="afd"/>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B789C" w:rsidRDefault="00841020">
      <w:pPr>
        <w:pStyle w:val="afd"/>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B789C" w:rsidRDefault="00841020">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AB789C" w:rsidRDefault="00AB789C">
      <w:pPr>
        <w:pStyle w:val="afd"/>
        <w:rPr>
          <w:sz w:val="28"/>
          <w:szCs w:val="28"/>
        </w:rPr>
      </w:pPr>
    </w:p>
    <w:p w:rsidR="00AB789C" w:rsidRDefault="00841020" w:rsidP="00841020">
      <w:pPr>
        <w:pStyle w:val="1b"/>
        <w:numPr>
          <w:ilvl w:val="1"/>
          <w:numId w:val="12"/>
        </w:numPr>
        <w:ind w:left="0" w:firstLine="709"/>
        <w:outlineLvl w:val="1"/>
        <w:rPr>
          <w:b/>
          <w:szCs w:val="28"/>
        </w:rPr>
      </w:pPr>
      <w:r>
        <w:rPr>
          <w:b/>
          <w:szCs w:val="28"/>
        </w:rPr>
        <w:t>Представление документов</w:t>
      </w:r>
    </w:p>
    <w:p w:rsidR="00AB789C" w:rsidRDefault="00841020" w:rsidP="00841020">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AB789C" w:rsidRDefault="00841020">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B789C" w:rsidRDefault="00841020">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B789C" w:rsidRDefault="00841020">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789C" w:rsidRDefault="00841020">
      <w:pPr>
        <w:pStyle w:val="afd"/>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789C" w:rsidRDefault="00841020">
      <w:pPr>
        <w:pStyle w:val="afd"/>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B789C" w:rsidRDefault="00841020">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B789C" w:rsidRDefault="00841020">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B789C" w:rsidRDefault="00841020">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B789C" w:rsidRDefault="00841020" w:rsidP="00841020">
      <w:pPr>
        <w:pStyle w:val="affb"/>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B789C" w:rsidRDefault="00AB789C">
      <w:pPr>
        <w:pStyle w:val="affb"/>
        <w:ind w:left="0" w:firstLine="709"/>
        <w:jc w:val="both"/>
        <w:rPr>
          <w:rFonts w:eastAsia="MS Mincho"/>
          <w:sz w:val="28"/>
          <w:szCs w:val="28"/>
        </w:rPr>
      </w:pPr>
    </w:p>
    <w:p w:rsidR="00AB789C" w:rsidRDefault="00841020">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AB789C" w:rsidRDefault="00AB789C">
      <w:pPr>
        <w:pStyle w:val="afd"/>
        <w:tabs>
          <w:tab w:val="left" w:pos="0"/>
          <w:tab w:val="left" w:pos="1440"/>
        </w:tabs>
        <w:rPr>
          <w:sz w:val="28"/>
        </w:rPr>
      </w:pPr>
    </w:p>
    <w:p w:rsidR="00AB789C" w:rsidRDefault="00841020" w:rsidP="00841020">
      <w:pPr>
        <w:pStyle w:val="1b"/>
        <w:numPr>
          <w:ilvl w:val="1"/>
          <w:numId w:val="18"/>
        </w:numPr>
        <w:ind w:left="0" w:firstLine="709"/>
        <w:outlineLvl w:val="1"/>
        <w:rPr>
          <w:b/>
          <w:szCs w:val="28"/>
        </w:rPr>
      </w:pPr>
      <w:r>
        <w:rPr>
          <w:b/>
          <w:szCs w:val="28"/>
        </w:rPr>
        <w:t>Заявка</w:t>
      </w:r>
    </w:p>
    <w:p w:rsidR="00AB789C" w:rsidRDefault="00841020" w:rsidP="00841020">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B789C" w:rsidRDefault="00841020" w:rsidP="00841020">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AB789C" w:rsidRDefault="00841020" w:rsidP="00841020">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B789C" w:rsidRDefault="00841020" w:rsidP="00841020">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B789C" w:rsidRDefault="00841020" w:rsidP="00841020">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B789C" w:rsidRDefault="00841020" w:rsidP="00841020">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AB789C" w:rsidRDefault="00841020" w:rsidP="00841020">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B789C" w:rsidRDefault="00841020" w:rsidP="00841020">
      <w:pPr>
        <w:pStyle w:val="afd"/>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w:t>
      </w:r>
      <w:r>
        <w:rPr>
          <w:sz w:val="28"/>
          <w:szCs w:val="28"/>
        </w:rPr>
        <w:lastRenderedPageBreak/>
        <w:t>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AB789C" w:rsidRDefault="00841020" w:rsidP="00841020">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AB789C" w:rsidRDefault="00841020" w:rsidP="00841020">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AB789C" w:rsidRDefault="00841020" w:rsidP="00841020">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AB789C" w:rsidRDefault="00841020" w:rsidP="00841020">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AB789C" w:rsidRDefault="00841020" w:rsidP="00841020">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AB789C" w:rsidRDefault="00AB789C">
      <w:pPr>
        <w:pStyle w:val="Default"/>
        <w:ind w:firstLine="709"/>
        <w:jc w:val="both"/>
      </w:pPr>
    </w:p>
    <w:p w:rsidR="00AB789C" w:rsidRDefault="00841020" w:rsidP="00841020">
      <w:pPr>
        <w:pStyle w:val="1b"/>
        <w:numPr>
          <w:ilvl w:val="1"/>
          <w:numId w:val="18"/>
        </w:numPr>
        <w:ind w:left="0" w:firstLine="709"/>
        <w:outlineLvl w:val="1"/>
        <w:rPr>
          <w:b/>
          <w:szCs w:val="28"/>
        </w:rPr>
      </w:pPr>
      <w:r>
        <w:rPr>
          <w:b/>
          <w:szCs w:val="28"/>
        </w:rPr>
        <w:t>Срок и порядок подачи Заявок</w:t>
      </w:r>
    </w:p>
    <w:p w:rsidR="00AB789C" w:rsidRDefault="00841020">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AB789C" w:rsidRDefault="00841020">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B789C" w:rsidRDefault="00841020">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B789C" w:rsidRDefault="00841020">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B789C" w:rsidRDefault="00841020">
      <w:pPr>
        <w:pStyle w:val="afd"/>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AB789C" w:rsidRDefault="00841020">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B789C" w:rsidRDefault="00841020">
      <w:pPr>
        <w:pStyle w:val="afd"/>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B789C" w:rsidRDefault="00841020">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B789C" w:rsidRDefault="00841020">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B789C" w:rsidRDefault="00841020">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B789C" w:rsidRDefault="00AB789C">
      <w:pPr>
        <w:pStyle w:val="afd"/>
        <w:ind w:left="709" w:firstLine="0"/>
        <w:rPr>
          <w:sz w:val="28"/>
        </w:rPr>
      </w:pPr>
    </w:p>
    <w:p w:rsidR="00AB789C" w:rsidRDefault="00841020" w:rsidP="00841020">
      <w:pPr>
        <w:pStyle w:val="1b"/>
        <w:numPr>
          <w:ilvl w:val="1"/>
          <w:numId w:val="18"/>
        </w:numPr>
        <w:ind w:left="0" w:firstLine="709"/>
        <w:outlineLvl w:val="1"/>
        <w:rPr>
          <w:b/>
          <w:szCs w:val="28"/>
        </w:rPr>
      </w:pPr>
      <w:r>
        <w:rPr>
          <w:b/>
        </w:rPr>
        <w:t>Порядок оформления Заявки</w:t>
      </w:r>
    </w:p>
    <w:p w:rsidR="00AB789C" w:rsidRDefault="00841020" w:rsidP="00841020">
      <w:pPr>
        <w:pStyle w:val="afd"/>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AB789C" w:rsidRDefault="00841020" w:rsidP="00841020">
      <w:pPr>
        <w:pStyle w:val="afd"/>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B789C" w:rsidRDefault="00841020" w:rsidP="00841020">
      <w:pPr>
        <w:pStyle w:val="afd"/>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AB789C" w:rsidRDefault="00841020" w:rsidP="00841020">
      <w:pPr>
        <w:pStyle w:val="afd"/>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B789C" w:rsidRDefault="00841020" w:rsidP="00841020">
      <w:pPr>
        <w:pStyle w:val="afd"/>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AB789C" w:rsidRDefault="00841020" w:rsidP="00841020">
      <w:pPr>
        <w:pStyle w:val="afd"/>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szCs w:val="28"/>
        </w:rPr>
        <w:lastRenderedPageBreak/>
        <w:t>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AB789C" w:rsidRDefault="00841020" w:rsidP="00841020">
      <w:pPr>
        <w:pStyle w:val="afd"/>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B789C" w:rsidRDefault="00841020" w:rsidP="00841020">
      <w:pPr>
        <w:pStyle w:val="afd"/>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B789C" w:rsidRDefault="00841020">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B789C" w:rsidRDefault="00841020">
      <w:pPr>
        <w:pStyle w:val="afd"/>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B789C" w:rsidRDefault="00841020">
      <w:pPr>
        <w:pStyle w:val="afd"/>
        <w:rPr>
          <w:sz w:val="28"/>
        </w:rPr>
      </w:pPr>
      <w:r>
        <w:rPr>
          <w:noProof/>
          <w:sz w:val="28"/>
          <w:szCs w:val="28"/>
          <w:lang w:eastAsia="ru-RU"/>
        </w:rPr>
        <w:lastRenderedPageBreak/>
        <mc:AlternateContent>
          <mc:Choice Requires="wpg">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B789C" w:rsidRDefault="00841020">
                            <w:pPr>
                              <w:jc w:val="center"/>
                              <w:rPr>
                                <w:b/>
                                <w:sz w:val="28"/>
                                <w:szCs w:val="28"/>
                              </w:rPr>
                            </w:pPr>
                            <w:r>
                              <w:rPr>
                                <w:b/>
                                <w:sz w:val="28"/>
                                <w:szCs w:val="28"/>
                              </w:rPr>
                              <w:t xml:space="preserve">_____________________________________________, </w:t>
                            </w:r>
                          </w:p>
                          <w:p w:rsidR="00AB789C" w:rsidRDefault="00841020">
                            <w:pPr>
                              <w:jc w:val="center"/>
                              <w:rPr>
                                <w:sz w:val="28"/>
                                <w:szCs w:val="28"/>
                              </w:rPr>
                            </w:pPr>
                            <w:r>
                              <w:rPr>
                                <w:i/>
                                <w:sz w:val="20"/>
                                <w:szCs w:val="20"/>
                              </w:rPr>
                              <w:t>наименование претендента</w:t>
                            </w:r>
                            <w:r>
                              <w:rPr>
                                <w:sz w:val="28"/>
                                <w:szCs w:val="28"/>
                              </w:rPr>
                              <w:t xml:space="preserve"> </w:t>
                            </w:r>
                          </w:p>
                          <w:p w:rsidR="00AB789C" w:rsidRDefault="00841020">
                            <w:pPr>
                              <w:jc w:val="center"/>
                              <w:rPr>
                                <w:b/>
                                <w:sz w:val="28"/>
                                <w:szCs w:val="28"/>
                              </w:rPr>
                            </w:pPr>
                            <w:r>
                              <w:rPr>
                                <w:b/>
                                <w:sz w:val="28"/>
                                <w:szCs w:val="28"/>
                              </w:rPr>
                              <w:t>________________________________________</w:t>
                            </w:r>
                          </w:p>
                          <w:p w:rsidR="00AB789C" w:rsidRDefault="00841020">
                            <w:pPr>
                              <w:jc w:val="center"/>
                              <w:rPr>
                                <w:i/>
                                <w:sz w:val="20"/>
                                <w:szCs w:val="20"/>
                              </w:rPr>
                            </w:pPr>
                            <w:r>
                              <w:rPr>
                                <w:i/>
                                <w:sz w:val="20"/>
                                <w:szCs w:val="20"/>
                              </w:rPr>
                              <w:t>государство регистрации претендента</w:t>
                            </w:r>
                          </w:p>
                          <w:p w:rsidR="00AB789C" w:rsidRDefault="00841020">
                            <w:pPr>
                              <w:jc w:val="center"/>
                              <w:rPr>
                                <w:b/>
                                <w:sz w:val="28"/>
                                <w:szCs w:val="28"/>
                              </w:rPr>
                            </w:pPr>
                            <w:r>
                              <w:rPr>
                                <w:b/>
                                <w:sz w:val="28"/>
                                <w:szCs w:val="28"/>
                              </w:rPr>
                              <w:t>_______________________________________________</w:t>
                            </w:r>
                          </w:p>
                          <w:p w:rsidR="00AB789C" w:rsidRDefault="00841020">
                            <w:pPr>
                              <w:jc w:val="center"/>
                              <w:rPr>
                                <w:i/>
                                <w:sz w:val="20"/>
                                <w:szCs w:val="20"/>
                              </w:rPr>
                            </w:pPr>
                            <w:r>
                              <w:rPr>
                                <w:i/>
                                <w:sz w:val="20"/>
                                <w:szCs w:val="20"/>
                              </w:rPr>
                              <w:t>ИНН претендента (для претендентов-резидентов Российской Федерации)</w:t>
                            </w:r>
                          </w:p>
                          <w:p w:rsidR="00AB789C" w:rsidRDefault="00AB789C">
                            <w:pPr>
                              <w:jc w:val="both"/>
                            </w:pPr>
                          </w:p>
                          <w:p w:rsidR="00AB789C" w:rsidRDefault="00841020">
                            <w:pPr>
                              <w:jc w:val="center"/>
                              <w:rPr>
                                <w:b/>
                              </w:rPr>
                            </w:pPr>
                            <w:r>
                              <w:rPr>
                                <w:b/>
                              </w:rPr>
                              <w:t>ОБЕСПЕЧЕНИЕ ЗАЯВКИ НА УЧАСТИЕ В ОТКРЫТОМ КОНКУРСЕ № </w:t>
                            </w:r>
                          </w:p>
                          <w:p w:rsidR="00AB789C" w:rsidRDefault="00841020">
                            <w:pPr>
                              <w:jc w:val="center"/>
                              <w:rPr>
                                <w:b/>
                              </w:rPr>
                            </w:pPr>
                            <w:r>
                              <w:rPr>
                                <w:b/>
                              </w:rPr>
                              <w:t xml:space="preserve">(лот № _________) </w:t>
                            </w:r>
                          </w:p>
                          <w:p w:rsidR="00AB789C" w:rsidRDefault="00841020">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2" type="#_x0000_t202" style="position:absolute;z-index:-251659264;o:allowoverlap:true;o:allowincell:true;mso-position-horizontal-relative:text;margin-left:1.1pt;mso-position-horizontal:absolute;mso-position-vertical-relative:text;margin-top:70.8pt;mso-position-vertical:absolute;width:481.6pt;height:164.1pt;mso-wrap-distance-left:9.0pt;mso-wrap-distance-top:0.0pt;mso-wrap-distance-right:9.0pt;mso-wrap-distance-bottom:0.0pt;v-text-anchor:top;visibility:visible;" wrapcoords="0 0 0 99634 99981 99634 99981 0 0 0" fillcolor="#FFFFFF" strokecolor="#000000" strokeweight="1.50pt">
                <w10:wrap type="tight"/>
                <v:textbox inset="0,0,0,0">
                  <w:txbxContent>
                    <w:p>
                      <w:pPr>
                        <w:jc w:val="center"/>
                        <w:rPr>
                          <w:b/>
                          <w:sz w:val="28"/>
                          <w:szCs w:val="28"/>
                        </w:rPr>
                      </w:pPr>
                      <w:r>
                        <w:rPr>
                          <w:b/>
                          <w:sz w:val="28"/>
                          <w:szCs w:val="28"/>
                        </w:rPr>
                        <w:t xml:space="preserve">_____________________________________________, </w:t>
                      </w:r>
                      <w:r/>
                    </w:p>
                    <w:p>
                      <w:pPr>
                        <w:jc w:val="center"/>
                        <w:rPr>
                          <w:sz w:val="28"/>
                          <w:szCs w:val="28"/>
                        </w:rPr>
                      </w:pPr>
                      <w:r>
                        <w:rPr>
                          <w:i/>
                          <w:sz w:val="20"/>
                          <w:szCs w:val="20"/>
                        </w:rPr>
                        <w:t xml:space="preserve">наименование претендента</w:t>
                      </w:r>
                      <w:r>
                        <w:rPr>
                          <w:sz w:val="28"/>
                          <w:szCs w:val="28"/>
                        </w:rPr>
                        <w:t xml:space="preserve"> </w:t>
                      </w:r>
                      <w:r/>
                    </w:p>
                    <w:p>
                      <w:pPr>
                        <w:jc w:val="center"/>
                        <w:rPr>
                          <w:b/>
                          <w:sz w:val="28"/>
                          <w:szCs w:val="28"/>
                        </w:rPr>
                      </w:pPr>
                      <w:r>
                        <w:rPr>
                          <w:b/>
                          <w:sz w:val="28"/>
                          <w:szCs w:val="28"/>
                        </w:rPr>
                        <w:t xml:space="preserve">________________________________________</w:t>
                      </w:r>
                      <w:r/>
                    </w:p>
                    <w:p>
                      <w:pPr>
                        <w:jc w:val="center"/>
                        <w:rPr>
                          <w:i/>
                          <w:sz w:val="20"/>
                          <w:szCs w:val="20"/>
                        </w:rPr>
                      </w:pPr>
                      <w:r>
                        <w:rPr>
                          <w:i/>
                          <w:sz w:val="20"/>
                          <w:szCs w:val="20"/>
                        </w:rPr>
                        <w:t xml:space="preserve">государство регистрации претендента</w:t>
                      </w:r>
                      <w:r/>
                    </w:p>
                    <w:p>
                      <w:pPr>
                        <w:jc w:val="center"/>
                        <w:rPr>
                          <w:b/>
                          <w:sz w:val="28"/>
                          <w:szCs w:val="28"/>
                        </w:rPr>
                      </w:pPr>
                      <w:r>
                        <w:rPr>
                          <w:b/>
                          <w:sz w:val="28"/>
                          <w:szCs w:val="28"/>
                        </w:rPr>
                        <w:t xml:space="preserve">_____________________________</w:t>
                      </w:r>
                      <w:r>
                        <w:rPr>
                          <w:b/>
                          <w:sz w:val="28"/>
                          <w:szCs w:val="28"/>
                        </w:rPr>
                        <w:t xml:space="preserve">__________________</w:t>
                      </w:r>
                      <w:r/>
                    </w:p>
                    <w:p>
                      <w:pPr>
                        <w:jc w:val="center"/>
                        <w:rPr>
                          <w:i/>
                          <w:sz w:val="20"/>
                          <w:szCs w:val="20"/>
                        </w:rPr>
                      </w:pPr>
                      <w:r>
                        <w:rPr>
                          <w:i/>
                          <w:sz w:val="20"/>
                          <w:szCs w:val="20"/>
                        </w:rPr>
                        <w:t xml:space="preserve">ИНН претендента (для претендентов-резидентов Российской Федерации)</w:t>
                      </w:r>
                      <w:r/>
                    </w:p>
                    <w:p>
                      <w:pPr>
                        <w:jc w:val="both"/>
                      </w:pPr>
                      <w:r/>
                      <w:r/>
                    </w:p>
                    <w:p>
                      <w:pPr>
                        <w:jc w:val="center"/>
                        <w:rPr>
                          <w:b/>
                        </w:rPr>
                      </w:pPr>
                      <w:r>
                        <w:rPr>
                          <w:b/>
                        </w:rPr>
                        <w:t xml:space="preserve">ОБЕСПЕЧЕНИЕ ЗАЯВКИ НА УЧАСТИЕ В ОТКРЫТОМ КОНКУРСЕ № </w:t>
                      </w:r>
                      <w:r/>
                    </w:p>
                    <w:p>
                      <w:pPr>
                        <w:jc w:val="center"/>
                        <w:rPr>
                          <w:b/>
                        </w:rPr>
                      </w:pPr>
                      <w:r>
                        <w:rPr>
                          <w:b/>
                        </w:rPr>
                        <w:t xml:space="preserve">(лот № _________) </w:t>
                      </w:r>
                      <w:r/>
                    </w:p>
                    <w:p>
                      <w:pPr>
                        <w:jc w:val="center"/>
                        <w:rPr>
                          <w:i/>
                        </w:rPr>
                      </w:pPr>
                      <w:r>
                        <w:rPr>
                          <w:i/>
                        </w:rPr>
                        <w:t xml:space="preserve">(указывается номер лота)</w:t>
                      </w:r>
                      <w:r/>
                    </w:p>
                  </w:txbxContent>
                </v:textbox>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B789C" w:rsidRDefault="00841020">
      <w:pPr>
        <w:pStyle w:val="afd"/>
        <w:rPr>
          <w:sz w:val="28"/>
        </w:rPr>
      </w:pPr>
      <w:r>
        <w:rPr>
          <w:sz w:val="28"/>
        </w:rPr>
        <w:t>Документы по обеспечению Заявки по истечении срока, указанного в пункте 7 Информационной карты, не принимаются.</w:t>
      </w:r>
    </w:p>
    <w:p w:rsidR="00AB789C" w:rsidRDefault="0084102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B789C" w:rsidRDefault="00841020">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AB789C" w:rsidRDefault="00AB789C">
      <w:pPr>
        <w:pStyle w:val="afd"/>
        <w:rPr>
          <w:sz w:val="28"/>
        </w:rPr>
      </w:pPr>
    </w:p>
    <w:p w:rsidR="00AB789C" w:rsidRDefault="00841020" w:rsidP="00841020">
      <w:pPr>
        <w:pStyle w:val="1b"/>
        <w:numPr>
          <w:ilvl w:val="1"/>
          <w:numId w:val="18"/>
        </w:numPr>
        <w:ind w:left="0" w:firstLine="709"/>
        <w:outlineLvl w:val="1"/>
        <w:rPr>
          <w:b/>
          <w:szCs w:val="28"/>
        </w:rPr>
      </w:pPr>
      <w:r>
        <w:rPr>
          <w:b/>
          <w:bCs/>
          <w:iCs/>
          <w:szCs w:val="28"/>
        </w:rPr>
        <w:t>Обеспечение Заявки</w:t>
      </w:r>
    </w:p>
    <w:p w:rsidR="00AB789C" w:rsidRDefault="00841020" w:rsidP="00841020">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B789C" w:rsidRDefault="00841020" w:rsidP="00841020">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AB789C" w:rsidRDefault="00841020" w:rsidP="00841020">
      <w:pPr>
        <w:numPr>
          <w:ilvl w:val="0"/>
          <w:numId w:val="16"/>
        </w:numPr>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AB789C" w:rsidRDefault="00841020" w:rsidP="00841020">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B789C" w:rsidRDefault="00841020" w:rsidP="00841020">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B789C" w:rsidRDefault="00841020">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AB789C" w:rsidRDefault="00841020">
      <w:pPr>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B789C" w:rsidRDefault="00841020" w:rsidP="00841020">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AB789C" w:rsidRDefault="00841020" w:rsidP="00841020">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B789C" w:rsidRDefault="00841020">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AB789C" w:rsidRDefault="00841020">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B789C" w:rsidRDefault="00841020">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B789C" w:rsidRDefault="00841020">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AB789C" w:rsidRDefault="00841020">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B789C" w:rsidRDefault="00841020">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B789C" w:rsidRDefault="00841020">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B789C" w:rsidRDefault="00841020">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B789C" w:rsidRDefault="00AB789C">
      <w:pPr>
        <w:ind w:firstLine="397"/>
        <w:jc w:val="both"/>
        <w:rPr>
          <w:b/>
          <w:szCs w:val="28"/>
        </w:rPr>
      </w:pPr>
    </w:p>
    <w:p w:rsidR="00AB789C" w:rsidRDefault="00841020" w:rsidP="0084102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B789C" w:rsidRDefault="00841020" w:rsidP="00841020">
      <w:pPr>
        <w:pStyle w:val="afd"/>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B789C" w:rsidRDefault="00841020" w:rsidP="00841020">
      <w:pPr>
        <w:pStyle w:val="afd"/>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B789C" w:rsidRDefault="00841020" w:rsidP="00841020">
      <w:pPr>
        <w:pStyle w:val="afd"/>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AB789C" w:rsidRDefault="00841020" w:rsidP="00841020">
      <w:pPr>
        <w:pStyle w:val="afd"/>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B789C" w:rsidRDefault="0084102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B789C" w:rsidRDefault="00841020" w:rsidP="00841020">
      <w:pPr>
        <w:pStyle w:val="afd"/>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B789C" w:rsidRDefault="00AB789C">
      <w:pPr>
        <w:pStyle w:val="afd"/>
        <w:ind w:right="-1"/>
        <w:rPr>
          <w:b/>
          <w:szCs w:val="28"/>
        </w:rPr>
      </w:pPr>
    </w:p>
    <w:p w:rsidR="00AB789C" w:rsidRDefault="00841020" w:rsidP="00841020">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AB789C" w:rsidRDefault="00841020" w:rsidP="0084102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AB789C" w:rsidRDefault="00841020" w:rsidP="0084102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B789C" w:rsidRDefault="00841020" w:rsidP="00841020">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AB789C" w:rsidRDefault="00841020" w:rsidP="0084102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B789C" w:rsidRDefault="00841020" w:rsidP="0084102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AB789C" w:rsidRDefault="00841020">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AB789C" w:rsidRDefault="00841020">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B789C" w:rsidRDefault="00841020">
      <w:pPr>
        <w:pStyle w:val="afd"/>
        <w:rPr>
          <w:sz w:val="28"/>
        </w:rPr>
      </w:pPr>
      <w:r>
        <w:rPr>
          <w:sz w:val="28"/>
        </w:rPr>
        <w:t>3) несоответствия Заявки требованиям настоящей документации о закупке, в том числе если:</w:t>
      </w:r>
    </w:p>
    <w:p w:rsidR="00AB789C" w:rsidRDefault="00841020">
      <w:pPr>
        <w:pStyle w:val="afd"/>
        <w:rPr>
          <w:sz w:val="28"/>
        </w:rPr>
      </w:pPr>
      <w:r>
        <w:rPr>
          <w:sz w:val="28"/>
        </w:rPr>
        <w:t>- Заявка не соответствует форме, установленной настоящей документацией о закупке;</w:t>
      </w:r>
    </w:p>
    <w:p w:rsidR="00AB789C" w:rsidRDefault="00841020">
      <w:pPr>
        <w:pStyle w:val="afd"/>
        <w:rPr>
          <w:sz w:val="28"/>
        </w:rPr>
      </w:pPr>
      <w:r>
        <w:rPr>
          <w:sz w:val="28"/>
        </w:rPr>
        <w:t>- Заявка не соответствует положениям Технического задания;</w:t>
      </w:r>
    </w:p>
    <w:p w:rsidR="00AB789C" w:rsidRDefault="00841020">
      <w:pPr>
        <w:pStyle w:val="afd"/>
        <w:rPr>
          <w:sz w:val="28"/>
        </w:rPr>
      </w:pPr>
      <w:r>
        <w:rPr>
          <w:sz w:val="28"/>
        </w:rPr>
        <w:t>- Заявка не подписана должным образом в соответствии с требованиями настоящей документации о закупке;</w:t>
      </w:r>
    </w:p>
    <w:p w:rsidR="00AB789C" w:rsidRDefault="00841020">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B789C" w:rsidRDefault="00841020">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B789C" w:rsidRDefault="00841020">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AB789C" w:rsidRDefault="00841020">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AB789C" w:rsidRDefault="00841020">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B789C" w:rsidRDefault="00841020">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AB789C" w:rsidRDefault="00841020" w:rsidP="0084102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B789C" w:rsidRDefault="00841020" w:rsidP="0084102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B789C" w:rsidRDefault="00841020" w:rsidP="0084102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c"/>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B789C" w:rsidRDefault="00841020" w:rsidP="0084102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B789C" w:rsidRDefault="00841020" w:rsidP="0084102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B789C" w:rsidRDefault="00841020" w:rsidP="0084102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B789C" w:rsidRDefault="00841020" w:rsidP="0084102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AB789C" w:rsidRDefault="00841020">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AB789C" w:rsidRDefault="00841020">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B789C" w:rsidRDefault="00841020" w:rsidP="0084102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B789C" w:rsidRDefault="00841020" w:rsidP="0084102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B789C" w:rsidRDefault="00841020" w:rsidP="00841020">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w:t>
      </w:r>
      <w:r>
        <w:rPr>
          <w:sz w:val="28"/>
          <w:szCs w:val="28"/>
        </w:rPr>
        <w:lastRenderedPageBreak/>
        <w:t>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B789C" w:rsidRDefault="00841020" w:rsidP="0084102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AB789C" w:rsidRDefault="00841020" w:rsidP="0084102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B789C" w:rsidRDefault="00841020" w:rsidP="00841020">
      <w:pPr>
        <w:pStyle w:val="Default"/>
        <w:numPr>
          <w:ilvl w:val="0"/>
          <w:numId w:val="17"/>
        </w:numPr>
        <w:ind w:left="0" w:firstLine="720"/>
        <w:jc w:val="both"/>
        <w:rPr>
          <w:sz w:val="28"/>
          <w:szCs w:val="28"/>
        </w:rPr>
      </w:pPr>
      <w:r>
        <w:rPr>
          <w:sz w:val="28"/>
          <w:szCs w:val="28"/>
        </w:rPr>
        <w:t>даты заседания и подписания протокола;</w:t>
      </w:r>
    </w:p>
    <w:p w:rsidR="00AB789C" w:rsidRDefault="00841020" w:rsidP="0084102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AB789C" w:rsidRDefault="00841020" w:rsidP="0084102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B789C" w:rsidRDefault="00841020" w:rsidP="0084102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B789C" w:rsidRDefault="00841020" w:rsidP="0084102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B789C" w:rsidRDefault="00841020" w:rsidP="00841020">
      <w:pPr>
        <w:pStyle w:val="Default"/>
        <w:numPr>
          <w:ilvl w:val="0"/>
          <w:numId w:val="17"/>
        </w:numPr>
        <w:ind w:left="0" w:firstLine="720"/>
        <w:jc w:val="both"/>
        <w:rPr>
          <w:sz w:val="28"/>
          <w:szCs w:val="28"/>
        </w:rPr>
      </w:pPr>
      <w:r>
        <w:rPr>
          <w:sz w:val="28"/>
          <w:szCs w:val="28"/>
        </w:rPr>
        <w:t>иная информация при необходимости.</w:t>
      </w:r>
    </w:p>
    <w:p w:rsidR="00AB789C" w:rsidRDefault="00841020" w:rsidP="0084102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B789C" w:rsidRDefault="00AB789C">
      <w:pPr>
        <w:pStyle w:val="Default"/>
        <w:ind w:left="709"/>
        <w:jc w:val="both"/>
        <w:rPr>
          <w:sz w:val="28"/>
          <w:szCs w:val="28"/>
        </w:rPr>
      </w:pPr>
    </w:p>
    <w:p w:rsidR="00AB789C" w:rsidRDefault="00841020" w:rsidP="00841020">
      <w:pPr>
        <w:pStyle w:val="1b"/>
        <w:numPr>
          <w:ilvl w:val="1"/>
          <w:numId w:val="18"/>
        </w:numPr>
        <w:ind w:left="0" w:firstLine="709"/>
        <w:outlineLvl w:val="1"/>
        <w:rPr>
          <w:b/>
          <w:szCs w:val="28"/>
        </w:rPr>
      </w:pPr>
      <w:r>
        <w:rPr>
          <w:b/>
          <w:szCs w:val="28"/>
        </w:rPr>
        <w:t>Подведение итогов Открытого конкурса</w:t>
      </w:r>
    </w:p>
    <w:p w:rsidR="00AB789C" w:rsidRDefault="00841020" w:rsidP="00841020">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конкурса, </w:t>
      </w:r>
      <w:r>
        <w:rPr>
          <w:sz w:val="28"/>
          <w:szCs w:val="28"/>
        </w:rPr>
        <w:lastRenderedPageBreak/>
        <w:t>рассматриваются Конкурсной комиссией для принятия решения об итогах Открытого конкурса.</w:t>
      </w:r>
    </w:p>
    <w:p w:rsidR="00AB789C" w:rsidRDefault="00841020" w:rsidP="0084102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AB789C" w:rsidRDefault="00841020" w:rsidP="0084102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B789C" w:rsidRDefault="00841020" w:rsidP="0084102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B789C" w:rsidRDefault="00841020" w:rsidP="0084102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B789C" w:rsidRDefault="00841020" w:rsidP="0084102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B789C" w:rsidRDefault="00841020" w:rsidP="0084102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B789C" w:rsidRDefault="00841020">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B789C" w:rsidRDefault="00841020">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B789C" w:rsidRDefault="00841020">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B789C" w:rsidRDefault="00841020" w:rsidP="0084102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AB789C" w:rsidRDefault="00841020" w:rsidP="00841020">
      <w:pPr>
        <w:numPr>
          <w:ilvl w:val="0"/>
          <w:numId w:val="10"/>
        </w:numPr>
        <w:ind w:left="0" w:firstLine="709"/>
        <w:jc w:val="both"/>
        <w:rPr>
          <w:sz w:val="28"/>
          <w:szCs w:val="28"/>
        </w:rPr>
      </w:pPr>
      <w:r>
        <w:rPr>
          <w:sz w:val="28"/>
          <w:szCs w:val="28"/>
        </w:rPr>
        <w:t>Открытый конкурс признается несостоявшимся, если:</w:t>
      </w:r>
    </w:p>
    <w:p w:rsidR="00AB789C" w:rsidRDefault="00841020">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B789C" w:rsidRDefault="00841020">
      <w:pPr>
        <w:ind w:firstLine="709"/>
        <w:jc w:val="both"/>
        <w:rPr>
          <w:sz w:val="28"/>
          <w:szCs w:val="28"/>
        </w:rPr>
      </w:pPr>
      <w:r>
        <w:rPr>
          <w:sz w:val="28"/>
          <w:szCs w:val="28"/>
        </w:rPr>
        <w:t>2) на участие в Открытом конкурсе подана одна Заявка;</w:t>
      </w:r>
    </w:p>
    <w:p w:rsidR="00AB789C" w:rsidRDefault="00841020">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B789C" w:rsidRDefault="00841020">
      <w:pPr>
        <w:ind w:firstLine="709"/>
        <w:jc w:val="both"/>
        <w:rPr>
          <w:sz w:val="28"/>
          <w:szCs w:val="28"/>
        </w:rPr>
      </w:pPr>
      <w:r>
        <w:rPr>
          <w:sz w:val="28"/>
          <w:szCs w:val="28"/>
        </w:rPr>
        <w:t>4) ни один из претендентов не допущен к участию в Открытом конкурсе.</w:t>
      </w:r>
    </w:p>
    <w:p w:rsidR="00AB789C" w:rsidRDefault="00841020" w:rsidP="0084102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AB789C" w:rsidRDefault="00841020">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B789C" w:rsidRDefault="00841020">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AB789C" w:rsidRDefault="00841020">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B789C" w:rsidRDefault="00841020" w:rsidP="0084102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AB789C" w:rsidRDefault="00841020" w:rsidP="0084102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AB789C" w:rsidRDefault="00841020" w:rsidP="0084102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B789C" w:rsidRDefault="00AB789C">
      <w:pPr>
        <w:pStyle w:val="afd"/>
        <w:tabs>
          <w:tab w:val="left" w:pos="1680"/>
        </w:tabs>
        <w:rPr>
          <w:sz w:val="28"/>
          <w:szCs w:val="28"/>
        </w:rPr>
      </w:pPr>
    </w:p>
    <w:p w:rsidR="00AB789C" w:rsidRDefault="00841020" w:rsidP="00841020">
      <w:pPr>
        <w:pStyle w:val="1b"/>
        <w:numPr>
          <w:ilvl w:val="1"/>
          <w:numId w:val="18"/>
        </w:numPr>
        <w:ind w:left="0" w:firstLine="709"/>
        <w:outlineLvl w:val="1"/>
        <w:rPr>
          <w:b/>
          <w:szCs w:val="28"/>
        </w:rPr>
      </w:pPr>
      <w:r>
        <w:rPr>
          <w:b/>
          <w:szCs w:val="28"/>
        </w:rPr>
        <w:t>Заключение договора</w:t>
      </w:r>
    </w:p>
    <w:p w:rsidR="00AB789C" w:rsidRDefault="00841020" w:rsidP="0084102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B789C" w:rsidRDefault="00841020" w:rsidP="00841020">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AB789C" w:rsidRDefault="00841020" w:rsidP="0084102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B789C" w:rsidRDefault="00841020" w:rsidP="00841020">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B789C" w:rsidRDefault="00841020" w:rsidP="00841020">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B789C" w:rsidRDefault="00841020" w:rsidP="0084102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B789C" w:rsidRDefault="00841020" w:rsidP="0084102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AB789C" w:rsidRDefault="00841020" w:rsidP="00841020">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w:t>
      </w:r>
      <w:r>
        <w:rPr>
          <w:sz w:val="28"/>
          <w:szCs w:val="28"/>
        </w:rPr>
        <w:lastRenderedPageBreak/>
        <w:t>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AB789C" w:rsidRDefault="00841020" w:rsidP="0084102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B789C" w:rsidRDefault="00841020" w:rsidP="0084102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AB789C" w:rsidRDefault="00841020" w:rsidP="0084102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B789C" w:rsidRDefault="00841020" w:rsidP="0084102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B789C" w:rsidRDefault="00841020" w:rsidP="00841020">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bookmarkEnd w:id="18"/>
    </w:p>
    <w:p w:rsidR="00AB789C" w:rsidRDefault="00841020" w:rsidP="00841020">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AB789C" w:rsidRDefault="00AB789C">
      <w:pPr>
        <w:ind w:left="709"/>
        <w:jc w:val="both"/>
        <w:rPr>
          <w:sz w:val="28"/>
          <w:szCs w:val="28"/>
        </w:rPr>
      </w:pPr>
    </w:p>
    <w:p w:rsidR="00AB789C" w:rsidRDefault="00841020" w:rsidP="00841020">
      <w:pPr>
        <w:pStyle w:val="1b"/>
        <w:numPr>
          <w:ilvl w:val="1"/>
          <w:numId w:val="18"/>
        </w:numPr>
        <w:ind w:left="0" w:firstLine="709"/>
        <w:outlineLvl w:val="1"/>
        <w:rPr>
          <w:b/>
          <w:szCs w:val="28"/>
        </w:rPr>
      </w:pPr>
      <w:r>
        <w:rPr>
          <w:b/>
          <w:szCs w:val="28"/>
        </w:rPr>
        <w:t>Обеспечение исполнения договора</w:t>
      </w:r>
    </w:p>
    <w:p w:rsidR="00AB789C" w:rsidRDefault="00841020" w:rsidP="00841020">
      <w:pPr>
        <w:pStyle w:val="affb"/>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AB789C" w:rsidRDefault="00841020" w:rsidP="00841020">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B789C" w:rsidRDefault="00841020" w:rsidP="00841020">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B789C" w:rsidRDefault="00841020" w:rsidP="00841020">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B789C" w:rsidRDefault="00841020">
      <w:pPr>
        <w:pStyle w:val="affb"/>
        <w:ind w:left="0" w:firstLine="709"/>
        <w:jc w:val="both"/>
        <w:rPr>
          <w:sz w:val="28"/>
          <w:szCs w:val="28"/>
        </w:rPr>
      </w:pPr>
      <w:r>
        <w:rPr>
          <w:sz w:val="28"/>
          <w:szCs w:val="28"/>
        </w:rPr>
        <w:t>1) обязательств по возврату аванса;</w:t>
      </w:r>
    </w:p>
    <w:p w:rsidR="00AB789C" w:rsidRDefault="00841020">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AB789C" w:rsidRDefault="00841020">
      <w:pPr>
        <w:pStyle w:val="affb"/>
        <w:ind w:left="0" w:firstLine="709"/>
        <w:jc w:val="both"/>
        <w:rPr>
          <w:sz w:val="28"/>
          <w:szCs w:val="28"/>
        </w:rPr>
      </w:pPr>
      <w:r>
        <w:rPr>
          <w:sz w:val="28"/>
          <w:szCs w:val="28"/>
        </w:rPr>
        <w:t>3) гарантийных обязательств.</w:t>
      </w:r>
    </w:p>
    <w:p w:rsidR="00AB789C" w:rsidRDefault="00841020" w:rsidP="00841020">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AB789C" w:rsidRDefault="00841020" w:rsidP="00841020">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AB789C" w:rsidRDefault="00841020" w:rsidP="00841020">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B789C" w:rsidRDefault="00841020" w:rsidP="00841020">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B789C" w:rsidRDefault="00841020" w:rsidP="00841020">
      <w:pPr>
        <w:pStyle w:val="affb"/>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AB789C" w:rsidRDefault="00841020" w:rsidP="00841020">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B789C" w:rsidRDefault="00841020" w:rsidP="00841020">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B789C" w:rsidRDefault="00AB789C">
      <w:pPr>
        <w:pStyle w:val="affb"/>
        <w:ind w:left="709"/>
        <w:jc w:val="both"/>
        <w:rPr>
          <w:sz w:val="28"/>
          <w:szCs w:val="28"/>
        </w:rPr>
      </w:pPr>
    </w:p>
    <w:p w:rsidR="00AB789C" w:rsidRDefault="00841020">
      <w:pPr>
        <w:spacing w:after="120"/>
        <w:jc w:val="center"/>
        <w:outlineLvl w:val="0"/>
        <w:rPr>
          <w:b/>
          <w:sz w:val="28"/>
          <w:szCs w:val="28"/>
        </w:rPr>
      </w:pPr>
      <w:r>
        <w:rPr>
          <w:rFonts w:eastAsia="MS Mincho"/>
          <w:b/>
          <w:bCs/>
          <w:sz w:val="32"/>
          <w:szCs w:val="32"/>
        </w:rPr>
        <w:t>Раздел 4. Техническое задание</w:t>
      </w:r>
    </w:p>
    <w:p w:rsidR="00AB789C" w:rsidRDefault="00AB789C">
      <w:pPr>
        <w:ind w:firstLine="709"/>
        <w:jc w:val="both"/>
        <w:rPr>
          <w:b/>
          <w:sz w:val="28"/>
          <w:szCs w:val="28"/>
          <w:highlight w:val="cyan"/>
        </w:rPr>
      </w:pPr>
    </w:p>
    <w:p w:rsidR="00AB789C" w:rsidRDefault="00841020" w:rsidP="00841020">
      <w:pPr>
        <w:pStyle w:val="affb"/>
        <w:numPr>
          <w:ilvl w:val="1"/>
          <w:numId w:val="24"/>
        </w:numPr>
        <w:ind w:left="0" w:firstLine="709"/>
        <w:contextualSpacing/>
        <w:jc w:val="both"/>
        <w:rPr>
          <w:b/>
          <w:sz w:val="28"/>
          <w:szCs w:val="28"/>
        </w:rPr>
      </w:pPr>
      <w:r>
        <w:rPr>
          <w:b/>
          <w:sz w:val="28"/>
          <w:szCs w:val="28"/>
        </w:rPr>
        <w:t>Общие положения</w:t>
      </w:r>
    </w:p>
    <w:p w:rsidR="00AB789C" w:rsidRDefault="00841020" w:rsidP="00841020">
      <w:pPr>
        <w:pStyle w:val="affb"/>
        <w:widowControl w:val="0"/>
        <w:numPr>
          <w:ilvl w:val="2"/>
          <w:numId w:val="24"/>
        </w:numPr>
        <w:ind w:left="0" w:firstLine="709"/>
        <w:contextualSpacing/>
        <w:jc w:val="both"/>
        <w:rPr>
          <w:sz w:val="28"/>
          <w:szCs w:val="28"/>
        </w:rPr>
      </w:pPr>
      <w:r>
        <w:rPr>
          <w:sz w:val="28"/>
          <w:szCs w:val="28"/>
        </w:rPr>
        <w:t>Предмет настоящего Открытого конкурса: поставка новой, не находившейся в эксплуатации вакуумной подметально-уборочной машины для нужд КТ Клещиха (далее - Товар) филиала ПАО «ТрансКонтейнер» на Западно-Сибирской железной дороге.</w:t>
      </w:r>
    </w:p>
    <w:p w:rsidR="00AB789C" w:rsidRDefault="00841020" w:rsidP="00841020">
      <w:pPr>
        <w:pStyle w:val="affb"/>
        <w:widowControl w:val="0"/>
        <w:numPr>
          <w:ilvl w:val="2"/>
          <w:numId w:val="24"/>
        </w:numPr>
        <w:ind w:left="0" w:firstLine="709"/>
        <w:contextualSpacing/>
        <w:jc w:val="both"/>
        <w:rPr>
          <w:sz w:val="28"/>
          <w:szCs w:val="28"/>
        </w:rPr>
      </w:pPr>
      <w:r>
        <w:rPr>
          <w:sz w:val="28"/>
          <w:szCs w:val="28"/>
        </w:rPr>
        <w:t>Область</w:t>
      </w:r>
      <w:r>
        <w:rPr>
          <w:rFonts w:eastAsia="MS Mincho"/>
          <w:bCs/>
          <w:sz w:val="28"/>
          <w:szCs w:val="28"/>
        </w:rPr>
        <w:t xml:space="preserve"> применения – вакуумная подметально-уборочная машина необходима для совершения операций по подметанию и сбору смета в закрытый бункер с дальнейшей транспортировкой в место отвала.</w:t>
      </w:r>
    </w:p>
    <w:p w:rsidR="00AB789C" w:rsidRDefault="00841020" w:rsidP="00841020">
      <w:pPr>
        <w:pStyle w:val="affb"/>
        <w:widowControl w:val="0"/>
        <w:numPr>
          <w:ilvl w:val="2"/>
          <w:numId w:val="24"/>
        </w:numPr>
        <w:ind w:left="0" w:firstLine="709"/>
        <w:contextualSpacing/>
        <w:jc w:val="both"/>
        <w:rPr>
          <w:bCs/>
          <w:sz w:val="28"/>
          <w:szCs w:val="28"/>
        </w:rPr>
      </w:pPr>
      <w:r>
        <w:rPr>
          <w:bCs/>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AB789C" w:rsidRDefault="00841020" w:rsidP="00841020">
      <w:pPr>
        <w:pStyle w:val="affb"/>
        <w:widowControl w:val="0"/>
        <w:numPr>
          <w:ilvl w:val="2"/>
          <w:numId w:val="24"/>
        </w:numPr>
        <w:ind w:left="0" w:firstLine="709"/>
        <w:contextualSpacing/>
        <w:jc w:val="both"/>
        <w:rPr>
          <w:sz w:val="28"/>
          <w:szCs w:val="28"/>
        </w:rPr>
      </w:pPr>
      <w:r>
        <w:rPr>
          <w:sz w:val="28"/>
          <w:szCs w:val="28"/>
        </w:rPr>
        <w:t>В цену входит стоимость доставки до адреса Покупателя: г. Новосибирск, ул. Толмачевская, д. 1 (контейнерный терминал Клещиха).</w:t>
      </w:r>
    </w:p>
    <w:p w:rsidR="00AB789C" w:rsidRDefault="00841020" w:rsidP="00841020">
      <w:pPr>
        <w:pStyle w:val="affb"/>
        <w:numPr>
          <w:ilvl w:val="1"/>
          <w:numId w:val="24"/>
        </w:numPr>
        <w:ind w:left="0" w:firstLine="709"/>
        <w:contextualSpacing/>
        <w:jc w:val="both"/>
        <w:rPr>
          <w:b/>
          <w:sz w:val="28"/>
          <w:szCs w:val="28"/>
        </w:rPr>
      </w:pPr>
      <w:r>
        <w:rPr>
          <w:b/>
          <w:sz w:val="28"/>
          <w:szCs w:val="28"/>
        </w:rPr>
        <w:t>Общие требования к Товару</w:t>
      </w:r>
    </w:p>
    <w:p w:rsidR="00AB789C" w:rsidRDefault="00841020" w:rsidP="00841020">
      <w:pPr>
        <w:pStyle w:val="affb"/>
        <w:widowControl w:val="0"/>
        <w:numPr>
          <w:ilvl w:val="2"/>
          <w:numId w:val="24"/>
        </w:numPr>
        <w:ind w:left="0" w:firstLine="709"/>
        <w:contextualSpacing/>
        <w:jc w:val="both"/>
        <w:rPr>
          <w:sz w:val="28"/>
          <w:szCs w:val="28"/>
        </w:rPr>
      </w:pPr>
      <w:r>
        <w:rPr>
          <w:sz w:val="28"/>
          <w:szCs w:val="28"/>
        </w:rPr>
        <w:t>Товар должен:</w:t>
      </w:r>
    </w:p>
    <w:p w:rsidR="00AB789C" w:rsidRDefault="00841020">
      <w:pPr>
        <w:pStyle w:val="zakonpusual"/>
        <w:keepNext/>
        <w:widowControl/>
        <w:tabs>
          <w:tab w:val="left" w:pos="1560"/>
        </w:tabs>
        <w:spacing w:before="0" w:beforeAutospacing="0" w:after="0" w:afterAutospacing="0"/>
        <w:ind w:firstLine="709"/>
        <w:rPr>
          <w:rFonts w:ascii="Times New Roman" w:hAnsi="Times New Roman"/>
          <w:sz w:val="28"/>
          <w:szCs w:val="28"/>
        </w:rPr>
      </w:pPr>
      <w:r>
        <w:rPr>
          <w:rFonts w:ascii="Times New Roman" w:hAnsi="Times New Roman"/>
          <w:sz w:val="28"/>
          <w:szCs w:val="28"/>
        </w:rPr>
        <w:t>- быть новым (не ранее 2023 г. в.);</w:t>
      </w:r>
    </w:p>
    <w:p w:rsidR="00AB789C" w:rsidRDefault="00841020">
      <w:pPr>
        <w:pStyle w:val="zakonpusual"/>
        <w:keepNext/>
        <w:widowControl/>
        <w:tabs>
          <w:tab w:val="left" w:pos="1560"/>
        </w:tabs>
        <w:spacing w:before="0" w:beforeAutospacing="0" w:after="0" w:afterAutospacing="0"/>
        <w:ind w:firstLine="709"/>
        <w:rPr>
          <w:rFonts w:ascii="Times New Roman" w:hAnsi="Times New Roman"/>
          <w:sz w:val="28"/>
          <w:szCs w:val="28"/>
        </w:rPr>
      </w:pPr>
      <w:r>
        <w:rPr>
          <w:rFonts w:ascii="Times New Roman" w:hAnsi="Times New Roman"/>
          <w:sz w:val="28"/>
          <w:szCs w:val="28"/>
        </w:rPr>
        <w:t>- качество передаваемого товара должно соответствовать стандартам, техническим условиям и требованиям действующего законодательства Российской Федерации;</w:t>
      </w:r>
    </w:p>
    <w:p w:rsidR="00AB789C" w:rsidRDefault="00841020">
      <w:pPr>
        <w:pStyle w:val="zakonpusual"/>
        <w:keepNext/>
        <w:widowControl/>
        <w:tabs>
          <w:tab w:val="left" w:pos="1560"/>
        </w:tabs>
        <w:spacing w:before="0" w:beforeAutospacing="0" w:after="0" w:afterAutospacing="0"/>
        <w:ind w:firstLine="709"/>
        <w:rPr>
          <w:rFonts w:ascii="Times New Roman" w:hAnsi="Times New Roman"/>
          <w:color w:val="auto"/>
          <w:sz w:val="28"/>
          <w:szCs w:val="28"/>
        </w:rPr>
      </w:pPr>
      <w:r>
        <w:rPr>
          <w:rFonts w:ascii="Times New Roman" w:hAnsi="Times New Roman"/>
          <w:sz w:val="28"/>
          <w:szCs w:val="28"/>
        </w:rPr>
        <w:t xml:space="preserve">- </w:t>
      </w:r>
      <w:r>
        <w:rPr>
          <w:rFonts w:ascii="Times New Roman" w:hAnsi="Times New Roman"/>
          <w:color w:val="auto"/>
          <w:sz w:val="28"/>
          <w:szCs w:val="28"/>
        </w:rPr>
        <w:t>быть серийным, не должен являться новой разработкой завода-изготовителя</w:t>
      </w:r>
    </w:p>
    <w:p w:rsidR="00AB789C" w:rsidRDefault="00841020" w:rsidP="00841020">
      <w:pPr>
        <w:pStyle w:val="affb"/>
        <w:numPr>
          <w:ilvl w:val="1"/>
          <w:numId w:val="24"/>
        </w:numPr>
        <w:ind w:left="0" w:firstLine="709"/>
        <w:contextualSpacing/>
        <w:jc w:val="both"/>
        <w:rPr>
          <w:b/>
          <w:sz w:val="28"/>
          <w:szCs w:val="28"/>
        </w:rPr>
      </w:pPr>
      <w:r>
        <w:rPr>
          <w:b/>
          <w:sz w:val="28"/>
          <w:szCs w:val="28"/>
        </w:rPr>
        <w:t>Технические требования к Товару</w:t>
      </w:r>
    </w:p>
    <w:p w:rsidR="00AB789C" w:rsidRDefault="00841020">
      <w:pPr>
        <w:pStyle w:val="ConsPlusTitle"/>
        <w:tabs>
          <w:tab w:val="left" w:pos="1560"/>
        </w:tabs>
        <w:ind w:firstLine="709"/>
        <w:jc w:val="both"/>
        <w:rPr>
          <w:rFonts w:ascii="Times New Roman" w:hAnsi="Times New Roman" w:cs="Times New Roman"/>
          <w:b w:val="0"/>
          <w:sz w:val="28"/>
          <w:szCs w:val="28"/>
        </w:rPr>
      </w:pPr>
      <w:r>
        <w:rPr>
          <w:rFonts w:ascii="Times New Roman" w:hAnsi="Times New Roman" w:cs="Times New Roman"/>
          <w:b w:val="0"/>
          <w:sz w:val="28"/>
          <w:szCs w:val="28"/>
        </w:rPr>
        <w:t>- к поставке допускается Товар со следующими характеристиками:</w:t>
      </w:r>
    </w:p>
    <w:p w:rsidR="00AB789C" w:rsidRDefault="00AB789C">
      <w:pPr>
        <w:pStyle w:val="ConsPlusTitle"/>
        <w:ind w:left="-709" w:firstLine="567"/>
        <w:jc w:val="both"/>
        <w:rPr>
          <w:rFonts w:ascii="Times New Roman" w:hAnsi="Times New Roman" w:cs="Times New Roman"/>
          <w:b w:val="0"/>
          <w:sz w:val="24"/>
          <w:szCs w:val="24"/>
        </w:rPr>
      </w:pPr>
    </w:p>
    <w:tbl>
      <w:tblPr>
        <w:tblStyle w:val="afff6"/>
        <w:tblW w:w="0" w:type="auto"/>
        <w:tblLook w:val="04A0" w:firstRow="1" w:lastRow="0" w:firstColumn="1" w:lastColumn="0" w:noHBand="0" w:noVBand="1"/>
      </w:tblPr>
      <w:tblGrid>
        <w:gridCol w:w="540"/>
        <w:gridCol w:w="4700"/>
        <w:gridCol w:w="4105"/>
      </w:tblGrid>
      <w:tr w:rsidR="00AB789C">
        <w:tc>
          <w:tcPr>
            <w:tcW w:w="540" w:type="dxa"/>
          </w:tcPr>
          <w:p w:rsidR="00AB789C" w:rsidRDefault="00841020">
            <w:r>
              <w:t>№ п/п</w:t>
            </w:r>
          </w:p>
        </w:tc>
        <w:tc>
          <w:tcPr>
            <w:tcW w:w="4700" w:type="dxa"/>
          </w:tcPr>
          <w:p w:rsidR="00AB789C" w:rsidRDefault="00841020">
            <w:pPr>
              <w:jc w:val="center"/>
            </w:pPr>
            <w:r>
              <w:t>Наименование характеристики поставляемого Товар</w:t>
            </w:r>
          </w:p>
        </w:tc>
        <w:tc>
          <w:tcPr>
            <w:tcW w:w="4105" w:type="dxa"/>
          </w:tcPr>
          <w:p w:rsidR="00AB789C" w:rsidRDefault="00841020">
            <w:pPr>
              <w:jc w:val="center"/>
            </w:pPr>
            <w:r>
              <w:t>Параметр характеристик поставляемого Товара</w:t>
            </w:r>
          </w:p>
        </w:tc>
      </w:tr>
      <w:tr w:rsidR="00AB789C">
        <w:tc>
          <w:tcPr>
            <w:tcW w:w="9345" w:type="dxa"/>
            <w:gridSpan w:val="3"/>
          </w:tcPr>
          <w:p w:rsidR="00AB789C" w:rsidRDefault="00841020">
            <w:pPr>
              <w:jc w:val="center"/>
              <w:rPr>
                <w:b/>
              </w:rPr>
            </w:pPr>
            <w:r>
              <w:rPr>
                <w:b/>
              </w:rPr>
              <w:t>Шасси</w:t>
            </w:r>
          </w:p>
        </w:tc>
      </w:tr>
      <w:tr w:rsidR="00AB789C">
        <w:tc>
          <w:tcPr>
            <w:tcW w:w="540" w:type="dxa"/>
          </w:tcPr>
          <w:p w:rsidR="00AB789C" w:rsidRDefault="00841020">
            <w:r>
              <w:t>1</w:t>
            </w:r>
          </w:p>
        </w:tc>
        <w:tc>
          <w:tcPr>
            <w:tcW w:w="4700" w:type="dxa"/>
          </w:tcPr>
          <w:p w:rsidR="00AB789C" w:rsidRDefault="00841020">
            <w:r>
              <w:t>Базовое шасси</w:t>
            </w:r>
          </w:p>
        </w:tc>
        <w:tc>
          <w:tcPr>
            <w:tcW w:w="4105" w:type="dxa"/>
          </w:tcPr>
          <w:p w:rsidR="00AB789C" w:rsidRDefault="00841020">
            <w:r>
              <w:t>Камаз 43253 либо Камаз 53605</w:t>
            </w:r>
          </w:p>
        </w:tc>
      </w:tr>
      <w:tr w:rsidR="00AB789C">
        <w:tc>
          <w:tcPr>
            <w:tcW w:w="540" w:type="dxa"/>
          </w:tcPr>
          <w:p w:rsidR="00AB789C" w:rsidRDefault="00841020">
            <w:r>
              <w:t>2</w:t>
            </w:r>
          </w:p>
        </w:tc>
        <w:tc>
          <w:tcPr>
            <w:tcW w:w="4700" w:type="dxa"/>
          </w:tcPr>
          <w:p w:rsidR="00AB789C" w:rsidRDefault="00841020">
            <w:r>
              <w:t>ДВС базового шасси</w:t>
            </w:r>
          </w:p>
        </w:tc>
        <w:tc>
          <w:tcPr>
            <w:tcW w:w="4105" w:type="dxa"/>
          </w:tcPr>
          <w:p w:rsidR="00AB789C" w:rsidRDefault="00841020">
            <w:r>
              <w:t>Cummins либо Камаз</w:t>
            </w:r>
          </w:p>
        </w:tc>
      </w:tr>
      <w:tr w:rsidR="00AB789C">
        <w:tc>
          <w:tcPr>
            <w:tcW w:w="540" w:type="dxa"/>
          </w:tcPr>
          <w:p w:rsidR="00AB789C" w:rsidRDefault="00841020">
            <w:r>
              <w:lastRenderedPageBreak/>
              <w:t>3</w:t>
            </w:r>
          </w:p>
        </w:tc>
        <w:tc>
          <w:tcPr>
            <w:tcW w:w="4700" w:type="dxa"/>
          </w:tcPr>
          <w:p w:rsidR="00AB789C" w:rsidRDefault="00841020">
            <w:r>
              <w:t>Колесная формула</w:t>
            </w:r>
          </w:p>
        </w:tc>
        <w:tc>
          <w:tcPr>
            <w:tcW w:w="4105" w:type="dxa"/>
          </w:tcPr>
          <w:p w:rsidR="00AB789C" w:rsidRDefault="00841020">
            <w:r>
              <w:t>4х2</w:t>
            </w:r>
          </w:p>
        </w:tc>
      </w:tr>
      <w:tr w:rsidR="00AB789C">
        <w:tc>
          <w:tcPr>
            <w:tcW w:w="9345" w:type="dxa"/>
            <w:gridSpan w:val="3"/>
          </w:tcPr>
          <w:p w:rsidR="00AB789C" w:rsidRDefault="00841020">
            <w:pPr>
              <w:jc w:val="center"/>
              <w:rPr>
                <w:b/>
              </w:rPr>
            </w:pPr>
            <w:r>
              <w:rPr>
                <w:b/>
              </w:rPr>
              <w:t>Надстройка</w:t>
            </w:r>
          </w:p>
        </w:tc>
      </w:tr>
      <w:tr w:rsidR="00AB789C">
        <w:tc>
          <w:tcPr>
            <w:tcW w:w="540" w:type="dxa"/>
          </w:tcPr>
          <w:p w:rsidR="00AB789C" w:rsidRDefault="00841020">
            <w:r>
              <w:t>4</w:t>
            </w:r>
          </w:p>
        </w:tc>
        <w:tc>
          <w:tcPr>
            <w:tcW w:w="4700" w:type="dxa"/>
          </w:tcPr>
          <w:p w:rsidR="00AB789C" w:rsidRDefault="00841020">
            <w:r>
              <w:t>Объем бункера-мусоросборника, м</w:t>
            </w:r>
            <w:r>
              <w:rPr>
                <w:vertAlign w:val="superscript"/>
              </w:rPr>
              <w:t>3</w:t>
            </w:r>
          </w:p>
        </w:tc>
        <w:tc>
          <w:tcPr>
            <w:tcW w:w="4105" w:type="dxa"/>
          </w:tcPr>
          <w:p w:rsidR="00AB789C" w:rsidRDefault="00841020">
            <w:r>
              <w:t>не менее 6,5</w:t>
            </w:r>
          </w:p>
        </w:tc>
      </w:tr>
      <w:tr w:rsidR="00AB789C">
        <w:tc>
          <w:tcPr>
            <w:tcW w:w="540" w:type="dxa"/>
          </w:tcPr>
          <w:p w:rsidR="00AB789C" w:rsidRDefault="00841020">
            <w:r>
              <w:t>5</w:t>
            </w:r>
          </w:p>
        </w:tc>
        <w:tc>
          <w:tcPr>
            <w:tcW w:w="4700" w:type="dxa"/>
          </w:tcPr>
          <w:p w:rsidR="00AB789C" w:rsidRDefault="00841020">
            <w:r>
              <w:t>Масса загружаемого смета, кг</w:t>
            </w:r>
          </w:p>
        </w:tc>
        <w:tc>
          <w:tcPr>
            <w:tcW w:w="4105" w:type="dxa"/>
          </w:tcPr>
          <w:p w:rsidR="00AB789C" w:rsidRDefault="00841020">
            <w:r>
              <w:t>не менее 4 500</w:t>
            </w:r>
          </w:p>
        </w:tc>
      </w:tr>
      <w:tr w:rsidR="00AB789C">
        <w:tc>
          <w:tcPr>
            <w:tcW w:w="540" w:type="dxa"/>
          </w:tcPr>
          <w:p w:rsidR="00AB789C" w:rsidRDefault="00841020">
            <w:r>
              <w:t>6</w:t>
            </w:r>
          </w:p>
        </w:tc>
        <w:tc>
          <w:tcPr>
            <w:tcW w:w="4700" w:type="dxa"/>
          </w:tcPr>
          <w:p w:rsidR="00AB789C" w:rsidRDefault="00841020">
            <w:r>
              <w:t>Материал внутренних стенок бункера и днища</w:t>
            </w:r>
          </w:p>
        </w:tc>
        <w:tc>
          <w:tcPr>
            <w:tcW w:w="4105" w:type="dxa"/>
          </w:tcPr>
          <w:p w:rsidR="00AB789C" w:rsidRDefault="00841020">
            <w:r>
              <w:t>углеродистая сталь или нержавеющая сталь</w:t>
            </w:r>
          </w:p>
        </w:tc>
      </w:tr>
      <w:tr w:rsidR="00AB789C">
        <w:tc>
          <w:tcPr>
            <w:tcW w:w="540" w:type="dxa"/>
          </w:tcPr>
          <w:p w:rsidR="00AB789C" w:rsidRDefault="00841020">
            <w:r>
              <w:t>7</w:t>
            </w:r>
          </w:p>
        </w:tc>
        <w:tc>
          <w:tcPr>
            <w:tcW w:w="4700" w:type="dxa"/>
          </w:tcPr>
          <w:p w:rsidR="00AB789C" w:rsidRDefault="00841020">
            <w:r>
              <w:t>Выход отработанного воздуха</w:t>
            </w:r>
          </w:p>
        </w:tc>
        <w:tc>
          <w:tcPr>
            <w:tcW w:w="4105" w:type="dxa"/>
          </w:tcPr>
          <w:p w:rsidR="00AB789C" w:rsidRDefault="00841020">
            <w:r>
              <w:t>вверх или вниз вакуумной установки</w:t>
            </w:r>
          </w:p>
        </w:tc>
      </w:tr>
      <w:tr w:rsidR="00AB789C">
        <w:tc>
          <w:tcPr>
            <w:tcW w:w="540" w:type="dxa"/>
          </w:tcPr>
          <w:p w:rsidR="00AB789C" w:rsidRDefault="00841020">
            <w:r>
              <w:t>8</w:t>
            </w:r>
          </w:p>
        </w:tc>
        <w:tc>
          <w:tcPr>
            <w:tcW w:w="4700" w:type="dxa"/>
          </w:tcPr>
          <w:p w:rsidR="00AB789C" w:rsidRDefault="00841020">
            <w:r>
              <w:t>Объем бака для воды, л</w:t>
            </w:r>
          </w:p>
        </w:tc>
        <w:tc>
          <w:tcPr>
            <w:tcW w:w="4105" w:type="dxa"/>
          </w:tcPr>
          <w:p w:rsidR="00AB789C" w:rsidRDefault="00841020">
            <w:r>
              <w:t>не менее 1 200</w:t>
            </w:r>
          </w:p>
        </w:tc>
      </w:tr>
      <w:tr w:rsidR="00AB789C">
        <w:tc>
          <w:tcPr>
            <w:tcW w:w="540" w:type="dxa"/>
          </w:tcPr>
          <w:p w:rsidR="00AB789C" w:rsidRDefault="00841020">
            <w:r>
              <w:t>9</w:t>
            </w:r>
          </w:p>
        </w:tc>
        <w:tc>
          <w:tcPr>
            <w:tcW w:w="4700" w:type="dxa"/>
          </w:tcPr>
          <w:p w:rsidR="00AB789C" w:rsidRDefault="00841020">
            <w:r>
              <w:t>Производство надстройки</w:t>
            </w:r>
          </w:p>
        </w:tc>
        <w:tc>
          <w:tcPr>
            <w:tcW w:w="4105" w:type="dxa"/>
          </w:tcPr>
          <w:p w:rsidR="00AB789C" w:rsidRDefault="00841020">
            <w:r>
              <w:t>Россия</w:t>
            </w:r>
          </w:p>
        </w:tc>
      </w:tr>
      <w:tr w:rsidR="00AB789C">
        <w:tc>
          <w:tcPr>
            <w:tcW w:w="540" w:type="dxa"/>
          </w:tcPr>
          <w:p w:rsidR="00AB789C" w:rsidRDefault="00841020">
            <w:r>
              <w:t>10</w:t>
            </w:r>
          </w:p>
        </w:tc>
        <w:tc>
          <w:tcPr>
            <w:tcW w:w="4700" w:type="dxa"/>
          </w:tcPr>
          <w:p w:rsidR="00AB789C" w:rsidRDefault="00841020">
            <w:r>
              <w:t>Автономный ДВС</w:t>
            </w:r>
          </w:p>
        </w:tc>
        <w:tc>
          <w:tcPr>
            <w:tcW w:w="4105" w:type="dxa"/>
          </w:tcPr>
          <w:p w:rsidR="00AB789C" w:rsidRDefault="00841020">
            <w:r>
              <w:t>Д-245 или его модификации</w:t>
            </w:r>
          </w:p>
        </w:tc>
      </w:tr>
      <w:tr w:rsidR="00AB789C">
        <w:tc>
          <w:tcPr>
            <w:tcW w:w="9345" w:type="dxa"/>
            <w:gridSpan w:val="3"/>
          </w:tcPr>
          <w:p w:rsidR="00AB789C" w:rsidRDefault="00841020">
            <w:pPr>
              <w:jc w:val="center"/>
              <w:rPr>
                <w:b/>
              </w:rPr>
            </w:pPr>
            <w:r>
              <w:rPr>
                <w:b/>
              </w:rPr>
              <w:t>Рабочее оборудование</w:t>
            </w:r>
          </w:p>
        </w:tc>
      </w:tr>
      <w:tr w:rsidR="00AB789C">
        <w:tc>
          <w:tcPr>
            <w:tcW w:w="540" w:type="dxa"/>
          </w:tcPr>
          <w:p w:rsidR="00AB789C" w:rsidRDefault="00841020">
            <w:r>
              <w:t>11</w:t>
            </w:r>
          </w:p>
        </w:tc>
        <w:tc>
          <w:tcPr>
            <w:tcW w:w="4700" w:type="dxa"/>
          </w:tcPr>
          <w:p w:rsidR="00AB789C" w:rsidRDefault="00841020">
            <w:r>
              <w:t>Привод рабочего оборудования</w:t>
            </w:r>
          </w:p>
        </w:tc>
        <w:tc>
          <w:tcPr>
            <w:tcW w:w="4105" w:type="dxa"/>
          </w:tcPr>
          <w:p w:rsidR="00AB789C" w:rsidRDefault="00841020">
            <w:r>
              <w:t>Гидравлический, пневматический, либо комбинированный</w:t>
            </w:r>
          </w:p>
        </w:tc>
      </w:tr>
      <w:tr w:rsidR="00AB789C">
        <w:tc>
          <w:tcPr>
            <w:tcW w:w="540" w:type="dxa"/>
          </w:tcPr>
          <w:p w:rsidR="00AB789C" w:rsidRDefault="00841020">
            <w:r>
              <w:t>12</w:t>
            </w:r>
          </w:p>
        </w:tc>
        <w:tc>
          <w:tcPr>
            <w:tcW w:w="4700" w:type="dxa"/>
          </w:tcPr>
          <w:p w:rsidR="00AB789C" w:rsidRDefault="00841020">
            <w:r>
              <w:t>Центральная щетка, шт.</w:t>
            </w:r>
          </w:p>
        </w:tc>
        <w:tc>
          <w:tcPr>
            <w:tcW w:w="4105" w:type="dxa"/>
          </w:tcPr>
          <w:p w:rsidR="00AB789C" w:rsidRDefault="00841020">
            <w:r>
              <w:t>1</w:t>
            </w:r>
          </w:p>
        </w:tc>
      </w:tr>
      <w:tr w:rsidR="00AB789C">
        <w:tc>
          <w:tcPr>
            <w:tcW w:w="540" w:type="dxa"/>
          </w:tcPr>
          <w:p w:rsidR="00AB789C" w:rsidRDefault="00841020">
            <w:r>
              <w:t>13</w:t>
            </w:r>
          </w:p>
        </w:tc>
        <w:tc>
          <w:tcPr>
            <w:tcW w:w="4700" w:type="dxa"/>
          </w:tcPr>
          <w:p w:rsidR="00AB789C" w:rsidRDefault="00841020">
            <w:r>
              <w:t>Лотковая щетка, шт.</w:t>
            </w:r>
          </w:p>
        </w:tc>
        <w:tc>
          <w:tcPr>
            <w:tcW w:w="4105" w:type="dxa"/>
          </w:tcPr>
          <w:p w:rsidR="00AB789C" w:rsidRDefault="00841020">
            <w:r>
              <w:t>не менее 1 шт. в боковом свесе</w:t>
            </w:r>
          </w:p>
        </w:tc>
      </w:tr>
      <w:tr w:rsidR="00AB789C">
        <w:tc>
          <w:tcPr>
            <w:tcW w:w="540" w:type="dxa"/>
          </w:tcPr>
          <w:p w:rsidR="00AB789C" w:rsidRDefault="00841020">
            <w:r>
              <w:t>14</w:t>
            </w:r>
          </w:p>
        </w:tc>
        <w:tc>
          <w:tcPr>
            <w:tcW w:w="4700" w:type="dxa"/>
          </w:tcPr>
          <w:p w:rsidR="00AB789C" w:rsidRDefault="00841020">
            <w:r>
              <w:t>Управление рабочими органами из кабины</w:t>
            </w:r>
          </w:p>
        </w:tc>
        <w:tc>
          <w:tcPr>
            <w:tcW w:w="4105" w:type="dxa"/>
          </w:tcPr>
          <w:p w:rsidR="00AB789C" w:rsidRDefault="00841020">
            <w:r>
              <w:t>панель с ручными переключателями</w:t>
            </w:r>
          </w:p>
        </w:tc>
      </w:tr>
      <w:tr w:rsidR="00AB789C">
        <w:tc>
          <w:tcPr>
            <w:tcW w:w="540" w:type="dxa"/>
          </w:tcPr>
          <w:p w:rsidR="00AB789C" w:rsidRDefault="00841020">
            <w:r>
              <w:t>15</w:t>
            </w:r>
          </w:p>
        </w:tc>
        <w:tc>
          <w:tcPr>
            <w:tcW w:w="4700" w:type="dxa"/>
          </w:tcPr>
          <w:p w:rsidR="00AB789C" w:rsidRDefault="00841020">
            <w:r>
              <w:t>Всасывающий узел, шт.</w:t>
            </w:r>
          </w:p>
        </w:tc>
        <w:tc>
          <w:tcPr>
            <w:tcW w:w="4105" w:type="dxa"/>
          </w:tcPr>
          <w:p w:rsidR="00AB789C" w:rsidRDefault="00841020">
            <w:r>
              <w:t>не менее 1 шт.</w:t>
            </w:r>
          </w:p>
        </w:tc>
      </w:tr>
      <w:tr w:rsidR="00AB789C">
        <w:tc>
          <w:tcPr>
            <w:tcW w:w="540" w:type="dxa"/>
          </w:tcPr>
          <w:p w:rsidR="00AB789C" w:rsidRDefault="00841020">
            <w:r>
              <w:t>16</w:t>
            </w:r>
          </w:p>
        </w:tc>
        <w:tc>
          <w:tcPr>
            <w:tcW w:w="4700" w:type="dxa"/>
          </w:tcPr>
          <w:p w:rsidR="00AB789C" w:rsidRDefault="00841020">
            <w:r>
              <w:t>Система увлажнения</w:t>
            </w:r>
          </w:p>
        </w:tc>
        <w:tc>
          <w:tcPr>
            <w:tcW w:w="4105" w:type="dxa"/>
          </w:tcPr>
          <w:p w:rsidR="00AB789C" w:rsidRDefault="00841020">
            <w:r>
              <w:t>Наличие</w:t>
            </w:r>
          </w:p>
        </w:tc>
      </w:tr>
    </w:tbl>
    <w:p w:rsidR="00AB789C" w:rsidRDefault="00AB789C">
      <w:pPr>
        <w:pStyle w:val="ConsNormal"/>
        <w:ind w:firstLine="709"/>
        <w:jc w:val="both"/>
        <w:rPr>
          <w:rFonts w:ascii="Times New Roman" w:hAnsi="Times New Roman" w:cs="Times New Roman"/>
          <w:bCs/>
          <w:sz w:val="28"/>
          <w:szCs w:val="28"/>
        </w:rPr>
      </w:pPr>
    </w:p>
    <w:p w:rsidR="00AB789C" w:rsidRDefault="00841020" w:rsidP="00841020">
      <w:pPr>
        <w:pStyle w:val="affb"/>
        <w:numPr>
          <w:ilvl w:val="1"/>
          <w:numId w:val="24"/>
        </w:numPr>
        <w:ind w:left="0" w:firstLine="709"/>
        <w:contextualSpacing/>
        <w:jc w:val="both"/>
        <w:rPr>
          <w:b/>
          <w:sz w:val="28"/>
          <w:szCs w:val="28"/>
        </w:rPr>
      </w:pPr>
      <w:r>
        <w:rPr>
          <w:b/>
          <w:sz w:val="28"/>
          <w:szCs w:val="28"/>
        </w:rPr>
        <w:t>Адрес поставки Товара</w:t>
      </w:r>
    </w:p>
    <w:p w:rsidR="00AB789C" w:rsidRDefault="00841020">
      <w:pPr>
        <w:pStyle w:val="affb"/>
        <w:ind w:left="0" w:firstLine="709"/>
        <w:jc w:val="both"/>
        <w:rPr>
          <w:sz w:val="28"/>
          <w:szCs w:val="28"/>
        </w:rPr>
      </w:pPr>
      <w:r>
        <w:rPr>
          <w:sz w:val="28"/>
          <w:szCs w:val="28"/>
        </w:rPr>
        <w:t>630052, г. Новосибирск, ул. Толмачевская, д. 1 (контейнерный терминал Клещиха).</w:t>
      </w:r>
    </w:p>
    <w:p w:rsidR="00AB789C" w:rsidRDefault="00841020" w:rsidP="00841020">
      <w:pPr>
        <w:pStyle w:val="affb"/>
        <w:numPr>
          <w:ilvl w:val="1"/>
          <w:numId w:val="24"/>
        </w:numPr>
        <w:ind w:left="0" w:firstLine="709"/>
        <w:contextualSpacing/>
        <w:jc w:val="both"/>
        <w:rPr>
          <w:b/>
          <w:sz w:val="28"/>
          <w:szCs w:val="28"/>
        </w:rPr>
      </w:pPr>
      <w:r>
        <w:rPr>
          <w:b/>
          <w:sz w:val="28"/>
          <w:szCs w:val="28"/>
        </w:rPr>
        <w:t>Требования к поставке Товара</w:t>
      </w:r>
    </w:p>
    <w:p w:rsidR="00AB789C" w:rsidRDefault="00841020">
      <w:pPr>
        <w:ind w:firstLine="709"/>
        <w:jc w:val="both"/>
        <w:rPr>
          <w:sz w:val="28"/>
          <w:szCs w:val="28"/>
        </w:rPr>
      </w:pPr>
      <w:r>
        <w:rPr>
          <w:iCs/>
          <w:spacing w:val="-2"/>
          <w:sz w:val="28"/>
          <w:szCs w:val="28"/>
        </w:rPr>
        <w:t>Поставщик обязан поставить Товар на объект Покупателя</w:t>
      </w:r>
      <w:r>
        <w:rPr>
          <w:sz w:val="28"/>
          <w:szCs w:val="28"/>
        </w:rPr>
        <w:t xml:space="preserve"> в адрес поставки, указанный в п. 4.4 Технического задания, своими силами и за свой счет.</w:t>
      </w:r>
    </w:p>
    <w:p w:rsidR="00AB789C" w:rsidRDefault="00841020" w:rsidP="00841020">
      <w:pPr>
        <w:pStyle w:val="affb"/>
        <w:numPr>
          <w:ilvl w:val="1"/>
          <w:numId w:val="24"/>
        </w:numPr>
        <w:ind w:left="0" w:firstLine="709"/>
        <w:contextualSpacing/>
        <w:jc w:val="both"/>
        <w:rPr>
          <w:b/>
          <w:sz w:val="28"/>
          <w:szCs w:val="28"/>
        </w:rPr>
      </w:pPr>
      <w:r>
        <w:rPr>
          <w:b/>
          <w:sz w:val="28"/>
          <w:szCs w:val="28"/>
        </w:rPr>
        <w:t>Срок поставки</w:t>
      </w:r>
    </w:p>
    <w:p w:rsidR="00AB789C" w:rsidRDefault="00841020">
      <w:pPr>
        <w:ind w:firstLine="709"/>
        <w:jc w:val="both"/>
        <w:rPr>
          <w:sz w:val="28"/>
          <w:szCs w:val="28"/>
        </w:rPr>
      </w:pPr>
      <w:r>
        <w:rPr>
          <w:sz w:val="28"/>
          <w:szCs w:val="28"/>
        </w:rPr>
        <w:t>Поставка Товара осуществляется в адрес поставки в срок не более 60 (шестидесяти) календарных дней с даты подписания договора.</w:t>
      </w:r>
    </w:p>
    <w:p w:rsidR="00AB789C" w:rsidRDefault="00841020" w:rsidP="00841020">
      <w:pPr>
        <w:pStyle w:val="affb"/>
        <w:numPr>
          <w:ilvl w:val="1"/>
          <w:numId w:val="24"/>
        </w:numPr>
        <w:ind w:left="0" w:firstLine="709"/>
        <w:contextualSpacing/>
        <w:jc w:val="both"/>
        <w:rPr>
          <w:b/>
          <w:sz w:val="28"/>
          <w:szCs w:val="28"/>
        </w:rPr>
      </w:pPr>
      <w:r>
        <w:rPr>
          <w:b/>
          <w:sz w:val="28"/>
          <w:szCs w:val="28"/>
        </w:rPr>
        <w:t>Правила приемки</w:t>
      </w:r>
    </w:p>
    <w:p w:rsidR="00AB789C" w:rsidRDefault="00841020" w:rsidP="00841020">
      <w:pPr>
        <w:pStyle w:val="affb"/>
        <w:widowControl w:val="0"/>
        <w:numPr>
          <w:ilvl w:val="2"/>
          <w:numId w:val="24"/>
        </w:numPr>
        <w:ind w:left="0" w:firstLine="709"/>
        <w:contextualSpacing/>
        <w:jc w:val="both"/>
        <w:rPr>
          <w:sz w:val="28"/>
          <w:szCs w:val="28"/>
        </w:rPr>
      </w:pPr>
      <w:bookmarkStart w:id="19" w:name="_Hlk99523372"/>
      <w:r>
        <w:rPr>
          <w:sz w:val="28"/>
          <w:szCs w:val="28"/>
        </w:rPr>
        <w:t>Приемка Товара осуществляется Покупателем с подписанием товарной накладной (ТОРГ-12) или универсального передаточного документа (УПД), а также акта приема-передачи Товара посредством электронного документооборота (далее – ЭДО) на условиях, изложенных в приложениях № 2, 2a к проекту договора (приложение № 4) к документации о закупке.</w:t>
      </w:r>
      <w:bookmarkEnd w:id="19"/>
    </w:p>
    <w:p w:rsidR="00AB789C" w:rsidRDefault="00841020" w:rsidP="00841020">
      <w:pPr>
        <w:pStyle w:val="affb"/>
        <w:widowControl w:val="0"/>
        <w:numPr>
          <w:ilvl w:val="2"/>
          <w:numId w:val="24"/>
        </w:numPr>
        <w:ind w:left="0" w:firstLine="709"/>
        <w:contextualSpacing/>
        <w:jc w:val="both"/>
        <w:rPr>
          <w:bCs/>
          <w:sz w:val="28"/>
          <w:szCs w:val="28"/>
        </w:rPr>
      </w:pPr>
      <w:r>
        <w:rPr>
          <w:bCs/>
          <w:sz w:val="28"/>
          <w:szCs w:val="28"/>
        </w:rPr>
        <w:t xml:space="preserve">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договора).</w:t>
      </w:r>
    </w:p>
    <w:p w:rsidR="00AB789C" w:rsidRDefault="00841020" w:rsidP="00841020">
      <w:pPr>
        <w:pStyle w:val="affb"/>
        <w:widowControl w:val="0"/>
        <w:numPr>
          <w:ilvl w:val="2"/>
          <w:numId w:val="24"/>
        </w:numPr>
        <w:ind w:left="0" w:firstLine="709"/>
        <w:contextualSpacing/>
        <w:jc w:val="both"/>
        <w:rPr>
          <w:sz w:val="28"/>
          <w:szCs w:val="28"/>
        </w:rPr>
      </w:pPr>
      <w:r>
        <w:rPr>
          <w:sz w:val="28"/>
          <w:szCs w:val="28"/>
        </w:rPr>
        <w:t>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rsidR="00AB789C" w:rsidRDefault="00841020" w:rsidP="00841020">
      <w:pPr>
        <w:pStyle w:val="affb"/>
        <w:numPr>
          <w:ilvl w:val="2"/>
          <w:numId w:val="24"/>
        </w:numPr>
        <w:ind w:left="0" w:firstLine="709"/>
        <w:contextualSpacing/>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AB789C" w:rsidRDefault="00841020" w:rsidP="00841020">
      <w:pPr>
        <w:pStyle w:val="affb"/>
        <w:numPr>
          <w:ilvl w:val="1"/>
          <w:numId w:val="24"/>
        </w:numPr>
        <w:ind w:left="0" w:firstLine="709"/>
        <w:contextualSpacing/>
        <w:jc w:val="both"/>
        <w:rPr>
          <w:b/>
          <w:sz w:val="28"/>
          <w:szCs w:val="28"/>
        </w:rPr>
      </w:pPr>
      <w:r>
        <w:rPr>
          <w:b/>
          <w:sz w:val="28"/>
          <w:szCs w:val="28"/>
        </w:rPr>
        <w:t>Гарантия качества на Товар</w:t>
      </w:r>
    </w:p>
    <w:p w:rsidR="00AB789C" w:rsidRDefault="00841020" w:rsidP="00841020">
      <w:pPr>
        <w:pStyle w:val="affb"/>
        <w:numPr>
          <w:ilvl w:val="2"/>
          <w:numId w:val="24"/>
        </w:numPr>
        <w:ind w:left="0" w:firstLine="709"/>
        <w:contextualSpacing/>
        <w:jc w:val="both"/>
        <w:rPr>
          <w:sz w:val="28"/>
          <w:szCs w:val="28"/>
        </w:rPr>
      </w:pPr>
      <w:r>
        <w:rPr>
          <w:sz w:val="28"/>
          <w:szCs w:val="28"/>
        </w:rPr>
        <w:t xml:space="preserve">Гарантия на Товар, должна быть не менее 1000 м/часов наработки или не менее 12 (двенадцати) месяцев с даты подписания сторонами акта приема-передачи Товара, при условиях эксплуатации, не нарушающих гарантийные </w:t>
      </w:r>
      <w:r>
        <w:rPr>
          <w:sz w:val="28"/>
          <w:szCs w:val="28"/>
        </w:rPr>
        <w:lastRenderedPageBreak/>
        <w:t>требования производителя. Гарантия считается по показателю, который наступит раньше.</w:t>
      </w:r>
    </w:p>
    <w:p w:rsidR="00AB789C" w:rsidRDefault="00841020">
      <w:pPr>
        <w:spacing w:after="120"/>
        <w:outlineLvl w:val="0"/>
        <w:rPr>
          <w:rFonts w:eastAsia="MS Mincho"/>
          <w:szCs w:val="28"/>
        </w:rPr>
        <w:sectPr w:rsidR="00AB789C">
          <w:headerReference w:type="default" r:id="rId19"/>
          <w:footerReference w:type="even" r:id="rId20"/>
          <w:footerReference w:type="default" r:id="rId21"/>
          <w:pgSz w:w="11907" w:h="16840"/>
          <w:pgMar w:top="1134" w:right="567" w:bottom="1134" w:left="1134" w:header="794" w:footer="794" w:gutter="0"/>
          <w:cols w:space="720"/>
          <w:titlePg/>
          <w:docGrid w:linePitch="360"/>
        </w:sectPr>
      </w:pPr>
      <w:r>
        <w:rPr>
          <w:rFonts w:eastAsia="MS Mincho"/>
          <w:szCs w:val="28"/>
        </w:rPr>
        <w:br w:type="page" w:clear="all"/>
      </w:r>
    </w:p>
    <w:p w:rsidR="00AB789C" w:rsidRDefault="00841020">
      <w:pPr>
        <w:pStyle w:val="afd"/>
        <w:ind w:left="709" w:firstLine="0"/>
        <w:jc w:val="center"/>
        <w:outlineLvl w:val="0"/>
      </w:pPr>
      <w:r>
        <w:rPr>
          <w:b/>
          <w:bCs/>
          <w:sz w:val="32"/>
          <w:szCs w:val="32"/>
        </w:rPr>
        <w:lastRenderedPageBreak/>
        <w:t>Раздел 5. Информационная карта</w:t>
      </w:r>
    </w:p>
    <w:p w:rsidR="00AB789C" w:rsidRDefault="00AB789C">
      <w:pPr>
        <w:pStyle w:val="1b"/>
        <w:ind w:firstLine="0"/>
        <w:rPr>
          <w:sz w:val="23"/>
          <w:szCs w:val="23"/>
        </w:rPr>
      </w:pPr>
    </w:p>
    <w:p w:rsidR="00AB789C" w:rsidRDefault="00841020">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B789C">
        <w:tc>
          <w:tcPr>
            <w:tcW w:w="426" w:type="dxa"/>
            <w:vAlign w:val="center"/>
          </w:tcPr>
          <w:p w:rsidR="00AB789C" w:rsidRDefault="00841020">
            <w:pPr>
              <w:pStyle w:val="Default"/>
              <w:jc w:val="center"/>
              <w:rPr>
                <w:b/>
                <w:color w:val="auto"/>
              </w:rPr>
            </w:pPr>
            <w:r>
              <w:rPr>
                <w:b/>
                <w:color w:val="auto"/>
              </w:rPr>
              <w:t>№п/п</w:t>
            </w:r>
          </w:p>
        </w:tc>
        <w:tc>
          <w:tcPr>
            <w:tcW w:w="2126" w:type="dxa"/>
            <w:vAlign w:val="center"/>
          </w:tcPr>
          <w:p w:rsidR="00AB789C" w:rsidRDefault="00841020">
            <w:pPr>
              <w:pStyle w:val="Default"/>
              <w:jc w:val="center"/>
              <w:rPr>
                <w:b/>
                <w:color w:val="auto"/>
              </w:rPr>
            </w:pPr>
            <w:r>
              <w:rPr>
                <w:b/>
                <w:color w:val="auto"/>
              </w:rPr>
              <w:t>Наименование п/п</w:t>
            </w:r>
          </w:p>
        </w:tc>
        <w:tc>
          <w:tcPr>
            <w:tcW w:w="7200" w:type="dxa"/>
            <w:vAlign w:val="center"/>
          </w:tcPr>
          <w:p w:rsidR="00AB789C" w:rsidRDefault="00841020">
            <w:pPr>
              <w:pStyle w:val="Default"/>
              <w:jc w:val="center"/>
              <w:rPr>
                <w:b/>
                <w:color w:val="auto"/>
              </w:rPr>
            </w:pPr>
            <w:r>
              <w:rPr>
                <w:b/>
                <w:color w:val="auto"/>
              </w:rPr>
              <w:t>Содержание</w:t>
            </w:r>
          </w:p>
        </w:tc>
      </w:tr>
      <w:tr w:rsidR="00AB789C">
        <w:tc>
          <w:tcPr>
            <w:tcW w:w="426" w:type="dxa"/>
          </w:tcPr>
          <w:p w:rsidR="00AB789C" w:rsidRDefault="00841020">
            <w:pPr>
              <w:pStyle w:val="1b"/>
              <w:ind w:left="-57" w:right="-108" w:firstLine="0"/>
              <w:rPr>
                <w:b/>
                <w:sz w:val="24"/>
                <w:szCs w:val="24"/>
              </w:rPr>
            </w:pPr>
            <w:r>
              <w:rPr>
                <w:b/>
                <w:sz w:val="24"/>
                <w:szCs w:val="24"/>
              </w:rPr>
              <w:t>1.</w:t>
            </w:r>
          </w:p>
        </w:tc>
        <w:tc>
          <w:tcPr>
            <w:tcW w:w="2126" w:type="dxa"/>
          </w:tcPr>
          <w:p w:rsidR="00AB789C" w:rsidRDefault="00841020">
            <w:pPr>
              <w:pStyle w:val="Default"/>
              <w:rPr>
                <w:b/>
                <w:color w:val="auto"/>
              </w:rPr>
            </w:pPr>
            <w:r>
              <w:rPr>
                <w:b/>
                <w:color w:val="auto"/>
              </w:rPr>
              <w:t>Предмет Открытого конкурса</w:t>
            </w:r>
          </w:p>
        </w:tc>
        <w:tc>
          <w:tcPr>
            <w:tcW w:w="7200" w:type="dxa"/>
          </w:tcPr>
          <w:p w:rsidR="00AB789C" w:rsidRDefault="00841020" w:rsidP="00AF096D">
            <w:pPr>
              <w:pStyle w:val="1b"/>
              <w:ind w:firstLine="397"/>
              <w:rPr>
                <w:sz w:val="24"/>
                <w:szCs w:val="24"/>
              </w:rPr>
            </w:pPr>
            <w:r>
              <w:rPr>
                <w:sz w:val="24"/>
                <w:szCs w:val="24"/>
              </w:rPr>
              <w:t>Открытый конкурс в электронной форме № ОКэ-</w:t>
            </w:r>
            <w:r w:rsidR="00AF096D">
              <w:rPr>
                <w:sz w:val="24"/>
                <w:szCs w:val="24"/>
              </w:rPr>
              <w:t>ЗСИБ</w:t>
            </w:r>
            <w:r>
              <w:rPr>
                <w:sz w:val="24"/>
                <w:szCs w:val="24"/>
              </w:rPr>
              <w:t>-23-</w:t>
            </w:r>
            <w:r w:rsidR="00AF096D">
              <w:rPr>
                <w:sz w:val="24"/>
                <w:szCs w:val="24"/>
              </w:rPr>
              <w:t>0005</w:t>
            </w:r>
            <w:r>
              <w:rPr>
                <w:sz w:val="24"/>
                <w:szCs w:val="24"/>
              </w:rPr>
              <w:t xml:space="preserve"> по предмету закупки «Приобретение вакуумной подметально-уборочной машины для нужд КТ Клещиха»</w:t>
            </w:r>
          </w:p>
        </w:tc>
      </w:tr>
      <w:tr w:rsidR="00AB789C">
        <w:tc>
          <w:tcPr>
            <w:tcW w:w="426" w:type="dxa"/>
          </w:tcPr>
          <w:p w:rsidR="00AB789C" w:rsidRDefault="00841020">
            <w:pPr>
              <w:pStyle w:val="1b"/>
              <w:ind w:left="-57" w:right="-108" w:firstLine="0"/>
              <w:rPr>
                <w:b/>
                <w:sz w:val="24"/>
                <w:szCs w:val="24"/>
              </w:rPr>
            </w:pPr>
            <w:r>
              <w:rPr>
                <w:b/>
                <w:sz w:val="24"/>
                <w:szCs w:val="24"/>
              </w:rPr>
              <w:t>2.</w:t>
            </w:r>
          </w:p>
        </w:tc>
        <w:tc>
          <w:tcPr>
            <w:tcW w:w="2126" w:type="dxa"/>
          </w:tcPr>
          <w:p w:rsidR="00AB789C" w:rsidRDefault="00841020">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B789C" w:rsidRDefault="00841020">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B789C" w:rsidRDefault="00841020">
            <w:pPr>
              <w:pStyle w:val="1b"/>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AB789C" w:rsidRDefault="00841020">
            <w:pPr>
              <w:pStyle w:val="1b"/>
              <w:ind w:firstLine="0"/>
              <w:rPr>
                <w:sz w:val="24"/>
                <w:szCs w:val="24"/>
              </w:rPr>
            </w:pPr>
            <w:r>
              <w:rPr>
                <w:sz w:val="24"/>
                <w:szCs w:val="24"/>
              </w:rPr>
              <w:t>Адрес: Российская Федерация, 630001, г. Новосибирск, ул. Жуковского, д. 102</w:t>
            </w:r>
          </w:p>
          <w:p w:rsidR="00AB789C" w:rsidRDefault="00841020">
            <w:pPr>
              <w:rPr>
                <w:rFonts w:ascii="Calibri" w:hAnsi="Calibri" w:cs="Calibri"/>
                <w:color w:val="000000"/>
                <w:sz w:val="22"/>
                <w:szCs w:val="22"/>
                <w:lang w:eastAsia="ru-RU"/>
              </w:rPr>
            </w:pPr>
            <w:r>
              <w:t xml:space="preserve">Контактное(-ые) лицо(-а) Заказчика: Кириенко Алексей Олегович, тел. +7(383)322-83-00 (5555), электронный адрес </w:t>
            </w:r>
            <w:r>
              <w:rPr>
                <w:lang w:val="en-US"/>
              </w:rPr>
              <w:t>K</w:t>
            </w:r>
            <w:r>
              <w:t>irienko</w:t>
            </w:r>
            <w:r>
              <w:rPr>
                <w:lang w:val="en-US"/>
              </w:rPr>
              <w:t>AO</w:t>
            </w:r>
            <w:r>
              <w:t>@trcont.ru.</w:t>
            </w:r>
          </w:p>
          <w:p w:rsidR="00AB789C" w:rsidRDefault="00841020">
            <w:pPr>
              <w:pStyle w:val="1b"/>
              <w:rPr>
                <w:rFonts w:eastAsia="Times New Roman"/>
                <w:color w:val="000000" w:themeColor="text1"/>
                <w:sz w:val="24"/>
                <w:szCs w:val="24"/>
                <w:lang w:eastAsia="ru-RU"/>
              </w:rPr>
            </w:pPr>
            <w:r>
              <w:rPr>
                <w:sz w:val="24"/>
                <w:szCs w:val="24"/>
              </w:rPr>
              <w:t xml:space="preserve">Контактное(-ые) лицо(-а) Организатора: </w:t>
            </w:r>
            <w:r>
              <w:rPr>
                <w:rFonts w:eastAsia="Times New Roman"/>
                <w:sz w:val="24"/>
                <w:szCs w:val="24"/>
              </w:rPr>
              <w:t>Ременных Татьяна Николаевна, тел. +7(383)322-83-00 (5539), электронный адрес remennykhtn@trcont.ru.</w:t>
            </w:r>
          </w:p>
        </w:tc>
      </w:tr>
      <w:tr w:rsidR="00AB789C">
        <w:tc>
          <w:tcPr>
            <w:tcW w:w="426" w:type="dxa"/>
          </w:tcPr>
          <w:p w:rsidR="00AB789C" w:rsidRDefault="00841020">
            <w:pPr>
              <w:pStyle w:val="1b"/>
              <w:ind w:left="-57" w:right="-108" w:firstLine="0"/>
              <w:rPr>
                <w:b/>
                <w:sz w:val="24"/>
                <w:szCs w:val="24"/>
              </w:rPr>
            </w:pPr>
            <w:r>
              <w:rPr>
                <w:b/>
                <w:sz w:val="24"/>
                <w:szCs w:val="24"/>
              </w:rPr>
              <w:t>3.</w:t>
            </w:r>
          </w:p>
        </w:tc>
        <w:tc>
          <w:tcPr>
            <w:tcW w:w="2126" w:type="dxa"/>
          </w:tcPr>
          <w:p w:rsidR="00AB789C" w:rsidRDefault="00841020">
            <w:pPr>
              <w:pStyle w:val="Default"/>
              <w:rPr>
                <w:b/>
                <w:color w:val="auto"/>
              </w:rPr>
            </w:pPr>
            <w:r>
              <w:rPr>
                <w:b/>
                <w:color w:val="auto"/>
              </w:rPr>
              <w:t>Конкурсная комиссия</w:t>
            </w:r>
          </w:p>
        </w:tc>
        <w:tc>
          <w:tcPr>
            <w:tcW w:w="7200" w:type="dxa"/>
          </w:tcPr>
          <w:p w:rsidR="00AB789C" w:rsidRDefault="00841020">
            <w:pPr>
              <w:pStyle w:val="1b"/>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AB789C" w:rsidRDefault="00841020">
            <w:pPr>
              <w:pStyle w:val="1b"/>
              <w:ind w:firstLine="0"/>
              <w:rPr>
                <w:sz w:val="24"/>
                <w:szCs w:val="24"/>
                <w:highlight w:val="cyan"/>
              </w:rPr>
            </w:pPr>
            <w:r>
              <w:rPr>
                <w:sz w:val="24"/>
                <w:szCs w:val="24"/>
              </w:rPr>
              <w:t>Адрес: Российская Федерация, 125047, г. Москва, Оружейный переулок, д. 19</w:t>
            </w:r>
          </w:p>
        </w:tc>
      </w:tr>
      <w:tr w:rsidR="00AB789C">
        <w:tc>
          <w:tcPr>
            <w:tcW w:w="426" w:type="dxa"/>
          </w:tcPr>
          <w:p w:rsidR="00AB789C" w:rsidRDefault="00841020">
            <w:pPr>
              <w:pStyle w:val="1b"/>
              <w:ind w:left="-57" w:right="-108" w:firstLine="0"/>
              <w:rPr>
                <w:b/>
                <w:sz w:val="24"/>
                <w:szCs w:val="24"/>
              </w:rPr>
            </w:pPr>
            <w:r>
              <w:rPr>
                <w:b/>
                <w:sz w:val="24"/>
                <w:szCs w:val="24"/>
              </w:rPr>
              <w:t>4.</w:t>
            </w:r>
          </w:p>
        </w:tc>
        <w:tc>
          <w:tcPr>
            <w:tcW w:w="2126" w:type="dxa"/>
          </w:tcPr>
          <w:p w:rsidR="00AB789C" w:rsidRDefault="00841020">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AB789C" w:rsidRDefault="00841020">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tooltip="http://www.trcont.com/" w:history="1">
              <w:r>
                <w:rPr>
                  <w:rStyle w:val="ac"/>
                  <w:sz w:val="24"/>
                  <w:szCs w:val="24"/>
                </w:rPr>
                <w:t>www.trcont.com</w:t>
              </w:r>
            </w:hyperlink>
            <w:r>
              <w:rPr>
                <w:sz w:val="24"/>
                <w:szCs w:val="24"/>
              </w:rPr>
              <w:t>).</w:t>
            </w:r>
          </w:p>
          <w:p w:rsidR="00AB789C" w:rsidRDefault="00841020">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AB789C" w:rsidRDefault="00841020">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tooltip="http://otc.ru/" w:history="1">
              <w:r>
                <w:rPr>
                  <w:rStyle w:val="ac"/>
                  <w:sz w:val="24"/>
                  <w:szCs w:val="24"/>
                  <w:lang w:val="en-US"/>
                </w:rPr>
                <w:t>www</w:t>
              </w:r>
              <w:r>
                <w:rPr>
                  <w:rStyle w:val="ac"/>
                  <w:sz w:val="24"/>
                  <w:szCs w:val="24"/>
                </w:rPr>
                <w:t>.</w:t>
              </w:r>
              <w:r>
                <w:rPr>
                  <w:rStyle w:val="ac"/>
                  <w:sz w:val="24"/>
                  <w:szCs w:val="24"/>
                  <w:lang w:val="en-US"/>
                </w:rPr>
                <w:t>otc</w:t>
              </w:r>
              <w:r>
                <w:rPr>
                  <w:rStyle w:val="ac"/>
                  <w:sz w:val="24"/>
                  <w:szCs w:val="24"/>
                </w:rPr>
                <w:t>.</w:t>
              </w:r>
              <w:r>
                <w:rPr>
                  <w:rStyle w:val="ac"/>
                  <w:sz w:val="24"/>
                  <w:szCs w:val="24"/>
                  <w:lang w:val="en-US"/>
                </w:rPr>
                <w:t>ru</w:t>
              </w:r>
            </w:hyperlink>
            <w:r>
              <w:rPr>
                <w:sz w:val="24"/>
                <w:szCs w:val="24"/>
              </w:rPr>
              <w:t>.</w:t>
            </w:r>
          </w:p>
          <w:p w:rsidR="00AB789C" w:rsidRDefault="00841020">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tooltip="http://otc.ru/" w:history="1">
              <w:r>
                <w:rPr>
                  <w:rStyle w:val="ac"/>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tooltip="mailto:info@otc.ru" w:history="1">
              <w:r>
                <w:rPr>
                  <w:rStyle w:val="ac"/>
                  <w:sz w:val="24"/>
                  <w:szCs w:val="24"/>
                </w:rPr>
                <w:t>info@otc.ru</w:t>
              </w:r>
            </w:hyperlink>
          </w:p>
        </w:tc>
      </w:tr>
      <w:tr w:rsidR="00AB789C">
        <w:tc>
          <w:tcPr>
            <w:tcW w:w="426" w:type="dxa"/>
          </w:tcPr>
          <w:p w:rsidR="00AB789C" w:rsidRDefault="00841020">
            <w:pPr>
              <w:pStyle w:val="1b"/>
              <w:ind w:left="-57" w:right="-108" w:firstLine="0"/>
              <w:rPr>
                <w:b/>
                <w:sz w:val="24"/>
                <w:szCs w:val="24"/>
              </w:rPr>
            </w:pPr>
            <w:r>
              <w:rPr>
                <w:b/>
                <w:sz w:val="24"/>
                <w:szCs w:val="24"/>
              </w:rPr>
              <w:lastRenderedPageBreak/>
              <w:t>5.</w:t>
            </w:r>
          </w:p>
        </w:tc>
        <w:tc>
          <w:tcPr>
            <w:tcW w:w="2126" w:type="dxa"/>
          </w:tcPr>
          <w:p w:rsidR="00AB789C" w:rsidRDefault="00841020">
            <w:pPr>
              <w:pStyle w:val="Default"/>
              <w:rPr>
                <w:b/>
                <w:color w:val="auto"/>
              </w:rPr>
            </w:pPr>
            <w:r>
              <w:rPr>
                <w:b/>
                <w:color w:val="auto"/>
              </w:rPr>
              <w:t>Начальная (максимальная) цена договора/ цена лота</w:t>
            </w:r>
          </w:p>
        </w:tc>
        <w:tc>
          <w:tcPr>
            <w:tcW w:w="7200" w:type="dxa"/>
          </w:tcPr>
          <w:p w:rsidR="00AB789C" w:rsidRDefault="00841020">
            <w:pPr>
              <w:pStyle w:val="1b"/>
              <w:ind w:firstLine="397"/>
              <w:rPr>
                <w:sz w:val="24"/>
                <w:szCs w:val="24"/>
              </w:rPr>
            </w:pPr>
            <w:r>
              <w:rPr>
                <w:sz w:val="24"/>
                <w:szCs w:val="24"/>
              </w:rPr>
              <w:t>Начальная (максимальная) цена договора составляет 10 833 333 (десять миллионов восемьсот тридцать три тысячи триста тридцать три) рубля 33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AB789C">
        <w:tc>
          <w:tcPr>
            <w:tcW w:w="426" w:type="dxa"/>
          </w:tcPr>
          <w:p w:rsidR="00AB789C" w:rsidRDefault="00841020">
            <w:pPr>
              <w:pStyle w:val="1b"/>
              <w:ind w:left="-57" w:right="-108" w:firstLine="0"/>
              <w:rPr>
                <w:b/>
                <w:sz w:val="24"/>
                <w:szCs w:val="24"/>
              </w:rPr>
            </w:pPr>
            <w:r>
              <w:rPr>
                <w:b/>
                <w:sz w:val="24"/>
                <w:szCs w:val="24"/>
              </w:rPr>
              <w:t>6.</w:t>
            </w:r>
          </w:p>
        </w:tc>
        <w:tc>
          <w:tcPr>
            <w:tcW w:w="2126" w:type="dxa"/>
          </w:tcPr>
          <w:p w:rsidR="00AB789C" w:rsidRDefault="00841020">
            <w:pPr>
              <w:pStyle w:val="Default"/>
              <w:rPr>
                <w:b/>
                <w:color w:val="auto"/>
              </w:rPr>
            </w:pPr>
            <w:r>
              <w:rPr>
                <w:b/>
                <w:color w:val="auto"/>
              </w:rPr>
              <w:t>Дата опубликования Открытого конкурса</w:t>
            </w:r>
          </w:p>
        </w:tc>
        <w:tc>
          <w:tcPr>
            <w:tcW w:w="7200" w:type="dxa"/>
          </w:tcPr>
          <w:p w:rsidR="00AB789C" w:rsidRDefault="00841020" w:rsidP="00AF096D">
            <w:pPr>
              <w:jc w:val="both"/>
              <w:rPr>
                <w:b/>
              </w:rPr>
            </w:pPr>
            <w:r w:rsidRPr="00AF096D">
              <w:t>«</w:t>
            </w:r>
            <w:r w:rsidR="00AF096D" w:rsidRPr="00AF096D">
              <w:t>28</w:t>
            </w:r>
            <w:r w:rsidRPr="00AF096D">
              <w:t xml:space="preserve">» </w:t>
            </w:r>
            <w:r w:rsidR="00AF096D" w:rsidRPr="00AF096D">
              <w:t>июня</w:t>
            </w:r>
            <w:r w:rsidRPr="00AF096D">
              <w:t xml:space="preserve"> 2023 г.</w:t>
            </w:r>
          </w:p>
        </w:tc>
      </w:tr>
      <w:tr w:rsidR="00AB789C">
        <w:tc>
          <w:tcPr>
            <w:tcW w:w="426" w:type="dxa"/>
          </w:tcPr>
          <w:p w:rsidR="00AB789C" w:rsidRDefault="00841020">
            <w:pPr>
              <w:pStyle w:val="1b"/>
              <w:ind w:left="-57" w:right="-108" w:firstLine="0"/>
              <w:rPr>
                <w:b/>
                <w:sz w:val="24"/>
                <w:szCs w:val="24"/>
              </w:rPr>
            </w:pPr>
            <w:r>
              <w:rPr>
                <w:b/>
                <w:sz w:val="24"/>
                <w:szCs w:val="24"/>
              </w:rPr>
              <w:t>7.</w:t>
            </w:r>
          </w:p>
        </w:tc>
        <w:tc>
          <w:tcPr>
            <w:tcW w:w="2126" w:type="dxa"/>
          </w:tcPr>
          <w:p w:rsidR="00AB789C" w:rsidRDefault="00841020">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B789C" w:rsidRDefault="00841020" w:rsidP="00D970D6">
            <w:pPr>
              <w:pStyle w:val="1b"/>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w:t>
            </w:r>
            <w:r w:rsidRPr="00AF096D">
              <w:rPr>
                <w:sz w:val="24"/>
                <w:szCs w:val="24"/>
              </w:rPr>
              <w:t>конкурса и до «</w:t>
            </w:r>
            <w:r w:rsidR="00D970D6">
              <w:rPr>
                <w:sz w:val="24"/>
                <w:szCs w:val="24"/>
              </w:rPr>
              <w:t>13</w:t>
            </w:r>
            <w:r w:rsidRPr="00AF096D">
              <w:rPr>
                <w:sz w:val="24"/>
                <w:szCs w:val="24"/>
              </w:rPr>
              <w:t xml:space="preserve">» </w:t>
            </w:r>
            <w:r w:rsidR="00AF096D" w:rsidRPr="00AF096D">
              <w:rPr>
                <w:sz w:val="24"/>
                <w:szCs w:val="24"/>
              </w:rPr>
              <w:t>июля</w:t>
            </w:r>
            <w:r w:rsidRPr="00AF096D">
              <w:rPr>
                <w:sz w:val="24"/>
                <w:szCs w:val="24"/>
              </w:rPr>
              <w:t xml:space="preserve"> 2023 г. 10 часов 00 минут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AB789C">
        <w:tc>
          <w:tcPr>
            <w:tcW w:w="426" w:type="dxa"/>
          </w:tcPr>
          <w:p w:rsidR="00AB789C" w:rsidRDefault="00841020">
            <w:pPr>
              <w:pStyle w:val="1b"/>
              <w:ind w:left="-57" w:right="-108" w:firstLine="0"/>
              <w:rPr>
                <w:b/>
                <w:sz w:val="24"/>
                <w:szCs w:val="24"/>
              </w:rPr>
            </w:pPr>
            <w:r>
              <w:rPr>
                <w:b/>
                <w:sz w:val="24"/>
                <w:szCs w:val="24"/>
              </w:rPr>
              <w:t>8.</w:t>
            </w:r>
          </w:p>
        </w:tc>
        <w:tc>
          <w:tcPr>
            <w:tcW w:w="2126" w:type="dxa"/>
          </w:tcPr>
          <w:p w:rsidR="00AB789C" w:rsidRDefault="00841020">
            <w:pPr>
              <w:pStyle w:val="Default"/>
              <w:rPr>
                <w:b/>
                <w:color w:val="auto"/>
              </w:rPr>
            </w:pPr>
            <w:r>
              <w:rPr>
                <w:b/>
                <w:color w:val="auto"/>
              </w:rPr>
              <w:t>Рассмотрение, оценка и сопоставление Заявок</w:t>
            </w:r>
          </w:p>
        </w:tc>
        <w:tc>
          <w:tcPr>
            <w:tcW w:w="7200" w:type="dxa"/>
          </w:tcPr>
          <w:p w:rsidR="00AB789C" w:rsidRDefault="00841020" w:rsidP="00D970D6">
            <w:pPr>
              <w:pStyle w:val="1b"/>
              <w:ind w:firstLine="397"/>
              <w:rPr>
                <w:sz w:val="24"/>
                <w:szCs w:val="24"/>
                <w:highlight w:val="cyan"/>
              </w:rPr>
            </w:pPr>
            <w:r>
              <w:rPr>
                <w:sz w:val="24"/>
                <w:szCs w:val="24"/>
              </w:rPr>
              <w:t xml:space="preserve">Рассмотрение, </w:t>
            </w:r>
            <w:r w:rsidRPr="00AF096D">
              <w:rPr>
                <w:sz w:val="24"/>
                <w:szCs w:val="24"/>
              </w:rPr>
              <w:t>оценка и сопоставление Заявок состоится «</w:t>
            </w:r>
            <w:r w:rsidR="00D970D6">
              <w:rPr>
                <w:sz w:val="24"/>
                <w:szCs w:val="24"/>
              </w:rPr>
              <w:t>14</w:t>
            </w:r>
            <w:bookmarkStart w:id="20" w:name="_GoBack"/>
            <w:bookmarkEnd w:id="20"/>
            <w:r w:rsidRPr="00AF096D">
              <w:rPr>
                <w:sz w:val="24"/>
                <w:szCs w:val="24"/>
              </w:rPr>
              <w:t xml:space="preserve">» </w:t>
            </w:r>
            <w:r w:rsidR="00AF096D" w:rsidRPr="00AF096D">
              <w:rPr>
                <w:sz w:val="24"/>
                <w:szCs w:val="24"/>
              </w:rPr>
              <w:t>июля</w:t>
            </w:r>
            <w:r w:rsidRPr="00AF096D">
              <w:rPr>
                <w:sz w:val="24"/>
                <w:szCs w:val="24"/>
              </w:rPr>
              <w:t xml:space="preserve"> 2023 г. 10 часов</w:t>
            </w:r>
            <w:r>
              <w:rPr>
                <w:sz w:val="24"/>
                <w:szCs w:val="24"/>
              </w:rPr>
              <w:t xml:space="preserve"> 00 минут местного времени по адресу, указанному в пункте 2 Информационной карты.</w:t>
            </w:r>
          </w:p>
        </w:tc>
      </w:tr>
      <w:tr w:rsidR="00AB789C">
        <w:tc>
          <w:tcPr>
            <w:tcW w:w="426" w:type="dxa"/>
          </w:tcPr>
          <w:p w:rsidR="00AB789C" w:rsidRDefault="00841020">
            <w:pPr>
              <w:pStyle w:val="1b"/>
              <w:ind w:left="-57" w:right="-108" w:firstLine="0"/>
              <w:rPr>
                <w:b/>
                <w:sz w:val="24"/>
                <w:szCs w:val="24"/>
              </w:rPr>
            </w:pPr>
            <w:r>
              <w:rPr>
                <w:b/>
                <w:sz w:val="24"/>
                <w:szCs w:val="24"/>
              </w:rPr>
              <w:t>9.</w:t>
            </w:r>
          </w:p>
        </w:tc>
        <w:tc>
          <w:tcPr>
            <w:tcW w:w="2126" w:type="dxa"/>
          </w:tcPr>
          <w:p w:rsidR="00AB789C" w:rsidRDefault="00841020">
            <w:pPr>
              <w:pStyle w:val="Default"/>
              <w:rPr>
                <w:b/>
                <w:color w:val="auto"/>
              </w:rPr>
            </w:pPr>
            <w:r>
              <w:rPr>
                <w:b/>
                <w:color w:val="auto"/>
              </w:rPr>
              <w:t>Подведение итогов</w:t>
            </w:r>
          </w:p>
        </w:tc>
        <w:tc>
          <w:tcPr>
            <w:tcW w:w="7200" w:type="dxa"/>
          </w:tcPr>
          <w:p w:rsidR="00AB789C" w:rsidRDefault="00841020" w:rsidP="00AF096D">
            <w:pPr>
              <w:pStyle w:val="1b"/>
              <w:ind w:firstLine="0"/>
              <w:rPr>
                <w:sz w:val="24"/>
                <w:szCs w:val="24"/>
                <w:highlight w:val="cyan"/>
              </w:rPr>
            </w:pPr>
            <w:r>
              <w:rPr>
                <w:sz w:val="24"/>
                <w:szCs w:val="24"/>
              </w:rPr>
              <w:t xml:space="preserve">Подведение итогов состоится не </w:t>
            </w:r>
            <w:r w:rsidRPr="00AF096D">
              <w:rPr>
                <w:sz w:val="24"/>
                <w:szCs w:val="24"/>
              </w:rPr>
              <w:t xml:space="preserve">позднее </w:t>
            </w:r>
            <w:bookmarkStart w:id="21" w:name="OLE_LINK14"/>
            <w:bookmarkStart w:id="22" w:name="OLE_LINK15"/>
            <w:bookmarkStart w:id="23" w:name="OLE_LINK28"/>
            <w:r w:rsidRPr="00AF096D">
              <w:rPr>
                <w:sz w:val="24"/>
                <w:szCs w:val="24"/>
              </w:rPr>
              <w:t>«</w:t>
            </w:r>
            <w:r w:rsidR="00AF096D" w:rsidRPr="00AF096D">
              <w:rPr>
                <w:sz w:val="24"/>
                <w:szCs w:val="24"/>
              </w:rPr>
              <w:t>10</w:t>
            </w:r>
            <w:r w:rsidRPr="00AF096D">
              <w:rPr>
                <w:sz w:val="24"/>
                <w:szCs w:val="24"/>
              </w:rPr>
              <w:t xml:space="preserve">» </w:t>
            </w:r>
            <w:r w:rsidR="00AF096D" w:rsidRPr="00AF096D">
              <w:rPr>
                <w:sz w:val="24"/>
                <w:szCs w:val="24"/>
              </w:rPr>
              <w:t>августа</w:t>
            </w:r>
            <w:r w:rsidRPr="00AF096D">
              <w:rPr>
                <w:sz w:val="24"/>
                <w:szCs w:val="24"/>
              </w:rPr>
              <w:t xml:space="preserve"> 2023 г. 14 часов 00 минут</w:t>
            </w:r>
            <w:bookmarkEnd w:id="21"/>
            <w:bookmarkEnd w:id="22"/>
            <w:bookmarkEnd w:id="23"/>
            <w:r w:rsidRPr="00AF096D">
              <w:rPr>
                <w:sz w:val="24"/>
                <w:szCs w:val="24"/>
              </w:rPr>
              <w:t xml:space="preserve"> местного времени по ад</w:t>
            </w:r>
            <w:r>
              <w:rPr>
                <w:sz w:val="24"/>
                <w:szCs w:val="24"/>
              </w:rPr>
              <w:t>ресу, указанному в пункте 3 Информационной карты.</w:t>
            </w:r>
          </w:p>
        </w:tc>
      </w:tr>
      <w:tr w:rsidR="00AB789C">
        <w:tc>
          <w:tcPr>
            <w:tcW w:w="426" w:type="dxa"/>
          </w:tcPr>
          <w:p w:rsidR="00AB789C" w:rsidRDefault="00841020">
            <w:pPr>
              <w:pStyle w:val="1b"/>
              <w:ind w:left="-57" w:right="-108" w:firstLine="0"/>
              <w:rPr>
                <w:b/>
                <w:sz w:val="24"/>
                <w:szCs w:val="24"/>
              </w:rPr>
            </w:pPr>
            <w:r>
              <w:rPr>
                <w:b/>
                <w:sz w:val="24"/>
                <w:szCs w:val="24"/>
              </w:rPr>
              <w:t>10.</w:t>
            </w:r>
          </w:p>
        </w:tc>
        <w:tc>
          <w:tcPr>
            <w:tcW w:w="2126" w:type="dxa"/>
          </w:tcPr>
          <w:p w:rsidR="00AB789C" w:rsidRDefault="00841020">
            <w:pPr>
              <w:pStyle w:val="Default"/>
              <w:rPr>
                <w:b/>
                <w:color w:val="auto"/>
              </w:rPr>
            </w:pPr>
            <w:r>
              <w:rPr>
                <w:b/>
                <w:color w:val="auto"/>
              </w:rPr>
              <w:t>Количество лотов</w:t>
            </w:r>
          </w:p>
        </w:tc>
        <w:tc>
          <w:tcPr>
            <w:tcW w:w="7200" w:type="dxa"/>
          </w:tcPr>
          <w:p w:rsidR="00AB789C" w:rsidRDefault="00841020">
            <w:pPr>
              <w:pStyle w:val="1b"/>
              <w:ind w:firstLine="0"/>
              <w:rPr>
                <w:b/>
                <w:sz w:val="24"/>
                <w:szCs w:val="24"/>
                <w:lang w:val="en-US"/>
              </w:rPr>
            </w:pPr>
            <w:r>
              <w:rPr>
                <w:sz w:val="24"/>
                <w:szCs w:val="24"/>
                <w:lang w:val="en-US"/>
              </w:rPr>
              <w:t>один лот</w:t>
            </w:r>
          </w:p>
        </w:tc>
      </w:tr>
      <w:tr w:rsidR="00AB789C">
        <w:tc>
          <w:tcPr>
            <w:tcW w:w="426" w:type="dxa"/>
          </w:tcPr>
          <w:p w:rsidR="00AB789C" w:rsidRDefault="00841020">
            <w:pPr>
              <w:pStyle w:val="1b"/>
              <w:ind w:left="-57" w:right="-108" w:firstLine="0"/>
              <w:rPr>
                <w:b/>
                <w:sz w:val="24"/>
                <w:szCs w:val="24"/>
              </w:rPr>
            </w:pPr>
            <w:r>
              <w:rPr>
                <w:b/>
                <w:sz w:val="24"/>
                <w:szCs w:val="24"/>
              </w:rPr>
              <w:t>11.</w:t>
            </w:r>
          </w:p>
        </w:tc>
        <w:tc>
          <w:tcPr>
            <w:tcW w:w="2126" w:type="dxa"/>
          </w:tcPr>
          <w:p w:rsidR="00AB789C" w:rsidRDefault="00841020">
            <w:pPr>
              <w:pStyle w:val="Default"/>
              <w:rPr>
                <w:b/>
                <w:color w:val="auto"/>
              </w:rPr>
            </w:pPr>
            <w:r>
              <w:rPr>
                <w:b/>
                <w:color w:val="auto"/>
              </w:rPr>
              <w:t>Официальный язык</w:t>
            </w:r>
          </w:p>
        </w:tc>
        <w:tc>
          <w:tcPr>
            <w:tcW w:w="7200" w:type="dxa"/>
          </w:tcPr>
          <w:p w:rsidR="00AB789C" w:rsidRDefault="00841020">
            <w:pPr>
              <w:pStyle w:val="aff2"/>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AB789C">
        <w:tc>
          <w:tcPr>
            <w:tcW w:w="426" w:type="dxa"/>
          </w:tcPr>
          <w:p w:rsidR="00AB789C" w:rsidRDefault="00841020">
            <w:pPr>
              <w:pStyle w:val="1b"/>
              <w:ind w:left="-57" w:right="-108" w:firstLine="0"/>
              <w:rPr>
                <w:b/>
                <w:sz w:val="24"/>
                <w:szCs w:val="24"/>
              </w:rPr>
            </w:pPr>
            <w:r>
              <w:rPr>
                <w:b/>
                <w:sz w:val="24"/>
                <w:szCs w:val="24"/>
              </w:rPr>
              <w:lastRenderedPageBreak/>
              <w:t>12.</w:t>
            </w:r>
          </w:p>
        </w:tc>
        <w:tc>
          <w:tcPr>
            <w:tcW w:w="2126" w:type="dxa"/>
          </w:tcPr>
          <w:p w:rsidR="00AB789C" w:rsidRDefault="00841020">
            <w:pPr>
              <w:pStyle w:val="Default"/>
              <w:rPr>
                <w:b/>
                <w:color w:val="auto"/>
              </w:rPr>
            </w:pPr>
            <w:r>
              <w:rPr>
                <w:b/>
                <w:color w:val="auto"/>
              </w:rPr>
              <w:t>Валюта Открытого конкурса</w:t>
            </w:r>
          </w:p>
        </w:tc>
        <w:tc>
          <w:tcPr>
            <w:tcW w:w="7200" w:type="dxa"/>
          </w:tcPr>
          <w:p w:rsidR="00AB789C" w:rsidRDefault="00841020">
            <w:pPr>
              <w:pStyle w:val="1b"/>
              <w:ind w:firstLine="0"/>
              <w:jc w:val="left"/>
              <w:rPr>
                <w:b/>
                <w:sz w:val="24"/>
                <w:szCs w:val="24"/>
                <w:highlight w:val="yellow"/>
              </w:rPr>
            </w:pPr>
            <w:r>
              <w:rPr>
                <w:sz w:val="24"/>
                <w:szCs w:val="24"/>
                <w:lang w:val="en-US"/>
              </w:rPr>
              <w:t>Рубли Российской Федерации.</w:t>
            </w:r>
          </w:p>
        </w:tc>
      </w:tr>
      <w:tr w:rsidR="00AB789C">
        <w:tc>
          <w:tcPr>
            <w:tcW w:w="426" w:type="dxa"/>
          </w:tcPr>
          <w:p w:rsidR="00AB789C" w:rsidRDefault="00841020">
            <w:pPr>
              <w:pStyle w:val="1b"/>
              <w:ind w:left="-57" w:right="-108" w:firstLine="0"/>
              <w:rPr>
                <w:b/>
                <w:sz w:val="24"/>
                <w:szCs w:val="24"/>
              </w:rPr>
            </w:pPr>
            <w:r>
              <w:rPr>
                <w:b/>
                <w:sz w:val="24"/>
                <w:szCs w:val="24"/>
              </w:rPr>
              <w:t>13.</w:t>
            </w:r>
          </w:p>
        </w:tc>
        <w:tc>
          <w:tcPr>
            <w:tcW w:w="2126" w:type="dxa"/>
          </w:tcPr>
          <w:p w:rsidR="00AB789C" w:rsidRDefault="00841020">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B789C" w:rsidRDefault="00841020">
            <w:pPr>
              <w:pStyle w:val="1b"/>
              <w:ind w:firstLine="0"/>
              <w:rPr>
                <w:sz w:val="24"/>
                <w:szCs w:val="24"/>
              </w:rPr>
            </w:pPr>
            <w:r>
              <w:rPr>
                <w:b/>
                <w:sz w:val="24"/>
                <w:szCs w:val="24"/>
              </w:rPr>
              <w:t>Вариант 1.</w:t>
            </w:r>
            <w:r>
              <w:rPr>
                <w:sz w:val="24"/>
                <w:szCs w:val="24"/>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AB789C" w:rsidRDefault="00841020">
            <w:pPr>
              <w:pStyle w:val="1b"/>
              <w:ind w:firstLine="0"/>
              <w:rPr>
                <w:sz w:val="24"/>
                <w:szCs w:val="24"/>
              </w:rPr>
            </w:pPr>
            <w:r>
              <w:rPr>
                <w:b/>
                <w:sz w:val="24"/>
                <w:szCs w:val="24"/>
              </w:rPr>
              <w:t>Вариант 2.</w:t>
            </w:r>
            <w:r>
              <w:rPr>
                <w:sz w:val="24"/>
                <w:szCs w:val="24"/>
              </w:rPr>
              <w:t xml:space="preserve"> (в случае аванса более трёх миллионов рублей без учета НДС) Для обеспечения надлежащего исполнения договора Поставщик обязуется течение 5 (пяти) рабочих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пункте 24 раздела 5 Информационной карты. Оплата Товара производится Покупателем в следующем порядке: - авансовый платеж (но не более 30% от цены договора)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пункте 24 раздела 5 Информационной карты.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rsidR="00AB789C" w:rsidRDefault="00841020">
            <w:pPr>
              <w:pStyle w:val="1b"/>
              <w:ind w:firstLine="0"/>
              <w:rPr>
                <w:sz w:val="24"/>
                <w:szCs w:val="24"/>
              </w:rPr>
            </w:pPr>
            <w:r>
              <w:rPr>
                <w:b/>
                <w:sz w:val="24"/>
                <w:szCs w:val="24"/>
              </w:rPr>
              <w:t>Вариант 3.</w:t>
            </w:r>
            <w:r>
              <w:rPr>
                <w:sz w:val="24"/>
                <w:szCs w:val="24"/>
              </w:rPr>
              <w:t xml:space="preserve"> (в случае аванса, не превышающего трех миллионов рублей без учета НДС) Оплата Товара производится Покупателем в следующем порядке: - авансовый платеж производится в течение 10 (десяти) календарных дней с даты подписания Сторонами договора. - окончательный платеж в размере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AB789C" w:rsidRDefault="00AB789C">
            <w:pPr>
              <w:pStyle w:val="1b"/>
              <w:ind w:firstLine="0"/>
              <w:rPr>
                <w:sz w:val="24"/>
                <w:szCs w:val="24"/>
              </w:rPr>
            </w:pPr>
          </w:p>
        </w:tc>
      </w:tr>
      <w:tr w:rsidR="00AB789C">
        <w:tc>
          <w:tcPr>
            <w:tcW w:w="426" w:type="dxa"/>
          </w:tcPr>
          <w:p w:rsidR="00AB789C" w:rsidRDefault="00841020">
            <w:pPr>
              <w:pStyle w:val="1b"/>
              <w:ind w:left="-57" w:right="-108" w:firstLine="0"/>
              <w:rPr>
                <w:b/>
                <w:sz w:val="24"/>
                <w:szCs w:val="24"/>
              </w:rPr>
            </w:pPr>
            <w:r>
              <w:rPr>
                <w:b/>
                <w:sz w:val="24"/>
                <w:szCs w:val="24"/>
              </w:rPr>
              <w:t>14.</w:t>
            </w:r>
          </w:p>
        </w:tc>
        <w:tc>
          <w:tcPr>
            <w:tcW w:w="2126" w:type="dxa"/>
          </w:tcPr>
          <w:p w:rsidR="00AB789C" w:rsidRDefault="00841020">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B789C" w:rsidRDefault="0084102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календарных дней</w:t>
            </w:r>
          </w:p>
          <w:p w:rsidR="00AB789C" w:rsidRDefault="00AB789C">
            <w:pPr>
              <w:pStyle w:val="Default"/>
              <w:jc w:val="both"/>
            </w:pPr>
          </w:p>
          <w:p w:rsidR="00AB789C" w:rsidRDefault="0084102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Новосибирск, ул. Толмачевская, д 1</w:t>
            </w:r>
          </w:p>
        </w:tc>
      </w:tr>
      <w:tr w:rsidR="00AB789C">
        <w:tc>
          <w:tcPr>
            <w:tcW w:w="426" w:type="dxa"/>
          </w:tcPr>
          <w:p w:rsidR="00AB789C" w:rsidRDefault="00841020">
            <w:pPr>
              <w:pStyle w:val="1b"/>
              <w:ind w:left="-57" w:right="-108" w:firstLine="0"/>
              <w:rPr>
                <w:b/>
                <w:sz w:val="24"/>
                <w:szCs w:val="24"/>
              </w:rPr>
            </w:pPr>
            <w:r>
              <w:rPr>
                <w:b/>
                <w:sz w:val="24"/>
                <w:szCs w:val="24"/>
              </w:rPr>
              <w:lastRenderedPageBreak/>
              <w:t>15.</w:t>
            </w:r>
          </w:p>
        </w:tc>
        <w:tc>
          <w:tcPr>
            <w:tcW w:w="2126" w:type="dxa"/>
          </w:tcPr>
          <w:p w:rsidR="00AB789C" w:rsidRDefault="00841020">
            <w:pPr>
              <w:pStyle w:val="Default"/>
              <w:rPr>
                <w:b/>
                <w:color w:val="auto"/>
              </w:rPr>
            </w:pPr>
            <w:r>
              <w:rPr>
                <w:b/>
                <w:color w:val="auto"/>
              </w:rPr>
              <w:t>Состав и количество (объем) товаров, работ, услуг</w:t>
            </w:r>
          </w:p>
        </w:tc>
        <w:tc>
          <w:tcPr>
            <w:tcW w:w="7200" w:type="dxa"/>
          </w:tcPr>
          <w:p w:rsidR="00AB789C" w:rsidRDefault="00841020">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AB789C">
        <w:tc>
          <w:tcPr>
            <w:tcW w:w="426" w:type="dxa"/>
          </w:tcPr>
          <w:p w:rsidR="00AB789C" w:rsidRDefault="00841020">
            <w:pPr>
              <w:pStyle w:val="1b"/>
              <w:ind w:left="-57" w:right="-108" w:firstLine="0"/>
              <w:rPr>
                <w:b/>
                <w:sz w:val="24"/>
                <w:szCs w:val="24"/>
              </w:rPr>
            </w:pPr>
            <w:r>
              <w:rPr>
                <w:b/>
                <w:sz w:val="24"/>
                <w:szCs w:val="24"/>
              </w:rPr>
              <w:t>16.</w:t>
            </w:r>
          </w:p>
        </w:tc>
        <w:tc>
          <w:tcPr>
            <w:tcW w:w="2126" w:type="dxa"/>
          </w:tcPr>
          <w:p w:rsidR="00AB789C" w:rsidRDefault="00841020">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B789C">
              <w:tc>
                <w:tcPr>
                  <w:tcW w:w="534" w:type="dxa"/>
                  <w:tcBorders>
                    <w:top w:val="single" w:sz="4" w:space="0" w:color="auto"/>
                    <w:left w:val="single" w:sz="4" w:space="0" w:color="auto"/>
                    <w:bottom w:val="single" w:sz="4" w:space="0" w:color="auto"/>
                    <w:right w:val="single" w:sz="4" w:space="0" w:color="auto"/>
                  </w:tcBorders>
                </w:tcPr>
                <w:p w:rsidR="00AB789C" w:rsidRDefault="00841020">
                  <w:pPr>
                    <w:rPr>
                      <w:sz w:val="20"/>
                      <w:szCs w:val="20"/>
                    </w:rPr>
                  </w:pPr>
                  <w:r>
                    <w:rPr>
                      <w:sz w:val="20"/>
                      <w:szCs w:val="20"/>
                    </w:rPr>
                    <w:t xml:space="preserve">№ </w:t>
                  </w:r>
                </w:p>
                <w:p w:rsidR="00AB789C" w:rsidRDefault="00841020">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AB789C" w:rsidRDefault="00841020">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AB789C" w:rsidRDefault="00841020">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AB789C" w:rsidRDefault="00841020">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AB789C" w:rsidRDefault="00841020">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AB789C" w:rsidRDefault="00841020">
                  <w:pPr>
                    <w:ind w:left="-57" w:right="85"/>
                    <w:rPr>
                      <w:sz w:val="20"/>
                      <w:szCs w:val="20"/>
                    </w:rPr>
                  </w:pPr>
                  <w:r>
                    <w:rPr>
                      <w:sz w:val="20"/>
                      <w:szCs w:val="20"/>
                    </w:rPr>
                    <w:t>Номер строки ПЗ</w:t>
                  </w:r>
                </w:p>
              </w:tc>
            </w:tr>
            <w:tr w:rsidR="00AB789C">
              <w:tc>
                <w:tcPr>
                  <w:tcW w:w="534" w:type="dxa"/>
                  <w:tcBorders>
                    <w:top w:val="single" w:sz="4" w:space="0" w:color="auto"/>
                    <w:left w:val="single" w:sz="4" w:space="0" w:color="auto"/>
                    <w:bottom w:val="single" w:sz="4" w:space="0" w:color="auto"/>
                    <w:right w:val="single" w:sz="4" w:space="0" w:color="auto"/>
                  </w:tcBorders>
                </w:tcPr>
                <w:p w:rsidR="00AB789C" w:rsidRDefault="00841020">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B789C" w:rsidRDefault="00841020">
                  <w:pPr>
                    <w:rPr>
                      <w:sz w:val="22"/>
                      <w:szCs w:val="22"/>
                    </w:rPr>
                  </w:pPr>
                  <w:r>
                    <w:rPr>
                      <w:sz w:val="22"/>
                      <w:szCs w:val="22"/>
                    </w:rPr>
                    <w:t>29.10</w:t>
                  </w:r>
                </w:p>
              </w:tc>
              <w:tc>
                <w:tcPr>
                  <w:tcW w:w="1417" w:type="dxa"/>
                  <w:tcBorders>
                    <w:top w:val="single" w:sz="4" w:space="0" w:color="auto"/>
                    <w:left w:val="single" w:sz="4" w:space="0" w:color="auto"/>
                    <w:bottom w:val="single" w:sz="4" w:space="0" w:color="auto"/>
                    <w:right w:val="single" w:sz="4" w:space="0" w:color="auto"/>
                  </w:tcBorders>
                </w:tcPr>
                <w:p w:rsidR="00AB789C" w:rsidRDefault="00841020">
                  <w:pPr>
                    <w:rPr>
                      <w:sz w:val="22"/>
                      <w:szCs w:val="22"/>
                    </w:rPr>
                  </w:pPr>
                  <w:r>
                    <w:rPr>
                      <w:sz w:val="22"/>
                      <w:szCs w:val="22"/>
                    </w:rPr>
                    <w:t>45.11</w:t>
                  </w:r>
                </w:p>
              </w:tc>
              <w:tc>
                <w:tcPr>
                  <w:tcW w:w="1134" w:type="dxa"/>
                  <w:tcBorders>
                    <w:top w:val="single" w:sz="4" w:space="0" w:color="auto"/>
                    <w:left w:val="single" w:sz="4" w:space="0" w:color="auto"/>
                    <w:bottom w:val="single" w:sz="4" w:space="0" w:color="auto"/>
                    <w:right w:val="single" w:sz="4" w:space="0" w:color="auto"/>
                  </w:tcBorders>
                </w:tcPr>
                <w:p w:rsidR="00AB789C" w:rsidRDefault="00841020">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B789C" w:rsidRDefault="00841020">
                  <w:pPr>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AB789C" w:rsidRDefault="00841020">
                  <w:pPr>
                    <w:rPr>
                      <w:sz w:val="22"/>
                      <w:szCs w:val="22"/>
                    </w:rPr>
                  </w:pPr>
                  <w:r>
                    <w:rPr>
                      <w:sz w:val="22"/>
                      <w:szCs w:val="22"/>
                    </w:rPr>
                    <w:t>242</w:t>
                  </w:r>
                </w:p>
              </w:tc>
            </w:tr>
          </w:tbl>
          <w:p w:rsidR="00AB789C" w:rsidRDefault="00AB789C"/>
        </w:tc>
      </w:tr>
      <w:tr w:rsidR="00AB789C">
        <w:tc>
          <w:tcPr>
            <w:tcW w:w="426" w:type="dxa"/>
          </w:tcPr>
          <w:p w:rsidR="00AB789C" w:rsidRDefault="00841020">
            <w:pPr>
              <w:pStyle w:val="1b"/>
              <w:ind w:left="-57" w:right="-108" w:firstLine="0"/>
              <w:rPr>
                <w:b/>
                <w:sz w:val="24"/>
                <w:szCs w:val="24"/>
              </w:rPr>
            </w:pPr>
            <w:r>
              <w:rPr>
                <w:b/>
                <w:sz w:val="24"/>
                <w:szCs w:val="24"/>
              </w:rPr>
              <w:t>17.</w:t>
            </w:r>
          </w:p>
        </w:tc>
        <w:tc>
          <w:tcPr>
            <w:tcW w:w="2126" w:type="dxa"/>
          </w:tcPr>
          <w:p w:rsidR="00AB789C" w:rsidRDefault="00841020">
            <w:pPr>
              <w:pStyle w:val="aff5"/>
            </w:pPr>
            <w:r>
              <w:t xml:space="preserve">Требования, предъявляемые к претендентам и Заявке на участие в Открытом конкурсе </w:t>
            </w:r>
          </w:p>
        </w:tc>
        <w:tc>
          <w:tcPr>
            <w:tcW w:w="7200" w:type="dxa"/>
          </w:tcPr>
          <w:p w:rsidR="00AB789C" w:rsidRDefault="00841020" w:rsidP="00841020">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B789C" w:rsidRDefault="00841020" w:rsidP="00841020">
            <w:pPr>
              <w:pStyle w:val="affb"/>
              <w:numPr>
                <w:ilvl w:val="1"/>
                <w:numId w:val="14"/>
              </w:numPr>
              <w:ind w:left="601" w:hanging="426"/>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B789C" w:rsidRDefault="00841020" w:rsidP="00841020">
            <w:pPr>
              <w:pStyle w:val="affb"/>
              <w:numPr>
                <w:ilvl w:val="1"/>
                <w:numId w:val="14"/>
              </w:numPr>
              <w:ind w:left="601" w:hanging="426"/>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B789C" w:rsidRDefault="00841020" w:rsidP="00841020">
            <w:pPr>
              <w:pStyle w:val="affb"/>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AB789C" w:rsidRDefault="00841020" w:rsidP="00841020">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B789C" w:rsidRDefault="00841020" w:rsidP="00841020">
            <w:pPr>
              <w:pStyle w:val="affb"/>
              <w:numPr>
                <w:ilvl w:val="1"/>
                <w:numId w:val="14"/>
              </w:numPr>
              <w:ind w:left="601" w:hanging="426"/>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B789C" w:rsidRDefault="00841020" w:rsidP="00841020">
            <w:pPr>
              <w:pStyle w:val="affb"/>
              <w:numPr>
                <w:ilvl w:val="1"/>
                <w:numId w:val="14"/>
              </w:numPr>
              <w:ind w:left="601" w:hanging="426"/>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lastRenderedPageBreak/>
              <w:t>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w:t>
            </w:r>
          </w:p>
          <w:p w:rsidR="00AB789C" w:rsidRDefault="00841020" w:rsidP="00841020">
            <w:pPr>
              <w:pStyle w:val="affb"/>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B789C" w:rsidRDefault="00841020" w:rsidP="00841020">
            <w:pPr>
              <w:pStyle w:val="affb"/>
              <w:numPr>
                <w:ilvl w:val="1"/>
                <w:numId w:val="14"/>
              </w:numPr>
              <w:ind w:left="601" w:hanging="426"/>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AB789C">
        <w:tc>
          <w:tcPr>
            <w:tcW w:w="426" w:type="dxa"/>
          </w:tcPr>
          <w:p w:rsidR="00AB789C" w:rsidRDefault="00841020">
            <w:pPr>
              <w:pStyle w:val="1b"/>
              <w:ind w:left="-57" w:right="-108" w:firstLine="0"/>
              <w:rPr>
                <w:b/>
                <w:sz w:val="24"/>
                <w:szCs w:val="24"/>
              </w:rPr>
            </w:pPr>
            <w:r>
              <w:rPr>
                <w:b/>
                <w:sz w:val="24"/>
                <w:szCs w:val="24"/>
              </w:rPr>
              <w:lastRenderedPageBreak/>
              <w:t>18.</w:t>
            </w:r>
          </w:p>
        </w:tc>
        <w:tc>
          <w:tcPr>
            <w:tcW w:w="2126" w:type="dxa"/>
          </w:tcPr>
          <w:p w:rsidR="00AB789C" w:rsidRDefault="00841020">
            <w:pPr>
              <w:pStyle w:val="Default"/>
              <w:rPr>
                <w:b/>
                <w:color w:val="auto"/>
              </w:rPr>
            </w:pPr>
            <w:r>
              <w:rPr>
                <w:b/>
                <w:color w:val="auto"/>
              </w:rPr>
              <w:t>Особенности предоставления документов иностранными участниками</w:t>
            </w:r>
          </w:p>
        </w:tc>
        <w:tc>
          <w:tcPr>
            <w:tcW w:w="7200"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B789C">
        <w:tc>
          <w:tcPr>
            <w:tcW w:w="426" w:type="dxa"/>
          </w:tcPr>
          <w:p w:rsidR="00AB789C" w:rsidRDefault="00841020">
            <w:pPr>
              <w:pStyle w:val="1b"/>
              <w:ind w:left="-57" w:right="-108" w:firstLine="0"/>
              <w:rPr>
                <w:b/>
                <w:sz w:val="24"/>
                <w:szCs w:val="24"/>
              </w:rPr>
            </w:pPr>
            <w:r>
              <w:rPr>
                <w:b/>
                <w:sz w:val="24"/>
                <w:szCs w:val="24"/>
              </w:rPr>
              <w:lastRenderedPageBreak/>
              <w:t>19.</w:t>
            </w:r>
          </w:p>
        </w:tc>
        <w:tc>
          <w:tcPr>
            <w:tcW w:w="2126" w:type="dxa"/>
          </w:tcPr>
          <w:p w:rsidR="00AB789C" w:rsidRDefault="00841020">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AB789C">
              <w:tc>
                <w:tcPr>
                  <w:tcW w:w="4423" w:type="dxa"/>
                </w:tcPr>
                <w:p w:rsidR="00AB789C" w:rsidRDefault="00841020">
                  <w:pPr>
                    <w:pStyle w:val="afd"/>
                    <w:rPr>
                      <w:b/>
                      <w:sz w:val="24"/>
                    </w:rPr>
                  </w:pPr>
                  <w:r>
                    <w:rPr>
                      <w:b/>
                      <w:sz w:val="24"/>
                    </w:rPr>
                    <w:t>Критерий оценки</w:t>
                  </w:r>
                </w:p>
              </w:tc>
              <w:tc>
                <w:tcPr>
                  <w:tcW w:w="2551" w:type="dxa"/>
                </w:tcPr>
                <w:p w:rsidR="00AB789C" w:rsidRDefault="00841020">
                  <w:pPr>
                    <w:pStyle w:val="afd"/>
                    <w:ind w:firstLine="0"/>
                    <w:rPr>
                      <w:b/>
                      <w:sz w:val="24"/>
                    </w:rPr>
                  </w:pPr>
                  <w:r>
                    <w:rPr>
                      <w:b/>
                      <w:sz w:val="24"/>
                    </w:rPr>
                    <w:t>Значение Кз</w:t>
                  </w:r>
                </w:p>
              </w:tc>
            </w:tr>
            <w:tr w:rsidR="00AB789C">
              <w:tc>
                <w:tcPr>
                  <w:tcW w:w="4423" w:type="dxa"/>
                </w:tcPr>
                <w:p w:rsidR="00AB789C" w:rsidRDefault="00841020">
                  <w:pPr>
                    <w:pStyle w:val="afd"/>
                    <w:ind w:firstLine="0"/>
                    <w:rPr>
                      <w:sz w:val="24"/>
                    </w:rPr>
                  </w:pPr>
                  <w:r>
                    <w:rPr>
                      <w:sz w:val="24"/>
                    </w:rPr>
                    <w:t xml:space="preserve">Общая стоимость договора. Наилучшим считается наименьшее значение </w:t>
                  </w:r>
                </w:p>
              </w:tc>
              <w:tc>
                <w:tcPr>
                  <w:tcW w:w="2551" w:type="dxa"/>
                </w:tcPr>
                <w:p w:rsidR="00AB789C" w:rsidRDefault="00841020">
                  <w:pPr>
                    <w:pStyle w:val="afd"/>
                    <w:ind w:firstLine="0"/>
                    <w:rPr>
                      <w:sz w:val="24"/>
                      <w:lang w:val="en-US"/>
                    </w:rPr>
                  </w:pPr>
                  <w:r>
                    <w:rPr>
                      <w:sz w:val="24"/>
                      <w:lang w:val="en-US"/>
                    </w:rPr>
                    <w:t>0,70</w:t>
                  </w:r>
                </w:p>
              </w:tc>
            </w:tr>
            <w:tr w:rsidR="00AB789C">
              <w:tc>
                <w:tcPr>
                  <w:tcW w:w="4423" w:type="dxa"/>
                </w:tcPr>
                <w:p w:rsidR="00AB789C" w:rsidRDefault="00841020">
                  <w:pPr>
                    <w:pStyle w:val="afd"/>
                    <w:ind w:firstLine="0"/>
                    <w:rPr>
                      <w:sz w:val="24"/>
                    </w:rPr>
                  </w:pPr>
                  <w:r>
                    <w:rPr>
                      <w:sz w:val="24"/>
                    </w:rPr>
                    <w:t xml:space="preserve">Условия оплаты: размер аванса (%) Наилучшим считается наименьшее значение </w:t>
                  </w:r>
                </w:p>
              </w:tc>
              <w:tc>
                <w:tcPr>
                  <w:tcW w:w="2551" w:type="dxa"/>
                </w:tcPr>
                <w:p w:rsidR="00AB789C" w:rsidRDefault="00841020">
                  <w:pPr>
                    <w:pStyle w:val="afd"/>
                    <w:ind w:firstLine="0"/>
                    <w:rPr>
                      <w:sz w:val="24"/>
                      <w:lang w:val="en-US"/>
                    </w:rPr>
                  </w:pPr>
                  <w:r>
                    <w:rPr>
                      <w:sz w:val="24"/>
                      <w:lang w:val="en-US"/>
                    </w:rPr>
                    <w:t>0,10</w:t>
                  </w:r>
                </w:p>
              </w:tc>
            </w:tr>
            <w:tr w:rsidR="00AB789C">
              <w:tc>
                <w:tcPr>
                  <w:tcW w:w="4423" w:type="dxa"/>
                </w:tcPr>
                <w:p w:rsidR="00AB789C" w:rsidRDefault="00841020">
                  <w:pPr>
                    <w:pStyle w:val="afd"/>
                    <w:ind w:firstLine="0"/>
                    <w:rPr>
                      <w:sz w:val="24"/>
                    </w:rPr>
                  </w:pPr>
                  <w:r>
                    <w:rPr>
                      <w:sz w:val="24"/>
                    </w:rPr>
                    <w:t xml:space="preserve">Срок гарантии качества Товара в календарных месяцах. Наилучшим считается наибольшее значение </w:t>
                  </w:r>
                </w:p>
              </w:tc>
              <w:tc>
                <w:tcPr>
                  <w:tcW w:w="2551" w:type="dxa"/>
                </w:tcPr>
                <w:p w:rsidR="00AB789C" w:rsidRDefault="00841020">
                  <w:pPr>
                    <w:pStyle w:val="afd"/>
                    <w:ind w:firstLine="0"/>
                    <w:rPr>
                      <w:sz w:val="24"/>
                      <w:lang w:val="en-US"/>
                    </w:rPr>
                  </w:pPr>
                  <w:r>
                    <w:rPr>
                      <w:sz w:val="24"/>
                      <w:lang w:val="en-US"/>
                    </w:rPr>
                    <w:t>0,10</w:t>
                  </w:r>
                </w:p>
              </w:tc>
            </w:tr>
            <w:tr w:rsidR="00AB789C">
              <w:tc>
                <w:tcPr>
                  <w:tcW w:w="4423" w:type="dxa"/>
                </w:tcPr>
                <w:p w:rsidR="00AB789C" w:rsidRDefault="00841020">
                  <w:pPr>
                    <w:pStyle w:val="afd"/>
                    <w:ind w:firstLine="0"/>
                    <w:rPr>
                      <w:sz w:val="24"/>
                    </w:rPr>
                  </w:pPr>
                  <w:r>
                    <w:rPr>
                      <w:sz w:val="24"/>
                    </w:rPr>
                    <w:t xml:space="preserve">Срок поставки. Наилучшим считается наименьшее значение </w:t>
                  </w:r>
                </w:p>
              </w:tc>
              <w:tc>
                <w:tcPr>
                  <w:tcW w:w="2551" w:type="dxa"/>
                </w:tcPr>
                <w:p w:rsidR="00AB789C" w:rsidRDefault="00841020">
                  <w:pPr>
                    <w:pStyle w:val="afd"/>
                    <w:ind w:firstLine="0"/>
                    <w:rPr>
                      <w:sz w:val="24"/>
                      <w:lang w:val="en-US"/>
                    </w:rPr>
                  </w:pPr>
                  <w:r>
                    <w:rPr>
                      <w:sz w:val="24"/>
                      <w:lang w:val="en-US"/>
                    </w:rPr>
                    <w:t>0,10</w:t>
                  </w:r>
                </w:p>
              </w:tc>
            </w:tr>
          </w:tbl>
          <w:p w:rsidR="00AB789C" w:rsidRDefault="00AB789C">
            <w:pPr>
              <w:pStyle w:val="afd"/>
              <w:rPr>
                <w:b/>
                <w:i/>
                <w:sz w:val="24"/>
              </w:rPr>
            </w:pPr>
          </w:p>
        </w:tc>
      </w:tr>
      <w:tr w:rsidR="00AB789C">
        <w:tc>
          <w:tcPr>
            <w:tcW w:w="426" w:type="dxa"/>
          </w:tcPr>
          <w:p w:rsidR="00AB789C" w:rsidRDefault="00841020">
            <w:pPr>
              <w:pStyle w:val="1b"/>
              <w:ind w:left="-57" w:right="-108" w:firstLine="0"/>
              <w:rPr>
                <w:b/>
                <w:sz w:val="24"/>
                <w:szCs w:val="24"/>
              </w:rPr>
            </w:pPr>
            <w:r>
              <w:rPr>
                <w:b/>
                <w:sz w:val="24"/>
                <w:szCs w:val="24"/>
              </w:rPr>
              <w:t>20.</w:t>
            </w:r>
          </w:p>
        </w:tc>
        <w:tc>
          <w:tcPr>
            <w:tcW w:w="2126" w:type="dxa"/>
          </w:tcPr>
          <w:p w:rsidR="00AB789C" w:rsidRDefault="00841020">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AB789C">
              <w:tc>
                <w:tcPr>
                  <w:tcW w:w="6974" w:type="dxa"/>
                </w:tcPr>
                <w:p w:rsidR="00AB789C" w:rsidRDefault="00841020">
                  <w:pPr>
                    <w:pStyle w:val="-31"/>
                    <w:tabs>
                      <w:tab w:val="clear" w:pos="1985"/>
                    </w:tabs>
                    <w:ind w:left="629" w:firstLine="0"/>
                    <w:rPr>
                      <w:b/>
                      <w:sz w:val="24"/>
                    </w:rPr>
                  </w:pPr>
                  <w:r>
                    <w:rPr>
                      <w:b/>
                      <w:sz w:val="24"/>
                    </w:rPr>
                    <w:t>I. Внесение изменений в договор:</w:t>
                  </w:r>
                </w:p>
                <w:p w:rsidR="00AB789C" w:rsidRDefault="00841020">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AB789C" w:rsidRDefault="00841020">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B789C" w:rsidRDefault="00841020">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B789C" w:rsidRDefault="00841020">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B789C" w:rsidRDefault="00841020">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B789C" w:rsidRDefault="00841020">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p w:rsidR="00AB789C" w:rsidRDefault="00AB789C">
                  <w:pPr>
                    <w:pStyle w:val="-31"/>
                    <w:tabs>
                      <w:tab w:val="clear" w:pos="1985"/>
                    </w:tabs>
                    <w:rPr>
                      <w:sz w:val="24"/>
                    </w:rPr>
                  </w:pPr>
                </w:p>
              </w:tc>
            </w:tr>
            <w:tr w:rsidR="00AB789C">
              <w:tc>
                <w:tcPr>
                  <w:tcW w:w="6974" w:type="dxa"/>
                </w:tcPr>
                <w:p w:rsidR="00AB789C" w:rsidRDefault="00841020">
                  <w:pPr>
                    <w:pStyle w:val="-31"/>
                    <w:tabs>
                      <w:tab w:val="clear" w:pos="1985"/>
                    </w:tab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AB789C">
              <w:tc>
                <w:tcPr>
                  <w:tcW w:w="6974" w:type="dxa"/>
                </w:tcPr>
                <w:p w:rsidR="00AB789C" w:rsidRDefault="00841020">
                  <w:pPr>
                    <w:pStyle w:val="afd"/>
                    <w:ind w:left="629" w:firstLine="0"/>
                    <w:rPr>
                      <w:b/>
                      <w:sz w:val="24"/>
                    </w:rPr>
                  </w:pPr>
                  <w:r>
                    <w:rPr>
                      <w:b/>
                      <w:sz w:val="24"/>
                    </w:rPr>
                    <w:t>III. Увеличение цены договора:</w:t>
                  </w:r>
                </w:p>
                <w:p w:rsidR="00AB789C" w:rsidRDefault="00841020">
                  <w:pPr>
                    <w:pStyle w:val="afd"/>
                    <w:ind w:firstLine="629"/>
                    <w:rPr>
                      <w:sz w:val="24"/>
                    </w:rPr>
                  </w:pPr>
                  <w:r>
                    <w:rPr>
                      <w:sz w:val="24"/>
                    </w:rPr>
                    <w:t>Не предусмотрено.</w:t>
                  </w:r>
                </w:p>
              </w:tc>
            </w:tr>
          </w:tbl>
          <w:p w:rsidR="00AB789C" w:rsidRDefault="00AB789C">
            <w:pPr>
              <w:pStyle w:val="afd"/>
              <w:ind w:left="601" w:firstLine="0"/>
              <w:rPr>
                <w:sz w:val="24"/>
              </w:rPr>
            </w:pPr>
          </w:p>
        </w:tc>
      </w:tr>
      <w:tr w:rsidR="00AB789C">
        <w:tc>
          <w:tcPr>
            <w:tcW w:w="426" w:type="dxa"/>
          </w:tcPr>
          <w:p w:rsidR="00AB789C" w:rsidRDefault="00841020">
            <w:pPr>
              <w:pStyle w:val="1b"/>
              <w:ind w:left="-57" w:right="-108" w:firstLine="0"/>
              <w:rPr>
                <w:b/>
                <w:sz w:val="24"/>
                <w:szCs w:val="24"/>
              </w:rPr>
            </w:pPr>
            <w:r>
              <w:rPr>
                <w:b/>
                <w:sz w:val="24"/>
                <w:szCs w:val="24"/>
              </w:rPr>
              <w:t>21.</w:t>
            </w:r>
          </w:p>
        </w:tc>
        <w:tc>
          <w:tcPr>
            <w:tcW w:w="2126" w:type="dxa"/>
          </w:tcPr>
          <w:p w:rsidR="00AB789C" w:rsidRDefault="00841020">
            <w:pPr>
              <w:pStyle w:val="Default"/>
              <w:rPr>
                <w:b/>
                <w:color w:val="auto"/>
              </w:rPr>
            </w:pPr>
            <w:r>
              <w:rPr>
                <w:b/>
                <w:color w:val="auto"/>
              </w:rPr>
              <w:t>Привлечение субподрядчиков, соисполнителей</w:t>
            </w:r>
          </w:p>
        </w:tc>
        <w:tc>
          <w:tcPr>
            <w:tcW w:w="7200" w:type="dxa"/>
          </w:tcPr>
          <w:p w:rsidR="00AB789C" w:rsidRDefault="00841020">
            <w:pPr>
              <w:pStyle w:val="1b"/>
              <w:ind w:firstLine="0"/>
              <w:rPr>
                <w:sz w:val="24"/>
                <w:szCs w:val="24"/>
              </w:rPr>
            </w:pPr>
            <w:r>
              <w:rPr>
                <w:sz w:val="24"/>
                <w:szCs w:val="24"/>
              </w:rPr>
              <w:t>Не допускается</w:t>
            </w:r>
          </w:p>
        </w:tc>
      </w:tr>
      <w:tr w:rsidR="00AB789C">
        <w:tc>
          <w:tcPr>
            <w:tcW w:w="426" w:type="dxa"/>
          </w:tcPr>
          <w:p w:rsidR="00AB789C" w:rsidRDefault="00841020">
            <w:pPr>
              <w:pStyle w:val="1b"/>
              <w:ind w:left="-57" w:right="-108" w:firstLine="0"/>
              <w:rPr>
                <w:b/>
                <w:sz w:val="24"/>
                <w:szCs w:val="24"/>
              </w:rPr>
            </w:pPr>
            <w:r>
              <w:rPr>
                <w:b/>
                <w:sz w:val="24"/>
                <w:szCs w:val="24"/>
              </w:rPr>
              <w:lastRenderedPageBreak/>
              <w:t>22.</w:t>
            </w:r>
          </w:p>
        </w:tc>
        <w:tc>
          <w:tcPr>
            <w:tcW w:w="2126" w:type="dxa"/>
          </w:tcPr>
          <w:p w:rsidR="00AB789C" w:rsidRDefault="00841020">
            <w:pPr>
              <w:pStyle w:val="Default"/>
              <w:rPr>
                <w:b/>
                <w:color w:val="auto"/>
              </w:rPr>
            </w:pPr>
            <w:r>
              <w:rPr>
                <w:b/>
                <w:color w:val="auto"/>
              </w:rPr>
              <w:t>Срок действия Заявки</w:t>
            </w:r>
            <w:r>
              <w:rPr>
                <w:b/>
                <w:color w:val="auto"/>
              </w:rPr>
              <w:tab/>
            </w:r>
          </w:p>
        </w:tc>
        <w:tc>
          <w:tcPr>
            <w:tcW w:w="7200" w:type="dxa"/>
          </w:tcPr>
          <w:p w:rsidR="00AB789C" w:rsidRDefault="00841020">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B789C">
        <w:tc>
          <w:tcPr>
            <w:tcW w:w="426" w:type="dxa"/>
          </w:tcPr>
          <w:p w:rsidR="00AB789C" w:rsidRDefault="00841020">
            <w:pPr>
              <w:pStyle w:val="1b"/>
              <w:ind w:left="-57" w:right="-108" w:firstLine="0"/>
              <w:rPr>
                <w:b/>
                <w:sz w:val="24"/>
                <w:szCs w:val="24"/>
              </w:rPr>
            </w:pPr>
            <w:r>
              <w:rPr>
                <w:b/>
                <w:sz w:val="24"/>
                <w:szCs w:val="24"/>
              </w:rPr>
              <w:t>23.</w:t>
            </w:r>
          </w:p>
        </w:tc>
        <w:tc>
          <w:tcPr>
            <w:tcW w:w="2126" w:type="dxa"/>
          </w:tcPr>
          <w:p w:rsidR="00AB789C" w:rsidRDefault="00841020">
            <w:pPr>
              <w:pStyle w:val="Default"/>
              <w:rPr>
                <w:b/>
                <w:color w:val="auto"/>
              </w:rPr>
            </w:pPr>
            <w:r>
              <w:rPr>
                <w:b/>
                <w:color w:val="auto"/>
              </w:rPr>
              <w:t>Обеспечение Заявки</w:t>
            </w:r>
          </w:p>
        </w:tc>
        <w:tc>
          <w:tcPr>
            <w:tcW w:w="7200" w:type="dxa"/>
          </w:tcPr>
          <w:p w:rsidR="00AB789C" w:rsidRDefault="00841020">
            <w:pPr>
              <w:pStyle w:val="1b"/>
              <w:ind w:firstLine="0"/>
              <w:rPr>
                <w:sz w:val="24"/>
                <w:szCs w:val="24"/>
              </w:rPr>
            </w:pPr>
            <w:r>
              <w:rPr>
                <w:sz w:val="24"/>
                <w:szCs w:val="24"/>
              </w:rPr>
              <w:t>Не предусмотрено.</w:t>
            </w:r>
          </w:p>
          <w:p w:rsidR="00AB789C" w:rsidRDefault="00AB789C">
            <w:pPr>
              <w:pStyle w:val="1b"/>
              <w:ind w:firstLine="0"/>
              <w:rPr>
                <w:sz w:val="24"/>
                <w:szCs w:val="24"/>
              </w:rPr>
            </w:pPr>
          </w:p>
        </w:tc>
      </w:tr>
      <w:tr w:rsidR="00AB789C">
        <w:tc>
          <w:tcPr>
            <w:tcW w:w="426" w:type="dxa"/>
          </w:tcPr>
          <w:p w:rsidR="00AB789C" w:rsidRDefault="00841020">
            <w:pPr>
              <w:pStyle w:val="1b"/>
              <w:ind w:left="-57" w:right="-108" w:firstLine="0"/>
              <w:rPr>
                <w:b/>
                <w:sz w:val="24"/>
                <w:szCs w:val="24"/>
              </w:rPr>
            </w:pPr>
            <w:r>
              <w:rPr>
                <w:b/>
                <w:sz w:val="24"/>
                <w:szCs w:val="24"/>
              </w:rPr>
              <w:t>24.</w:t>
            </w:r>
          </w:p>
        </w:tc>
        <w:tc>
          <w:tcPr>
            <w:tcW w:w="2126" w:type="dxa"/>
          </w:tcPr>
          <w:p w:rsidR="00AB789C" w:rsidRDefault="00841020">
            <w:pPr>
              <w:pStyle w:val="Default"/>
              <w:rPr>
                <w:b/>
                <w:color w:val="auto"/>
              </w:rPr>
            </w:pPr>
            <w:r>
              <w:rPr>
                <w:b/>
                <w:color w:val="auto"/>
              </w:rPr>
              <w:t>Обеспечение исполнения договора</w:t>
            </w:r>
          </w:p>
        </w:tc>
        <w:tc>
          <w:tcPr>
            <w:tcW w:w="7200" w:type="dxa"/>
          </w:tcPr>
          <w:p w:rsidR="00AB789C" w:rsidRDefault="00841020">
            <w:pPr>
              <w:pBdr>
                <w:top w:val="none" w:sz="4" w:space="0" w:color="000000"/>
                <w:left w:val="none" w:sz="4" w:space="0" w:color="000000"/>
                <w:bottom w:val="none" w:sz="4" w:space="0" w:color="000000"/>
                <w:right w:val="none" w:sz="4" w:space="0" w:color="000000"/>
              </w:pBdr>
              <w:ind w:firstLine="459"/>
              <w:jc w:val="both"/>
            </w:pPr>
            <w:r>
              <w:rPr>
                <w:color w:val="000000"/>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B789C" w:rsidRDefault="00841020">
            <w:pPr>
              <w:pBdr>
                <w:top w:val="none" w:sz="4" w:space="0" w:color="000000"/>
                <w:left w:val="none" w:sz="4" w:space="0" w:color="000000"/>
                <w:bottom w:val="none" w:sz="4" w:space="0" w:color="000000"/>
                <w:right w:val="none" w:sz="4" w:space="0" w:color="000000"/>
              </w:pBdr>
              <w:jc w:val="both"/>
            </w:pPr>
            <w:r>
              <w:rPr>
                <w:color w:val="000000"/>
              </w:rPr>
              <w:t>Обеспечение надлежащего исполнения договора:</w:t>
            </w:r>
          </w:p>
          <w:p w:rsidR="00AB789C" w:rsidRDefault="00841020">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если размер авансового платежа, указанный в заявке участника, превышает 3 000 000 (три миллиона) рублей без учета НДС;</w:t>
            </w:r>
          </w:p>
          <w:p w:rsidR="00AB789C" w:rsidRDefault="00841020">
            <w:pPr>
              <w:pBdr>
                <w:top w:val="none" w:sz="4" w:space="0" w:color="000000"/>
                <w:left w:val="none" w:sz="4" w:space="0" w:color="000000"/>
                <w:bottom w:val="none" w:sz="4" w:space="0" w:color="000000"/>
                <w:right w:val="none" w:sz="4" w:space="0" w:color="000000"/>
              </w:pBdr>
              <w:ind w:firstLine="397"/>
              <w:jc w:val="both"/>
            </w:pPr>
            <w:r>
              <w:rPr>
                <w:color w:val="000000"/>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AB789C" w:rsidRDefault="00841020">
            <w:pPr>
              <w:pBdr>
                <w:top w:val="none" w:sz="4" w:space="0" w:color="000000"/>
                <w:left w:val="none" w:sz="4" w:space="0" w:color="000000"/>
                <w:bottom w:val="none" w:sz="4" w:space="0" w:color="000000"/>
                <w:right w:val="none" w:sz="4" w:space="0" w:color="000000"/>
              </w:pBdr>
              <w:ind w:firstLine="397"/>
              <w:jc w:val="both"/>
            </w:pPr>
            <w:r>
              <w:rPr>
                <w:color w:val="000000"/>
              </w:rPr>
              <w:t>- предоставляется в течение 10 (десяти) дней с момента подписания договора;</w:t>
            </w:r>
          </w:p>
          <w:p w:rsidR="00AB789C" w:rsidRDefault="00841020">
            <w:pPr>
              <w:pBdr>
                <w:top w:val="none" w:sz="4" w:space="0" w:color="000000"/>
                <w:left w:val="none" w:sz="4" w:space="0" w:color="000000"/>
                <w:bottom w:val="none" w:sz="4" w:space="0" w:color="000000"/>
                <w:right w:val="none" w:sz="4" w:space="0" w:color="000000"/>
              </w:pBdr>
              <w:ind w:firstLine="397"/>
              <w:jc w:val="both"/>
            </w:pPr>
            <w:r>
              <w:rPr>
                <w:color w:val="000000"/>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AB789C" w:rsidRDefault="00841020">
            <w:pPr>
              <w:pBdr>
                <w:top w:val="none" w:sz="4" w:space="0" w:color="000000"/>
                <w:left w:val="none" w:sz="4" w:space="0" w:color="000000"/>
                <w:bottom w:val="none" w:sz="4" w:space="0" w:color="000000"/>
                <w:right w:val="none" w:sz="4" w:space="0" w:color="000000"/>
              </w:pBdr>
              <w:tabs>
                <w:tab w:val="left" w:pos="142"/>
              </w:tabs>
              <w:spacing w:before="120"/>
              <w:ind w:firstLine="567"/>
              <w:jc w:val="both"/>
            </w:pPr>
            <w:r>
              <w:rPr>
                <w:b/>
                <w:color w:val="000000"/>
              </w:rPr>
              <w:t>1)</w:t>
            </w:r>
            <w:r>
              <w:rPr>
                <w:color w:val="000000"/>
              </w:rPr>
              <w:t xml:space="preserve"> </w:t>
            </w:r>
            <w:r>
              <w:rPr>
                <w:b/>
                <w:color w:val="000000"/>
              </w:rPr>
              <w:t>независимой (банковской) гарантии</w:t>
            </w:r>
            <w:r>
              <w:rPr>
                <w:color w:val="000000"/>
              </w:rPr>
              <w:t>, составленной в соответствии со следующими требованиями: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 Независимая гарантия оформляется в соответствии с требованиями §6 главы 23 Гражданского кодекса Российской Федерации.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2. В независимой гарантии должны быть указаны:</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 дата выдачи;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2) принципал – наименование, адрес, ИНН, ОГРН;</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5) номер и дата договора (указать предмет договора);</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6) денежная сумма, подлежащая выплате ____________ (в соответствии с настоящим пунктом Информационной карты);</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7) срок действия гарантии;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lastRenderedPageBreak/>
              <w:t>11) обязанность гаранта уплатить бенефициару неустойку в размере 0,1% денежной суммы, подлежащей уплате, за каждый календарный день просрочки;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18) условие, согласно которому банковская гарантия вступает в силу со дня выдачи банковской гарантии;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19) условие, согласно которому бенефициар вправе предъявлять требование в течение всего срока действия банковской гарантии.</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AB789C" w:rsidRDefault="00841020">
            <w:pPr>
              <w:pBdr>
                <w:top w:val="none" w:sz="4" w:space="0" w:color="000000"/>
                <w:left w:val="none" w:sz="4" w:space="0" w:color="000000"/>
                <w:bottom w:val="none" w:sz="4" w:space="0" w:color="000000"/>
                <w:right w:val="none" w:sz="4" w:space="0" w:color="000000"/>
              </w:pBdr>
              <w:tabs>
                <w:tab w:val="left" w:pos="142"/>
              </w:tabs>
              <w:ind w:firstLine="567"/>
              <w:jc w:val="both"/>
            </w:pPr>
            <w:r>
              <w:rPr>
                <w:color w:val="000000"/>
                <w:sz w:val="20"/>
              </w:rPr>
              <w:t>6. Срок действия банковской гарантии должен превышать срок действия договора, заключаемого по итогам Открытого конкурса, не менее чем на 60 календарных дней.</w:t>
            </w:r>
          </w:p>
          <w:p w:rsidR="00AB789C" w:rsidRDefault="00841020">
            <w:pPr>
              <w:pBdr>
                <w:top w:val="none" w:sz="4" w:space="0" w:color="000000"/>
                <w:left w:val="none" w:sz="4" w:space="0" w:color="000000"/>
                <w:bottom w:val="none" w:sz="4" w:space="0" w:color="000000"/>
                <w:right w:val="none" w:sz="4" w:space="0" w:color="000000"/>
              </w:pBdr>
              <w:spacing w:before="120" w:after="120"/>
              <w:ind w:firstLine="397"/>
              <w:jc w:val="both"/>
              <w:rPr>
                <w:color w:val="000000"/>
              </w:rPr>
            </w:pPr>
            <w:r>
              <w:rPr>
                <w:color w:val="000000"/>
              </w:rPr>
              <w:t> Независимая (банковская) гарантия должна быть выдана одним из банков, перечисленных ниже:</w:t>
            </w:r>
          </w:p>
          <w:tbl>
            <w:tblPr>
              <w:tblStyle w:val="afff6"/>
              <w:tblW w:w="0" w:type="auto"/>
              <w:tblLayout w:type="fixed"/>
              <w:tblLook w:val="04A0" w:firstRow="1" w:lastRow="0" w:firstColumn="1" w:lastColumn="0" w:noHBand="0" w:noVBand="1"/>
            </w:tblPr>
            <w:tblGrid>
              <w:gridCol w:w="491"/>
              <w:gridCol w:w="3685"/>
              <w:gridCol w:w="2808"/>
            </w:tblGrid>
            <w:tr w:rsidR="00AB789C">
              <w:trPr>
                <w:trHeight w:val="559"/>
              </w:trPr>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center"/>
                    <w:rPr>
                      <w:color w:val="000000"/>
                    </w:rPr>
                  </w:pPr>
                  <w:r>
                    <w:rPr>
                      <w:color w:val="000000"/>
                      <w:sz w:val="20"/>
                    </w:rPr>
                    <w:t>Перечень банков</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center"/>
                    <w:rPr>
                      <w:color w:val="000000"/>
                    </w:rPr>
                  </w:pPr>
                  <w:r>
                    <w:rPr>
                      <w:color w:val="000000"/>
                      <w:sz w:val="20"/>
                    </w:rPr>
                    <w:t>Лимит на прием независимых (банковских) гарантий, млн. руб</w:t>
                  </w:r>
                </w:p>
              </w:tc>
            </w:tr>
            <w:tr w:rsidR="00AB789C">
              <w:trPr>
                <w:trHeight w:val="44"/>
              </w:trPr>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ПАО Сбербанк</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2</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 xml:space="preserve">Банк ВТБ (ПАО) </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3</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Банк ГПБ (АО)</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lastRenderedPageBreak/>
                    <w:t>4</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АО «Альфа-Банк»</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273"/>
              </w:trPr>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5</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АО «Россельхозбанк»</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173"/>
              </w:trPr>
              <w:tc>
                <w:tcPr>
                  <w:tcW w:w="491"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6</w:t>
                  </w:r>
                </w:p>
              </w:tc>
              <w:tc>
                <w:tcPr>
                  <w:tcW w:w="3685"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ПАО «Московский кредитный банк»</w:t>
                  </w:r>
                </w:p>
              </w:tc>
              <w:tc>
                <w:tcPr>
                  <w:tcW w:w="2808" w:type="dxa"/>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7</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ПАО Банк «ФК Открытие»</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8</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ПАО «Совкомбанк»</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9</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АО «Райффайзенбанк»</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10</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ПАО РОСБАНК</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11</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АО ЮниКредит Банк</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12</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АО «ПРОМСВЯЗЬБАНК»</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6984" w:type="dxa"/>
                  <w:gridSpan w:val="3"/>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center"/>
                    <w:rPr>
                      <w:color w:val="000000"/>
                    </w:rPr>
                  </w:pPr>
                  <w:r>
                    <w:rPr>
                      <w:b/>
                      <w:color w:val="000000"/>
                      <w:sz w:val="20"/>
                    </w:rPr>
                    <w:t>Иностранные банковские учреждения</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13</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Bank of China</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14</w:t>
                  </w:r>
                </w:p>
              </w:tc>
              <w:tc>
                <w:tcPr>
                  <w:tcW w:w="3685"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Shinhan Bank</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r w:rsidR="00AB789C">
              <w:trPr>
                <w:trHeight w:val="396"/>
              </w:trPr>
              <w:tc>
                <w:tcPr>
                  <w:tcW w:w="491"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rPr>
                    <w:t>15</w:t>
                  </w:r>
                </w:p>
              </w:tc>
              <w:tc>
                <w:tcPr>
                  <w:tcW w:w="3685" w:type="dxa"/>
                  <w:vMerge w:val="restart"/>
                </w:tcPr>
                <w:p w:rsidR="00AB789C" w:rsidRPr="00AF096D" w:rsidRDefault="00841020">
                  <w:pPr>
                    <w:pBdr>
                      <w:top w:val="none" w:sz="4" w:space="0" w:color="000000"/>
                      <w:left w:val="none" w:sz="4" w:space="0" w:color="000000"/>
                      <w:bottom w:val="none" w:sz="4" w:space="0" w:color="000000"/>
                      <w:right w:val="none" w:sz="4" w:space="0" w:color="000000"/>
                    </w:pBdr>
                    <w:spacing w:before="120" w:after="120"/>
                    <w:jc w:val="both"/>
                    <w:rPr>
                      <w:color w:val="000000"/>
                      <w:lang w:val="en-US"/>
                    </w:rPr>
                  </w:pPr>
                  <w:r w:rsidRPr="00AF096D">
                    <w:rPr>
                      <w:color w:val="000000"/>
                      <w:sz w:val="20"/>
                      <w:lang w:val="en-US"/>
                    </w:rPr>
                    <w:t>Standard Chartered Bank (China) Limited</w:t>
                  </w:r>
                </w:p>
              </w:tc>
              <w:tc>
                <w:tcPr>
                  <w:tcW w:w="2808" w:type="dxa"/>
                  <w:vMerge w:val="restart"/>
                </w:tcPr>
                <w:p w:rsidR="00AB789C" w:rsidRDefault="00841020">
                  <w:pPr>
                    <w:pBdr>
                      <w:top w:val="none" w:sz="4" w:space="0" w:color="000000"/>
                      <w:left w:val="none" w:sz="4" w:space="0" w:color="000000"/>
                      <w:bottom w:val="none" w:sz="4" w:space="0" w:color="000000"/>
                      <w:right w:val="none" w:sz="4" w:space="0" w:color="000000"/>
                    </w:pBdr>
                    <w:spacing w:before="120" w:after="120"/>
                    <w:jc w:val="both"/>
                    <w:rPr>
                      <w:color w:val="000000"/>
                    </w:rPr>
                  </w:pPr>
                  <w:r>
                    <w:rPr>
                      <w:color w:val="000000"/>
                      <w:sz w:val="20"/>
                    </w:rPr>
                    <w:t>1 000</w:t>
                  </w:r>
                </w:p>
              </w:tc>
            </w:tr>
          </w:tbl>
          <w:p w:rsidR="00AB789C" w:rsidRDefault="00841020">
            <w:pPr>
              <w:pBdr>
                <w:top w:val="none" w:sz="4" w:space="0" w:color="000000"/>
                <w:left w:val="none" w:sz="4" w:space="0" w:color="000000"/>
                <w:bottom w:val="none" w:sz="4" w:space="0" w:color="000000"/>
                <w:right w:val="none" w:sz="4" w:space="0" w:color="000000"/>
              </w:pBdr>
              <w:spacing w:before="120"/>
              <w:ind w:firstLine="397"/>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AB789C" w:rsidRDefault="00841020">
            <w:pPr>
              <w:pBdr>
                <w:top w:val="none" w:sz="4" w:space="0" w:color="000000"/>
                <w:left w:val="none" w:sz="4" w:space="0" w:color="000000"/>
                <w:bottom w:val="none" w:sz="4" w:space="0" w:color="000000"/>
                <w:right w:val="none" w:sz="4" w:space="0" w:color="000000"/>
              </w:pBdr>
              <w:ind w:firstLine="397"/>
              <w:jc w:val="both"/>
            </w:pPr>
            <w:r>
              <w:rPr>
                <w:color w:val="000000"/>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AB789C" w:rsidRDefault="00841020">
            <w:pPr>
              <w:pBdr>
                <w:top w:val="none" w:sz="4" w:space="0" w:color="000000"/>
                <w:left w:val="none" w:sz="4" w:space="0" w:color="000000"/>
                <w:bottom w:val="none" w:sz="4" w:space="0" w:color="000000"/>
                <w:right w:val="none" w:sz="4" w:space="0" w:color="000000"/>
              </w:pBdr>
              <w:ind w:firstLine="397"/>
              <w:jc w:val="both"/>
            </w:pPr>
            <w:r>
              <w:rPr>
                <w:color w:val="000000"/>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tc>
      </w:tr>
      <w:tr w:rsidR="00AB789C">
        <w:tc>
          <w:tcPr>
            <w:tcW w:w="426" w:type="dxa"/>
          </w:tcPr>
          <w:p w:rsidR="00AB789C" w:rsidRDefault="00841020">
            <w:pPr>
              <w:pStyle w:val="1b"/>
              <w:ind w:left="-57" w:right="-108" w:firstLine="0"/>
              <w:rPr>
                <w:b/>
                <w:sz w:val="24"/>
                <w:szCs w:val="24"/>
              </w:rPr>
            </w:pPr>
            <w:r>
              <w:rPr>
                <w:b/>
                <w:sz w:val="24"/>
                <w:szCs w:val="24"/>
              </w:rPr>
              <w:lastRenderedPageBreak/>
              <w:t>25.</w:t>
            </w:r>
          </w:p>
        </w:tc>
        <w:tc>
          <w:tcPr>
            <w:tcW w:w="2126" w:type="dxa"/>
          </w:tcPr>
          <w:p w:rsidR="00AB789C" w:rsidRDefault="00841020">
            <w:pPr>
              <w:pStyle w:val="Default"/>
              <w:rPr>
                <w:b/>
                <w:color w:val="auto"/>
              </w:rPr>
            </w:pPr>
            <w:r>
              <w:rPr>
                <w:b/>
              </w:rPr>
              <w:t>Срок заключения договора</w:t>
            </w:r>
          </w:p>
        </w:tc>
        <w:tc>
          <w:tcPr>
            <w:tcW w:w="7200" w:type="dxa"/>
          </w:tcPr>
          <w:p w:rsidR="00AB789C" w:rsidRDefault="00841020">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B789C">
        <w:tc>
          <w:tcPr>
            <w:tcW w:w="426" w:type="dxa"/>
          </w:tcPr>
          <w:p w:rsidR="00AB789C" w:rsidRDefault="00841020">
            <w:pPr>
              <w:pStyle w:val="1b"/>
              <w:ind w:left="-57" w:right="-108" w:firstLine="0"/>
              <w:rPr>
                <w:b/>
                <w:sz w:val="24"/>
                <w:szCs w:val="24"/>
              </w:rPr>
            </w:pPr>
            <w:r>
              <w:rPr>
                <w:b/>
                <w:sz w:val="24"/>
                <w:szCs w:val="24"/>
              </w:rPr>
              <w:t>26.</w:t>
            </w:r>
          </w:p>
        </w:tc>
        <w:tc>
          <w:tcPr>
            <w:tcW w:w="2126" w:type="dxa"/>
          </w:tcPr>
          <w:p w:rsidR="00AB789C" w:rsidRDefault="00841020">
            <w:pPr>
              <w:pStyle w:val="Default"/>
              <w:rPr>
                <w:b/>
              </w:rPr>
            </w:pPr>
            <w:r>
              <w:rPr>
                <w:b/>
              </w:rPr>
              <w:t>Срок действия договора</w:t>
            </w:r>
          </w:p>
        </w:tc>
        <w:tc>
          <w:tcPr>
            <w:tcW w:w="7200" w:type="dxa"/>
          </w:tcPr>
          <w:p w:rsidR="00AB789C" w:rsidRDefault="00841020">
            <w:pPr>
              <w:pStyle w:val="1b"/>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rsidR="00AB789C" w:rsidRDefault="00AB789C">
      <w:pPr>
        <w:pStyle w:val="1b"/>
        <w:ind w:firstLine="0"/>
        <w:jc w:val="right"/>
        <w:outlineLvl w:val="0"/>
        <w:rPr>
          <w:rFonts w:eastAsia="MS Mincho"/>
          <w:szCs w:val="28"/>
        </w:rPr>
        <w:sectPr w:rsidR="00AB789C">
          <w:headerReference w:type="even" r:id="rId26"/>
          <w:headerReference w:type="default" r:id="rId27"/>
          <w:footerReference w:type="even" r:id="rId28"/>
          <w:footerReference w:type="default" r:id="rId29"/>
          <w:headerReference w:type="first" r:id="rId30"/>
          <w:footerReference w:type="first" r:id="rId31"/>
          <w:pgSz w:w="11907" w:h="16840"/>
          <w:pgMar w:top="1134" w:right="851" w:bottom="1134" w:left="1418" w:header="794" w:footer="794" w:gutter="0"/>
          <w:cols w:space="720"/>
          <w:titlePg/>
          <w:docGrid w:linePitch="360"/>
        </w:sectPr>
      </w:pPr>
    </w:p>
    <w:p w:rsidR="00AB789C" w:rsidRDefault="00841020">
      <w:pPr>
        <w:pStyle w:val="1b"/>
        <w:ind w:firstLine="0"/>
        <w:jc w:val="right"/>
        <w:outlineLvl w:val="0"/>
        <w:rPr>
          <w:rFonts w:eastAsia="MS Mincho"/>
          <w:szCs w:val="28"/>
        </w:rPr>
      </w:pPr>
      <w:r>
        <w:rPr>
          <w:rFonts w:eastAsia="MS Mincho"/>
          <w:szCs w:val="28"/>
        </w:rPr>
        <w:lastRenderedPageBreak/>
        <w:t>Приложение № 1</w:t>
      </w:r>
    </w:p>
    <w:p w:rsidR="00AB789C" w:rsidRDefault="00841020">
      <w:pPr>
        <w:ind w:firstLine="425"/>
        <w:jc w:val="right"/>
        <w:rPr>
          <w:sz w:val="28"/>
          <w:szCs w:val="28"/>
        </w:rPr>
      </w:pPr>
      <w:r>
        <w:rPr>
          <w:sz w:val="28"/>
          <w:szCs w:val="28"/>
        </w:rPr>
        <w:t>к документации о закупке</w:t>
      </w:r>
    </w:p>
    <w:p w:rsidR="00AB789C" w:rsidRDefault="00AB789C">
      <w:pPr>
        <w:ind w:firstLine="425"/>
        <w:jc w:val="right"/>
        <w:rPr>
          <w:sz w:val="28"/>
          <w:szCs w:val="28"/>
        </w:rPr>
      </w:pPr>
    </w:p>
    <w:p w:rsidR="00AB789C" w:rsidRDefault="00841020">
      <w:pPr>
        <w:jc w:val="center"/>
        <w:rPr>
          <w:b/>
          <w:sz w:val="28"/>
          <w:szCs w:val="28"/>
        </w:rPr>
      </w:pPr>
      <w:r>
        <w:rPr>
          <w:b/>
          <w:sz w:val="28"/>
          <w:szCs w:val="28"/>
        </w:rPr>
        <w:t>На бланке претендента</w:t>
      </w:r>
    </w:p>
    <w:p w:rsidR="00AB789C" w:rsidRDefault="00841020">
      <w:pPr>
        <w:jc w:val="center"/>
        <w:rPr>
          <w:b/>
          <w:sz w:val="28"/>
        </w:rPr>
      </w:pPr>
      <w:r>
        <w:rPr>
          <w:b/>
          <w:sz w:val="28"/>
        </w:rPr>
        <w:t xml:space="preserve">ЗАЯВКА ______________ </w:t>
      </w:r>
      <w:r>
        <w:rPr>
          <w:b/>
          <w:i/>
        </w:rPr>
        <w:t>(наименование претендента)</w:t>
      </w:r>
    </w:p>
    <w:p w:rsidR="00AB789C" w:rsidRDefault="00841020">
      <w:pPr>
        <w:jc w:val="center"/>
        <w:rPr>
          <w:b/>
          <w:sz w:val="28"/>
        </w:rPr>
      </w:pPr>
      <w:r>
        <w:rPr>
          <w:b/>
          <w:sz w:val="28"/>
        </w:rPr>
        <w:t>НА УЧАСТИЕ В ОТКРЫТОМ КОНКУРСЕ № ОКэ-____-____-_____</w:t>
      </w:r>
    </w:p>
    <w:p w:rsidR="00AB789C" w:rsidRDefault="00AB789C"/>
    <w:p w:rsidR="00AB789C" w:rsidRDefault="00841020">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AB789C" w:rsidRDefault="00841020">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B789C" w:rsidRDefault="00841020">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B789C" w:rsidRDefault="00841020">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AB789C" w:rsidRDefault="0084102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AB789C" w:rsidRDefault="00841020" w:rsidP="00841020">
      <w:pPr>
        <w:pStyle w:val="aff0"/>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B789C" w:rsidRDefault="00841020" w:rsidP="00841020">
      <w:pPr>
        <w:pStyle w:val="aff0"/>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AB789C" w:rsidRDefault="00841020" w:rsidP="00841020">
      <w:pPr>
        <w:pStyle w:val="aff0"/>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AB789C" w:rsidRDefault="00841020" w:rsidP="00841020">
      <w:pPr>
        <w:pStyle w:val="aff0"/>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AB789C" w:rsidRDefault="00841020" w:rsidP="00841020">
      <w:pPr>
        <w:pStyle w:val="aff0"/>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AB789C" w:rsidRDefault="00841020" w:rsidP="00841020">
      <w:pPr>
        <w:pStyle w:val="aff0"/>
        <w:widowControl w:val="0"/>
        <w:numPr>
          <w:ilvl w:val="0"/>
          <w:numId w:val="23"/>
        </w:numPr>
        <w:ind w:left="0" w:firstLine="403"/>
        <w:jc w:val="both"/>
        <w:rPr>
          <w:szCs w:val="28"/>
        </w:rPr>
      </w:pPr>
      <w:r>
        <w:t>Не находится в процессе ликвидации;</w:t>
      </w:r>
    </w:p>
    <w:p w:rsidR="00AB789C" w:rsidRDefault="00841020" w:rsidP="00841020">
      <w:pPr>
        <w:pStyle w:val="aff0"/>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AB789C" w:rsidRDefault="00841020" w:rsidP="00841020">
      <w:pPr>
        <w:pStyle w:val="aff0"/>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AB789C" w:rsidRDefault="00841020" w:rsidP="00841020">
      <w:pPr>
        <w:pStyle w:val="aff0"/>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AB789C" w:rsidRDefault="00841020" w:rsidP="00841020">
      <w:pPr>
        <w:pStyle w:val="aff0"/>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AB789C" w:rsidRDefault="00841020" w:rsidP="00841020">
      <w:pPr>
        <w:pStyle w:val="aff0"/>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B789C" w:rsidRDefault="00841020" w:rsidP="00841020">
      <w:pPr>
        <w:pStyle w:val="aff0"/>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tooltip="https://trcont.com/the-company/procurement" w:history="1">
        <w:r>
          <w:rPr>
            <w:rStyle w:val="ac"/>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AB789C" w:rsidRDefault="00841020" w:rsidP="00841020">
      <w:pPr>
        <w:pStyle w:val="aff0"/>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AB789C" w:rsidRDefault="00841020" w:rsidP="00841020">
      <w:pPr>
        <w:pStyle w:val="aff0"/>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AB789C" w:rsidRDefault="00841020" w:rsidP="00841020">
      <w:pPr>
        <w:pStyle w:val="aff0"/>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AB789C" w:rsidRDefault="00841020" w:rsidP="00841020">
      <w:pPr>
        <w:pStyle w:val="aff0"/>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B789C" w:rsidRDefault="0084102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AB789C" w:rsidRDefault="00841020" w:rsidP="0084102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B789C" w:rsidRDefault="00841020" w:rsidP="00841020">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AB789C" w:rsidRDefault="00841020">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bookmarkEnd w:id="25"/>
    </w:p>
    <w:p w:rsidR="00AB789C" w:rsidRDefault="00841020" w:rsidP="0084102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AB789C" w:rsidRDefault="00841020" w:rsidP="0084102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B789C" w:rsidRDefault="00841020" w:rsidP="0084102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B789C" w:rsidRDefault="0084102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AB789C" w:rsidRDefault="00841020">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AB789C" w:rsidRDefault="00841020">
      <w:pPr>
        <w:pStyle w:val="1b"/>
        <w:ind w:firstLine="708"/>
      </w:pPr>
      <w:r>
        <w:t>В подтверждение вышеуказанного к Заявке прилагаются все необходимые документы.</w:t>
      </w:r>
    </w:p>
    <w:p w:rsidR="00AB789C" w:rsidRDefault="00AB789C">
      <w:pPr>
        <w:pStyle w:val="1b"/>
        <w:ind w:firstLine="708"/>
      </w:pPr>
    </w:p>
    <w:p w:rsidR="00AB789C" w:rsidRDefault="00AB789C">
      <w:pPr>
        <w:pStyle w:val="afd"/>
        <w:ind w:firstLine="553"/>
        <w:rPr>
          <w:sz w:val="28"/>
          <w:szCs w:val="28"/>
        </w:rPr>
      </w:pPr>
    </w:p>
    <w:p w:rsidR="00AB789C" w:rsidRDefault="00841020">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B789C" w:rsidRDefault="00841020">
      <w:pPr>
        <w:tabs>
          <w:tab w:val="left" w:pos="8640"/>
        </w:tabs>
        <w:jc w:val="center"/>
        <w:rPr>
          <w:i/>
        </w:rPr>
      </w:pPr>
      <w:r>
        <w:rPr>
          <w:i/>
        </w:rPr>
        <w:t xml:space="preserve">                                         (наименование претендента)</w:t>
      </w:r>
    </w:p>
    <w:p w:rsidR="00AB789C" w:rsidRDefault="00841020">
      <w:pPr>
        <w:pStyle w:val="35"/>
        <w:spacing w:after="0"/>
        <w:rPr>
          <w:sz w:val="28"/>
          <w:szCs w:val="28"/>
        </w:rPr>
      </w:pPr>
      <w:r>
        <w:rPr>
          <w:sz w:val="28"/>
          <w:szCs w:val="28"/>
        </w:rPr>
        <w:t>____________________________________________________________________</w:t>
      </w:r>
    </w:p>
    <w:p w:rsidR="00AB789C" w:rsidRDefault="00841020">
      <w:pPr>
        <w:rPr>
          <w:i/>
        </w:rPr>
      </w:pPr>
      <w:r>
        <w:rPr>
          <w:i/>
        </w:rPr>
        <w:t xml:space="preserve">       МП</w:t>
      </w:r>
      <w:r>
        <w:rPr>
          <w:i/>
        </w:rPr>
        <w:tab/>
      </w:r>
      <w:r>
        <w:rPr>
          <w:i/>
        </w:rPr>
        <w:tab/>
      </w:r>
      <w:r>
        <w:rPr>
          <w:i/>
        </w:rPr>
        <w:tab/>
        <w:t>(должность, подпись, ФИО полностью)</w:t>
      </w:r>
    </w:p>
    <w:p w:rsidR="00AB789C" w:rsidRDefault="00841020">
      <w:pPr>
        <w:pStyle w:val="35"/>
        <w:spacing w:after="0"/>
        <w:rPr>
          <w:sz w:val="28"/>
          <w:szCs w:val="28"/>
        </w:rPr>
      </w:pPr>
      <w:r>
        <w:rPr>
          <w:sz w:val="28"/>
          <w:szCs w:val="28"/>
        </w:rPr>
        <w:t>«____» _________ 20___ г.</w:t>
      </w:r>
    </w:p>
    <w:p w:rsidR="00AB789C" w:rsidRDefault="00AB789C">
      <w:pPr>
        <w:pStyle w:val="35"/>
        <w:spacing w:after="0"/>
        <w:rPr>
          <w:sz w:val="28"/>
          <w:szCs w:val="28"/>
        </w:rPr>
      </w:pPr>
    </w:p>
    <w:p w:rsidR="00AB789C" w:rsidRDefault="00AB789C">
      <w:pPr>
        <w:pStyle w:val="35"/>
        <w:spacing w:after="0"/>
        <w:rPr>
          <w:sz w:val="28"/>
          <w:szCs w:val="28"/>
        </w:rPr>
        <w:sectPr w:rsidR="00AB789C">
          <w:pgSz w:w="11907" w:h="16840"/>
          <w:pgMar w:top="1134" w:right="567" w:bottom="1134" w:left="1134" w:header="794" w:footer="794" w:gutter="0"/>
          <w:cols w:space="720"/>
          <w:titlePg/>
          <w:docGrid w:linePitch="360"/>
        </w:sectPr>
      </w:pPr>
    </w:p>
    <w:p w:rsidR="00AB789C" w:rsidRDefault="00841020">
      <w:pPr>
        <w:pStyle w:val="1b"/>
        <w:ind w:firstLine="0"/>
        <w:jc w:val="right"/>
        <w:outlineLvl w:val="0"/>
        <w:rPr>
          <w:rFonts w:eastAsia="Times New Roman"/>
          <w:szCs w:val="28"/>
        </w:rPr>
      </w:pPr>
      <w:r>
        <w:rPr>
          <w:rFonts w:eastAsia="MS Mincho"/>
          <w:szCs w:val="28"/>
        </w:rPr>
        <w:lastRenderedPageBreak/>
        <w:t>Приложение № 2</w:t>
      </w:r>
    </w:p>
    <w:p w:rsidR="00AB789C" w:rsidRDefault="00841020">
      <w:pPr>
        <w:ind w:firstLine="425"/>
        <w:jc w:val="right"/>
        <w:rPr>
          <w:sz w:val="28"/>
          <w:szCs w:val="28"/>
        </w:rPr>
      </w:pPr>
      <w:r>
        <w:rPr>
          <w:sz w:val="28"/>
          <w:szCs w:val="28"/>
        </w:rPr>
        <w:t>к документации о закупке</w:t>
      </w:r>
    </w:p>
    <w:p w:rsidR="00AB789C" w:rsidRDefault="00AB789C">
      <w:pPr>
        <w:pStyle w:val="afd"/>
        <w:jc w:val="center"/>
        <w:rPr>
          <w:b/>
          <w:sz w:val="28"/>
          <w:szCs w:val="28"/>
        </w:rPr>
      </w:pPr>
    </w:p>
    <w:p w:rsidR="00AB789C" w:rsidRDefault="00841020">
      <w:pPr>
        <w:jc w:val="center"/>
        <w:rPr>
          <w:b/>
          <w:sz w:val="28"/>
        </w:rPr>
      </w:pPr>
      <w:r>
        <w:rPr>
          <w:b/>
          <w:sz w:val="28"/>
        </w:rPr>
        <w:t xml:space="preserve">СВЕДЕНИЯ О ПРЕТЕНДЕНТЕ </w:t>
      </w:r>
      <w:r>
        <w:rPr>
          <w:i/>
          <w:sz w:val="28"/>
        </w:rPr>
        <w:t>(для юридических лиц)</w:t>
      </w:r>
    </w:p>
    <w:p w:rsidR="00AB789C" w:rsidRDefault="00841020">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AB789C" w:rsidRDefault="00AB789C">
      <w:pPr>
        <w:pStyle w:val="afd"/>
        <w:jc w:val="center"/>
        <w:rPr>
          <w:sz w:val="28"/>
          <w:szCs w:val="28"/>
        </w:rPr>
      </w:pPr>
    </w:p>
    <w:p w:rsidR="00AB789C" w:rsidRDefault="00841020">
      <w:pPr>
        <w:pStyle w:val="afd"/>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AB789C" w:rsidRDefault="00841020">
      <w:pPr>
        <w:pStyle w:val="afd"/>
        <w:ind w:left="720" w:firstLine="0"/>
        <w:rPr>
          <w:sz w:val="28"/>
          <w:szCs w:val="28"/>
        </w:rPr>
      </w:pPr>
      <w:r>
        <w:rPr>
          <w:sz w:val="28"/>
          <w:szCs w:val="28"/>
        </w:rPr>
        <w:t>ОГРН ______, ИНН _________, КПП______, ОКПО ____, ОКТМО________, ОКОПФ ___________</w:t>
      </w:r>
    </w:p>
    <w:p w:rsidR="00AB789C" w:rsidRDefault="00841020">
      <w:pPr>
        <w:pStyle w:val="afd"/>
        <w:ind w:firstLine="0"/>
        <w:jc w:val="center"/>
        <w:rPr>
          <w:i/>
          <w:sz w:val="28"/>
          <w:szCs w:val="28"/>
        </w:rPr>
      </w:pPr>
      <w:r>
        <w:rPr>
          <w:i/>
          <w:sz w:val="28"/>
          <w:szCs w:val="28"/>
        </w:rPr>
        <w:t xml:space="preserve"> (для претендентов-резидентов Российской Федерации)</w:t>
      </w:r>
    </w:p>
    <w:p w:rsidR="00AB789C" w:rsidRDefault="00841020">
      <w:pPr>
        <w:pStyle w:val="afd"/>
        <w:ind w:firstLine="696"/>
        <w:rPr>
          <w:sz w:val="28"/>
          <w:szCs w:val="28"/>
        </w:rPr>
      </w:pPr>
      <w:r>
        <w:rPr>
          <w:sz w:val="28"/>
          <w:szCs w:val="28"/>
        </w:rPr>
        <w:t>Юридический адрес ________________________________________</w:t>
      </w:r>
    </w:p>
    <w:p w:rsidR="00AB789C" w:rsidRDefault="00841020">
      <w:pPr>
        <w:pStyle w:val="afd"/>
        <w:ind w:firstLine="696"/>
        <w:rPr>
          <w:sz w:val="28"/>
          <w:szCs w:val="28"/>
        </w:rPr>
      </w:pPr>
      <w:r>
        <w:rPr>
          <w:sz w:val="28"/>
          <w:szCs w:val="28"/>
        </w:rPr>
        <w:t>Почтовый адрес ___________________________________________</w:t>
      </w:r>
    </w:p>
    <w:p w:rsidR="00AB789C" w:rsidRDefault="00841020">
      <w:pPr>
        <w:pStyle w:val="afd"/>
        <w:ind w:firstLine="696"/>
        <w:rPr>
          <w:sz w:val="28"/>
          <w:szCs w:val="28"/>
        </w:rPr>
      </w:pPr>
      <w:r>
        <w:rPr>
          <w:sz w:val="28"/>
          <w:szCs w:val="28"/>
        </w:rPr>
        <w:t>Телефон (______) __________________________________________</w:t>
      </w:r>
    </w:p>
    <w:p w:rsidR="00AB789C" w:rsidRDefault="00841020">
      <w:pPr>
        <w:pStyle w:val="afd"/>
        <w:ind w:firstLine="698"/>
        <w:rPr>
          <w:sz w:val="28"/>
          <w:szCs w:val="28"/>
        </w:rPr>
      </w:pPr>
      <w:r>
        <w:rPr>
          <w:sz w:val="28"/>
          <w:szCs w:val="28"/>
        </w:rPr>
        <w:t>Факс (______) _____________________________________________</w:t>
      </w:r>
    </w:p>
    <w:p w:rsidR="00AB789C" w:rsidRDefault="00841020">
      <w:pPr>
        <w:pStyle w:val="afd"/>
        <w:ind w:firstLine="698"/>
        <w:rPr>
          <w:sz w:val="28"/>
          <w:szCs w:val="28"/>
        </w:rPr>
      </w:pPr>
      <w:r>
        <w:rPr>
          <w:sz w:val="28"/>
          <w:szCs w:val="28"/>
        </w:rPr>
        <w:t>Адрес электронной почты __________________@_______________</w:t>
      </w:r>
    </w:p>
    <w:p w:rsidR="00AB789C" w:rsidRDefault="00841020">
      <w:pPr>
        <w:pStyle w:val="afd"/>
        <w:ind w:firstLine="698"/>
        <w:rPr>
          <w:sz w:val="28"/>
          <w:szCs w:val="28"/>
        </w:rPr>
      </w:pPr>
      <w:r>
        <w:rPr>
          <w:sz w:val="28"/>
          <w:szCs w:val="28"/>
        </w:rPr>
        <w:t>Зарегистрированный адрес офиса _____________________________</w:t>
      </w:r>
    </w:p>
    <w:p w:rsidR="00AB789C" w:rsidRDefault="00841020">
      <w:pPr>
        <w:pStyle w:val="afd"/>
        <w:ind w:firstLine="698"/>
        <w:rPr>
          <w:sz w:val="28"/>
          <w:szCs w:val="28"/>
        </w:rPr>
      </w:pPr>
      <w:r>
        <w:rPr>
          <w:sz w:val="28"/>
          <w:szCs w:val="28"/>
        </w:rPr>
        <w:t>Адрес сайта компании: ______________________________________</w:t>
      </w:r>
    </w:p>
    <w:p w:rsidR="00AB789C" w:rsidRDefault="00AB789C">
      <w:pPr>
        <w:pStyle w:val="afd"/>
        <w:ind w:firstLine="0"/>
        <w:rPr>
          <w:sz w:val="20"/>
          <w:szCs w:val="20"/>
        </w:rPr>
      </w:pPr>
    </w:p>
    <w:p w:rsidR="00AB789C" w:rsidRDefault="00841020">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AB789C" w:rsidRDefault="00841020">
      <w:pPr>
        <w:pStyle w:val="afd"/>
        <w:ind w:firstLine="696"/>
        <w:rPr>
          <w:sz w:val="28"/>
          <w:szCs w:val="28"/>
        </w:rPr>
      </w:pPr>
      <w:r>
        <w:rPr>
          <w:sz w:val="28"/>
          <w:szCs w:val="28"/>
        </w:rPr>
        <w:t>Номер налогоплательщика (идентификационный) _________________</w:t>
      </w:r>
    </w:p>
    <w:p w:rsidR="00AB789C" w:rsidRDefault="00841020">
      <w:pPr>
        <w:pStyle w:val="afd"/>
        <w:ind w:firstLine="696"/>
        <w:rPr>
          <w:sz w:val="28"/>
          <w:szCs w:val="28"/>
        </w:rPr>
      </w:pPr>
      <w:r>
        <w:rPr>
          <w:sz w:val="28"/>
          <w:szCs w:val="28"/>
        </w:rPr>
        <w:t>Юридический адрес ________________________________________</w:t>
      </w:r>
    </w:p>
    <w:p w:rsidR="00AB789C" w:rsidRDefault="00841020">
      <w:pPr>
        <w:pStyle w:val="afd"/>
        <w:ind w:firstLine="696"/>
        <w:rPr>
          <w:sz w:val="28"/>
          <w:szCs w:val="28"/>
        </w:rPr>
      </w:pPr>
      <w:r>
        <w:rPr>
          <w:sz w:val="28"/>
          <w:szCs w:val="28"/>
        </w:rPr>
        <w:t>Почтовый адрес ___________________________________________</w:t>
      </w:r>
    </w:p>
    <w:p w:rsidR="00AB789C" w:rsidRDefault="00841020">
      <w:pPr>
        <w:pStyle w:val="afd"/>
        <w:ind w:firstLine="696"/>
        <w:rPr>
          <w:sz w:val="28"/>
          <w:szCs w:val="28"/>
        </w:rPr>
      </w:pPr>
      <w:r>
        <w:rPr>
          <w:sz w:val="28"/>
          <w:szCs w:val="28"/>
        </w:rPr>
        <w:t>Телефон (______) __________________________________________</w:t>
      </w:r>
    </w:p>
    <w:p w:rsidR="00AB789C" w:rsidRDefault="00841020">
      <w:pPr>
        <w:pStyle w:val="afd"/>
        <w:ind w:firstLine="698"/>
        <w:rPr>
          <w:sz w:val="28"/>
          <w:szCs w:val="28"/>
        </w:rPr>
      </w:pPr>
      <w:r>
        <w:rPr>
          <w:sz w:val="28"/>
          <w:szCs w:val="28"/>
        </w:rPr>
        <w:t>Факс (______) _____________________________________________</w:t>
      </w:r>
    </w:p>
    <w:p w:rsidR="00AB789C" w:rsidRDefault="00841020">
      <w:pPr>
        <w:pStyle w:val="afd"/>
        <w:ind w:firstLine="698"/>
        <w:rPr>
          <w:sz w:val="28"/>
          <w:szCs w:val="28"/>
        </w:rPr>
      </w:pPr>
      <w:r>
        <w:rPr>
          <w:sz w:val="28"/>
          <w:szCs w:val="28"/>
        </w:rPr>
        <w:t>Адрес электронной почты __________________@_______________</w:t>
      </w:r>
    </w:p>
    <w:p w:rsidR="00AB789C" w:rsidRDefault="00841020">
      <w:pPr>
        <w:pStyle w:val="afd"/>
        <w:ind w:firstLine="698"/>
        <w:rPr>
          <w:sz w:val="28"/>
          <w:szCs w:val="28"/>
        </w:rPr>
      </w:pPr>
      <w:r>
        <w:rPr>
          <w:sz w:val="28"/>
          <w:szCs w:val="28"/>
        </w:rPr>
        <w:t>Зарегистрированный адрес офиса _____________________________</w:t>
      </w:r>
    </w:p>
    <w:p w:rsidR="00AB789C" w:rsidRDefault="00841020">
      <w:pPr>
        <w:pStyle w:val="afd"/>
        <w:tabs>
          <w:tab w:val="left" w:pos="1080"/>
        </w:tabs>
        <w:ind w:firstLine="698"/>
        <w:rPr>
          <w:sz w:val="28"/>
          <w:szCs w:val="28"/>
        </w:rPr>
      </w:pPr>
      <w:r>
        <w:rPr>
          <w:sz w:val="28"/>
          <w:szCs w:val="28"/>
        </w:rPr>
        <w:t>Адрес сайта компании: ______________________________________</w:t>
      </w:r>
    </w:p>
    <w:p w:rsidR="00AB789C" w:rsidRDefault="00841020">
      <w:pPr>
        <w:pStyle w:val="afd"/>
        <w:tabs>
          <w:tab w:val="left" w:pos="1080"/>
        </w:tabs>
        <w:ind w:firstLine="0"/>
        <w:rPr>
          <w:sz w:val="28"/>
          <w:szCs w:val="28"/>
        </w:rPr>
      </w:pPr>
      <w:r>
        <w:rPr>
          <w:sz w:val="28"/>
          <w:szCs w:val="28"/>
        </w:rPr>
        <w:t>2. Руководитель_____________________</w:t>
      </w:r>
    </w:p>
    <w:p w:rsidR="00AB789C" w:rsidRDefault="00841020">
      <w:pPr>
        <w:pStyle w:val="afd"/>
        <w:tabs>
          <w:tab w:val="left" w:pos="1080"/>
        </w:tabs>
        <w:ind w:firstLine="0"/>
        <w:rPr>
          <w:sz w:val="28"/>
          <w:szCs w:val="28"/>
        </w:rPr>
      </w:pPr>
      <w:r>
        <w:rPr>
          <w:sz w:val="28"/>
          <w:szCs w:val="28"/>
        </w:rPr>
        <w:t>3. Банковские реквизиты______________</w:t>
      </w:r>
    </w:p>
    <w:p w:rsidR="00AB789C" w:rsidRDefault="00841020">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B789C" w:rsidRDefault="00AB789C">
      <w:pPr>
        <w:tabs>
          <w:tab w:val="left" w:pos="9639"/>
        </w:tabs>
        <w:ind w:firstLine="539"/>
        <w:jc w:val="both"/>
        <w:rPr>
          <w:b/>
          <w:sz w:val="28"/>
          <w:szCs w:val="28"/>
        </w:rPr>
      </w:pPr>
    </w:p>
    <w:p w:rsidR="00AB789C" w:rsidRDefault="00841020">
      <w:pPr>
        <w:tabs>
          <w:tab w:val="left" w:pos="9639"/>
        </w:tabs>
        <w:ind w:firstLine="539"/>
        <w:rPr>
          <w:b/>
          <w:sz w:val="28"/>
          <w:szCs w:val="28"/>
        </w:rPr>
      </w:pPr>
      <w:r>
        <w:rPr>
          <w:b/>
          <w:sz w:val="28"/>
          <w:szCs w:val="28"/>
        </w:rPr>
        <w:t>Контактные лица</w:t>
      </w:r>
    </w:p>
    <w:p w:rsidR="00AB789C" w:rsidRDefault="00841020">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AB789C" w:rsidRDefault="00AB789C">
      <w:pPr>
        <w:tabs>
          <w:tab w:val="left" w:pos="9639"/>
        </w:tabs>
        <w:rPr>
          <w:sz w:val="28"/>
          <w:szCs w:val="28"/>
          <w:u w:val="single"/>
        </w:rPr>
      </w:pPr>
    </w:p>
    <w:p w:rsidR="00AB789C" w:rsidRDefault="0084102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B789C" w:rsidRDefault="00841020">
      <w:pPr>
        <w:tabs>
          <w:tab w:val="left" w:pos="9639"/>
        </w:tabs>
        <w:jc w:val="right"/>
        <w:rPr>
          <w:i/>
        </w:rPr>
      </w:pPr>
      <w:r>
        <w:rPr>
          <w:i/>
        </w:rPr>
        <w:t>Контактное лицо (должность, ФИО, телефон)</w:t>
      </w:r>
    </w:p>
    <w:p w:rsidR="00AB789C" w:rsidRDefault="0084102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AB789C" w:rsidRDefault="00841020">
      <w:pPr>
        <w:tabs>
          <w:tab w:val="left" w:pos="9639"/>
        </w:tabs>
        <w:jc w:val="right"/>
        <w:rPr>
          <w:i/>
        </w:rPr>
      </w:pPr>
      <w:r>
        <w:rPr>
          <w:i/>
        </w:rPr>
        <w:t>Контактное лицо (должность, ФИО, телефон)</w:t>
      </w:r>
    </w:p>
    <w:p w:rsidR="00AB789C" w:rsidRDefault="00841020">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AB789C" w:rsidRDefault="00841020">
      <w:pPr>
        <w:tabs>
          <w:tab w:val="left" w:pos="9639"/>
        </w:tabs>
        <w:jc w:val="right"/>
        <w:rPr>
          <w:i/>
        </w:rPr>
      </w:pPr>
      <w:r>
        <w:rPr>
          <w:i/>
        </w:rPr>
        <w:t>Контактное лицо (должность, ФИО, телефон)</w:t>
      </w:r>
    </w:p>
    <w:p w:rsidR="00AB789C" w:rsidRDefault="0084102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AB789C" w:rsidRDefault="00841020">
      <w:pPr>
        <w:tabs>
          <w:tab w:val="left" w:pos="9639"/>
        </w:tabs>
        <w:jc w:val="right"/>
        <w:rPr>
          <w:i/>
        </w:rPr>
      </w:pPr>
      <w:r>
        <w:rPr>
          <w:i/>
        </w:rPr>
        <w:t>Контактное лицо (должность, ФИО, телефон)</w:t>
      </w:r>
    </w:p>
    <w:p w:rsidR="00AB789C" w:rsidRDefault="00AB789C">
      <w:pPr>
        <w:pStyle w:val="afd"/>
        <w:rPr>
          <w:rFonts w:eastAsia="Times New Roman"/>
          <w:spacing w:val="-13"/>
          <w:sz w:val="28"/>
          <w:szCs w:val="28"/>
        </w:rPr>
      </w:pPr>
    </w:p>
    <w:p w:rsidR="00AB789C" w:rsidRDefault="00841020">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AB789C" w:rsidRDefault="00841020">
      <w:pPr>
        <w:tabs>
          <w:tab w:val="left" w:pos="8640"/>
        </w:tabs>
        <w:jc w:val="center"/>
        <w:rPr>
          <w:i/>
        </w:rPr>
      </w:pPr>
      <w:r>
        <w:rPr>
          <w:i/>
        </w:rPr>
        <w:t xml:space="preserve">                                         (наименование претендента)</w:t>
      </w:r>
    </w:p>
    <w:p w:rsidR="00AB789C" w:rsidRDefault="00841020">
      <w:pPr>
        <w:pStyle w:val="35"/>
        <w:spacing w:after="0"/>
        <w:rPr>
          <w:sz w:val="28"/>
          <w:szCs w:val="28"/>
        </w:rPr>
      </w:pPr>
      <w:r>
        <w:rPr>
          <w:sz w:val="28"/>
          <w:szCs w:val="28"/>
        </w:rPr>
        <w:t>____________________________________________________________________</w:t>
      </w:r>
    </w:p>
    <w:p w:rsidR="00AB789C" w:rsidRDefault="00841020">
      <w:pPr>
        <w:rPr>
          <w:i/>
        </w:rPr>
      </w:pPr>
      <w:r>
        <w:rPr>
          <w:i/>
        </w:rPr>
        <w:t xml:space="preserve">       МП</w:t>
      </w:r>
      <w:r>
        <w:rPr>
          <w:i/>
        </w:rPr>
        <w:tab/>
      </w:r>
      <w:r>
        <w:rPr>
          <w:i/>
        </w:rPr>
        <w:tab/>
      </w:r>
      <w:r>
        <w:rPr>
          <w:i/>
        </w:rPr>
        <w:tab/>
        <w:t>(должность, подпись, ФИО полностью)</w:t>
      </w:r>
    </w:p>
    <w:p w:rsidR="00AB789C" w:rsidRDefault="00841020">
      <w:pPr>
        <w:pStyle w:val="35"/>
        <w:spacing w:after="0"/>
        <w:rPr>
          <w:sz w:val="28"/>
          <w:szCs w:val="28"/>
        </w:rPr>
      </w:pPr>
      <w:r>
        <w:rPr>
          <w:sz w:val="28"/>
          <w:szCs w:val="28"/>
        </w:rPr>
        <w:t>«____» _________ 20___ г.</w:t>
      </w:r>
    </w:p>
    <w:p w:rsidR="00AB789C" w:rsidRDefault="00841020">
      <w:pPr>
        <w:rPr>
          <w:sz w:val="28"/>
          <w:szCs w:val="28"/>
        </w:rPr>
      </w:pPr>
      <w:r>
        <w:rPr>
          <w:sz w:val="28"/>
          <w:szCs w:val="28"/>
        </w:rPr>
        <w:br w:type="page" w:clear="all"/>
      </w:r>
    </w:p>
    <w:p w:rsidR="00AB789C" w:rsidRDefault="00AB789C">
      <w:pPr>
        <w:pStyle w:val="afd"/>
        <w:ind w:firstLine="0"/>
        <w:jc w:val="left"/>
        <w:rPr>
          <w:b/>
          <w:sz w:val="28"/>
          <w:szCs w:val="28"/>
        </w:rPr>
      </w:pPr>
    </w:p>
    <w:p w:rsidR="00AB789C" w:rsidRDefault="00841020">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AB789C" w:rsidRDefault="00AB789C">
      <w:pPr>
        <w:pStyle w:val="afd"/>
        <w:jc w:val="center"/>
        <w:rPr>
          <w:b/>
          <w:sz w:val="28"/>
          <w:szCs w:val="28"/>
        </w:rPr>
      </w:pPr>
    </w:p>
    <w:p w:rsidR="00AB789C" w:rsidRDefault="00AB789C">
      <w:pPr>
        <w:pStyle w:val="afd"/>
        <w:jc w:val="center"/>
        <w:rPr>
          <w:b/>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AB789C" w:rsidRDefault="00AB789C">
      <w:pPr>
        <w:pStyle w:val="afd"/>
        <w:ind w:left="709" w:firstLine="0"/>
        <w:jc w:val="left"/>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AB789C" w:rsidRDefault="00AB789C">
      <w:pPr>
        <w:pStyle w:val="afd"/>
        <w:ind w:firstLine="0"/>
        <w:jc w:val="left"/>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AB789C" w:rsidRDefault="00AB789C">
      <w:pPr>
        <w:pStyle w:val="afd"/>
        <w:ind w:firstLine="0"/>
        <w:jc w:val="left"/>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Телефон (______) ________________________________________</w:t>
      </w:r>
    </w:p>
    <w:p w:rsidR="00AB789C" w:rsidRDefault="00AB789C">
      <w:pPr>
        <w:pStyle w:val="afd"/>
        <w:ind w:left="709" w:firstLine="0"/>
        <w:jc w:val="left"/>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Факс (______) ___________________________________________</w:t>
      </w:r>
    </w:p>
    <w:p w:rsidR="00AB789C" w:rsidRDefault="00AB789C">
      <w:pPr>
        <w:pStyle w:val="afd"/>
        <w:ind w:firstLine="0"/>
        <w:jc w:val="left"/>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AB789C" w:rsidRDefault="00AB789C">
      <w:pPr>
        <w:pStyle w:val="afd"/>
        <w:ind w:firstLine="0"/>
        <w:jc w:val="left"/>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AB789C" w:rsidRDefault="00AB789C">
      <w:pPr>
        <w:pStyle w:val="affb"/>
        <w:rPr>
          <w:sz w:val="28"/>
          <w:szCs w:val="28"/>
        </w:rPr>
      </w:pPr>
    </w:p>
    <w:p w:rsidR="00AB789C" w:rsidRDefault="00841020" w:rsidP="00841020">
      <w:pPr>
        <w:pStyle w:val="afd"/>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AB789C" w:rsidRDefault="00AB789C">
      <w:pPr>
        <w:pStyle w:val="affb"/>
        <w:rPr>
          <w:sz w:val="28"/>
          <w:szCs w:val="28"/>
        </w:rPr>
      </w:pPr>
    </w:p>
    <w:p w:rsidR="00AB789C" w:rsidRDefault="00AB789C">
      <w:pPr>
        <w:rPr>
          <w:sz w:val="28"/>
          <w:szCs w:val="28"/>
        </w:rPr>
      </w:pPr>
    </w:p>
    <w:p w:rsidR="00AB789C" w:rsidRDefault="00AB789C">
      <w:pPr>
        <w:pStyle w:val="afd"/>
        <w:ind w:left="709" w:firstLine="0"/>
        <w:jc w:val="left"/>
        <w:rPr>
          <w:sz w:val="28"/>
          <w:szCs w:val="28"/>
        </w:rPr>
      </w:pPr>
    </w:p>
    <w:p w:rsidR="00AB789C" w:rsidRDefault="00841020">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B789C" w:rsidRDefault="00841020">
      <w:pPr>
        <w:tabs>
          <w:tab w:val="left" w:pos="8640"/>
        </w:tabs>
        <w:jc w:val="center"/>
        <w:rPr>
          <w:i/>
        </w:rPr>
      </w:pPr>
      <w:r>
        <w:rPr>
          <w:i/>
        </w:rPr>
        <w:t xml:space="preserve">                                         (наименование претендента)</w:t>
      </w:r>
    </w:p>
    <w:p w:rsidR="00AB789C" w:rsidRDefault="00841020">
      <w:pPr>
        <w:pStyle w:val="35"/>
        <w:spacing w:after="0"/>
        <w:rPr>
          <w:sz w:val="28"/>
          <w:szCs w:val="28"/>
        </w:rPr>
      </w:pPr>
      <w:r>
        <w:rPr>
          <w:sz w:val="28"/>
          <w:szCs w:val="28"/>
        </w:rPr>
        <w:t>____________________________________________________________________</w:t>
      </w:r>
    </w:p>
    <w:p w:rsidR="00AB789C" w:rsidRDefault="00841020">
      <w:pPr>
        <w:rPr>
          <w:i/>
        </w:rPr>
      </w:pPr>
      <w:r>
        <w:rPr>
          <w:i/>
        </w:rPr>
        <w:t xml:space="preserve">       МП</w:t>
      </w:r>
      <w:r>
        <w:rPr>
          <w:i/>
        </w:rPr>
        <w:tab/>
      </w:r>
      <w:r>
        <w:rPr>
          <w:i/>
        </w:rPr>
        <w:tab/>
      </w:r>
      <w:r>
        <w:rPr>
          <w:i/>
        </w:rPr>
        <w:tab/>
        <w:t>(должность, подпись, ФИО полностью)</w:t>
      </w:r>
    </w:p>
    <w:p w:rsidR="00AB789C" w:rsidRDefault="00841020">
      <w:pPr>
        <w:pStyle w:val="35"/>
        <w:spacing w:after="0"/>
        <w:rPr>
          <w:sz w:val="28"/>
          <w:szCs w:val="28"/>
        </w:rPr>
      </w:pPr>
      <w:r>
        <w:rPr>
          <w:sz w:val="28"/>
          <w:szCs w:val="28"/>
        </w:rPr>
        <w:t>«____» _________ 20___ г.</w:t>
      </w:r>
    </w:p>
    <w:p w:rsidR="00AB789C" w:rsidRDefault="00AB789C">
      <w:pPr>
        <w:pStyle w:val="35"/>
        <w:spacing w:after="0"/>
        <w:rPr>
          <w:sz w:val="28"/>
          <w:szCs w:val="28"/>
        </w:rPr>
      </w:pPr>
    </w:p>
    <w:p w:rsidR="00AB789C" w:rsidRDefault="00AB789C">
      <w:pPr>
        <w:pStyle w:val="35"/>
        <w:spacing w:after="0"/>
        <w:rPr>
          <w:sz w:val="28"/>
          <w:szCs w:val="28"/>
        </w:rPr>
        <w:sectPr w:rsidR="00AB789C">
          <w:pgSz w:w="11907" w:h="16840"/>
          <w:pgMar w:top="1134" w:right="851" w:bottom="1134" w:left="1418" w:header="794" w:footer="794" w:gutter="0"/>
          <w:cols w:space="720"/>
          <w:titlePg/>
          <w:docGrid w:linePitch="360"/>
        </w:sectPr>
      </w:pPr>
    </w:p>
    <w:p w:rsidR="00AB789C" w:rsidRDefault="00841020">
      <w:pPr>
        <w:pStyle w:val="1b"/>
        <w:ind w:firstLine="0"/>
        <w:jc w:val="right"/>
        <w:outlineLvl w:val="0"/>
        <w:rPr>
          <w:szCs w:val="28"/>
        </w:rPr>
      </w:pPr>
      <w:r>
        <w:lastRenderedPageBreak/>
        <w:t>Приложение</w:t>
      </w:r>
      <w:r>
        <w:rPr>
          <w:rFonts w:eastAsia="MS Mincho"/>
          <w:szCs w:val="28"/>
        </w:rPr>
        <w:t xml:space="preserve"> № </w:t>
      </w:r>
      <w:r>
        <w:t>3</w:t>
      </w:r>
    </w:p>
    <w:p w:rsidR="00AB789C" w:rsidRDefault="00841020">
      <w:pPr>
        <w:pStyle w:val="afd"/>
        <w:ind w:firstLine="0"/>
        <w:jc w:val="right"/>
        <w:rPr>
          <w:rFonts w:eastAsia="Times New Roman"/>
          <w:sz w:val="32"/>
          <w:szCs w:val="28"/>
        </w:rPr>
      </w:pPr>
      <w:r>
        <w:rPr>
          <w:sz w:val="28"/>
        </w:rPr>
        <w:t>к документации о закупке</w:t>
      </w:r>
    </w:p>
    <w:p w:rsidR="00AB789C" w:rsidRDefault="00AB789C">
      <w:pPr>
        <w:pStyle w:val="afd"/>
        <w:ind w:firstLine="0"/>
        <w:jc w:val="left"/>
        <w:rPr>
          <w:rFonts w:eastAsia="Times New Roman"/>
          <w:sz w:val="28"/>
          <w:szCs w:val="28"/>
        </w:rPr>
      </w:pPr>
    </w:p>
    <w:p w:rsidR="00AB789C" w:rsidRDefault="00841020">
      <w:pPr>
        <w:jc w:val="center"/>
        <w:outlineLvl w:val="1"/>
        <w:rPr>
          <w:b/>
          <w:sz w:val="28"/>
        </w:rPr>
      </w:pPr>
      <w:r>
        <w:rPr>
          <w:b/>
          <w:sz w:val="28"/>
        </w:rPr>
        <w:t>Финансово-коммерческое предложение</w:t>
      </w:r>
    </w:p>
    <w:p w:rsidR="00AB789C" w:rsidRDefault="00AB789C"/>
    <w:p w:rsidR="00AB789C" w:rsidRDefault="00841020">
      <w:pPr>
        <w:rPr>
          <w:sz w:val="28"/>
        </w:rPr>
      </w:pPr>
      <w:r>
        <w:rPr>
          <w:sz w:val="28"/>
        </w:rPr>
        <w:t xml:space="preserve"> «____» ___________ 2023 г.                              Открытый конкурс № ОКэ-_</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AB789C" w:rsidRDefault="00841020">
      <w:pPr>
        <w:jc w:val="center"/>
        <w:rPr>
          <w:sz w:val="28"/>
        </w:rPr>
      </w:pPr>
      <w:r>
        <w:rPr>
          <w:sz w:val="28"/>
        </w:rPr>
        <w:t>____________________________________________________________________</w:t>
      </w:r>
    </w:p>
    <w:p w:rsidR="00AB789C" w:rsidRDefault="00841020">
      <w:pPr>
        <w:ind w:firstLine="3"/>
        <w:jc w:val="center"/>
        <w:rPr>
          <w:i/>
        </w:rPr>
      </w:pPr>
      <w:r>
        <w:rPr>
          <w:i/>
        </w:rPr>
        <w:t>(Полное наименование претендента)</w:t>
      </w:r>
    </w:p>
    <w:p w:rsidR="00AB789C" w:rsidRDefault="00AB789C">
      <w:pPr>
        <w:ind w:firstLine="3"/>
        <w:jc w:val="center"/>
        <w:rPr>
          <w:i/>
        </w:rPr>
      </w:pPr>
    </w:p>
    <w:tbl>
      <w:tblPr>
        <w:tblStyle w:val="afff6"/>
        <w:tblW w:w="0" w:type="auto"/>
        <w:tblLook w:val="04A0" w:firstRow="1" w:lastRow="0" w:firstColumn="1" w:lastColumn="0" w:noHBand="0" w:noVBand="1"/>
      </w:tblPr>
      <w:tblGrid>
        <w:gridCol w:w="540"/>
        <w:gridCol w:w="5694"/>
        <w:gridCol w:w="3111"/>
      </w:tblGrid>
      <w:tr w:rsidR="00AB789C">
        <w:tc>
          <w:tcPr>
            <w:tcW w:w="540" w:type="dxa"/>
          </w:tcPr>
          <w:p w:rsidR="00AB789C" w:rsidRDefault="00841020">
            <w:r>
              <w:t>№ п/п</w:t>
            </w:r>
          </w:p>
        </w:tc>
        <w:tc>
          <w:tcPr>
            <w:tcW w:w="5694" w:type="dxa"/>
          </w:tcPr>
          <w:p w:rsidR="00AB789C" w:rsidRDefault="00841020">
            <w:pPr>
              <w:jc w:val="center"/>
            </w:pPr>
            <w:r>
              <w:t>Параметр</w:t>
            </w:r>
          </w:p>
        </w:tc>
        <w:tc>
          <w:tcPr>
            <w:tcW w:w="3111" w:type="dxa"/>
          </w:tcPr>
          <w:p w:rsidR="00AB789C" w:rsidRDefault="00841020">
            <w:pPr>
              <w:jc w:val="center"/>
            </w:pPr>
            <w:r>
              <w:t>Указать значение параметра (либо наличие)</w:t>
            </w:r>
          </w:p>
        </w:tc>
      </w:tr>
      <w:tr w:rsidR="00AB789C">
        <w:tc>
          <w:tcPr>
            <w:tcW w:w="9345" w:type="dxa"/>
            <w:gridSpan w:val="3"/>
          </w:tcPr>
          <w:p w:rsidR="00AB789C" w:rsidRDefault="00841020">
            <w:pPr>
              <w:jc w:val="center"/>
              <w:rPr>
                <w:b/>
              </w:rPr>
            </w:pPr>
            <w:r>
              <w:rPr>
                <w:b/>
              </w:rPr>
              <w:t>Шасси</w:t>
            </w:r>
          </w:p>
        </w:tc>
      </w:tr>
      <w:tr w:rsidR="00AB789C">
        <w:tc>
          <w:tcPr>
            <w:tcW w:w="540" w:type="dxa"/>
          </w:tcPr>
          <w:p w:rsidR="00AB789C" w:rsidRDefault="00841020">
            <w:r>
              <w:t>1</w:t>
            </w:r>
          </w:p>
        </w:tc>
        <w:tc>
          <w:tcPr>
            <w:tcW w:w="5694" w:type="dxa"/>
          </w:tcPr>
          <w:p w:rsidR="00AB789C" w:rsidRDefault="00841020">
            <w:r>
              <w:t>Базовое шасси: Камаз 43253 либо Камаз 53605</w:t>
            </w:r>
          </w:p>
        </w:tc>
        <w:tc>
          <w:tcPr>
            <w:tcW w:w="3111" w:type="dxa"/>
          </w:tcPr>
          <w:p w:rsidR="00AB789C" w:rsidRDefault="00AB789C"/>
        </w:tc>
      </w:tr>
      <w:tr w:rsidR="00AB789C">
        <w:tc>
          <w:tcPr>
            <w:tcW w:w="540" w:type="dxa"/>
          </w:tcPr>
          <w:p w:rsidR="00AB789C" w:rsidRDefault="00841020">
            <w:r>
              <w:t>2</w:t>
            </w:r>
          </w:p>
        </w:tc>
        <w:tc>
          <w:tcPr>
            <w:tcW w:w="5694" w:type="dxa"/>
          </w:tcPr>
          <w:p w:rsidR="00AB789C" w:rsidRDefault="00841020">
            <w:r>
              <w:t>ДВС базового шасси: Cummins либо Камаз</w:t>
            </w:r>
          </w:p>
        </w:tc>
        <w:tc>
          <w:tcPr>
            <w:tcW w:w="3111" w:type="dxa"/>
          </w:tcPr>
          <w:p w:rsidR="00AB789C" w:rsidRDefault="00AB789C"/>
        </w:tc>
      </w:tr>
      <w:tr w:rsidR="00AB789C">
        <w:tc>
          <w:tcPr>
            <w:tcW w:w="540" w:type="dxa"/>
          </w:tcPr>
          <w:p w:rsidR="00AB789C" w:rsidRDefault="00841020">
            <w:r>
              <w:t>3</w:t>
            </w:r>
          </w:p>
        </w:tc>
        <w:tc>
          <w:tcPr>
            <w:tcW w:w="5694" w:type="dxa"/>
          </w:tcPr>
          <w:p w:rsidR="00AB789C" w:rsidRDefault="00841020">
            <w:r>
              <w:t>Колесная формула: 4х2</w:t>
            </w:r>
          </w:p>
        </w:tc>
        <w:tc>
          <w:tcPr>
            <w:tcW w:w="3111" w:type="dxa"/>
          </w:tcPr>
          <w:p w:rsidR="00AB789C" w:rsidRDefault="00AB789C"/>
        </w:tc>
      </w:tr>
      <w:tr w:rsidR="00AB789C">
        <w:tc>
          <w:tcPr>
            <w:tcW w:w="9345" w:type="dxa"/>
            <w:gridSpan w:val="3"/>
          </w:tcPr>
          <w:p w:rsidR="00AB789C" w:rsidRDefault="00841020">
            <w:pPr>
              <w:jc w:val="center"/>
              <w:rPr>
                <w:b/>
              </w:rPr>
            </w:pPr>
            <w:r>
              <w:rPr>
                <w:b/>
              </w:rPr>
              <w:t>Надстройка</w:t>
            </w:r>
          </w:p>
        </w:tc>
      </w:tr>
      <w:tr w:rsidR="00AB789C">
        <w:tc>
          <w:tcPr>
            <w:tcW w:w="540" w:type="dxa"/>
          </w:tcPr>
          <w:p w:rsidR="00AB789C" w:rsidRDefault="00841020">
            <w:r>
              <w:t>4</w:t>
            </w:r>
          </w:p>
        </w:tc>
        <w:tc>
          <w:tcPr>
            <w:tcW w:w="5694" w:type="dxa"/>
          </w:tcPr>
          <w:p w:rsidR="00AB789C" w:rsidRDefault="00841020">
            <w:r>
              <w:t>Объем бункера-мусоросборника, м</w:t>
            </w:r>
            <w:r>
              <w:rPr>
                <w:vertAlign w:val="superscript"/>
              </w:rPr>
              <w:t>3</w:t>
            </w:r>
            <w:r>
              <w:t>: не менее 6,5</w:t>
            </w:r>
          </w:p>
        </w:tc>
        <w:tc>
          <w:tcPr>
            <w:tcW w:w="3111" w:type="dxa"/>
          </w:tcPr>
          <w:p w:rsidR="00AB789C" w:rsidRDefault="00AB789C"/>
        </w:tc>
      </w:tr>
      <w:tr w:rsidR="00AB789C">
        <w:tc>
          <w:tcPr>
            <w:tcW w:w="540" w:type="dxa"/>
          </w:tcPr>
          <w:p w:rsidR="00AB789C" w:rsidRDefault="00841020">
            <w:r>
              <w:t>5</w:t>
            </w:r>
          </w:p>
        </w:tc>
        <w:tc>
          <w:tcPr>
            <w:tcW w:w="5694" w:type="dxa"/>
          </w:tcPr>
          <w:p w:rsidR="00AB789C" w:rsidRDefault="00841020">
            <w:r>
              <w:t>Масса загружаемого смета, кг: не менее 4 500</w:t>
            </w:r>
          </w:p>
        </w:tc>
        <w:tc>
          <w:tcPr>
            <w:tcW w:w="3111" w:type="dxa"/>
          </w:tcPr>
          <w:p w:rsidR="00AB789C" w:rsidRDefault="00AB789C"/>
        </w:tc>
      </w:tr>
      <w:tr w:rsidR="00AB789C">
        <w:tc>
          <w:tcPr>
            <w:tcW w:w="540" w:type="dxa"/>
          </w:tcPr>
          <w:p w:rsidR="00AB789C" w:rsidRDefault="00841020">
            <w:r>
              <w:t>6</w:t>
            </w:r>
          </w:p>
        </w:tc>
        <w:tc>
          <w:tcPr>
            <w:tcW w:w="5694" w:type="dxa"/>
          </w:tcPr>
          <w:p w:rsidR="00AB789C" w:rsidRDefault="00841020">
            <w:r>
              <w:t>Материал внутренних стенок бункера и днища: углеродистая сталь или нержавеющая сталь</w:t>
            </w:r>
          </w:p>
        </w:tc>
        <w:tc>
          <w:tcPr>
            <w:tcW w:w="3111" w:type="dxa"/>
          </w:tcPr>
          <w:p w:rsidR="00AB789C" w:rsidRDefault="00AB789C"/>
        </w:tc>
      </w:tr>
      <w:tr w:rsidR="00AB789C">
        <w:tc>
          <w:tcPr>
            <w:tcW w:w="540" w:type="dxa"/>
          </w:tcPr>
          <w:p w:rsidR="00AB789C" w:rsidRDefault="00841020">
            <w:r>
              <w:t>7</w:t>
            </w:r>
          </w:p>
        </w:tc>
        <w:tc>
          <w:tcPr>
            <w:tcW w:w="5694" w:type="dxa"/>
          </w:tcPr>
          <w:p w:rsidR="00AB789C" w:rsidRDefault="00841020">
            <w:r>
              <w:t>Выход отработанного воздуха: вверх или вниз вакуумной установки</w:t>
            </w:r>
          </w:p>
        </w:tc>
        <w:tc>
          <w:tcPr>
            <w:tcW w:w="3111" w:type="dxa"/>
          </w:tcPr>
          <w:p w:rsidR="00AB789C" w:rsidRDefault="00AB789C"/>
        </w:tc>
      </w:tr>
      <w:tr w:rsidR="00AB789C">
        <w:tc>
          <w:tcPr>
            <w:tcW w:w="540" w:type="dxa"/>
          </w:tcPr>
          <w:p w:rsidR="00AB789C" w:rsidRDefault="00841020">
            <w:r>
              <w:t>8</w:t>
            </w:r>
          </w:p>
        </w:tc>
        <w:tc>
          <w:tcPr>
            <w:tcW w:w="5694" w:type="dxa"/>
          </w:tcPr>
          <w:p w:rsidR="00AB789C" w:rsidRDefault="00841020">
            <w:r>
              <w:t>Объем бака для воды, л: не менее 1 200</w:t>
            </w:r>
          </w:p>
        </w:tc>
        <w:tc>
          <w:tcPr>
            <w:tcW w:w="3111" w:type="dxa"/>
          </w:tcPr>
          <w:p w:rsidR="00AB789C" w:rsidRDefault="00AB789C"/>
        </w:tc>
      </w:tr>
      <w:tr w:rsidR="00AB789C">
        <w:tc>
          <w:tcPr>
            <w:tcW w:w="540" w:type="dxa"/>
          </w:tcPr>
          <w:p w:rsidR="00AB789C" w:rsidRDefault="00841020">
            <w:r>
              <w:t>9</w:t>
            </w:r>
          </w:p>
        </w:tc>
        <w:tc>
          <w:tcPr>
            <w:tcW w:w="5694" w:type="dxa"/>
          </w:tcPr>
          <w:p w:rsidR="00AB789C" w:rsidRDefault="00841020">
            <w:r>
              <w:t>Производство надстройки: Россия</w:t>
            </w:r>
          </w:p>
        </w:tc>
        <w:tc>
          <w:tcPr>
            <w:tcW w:w="3111" w:type="dxa"/>
          </w:tcPr>
          <w:p w:rsidR="00AB789C" w:rsidRDefault="00AB789C"/>
        </w:tc>
      </w:tr>
      <w:tr w:rsidR="00AB789C">
        <w:tc>
          <w:tcPr>
            <w:tcW w:w="540" w:type="dxa"/>
          </w:tcPr>
          <w:p w:rsidR="00AB789C" w:rsidRDefault="00841020">
            <w:r>
              <w:t>10</w:t>
            </w:r>
          </w:p>
        </w:tc>
        <w:tc>
          <w:tcPr>
            <w:tcW w:w="5694" w:type="dxa"/>
          </w:tcPr>
          <w:p w:rsidR="00AB789C" w:rsidRDefault="00841020">
            <w:r>
              <w:t>Автономный ДВС: Д-245 или его модификации</w:t>
            </w:r>
          </w:p>
        </w:tc>
        <w:tc>
          <w:tcPr>
            <w:tcW w:w="3111" w:type="dxa"/>
          </w:tcPr>
          <w:p w:rsidR="00AB789C" w:rsidRDefault="00AB789C"/>
        </w:tc>
      </w:tr>
      <w:tr w:rsidR="00AB789C">
        <w:tc>
          <w:tcPr>
            <w:tcW w:w="9345" w:type="dxa"/>
            <w:gridSpan w:val="3"/>
          </w:tcPr>
          <w:p w:rsidR="00AB789C" w:rsidRDefault="00841020">
            <w:pPr>
              <w:jc w:val="center"/>
              <w:rPr>
                <w:b/>
              </w:rPr>
            </w:pPr>
            <w:r>
              <w:rPr>
                <w:b/>
              </w:rPr>
              <w:t>Рабочее оборудование</w:t>
            </w:r>
          </w:p>
        </w:tc>
      </w:tr>
      <w:tr w:rsidR="00AB789C">
        <w:tc>
          <w:tcPr>
            <w:tcW w:w="540" w:type="dxa"/>
          </w:tcPr>
          <w:p w:rsidR="00AB789C" w:rsidRDefault="00AB789C"/>
        </w:tc>
        <w:tc>
          <w:tcPr>
            <w:tcW w:w="5694" w:type="dxa"/>
          </w:tcPr>
          <w:p w:rsidR="00AB789C" w:rsidRDefault="00841020">
            <w:r>
              <w:t>Привод рабочего оборудования: гидравлический, пневматический, либо комбинированный</w:t>
            </w:r>
          </w:p>
        </w:tc>
        <w:tc>
          <w:tcPr>
            <w:tcW w:w="3111" w:type="dxa"/>
          </w:tcPr>
          <w:p w:rsidR="00AB789C" w:rsidRDefault="00AB789C"/>
        </w:tc>
      </w:tr>
      <w:tr w:rsidR="00AB789C">
        <w:tc>
          <w:tcPr>
            <w:tcW w:w="540" w:type="dxa"/>
          </w:tcPr>
          <w:p w:rsidR="00AB789C" w:rsidRDefault="00AB789C"/>
        </w:tc>
        <w:tc>
          <w:tcPr>
            <w:tcW w:w="5694" w:type="dxa"/>
          </w:tcPr>
          <w:p w:rsidR="00AB789C" w:rsidRDefault="00841020">
            <w:r>
              <w:t>Центральная щетка: 1 шт., наличие</w:t>
            </w:r>
          </w:p>
        </w:tc>
        <w:tc>
          <w:tcPr>
            <w:tcW w:w="3111" w:type="dxa"/>
          </w:tcPr>
          <w:p w:rsidR="00AB789C" w:rsidRDefault="00AB789C"/>
        </w:tc>
      </w:tr>
      <w:tr w:rsidR="00AB789C">
        <w:tc>
          <w:tcPr>
            <w:tcW w:w="540" w:type="dxa"/>
          </w:tcPr>
          <w:p w:rsidR="00AB789C" w:rsidRDefault="00AB789C"/>
        </w:tc>
        <w:tc>
          <w:tcPr>
            <w:tcW w:w="5694" w:type="dxa"/>
          </w:tcPr>
          <w:p w:rsidR="00AB789C" w:rsidRDefault="00841020">
            <w:r>
              <w:t>Лотковая щетка: не менее 1 шт. в боковом свесе</w:t>
            </w:r>
          </w:p>
        </w:tc>
        <w:tc>
          <w:tcPr>
            <w:tcW w:w="3111" w:type="dxa"/>
          </w:tcPr>
          <w:p w:rsidR="00AB789C" w:rsidRDefault="00AB789C"/>
        </w:tc>
      </w:tr>
      <w:tr w:rsidR="00AB789C">
        <w:tc>
          <w:tcPr>
            <w:tcW w:w="540" w:type="dxa"/>
          </w:tcPr>
          <w:p w:rsidR="00AB789C" w:rsidRDefault="00AB789C"/>
        </w:tc>
        <w:tc>
          <w:tcPr>
            <w:tcW w:w="5694" w:type="dxa"/>
          </w:tcPr>
          <w:p w:rsidR="00AB789C" w:rsidRDefault="00841020">
            <w:r>
              <w:t>Управление рабочими органами из кабины: панель с ручными переключателями</w:t>
            </w:r>
          </w:p>
        </w:tc>
        <w:tc>
          <w:tcPr>
            <w:tcW w:w="3111" w:type="dxa"/>
          </w:tcPr>
          <w:p w:rsidR="00AB789C" w:rsidRDefault="00AB789C"/>
        </w:tc>
      </w:tr>
      <w:tr w:rsidR="00AB789C">
        <w:tc>
          <w:tcPr>
            <w:tcW w:w="540" w:type="dxa"/>
          </w:tcPr>
          <w:p w:rsidR="00AB789C" w:rsidRDefault="00AB789C"/>
        </w:tc>
        <w:tc>
          <w:tcPr>
            <w:tcW w:w="5694" w:type="dxa"/>
          </w:tcPr>
          <w:p w:rsidR="00AB789C" w:rsidRDefault="00841020">
            <w:r>
              <w:t>Всасывающий узел: не менее 1 шт.</w:t>
            </w:r>
          </w:p>
        </w:tc>
        <w:tc>
          <w:tcPr>
            <w:tcW w:w="3111" w:type="dxa"/>
          </w:tcPr>
          <w:p w:rsidR="00AB789C" w:rsidRDefault="00AB789C"/>
        </w:tc>
      </w:tr>
      <w:tr w:rsidR="00AB789C">
        <w:tc>
          <w:tcPr>
            <w:tcW w:w="540" w:type="dxa"/>
          </w:tcPr>
          <w:p w:rsidR="00AB789C" w:rsidRDefault="00AB789C"/>
        </w:tc>
        <w:tc>
          <w:tcPr>
            <w:tcW w:w="5694" w:type="dxa"/>
          </w:tcPr>
          <w:p w:rsidR="00AB789C" w:rsidRDefault="00841020">
            <w:r>
              <w:t>Система увлажнения: наличие</w:t>
            </w:r>
          </w:p>
        </w:tc>
        <w:tc>
          <w:tcPr>
            <w:tcW w:w="3111" w:type="dxa"/>
          </w:tcPr>
          <w:p w:rsidR="00AB789C" w:rsidRDefault="00AB789C"/>
        </w:tc>
      </w:tr>
      <w:tr w:rsidR="00AB789C">
        <w:tc>
          <w:tcPr>
            <w:tcW w:w="6234" w:type="dxa"/>
            <w:gridSpan w:val="2"/>
          </w:tcPr>
          <w:p w:rsidR="00AB789C" w:rsidRDefault="00841020">
            <w:r>
              <w:t>Полное наименование машины</w:t>
            </w:r>
          </w:p>
        </w:tc>
        <w:tc>
          <w:tcPr>
            <w:tcW w:w="3111" w:type="dxa"/>
          </w:tcPr>
          <w:p w:rsidR="00AB789C" w:rsidRDefault="00AB789C"/>
        </w:tc>
      </w:tr>
      <w:tr w:rsidR="00AB789C">
        <w:tc>
          <w:tcPr>
            <w:tcW w:w="6234" w:type="dxa"/>
            <w:gridSpan w:val="2"/>
          </w:tcPr>
          <w:p w:rsidR="00AB789C" w:rsidRDefault="00841020">
            <w:r>
              <w:t>Срок поставки, календарных дней</w:t>
            </w:r>
          </w:p>
        </w:tc>
        <w:tc>
          <w:tcPr>
            <w:tcW w:w="3111" w:type="dxa"/>
          </w:tcPr>
          <w:p w:rsidR="00AB789C" w:rsidRDefault="00AB789C"/>
        </w:tc>
      </w:tr>
      <w:tr w:rsidR="00AB789C">
        <w:tc>
          <w:tcPr>
            <w:tcW w:w="6234" w:type="dxa"/>
            <w:gridSpan w:val="2"/>
          </w:tcPr>
          <w:p w:rsidR="00AB789C" w:rsidRDefault="00841020">
            <w:r>
              <w:t>Срок гарантии на Товар (моточасов/месяцев)</w:t>
            </w:r>
          </w:p>
        </w:tc>
        <w:tc>
          <w:tcPr>
            <w:tcW w:w="3111" w:type="dxa"/>
          </w:tcPr>
          <w:p w:rsidR="00AB789C" w:rsidRDefault="00AB789C"/>
        </w:tc>
      </w:tr>
    </w:tbl>
    <w:p w:rsidR="00AB789C" w:rsidRDefault="00AB789C"/>
    <w:p w:rsidR="00AB789C" w:rsidRDefault="00841020">
      <w:pPr>
        <w:ind w:firstLine="720"/>
        <w:jc w:val="both"/>
        <w:rPr>
          <w:sz w:val="28"/>
          <w:szCs w:val="28"/>
        </w:rPr>
      </w:pPr>
      <w:r>
        <w:rPr>
          <w:sz w:val="28"/>
          <w:szCs w:val="28"/>
        </w:rPr>
        <w:t>Общая стоимость Товара по настоящему Договору, с учетом расходов Поставщика, связанных с поставкой Товара, стоимости хранения, доставки, гарантии, погрузочно-разгрузочных работ, затрат на оформление необходимой документации, сборов, пошлин и других обязательных платежей составляет - _______________ (_________________) рублей __ копеек без учета НДС.</w:t>
      </w:r>
    </w:p>
    <w:p w:rsidR="00AB789C" w:rsidRDefault="00841020">
      <w:pPr>
        <w:ind w:firstLine="720"/>
        <w:jc w:val="both"/>
        <w:rPr>
          <w:sz w:val="28"/>
        </w:rPr>
      </w:pPr>
      <w:r>
        <w:rPr>
          <w:sz w:val="28"/>
        </w:rPr>
        <w:t xml:space="preserve">Поставка товаров облагается НДС по ставке ____% / НДС не облагается </w:t>
      </w:r>
      <w:r>
        <w:rPr>
          <w:i/>
          <w:sz w:val="28"/>
        </w:rPr>
        <w:t>(указать необходимое).</w:t>
      </w:r>
    </w:p>
    <w:p w:rsidR="00AB789C" w:rsidRDefault="00841020">
      <w:pPr>
        <w:ind w:firstLine="720"/>
        <w:jc w:val="both"/>
        <w:rPr>
          <w:sz w:val="28"/>
        </w:rPr>
      </w:pPr>
      <w:r>
        <w:rPr>
          <w:sz w:val="28"/>
        </w:rPr>
        <w:t xml:space="preserve">4. Срок действия настоящего финансово-коммерческого предложения составляет _______________ </w:t>
      </w:r>
      <w:r>
        <w:rPr>
          <w:i/>
        </w:rPr>
        <w:t xml:space="preserve">(указывается дата в соответствии с пунктом 7 </w:t>
      </w:r>
      <w:r>
        <w:rPr>
          <w:i/>
        </w:rPr>
        <w:lastRenderedPageBreak/>
        <w:t>Информационной карты, но не менее 90 (девяносто) календарных дней)</w:t>
      </w:r>
      <w:r>
        <w:rPr>
          <w:sz w:val="28"/>
        </w:rPr>
        <w:t xml:space="preserve"> с даты окончания срока подачи Заявок, указанной в пункте 6 Информационной карты).</w:t>
      </w:r>
    </w:p>
    <w:p w:rsidR="00AB789C" w:rsidRDefault="00841020">
      <w:pPr>
        <w:ind w:firstLine="709"/>
        <w:jc w:val="both"/>
        <w:rPr>
          <w:rFonts w:eastAsia="Arial"/>
          <w:sz w:val="28"/>
          <w:szCs w:val="28"/>
        </w:rPr>
      </w:pPr>
      <w:r>
        <w:rPr>
          <w:rFonts w:eastAsia="Arial"/>
          <w:sz w:val="28"/>
          <w:szCs w:val="28"/>
        </w:rPr>
        <w:t xml:space="preserve">5.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rFonts w:eastAsia="Arial"/>
          <w:b/>
          <w:bCs/>
          <w:sz w:val="28"/>
          <w:szCs w:val="28"/>
        </w:rPr>
        <w:t>согласны</w:t>
      </w:r>
      <w:r>
        <w:rPr>
          <w:i/>
          <w:sz w:val="28"/>
        </w:rPr>
        <w:t>.</w:t>
      </w:r>
    </w:p>
    <w:p w:rsidR="00AB789C" w:rsidRDefault="0084102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AB789C" w:rsidRDefault="00841020">
      <w:pPr>
        <w:ind w:firstLine="720"/>
        <w:jc w:val="both"/>
        <w:rPr>
          <w:sz w:val="28"/>
          <w:szCs w:val="28"/>
        </w:rPr>
      </w:pPr>
      <w:r>
        <w:rPr>
          <w:sz w:val="28"/>
          <w:szCs w:val="28"/>
        </w:rPr>
        <w:t>- товарная накладная формы ТОРГ-12;</w:t>
      </w:r>
    </w:p>
    <w:p w:rsidR="00AB789C" w:rsidRDefault="00841020">
      <w:pPr>
        <w:ind w:firstLine="720"/>
        <w:jc w:val="both"/>
        <w:rPr>
          <w:sz w:val="28"/>
          <w:szCs w:val="28"/>
        </w:rPr>
      </w:pPr>
      <w:r>
        <w:rPr>
          <w:sz w:val="28"/>
          <w:szCs w:val="28"/>
        </w:rPr>
        <w:t xml:space="preserve">- универсальный передаточный документ (УПД); </w:t>
      </w:r>
    </w:p>
    <w:p w:rsidR="00AB789C" w:rsidRDefault="00841020">
      <w:pPr>
        <w:ind w:firstLine="720"/>
        <w:jc w:val="both"/>
        <w:rPr>
          <w:sz w:val="28"/>
          <w:szCs w:val="28"/>
        </w:rPr>
      </w:pPr>
      <w:r>
        <w:rPr>
          <w:sz w:val="28"/>
          <w:szCs w:val="28"/>
        </w:rPr>
        <w:t>- счет-фактура;</w:t>
      </w:r>
    </w:p>
    <w:p w:rsidR="00AB789C" w:rsidRDefault="00841020">
      <w:pPr>
        <w:ind w:firstLine="709"/>
        <w:jc w:val="both"/>
        <w:rPr>
          <w:sz w:val="28"/>
        </w:rPr>
      </w:pPr>
      <w:r>
        <w:rPr>
          <w:rFonts w:eastAsia="Arial"/>
          <w:sz w:val="28"/>
          <w:szCs w:val="28"/>
        </w:rPr>
        <w:t>- корректировочный документ/корректировочная счет-фактура.</w:t>
      </w:r>
    </w:p>
    <w:p w:rsidR="00AB789C" w:rsidRDefault="00841020">
      <w:pPr>
        <w:ind w:firstLine="709"/>
        <w:jc w:val="both"/>
        <w:rPr>
          <w:sz w:val="28"/>
        </w:rPr>
      </w:pPr>
      <w:r>
        <w:rPr>
          <w:sz w:val="28"/>
        </w:rPr>
        <w:t xml:space="preserve">6. Условия и порядок оплаты Товара </w:t>
      </w:r>
      <w:r>
        <w:rPr>
          <w:i/>
        </w:rPr>
        <w:t>(удалить ненужные ниже строки)</w:t>
      </w:r>
      <w:r>
        <w:rPr>
          <w:sz w:val="28"/>
        </w:rPr>
        <w:t xml:space="preserve">: </w:t>
      </w:r>
    </w:p>
    <w:p w:rsidR="00AB789C" w:rsidRDefault="00841020">
      <w:pPr>
        <w:ind w:firstLine="709"/>
        <w:jc w:val="both"/>
        <w:rPr>
          <w:sz w:val="28"/>
        </w:rPr>
      </w:pPr>
      <w:r>
        <w:rPr>
          <w:b/>
          <w:sz w:val="28"/>
        </w:rPr>
        <w:t>Вариант 1.</w:t>
      </w:r>
      <w:r>
        <w:rPr>
          <w:sz w:val="28"/>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AB789C" w:rsidRDefault="00841020">
      <w:pPr>
        <w:ind w:firstLine="709"/>
        <w:jc w:val="both"/>
        <w:rPr>
          <w:sz w:val="28"/>
        </w:rPr>
      </w:pPr>
      <w:r>
        <w:rPr>
          <w:b/>
          <w:sz w:val="28"/>
        </w:rPr>
        <w:t>Вариант 2.</w:t>
      </w:r>
      <w:r>
        <w:rPr>
          <w:sz w:val="28"/>
        </w:rPr>
        <w:t xml:space="preserve"> (в случае аванса более трёх миллионов рублей без учета НДС) Для обеспечения надлежащего исполнения договора Поставщик обязуется течение 5 (пяти) рабочих дней с даты подписания Сторонами договора предоставить Покупателю независимую (банковскую) гарантию, оформленную в соответствии с требованиями, изложенными в пункте 24 раздела 5 Информационной карты. Оплата Товара производится Покупателем в следующем порядке: - авансовый платеж (но не более 30% от цены договора)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пункте 24 раздела 5 Информационной карты.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rsidR="00AB789C" w:rsidRDefault="00841020">
      <w:pPr>
        <w:ind w:firstLine="709"/>
        <w:jc w:val="both"/>
        <w:rPr>
          <w:sz w:val="28"/>
        </w:rPr>
      </w:pPr>
      <w:r>
        <w:rPr>
          <w:b/>
          <w:sz w:val="28"/>
        </w:rPr>
        <w:t>Вариант 3.</w:t>
      </w:r>
      <w:r>
        <w:rPr>
          <w:sz w:val="28"/>
        </w:rPr>
        <w:t xml:space="preserve"> (в случае аванса, не превышающего трех миллионов рублей без учета НДС) Оплата Товара производится Покупателем в следующем порядке: - авансовый платеж производится в течение 10 (десяти) календарных дней с даты подписания Сторонами договора. - окончательный платеж в размере от цены договора Покупатель оплачивает в течение 30 (тридцати) календарных дней с даты подписания Сторонами товарной накладной (ТОРГ-12) / универсального </w:t>
      </w:r>
      <w:r>
        <w:rPr>
          <w:sz w:val="28"/>
        </w:rPr>
        <w:lastRenderedPageBreak/>
        <w:t>передаточного документа (УПД) на поставленный Товар на основании выставленного Поставщиком счета.</w:t>
      </w:r>
    </w:p>
    <w:p w:rsidR="00AB789C" w:rsidRDefault="00841020">
      <w:pPr>
        <w:ind w:firstLine="709"/>
        <w:jc w:val="both"/>
        <w:rPr>
          <w:sz w:val="28"/>
        </w:rPr>
      </w:pPr>
      <w:r>
        <w:rPr>
          <w:sz w:val="28"/>
        </w:rPr>
        <w:t xml:space="preserve">7. </w:t>
      </w:r>
      <w:r>
        <w:rPr>
          <w:rFonts w:eastAsia="Arial"/>
          <w:sz w:val="28"/>
          <w:szCs w:val="28"/>
        </w:rPr>
        <w:t>Если предложения, изложенные в финансово-коммерческом предложении, будут приняты Заказчиком, ________</w:t>
      </w:r>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берет на себя обязательство поставить товар, предусмотренный Открытым конкурсом в соответствии с требованиями документации о закупке и согласно настоящим предложениям</w:t>
      </w:r>
      <w:r>
        <w:rPr>
          <w:sz w:val="28"/>
        </w:rPr>
        <w:t>.</w:t>
      </w:r>
    </w:p>
    <w:p w:rsidR="00AB789C" w:rsidRDefault="00841020">
      <w:pPr>
        <w:ind w:firstLine="709"/>
        <w:jc w:val="both"/>
        <w:rPr>
          <w:sz w:val="28"/>
        </w:rPr>
      </w:pPr>
      <w:r>
        <w:rPr>
          <w:sz w:val="28"/>
        </w:rPr>
        <w:t xml:space="preserve">8. </w:t>
      </w:r>
      <w:r>
        <w:rPr>
          <w:sz w:val="28"/>
          <w:szCs w:val="28"/>
        </w:rPr>
        <w:t>В случае если указанные предложения будут признаны лучшими, 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sz w:val="28"/>
        </w:rPr>
        <w:t>.</w:t>
      </w:r>
    </w:p>
    <w:p w:rsidR="00AB789C" w:rsidRDefault="00841020">
      <w:pPr>
        <w:ind w:firstLine="709"/>
        <w:jc w:val="both"/>
        <w:rPr>
          <w:sz w:val="28"/>
        </w:rPr>
      </w:pPr>
      <w:r>
        <w:rPr>
          <w:sz w:val="28"/>
        </w:rPr>
        <w:t xml:space="preserve">9. </w:t>
      </w: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rPr>
        <w:t>.</w:t>
      </w:r>
    </w:p>
    <w:p w:rsidR="00AB789C" w:rsidRDefault="00841020">
      <w:pPr>
        <w:ind w:firstLine="709"/>
        <w:jc w:val="both"/>
        <w:rPr>
          <w:sz w:val="28"/>
        </w:rPr>
      </w:pPr>
      <w:r>
        <w:rPr>
          <w:sz w:val="28"/>
        </w:rPr>
        <w:t xml:space="preserve">10. </w:t>
      </w:r>
      <w:r>
        <w:rPr>
          <w:sz w:val="28"/>
          <w:szCs w:val="28"/>
        </w:rPr>
        <w:t>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sz w:val="28"/>
        </w:rPr>
        <w:t>.</w:t>
      </w:r>
    </w:p>
    <w:p w:rsidR="00AB789C" w:rsidRDefault="00841020">
      <w:pPr>
        <w:ind w:firstLine="709"/>
        <w:jc w:val="both"/>
        <w:rPr>
          <w:sz w:val="28"/>
        </w:rPr>
      </w:pPr>
      <w:r>
        <w:rPr>
          <w:sz w:val="28"/>
        </w:rPr>
        <w:t> </w:t>
      </w:r>
    </w:p>
    <w:p w:rsidR="00AB789C" w:rsidRDefault="00841020">
      <w:pPr>
        <w:jc w:val="both"/>
        <w:rPr>
          <w:b/>
          <w:sz w:val="28"/>
        </w:rPr>
      </w:pPr>
      <w:r>
        <w:rPr>
          <w:b/>
          <w:sz w:val="28"/>
        </w:rPr>
        <w:t>Представитель, имеющий полномочия подписать заявку на участие от имени ___________________________________________________________</w:t>
      </w:r>
    </w:p>
    <w:p w:rsidR="00AB789C" w:rsidRDefault="00841020">
      <w:pPr>
        <w:tabs>
          <w:tab w:val="left" w:pos="8640"/>
        </w:tabs>
        <w:rPr>
          <w:i/>
        </w:rPr>
      </w:pPr>
      <w:r>
        <w:rPr>
          <w:i/>
        </w:rPr>
        <w:t>(наименование претендента)</w:t>
      </w:r>
    </w:p>
    <w:p w:rsidR="00AB789C" w:rsidRDefault="00841020">
      <w:pPr>
        <w:spacing w:before="280" w:after="280"/>
      </w:pPr>
      <w:r>
        <w:t>____________________________________________________________________</w:t>
      </w:r>
    </w:p>
    <w:p w:rsidR="00AB789C" w:rsidRDefault="00841020">
      <w:pPr>
        <w:spacing w:before="280" w:after="280"/>
        <w:rPr>
          <w:i/>
        </w:rPr>
      </w:pPr>
      <w:r>
        <w:rPr>
          <w:i/>
        </w:rPr>
        <w:t>Печать</w:t>
      </w:r>
      <w:r>
        <w:rPr>
          <w:i/>
        </w:rPr>
        <w:tab/>
      </w:r>
      <w:r>
        <w:rPr>
          <w:i/>
        </w:rPr>
        <w:tab/>
      </w:r>
      <w:r>
        <w:rPr>
          <w:i/>
        </w:rPr>
        <w:tab/>
        <w:t>(должность, подпись, ФИО)</w:t>
      </w:r>
    </w:p>
    <w:p w:rsidR="00AB789C" w:rsidRDefault="00841020">
      <w:pPr>
        <w:spacing w:before="280" w:after="280"/>
      </w:pPr>
      <w:r>
        <w:t>"____" _________ 202__ г.</w:t>
      </w:r>
    </w:p>
    <w:p w:rsidR="00AB789C" w:rsidRDefault="00AB789C"/>
    <w:p w:rsidR="00AB789C" w:rsidRDefault="00AB789C">
      <w:pPr>
        <w:pStyle w:val="afd"/>
        <w:ind w:firstLine="0"/>
        <w:jc w:val="left"/>
        <w:rPr>
          <w:rFonts w:eastAsia="Times New Roman"/>
          <w:sz w:val="24"/>
          <w:szCs w:val="28"/>
        </w:rPr>
      </w:pPr>
    </w:p>
    <w:p w:rsidR="00AB789C" w:rsidRDefault="00AB789C">
      <w:pPr>
        <w:pStyle w:val="afd"/>
        <w:ind w:firstLine="0"/>
        <w:jc w:val="left"/>
        <w:sectPr w:rsidR="00AB789C">
          <w:pgSz w:w="11907" w:h="16840"/>
          <w:pgMar w:top="1134" w:right="851" w:bottom="1134" w:left="1418" w:header="794" w:footer="794" w:gutter="0"/>
          <w:cols w:space="720"/>
          <w:titlePg/>
          <w:docGrid w:linePitch="360"/>
        </w:sectPr>
      </w:pPr>
    </w:p>
    <w:p w:rsidR="00AB789C" w:rsidRDefault="00841020">
      <w:pPr>
        <w:pStyle w:val="afd"/>
        <w:ind w:firstLine="0"/>
        <w:jc w:val="right"/>
        <w:rPr>
          <w:rFonts w:cs="Arial"/>
          <w:b/>
          <w:bCs/>
          <w:i/>
          <w:iCs/>
          <w:szCs w:val="28"/>
        </w:rPr>
      </w:pPr>
      <w:r>
        <w:rPr>
          <w:sz w:val="28"/>
          <w:szCs w:val="28"/>
        </w:rPr>
        <w:lastRenderedPageBreak/>
        <w:t>Приложение № </w:t>
      </w:r>
      <w:r>
        <w:t>4</w:t>
      </w:r>
    </w:p>
    <w:p w:rsidR="00AB789C" w:rsidRDefault="00841020">
      <w:pPr>
        <w:jc w:val="right"/>
        <w:rPr>
          <w:sz w:val="28"/>
        </w:rPr>
      </w:pPr>
      <w:r>
        <w:rPr>
          <w:sz w:val="28"/>
        </w:rPr>
        <w:t>к документации о закупке</w:t>
      </w:r>
    </w:p>
    <w:p w:rsidR="00AB789C" w:rsidRDefault="00AB789C">
      <w:pPr>
        <w:rPr>
          <w:iCs/>
          <w:sz w:val="28"/>
          <w:szCs w:val="28"/>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2880"/>
          <w:tab w:val="center" w:pos="5179"/>
        </w:tabs>
        <w:jc w:val="center"/>
        <w:rPr>
          <w:b/>
          <w:color w:val="000000"/>
        </w:rPr>
      </w:pPr>
      <w:r>
        <w:rPr>
          <w:b/>
          <w:color w:val="000000"/>
        </w:rPr>
        <w:t>Договор №________________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b/>
          <w:color w:val="000000"/>
        </w:rPr>
        <w:t>купли-продажи автомобиля</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 Новосибирск                                                                                                «__» ________ 2023 г.</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от 28.09.2022 №Ц/2022/НКП З-СИБ-208г, с одной стороны, и</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_____________________________________________________________________________,  </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именуемое в дальнейшем «Продавец», в лице __________________________________, </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i/>
          <w:color w:val="000000"/>
          <w:vertAlign w:val="superscript"/>
        </w:rPr>
        <w:t xml:space="preserve">                                                                                                                        (должность, Ф.И.О. - полностью)</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действующего на основании ____________________________________________________,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Предмет Договора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 xml:space="preserve">По настоящему Договору Продавец обязуется передать в собственность Покупателю, а Покупатель принять и оплатить </w:t>
      </w:r>
      <w:r>
        <w:t>вакуумную подметально-уборочную машину __________</w:t>
      </w:r>
      <w:r>
        <w:rPr>
          <w:color w:val="000000"/>
        </w:rPr>
        <w:t xml:space="preserve"> для нужд контейнерного терминала Клещиха филиала ПАО «ТрансКонтейнер» на Западно-Сибирской железной дороге (далее – «Товар»).</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567"/>
        <w:jc w:val="both"/>
        <w:rPr>
          <w:b/>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Цена Договора и порядок расчетов</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Цена настоящего Договора составляет ____________ (____________) рублей ___ копеек, в том числе НДС 20% - __________ (___________) рублей __ копеек. </w:t>
      </w:r>
    </w:p>
    <w:p w:rsidR="00AB789C" w:rsidRDefault="00841020">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В цену настоящего Договора входят </w:t>
      </w:r>
      <w:r>
        <w:rPr>
          <w:highlight w:val="white"/>
        </w:rPr>
        <w:t xml:space="preserve">стоимость Товара </w:t>
      </w:r>
      <w: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w:t>
      </w:r>
      <w:r>
        <w:lastRenderedPageBreak/>
        <w:t>и условия начисления определяются в соответствии с законодательством Российской Федерации.</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Оплата Товара производится:</w:t>
      </w:r>
    </w:p>
    <w:p w:rsidR="00AB789C" w:rsidRDefault="00841020">
      <w:pPr>
        <w:ind w:firstLine="709"/>
        <w:jc w:val="both"/>
      </w:pPr>
      <w:r>
        <w:rPr>
          <w:b/>
        </w:rPr>
        <w:t>Вариант 1.</w:t>
      </w:r>
      <w:r>
        <w:t xml:space="preserve">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AB789C" w:rsidRDefault="00841020">
      <w:pPr>
        <w:ind w:firstLine="709"/>
        <w:jc w:val="both"/>
      </w:pPr>
      <w:r>
        <w:rPr>
          <w:b/>
        </w:rPr>
        <w:t>Вариант 2.</w:t>
      </w:r>
      <w:r>
        <w:t xml:space="preserve"> (в случае аванса более трёх миллионов рублей без учета НДС) Оплата Товара производится Покупателем в следующем порядке Покупателем в следующем порядке:</w:t>
      </w:r>
    </w:p>
    <w:p w:rsidR="00AB789C" w:rsidRDefault="00841020">
      <w:pPr>
        <w:ind w:firstLine="709"/>
        <w:jc w:val="both"/>
      </w:pPr>
      <w:r>
        <w:t xml:space="preserve"> - авансовый платеж (но не более 30% от цены договора)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Приложении №5 к настоящему Договору. </w:t>
      </w:r>
    </w:p>
    <w:p w:rsidR="00AB789C" w:rsidRDefault="00841020">
      <w:pPr>
        <w:ind w:firstLine="709"/>
        <w:jc w:val="both"/>
      </w:pPr>
      <w:r>
        <w:t>-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 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rsidR="00AB789C" w:rsidRDefault="00841020">
      <w:pPr>
        <w:ind w:firstLine="709"/>
        <w:jc w:val="both"/>
      </w:pPr>
      <w:r>
        <w:rPr>
          <w:b/>
        </w:rPr>
        <w:t>Вариант 3.</w:t>
      </w:r>
      <w:r>
        <w:t xml:space="preserve"> (в случае аванса, не превышающего трех миллионов рублей без учета НДС) Оплата Товара производится Покупателем в следующем порядке: - авансовый платеж производится в течение 10 (десяти) календарных дней с даты подписания Сторонами договора. - окончательный платеж в размере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поставленный Товар на основании выставленного Поставщиком счета.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Датой оплаты Товара является дата списания денежных средств в полном объеме с расчетного счета Покупателя.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AB789C" w:rsidRDefault="00841020">
      <w:pPr>
        <w:pStyle w:val="affb"/>
        <w:pBdr>
          <w:top w:val="none" w:sz="4" w:space="0" w:color="000000"/>
          <w:left w:val="none" w:sz="4" w:space="0" w:color="000000"/>
          <w:bottom w:val="none" w:sz="4" w:space="0" w:color="000000"/>
          <w:right w:val="none" w:sz="4" w:space="0" w:color="000000"/>
          <w:between w:val="none" w:sz="4" w:space="0" w:color="000000"/>
        </w:pBdr>
        <w:tabs>
          <w:tab w:val="left" w:pos="426"/>
        </w:tabs>
        <w:ind w:left="0" w:firstLine="709"/>
        <w:jc w:val="both"/>
      </w:pPr>
      <w:r>
        <w:t>Порядок организации электронного документооборота согласован Сторонами в Приложении № 2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УПД, товарная накладная формы ТОРГ-12, счет-фактура, а также иные виды формализованных первичных учётных документов (далее – «первичные документы»).</w:t>
      </w:r>
    </w:p>
    <w:p w:rsidR="00AB789C" w:rsidRDefault="00841020">
      <w:pPr>
        <w:pStyle w:val="affb"/>
        <w:pBdr>
          <w:top w:val="none" w:sz="4" w:space="0" w:color="000000"/>
          <w:left w:val="none" w:sz="4" w:space="0" w:color="000000"/>
          <w:bottom w:val="none" w:sz="4" w:space="0" w:color="000000"/>
          <w:right w:val="none" w:sz="4" w:space="0" w:color="000000"/>
          <w:between w:val="none" w:sz="4" w:space="0" w:color="000000"/>
        </w:pBdr>
        <w:tabs>
          <w:tab w:val="left" w:pos="426"/>
        </w:tabs>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AB789C" w:rsidRDefault="00841020">
      <w:pPr>
        <w:pStyle w:val="affb"/>
        <w:pBdr>
          <w:top w:val="none" w:sz="4" w:space="0" w:color="000000"/>
          <w:left w:val="none" w:sz="4" w:space="0" w:color="000000"/>
          <w:bottom w:val="none" w:sz="4" w:space="0" w:color="000000"/>
          <w:right w:val="none" w:sz="4" w:space="0" w:color="000000"/>
          <w:between w:val="none" w:sz="4" w:space="0" w:color="000000"/>
        </w:pBdr>
        <w:tabs>
          <w:tab w:val="left" w:pos="426"/>
        </w:tabs>
        <w:ind w:left="0" w:firstLine="709"/>
        <w:jc w:val="both"/>
      </w:pPr>
      <w:r>
        <w:t>Сторона, использующая ключ квалифицированной электронной подписи, обязана соблюдать его конфиденциальность.</w:t>
      </w:r>
    </w:p>
    <w:p w:rsidR="00AB789C" w:rsidRDefault="00841020">
      <w:pPr>
        <w:pStyle w:val="affb"/>
        <w:tabs>
          <w:tab w:val="left" w:pos="426"/>
        </w:tabs>
        <w:ind w:left="0"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B789C" w:rsidRDefault="00AB789C">
      <w:pPr>
        <w:tabs>
          <w:tab w:val="left" w:pos="22680"/>
        </w:tabs>
        <w:ind w:firstLine="567"/>
        <w:jc w:val="both"/>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Условия поставки Товара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lastRenderedPageBreak/>
        <w:t>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подписания настоящего Договора.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highlight w:val="white"/>
        </w:rPr>
        <w:t>(ТОРГ-12) или универсальный передаточный документ (УПД)</w:t>
      </w:r>
      <w:r>
        <w:t>, сервисную книжку, руководство по технической эксплуатации, ремонту и обслуживанию Товара, выписку из паспорта транспортного средства, комплект ключей зажигания, комплект документов, необходимых для регистрации автомобиля в органах ГИБДД.</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Товар передается Покупателю по адресу: г. Новосибирск, ул. Толмачевская, д. 1 (контейнерный терминал Клещиха).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rPr>
          <w:color w:val="000000"/>
        </w:rPr>
        <w:t>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8-983-131-06-11 и электронной почте по адресу: nizhegorodtcevik@trcont.ru.</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Клещиха, адрес которого указан в п. 3.3. настоящего Договора.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оформляет счет-фактуру по следующему образцу:</w:t>
      </w:r>
    </w:p>
    <w:p w:rsidR="00AB789C" w:rsidRDefault="00841020">
      <w:pPr>
        <w:pStyle w:val="aff0"/>
        <w:tabs>
          <w:tab w:val="left" w:pos="426"/>
          <w:tab w:val="num" w:pos="709"/>
        </w:tabs>
        <w:ind w:firstLine="0"/>
        <w:contextualSpacing/>
        <w:rPr>
          <w:sz w:val="24"/>
          <w:szCs w:val="24"/>
        </w:rPr>
      </w:pPr>
      <w:r>
        <w:rPr>
          <w:sz w:val="24"/>
          <w:szCs w:val="24"/>
        </w:rPr>
        <w:t>Грузополучатель и его адрес: Филиал ПАО «ТрансКонтейнер» на Западно-Сибирской железной дороге, 630001, г. Новосибирск, ул. Жуковского, 102</w:t>
      </w:r>
    </w:p>
    <w:p w:rsidR="00AB789C" w:rsidRDefault="00841020">
      <w:pPr>
        <w:pStyle w:val="aff0"/>
        <w:tabs>
          <w:tab w:val="left" w:pos="426"/>
        </w:tabs>
        <w:ind w:firstLine="0"/>
        <w:contextualSpacing/>
        <w:rPr>
          <w:sz w:val="24"/>
          <w:szCs w:val="24"/>
        </w:rPr>
      </w:pPr>
      <w:r>
        <w:rPr>
          <w:sz w:val="24"/>
          <w:szCs w:val="24"/>
        </w:rPr>
        <w:t>Покупатель: ПАО «ТрансКонтейнер»</w:t>
      </w:r>
    </w:p>
    <w:p w:rsidR="00AB789C" w:rsidRDefault="00841020">
      <w:pPr>
        <w:pStyle w:val="aff0"/>
        <w:tabs>
          <w:tab w:val="left" w:pos="426"/>
        </w:tabs>
        <w:ind w:firstLine="0"/>
        <w:contextualSpacing/>
        <w:rPr>
          <w:sz w:val="24"/>
          <w:szCs w:val="24"/>
        </w:rPr>
      </w:pPr>
      <w:r>
        <w:rPr>
          <w:sz w:val="24"/>
          <w:szCs w:val="24"/>
        </w:rPr>
        <w:t>Адрес: 141402, Московская область, г.о. Химки, г. Химки, ул. Ленинградская, влд. 39, стр. 6, офис 3 (этаж 6);</w:t>
      </w:r>
    </w:p>
    <w:p w:rsidR="00AB789C" w:rsidRDefault="00841020">
      <w:pPr>
        <w:pStyle w:val="aff0"/>
        <w:tabs>
          <w:tab w:val="left" w:pos="426"/>
        </w:tabs>
        <w:ind w:firstLine="0"/>
        <w:contextualSpacing/>
        <w:rPr>
          <w:sz w:val="24"/>
          <w:szCs w:val="24"/>
          <w:lang w:val="en-US"/>
        </w:rPr>
      </w:pPr>
      <w:r>
        <w:rPr>
          <w:sz w:val="24"/>
          <w:szCs w:val="24"/>
        </w:rPr>
        <w:t>ИНН/КПП покупателя: 7708591995/997650001.</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rPr>
      </w:pPr>
      <w:r>
        <w:rPr>
          <w:b/>
        </w:rPr>
        <w:t>Качество Товара и условия Гарантии</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lastRenderedPageBreak/>
        <w:t>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гарантирует, что передаваемый Покупателю Товар технически исправен и не имеет дефектов материала или изготовления.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предоставляет гарантию качества Товара на срок ___ (___________) месяцев или (_________) моточасов наработки (в зависимости от того, что наступит ранее)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компаний, необходимых для улучшения потребительских свойств Товара.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В случае, если какой-либо вид технического обслуживания Товара был произведен не Уполномоченным дилером/Уполномоченным партнером, гарантия утрачивает силу.</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Гарантийные обязательства изготовителя поддерживаются Продавцом/Уполномоченным дилером/Уполномоченным партнером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что должно быть подтверждено, в том числе, соответствующими отметками в Руководстве по гарантийному обслуживанию.</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Недостатки, обнаруженные в Товаре, подлежат устранению Продавцом, либо иным официальным дилером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в который обратился Покупатель для выполнения работ, но не более, чем на 10 (десять) рабочих дней.</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w:t>
      </w:r>
      <w:r>
        <w:lastRenderedPageBreak/>
        <w:t>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150 километров в большую сторону.</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Ремонта (обслуживания), выполненного лицами, не уполномоченными на проведение ремонта и(или) технического обслуживания;</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 xml:space="preserve">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color w:val="000000"/>
        </w:rPr>
      </w:pPr>
      <w:r>
        <w:rPr>
          <w:b/>
          <w:color w:val="000000"/>
        </w:rPr>
        <w:t>Ответственность Сторон</w:t>
      </w:r>
    </w:p>
    <w:p w:rsidR="00AB789C" w:rsidRDefault="00841020" w:rsidP="00841020">
      <w:pPr>
        <w:numPr>
          <w:ilvl w:val="1"/>
          <w:numId w:val="25"/>
        </w:numPr>
        <w:tabs>
          <w:tab w:val="left" w:pos="426"/>
        </w:tabs>
        <w:ind w:left="0" w:firstLine="709"/>
        <w:contextualSpacing/>
        <w:jc w:val="both"/>
        <w:rPr>
          <w:color w:val="000000"/>
        </w:rPr>
      </w:pPr>
      <w:r>
        <w:rPr>
          <w:color w:val="000000"/>
        </w:rPr>
        <w:lastRenderedPageBreak/>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B789C" w:rsidRDefault="00841020" w:rsidP="00841020">
      <w:pPr>
        <w:numPr>
          <w:ilvl w:val="1"/>
          <w:numId w:val="25"/>
        </w:numPr>
        <w:tabs>
          <w:tab w:val="left" w:pos="426"/>
        </w:tabs>
        <w:ind w:left="0" w:firstLine="709"/>
        <w:contextualSpacing/>
        <w:jc w:val="both"/>
        <w:rPr>
          <w:color w:val="000000"/>
        </w:rPr>
      </w:pPr>
      <w:r>
        <w:rPr>
          <w:color w:val="000000"/>
        </w:rPr>
        <w:t>В случае несоблюдения сроков поставки Товара Покупатель вправе потребовать от Продавца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AB789C" w:rsidRDefault="00841020" w:rsidP="00841020">
      <w:pPr>
        <w:numPr>
          <w:ilvl w:val="1"/>
          <w:numId w:val="25"/>
        </w:numPr>
        <w:tabs>
          <w:tab w:val="left" w:pos="426"/>
        </w:tabs>
        <w:ind w:left="0" w:firstLine="709"/>
        <w:contextualSpacing/>
        <w:jc w:val="both"/>
        <w:rPr>
          <w:color w:val="000000"/>
        </w:rPr>
      </w:pPr>
      <w:r>
        <w:rPr>
          <w:color w:val="000000"/>
        </w:rPr>
        <w:t>В случае несоблюдения сроков оплаты Товара Продавец вправе требовать от Покупателя уплаты неустойки в виде пени в размере 0,1 % (ноль целых одна десятая процента) от стоимости не оплаченного в срок Товара за каждый день просрочки.</w:t>
      </w:r>
    </w:p>
    <w:p w:rsidR="00AB789C" w:rsidRDefault="00841020" w:rsidP="00841020">
      <w:pPr>
        <w:numPr>
          <w:ilvl w:val="1"/>
          <w:numId w:val="25"/>
        </w:numPr>
        <w:tabs>
          <w:tab w:val="left" w:pos="426"/>
        </w:tabs>
        <w:ind w:left="0" w:firstLine="709"/>
        <w:contextualSpacing/>
        <w:jc w:val="both"/>
      </w:pPr>
      <w:r>
        <w:t>Указанные в пунктах 5.2, 5.3 настоящего Договора санкции могут быть взысканы Покупателем путем направления Продавцу заявления о зачете встречных однородных требований и удержания причитающихся сумм неустойки (пени, штрафы) из суммы, подлежащей оплате Продавцу по настоящему Договору. Если Покупатель по какой-либо причине не направит Продавцу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t>Уплата штрафных санкций не освобождает виновную Сторону от исполнения принятых на себя обязательств.</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Переход права собственности и рисков</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Право собственности, а также риск случайной гибели или порчи Товара переходят от Продавца к Покупателю с даты подписания Покупателем Акта приема-передачи Товара, товарной накладной (ТОРГ-12) либо УПД.</w:t>
      </w: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Обстоятельства непреодолимой силы</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firstLine="0"/>
        <w:contextualSpacing/>
        <w:jc w:val="center"/>
        <w:rPr>
          <w:color w:val="000000"/>
        </w:rPr>
      </w:pPr>
      <w:r>
        <w:rPr>
          <w:b/>
          <w:color w:val="000000"/>
        </w:rPr>
        <w:t>Разрешение споров</w:t>
      </w:r>
    </w:p>
    <w:p w:rsidR="00AB789C" w:rsidRDefault="00841020" w:rsidP="00841020">
      <w:pPr>
        <w:numPr>
          <w:ilvl w:val="1"/>
          <w:numId w:val="25"/>
        </w:numPr>
        <w:tabs>
          <w:tab w:val="left" w:pos="426"/>
          <w:tab w:val="num" w:pos="567"/>
          <w:tab w:val="left" w:pos="1134"/>
        </w:tabs>
        <w:ind w:left="0" w:firstLine="709"/>
        <w:contextualSpacing/>
        <w:jc w:val="both"/>
      </w:pPr>
      <w: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AB789C" w:rsidRDefault="00841020">
      <w:pPr>
        <w:tabs>
          <w:tab w:val="left" w:pos="426"/>
          <w:tab w:val="num" w:pos="567"/>
          <w:tab w:val="left" w:pos="1134"/>
        </w:tabs>
        <w:ind w:firstLine="709"/>
        <w:contextualSpacing/>
        <w:jc w:val="both"/>
      </w:pPr>
      <w:r>
        <w:t>Инициирование, вступление и проведение переговоров является правом Сторон.</w:t>
      </w:r>
    </w:p>
    <w:p w:rsidR="00AB789C" w:rsidRDefault="00841020" w:rsidP="00841020">
      <w:pPr>
        <w:numPr>
          <w:ilvl w:val="1"/>
          <w:numId w:val="25"/>
        </w:numPr>
        <w:tabs>
          <w:tab w:val="left" w:pos="426"/>
          <w:tab w:val="num" w:pos="567"/>
          <w:tab w:val="left" w:pos="1134"/>
        </w:tabs>
        <w:ind w:left="0" w:firstLine="709"/>
        <w:contextualSpacing/>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B789C" w:rsidRDefault="00841020" w:rsidP="00841020">
      <w:pPr>
        <w:numPr>
          <w:ilvl w:val="1"/>
          <w:numId w:val="25"/>
        </w:numPr>
        <w:tabs>
          <w:tab w:val="left" w:pos="426"/>
          <w:tab w:val="num" w:pos="567"/>
          <w:tab w:val="left" w:pos="1134"/>
        </w:tabs>
        <w:ind w:left="0" w:firstLine="709"/>
        <w:contextualSpacing/>
        <w:jc w:val="both"/>
      </w:pPr>
      <w:r>
        <w:lastRenderedPageBreak/>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AB789C" w:rsidRDefault="00841020" w:rsidP="00841020">
      <w:pPr>
        <w:pStyle w:val="affb"/>
        <w:numPr>
          <w:ilvl w:val="2"/>
          <w:numId w:val="25"/>
        </w:numPr>
        <w:shd w:val="clear" w:color="auto" w:fill="FFFFFF"/>
        <w:tabs>
          <w:tab w:val="left" w:pos="426"/>
          <w:tab w:val="num" w:pos="851"/>
        </w:tabs>
        <w:ind w:left="0" w:firstLine="709"/>
        <w:contextualSpacing/>
        <w:jc w:val="both"/>
        <w:rPr>
          <w:color w:val="000000" w:themeColor="text1"/>
        </w:rPr>
      </w:pPr>
      <w:r>
        <w:rPr>
          <w:color w:val="000000" w:themeColor="text1"/>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AB789C" w:rsidRDefault="00841020">
      <w:pPr>
        <w:pStyle w:val="affb"/>
        <w:shd w:val="clear" w:color="auto" w:fill="FFFFFF"/>
        <w:tabs>
          <w:tab w:val="left" w:pos="426"/>
          <w:tab w:val="num" w:pos="567"/>
        </w:tabs>
        <w:ind w:left="0" w:firstLine="709"/>
        <w:rPr>
          <w:color w:val="000000" w:themeColor="text1"/>
        </w:rPr>
      </w:pPr>
      <w:r>
        <w:rPr>
          <w:color w:val="000000" w:themeColor="text1"/>
        </w:rPr>
        <w:t xml:space="preserve">Для Покупателя </w:t>
      </w:r>
      <w:r>
        <w:rPr>
          <w:color w:val="000000" w:themeColor="text1"/>
          <w:lang w:val="en-US"/>
        </w:rPr>
        <w:t>zszd</w:t>
      </w:r>
      <w:r>
        <w:rPr>
          <w:color w:val="000000" w:themeColor="text1"/>
        </w:rPr>
        <w:t>@</w:t>
      </w:r>
      <w:r>
        <w:rPr>
          <w:color w:val="000000" w:themeColor="text1"/>
          <w:lang w:val="en-US"/>
        </w:rPr>
        <w:t>trcont</w:t>
      </w:r>
      <w:r>
        <w:rPr>
          <w:color w:val="000000" w:themeColor="text1"/>
        </w:rPr>
        <w:t>.</w:t>
      </w:r>
      <w:r>
        <w:rPr>
          <w:color w:val="000000" w:themeColor="text1"/>
          <w:lang w:val="en-US"/>
        </w:rPr>
        <w:t>ru</w:t>
      </w:r>
      <w:r>
        <w:rPr>
          <w:color w:val="000000" w:themeColor="text1"/>
        </w:rPr>
        <w:t>.</w:t>
      </w:r>
    </w:p>
    <w:p w:rsidR="00AB789C" w:rsidRDefault="00841020">
      <w:pPr>
        <w:pStyle w:val="affb"/>
        <w:shd w:val="clear" w:color="auto" w:fill="FFFFFF"/>
        <w:tabs>
          <w:tab w:val="left" w:pos="426"/>
          <w:tab w:val="num" w:pos="567"/>
        </w:tabs>
        <w:ind w:left="0" w:firstLine="709"/>
        <w:rPr>
          <w:color w:val="000000" w:themeColor="text1"/>
        </w:rPr>
      </w:pPr>
      <w:r>
        <w:rPr>
          <w:color w:val="000000" w:themeColor="text1"/>
        </w:rPr>
        <w:t xml:space="preserve">Для Поставщика </w:t>
      </w:r>
      <w:r>
        <w:t>_____________</w:t>
      </w:r>
    </w:p>
    <w:p w:rsidR="00AB789C" w:rsidRDefault="00841020" w:rsidP="00841020">
      <w:pPr>
        <w:pStyle w:val="affb"/>
        <w:numPr>
          <w:ilvl w:val="2"/>
          <w:numId w:val="25"/>
        </w:numPr>
        <w:shd w:val="clear" w:color="auto" w:fill="FFFFFF"/>
        <w:tabs>
          <w:tab w:val="left" w:pos="426"/>
          <w:tab w:val="num" w:pos="709"/>
        </w:tabs>
        <w:ind w:left="0" w:firstLine="709"/>
        <w:contextualSpacing/>
        <w:jc w:val="both"/>
        <w:rPr>
          <w:color w:val="000000" w:themeColor="text1"/>
        </w:rPr>
      </w:pPr>
      <w:r>
        <w:rPr>
          <w:color w:val="000000" w:themeColor="text1"/>
        </w:rPr>
        <w:t>В случае предъявления претензии в электронном виде посредством электронной почты:</w:t>
      </w:r>
    </w:p>
    <w:p w:rsidR="00AB789C" w:rsidRDefault="00841020">
      <w:pPr>
        <w:tabs>
          <w:tab w:val="left" w:pos="426"/>
          <w:tab w:val="num" w:pos="567"/>
          <w:tab w:val="left" w:pos="709"/>
        </w:tabs>
        <w:ind w:firstLine="709"/>
        <w:contextualSpacing/>
        <w:jc w:val="both"/>
        <w:rPr>
          <w:color w:val="000000"/>
        </w:rPr>
      </w:pPr>
      <w:r>
        <w:t>а)</w:t>
      </w:r>
      <w:r>
        <w:rPr>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AB789C" w:rsidRDefault="00841020">
      <w:pPr>
        <w:tabs>
          <w:tab w:val="left" w:pos="426"/>
          <w:tab w:val="num" w:pos="567"/>
          <w:tab w:val="left" w:pos="709"/>
        </w:tabs>
        <w:ind w:firstLine="709"/>
        <w:contextualSpacing/>
        <w:jc w:val="both"/>
        <w:rPr>
          <w:color w:val="000000"/>
        </w:rPr>
      </w:pPr>
      <w:r>
        <w:rPr>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е) во всех случаях Стороны сохраняют подлинные документы до разрешения спора.</w:t>
      </w:r>
    </w:p>
    <w:p w:rsidR="00AB789C" w:rsidRDefault="00841020" w:rsidP="00841020">
      <w:pPr>
        <w:pStyle w:val="affb"/>
        <w:numPr>
          <w:ilvl w:val="2"/>
          <w:numId w:val="25"/>
        </w:numPr>
        <w:shd w:val="clear" w:color="auto" w:fill="FFFFFF"/>
        <w:tabs>
          <w:tab w:val="left" w:pos="426"/>
          <w:tab w:val="num" w:pos="709"/>
          <w:tab w:val="left" w:pos="1560"/>
        </w:tabs>
        <w:ind w:left="0" w:firstLine="709"/>
        <w:contextualSpacing/>
        <w:jc w:val="both"/>
      </w:pPr>
      <w:r>
        <w:t>Ответ на претензию, как правило, направляется в порядке, аналогичном порядку предъявления претензии.</w:t>
      </w:r>
    </w:p>
    <w:p w:rsidR="00AB789C" w:rsidRDefault="00841020">
      <w:pPr>
        <w:pBdr>
          <w:top w:val="none" w:sz="4" w:space="0" w:color="000000"/>
          <w:left w:val="none" w:sz="4" w:space="0" w:color="000000"/>
          <w:bottom w:val="none" w:sz="4" w:space="0" w:color="000000"/>
          <w:right w:val="none" w:sz="4" w:space="0" w:color="000000"/>
          <w:between w:val="none" w:sz="4" w:space="0" w:color="000000"/>
        </w:pBdr>
        <w:tabs>
          <w:tab w:val="left" w:pos="426"/>
          <w:tab w:val="num" w:pos="567"/>
          <w:tab w:val="left" w:pos="709"/>
        </w:tabs>
        <w:ind w:firstLine="709"/>
        <w:contextualSpacing/>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AB789C" w:rsidRDefault="00841020" w:rsidP="00841020">
      <w:pPr>
        <w:numPr>
          <w:ilvl w:val="1"/>
          <w:numId w:val="25"/>
        </w:numPr>
        <w:tabs>
          <w:tab w:val="left" w:pos="426"/>
          <w:tab w:val="num" w:pos="567"/>
          <w:tab w:val="left" w:pos="1134"/>
        </w:tabs>
        <w:ind w:left="0" w:firstLine="709"/>
        <w:contextualSpacing/>
        <w:jc w:val="both"/>
        <w:rPr>
          <w:color w:val="201F1E"/>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color w:val="000000"/>
        </w:rPr>
      </w:pPr>
      <w:r>
        <w:rPr>
          <w:b/>
          <w:color w:val="000000"/>
        </w:rPr>
        <w:t>Порядок внесения</w:t>
      </w:r>
    </w:p>
    <w:p w:rsidR="00AB789C" w:rsidRDefault="00841020">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rPr>
      </w:pPr>
      <w:r>
        <w:rPr>
          <w:b/>
          <w:color w:val="000000"/>
        </w:rPr>
        <w:t>изменений, дополнений в Договор и его расторжения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pPr>
      <w:r>
        <w:rPr>
          <w:color w:val="000000"/>
        </w:rPr>
        <w:lastRenderedPageBreak/>
        <w:t>Настоящий Договор может быть досрочно расторгнут по основаниям, предусмотренным действующим законодательством и настоящим Договором.</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Срок действия Договора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b/>
          <w:color w:val="000000"/>
        </w:rPr>
      </w:pPr>
      <w:r>
        <w:rPr>
          <w:color w:val="000000"/>
        </w:rPr>
        <w:t>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firstLine="709"/>
        <w:contextualSpacing/>
        <w:jc w:val="center"/>
        <w:rPr>
          <w:color w:val="000000"/>
        </w:rPr>
      </w:pPr>
      <w:r>
        <w:rPr>
          <w:b/>
          <w:color w:val="000000"/>
        </w:rPr>
        <w:t>Антикоррупционная оговорка</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если иной срок не будет установлен по соглашению Сторон.</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 исполнении другой Стороной обязанности представить запрашиваемые документы и информацию, Сторона, направившая запрос, вправе в </w:t>
      </w:r>
      <w:r>
        <w:rPr>
          <w:rStyle w:val="fontstyle01"/>
          <w:rFonts w:eastAsia="MS Mincho"/>
          <w:sz w:val="24"/>
          <w:szCs w:val="24"/>
        </w:rPr>
        <w:lastRenderedPageBreak/>
        <w:t>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B789C" w:rsidRDefault="00841020" w:rsidP="00841020">
      <w:pPr>
        <w:pStyle w:val="affb"/>
        <w:numPr>
          <w:ilvl w:val="2"/>
          <w:numId w:val="25"/>
        </w:numPr>
        <w:tabs>
          <w:tab w:val="left" w:pos="426"/>
          <w:tab w:val="left" w:pos="1134"/>
        </w:tabs>
        <w:ind w:left="0" w:firstLine="709"/>
        <w:contextualSpacing/>
        <w:jc w:val="both"/>
      </w:pPr>
      <w:r>
        <w:rPr>
          <w:rStyle w:val="fontstyle01"/>
          <w:rFonts w:eastAsia="MS Mincho"/>
          <w:sz w:val="24"/>
          <w:szCs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B789C" w:rsidRDefault="00841020" w:rsidP="00841020">
      <w:pPr>
        <w:pStyle w:val="affb"/>
        <w:numPr>
          <w:ilvl w:val="2"/>
          <w:numId w:val="25"/>
        </w:numPr>
        <w:tabs>
          <w:tab w:val="left" w:pos="426"/>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если в результате нарушения другой Стороной антикоррупционных требований Стороне причинены убытки;</w:t>
      </w:r>
    </w:p>
    <w:p w:rsidR="00AB789C" w:rsidRDefault="00841020" w:rsidP="00841020">
      <w:pPr>
        <w:pStyle w:val="affb"/>
        <w:numPr>
          <w:ilvl w:val="2"/>
          <w:numId w:val="25"/>
        </w:numPr>
        <w:tabs>
          <w:tab w:val="left" w:pos="426"/>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Сторона, нарушившая антикоррупционные требования и (или)условия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B789C" w:rsidRDefault="00841020" w:rsidP="00841020">
      <w:pPr>
        <w:numPr>
          <w:ilvl w:val="1"/>
          <w:numId w:val="25"/>
        </w:numPr>
        <w:tabs>
          <w:tab w:val="left" w:pos="426"/>
          <w:tab w:val="num" w:pos="567"/>
          <w:tab w:val="left" w:pos="1134"/>
        </w:tabs>
        <w:ind w:left="0" w:firstLine="709"/>
        <w:contextualSpacing/>
        <w:jc w:val="both"/>
        <w:rPr>
          <w:rStyle w:val="fontstyle01"/>
          <w:rFonts w:eastAsia="MS Mincho" w:hint="eastAsia"/>
          <w:sz w:val="24"/>
          <w:szCs w:val="24"/>
        </w:rPr>
      </w:pPr>
      <w:r>
        <w:rPr>
          <w:rStyle w:val="fontstyle01"/>
          <w:rFonts w:eastAsia="MS Mincho"/>
          <w:sz w:val="24"/>
          <w:szCs w:val="24"/>
        </w:rPr>
        <w:t xml:space="preserve">Каналы уведомления Покупателя о нарушениях антикоррупционных требований: тел.: 8 (499) 271-77-90, 8 (800) 100-22-20,официальный сайт (для заполнения специальной формы): trcont.com, адрес электронной почты: </w:t>
      </w:r>
      <w:hyperlink r:id="rId33" w:tooltip="mailto:anticorr@trcont.ru" w:history="1">
        <w:r>
          <w:rPr>
            <w:rStyle w:val="ac"/>
          </w:rPr>
          <w:t>anticorr@trcont.ru</w:t>
        </w:r>
      </w:hyperlink>
      <w:r>
        <w:rPr>
          <w:rStyle w:val="fontstyle01"/>
          <w:rFonts w:eastAsia="MS Mincho"/>
          <w:sz w:val="24"/>
          <w:szCs w:val="24"/>
        </w:rPr>
        <w:t xml:space="preserve">. Каналы уведомления Продавца о нарушениях антикоррупционных требований: тел.: +7 ____________, адрес электронной почты: </w:t>
      </w:r>
      <w:r>
        <w:t>________________.</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ind w:left="0"/>
        <w:contextualSpacing/>
        <w:jc w:val="center"/>
        <w:rPr>
          <w:b/>
          <w:color w:val="000000"/>
        </w:rPr>
      </w:pPr>
      <w:r>
        <w:rPr>
          <w:b/>
          <w:color w:val="000000"/>
        </w:rPr>
        <w:t>Гарантии и заверения Продавца</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Продавец настоящим заверяет Покупателя и гарантирует, что на дату заключения настоящего Договора:</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Продавец является надлежащим образом созданным юридическим лицом, действующим в соответствии с законодательством Российской Федерации;</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Настоящий Договор от имени Продавца подписан лицом, которое надлежащим образом уполномочено совершать такие действия;</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Не существует каких-либо обстоятельств, которые ограничивают, запрещают исполнение Продавцом обязательств по настоящему Договору.</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left="567" w:firstLine="719"/>
        <w:jc w:val="both"/>
        <w:rPr>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lastRenderedPageBreak/>
        <w:t>Прочие условия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Передача прав и обязанностей Продавца третьим лицам не допускается без письменного согласия Покупателя.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Все приложения к настоящему Договору являются его неотъемлемыми частями.</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 xml:space="preserve">Настоящий Договор составлен в </w:t>
      </w:r>
      <w:r>
        <w:t>трех</w:t>
      </w:r>
      <w:r>
        <w:rPr>
          <w:color w:val="000000"/>
        </w:rPr>
        <w:t xml:space="preserve"> экземплярах, имеющих одинаковую силу, один экземпляр для Продавца и два для Покупателя.</w:t>
      </w:r>
    </w:p>
    <w:p w:rsidR="00AB789C" w:rsidRDefault="00841020" w:rsidP="00841020">
      <w:pPr>
        <w:pStyle w:val="affb"/>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К настоящему Договору прилагается:</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Спецификация (Приложение № 1);</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Порядок организации электронного документооборота (приложение № 2);</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Перечень и формат электронных документов (приложение № 2а);</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Налоговая оговорка (приложение № 3);</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Акт приема-передачи Товара (Форма) (приложение № 4);</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Требования к банковской гарантии (приложение № 5);</w:t>
      </w:r>
    </w:p>
    <w:p w:rsidR="00AB789C" w:rsidRDefault="00841020" w:rsidP="00841020">
      <w:pPr>
        <w:pStyle w:val="affb"/>
        <w:numPr>
          <w:ilvl w:val="2"/>
          <w:numId w:val="25"/>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contextualSpacing/>
        <w:jc w:val="both"/>
        <w:rPr>
          <w:color w:val="000000"/>
        </w:rPr>
      </w:pPr>
      <w:r>
        <w:rPr>
          <w:color w:val="000000"/>
        </w:rPr>
        <w:t>Санкционная оговорка (приложение №6).</w:t>
      </w:r>
    </w:p>
    <w:p w:rsidR="00AB789C" w:rsidRDefault="00AB789C">
      <w:pPr>
        <w:rPr>
          <w:b/>
          <w:color w:val="000000"/>
        </w:rPr>
      </w:pPr>
    </w:p>
    <w:p w:rsidR="00AB789C" w:rsidRDefault="00841020" w:rsidP="00841020">
      <w:pPr>
        <w:pStyle w:val="affb"/>
        <w:numPr>
          <w:ilvl w:val="0"/>
          <w:numId w:val="25"/>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jc w:val="center"/>
        <w:rPr>
          <w:b/>
          <w:color w:val="000000"/>
        </w:rPr>
      </w:pPr>
      <w:r>
        <w:rPr>
          <w:b/>
          <w:color w:val="000000"/>
        </w:rPr>
        <w:t>Адреса и платежные реквизиты Сторон</w:t>
      </w:r>
    </w:p>
    <w:tbl>
      <w:tblPr>
        <w:tblW w:w="10206" w:type="dxa"/>
        <w:tblInd w:w="-567" w:type="dxa"/>
        <w:tblLayout w:type="fixed"/>
        <w:tblLook w:val="0000" w:firstRow="0" w:lastRow="0" w:firstColumn="0" w:lastColumn="0" w:noHBand="0" w:noVBand="0"/>
      </w:tblPr>
      <w:tblGrid>
        <w:gridCol w:w="4847"/>
        <w:gridCol w:w="4536"/>
        <w:gridCol w:w="823"/>
      </w:tblGrid>
      <w:tr w:rsidR="00AB789C">
        <w:trPr>
          <w:trHeight w:val="498"/>
        </w:trPr>
        <w:tc>
          <w:tcPr>
            <w:tcW w:w="4595"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color w:val="000000"/>
              </w:rPr>
              <w:t>Покупатель:</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Публичное акционерное общество «ТрансКонтейнер»</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Адрес местонахождения: 141402, обл. Московская, г.о. Химки, г. Химки, ул. Ленинградская, владение 39, строение 6, офис 3 (этаж 6)</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ОГРН 1067746341024,</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ИНН 7708591995, КПП 997650001</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Почтовый адрес: 630001,</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 Новосибирск, ул. Жуковского, д. 102, Тел./факс: +7 (383) 322-83-00</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Банковские реквизиты:</w:t>
            </w:r>
          </w:p>
          <w:p w:rsidR="00AB789C" w:rsidRDefault="00841020">
            <w:pPr>
              <w:pStyle w:val="aff0"/>
              <w:tabs>
                <w:tab w:val="left" w:pos="426"/>
              </w:tabs>
              <w:ind w:firstLine="0"/>
              <w:contextualSpacing/>
              <w:rPr>
                <w:sz w:val="24"/>
                <w:szCs w:val="24"/>
              </w:rPr>
            </w:pPr>
            <w:r>
              <w:rPr>
                <w:sz w:val="24"/>
                <w:szCs w:val="24"/>
              </w:rPr>
              <w:t xml:space="preserve">Расчетный счет 40702810716540001494 в Уральском банке ПАО Сбербанк </w:t>
            </w:r>
          </w:p>
          <w:p w:rsidR="00AB789C" w:rsidRDefault="00841020">
            <w:pPr>
              <w:pStyle w:val="aff0"/>
              <w:tabs>
                <w:tab w:val="left" w:pos="426"/>
              </w:tabs>
              <w:ind w:firstLine="0"/>
              <w:contextualSpacing/>
              <w:rPr>
                <w:sz w:val="24"/>
                <w:szCs w:val="24"/>
              </w:rPr>
            </w:pPr>
            <w:r>
              <w:rPr>
                <w:sz w:val="24"/>
                <w:szCs w:val="24"/>
              </w:rPr>
              <w:t>БИК 046577674</w:t>
            </w:r>
          </w:p>
          <w:p w:rsidR="00AB789C" w:rsidRDefault="00841020">
            <w:pPr>
              <w:pStyle w:val="aff0"/>
              <w:tabs>
                <w:tab w:val="left" w:pos="426"/>
              </w:tabs>
              <w:ind w:firstLine="0"/>
              <w:contextualSpacing/>
              <w:rPr>
                <w:sz w:val="24"/>
                <w:szCs w:val="24"/>
              </w:rPr>
            </w:pPr>
            <w:r>
              <w:rPr>
                <w:sz w:val="24"/>
                <w:szCs w:val="24"/>
              </w:rPr>
              <w:t>к/с 30101810500000000674</w:t>
            </w:r>
          </w:p>
          <w:p w:rsidR="00AB789C" w:rsidRDefault="00841020">
            <w:pPr>
              <w:tabs>
                <w:tab w:val="left" w:pos="426"/>
              </w:tabs>
              <w:contextualSpacing/>
            </w:pPr>
            <w:r>
              <w:t xml:space="preserve">Эл. почта: </w:t>
            </w:r>
            <w:r>
              <w:rPr>
                <w:lang w:val="en-US"/>
              </w:rPr>
              <w:t>zszd</w:t>
            </w:r>
            <w:r>
              <w:t>@</w:t>
            </w:r>
            <w:r>
              <w:rPr>
                <w:lang w:val="en-US"/>
              </w:rPr>
              <w:t>trcont</w:t>
            </w:r>
            <w:r>
              <w:t>.</w:t>
            </w:r>
            <w:r>
              <w:rPr>
                <w:lang w:val="en-US"/>
              </w:rPr>
              <w:t>ru</w:t>
            </w:r>
          </w:p>
        </w:tc>
        <w:tc>
          <w:tcPr>
            <w:tcW w:w="5044" w:type="dxa"/>
            <w:gridSpan w:val="2"/>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b/>
                <w:color w:val="000000"/>
              </w:rPr>
            </w:pPr>
            <w:r>
              <w:rPr>
                <w:b/>
                <w:color w:val="000000"/>
              </w:rPr>
              <w:t xml:space="preserve">Продавец: </w:t>
            </w: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AB789C">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tc>
      </w:tr>
      <w:tr w:rsidR="00AB789C">
        <w:trPr>
          <w:gridAfter w:val="1"/>
          <w:wAfter w:w="823" w:type="dxa"/>
          <w:trHeight w:val="1312"/>
        </w:trPr>
        <w:tc>
          <w:tcPr>
            <w:tcW w:w="4847" w:type="dxa"/>
          </w:tcPr>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Покупатель:</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Лебедев С.А.</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vertAlign w:val="superscript"/>
              </w:rPr>
            </w:pPr>
            <w:r>
              <w:rPr>
                <w:color w:val="000000"/>
                <w:vertAlign w:val="superscript"/>
              </w:rPr>
              <w:t xml:space="preserve">(подпись)                    (Ф.И.О.)                                     </w:t>
            </w:r>
          </w:p>
        </w:tc>
        <w:tc>
          <w:tcPr>
            <w:tcW w:w="4536" w:type="dxa"/>
          </w:tcPr>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Продавец:</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vertAlign w:val="superscript"/>
              </w:rPr>
              <w:t xml:space="preserve">(подпись)                    (Ф.И.О.)                                     </w:t>
            </w:r>
          </w:p>
        </w:tc>
      </w:tr>
    </w:tbl>
    <w:p w:rsidR="00AB789C" w:rsidRDefault="00841020">
      <w:r>
        <w:lastRenderedPageBreak/>
        <w:br w:type="page" w:clear="all"/>
      </w:r>
    </w:p>
    <w:p w:rsidR="00AB789C" w:rsidRDefault="00841020">
      <w:pPr>
        <w:ind w:firstLine="709"/>
        <w:jc w:val="right"/>
      </w:pPr>
      <w:r>
        <w:lastRenderedPageBreak/>
        <w:t>Приложение № 1</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№______________________</w:t>
      </w:r>
    </w:p>
    <w:p w:rsidR="00AB789C" w:rsidRDefault="00841020">
      <w:pPr>
        <w:ind w:firstLine="709"/>
        <w:jc w:val="right"/>
      </w:pPr>
      <w:r>
        <w:t>от «___» ____________ 20__ г.</w:t>
      </w:r>
    </w:p>
    <w:p w:rsidR="00AB789C" w:rsidRDefault="00AB789C">
      <w:pPr>
        <w:ind w:firstLine="709"/>
        <w:jc w:val="both"/>
      </w:pPr>
    </w:p>
    <w:p w:rsidR="00AB789C" w:rsidRDefault="00841020">
      <w:pPr>
        <w:jc w:val="center"/>
        <w:rPr>
          <w:b/>
        </w:rPr>
      </w:pPr>
      <w:r>
        <w:rPr>
          <w:b/>
        </w:rPr>
        <w:t>Спецификация</w:t>
      </w:r>
    </w:p>
    <w:p w:rsidR="00AB789C" w:rsidRDefault="00841020">
      <w:pPr>
        <w:ind w:left="578" w:hanging="578"/>
        <w:rPr>
          <w:b/>
        </w:rPr>
      </w:pPr>
      <w:r>
        <w:rPr>
          <w:b/>
        </w:rPr>
        <w:t>ФОРМА</w:t>
      </w:r>
    </w:p>
    <w:p w:rsidR="00AB789C" w:rsidRDefault="00AB789C">
      <w:pPr>
        <w:ind w:left="578" w:hanging="578"/>
        <w:rPr>
          <w:b/>
        </w:rPr>
      </w:pPr>
    </w:p>
    <w:p w:rsidR="00AB789C" w:rsidRDefault="00841020">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AB789C" w:rsidRDefault="00AB789C">
      <w:pPr>
        <w:ind w:firstLine="709"/>
        <w:jc w:val="both"/>
      </w:pPr>
    </w:p>
    <w:tbl>
      <w:tblPr>
        <w:tblW w:w="998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3"/>
        <w:gridCol w:w="5770"/>
      </w:tblGrid>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Марка, модель:</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Тип:</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Количество</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B789C" w:rsidRDefault="00841020">
            <w:pPr>
              <w:jc w:val="both"/>
            </w:pPr>
            <w:r>
              <w:t>Идентификационный номер (VIN):</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Год изготовления:</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 xml:space="preserve">Шасси (рама) №: </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B789C" w:rsidRDefault="00841020">
            <w:pPr>
              <w:jc w:val="both"/>
            </w:pPr>
            <w:r>
              <w:t xml:space="preserve">Кузов (прицеп):  </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Цвет кузова:</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Цвет салона:</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Страна производитель</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Технические характеристики:</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18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Принадлежности и документы:</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Базовое шасси</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ДВС базового шасси</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Колесная формула</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Объем бункера-мусоросборника, м</w:t>
            </w:r>
            <w:r>
              <w:rPr>
                <w:vertAlign w:val="superscript"/>
              </w:rPr>
              <w:t>3</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r>
              <w:t>Масса загружаемого смета, кг</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Материал внутренних стенок бункера и днища</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Выход отработанного воздуха</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Объем бака для воды, л</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Производство надстройки</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Автономный ДВС</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Привод рабочего оборудования</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Центральная щетка, шт.</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Лотковая щетка, шт.</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r>
              <w:t>Управление рабочими органами из кабины</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Всасывающий узел, шт.</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276"/>
          <w:jc w:val="center"/>
        </w:trPr>
        <w:tc>
          <w:tcPr>
            <w:tcW w:w="4213" w:type="dxa"/>
            <w:tcBorders>
              <w:top w:val="single" w:sz="4" w:space="0" w:color="000000"/>
              <w:left w:val="single" w:sz="4" w:space="0" w:color="000000"/>
              <w:bottom w:val="single" w:sz="4" w:space="0" w:color="000000"/>
              <w:right w:val="single" w:sz="4" w:space="0" w:color="000000"/>
            </w:tcBorders>
          </w:tcPr>
          <w:p w:rsidR="00AB789C" w:rsidRDefault="00841020">
            <w:pPr>
              <w:jc w:val="both"/>
            </w:pPr>
            <w:r>
              <w:t>Система увлажнения</w:t>
            </w:r>
          </w:p>
        </w:tc>
        <w:tc>
          <w:tcPr>
            <w:tcW w:w="5770" w:type="dxa"/>
            <w:tcBorders>
              <w:top w:val="single" w:sz="4" w:space="0" w:color="000000"/>
              <w:left w:val="single" w:sz="4" w:space="0" w:color="000000"/>
              <w:bottom w:val="single" w:sz="4" w:space="0" w:color="000000"/>
              <w:right w:val="single" w:sz="4" w:space="0" w:color="000000"/>
            </w:tcBorders>
          </w:tcPr>
          <w:p w:rsidR="00AB789C" w:rsidRDefault="00AB789C">
            <w:pPr>
              <w:jc w:val="both"/>
            </w:pPr>
          </w:p>
        </w:tc>
      </w:tr>
      <w:tr w:rsidR="00AB789C">
        <w:trPr>
          <w:trHeight w:val="412"/>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B789C" w:rsidRDefault="00841020">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AB789C" w:rsidRDefault="00AB789C">
            <w:pPr>
              <w:jc w:val="both"/>
            </w:pPr>
          </w:p>
        </w:tc>
      </w:tr>
      <w:tr w:rsidR="00AB789C">
        <w:trPr>
          <w:trHeight w:val="431"/>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AB789C" w:rsidRDefault="00841020">
            <w:pPr>
              <w:rPr>
                <w:b/>
              </w:rPr>
            </w:pPr>
            <w:r>
              <w:rPr>
                <w:b/>
              </w:rPr>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AB789C" w:rsidRDefault="00AB789C">
            <w:pPr>
              <w:jc w:val="both"/>
            </w:pPr>
          </w:p>
        </w:tc>
      </w:tr>
    </w:tbl>
    <w:p w:rsidR="00AB789C" w:rsidRDefault="00AB789C">
      <w:pPr>
        <w:ind w:firstLine="709"/>
        <w:jc w:val="both"/>
        <w:rPr>
          <w:color w:val="000000"/>
        </w:rPr>
      </w:pPr>
    </w:p>
    <w:p w:rsidR="00AB789C" w:rsidRDefault="00841020">
      <w:pPr>
        <w:ind w:firstLine="709"/>
        <w:jc w:val="both"/>
        <w:rPr>
          <w:color w:val="000000"/>
        </w:rPr>
      </w:pPr>
      <w:r>
        <w:rPr>
          <w:color w:val="000000"/>
        </w:rPr>
        <w:t>Дополнительные требования: _________________</w:t>
      </w:r>
    </w:p>
    <w:p w:rsidR="00AB789C" w:rsidRDefault="00AB789C">
      <w:pPr>
        <w:ind w:firstLine="709"/>
        <w:jc w:val="both"/>
        <w:rPr>
          <w:b/>
          <w:color w:val="000000"/>
        </w:rPr>
      </w:pPr>
    </w:p>
    <w:p w:rsidR="00AB789C" w:rsidRDefault="00AB789C">
      <w:pPr>
        <w:ind w:firstLine="709"/>
        <w:jc w:val="both"/>
        <w:rPr>
          <w:b/>
          <w:color w:val="000000"/>
        </w:rPr>
      </w:pPr>
    </w:p>
    <w:tbl>
      <w:tblPr>
        <w:tblW w:w="9754" w:type="dxa"/>
        <w:tblLayout w:type="fixed"/>
        <w:tblLook w:val="0000" w:firstRow="0" w:lastRow="0" w:firstColumn="0" w:lastColumn="0" w:noHBand="0" w:noVBand="0"/>
      </w:tblPr>
      <w:tblGrid>
        <w:gridCol w:w="5358"/>
        <w:gridCol w:w="4396"/>
      </w:tblGrid>
      <w:tr w:rsidR="00AB789C">
        <w:trPr>
          <w:trHeight w:val="775"/>
        </w:trPr>
        <w:tc>
          <w:tcPr>
            <w:tcW w:w="5358" w:type="dxa"/>
          </w:tcPr>
          <w:p w:rsidR="00AB789C" w:rsidRDefault="00841020">
            <w:pPr>
              <w:shd w:val="clear" w:color="auto" w:fill="FFFFFF"/>
            </w:pPr>
            <w:r>
              <w:lastRenderedPageBreak/>
              <w:t>Покупатель:</w:t>
            </w:r>
          </w:p>
          <w:p w:rsidR="00AB789C" w:rsidRDefault="00AB789C">
            <w:pPr>
              <w:shd w:val="clear" w:color="auto" w:fill="FFFFFF"/>
            </w:pPr>
          </w:p>
          <w:p w:rsidR="00AB789C" w:rsidRDefault="00841020">
            <w:pPr>
              <w:shd w:val="clear" w:color="auto" w:fill="FFFFFF"/>
            </w:pPr>
            <w:r>
              <w:t xml:space="preserve">______________________ </w:t>
            </w:r>
          </w:p>
          <w:p w:rsidR="00AB789C" w:rsidRDefault="00841020">
            <w:pPr>
              <w:rPr>
                <w:b/>
              </w:rPr>
            </w:pPr>
            <w:r>
              <w:t>мп</w:t>
            </w:r>
            <w:r>
              <w:rPr>
                <w:b/>
              </w:rPr>
              <w:tab/>
            </w:r>
          </w:p>
        </w:tc>
        <w:tc>
          <w:tcPr>
            <w:tcW w:w="4396" w:type="dxa"/>
          </w:tcPr>
          <w:p w:rsidR="00AB789C" w:rsidRDefault="00841020">
            <w:pPr>
              <w:shd w:val="clear" w:color="auto" w:fill="FFFFFF"/>
            </w:pPr>
            <w:r>
              <w:t>Продавец:</w:t>
            </w:r>
          </w:p>
          <w:p w:rsidR="00AB789C" w:rsidRDefault="00AB789C">
            <w:pPr>
              <w:shd w:val="clear" w:color="auto" w:fill="FFFFFF"/>
            </w:pPr>
          </w:p>
          <w:p w:rsidR="00AB789C" w:rsidRDefault="00841020">
            <w:pPr>
              <w:shd w:val="clear" w:color="auto" w:fill="FFFFFF"/>
            </w:pPr>
            <w:r>
              <w:t xml:space="preserve">______________________ </w:t>
            </w:r>
          </w:p>
          <w:p w:rsidR="00AB789C" w:rsidRDefault="00841020">
            <w:pPr>
              <w:widowControl w:val="0"/>
              <w:rPr>
                <w:b/>
              </w:rPr>
            </w:pPr>
            <w:r>
              <w:t xml:space="preserve">мп                       </w:t>
            </w:r>
          </w:p>
        </w:tc>
      </w:tr>
    </w:tbl>
    <w:p w:rsidR="00AB789C" w:rsidRDefault="00841020">
      <w:pPr>
        <w:ind w:left="578" w:hanging="578"/>
        <w:rPr>
          <w:b/>
          <w:i/>
        </w:rPr>
      </w:pPr>
      <w:r>
        <w:rPr>
          <w:b/>
          <w:i/>
        </w:rPr>
        <w:t>*** конец формы***</w:t>
      </w:r>
    </w:p>
    <w:p w:rsidR="00AB789C" w:rsidRDefault="00AB789C">
      <w:pPr>
        <w:ind w:left="578" w:hanging="578"/>
        <w:rPr>
          <w:b/>
          <w:i/>
        </w:rPr>
      </w:pPr>
    </w:p>
    <w:p w:rsidR="00AB789C" w:rsidRDefault="00AB789C">
      <w:pPr>
        <w:ind w:left="578" w:hanging="578"/>
        <w:rPr>
          <w:b/>
          <w:i/>
        </w:rPr>
      </w:pPr>
    </w:p>
    <w:p w:rsidR="00AB789C" w:rsidRDefault="00AB789C">
      <w:pPr>
        <w:ind w:left="578" w:hanging="578"/>
        <w:rPr>
          <w:b/>
          <w:i/>
        </w:rPr>
      </w:pPr>
    </w:p>
    <w:tbl>
      <w:tblPr>
        <w:tblW w:w="9754" w:type="dxa"/>
        <w:tblLayout w:type="fixed"/>
        <w:tblLook w:val="0000" w:firstRow="0" w:lastRow="0" w:firstColumn="0" w:lastColumn="0" w:noHBand="0" w:noVBand="0"/>
      </w:tblPr>
      <w:tblGrid>
        <w:gridCol w:w="5358"/>
        <w:gridCol w:w="4396"/>
      </w:tblGrid>
      <w:tr w:rsidR="00AB789C">
        <w:trPr>
          <w:trHeight w:val="775"/>
        </w:trPr>
        <w:tc>
          <w:tcPr>
            <w:tcW w:w="5358" w:type="dxa"/>
          </w:tcPr>
          <w:p w:rsidR="00AB789C" w:rsidRDefault="00841020">
            <w:pPr>
              <w:shd w:val="clear" w:color="auto" w:fill="FFFFFF"/>
            </w:pPr>
            <w:r>
              <w:t>Покупатель:</w:t>
            </w:r>
          </w:p>
          <w:p w:rsidR="00AB789C" w:rsidRDefault="00AB789C">
            <w:pPr>
              <w:shd w:val="clear" w:color="auto" w:fill="FFFFFF"/>
            </w:pPr>
          </w:p>
          <w:p w:rsidR="00AB789C" w:rsidRDefault="00841020">
            <w:pPr>
              <w:shd w:val="clear" w:color="auto" w:fill="FFFFFF"/>
            </w:pPr>
            <w:r>
              <w:t>______________________ Лебедев С.А.</w:t>
            </w:r>
          </w:p>
          <w:p w:rsidR="00AB789C" w:rsidRDefault="00841020">
            <w:pPr>
              <w:rPr>
                <w:b/>
              </w:rPr>
            </w:pPr>
            <w:r>
              <w:t>мп</w:t>
            </w:r>
            <w:r>
              <w:rPr>
                <w:b/>
              </w:rPr>
              <w:tab/>
            </w:r>
          </w:p>
        </w:tc>
        <w:tc>
          <w:tcPr>
            <w:tcW w:w="4396" w:type="dxa"/>
          </w:tcPr>
          <w:p w:rsidR="00AB789C" w:rsidRDefault="00841020">
            <w:pPr>
              <w:shd w:val="clear" w:color="auto" w:fill="FFFFFF"/>
            </w:pPr>
            <w:r>
              <w:t>Продавец:</w:t>
            </w:r>
          </w:p>
          <w:p w:rsidR="00AB789C" w:rsidRDefault="00AB789C">
            <w:pPr>
              <w:shd w:val="clear" w:color="auto" w:fill="FFFFFF"/>
            </w:pPr>
          </w:p>
          <w:p w:rsidR="00AB789C" w:rsidRDefault="00841020">
            <w:pPr>
              <w:shd w:val="clear" w:color="auto" w:fill="FFFFFF"/>
            </w:pPr>
            <w:r>
              <w:t xml:space="preserve">______________________ </w:t>
            </w:r>
          </w:p>
          <w:p w:rsidR="00AB789C" w:rsidRDefault="00841020">
            <w:pPr>
              <w:widowControl w:val="0"/>
              <w:rPr>
                <w:b/>
              </w:rPr>
            </w:pPr>
            <w:r>
              <w:t xml:space="preserve">мп                       </w:t>
            </w:r>
          </w:p>
        </w:tc>
      </w:tr>
    </w:tbl>
    <w:p w:rsidR="00AB789C" w:rsidRDefault="00AB789C">
      <w:pPr>
        <w:ind w:left="578" w:hanging="578"/>
        <w:rPr>
          <w:b/>
        </w:rPr>
      </w:pP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p>
    <w:p w:rsidR="00AB789C" w:rsidRDefault="00841020">
      <w:pPr>
        <w:rPr>
          <w:color w:val="000000"/>
        </w:rPr>
      </w:pPr>
      <w:r>
        <w:rPr>
          <w:color w:val="000000"/>
        </w:rPr>
        <w:br w:type="page" w:clear="all"/>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rPr>
      </w:pPr>
      <w:r>
        <w:rPr>
          <w:color w:val="000000"/>
        </w:rPr>
        <w:lastRenderedPageBreak/>
        <w:t>Приложение № 2</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   _______________________</w:t>
      </w:r>
    </w:p>
    <w:p w:rsidR="00AB789C" w:rsidRDefault="00841020">
      <w:pPr>
        <w:ind w:firstLine="709"/>
        <w:jc w:val="right"/>
      </w:pPr>
      <w:r>
        <w:t>от «___» ____________ 20__ г.</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right"/>
        <w:rPr>
          <w:b/>
          <w:i/>
          <w:color w:val="000000"/>
        </w:rPr>
      </w:pPr>
    </w:p>
    <w:p w:rsidR="00AB789C" w:rsidRDefault="00AB789C">
      <w:pPr>
        <w:ind w:firstLine="567"/>
        <w:jc w:val="center"/>
        <w:rPr>
          <w:b/>
        </w:rPr>
      </w:pPr>
    </w:p>
    <w:p w:rsidR="00AB789C" w:rsidRDefault="00841020">
      <w:pPr>
        <w:jc w:val="center"/>
        <w:rPr>
          <w:b/>
        </w:rPr>
      </w:pPr>
      <w:r>
        <w:rPr>
          <w:b/>
        </w:rPr>
        <w:t>Порядок организации электронного документооборота</w:t>
      </w:r>
    </w:p>
    <w:p w:rsidR="00AB789C" w:rsidRDefault="00AB789C">
      <w:pPr>
        <w:ind w:firstLine="567"/>
        <w:jc w:val="both"/>
      </w:pPr>
    </w:p>
    <w:p w:rsidR="00AB789C" w:rsidRDefault="00841020">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B789C" w:rsidRDefault="00841020">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AB789C" w:rsidRDefault="00841020">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tooltip="https://www.nalog.gov.ru" w:history="1">
        <w:r>
          <w:rPr>
            <w:rStyle w:val="ac"/>
            <w:u w:val="none"/>
          </w:rPr>
          <w:t>https</w:t>
        </w:r>
        <w:r>
          <w:rPr>
            <w:rStyle w:val="ac"/>
          </w:rPr>
          <w:t>://</w:t>
        </w:r>
        <w:r>
          <w:rPr>
            <w:rStyle w:val="ac"/>
            <w:u w:val="none"/>
          </w:rPr>
          <w:t>www</w:t>
        </w:r>
        <w:r>
          <w:rPr>
            <w:rStyle w:val="ac"/>
          </w:rPr>
          <w:t>.</w:t>
        </w:r>
        <w:r>
          <w:rPr>
            <w:rStyle w:val="ac"/>
            <w:u w:val="none"/>
          </w:rPr>
          <w:t>nalog</w:t>
        </w:r>
        <w:r>
          <w:rPr>
            <w:rStyle w:val="ac"/>
          </w:rPr>
          <w:t>.</w:t>
        </w:r>
        <w:r>
          <w:rPr>
            <w:rStyle w:val="ac"/>
            <w:u w:val="none"/>
          </w:rPr>
          <w:t>gov</w:t>
        </w:r>
        <w:r>
          <w:rPr>
            <w:rStyle w:val="ac"/>
          </w:rPr>
          <w:t>.</w:t>
        </w:r>
        <w:r>
          <w:rPr>
            <w:rStyle w:val="ac"/>
            <w:u w:val="none"/>
          </w:rPr>
          <w:t>ru</w:t>
        </w:r>
      </w:hyperlink>
      <w:r>
        <w:t>).</w:t>
      </w:r>
    </w:p>
    <w:p w:rsidR="00AB789C" w:rsidRDefault="00841020">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AB789C" w:rsidRDefault="00841020">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B789C" w:rsidRDefault="00841020">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B789C" w:rsidRDefault="00841020">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B789C" w:rsidRDefault="00841020">
      <w:pPr>
        <w:ind w:firstLine="567"/>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B789C" w:rsidRDefault="00841020">
      <w:pPr>
        <w:ind w:firstLine="567"/>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B789C" w:rsidRDefault="00841020">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B789C" w:rsidRDefault="00841020">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AB789C" w:rsidRDefault="00AB789C">
      <w:pPr>
        <w:ind w:firstLine="567"/>
        <w:jc w:val="both"/>
      </w:pPr>
    </w:p>
    <w:p w:rsidR="00AB789C" w:rsidRDefault="00AB789C">
      <w:pPr>
        <w:ind w:firstLine="567"/>
        <w:jc w:val="both"/>
      </w:pPr>
    </w:p>
    <w:p w:rsidR="00AB789C" w:rsidRDefault="00AB789C">
      <w:pPr>
        <w:ind w:firstLine="567"/>
        <w:jc w:val="both"/>
      </w:pPr>
    </w:p>
    <w:tbl>
      <w:tblPr>
        <w:tblW w:w="9758" w:type="dxa"/>
        <w:tblLayout w:type="fixed"/>
        <w:tblLook w:val="0000" w:firstRow="0" w:lastRow="0" w:firstColumn="0" w:lastColumn="0" w:noHBand="0" w:noVBand="0"/>
      </w:tblPr>
      <w:tblGrid>
        <w:gridCol w:w="4877"/>
        <w:gridCol w:w="4881"/>
      </w:tblGrid>
      <w:tr w:rsidR="00AB789C">
        <w:tc>
          <w:tcPr>
            <w:tcW w:w="4877"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Покупатель:</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Лебедев С.А.</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vertAlign w:val="superscript"/>
              </w:rPr>
            </w:pPr>
            <w:r>
              <w:rPr>
                <w:color w:val="000000"/>
                <w:vertAlign w:val="superscript"/>
              </w:rPr>
              <w:t xml:space="preserve">(подпись)                    (Ф.И.О.)                                     </w:t>
            </w:r>
          </w:p>
        </w:tc>
        <w:tc>
          <w:tcPr>
            <w:tcW w:w="4881"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Продавец:</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vertAlign w:val="superscript"/>
              </w:rPr>
              <w:t xml:space="preserve">(подпись)                    (Ф.И.О.)                                     </w:t>
            </w:r>
          </w:p>
        </w:tc>
      </w:tr>
    </w:tbl>
    <w:p w:rsidR="00AB789C" w:rsidRDefault="00AB789C">
      <w:pPr>
        <w:ind w:firstLine="567"/>
        <w:jc w:val="both"/>
      </w:pPr>
    </w:p>
    <w:p w:rsidR="00AB789C" w:rsidRDefault="00841020">
      <w:pPr>
        <w:ind w:firstLine="567"/>
        <w:jc w:val="right"/>
      </w:pPr>
      <w:r>
        <w:br w:type="page" w:clear="all"/>
      </w:r>
      <w:r>
        <w:lastRenderedPageBreak/>
        <w:t xml:space="preserve">Приложение № 2а </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 _______________________</w:t>
      </w:r>
    </w:p>
    <w:p w:rsidR="00AB789C" w:rsidRDefault="00841020">
      <w:pPr>
        <w:ind w:firstLine="709"/>
        <w:jc w:val="right"/>
      </w:pPr>
      <w:r>
        <w:t>от «___» ____________ 20__ г.</w:t>
      </w:r>
    </w:p>
    <w:p w:rsidR="00AB789C" w:rsidRDefault="00AB789C">
      <w:pPr>
        <w:jc w:val="center"/>
      </w:pPr>
    </w:p>
    <w:p w:rsidR="00AB789C" w:rsidRDefault="00841020">
      <w:pPr>
        <w:jc w:val="center"/>
      </w:pPr>
      <w:r>
        <w:t>Перечень и формат электронных документов</w:t>
      </w:r>
    </w:p>
    <w:p w:rsidR="00AB789C" w:rsidRDefault="00AB789C"/>
    <w:tbl>
      <w:tblPr>
        <w:tblStyle w:val="afff6"/>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12"/>
        <w:gridCol w:w="4267"/>
        <w:gridCol w:w="4939"/>
      </w:tblGrid>
      <w:tr w:rsidR="00AB789C">
        <w:trPr>
          <w:trHeight w:val="619"/>
        </w:trPr>
        <w:tc>
          <w:tcPr>
            <w:tcW w:w="38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pBdr>
              <w:spacing w:before="240" w:after="240"/>
            </w:pPr>
            <w:r>
              <w:rPr>
                <w:color w:val="000000"/>
                <w:sz w:val="22"/>
              </w:rPr>
              <w:t>№</w:t>
            </w:r>
          </w:p>
        </w:tc>
        <w:tc>
          <w:tcPr>
            <w:tcW w:w="3699"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pPr>
            <w:r>
              <w:rPr>
                <w:color w:val="000000"/>
                <w:sz w:val="22"/>
              </w:rPr>
              <w:t>Наименование</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pPr>
            <w:r>
              <w:rPr>
                <w:color w:val="000000"/>
                <w:sz w:val="22"/>
              </w:rPr>
              <w:t>электронного документа</w:t>
            </w:r>
            <w:r>
              <w:rPr>
                <w:color w:val="0000FF"/>
                <w:sz w:val="22"/>
                <w:u w:val="single"/>
                <w:vertAlign w:val="superscript"/>
              </w:rPr>
              <w:footnoteReference w:id="2"/>
            </w:r>
          </w:p>
        </w:tc>
        <w:tc>
          <w:tcPr>
            <w:tcW w:w="5271"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jc w:val="center"/>
            </w:pPr>
            <w:r>
              <w:rPr>
                <w:color w:val="000000"/>
                <w:sz w:val="22"/>
              </w:rPr>
              <w:t>Формат электронного документа</w:t>
            </w:r>
          </w:p>
        </w:tc>
      </w:tr>
      <w:tr w:rsidR="00AB789C">
        <w:trPr>
          <w:trHeight w:val="3124"/>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2"/>
              </w:rPr>
              <w:t>1.</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08" w:hanging="708"/>
              <w:jc w:val="both"/>
            </w:pPr>
            <w:r>
              <w:rPr>
                <w:i/>
                <w:color w:val="000000"/>
                <w:sz w:val="22"/>
              </w:rPr>
              <w:t>Акт о выполненных работах (оказанных услугах)</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08" w:hanging="708"/>
              <w:jc w:val="both"/>
            </w:pPr>
            <w:r>
              <w:rPr>
                <w:i/>
                <w:color w:val="000000"/>
                <w:sz w:val="22"/>
              </w:rPr>
              <w:t>Универсальный передаточный документ УПД</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08" w:hanging="708"/>
              <w:jc w:val="both"/>
            </w:pPr>
            <w:r>
              <w:rPr>
                <w:color w:val="000000"/>
                <w:sz w:val="22"/>
              </w:rPr>
              <w:t> </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 xml:space="preserve">XML, утв. приказом ФНС России от 19.12.2018 №ММВ-7-15/820@ с уточнениями. </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С обязательным заполнением в группе «ИнфПолФХЖ1»:</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 xml:space="preserve">1. элемента «ТекстИнф»: </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 в поле «Идентиф» указать «КодБЕ», в поле «Значен» указать значение  кода БЕ</w:t>
            </w:r>
            <w:r>
              <w:rPr>
                <w:color w:val="0000FF"/>
                <w:sz w:val="22"/>
                <w:u w:val="single"/>
                <w:vertAlign w:val="superscript"/>
              </w:rPr>
              <w:footnoteReference w:id="3"/>
            </w:r>
            <w:r>
              <w:rPr>
                <w:color w:val="000000"/>
                <w:sz w:val="22"/>
              </w:rPr>
              <w:t>.</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2. элемента «ОснПер»:</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 xml:space="preserve">в поле «НаимОсн» указать  «Договор», </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в поле "НомерОсн" указать «_______</w:t>
            </w:r>
            <w:r>
              <w:rPr>
                <w:color w:val="0000FF"/>
                <w:sz w:val="22"/>
                <w:u w:val="single"/>
                <w:vertAlign w:val="superscript"/>
              </w:rPr>
              <w:footnoteReference w:id="4"/>
            </w:r>
            <w:r>
              <w:rPr>
                <w:color w:val="000000"/>
                <w:sz w:val="22"/>
              </w:rPr>
              <w:t>»,</w:t>
            </w:r>
          </w:p>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566" w:hanging="566"/>
            </w:pPr>
            <w:r>
              <w:rPr>
                <w:color w:val="000000"/>
                <w:sz w:val="22"/>
              </w:rPr>
              <w:t>в поле  "ДатаОсн"» указать «______</w:t>
            </w:r>
            <w:r>
              <w:rPr>
                <w:color w:val="0000FF"/>
                <w:sz w:val="22"/>
                <w:u w:val="single"/>
                <w:vertAlign w:val="superscript"/>
              </w:rPr>
              <w:footnoteReference w:id="5"/>
            </w:r>
            <w:r>
              <w:rPr>
                <w:color w:val="000000"/>
                <w:sz w:val="22"/>
              </w:rPr>
              <w:t>».</w:t>
            </w:r>
          </w:p>
        </w:tc>
      </w:tr>
      <w:tr w:rsidR="00AB789C">
        <w:trPr>
          <w:trHeight w:val="547"/>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color w:val="000000"/>
                <w:sz w:val="22"/>
              </w:rPr>
              <w:t>2.</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i/>
                <w:color w:val="000000"/>
                <w:sz w:val="22"/>
              </w:rPr>
              <w:t>Счет-фактура</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pBdr>
              <w:spacing w:before="240" w:after="240"/>
            </w:pPr>
            <w:r>
              <w:rPr>
                <w:color w:val="000000"/>
                <w:sz w:val="22"/>
              </w:rPr>
              <w:t>XML, утв. приказом ФНС России от 19.12.2018 №ММВ-7-15/820@ с уточнениями.</w:t>
            </w:r>
          </w:p>
          <w:p w:rsidR="00AB789C" w:rsidRDefault="00841020">
            <w:pPr>
              <w:keepLines/>
              <w:pBdr>
                <w:top w:val="none" w:sz="4" w:space="0" w:color="000000"/>
                <w:left w:val="none" w:sz="4" w:space="0" w:color="000000"/>
                <w:bottom w:val="none" w:sz="4" w:space="0" w:color="000000"/>
                <w:right w:val="none" w:sz="4" w:space="0" w:color="000000"/>
              </w:pBdr>
              <w:spacing w:before="240" w:after="240"/>
            </w:pPr>
            <w:r>
              <w:rPr>
                <w:color w:val="000000"/>
                <w:sz w:val="22"/>
              </w:rPr>
              <w:t> </w:t>
            </w:r>
          </w:p>
        </w:tc>
      </w:tr>
      <w:tr w:rsidR="00AB789C">
        <w:trPr>
          <w:trHeight w:val="1126"/>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color w:val="000000"/>
                <w:sz w:val="22"/>
              </w:rPr>
              <w:t>3.</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pPr>
            <w:r>
              <w:rPr>
                <w:i/>
                <w:color w:val="000000"/>
                <w:sz w:val="22"/>
              </w:rPr>
              <w:t>Универсальный  корректировочныйдокумент, корректировочная счет-фактура</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2"/>
              </w:rPr>
              <w:t>XML, утв. приказом ФНС России от 12.10.2020 N ЕД-7-26/736@.</w:t>
            </w:r>
          </w:p>
        </w:tc>
      </w:tr>
      <w:tr w:rsidR="00AB789C">
        <w:trPr>
          <w:trHeight w:val="844"/>
        </w:trPr>
        <w:tc>
          <w:tcPr>
            <w:tcW w:w="384"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ind w:left="720" w:hanging="720"/>
            </w:pPr>
            <w:r>
              <w:rPr>
                <w:color w:val="000000"/>
                <w:sz w:val="22"/>
              </w:rPr>
              <w:t>4.</w:t>
            </w:r>
          </w:p>
        </w:tc>
        <w:tc>
          <w:tcPr>
            <w:tcW w:w="369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pPr>
            <w:r>
              <w:rPr>
                <w:i/>
                <w:color w:val="000000"/>
                <w:sz w:val="22"/>
              </w:rPr>
              <w:t>Счет</w:t>
            </w:r>
          </w:p>
        </w:tc>
        <w:tc>
          <w:tcPr>
            <w:tcW w:w="527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AB789C" w:rsidRDefault="00841020">
            <w:pPr>
              <w:keepLines/>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2"/>
              </w:rPr>
              <w:t>Неформализованный документ. Передается в пакете с формализованными документами с пометкой</w:t>
            </w:r>
          </w:p>
        </w:tc>
      </w:tr>
    </w:tbl>
    <w:p w:rsidR="00AB789C" w:rsidRDefault="00AB789C">
      <w:pPr>
        <w:pBdr>
          <w:top w:val="none" w:sz="4" w:space="0" w:color="000000"/>
          <w:left w:val="none" w:sz="4" w:space="0" w:color="000000"/>
          <w:bottom w:val="none" w:sz="4" w:space="0" w:color="000000"/>
          <w:right w:val="none" w:sz="4" w:space="0" w:color="000000"/>
        </w:pBdr>
      </w:pPr>
    </w:p>
    <w:p w:rsidR="00AB789C" w:rsidRDefault="00AB789C"/>
    <w:p w:rsidR="00AB789C" w:rsidRDefault="00AB789C"/>
    <w:p w:rsidR="00AB789C" w:rsidRDefault="00AB789C"/>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8"/>
        <w:gridCol w:w="4536"/>
      </w:tblGrid>
      <w:tr w:rsidR="00AB789C">
        <w:trPr>
          <w:trHeight w:val="2074"/>
        </w:trPr>
        <w:tc>
          <w:tcPr>
            <w:tcW w:w="4988" w:type="dxa"/>
            <w:tcBorders>
              <w:top w:val="none" w:sz="4" w:space="0" w:color="000000"/>
              <w:left w:val="none" w:sz="4" w:space="0" w:color="000000"/>
              <w:bottom w:val="none" w:sz="4" w:space="0" w:color="000000"/>
              <w:right w:val="none" w:sz="4" w:space="0" w:color="000000"/>
            </w:tcBorders>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Покупатель:</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Лебедев С.А.</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vertAlign w:val="superscript"/>
              </w:rPr>
            </w:pPr>
            <w:r>
              <w:rPr>
                <w:color w:val="000000"/>
                <w:vertAlign w:val="superscript"/>
              </w:rPr>
              <w:t xml:space="preserve">(подпись)                    (Ф.И.О.)                                     </w:t>
            </w:r>
          </w:p>
        </w:tc>
        <w:tc>
          <w:tcPr>
            <w:tcW w:w="4536" w:type="dxa"/>
            <w:tcBorders>
              <w:top w:val="none" w:sz="4" w:space="0" w:color="000000"/>
              <w:left w:val="none" w:sz="4" w:space="0" w:color="000000"/>
              <w:bottom w:val="none" w:sz="4" w:space="0" w:color="000000"/>
              <w:right w:val="none" w:sz="4" w:space="0" w:color="000000"/>
            </w:tcBorders>
          </w:tcPr>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Продавец:</w:t>
            </w:r>
          </w:p>
          <w:p w:rsidR="00AB789C" w:rsidRDefault="00AB789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Pr>
                <w:color w:val="000000"/>
                <w:vertAlign w:val="superscript"/>
              </w:rPr>
              <w:t xml:space="preserve">(подпись)                    (Ф.И.О.)                                     </w:t>
            </w:r>
          </w:p>
        </w:tc>
      </w:tr>
    </w:tbl>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841020">
      <w:pPr>
        <w:jc w:val="right"/>
      </w:pPr>
      <w:r>
        <w:br w:type="page" w:clear="all"/>
      </w:r>
      <w:r>
        <w:lastRenderedPageBreak/>
        <w:t xml:space="preserve">Приложение № 3 </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 ________________________</w:t>
      </w:r>
    </w:p>
    <w:p w:rsidR="00AB789C" w:rsidRDefault="00841020">
      <w:pPr>
        <w:ind w:firstLine="709"/>
        <w:jc w:val="right"/>
      </w:pPr>
      <w:r>
        <w:t>от «___» ____________ 20__ г.</w:t>
      </w:r>
    </w:p>
    <w:p w:rsidR="00AB789C" w:rsidRDefault="00AB789C">
      <w:pPr>
        <w:ind w:firstLine="567"/>
        <w:jc w:val="right"/>
      </w:pPr>
    </w:p>
    <w:p w:rsidR="00AB789C" w:rsidRDefault="00841020">
      <w:pPr>
        <w:jc w:val="center"/>
        <w:rPr>
          <w:b/>
        </w:rPr>
      </w:pPr>
      <w:r>
        <w:rPr>
          <w:b/>
        </w:rPr>
        <w:t>Налоговая оговорка</w:t>
      </w:r>
    </w:p>
    <w:p w:rsidR="00AB789C" w:rsidRDefault="00AB789C">
      <w:pPr>
        <w:ind w:firstLine="567"/>
        <w:jc w:val="both"/>
      </w:pPr>
    </w:p>
    <w:p w:rsidR="00AB789C" w:rsidRDefault="00841020">
      <w:pPr>
        <w:ind w:firstLine="567"/>
        <w:jc w:val="both"/>
      </w:pPr>
      <w:r>
        <w:t xml:space="preserve">1. Продавец на момент заключения и/или при исполнении договора </w:t>
      </w:r>
      <w:r>
        <w:br/>
        <w:t>от «___» _______________ 2023 г. №___________________ (далее также – Договор, настоящий Договор), заключенного с ПАО «ТрансКонтейнер» (далее – Покупатель), гарантирует (заверяет), что:</w:t>
      </w:r>
    </w:p>
    <w:p w:rsidR="00AB789C" w:rsidRDefault="00841020">
      <w:pPr>
        <w:ind w:firstLine="567"/>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rsidR="00AB789C" w:rsidRDefault="00841020">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B789C" w:rsidRDefault="00841020">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B789C" w:rsidRDefault="00841020">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B789C" w:rsidRDefault="00841020">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B789C" w:rsidRDefault="00841020">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AB789C" w:rsidRDefault="00841020">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B789C" w:rsidRDefault="00841020">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B789C" w:rsidRDefault="00841020">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B789C" w:rsidRDefault="00841020">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AB789C" w:rsidRDefault="00841020">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AB789C" w:rsidRDefault="00841020">
      <w:pPr>
        <w:ind w:firstLine="567"/>
        <w:jc w:val="both"/>
      </w:pPr>
      <w:r>
        <w:t>лица, подписывающие от его имени первичные документы и счета-фактуры, имеют на это все необходимые полномочия.</w:t>
      </w:r>
    </w:p>
    <w:p w:rsidR="00AB789C" w:rsidRDefault="00841020">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B789C" w:rsidRDefault="00841020">
      <w:pPr>
        <w:ind w:firstLine="567"/>
        <w:jc w:val="both"/>
      </w:pPr>
      <w:r>
        <w:lastRenderedPageBreak/>
        <w:t>2.1.</w:t>
      </w:r>
      <w:r>
        <w:tab/>
        <w:t xml:space="preserve"> установит получение Покупателем необоснованной налоговой выгоды в связи с исполнением Договора и/или</w:t>
      </w:r>
    </w:p>
    <w:p w:rsidR="00AB789C" w:rsidRDefault="00841020">
      <w:pPr>
        <w:ind w:firstLine="567"/>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AB789C" w:rsidRDefault="00841020">
      <w:pPr>
        <w:ind w:firstLine="567"/>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rsidR="00AB789C" w:rsidRDefault="00841020">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AB789C" w:rsidRDefault="00841020">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B789C" w:rsidRDefault="00841020">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AB789C" w:rsidRDefault="00841020">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AB789C" w:rsidRDefault="00841020">
      <w:pPr>
        <w:ind w:firstLine="567"/>
        <w:jc w:val="both"/>
      </w:pPr>
      <w:r>
        <w:t>2.7.</w:t>
      </w:r>
      <w:r>
        <w:tab/>
        <w:t xml:space="preserve"> сумма начисленных Покупателю пеней на сумму Доначисленных налогов (далее – Пени); плюс</w:t>
      </w:r>
    </w:p>
    <w:p w:rsidR="00AB789C" w:rsidRDefault="00841020">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AB789C" w:rsidRDefault="00841020">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B789C" w:rsidRDefault="00841020">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B789C" w:rsidRDefault="00841020">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AB789C" w:rsidRDefault="00841020">
      <w:pPr>
        <w:ind w:firstLine="567"/>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AB789C" w:rsidRDefault="00841020">
      <w:pPr>
        <w:ind w:firstLine="567"/>
        <w:jc w:val="both"/>
      </w:pPr>
      <w:r>
        <w:t>4.1.</w:t>
      </w:r>
      <w: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lastRenderedPageBreak/>
        <w:t>(-ых) Покупатель предпринял добросовестные усилия по оспариванию Решения налогового органа, а также</w:t>
      </w:r>
    </w:p>
    <w:p w:rsidR="00AB789C" w:rsidRDefault="00841020">
      <w:pPr>
        <w:ind w:firstLine="567"/>
        <w:jc w:val="both"/>
      </w:pPr>
      <w:r>
        <w:t>4.2.</w:t>
      </w:r>
      <w:r>
        <w:tab/>
        <w:t>судебные расходы Покупателя в связи с оспариванием Решения налогового органа в полном размере.</w:t>
      </w:r>
    </w:p>
    <w:p w:rsidR="00AB789C" w:rsidRDefault="00841020">
      <w:pPr>
        <w:ind w:firstLine="567"/>
        <w:jc w:val="both"/>
      </w:pPr>
      <w:r>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B789C" w:rsidRDefault="00841020">
      <w:pPr>
        <w:ind w:firstLine="567"/>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AB789C" w:rsidRDefault="00841020">
      <w:pPr>
        <w:ind w:firstLine="567"/>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AB789C" w:rsidRDefault="00841020">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AB789C" w:rsidRDefault="00AB789C">
      <w:pPr>
        <w:ind w:firstLine="567"/>
        <w:jc w:val="both"/>
      </w:pPr>
    </w:p>
    <w:p w:rsidR="00AB789C" w:rsidRDefault="00AB789C">
      <w:pPr>
        <w:ind w:firstLine="567"/>
        <w:jc w:val="both"/>
      </w:pPr>
    </w:p>
    <w:p w:rsidR="00AB789C" w:rsidRDefault="00AB789C">
      <w:pPr>
        <w:ind w:firstLine="567"/>
        <w:jc w:val="both"/>
      </w:pPr>
    </w:p>
    <w:tbl>
      <w:tblPr>
        <w:tblW w:w="10031" w:type="dxa"/>
        <w:tblLayout w:type="fixed"/>
        <w:tblLook w:val="0000" w:firstRow="0" w:lastRow="0" w:firstColumn="0" w:lastColumn="0" w:noHBand="0" w:noVBand="0"/>
      </w:tblPr>
      <w:tblGrid>
        <w:gridCol w:w="5147"/>
        <w:gridCol w:w="4884"/>
      </w:tblGrid>
      <w:tr w:rsidR="00AB789C">
        <w:trPr>
          <w:trHeight w:val="384"/>
        </w:trPr>
        <w:tc>
          <w:tcPr>
            <w:tcW w:w="5147"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Покупатель:</w:t>
            </w: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vertAlign w:val="superscript"/>
              </w:rPr>
            </w:pPr>
            <w:r>
              <w:rPr>
                <w:color w:val="000000"/>
                <w:vertAlign w:val="superscript"/>
              </w:rPr>
              <w:t xml:space="preserve">(подпись)                    (Ф.И.О.)                                     </w:t>
            </w:r>
          </w:p>
        </w:tc>
        <w:tc>
          <w:tcPr>
            <w:tcW w:w="4884"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Продавец:</w:t>
            </w: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vertAlign w:val="superscript"/>
              </w:rPr>
              <w:t xml:space="preserve">(подпись)                    (Ф.И.О.)                                     </w:t>
            </w:r>
          </w:p>
        </w:tc>
      </w:tr>
    </w:tbl>
    <w:p w:rsidR="00AB789C" w:rsidRDefault="00AB789C"/>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AB789C">
      <w:pPr>
        <w:ind w:firstLine="709"/>
        <w:jc w:val="right"/>
      </w:pPr>
    </w:p>
    <w:p w:rsidR="00AB789C" w:rsidRDefault="00AB789C">
      <w:pPr>
        <w:ind w:firstLine="709"/>
        <w:jc w:val="right"/>
      </w:pPr>
    </w:p>
    <w:p w:rsidR="00AB789C" w:rsidRDefault="00AB789C">
      <w:pPr>
        <w:ind w:firstLine="709"/>
        <w:jc w:val="right"/>
      </w:pPr>
    </w:p>
    <w:p w:rsidR="00AB789C" w:rsidRDefault="00841020">
      <w:r>
        <w:br w:type="page" w:clear="all"/>
      </w:r>
    </w:p>
    <w:p w:rsidR="00AB789C" w:rsidRDefault="00841020">
      <w:pPr>
        <w:ind w:firstLine="709"/>
        <w:jc w:val="right"/>
      </w:pPr>
      <w:r>
        <w:lastRenderedPageBreak/>
        <w:t>Приложение № 4</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 _______________________</w:t>
      </w:r>
    </w:p>
    <w:p w:rsidR="00AB789C" w:rsidRDefault="00841020">
      <w:pPr>
        <w:ind w:firstLine="709"/>
        <w:jc w:val="right"/>
      </w:pPr>
      <w:r>
        <w:t>от «___» ____________ 20__ г.</w:t>
      </w:r>
    </w:p>
    <w:p w:rsidR="00AB789C" w:rsidRDefault="00AB789C">
      <w:pPr>
        <w:ind w:firstLine="709"/>
        <w:jc w:val="center"/>
        <w:rPr>
          <w:b/>
        </w:rPr>
      </w:pPr>
    </w:p>
    <w:p w:rsidR="00AB789C" w:rsidRDefault="00841020">
      <w:pPr>
        <w:ind w:left="578" w:hanging="578"/>
        <w:rPr>
          <w:b/>
        </w:rPr>
      </w:pPr>
      <w:r>
        <w:rPr>
          <w:b/>
        </w:rPr>
        <w:t>ФОРМА</w:t>
      </w:r>
    </w:p>
    <w:p w:rsidR="00AB789C" w:rsidRDefault="00841020">
      <w:pPr>
        <w:ind w:firstLine="709"/>
        <w:jc w:val="center"/>
        <w:rPr>
          <w:b/>
        </w:rPr>
      </w:pPr>
      <w:r>
        <w:rPr>
          <w:b/>
        </w:rPr>
        <w:t>АКТ приема-передачи Товара</w:t>
      </w:r>
    </w:p>
    <w:p w:rsidR="00AB789C" w:rsidRDefault="00841020">
      <w:pPr>
        <w:jc w:val="both"/>
      </w:pPr>
      <w:r>
        <w:t>г. Новосибирск                                                                                     «___»___________ 20__ г.</w:t>
      </w:r>
    </w:p>
    <w:p w:rsidR="00AB789C" w:rsidRDefault="00AB789C">
      <w:pPr>
        <w:ind w:firstLine="709"/>
        <w:jc w:val="center"/>
      </w:pPr>
    </w:p>
    <w:p w:rsidR="00AB789C" w:rsidRDefault="00841020">
      <w:pPr>
        <w:pBdr>
          <w:top w:val="none" w:sz="4" w:space="0" w:color="000000"/>
          <w:left w:val="none" w:sz="4" w:space="0" w:color="000000"/>
          <w:bottom w:val="none" w:sz="4" w:space="0" w:color="000000"/>
          <w:right w:val="none" w:sz="4" w:space="0" w:color="000000"/>
          <w:between w:val="none" w:sz="4" w:space="0" w:color="000000"/>
        </w:pBdr>
        <w:ind w:firstLine="720"/>
        <w:jc w:val="both"/>
      </w:pPr>
      <w:r>
        <w:t xml:space="preserve">Публичное акционерное общество «ТрансКонтейнер» (ПАО «ТрансКонтейнер»), именуемое в дальнейшем «Покупатель», в лице </w:t>
      </w:r>
      <w:r>
        <w:rPr>
          <w:color w:val="000000"/>
        </w:rPr>
        <w:t>директора филиала ПАО «ТрансКонтейнер» на Западно-Сибирской железной дороге Лебедева Сергея Александровича, действующего на основании доверенности от 28.09.2022 №Ц/2022/НКП З-СИБ-208г, с одной стороны, и</w:t>
      </w:r>
      <w: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AB789C" w:rsidRDefault="00AB789C">
      <w:pPr>
        <w:ind w:firstLine="709"/>
        <w:jc w:val="both"/>
      </w:pPr>
    </w:p>
    <w:p w:rsidR="00AB789C" w:rsidRDefault="00841020">
      <w:pPr>
        <w:ind w:firstLine="709"/>
        <w:jc w:val="both"/>
      </w:pPr>
      <w:r>
        <w:t>1. Продавец передал, а Покупатель принял следующий Товар:</w:t>
      </w:r>
    </w:p>
    <w:p w:rsidR="00AB789C" w:rsidRDefault="00AB789C">
      <w:pPr>
        <w:ind w:firstLine="709"/>
        <w:jc w:val="center"/>
      </w:pPr>
    </w:p>
    <w:tbl>
      <w:tblPr>
        <w:tblW w:w="9854" w:type="dxa"/>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4181"/>
        <w:gridCol w:w="5673"/>
      </w:tblGrid>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наименование (тип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марка, модель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идентификационный номер (VIN)</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модель, номер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категория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год изготовления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xml:space="preserve">- цвет </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Шасси (рама) №</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xml:space="preserve">- Кузов (кабина) №  </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Тип двигателя</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Мощность двигателя, кВт (л.с.)</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Рабочий объем двигателя, см</w:t>
            </w:r>
            <w:r>
              <w:rPr>
                <w:vertAlign w:val="superscript"/>
              </w:rPr>
              <w:t>3</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Разрешенная максимальная масса,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Масса без нагрузки, кг</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Дата выдачи паспорта</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783"/>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Наименование организации, выдавшей паспорт транспортного средства</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r w:rsidR="00AB789C">
        <w:trPr>
          <w:trHeight w:val="275"/>
        </w:trPr>
        <w:tc>
          <w:tcPr>
            <w:tcW w:w="4181" w:type="dxa"/>
            <w:tcBorders>
              <w:top w:val="single" w:sz="4" w:space="0" w:color="999999"/>
              <w:left w:val="single" w:sz="4" w:space="0" w:color="999999"/>
              <w:bottom w:val="single" w:sz="4" w:space="0" w:color="999999"/>
              <w:right w:val="single" w:sz="4" w:space="0" w:color="999999"/>
            </w:tcBorders>
            <w:vAlign w:val="center"/>
          </w:tcPr>
          <w:p w:rsidR="00AB789C" w:rsidRDefault="00841020">
            <w:r>
              <w:t>- Организация-изготовитель ТС</w:t>
            </w:r>
          </w:p>
        </w:tc>
        <w:tc>
          <w:tcPr>
            <w:tcW w:w="5673" w:type="dxa"/>
            <w:tcBorders>
              <w:top w:val="single" w:sz="4" w:space="0" w:color="999999"/>
              <w:left w:val="single" w:sz="4" w:space="0" w:color="999999"/>
              <w:bottom w:val="single" w:sz="4" w:space="0" w:color="999999"/>
              <w:right w:val="single" w:sz="4" w:space="0" w:color="999999"/>
            </w:tcBorders>
            <w:vAlign w:val="center"/>
          </w:tcPr>
          <w:p w:rsidR="00AB789C" w:rsidRDefault="00AB789C">
            <w:pPr>
              <w:jc w:val="center"/>
            </w:pPr>
          </w:p>
        </w:tc>
      </w:tr>
    </w:tbl>
    <w:p w:rsidR="00AB789C" w:rsidRDefault="00AB789C">
      <w:pPr>
        <w:ind w:firstLine="709"/>
        <w:jc w:val="center"/>
      </w:pPr>
    </w:p>
    <w:p w:rsidR="00AB789C" w:rsidRDefault="00841020">
      <w:pPr>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rsidR="00AB789C" w:rsidRDefault="00841020">
      <w:pPr>
        <w:ind w:firstLine="709"/>
        <w:jc w:val="both"/>
      </w:pPr>
      <w:r>
        <w:t>3. Комплектация Товара соответствует Спецификации (Приложение № 1 к Договору).</w:t>
      </w:r>
    </w:p>
    <w:p w:rsidR="00AB789C" w:rsidRDefault="00841020">
      <w:pPr>
        <w:ind w:firstLine="709"/>
        <w:jc w:val="both"/>
      </w:pPr>
      <w:r>
        <w:t>Принадлежности Товара и относящиеся к нему документы переданы Покупателю полностью.</w:t>
      </w:r>
    </w:p>
    <w:p w:rsidR="00AB789C" w:rsidRDefault="00841020">
      <w:pPr>
        <w:ind w:firstLine="709"/>
        <w:jc w:val="both"/>
      </w:pPr>
      <w:r>
        <w:t xml:space="preserve">Качество, комплектность и количество Товара соответствуют/не соответствуют </w:t>
      </w:r>
      <w:r>
        <w:rPr>
          <w:i/>
        </w:rPr>
        <w:t xml:space="preserve">(указать несоответствие) </w:t>
      </w:r>
      <w:r>
        <w:t>условиям Договора.</w:t>
      </w:r>
    </w:p>
    <w:p w:rsidR="00AB789C" w:rsidRDefault="00841020">
      <w:pPr>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AB789C" w:rsidRDefault="00841020">
      <w:pPr>
        <w:ind w:firstLine="709"/>
        <w:jc w:val="both"/>
      </w:pPr>
      <w:r>
        <w:lastRenderedPageBreak/>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i/>
        </w:rPr>
        <w:t>(указать перечень)</w:t>
      </w:r>
      <w:r>
        <w:t>.</w:t>
      </w:r>
    </w:p>
    <w:p w:rsidR="00AB789C" w:rsidRDefault="00841020">
      <w:pPr>
        <w:ind w:firstLine="709"/>
        <w:jc w:val="both"/>
      </w:pPr>
      <w:r>
        <w:t>6. Настоящий Акт является неотъемлемой частью Договора.</w:t>
      </w:r>
    </w:p>
    <w:p w:rsidR="00AB789C" w:rsidRDefault="00AB789C">
      <w:pPr>
        <w:jc w:val="both"/>
      </w:pPr>
    </w:p>
    <w:p w:rsidR="00AB789C" w:rsidRDefault="00AB789C">
      <w:pPr>
        <w:ind w:firstLine="709"/>
        <w:jc w:val="both"/>
      </w:pPr>
    </w:p>
    <w:p w:rsidR="00AB789C" w:rsidRDefault="00AB789C">
      <w:pPr>
        <w:ind w:firstLine="709"/>
        <w:jc w:val="both"/>
      </w:pPr>
    </w:p>
    <w:tbl>
      <w:tblPr>
        <w:tblW w:w="9894" w:type="dxa"/>
        <w:tblLayout w:type="fixed"/>
        <w:tblLook w:val="0000" w:firstRow="0" w:lastRow="0" w:firstColumn="0" w:lastColumn="0" w:noHBand="0" w:noVBand="0"/>
      </w:tblPr>
      <w:tblGrid>
        <w:gridCol w:w="4649"/>
        <w:gridCol w:w="5245"/>
      </w:tblGrid>
      <w:tr w:rsidR="00AB789C">
        <w:trPr>
          <w:trHeight w:val="233"/>
        </w:trPr>
        <w:tc>
          <w:tcPr>
            <w:tcW w:w="4649" w:type="dxa"/>
          </w:tcPr>
          <w:p w:rsidR="00AB789C" w:rsidRDefault="00841020">
            <w:pPr>
              <w:shd w:val="clear" w:color="auto" w:fill="FFFFFF"/>
              <w:ind w:firstLine="709"/>
            </w:pPr>
            <w:r>
              <w:t>Покупатель:</w:t>
            </w:r>
          </w:p>
          <w:p w:rsidR="00AB789C" w:rsidRDefault="00841020">
            <w:pPr>
              <w:shd w:val="clear" w:color="auto" w:fill="FFFFFF"/>
              <w:ind w:firstLine="709"/>
            </w:pPr>
            <w:r>
              <w:t xml:space="preserve">______________________ </w:t>
            </w:r>
          </w:p>
          <w:p w:rsidR="00AB789C" w:rsidRDefault="00841020">
            <w:pPr>
              <w:ind w:firstLine="709"/>
            </w:pPr>
            <w:r>
              <w:t>мп</w:t>
            </w:r>
          </w:p>
          <w:p w:rsidR="00AB789C" w:rsidRDefault="00AB789C">
            <w:pPr>
              <w:ind w:left="578" w:hanging="578"/>
              <w:rPr>
                <w:b/>
                <w:i/>
              </w:rPr>
            </w:pPr>
          </w:p>
          <w:p w:rsidR="00AB789C" w:rsidRDefault="00AB789C">
            <w:pPr>
              <w:ind w:left="578" w:hanging="578"/>
              <w:rPr>
                <w:b/>
                <w:i/>
              </w:rPr>
            </w:pPr>
          </w:p>
          <w:p w:rsidR="00AB789C" w:rsidRDefault="00841020">
            <w:pPr>
              <w:ind w:left="578" w:hanging="578"/>
              <w:rPr>
                <w:b/>
              </w:rPr>
            </w:pPr>
            <w:r>
              <w:rPr>
                <w:b/>
                <w:i/>
              </w:rPr>
              <w:t>*** конец формы***</w:t>
            </w:r>
          </w:p>
          <w:p w:rsidR="00AB789C" w:rsidRDefault="00AB789C">
            <w:pPr>
              <w:ind w:firstLine="709"/>
              <w:rPr>
                <w:b/>
              </w:rPr>
            </w:pPr>
          </w:p>
          <w:p w:rsidR="00AB789C" w:rsidRDefault="00AB789C">
            <w:pPr>
              <w:ind w:firstLine="709"/>
              <w:rPr>
                <w:b/>
              </w:rPr>
            </w:pPr>
          </w:p>
          <w:p w:rsidR="00AB789C" w:rsidRDefault="00AB789C">
            <w:pPr>
              <w:ind w:firstLine="709"/>
              <w:rPr>
                <w:b/>
              </w:rPr>
            </w:pPr>
          </w:p>
        </w:tc>
        <w:tc>
          <w:tcPr>
            <w:tcW w:w="5245" w:type="dxa"/>
          </w:tcPr>
          <w:p w:rsidR="00AB789C" w:rsidRDefault="00841020">
            <w:pPr>
              <w:shd w:val="clear" w:color="auto" w:fill="FFFFFF"/>
              <w:ind w:firstLine="709"/>
            </w:pPr>
            <w:r>
              <w:t>Продавец:</w:t>
            </w:r>
          </w:p>
          <w:p w:rsidR="00AB789C" w:rsidRDefault="00841020">
            <w:pPr>
              <w:shd w:val="clear" w:color="auto" w:fill="FFFFFF"/>
              <w:ind w:firstLine="709"/>
            </w:pPr>
            <w:r>
              <w:t>____________________</w:t>
            </w:r>
          </w:p>
          <w:p w:rsidR="00AB789C" w:rsidRDefault="00841020">
            <w:pPr>
              <w:widowControl w:val="0"/>
              <w:ind w:firstLine="709"/>
              <w:rPr>
                <w:b/>
              </w:rPr>
            </w:pPr>
            <w:r>
              <w:t>мп</w:t>
            </w:r>
          </w:p>
        </w:tc>
      </w:tr>
      <w:tr w:rsidR="00AB789C">
        <w:trPr>
          <w:trHeight w:val="233"/>
        </w:trPr>
        <w:tc>
          <w:tcPr>
            <w:tcW w:w="4649" w:type="dxa"/>
          </w:tcPr>
          <w:p w:rsidR="00AB789C" w:rsidRDefault="00841020">
            <w:pPr>
              <w:shd w:val="clear" w:color="auto" w:fill="FFFFFF"/>
              <w:ind w:firstLine="709"/>
            </w:pPr>
            <w:r>
              <w:t>Покупатель:</w:t>
            </w:r>
          </w:p>
          <w:p w:rsidR="00AB789C" w:rsidRDefault="00AB789C">
            <w:pPr>
              <w:shd w:val="clear" w:color="auto" w:fill="FFFFFF"/>
              <w:ind w:firstLine="709"/>
            </w:pPr>
          </w:p>
          <w:p w:rsidR="00AB789C" w:rsidRDefault="00841020">
            <w:pPr>
              <w:shd w:val="clear" w:color="auto" w:fill="FFFFFF"/>
              <w:ind w:firstLine="709"/>
            </w:pPr>
            <w:r>
              <w:t>________    Лебедев С.А.</w:t>
            </w:r>
          </w:p>
          <w:p w:rsidR="00AB789C" w:rsidRDefault="00841020">
            <w:pPr>
              <w:shd w:val="clear" w:color="auto" w:fill="FFFFFF"/>
              <w:ind w:firstLine="709"/>
              <w:rPr>
                <w:sz w:val="16"/>
                <w:szCs w:val="16"/>
              </w:rPr>
            </w:pPr>
            <w:r>
              <w:rPr>
                <w:sz w:val="16"/>
                <w:szCs w:val="16"/>
              </w:rPr>
              <w:t xml:space="preserve">(подпись)                             (Ф.И.О.)                                     </w:t>
            </w:r>
          </w:p>
        </w:tc>
        <w:tc>
          <w:tcPr>
            <w:tcW w:w="5245" w:type="dxa"/>
          </w:tcPr>
          <w:p w:rsidR="00AB789C" w:rsidRDefault="00841020">
            <w:pPr>
              <w:shd w:val="clear" w:color="auto" w:fill="FFFFFF"/>
              <w:ind w:firstLine="709"/>
            </w:pPr>
            <w:r>
              <w:t>Продавец:</w:t>
            </w:r>
          </w:p>
          <w:p w:rsidR="00AB789C" w:rsidRDefault="00AB789C">
            <w:pPr>
              <w:shd w:val="clear" w:color="auto" w:fill="FFFFFF"/>
              <w:ind w:firstLine="709"/>
            </w:pPr>
          </w:p>
          <w:p w:rsidR="00AB789C" w:rsidRDefault="00841020">
            <w:pPr>
              <w:shd w:val="clear" w:color="auto" w:fill="FFFFFF"/>
              <w:ind w:firstLine="709"/>
            </w:pPr>
            <w:r>
              <w:t>________    ______________</w:t>
            </w:r>
          </w:p>
          <w:p w:rsidR="00AB789C" w:rsidRDefault="00841020">
            <w:pPr>
              <w:shd w:val="clear" w:color="auto" w:fill="FFFFFF"/>
              <w:ind w:firstLine="709"/>
              <w:rPr>
                <w:sz w:val="16"/>
                <w:szCs w:val="16"/>
              </w:rPr>
            </w:pPr>
            <w:r>
              <w:rPr>
                <w:sz w:val="16"/>
                <w:szCs w:val="16"/>
              </w:rPr>
              <w:t xml:space="preserve">(подпись)                               (Ф.И.О.)                                     </w:t>
            </w:r>
          </w:p>
        </w:tc>
      </w:tr>
    </w:tbl>
    <w:p w:rsidR="00AB789C" w:rsidRDefault="00AB789C"/>
    <w:p w:rsidR="00AB789C" w:rsidRDefault="00AB789C">
      <w:pPr>
        <w:pBdr>
          <w:top w:val="none" w:sz="4" w:space="0" w:color="000000"/>
          <w:left w:val="none" w:sz="4" w:space="0" w:color="000000"/>
          <w:bottom w:val="none" w:sz="4" w:space="0" w:color="000000"/>
          <w:right w:val="none" w:sz="4" w:space="0" w:color="000000"/>
          <w:between w:val="none" w:sz="4" w:space="0" w:color="000000"/>
        </w:pBdr>
        <w:tabs>
          <w:tab w:val="left" w:pos="2880"/>
          <w:tab w:val="center" w:pos="5179"/>
        </w:tabs>
        <w:ind w:firstLine="720"/>
      </w:pPr>
    </w:p>
    <w:p w:rsidR="00AB789C" w:rsidRDefault="00AB789C"/>
    <w:p w:rsidR="00AB789C" w:rsidRDefault="00841020">
      <w:pPr>
        <w:spacing w:after="160" w:line="259" w:lineRule="auto"/>
      </w:pPr>
      <w:r>
        <w:br w:type="page" w:clear="all"/>
      </w:r>
    </w:p>
    <w:p w:rsidR="00AB789C" w:rsidRDefault="00841020">
      <w:pPr>
        <w:ind w:firstLine="709"/>
        <w:jc w:val="right"/>
      </w:pPr>
      <w:r>
        <w:lastRenderedPageBreak/>
        <w:t>Приложение № 5</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№______________________</w:t>
      </w:r>
    </w:p>
    <w:p w:rsidR="00AB789C" w:rsidRDefault="00841020">
      <w:pPr>
        <w:ind w:firstLine="709"/>
        <w:jc w:val="right"/>
      </w:pPr>
      <w:r>
        <w:t>от «___» ____________ 20__ г.</w:t>
      </w:r>
    </w:p>
    <w:p w:rsidR="00AB789C" w:rsidRDefault="00AB789C">
      <w:pPr>
        <w:ind w:firstLine="709"/>
        <w:jc w:val="center"/>
        <w:rPr>
          <w:b/>
        </w:rPr>
      </w:pPr>
    </w:p>
    <w:p w:rsidR="00AB789C" w:rsidRDefault="00841020">
      <w:pPr>
        <w:ind w:firstLine="709"/>
        <w:jc w:val="center"/>
        <w:rPr>
          <w:b/>
        </w:rPr>
      </w:pPr>
      <w:r>
        <w:rPr>
          <w:b/>
        </w:rPr>
        <w:t>Требования к банковской гарантии</w:t>
      </w:r>
    </w:p>
    <w:p w:rsidR="00AB789C" w:rsidRDefault="00AB789C">
      <w:pPr>
        <w:ind w:firstLine="709"/>
        <w:jc w:val="both"/>
      </w:pP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1.Банковская гарантия оформляется в соответствии с требованиями §6 главы 23 Гражданского кодекса Российской Федерации.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2. В банковской гарантии должны быть указаны:</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1)дата выдачи;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2)принципал – наименование, адрес, ИНН, ОГРН;</w:t>
      </w:r>
    </w:p>
    <w:p w:rsidR="00AB789C" w:rsidRDefault="00841020">
      <w:pPr>
        <w:pStyle w:val="LO-normal"/>
        <w:tabs>
          <w:tab w:val="left" w:pos="142"/>
        </w:tabs>
        <w:ind w:firstLine="709"/>
        <w:jc w:val="both"/>
        <w:rPr>
          <w:color w:val="auto"/>
        </w:rPr>
      </w:pPr>
      <w:r>
        <w:rPr>
          <w:rFonts w:ascii="Times New Roman" w:hAnsi="Times New Roman"/>
          <w:color w:val="auto"/>
        </w:rPr>
        <w:t xml:space="preserve">3)бенефициар (Покупатель) – Публичное акционерное общество «ТрансКонтейнер» (ПАО «ТрансКонтейнер»), место нахождения: </w:t>
      </w:r>
      <w:r>
        <w:rPr>
          <w:color w:val="auto"/>
        </w:rPr>
        <w:t>141402 Московская область Г.О. ХИМКИ Г ХИМКИ УЛ ЛЕНИНГРАДСКАЯ ВЛД. 39, СТР. 6 ОФИС 3 (ЭТАЖ 6),</w:t>
      </w:r>
      <w:r>
        <w:rPr>
          <w:rFonts w:ascii="Times New Roman" w:hAnsi="Times New Roman"/>
          <w:color w:val="auto"/>
        </w:rPr>
        <w:t xml:space="preserve"> ИНН 7708591995, ОКПО 94421386, КПП 997650001;</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4)гарант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5)номер и дата Договора (указать предмет Договора);</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6)денежная сумма, подлежащая выплате;</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7)срок действия гарантии;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8)обязанность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9)условие,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10)условие,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11)обязанность гаранта уплатить бенефициару неустойку в размере 0,1% денежной суммы, подлежащей уплате, за каждый календарный день просрочки;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12)условие,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13)условие,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14)условие,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15)условие,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B789C" w:rsidRDefault="00841020">
      <w:pPr>
        <w:pStyle w:val="LO-normal"/>
        <w:tabs>
          <w:tab w:val="left" w:pos="142"/>
        </w:tabs>
        <w:ind w:firstLine="709"/>
        <w:jc w:val="both"/>
        <w:rPr>
          <w:color w:val="auto"/>
        </w:rPr>
      </w:pPr>
      <w:r>
        <w:rPr>
          <w:rFonts w:ascii="Times New Roman" w:hAnsi="Times New Roman"/>
          <w:color w:val="auto"/>
        </w:rPr>
        <w:lastRenderedPageBreak/>
        <w:t>16)условие,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17)обстоятельства,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18)условие, согласно которому банковская гарантия вступает в силу со дня выдачи банковской гарантии;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19)условие, согласно которому бенефициар вправе предъявлять требование в течение всего срока действия банковской гарантии.</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AB789C" w:rsidRDefault="00841020">
      <w:pPr>
        <w:pStyle w:val="LO-normal"/>
        <w:tabs>
          <w:tab w:val="left" w:pos="142"/>
        </w:tabs>
        <w:ind w:firstLine="709"/>
        <w:jc w:val="both"/>
        <w:rPr>
          <w:rFonts w:ascii="Times New Roman" w:hAnsi="Times New Roman"/>
          <w:color w:val="auto"/>
        </w:rPr>
      </w:pPr>
      <w:r>
        <w:rPr>
          <w:rFonts w:ascii="Times New Roman" w:hAnsi="Times New Roman"/>
          <w:color w:val="auto"/>
        </w:rPr>
        <w:t>6. Срок действия банковской гарантии должен превышать срок выполнения Поставщиком обязательств, предусмотренных Договором не менее, чем на 90 (девяносто) календарных дней.</w:t>
      </w:r>
    </w:p>
    <w:p w:rsidR="00AB789C" w:rsidRDefault="00AB789C">
      <w:pPr>
        <w:pStyle w:val="LO-normal"/>
        <w:tabs>
          <w:tab w:val="left" w:pos="142"/>
        </w:tabs>
        <w:ind w:firstLine="709"/>
        <w:jc w:val="both"/>
        <w:rPr>
          <w:rFonts w:ascii="Times New Roman" w:hAnsi="Times New Roman"/>
          <w:color w:val="auto"/>
        </w:rPr>
      </w:pPr>
    </w:p>
    <w:p w:rsidR="00AB789C" w:rsidRDefault="00AB789C">
      <w:pPr>
        <w:pStyle w:val="LO-normal"/>
        <w:tabs>
          <w:tab w:val="left" w:pos="142"/>
        </w:tabs>
        <w:ind w:firstLine="709"/>
        <w:jc w:val="both"/>
        <w:rPr>
          <w:rFonts w:ascii="Times New Roman" w:hAnsi="Times New Roman"/>
          <w:color w:val="auto"/>
        </w:rPr>
      </w:pPr>
    </w:p>
    <w:p w:rsidR="00AB789C" w:rsidRDefault="00AB789C">
      <w:pPr>
        <w:pStyle w:val="LO-normal"/>
        <w:tabs>
          <w:tab w:val="left" w:pos="142"/>
        </w:tabs>
        <w:ind w:firstLine="709"/>
        <w:jc w:val="both"/>
        <w:rPr>
          <w:rFonts w:ascii="Times New Roman" w:hAnsi="Times New Roman"/>
          <w:color w:val="auto"/>
        </w:rPr>
      </w:pPr>
    </w:p>
    <w:tbl>
      <w:tblPr>
        <w:tblW w:w="10031" w:type="dxa"/>
        <w:tblLayout w:type="fixed"/>
        <w:tblLook w:val="0000" w:firstRow="0" w:lastRow="0" w:firstColumn="0" w:lastColumn="0" w:noHBand="0" w:noVBand="0"/>
      </w:tblPr>
      <w:tblGrid>
        <w:gridCol w:w="5147"/>
        <w:gridCol w:w="4884"/>
      </w:tblGrid>
      <w:tr w:rsidR="00AB789C">
        <w:trPr>
          <w:trHeight w:val="384"/>
        </w:trPr>
        <w:tc>
          <w:tcPr>
            <w:tcW w:w="5147"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Покупатель:</w:t>
            </w: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    Лебедев С.А.</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vertAlign w:val="superscript"/>
              </w:rPr>
            </w:pPr>
            <w:r>
              <w:rPr>
                <w:color w:val="000000"/>
                <w:vertAlign w:val="superscript"/>
              </w:rPr>
              <w:t xml:space="preserve">(подпись)                    (Ф.И.О.)                                     </w:t>
            </w:r>
          </w:p>
        </w:tc>
        <w:tc>
          <w:tcPr>
            <w:tcW w:w="4884"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Продавец:</w:t>
            </w: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vertAlign w:val="superscript"/>
              </w:rPr>
              <w:t xml:space="preserve">(подпись)                    (Ф.И.О.)                                     </w:t>
            </w:r>
          </w:p>
        </w:tc>
      </w:tr>
    </w:tbl>
    <w:p w:rsidR="00AB789C" w:rsidRDefault="00841020">
      <w:r>
        <w:br w:type="page" w:clear="all"/>
      </w:r>
    </w:p>
    <w:p w:rsidR="00AB789C" w:rsidRDefault="00841020">
      <w:pPr>
        <w:ind w:firstLine="709"/>
        <w:jc w:val="right"/>
      </w:pPr>
      <w:r>
        <w:lastRenderedPageBreak/>
        <w:t>Приложение № 6</w:t>
      </w:r>
    </w:p>
    <w:p w:rsidR="00AB789C" w:rsidRDefault="00841020">
      <w:pPr>
        <w:tabs>
          <w:tab w:val="left" w:pos="7371"/>
        </w:tabs>
        <w:ind w:firstLine="709"/>
        <w:jc w:val="right"/>
      </w:pPr>
      <w:r>
        <w:t xml:space="preserve">к договору купли-продажи </w:t>
      </w:r>
    </w:p>
    <w:p w:rsidR="00AB789C" w:rsidRDefault="00841020">
      <w:pPr>
        <w:tabs>
          <w:tab w:val="left" w:pos="7371"/>
        </w:tabs>
        <w:ind w:firstLine="709"/>
        <w:jc w:val="right"/>
      </w:pPr>
      <w:r>
        <w:t>№______________________</w:t>
      </w:r>
    </w:p>
    <w:p w:rsidR="00AB789C" w:rsidRDefault="00841020">
      <w:pPr>
        <w:ind w:firstLine="709"/>
        <w:jc w:val="right"/>
      </w:pPr>
      <w:r>
        <w:t>от «___» ____________ 20__ г.</w:t>
      </w:r>
    </w:p>
    <w:p w:rsidR="00AB789C" w:rsidRDefault="00AB789C">
      <w:pPr>
        <w:pStyle w:val="LO-normal"/>
        <w:tabs>
          <w:tab w:val="left" w:pos="142"/>
        </w:tabs>
        <w:ind w:firstLine="709"/>
        <w:jc w:val="both"/>
        <w:rPr>
          <w:rFonts w:ascii="Times New Roman" w:hAnsi="Times New Roman"/>
          <w:color w:val="auto"/>
        </w:rPr>
      </w:pPr>
    </w:p>
    <w:p w:rsidR="00AB789C" w:rsidRDefault="00AB789C">
      <w:pPr>
        <w:pStyle w:val="LO-normal"/>
        <w:tabs>
          <w:tab w:val="left" w:pos="142"/>
        </w:tabs>
        <w:ind w:firstLine="709"/>
        <w:jc w:val="both"/>
        <w:rPr>
          <w:rFonts w:ascii="Times New Roman" w:hAnsi="Times New Roman"/>
          <w:color w:val="auto"/>
        </w:rPr>
      </w:pP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center"/>
      </w:pPr>
      <w:r>
        <w:rPr>
          <w:color w:val="000000"/>
        </w:rPr>
        <w:t>Санкционная оговорка</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center"/>
      </w:pPr>
      <w:r>
        <w:rPr>
          <w:color w:val="000000"/>
        </w:rPr>
        <w:t>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1. Каждая из Сторон заявляет и гарантирует, что на дату заключения настоящего Договора: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соответствующая Сторона и ни одно из Связанных лиц: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заключает и/или исполняет настоящий Договор не с целью обхода каких-либо Санкций или ограничений.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3. Стороны подтверждают, что условия пунктов 1 и 2 настоящей Санкционной оговорки являются существенными условиями Договора.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4. Определения: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AB789C" w:rsidRDefault="00841020">
      <w:pPr>
        <w:keepLines/>
        <w:pBdr>
          <w:top w:val="none" w:sz="4" w:space="0" w:color="000000"/>
          <w:left w:val="none" w:sz="4" w:space="0" w:color="000000"/>
          <w:bottom w:val="none" w:sz="4" w:space="0" w:color="000000"/>
          <w:right w:val="none" w:sz="4" w:space="0" w:color="000000"/>
        </w:pBdr>
        <w:spacing w:before="240" w:after="240"/>
        <w:ind w:firstLine="567"/>
        <w:jc w:val="both"/>
      </w:pPr>
      <w:r>
        <w:rPr>
          <w:color w:val="000000"/>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AB789C" w:rsidRDefault="00AB789C">
      <w:pPr>
        <w:pStyle w:val="LO-normal"/>
        <w:tabs>
          <w:tab w:val="left" w:pos="142"/>
        </w:tabs>
        <w:ind w:firstLine="709"/>
        <w:jc w:val="both"/>
        <w:rPr>
          <w:rFonts w:ascii="Times New Roman" w:hAnsi="Times New Roman"/>
          <w:color w:val="auto"/>
        </w:rPr>
      </w:pPr>
    </w:p>
    <w:p w:rsidR="00AB789C" w:rsidRDefault="00AB789C">
      <w:pPr>
        <w:pStyle w:val="LO-normal"/>
        <w:tabs>
          <w:tab w:val="left" w:pos="142"/>
        </w:tabs>
        <w:ind w:firstLine="709"/>
        <w:jc w:val="both"/>
        <w:rPr>
          <w:rFonts w:ascii="Times New Roman" w:hAnsi="Times New Roman"/>
          <w:color w:val="auto"/>
        </w:rPr>
      </w:pPr>
    </w:p>
    <w:tbl>
      <w:tblPr>
        <w:tblW w:w="10031" w:type="dxa"/>
        <w:tblLayout w:type="fixed"/>
        <w:tblLook w:val="0000" w:firstRow="0" w:lastRow="0" w:firstColumn="0" w:lastColumn="0" w:noHBand="0" w:noVBand="0"/>
      </w:tblPr>
      <w:tblGrid>
        <w:gridCol w:w="5147"/>
        <w:gridCol w:w="4884"/>
      </w:tblGrid>
      <w:tr w:rsidR="00AB789C">
        <w:trPr>
          <w:trHeight w:val="384"/>
        </w:trPr>
        <w:tc>
          <w:tcPr>
            <w:tcW w:w="5147"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Покупатель:</w:t>
            </w: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pPr>
            <w:r>
              <w:rPr>
                <w:color w:val="000000"/>
              </w:rPr>
              <w:t>________    Лебедев С.А.</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vertAlign w:val="superscript"/>
              </w:rPr>
              <w:t xml:space="preserve">(подпись)                    (Ф.И.О.)                                     </w:t>
            </w:r>
          </w:p>
        </w:tc>
        <w:tc>
          <w:tcPr>
            <w:tcW w:w="4884" w:type="dxa"/>
          </w:tcPr>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Продавец:</w:t>
            </w:r>
          </w:p>
          <w:p w:rsidR="00AB789C" w:rsidRDefault="00AB789C">
            <w:pPr>
              <w:pBdr>
                <w:top w:val="none" w:sz="4" w:space="0" w:color="000000"/>
                <w:left w:val="none" w:sz="4" w:space="0" w:color="000000"/>
                <w:bottom w:val="none" w:sz="4" w:space="0" w:color="000000"/>
                <w:right w:val="none" w:sz="4" w:space="0" w:color="000000"/>
                <w:between w:val="none" w:sz="4" w:space="0" w:color="000000"/>
              </w:pBdr>
              <w:jc w:val="both"/>
            </w:pP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pPr>
            <w:r>
              <w:rPr>
                <w:color w:val="000000"/>
              </w:rPr>
              <w:t>________    ______________</w:t>
            </w:r>
          </w:p>
          <w:p w:rsidR="00AB789C" w:rsidRDefault="0084102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vertAlign w:val="superscript"/>
              </w:rPr>
              <w:t xml:space="preserve">(подпись)                    (Ф.И.О.)                                     </w:t>
            </w:r>
          </w:p>
        </w:tc>
      </w:tr>
    </w:tbl>
    <w:p w:rsidR="00AB789C" w:rsidRDefault="00AB789C">
      <w:pPr>
        <w:pStyle w:val="LO-normal"/>
        <w:tabs>
          <w:tab w:val="left" w:pos="142"/>
        </w:tabs>
        <w:ind w:firstLine="709"/>
        <w:jc w:val="both"/>
        <w:rPr>
          <w:rFonts w:ascii="Times New Roman" w:hAnsi="Times New Roman"/>
          <w:color w:val="auto"/>
        </w:rPr>
      </w:pPr>
    </w:p>
    <w:sectPr w:rsidR="00AB789C">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AD" w:rsidRDefault="006A14AD">
      <w:r>
        <w:separator/>
      </w:r>
    </w:p>
  </w:endnote>
  <w:endnote w:type="continuationSeparator" w:id="0">
    <w:p w:rsidR="006A14AD" w:rsidRDefault="006A14AD">
      <w:r>
        <w:continuationSeparator/>
      </w:r>
    </w:p>
  </w:endnote>
  <w:endnote w:type="continuationNotice" w:id="1">
    <w:p w:rsidR="006A14AD" w:rsidRDefault="006A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841020">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AB789C" w:rsidRDefault="00AB789C">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AB789C">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841020">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rsidR="00AB789C" w:rsidRDefault="00AB789C">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AB789C">
    <w:pPr>
      <w:pStyle w:val="aff1"/>
      <w:jc w:val="center"/>
    </w:pPr>
  </w:p>
  <w:p w:rsidR="00AB789C" w:rsidRDefault="00AB789C">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AB789C">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AD" w:rsidRDefault="006A14AD">
      <w:r>
        <w:separator/>
      </w:r>
    </w:p>
  </w:footnote>
  <w:footnote w:type="continuationSeparator" w:id="0">
    <w:p w:rsidR="006A14AD" w:rsidRDefault="006A14AD">
      <w:r>
        <w:continuationSeparator/>
      </w:r>
    </w:p>
  </w:footnote>
  <w:footnote w:type="continuationNotice" w:id="1">
    <w:p w:rsidR="006A14AD" w:rsidRDefault="006A14AD"/>
  </w:footnote>
  <w:footnote w:id="2">
    <w:p w:rsidR="00AB789C" w:rsidRDefault="00841020">
      <w:pPr>
        <w:pStyle w:val="aff2"/>
      </w:pPr>
      <w:r>
        <w:rPr>
          <w:color w:val="0000FF"/>
          <w:sz w:val="24"/>
          <w:u w:val="single"/>
          <w:vertAlign w:val="superscript"/>
        </w:rPr>
        <w:footnoteRef/>
      </w:r>
      <w:r>
        <w:t xml:space="preserve"> </w:t>
      </w:r>
      <w:r>
        <w:rPr>
          <w:color w:val="000000"/>
          <w:sz w:val="18"/>
        </w:rPr>
        <w:t>Указывается наименование документа в соответствии с условиями расчетов по Договору.</w:t>
      </w:r>
    </w:p>
  </w:footnote>
  <w:footnote w:id="3">
    <w:p w:rsidR="00AB789C" w:rsidRDefault="00841020">
      <w:pPr>
        <w:pStyle w:val="aff2"/>
      </w:pPr>
      <w:r>
        <w:rPr>
          <w:color w:val="0000FF"/>
          <w:sz w:val="24"/>
          <w:u w:val="single"/>
          <w:vertAlign w:val="superscript"/>
        </w:rPr>
        <w:footnoteRef/>
      </w:r>
      <w:r>
        <w:t xml:space="preserve"> </w:t>
      </w:r>
      <w:r>
        <w:rPr>
          <w:color w:val="000000"/>
          <w:sz w:val="18"/>
        </w:rPr>
        <w:t>Указывается конкретный код БЕ в зависимости от подразделения ПАО «ТрансКонтейнер», являющегося стороной по Договору.</w:t>
      </w:r>
    </w:p>
  </w:footnote>
  <w:footnote w:id="4">
    <w:p w:rsidR="00AB789C" w:rsidRDefault="00841020">
      <w:pPr>
        <w:pStyle w:val="aff2"/>
      </w:pPr>
      <w:r>
        <w:rPr>
          <w:color w:val="0000FF"/>
          <w:sz w:val="24"/>
          <w:u w:val="single"/>
          <w:vertAlign w:val="superscript"/>
        </w:rPr>
        <w:footnoteRef/>
      </w:r>
      <w:r>
        <w:t xml:space="preserve"> </w:t>
      </w:r>
      <w:r>
        <w:rPr>
          <w:color w:val="000000"/>
          <w:sz w:val="18"/>
        </w:rPr>
        <w:t xml:space="preserve">Указывается номер Договора </w:t>
      </w:r>
    </w:p>
  </w:footnote>
  <w:footnote w:id="5">
    <w:p w:rsidR="00AB789C" w:rsidRDefault="00841020">
      <w:pPr>
        <w:pStyle w:val="aff2"/>
      </w:pPr>
      <w:r>
        <w:rPr>
          <w:color w:val="0000FF"/>
          <w:sz w:val="24"/>
          <w:u w:val="single"/>
          <w:vertAlign w:val="superscript"/>
        </w:rPr>
        <w:footnoteRef/>
      </w:r>
      <w:r>
        <w:t xml:space="preserve"> </w:t>
      </w:r>
      <w:r>
        <w:rPr>
          <w:color w:val="000000"/>
          <w:sz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841020">
    <w:pPr>
      <w:pStyle w:val="aff"/>
      <w:jc w:val="center"/>
    </w:pPr>
    <w:r>
      <w:fldChar w:fldCharType="begin"/>
    </w:r>
    <w:r>
      <w:instrText xml:space="preserve"> PAGE   \* MERGEFORMAT </w:instrText>
    </w:r>
    <w:r>
      <w:fldChar w:fldCharType="separate"/>
    </w:r>
    <w:r w:rsidR="00D970D6">
      <w:rPr>
        <w:noProof/>
      </w:rPr>
      <w:t>29</w:t>
    </w:r>
    <w:r>
      <w:fldChar w:fldCharType="end"/>
    </w:r>
  </w:p>
  <w:p w:rsidR="00AB789C" w:rsidRDefault="00AB789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AB789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841020">
    <w:pPr>
      <w:pStyle w:val="aff"/>
      <w:jc w:val="center"/>
    </w:pPr>
    <w:r>
      <w:fldChar w:fldCharType="begin"/>
    </w:r>
    <w:r>
      <w:instrText xml:space="preserve"> PAGE   \* MERGEFORMAT </w:instrText>
    </w:r>
    <w:r>
      <w:fldChar w:fldCharType="separate"/>
    </w:r>
    <w:r w:rsidR="00D970D6">
      <w:rPr>
        <w:noProof/>
      </w:rPr>
      <w:t>31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9C" w:rsidRDefault="00AB789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A3F"/>
    <w:multiLevelType w:val="hybridMultilevel"/>
    <w:tmpl w:val="485C6FAE"/>
    <w:lvl w:ilvl="0" w:tplc="C144CFA8">
      <w:start w:val="1"/>
      <w:numFmt w:val="decimal"/>
      <w:lvlText w:val="3.6.%1."/>
      <w:lvlJc w:val="left"/>
      <w:pPr>
        <w:ind w:left="2345" w:hanging="360"/>
      </w:pPr>
      <w:rPr>
        <w:rFonts w:hint="default"/>
      </w:rPr>
    </w:lvl>
    <w:lvl w:ilvl="1" w:tplc="E87EC540">
      <w:start w:val="1"/>
      <w:numFmt w:val="lowerLetter"/>
      <w:lvlText w:val="%2."/>
      <w:lvlJc w:val="left"/>
      <w:pPr>
        <w:ind w:left="1440" w:hanging="360"/>
      </w:pPr>
    </w:lvl>
    <w:lvl w:ilvl="2" w:tplc="E5BA976A">
      <w:start w:val="1"/>
      <w:numFmt w:val="lowerRoman"/>
      <w:lvlText w:val="%3."/>
      <w:lvlJc w:val="right"/>
      <w:pPr>
        <w:ind w:left="2160" w:hanging="180"/>
      </w:pPr>
    </w:lvl>
    <w:lvl w:ilvl="3" w:tplc="537AC5A8">
      <w:start w:val="1"/>
      <w:numFmt w:val="decimal"/>
      <w:lvlText w:val="%4."/>
      <w:lvlJc w:val="left"/>
      <w:pPr>
        <w:ind w:left="2880" w:hanging="360"/>
      </w:pPr>
    </w:lvl>
    <w:lvl w:ilvl="4" w:tplc="50204854">
      <w:start w:val="1"/>
      <w:numFmt w:val="lowerLetter"/>
      <w:lvlText w:val="%5."/>
      <w:lvlJc w:val="left"/>
      <w:pPr>
        <w:ind w:left="3600" w:hanging="360"/>
      </w:pPr>
    </w:lvl>
    <w:lvl w:ilvl="5" w:tplc="1E04080C">
      <w:start w:val="1"/>
      <w:numFmt w:val="lowerRoman"/>
      <w:lvlText w:val="%6."/>
      <w:lvlJc w:val="right"/>
      <w:pPr>
        <w:ind w:left="4320" w:hanging="180"/>
      </w:pPr>
    </w:lvl>
    <w:lvl w:ilvl="6" w:tplc="FA681836">
      <w:start w:val="1"/>
      <w:numFmt w:val="decimal"/>
      <w:lvlText w:val="%7."/>
      <w:lvlJc w:val="left"/>
      <w:pPr>
        <w:ind w:left="5040" w:hanging="360"/>
      </w:pPr>
    </w:lvl>
    <w:lvl w:ilvl="7" w:tplc="20EC4658">
      <w:start w:val="1"/>
      <w:numFmt w:val="lowerLetter"/>
      <w:lvlText w:val="%8."/>
      <w:lvlJc w:val="left"/>
      <w:pPr>
        <w:ind w:left="5760" w:hanging="360"/>
      </w:pPr>
    </w:lvl>
    <w:lvl w:ilvl="8" w:tplc="E99A7E8A">
      <w:start w:val="1"/>
      <w:numFmt w:val="lowerRoman"/>
      <w:lvlText w:val="%9."/>
      <w:lvlJc w:val="right"/>
      <w:pPr>
        <w:ind w:left="6480" w:hanging="180"/>
      </w:pPr>
    </w:lvl>
  </w:abstractNum>
  <w:abstractNum w:abstractNumId="1" w15:restartNumberingAfterBreak="0">
    <w:nsid w:val="04D47977"/>
    <w:multiLevelType w:val="hybridMultilevel"/>
    <w:tmpl w:val="250A321E"/>
    <w:lvl w:ilvl="0" w:tplc="03D212D2">
      <w:start w:val="1"/>
      <w:numFmt w:val="decimal"/>
      <w:lvlText w:val="3.3.%1."/>
      <w:lvlJc w:val="left"/>
      <w:pPr>
        <w:ind w:left="1510" w:hanging="360"/>
      </w:pPr>
      <w:rPr>
        <w:rFonts w:hint="default"/>
      </w:rPr>
    </w:lvl>
    <w:lvl w:ilvl="1" w:tplc="7BE8D014">
      <w:start w:val="1"/>
      <w:numFmt w:val="lowerLetter"/>
      <w:lvlText w:val="%2."/>
      <w:lvlJc w:val="left"/>
      <w:pPr>
        <w:ind w:left="2230" w:hanging="360"/>
      </w:pPr>
    </w:lvl>
    <w:lvl w:ilvl="2" w:tplc="1E062AE0">
      <w:start w:val="1"/>
      <w:numFmt w:val="lowerRoman"/>
      <w:lvlText w:val="%3."/>
      <w:lvlJc w:val="right"/>
      <w:pPr>
        <w:ind w:left="2950" w:hanging="180"/>
      </w:pPr>
    </w:lvl>
    <w:lvl w:ilvl="3" w:tplc="4B0CA0AC">
      <w:start w:val="1"/>
      <w:numFmt w:val="decimal"/>
      <w:lvlText w:val="%4."/>
      <w:lvlJc w:val="left"/>
      <w:pPr>
        <w:ind w:left="3670" w:hanging="360"/>
      </w:pPr>
    </w:lvl>
    <w:lvl w:ilvl="4" w:tplc="51B29010">
      <w:start w:val="1"/>
      <w:numFmt w:val="lowerLetter"/>
      <w:lvlText w:val="%5."/>
      <w:lvlJc w:val="left"/>
      <w:pPr>
        <w:ind w:left="4390" w:hanging="360"/>
      </w:pPr>
    </w:lvl>
    <w:lvl w:ilvl="5" w:tplc="4052F190">
      <w:start w:val="1"/>
      <w:numFmt w:val="lowerRoman"/>
      <w:lvlText w:val="%6."/>
      <w:lvlJc w:val="right"/>
      <w:pPr>
        <w:ind w:left="5110" w:hanging="180"/>
      </w:pPr>
    </w:lvl>
    <w:lvl w:ilvl="6" w:tplc="E4B8F788">
      <w:start w:val="1"/>
      <w:numFmt w:val="decimal"/>
      <w:lvlText w:val="%7."/>
      <w:lvlJc w:val="left"/>
      <w:pPr>
        <w:ind w:left="5830" w:hanging="360"/>
      </w:pPr>
    </w:lvl>
    <w:lvl w:ilvl="7" w:tplc="B240B43C">
      <w:start w:val="1"/>
      <w:numFmt w:val="lowerLetter"/>
      <w:lvlText w:val="%8."/>
      <w:lvlJc w:val="left"/>
      <w:pPr>
        <w:ind w:left="6550" w:hanging="360"/>
      </w:pPr>
    </w:lvl>
    <w:lvl w:ilvl="8" w:tplc="DE8A0462">
      <w:start w:val="1"/>
      <w:numFmt w:val="lowerRoman"/>
      <w:lvlText w:val="%9."/>
      <w:lvlJc w:val="right"/>
      <w:pPr>
        <w:ind w:left="7270" w:hanging="180"/>
      </w:pPr>
    </w:lvl>
  </w:abstractNum>
  <w:abstractNum w:abstractNumId="2" w15:restartNumberingAfterBreak="0">
    <w:nsid w:val="05AF29FC"/>
    <w:multiLevelType w:val="hybridMultilevel"/>
    <w:tmpl w:val="B40CC7BC"/>
    <w:lvl w:ilvl="0" w:tplc="1F5C5A0A">
      <w:start w:val="1"/>
      <w:numFmt w:val="decimal"/>
      <w:lvlText w:val="%1."/>
      <w:lvlJc w:val="left"/>
      <w:pPr>
        <w:ind w:left="1440" w:hanging="360"/>
      </w:pPr>
      <w:rPr>
        <w:rFonts w:hint="default"/>
      </w:rPr>
    </w:lvl>
    <w:lvl w:ilvl="1" w:tplc="A08241B2">
      <w:start w:val="1"/>
      <w:numFmt w:val="lowerLetter"/>
      <w:lvlText w:val="%2."/>
      <w:lvlJc w:val="left"/>
      <w:pPr>
        <w:ind w:left="2160" w:hanging="360"/>
      </w:pPr>
    </w:lvl>
    <w:lvl w:ilvl="2" w:tplc="BB60F3DA">
      <w:start w:val="1"/>
      <w:numFmt w:val="lowerRoman"/>
      <w:lvlText w:val="%3."/>
      <w:lvlJc w:val="right"/>
      <w:pPr>
        <w:ind w:left="2880" w:hanging="180"/>
      </w:pPr>
    </w:lvl>
    <w:lvl w:ilvl="3" w:tplc="7C0EAC86">
      <w:start w:val="1"/>
      <w:numFmt w:val="decimal"/>
      <w:lvlText w:val="%4."/>
      <w:lvlJc w:val="left"/>
      <w:pPr>
        <w:ind w:left="3600" w:hanging="360"/>
      </w:pPr>
    </w:lvl>
    <w:lvl w:ilvl="4" w:tplc="313C1E1E">
      <w:start w:val="1"/>
      <w:numFmt w:val="lowerLetter"/>
      <w:lvlText w:val="%5."/>
      <w:lvlJc w:val="left"/>
      <w:pPr>
        <w:ind w:left="4320" w:hanging="360"/>
      </w:pPr>
    </w:lvl>
    <w:lvl w:ilvl="5" w:tplc="CE44AEE2">
      <w:start w:val="1"/>
      <w:numFmt w:val="lowerRoman"/>
      <w:lvlText w:val="%6."/>
      <w:lvlJc w:val="right"/>
      <w:pPr>
        <w:ind w:left="5040" w:hanging="180"/>
      </w:pPr>
    </w:lvl>
    <w:lvl w:ilvl="6" w:tplc="9256708E">
      <w:start w:val="1"/>
      <w:numFmt w:val="decimal"/>
      <w:lvlText w:val="%7."/>
      <w:lvlJc w:val="left"/>
      <w:pPr>
        <w:ind w:left="5760" w:hanging="360"/>
      </w:pPr>
    </w:lvl>
    <w:lvl w:ilvl="7" w:tplc="98069DDA">
      <w:start w:val="1"/>
      <w:numFmt w:val="lowerLetter"/>
      <w:lvlText w:val="%8."/>
      <w:lvlJc w:val="left"/>
      <w:pPr>
        <w:ind w:left="6480" w:hanging="360"/>
      </w:pPr>
    </w:lvl>
    <w:lvl w:ilvl="8" w:tplc="287A5460">
      <w:start w:val="1"/>
      <w:numFmt w:val="lowerRoman"/>
      <w:lvlText w:val="%9."/>
      <w:lvlJc w:val="right"/>
      <w:pPr>
        <w:ind w:left="7200" w:hanging="180"/>
      </w:pPr>
    </w:lvl>
  </w:abstractNum>
  <w:abstractNum w:abstractNumId="3" w15:restartNumberingAfterBreak="0">
    <w:nsid w:val="07B44157"/>
    <w:multiLevelType w:val="hybridMultilevel"/>
    <w:tmpl w:val="ADE6F73A"/>
    <w:lvl w:ilvl="0" w:tplc="064A8DB6">
      <w:start w:val="1"/>
      <w:numFmt w:val="none"/>
      <w:pStyle w:val="1"/>
      <w:suff w:val="nothing"/>
      <w:lvlText w:val=""/>
      <w:lvlJc w:val="left"/>
      <w:pPr>
        <w:tabs>
          <w:tab w:val="num" w:pos="432"/>
        </w:tabs>
        <w:ind w:left="432" w:hanging="432"/>
      </w:pPr>
    </w:lvl>
    <w:lvl w:ilvl="1" w:tplc="FD10E78E">
      <w:start w:val="1"/>
      <w:numFmt w:val="none"/>
      <w:pStyle w:val="2"/>
      <w:suff w:val="nothing"/>
      <w:lvlText w:val=""/>
      <w:lvlJc w:val="left"/>
      <w:pPr>
        <w:tabs>
          <w:tab w:val="num" w:pos="576"/>
        </w:tabs>
        <w:ind w:left="576" w:hanging="576"/>
      </w:pPr>
    </w:lvl>
    <w:lvl w:ilvl="2" w:tplc="D0B0AADC">
      <w:start w:val="1"/>
      <w:numFmt w:val="none"/>
      <w:pStyle w:val="3"/>
      <w:suff w:val="nothing"/>
      <w:lvlText w:val=""/>
      <w:lvlJc w:val="left"/>
      <w:pPr>
        <w:tabs>
          <w:tab w:val="num" w:pos="720"/>
        </w:tabs>
        <w:ind w:left="720" w:hanging="720"/>
      </w:pPr>
    </w:lvl>
    <w:lvl w:ilvl="3" w:tplc="4A36514A">
      <w:start w:val="1"/>
      <w:numFmt w:val="none"/>
      <w:pStyle w:val="4"/>
      <w:suff w:val="nothing"/>
      <w:lvlText w:val=""/>
      <w:lvlJc w:val="left"/>
      <w:pPr>
        <w:tabs>
          <w:tab w:val="num" w:pos="864"/>
        </w:tabs>
        <w:ind w:left="864" w:hanging="864"/>
      </w:pPr>
    </w:lvl>
    <w:lvl w:ilvl="4" w:tplc="0DD03772">
      <w:start w:val="1"/>
      <w:numFmt w:val="none"/>
      <w:suff w:val="nothing"/>
      <w:lvlText w:val=""/>
      <w:lvlJc w:val="left"/>
      <w:pPr>
        <w:tabs>
          <w:tab w:val="num" w:pos="1008"/>
        </w:tabs>
        <w:ind w:left="1008" w:hanging="1008"/>
      </w:pPr>
    </w:lvl>
    <w:lvl w:ilvl="5" w:tplc="8C5E9960">
      <w:start w:val="1"/>
      <w:numFmt w:val="none"/>
      <w:suff w:val="nothing"/>
      <w:lvlText w:val=""/>
      <w:lvlJc w:val="left"/>
      <w:pPr>
        <w:tabs>
          <w:tab w:val="num" w:pos="1152"/>
        </w:tabs>
        <w:ind w:left="1152" w:hanging="1152"/>
      </w:pPr>
    </w:lvl>
    <w:lvl w:ilvl="6" w:tplc="A65479FE">
      <w:start w:val="1"/>
      <w:numFmt w:val="none"/>
      <w:suff w:val="nothing"/>
      <w:lvlText w:val=""/>
      <w:lvlJc w:val="left"/>
      <w:pPr>
        <w:tabs>
          <w:tab w:val="num" w:pos="1296"/>
        </w:tabs>
        <w:ind w:left="1296" w:hanging="1296"/>
      </w:pPr>
    </w:lvl>
    <w:lvl w:ilvl="7" w:tplc="7F3A3AF0">
      <w:start w:val="1"/>
      <w:numFmt w:val="none"/>
      <w:suff w:val="nothing"/>
      <w:lvlText w:val=""/>
      <w:lvlJc w:val="left"/>
      <w:pPr>
        <w:tabs>
          <w:tab w:val="num" w:pos="1440"/>
        </w:tabs>
        <w:ind w:left="1440" w:hanging="1440"/>
      </w:pPr>
    </w:lvl>
    <w:lvl w:ilvl="8" w:tplc="5BCAB55C">
      <w:start w:val="1"/>
      <w:numFmt w:val="none"/>
      <w:suff w:val="nothing"/>
      <w:lvlText w:val=""/>
      <w:lvlJc w:val="left"/>
      <w:pPr>
        <w:tabs>
          <w:tab w:val="num" w:pos="1584"/>
        </w:tabs>
        <w:ind w:left="1584" w:hanging="1584"/>
      </w:pPr>
    </w:lvl>
  </w:abstractNum>
  <w:abstractNum w:abstractNumId="4" w15:restartNumberingAfterBreak="0">
    <w:nsid w:val="0A2A1A28"/>
    <w:multiLevelType w:val="multilevel"/>
    <w:tmpl w:val="0EC0282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D356496"/>
    <w:multiLevelType w:val="multilevel"/>
    <w:tmpl w:val="AC0E2D3A"/>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1301428C"/>
    <w:multiLevelType w:val="multilevel"/>
    <w:tmpl w:val="540A6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0373D1"/>
    <w:multiLevelType w:val="multilevel"/>
    <w:tmpl w:val="3B22DCEA"/>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1E9C73F6"/>
    <w:multiLevelType w:val="multilevel"/>
    <w:tmpl w:val="BB08C8EE"/>
    <w:lvl w:ilvl="0">
      <w:start w:val="4"/>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9" w15:restartNumberingAfterBreak="0">
    <w:nsid w:val="2DE60FCD"/>
    <w:multiLevelType w:val="hybridMultilevel"/>
    <w:tmpl w:val="CB483D16"/>
    <w:lvl w:ilvl="0" w:tplc="DB500706">
      <w:start w:val="1"/>
      <w:numFmt w:val="decimal"/>
      <w:lvlText w:val="1.3.%1."/>
      <w:lvlJc w:val="left"/>
      <w:pPr>
        <w:ind w:left="1429" w:hanging="360"/>
      </w:pPr>
      <w:rPr>
        <w:rFonts w:hint="default"/>
      </w:rPr>
    </w:lvl>
    <w:lvl w:ilvl="1" w:tplc="AE9E8E84">
      <w:start w:val="1"/>
      <w:numFmt w:val="lowerLetter"/>
      <w:lvlText w:val="%2."/>
      <w:lvlJc w:val="left"/>
      <w:pPr>
        <w:ind w:left="2149" w:hanging="360"/>
      </w:pPr>
    </w:lvl>
    <w:lvl w:ilvl="2" w:tplc="CF3009C2">
      <w:start w:val="1"/>
      <w:numFmt w:val="lowerRoman"/>
      <w:lvlText w:val="%3."/>
      <w:lvlJc w:val="right"/>
      <w:pPr>
        <w:ind w:left="2869" w:hanging="180"/>
      </w:pPr>
    </w:lvl>
    <w:lvl w:ilvl="3" w:tplc="A4C6AB7A">
      <w:start w:val="1"/>
      <w:numFmt w:val="decimal"/>
      <w:lvlText w:val="%4."/>
      <w:lvlJc w:val="left"/>
      <w:pPr>
        <w:ind w:left="3589" w:hanging="360"/>
      </w:pPr>
    </w:lvl>
    <w:lvl w:ilvl="4" w:tplc="E4CCF074">
      <w:start w:val="1"/>
      <w:numFmt w:val="lowerLetter"/>
      <w:lvlText w:val="%5."/>
      <w:lvlJc w:val="left"/>
      <w:pPr>
        <w:ind w:left="4309" w:hanging="360"/>
      </w:pPr>
    </w:lvl>
    <w:lvl w:ilvl="5" w:tplc="5060D0B4">
      <w:start w:val="1"/>
      <w:numFmt w:val="lowerRoman"/>
      <w:lvlText w:val="%6."/>
      <w:lvlJc w:val="right"/>
      <w:pPr>
        <w:ind w:left="5029" w:hanging="180"/>
      </w:pPr>
    </w:lvl>
    <w:lvl w:ilvl="6" w:tplc="45D204CE">
      <w:start w:val="1"/>
      <w:numFmt w:val="decimal"/>
      <w:lvlText w:val="%7."/>
      <w:lvlJc w:val="left"/>
      <w:pPr>
        <w:ind w:left="5749" w:hanging="360"/>
      </w:pPr>
    </w:lvl>
    <w:lvl w:ilvl="7" w:tplc="CEF64EAC">
      <w:start w:val="1"/>
      <w:numFmt w:val="lowerLetter"/>
      <w:lvlText w:val="%8."/>
      <w:lvlJc w:val="left"/>
      <w:pPr>
        <w:ind w:left="6469" w:hanging="360"/>
      </w:pPr>
    </w:lvl>
    <w:lvl w:ilvl="8" w:tplc="81C8399C">
      <w:start w:val="1"/>
      <w:numFmt w:val="lowerRoman"/>
      <w:lvlText w:val="%9."/>
      <w:lvlJc w:val="right"/>
      <w:pPr>
        <w:ind w:left="7189" w:hanging="180"/>
      </w:pPr>
    </w:lvl>
  </w:abstractNum>
  <w:abstractNum w:abstractNumId="10" w15:restartNumberingAfterBreak="0">
    <w:nsid w:val="34B3713E"/>
    <w:multiLevelType w:val="hybridMultilevel"/>
    <w:tmpl w:val="743ECD24"/>
    <w:lvl w:ilvl="0" w:tplc="9090918E">
      <w:start w:val="1"/>
      <w:numFmt w:val="decimal"/>
      <w:lvlText w:val="%1)"/>
      <w:lvlJc w:val="left"/>
      <w:pPr>
        <w:tabs>
          <w:tab w:val="num" w:pos="720"/>
        </w:tabs>
        <w:ind w:left="720" w:hanging="360"/>
      </w:pPr>
      <w:rPr>
        <w:rFonts w:hint="default"/>
        <w:b w:val="0"/>
        <w:i w:val="0"/>
      </w:rPr>
    </w:lvl>
    <w:lvl w:ilvl="1" w:tplc="632CE4D0">
      <w:start w:val="1"/>
      <w:numFmt w:val="bullet"/>
      <w:lvlText w:val="o"/>
      <w:lvlJc w:val="left"/>
      <w:pPr>
        <w:tabs>
          <w:tab w:val="num" w:pos="1440"/>
        </w:tabs>
        <w:ind w:left="1440" w:hanging="360"/>
      </w:pPr>
      <w:rPr>
        <w:rFonts w:ascii="Courier New" w:hAnsi="Courier New" w:cs="Courier New" w:hint="default"/>
      </w:rPr>
    </w:lvl>
    <w:lvl w:ilvl="2" w:tplc="885C9FF2">
      <w:start w:val="1"/>
      <w:numFmt w:val="bullet"/>
      <w:lvlText w:val=""/>
      <w:lvlJc w:val="left"/>
      <w:pPr>
        <w:tabs>
          <w:tab w:val="num" w:pos="2160"/>
        </w:tabs>
        <w:ind w:left="2160" w:hanging="360"/>
      </w:pPr>
      <w:rPr>
        <w:rFonts w:ascii="Wingdings" w:hAnsi="Wingdings" w:hint="default"/>
      </w:rPr>
    </w:lvl>
    <w:lvl w:ilvl="3" w:tplc="B48CD13C">
      <w:start w:val="1"/>
      <w:numFmt w:val="bullet"/>
      <w:lvlText w:val=""/>
      <w:lvlJc w:val="left"/>
      <w:pPr>
        <w:tabs>
          <w:tab w:val="num" w:pos="2880"/>
        </w:tabs>
        <w:ind w:left="2880" w:hanging="360"/>
      </w:pPr>
      <w:rPr>
        <w:rFonts w:ascii="Symbol" w:hAnsi="Symbol" w:hint="default"/>
      </w:rPr>
    </w:lvl>
    <w:lvl w:ilvl="4" w:tplc="79648C8E">
      <w:start w:val="1"/>
      <w:numFmt w:val="bullet"/>
      <w:lvlText w:val="o"/>
      <w:lvlJc w:val="left"/>
      <w:pPr>
        <w:tabs>
          <w:tab w:val="num" w:pos="3600"/>
        </w:tabs>
        <w:ind w:left="3600" w:hanging="360"/>
      </w:pPr>
      <w:rPr>
        <w:rFonts w:ascii="Courier New" w:hAnsi="Courier New" w:cs="Courier New" w:hint="default"/>
      </w:rPr>
    </w:lvl>
    <w:lvl w:ilvl="5" w:tplc="C2526B18">
      <w:start w:val="1"/>
      <w:numFmt w:val="bullet"/>
      <w:lvlText w:val=""/>
      <w:lvlJc w:val="left"/>
      <w:pPr>
        <w:tabs>
          <w:tab w:val="num" w:pos="4320"/>
        </w:tabs>
        <w:ind w:left="4320" w:hanging="360"/>
      </w:pPr>
      <w:rPr>
        <w:rFonts w:ascii="Wingdings" w:hAnsi="Wingdings" w:hint="default"/>
      </w:rPr>
    </w:lvl>
    <w:lvl w:ilvl="6" w:tplc="F59E5D5E">
      <w:start w:val="1"/>
      <w:numFmt w:val="bullet"/>
      <w:lvlText w:val=""/>
      <w:lvlJc w:val="left"/>
      <w:pPr>
        <w:tabs>
          <w:tab w:val="num" w:pos="5040"/>
        </w:tabs>
        <w:ind w:left="5040" w:hanging="360"/>
      </w:pPr>
      <w:rPr>
        <w:rFonts w:ascii="Symbol" w:hAnsi="Symbol" w:hint="default"/>
      </w:rPr>
    </w:lvl>
    <w:lvl w:ilvl="7" w:tplc="5822A532">
      <w:start w:val="1"/>
      <w:numFmt w:val="bullet"/>
      <w:lvlText w:val="o"/>
      <w:lvlJc w:val="left"/>
      <w:pPr>
        <w:tabs>
          <w:tab w:val="num" w:pos="5760"/>
        </w:tabs>
        <w:ind w:left="5760" w:hanging="360"/>
      </w:pPr>
      <w:rPr>
        <w:rFonts w:ascii="Courier New" w:hAnsi="Courier New" w:cs="Courier New" w:hint="default"/>
      </w:rPr>
    </w:lvl>
    <w:lvl w:ilvl="8" w:tplc="DDB29146">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F41165"/>
    <w:multiLevelType w:val="multilevel"/>
    <w:tmpl w:val="EEB67AAA"/>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37FD2D0A"/>
    <w:multiLevelType w:val="hybridMultilevel"/>
    <w:tmpl w:val="48F42056"/>
    <w:lvl w:ilvl="0" w:tplc="035AE316">
      <w:start w:val="1"/>
      <w:numFmt w:val="decimal"/>
      <w:lvlText w:val="3.9.%1."/>
      <w:lvlJc w:val="left"/>
      <w:pPr>
        <w:ind w:left="1500" w:hanging="360"/>
      </w:pPr>
      <w:rPr>
        <w:rFonts w:hint="default"/>
      </w:rPr>
    </w:lvl>
    <w:lvl w:ilvl="1" w:tplc="5DFE5FA2">
      <w:start w:val="1"/>
      <w:numFmt w:val="lowerLetter"/>
      <w:lvlText w:val="%2."/>
      <w:lvlJc w:val="left"/>
      <w:pPr>
        <w:ind w:left="2220" w:hanging="360"/>
      </w:pPr>
    </w:lvl>
    <w:lvl w:ilvl="2" w:tplc="4FF8460E">
      <w:start w:val="1"/>
      <w:numFmt w:val="lowerRoman"/>
      <w:lvlText w:val="%3."/>
      <w:lvlJc w:val="right"/>
      <w:pPr>
        <w:ind w:left="2940" w:hanging="180"/>
      </w:pPr>
    </w:lvl>
    <w:lvl w:ilvl="3" w:tplc="DFAEB470">
      <w:start w:val="1"/>
      <w:numFmt w:val="decimal"/>
      <w:lvlText w:val="%4."/>
      <w:lvlJc w:val="left"/>
      <w:pPr>
        <w:ind w:left="3660" w:hanging="360"/>
      </w:pPr>
    </w:lvl>
    <w:lvl w:ilvl="4" w:tplc="CC5A4F20">
      <w:start w:val="1"/>
      <w:numFmt w:val="lowerLetter"/>
      <w:lvlText w:val="%5."/>
      <w:lvlJc w:val="left"/>
      <w:pPr>
        <w:ind w:left="4380" w:hanging="360"/>
      </w:pPr>
    </w:lvl>
    <w:lvl w:ilvl="5" w:tplc="076031C0">
      <w:start w:val="1"/>
      <w:numFmt w:val="lowerRoman"/>
      <w:lvlText w:val="%6."/>
      <w:lvlJc w:val="right"/>
      <w:pPr>
        <w:ind w:left="5100" w:hanging="180"/>
      </w:pPr>
    </w:lvl>
    <w:lvl w:ilvl="6" w:tplc="0246A852">
      <w:start w:val="1"/>
      <w:numFmt w:val="decimal"/>
      <w:lvlText w:val="%7."/>
      <w:lvlJc w:val="left"/>
      <w:pPr>
        <w:ind w:left="5820" w:hanging="360"/>
      </w:pPr>
    </w:lvl>
    <w:lvl w:ilvl="7" w:tplc="BF7C976E">
      <w:start w:val="1"/>
      <w:numFmt w:val="lowerLetter"/>
      <w:lvlText w:val="%8."/>
      <w:lvlJc w:val="left"/>
      <w:pPr>
        <w:ind w:left="6540" w:hanging="360"/>
      </w:pPr>
    </w:lvl>
    <w:lvl w:ilvl="8" w:tplc="F520767C">
      <w:start w:val="1"/>
      <w:numFmt w:val="lowerRoman"/>
      <w:lvlText w:val="%9."/>
      <w:lvlJc w:val="right"/>
      <w:pPr>
        <w:ind w:left="7260" w:hanging="180"/>
      </w:pPr>
    </w:lvl>
  </w:abstractNum>
  <w:abstractNum w:abstractNumId="13" w15:restartNumberingAfterBreak="0">
    <w:nsid w:val="3B7D6A01"/>
    <w:multiLevelType w:val="multilevel"/>
    <w:tmpl w:val="3DAC4CAA"/>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011113B"/>
    <w:multiLevelType w:val="multilevel"/>
    <w:tmpl w:val="8670E5AA"/>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0B80CAB"/>
    <w:multiLevelType w:val="multilevel"/>
    <w:tmpl w:val="6C847B48"/>
    <w:lvl w:ilvl="0">
      <w:start w:val="1"/>
      <w:numFmt w:val="decimal"/>
      <w:lvlText w:val="%1."/>
      <w:lvlJc w:val="left"/>
      <w:pPr>
        <w:ind w:left="1440" w:hanging="360"/>
      </w:pPr>
      <w:rPr>
        <w:b/>
      </w:rPr>
    </w:lvl>
    <w:lvl w:ilvl="1">
      <w:start w:val="1"/>
      <w:numFmt w:val="decimal"/>
      <w:isLgl/>
      <w:lvlText w:val="%1.%2."/>
      <w:lvlJc w:val="left"/>
      <w:pPr>
        <w:ind w:left="1650" w:hanging="57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330581B"/>
    <w:multiLevelType w:val="hybridMultilevel"/>
    <w:tmpl w:val="9CB42D84"/>
    <w:lvl w:ilvl="0" w:tplc="7CC4F10E">
      <w:start w:val="1"/>
      <w:numFmt w:val="decimal"/>
      <w:lvlText w:val="2.3.%1."/>
      <w:lvlJc w:val="left"/>
      <w:pPr>
        <w:ind w:left="1429" w:hanging="360"/>
      </w:pPr>
      <w:rPr>
        <w:rFonts w:hint="default"/>
      </w:rPr>
    </w:lvl>
    <w:lvl w:ilvl="1" w:tplc="5432948C">
      <w:start w:val="1"/>
      <w:numFmt w:val="lowerLetter"/>
      <w:lvlText w:val="%2."/>
      <w:lvlJc w:val="left"/>
      <w:pPr>
        <w:ind w:left="1440" w:hanging="360"/>
      </w:pPr>
    </w:lvl>
    <w:lvl w:ilvl="2" w:tplc="6032CD54">
      <w:start w:val="1"/>
      <w:numFmt w:val="lowerRoman"/>
      <w:lvlText w:val="%3."/>
      <w:lvlJc w:val="right"/>
      <w:pPr>
        <w:ind w:left="2160" w:hanging="180"/>
      </w:pPr>
    </w:lvl>
    <w:lvl w:ilvl="3" w:tplc="8DEAD1EE">
      <w:start w:val="1"/>
      <w:numFmt w:val="decimal"/>
      <w:lvlText w:val="%4."/>
      <w:lvlJc w:val="left"/>
      <w:pPr>
        <w:ind w:left="2880" w:hanging="360"/>
      </w:pPr>
    </w:lvl>
    <w:lvl w:ilvl="4" w:tplc="569E55BA">
      <w:start w:val="1"/>
      <w:numFmt w:val="lowerLetter"/>
      <w:lvlText w:val="%5."/>
      <w:lvlJc w:val="left"/>
      <w:pPr>
        <w:ind w:left="3600" w:hanging="360"/>
      </w:pPr>
    </w:lvl>
    <w:lvl w:ilvl="5" w:tplc="17709AC4">
      <w:start w:val="1"/>
      <w:numFmt w:val="lowerRoman"/>
      <w:lvlText w:val="%6."/>
      <w:lvlJc w:val="right"/>
      <w:pPr>
        <w:ind w:left="4320" w:hanging="180"/>
      </w:pPr>
    </w:lvl>
    <w:lvl w:ilvl="6" w:tplc="E37EFD08">
      <w:start w:val="1"/>
      <w:numFmt w:val="decimal"/>
      <w:lvlText w:val="%7."/>
      <w:lvlJc w:val="left"/>
      <w:pPr>
        <w:ind w:left="5040" w:hanging="360"/>
      </w:pPr>
    </w:lvl>
    <w:lvl w:ilvl="7" w:tplc="9FE0DD22">
      <w:start w:val="1"/>
      <w:numFmt w:val="lowerLetter"/>
      <w:lvlText w:val="%8."/>
      <w:lvlJc w:val="left"/>
      <w:pPr>
        <w:ind w:left="5760" w:hanging="360"/>
      </w:pPr>
    </w:lvl>
    <w:lvl w:ilvl="8" w:tplc="E4CE6316">
      <w:start w:val="1"/>
      <w:numFmt w:val="lowerRoman"/>
      <w:lvlText w:val="%9."/>
      <w:lvlJc w:val="right"/>
      <w:pPr>
        <w:ind w:left="6480" w:hanging="180"/>
      </w:pPr>
    </w:lvl>
  </w:abstractNum>
  <w:abstractNum w:abstractNumId="17" w15:restartNumberingAfterBreak="0">
    <w:nsid w:val="48937EC0"/>
    <w:multiLevelType w:val="hybridMultilevel"/>
    <w:tmpl w:val="9C0ABF8E"/>
    <w:lvl w:ilvl="0" w:tplc="37C02AC0">
      <w:start w:val="1"/>
      <w:numFmt w:val="decimal"/>
      <w:lvlText w:val="3.7.%1."/>
      <w:lvlJc w:val="left"/>
      <w:pPr>
        <w:ind w:left="1429" w:hanging="360"/>
      </w:pPr>
      <w:rPr>
        <w:rFonts w:hint="default"/>
      </w:rPr>
    </w:lvl>
    <w:lvl w:ilvl="1" w:tplc="90965DC8">
      <w:start w:val="1"/>
      <w:numFmt w:val="lowerLetter"/>
      <w:lvlText w:val="%2."/>
      <w:lvlJc w:val="left"/>
      <w:pPr>
        <w:ind w:left="1440" w:hanging="360"/>
      </w:pPr>
    </w:lvl>
    <w:lvl w:ilvl="2" w:tplc="4C3AD2FE">
      <w:start w:val="1"/>
      <w:numFmt w:val="lowerRoman"/>
      <w:lvlText w:val="%3."/>
      <w:lvlJc w:val="right"/>
      <w:pPr>
        <w:ind w:left="2160" w:hanging="180"/>
      </w:pPr>
    </w:lvl>
    <w:lvl w:ilvl="3" w:tplc="DB9ECCB8">
      <w:start w:val="1"/>
      <w:numFmt w:val="decimal"/>
      <w:lvlText w:val="%4."/>
      <w:lvlJc w:val="left"/>
      <w:pPr>
        <w:ind w:left="2880" w:hanging="360"/>
      </w:pPr>
    </w:lvl>
    <w:lvl w:ilvl="4" w:tplc="29CA9B98">
      <w:start w:val="1"/>
      <w:numFmt w:val="lowerLetter"/>
      <w:lvlText w:val="%5."/>
      <w:lvlJc w:val="left"/>
      <w:pPr>
        <w:ind w:left="3600" w:hanging="360"/>
      </w:pPr>
    </w:lvl>
    <w:lvl w:ilvl="5" w:tplc="8AA434F8">
      <w:start w:val="1"/>
      <w:numFmt w:val="lowerRoman"/>
      <w:lvlText w:val="%6."/>
      <w:lvlJc w:val="right"/>
      <w:pPr>
        <w:ind w:left="4320" w:hanging="180"/>
      </w:pPr>
    </w:lvl>
    <w:lvl w:ilvl="6" w:tplc="66AE892C">
      <w:start w:val="1"/>
      <w:numFmt w:val="decimal"/>
      <w:lvlText w:val="%7."/>
      <w:lvlJc w:val="left"/>
      <w:pPr>
        <w:ind w:left="5040" w:hanging="360"/>
      </w:pPr>
    </w:lvl>
    <w:lvl w:ilvl="7" w:tplc="02283686">
      <w:start w:val="1"/>
      <w:numFmt w:val="lowerLetter"/>
      <w:lvlText w:val="%8."/>
      <w:lvlJc w:val="left"/>
      <w:pPr>
        <w:ind w:left="5760" w:hanging="360"/>
      </w:pPr>
    </w:lvl>
    <w:lvl w:ilvl="8" w:tplc="23DE5BEC">
      <w:start w:val="1"/>
      <w:numFmt w:val="lowerRoman"/>
      <w:lvlText w:val="%9."/>
      <w:lvlJc w:val="right"/>
      <w:pPr>
        <w:ind w:left="6480" w:hanging="180"/>
      </w:pPr>
    </w:lvl>
  </w:abstractNum>
  <w:abstractNum w:abstractNumId="18" w15:restartNumberingAfterBreak="0">
    <w:nsid w:val="496B501F"/>
    <w:multiLevelType w:val="hybridMultilevel"/>
    <w:tmpl w:val="F30E1E02"/>
    <w:lvl w:ilvl="0" w:tplc="BBBE0CF4">
      <w:start w:val="1"/>
      <w:numFmt w:val="decimal"/>
      <w:lvlText w:val="3.4.%1."/>
      <w:lvlJc w:val="left"/>
      <w:pPr>
        <w:ind w:left="2204" w:hanging="360"/>
      </w:pPr>
      <w:rPr>
        <w:rFonts w:hint="default"/>
      </w:rPr>
    </w:lvl>
    <w:lvl w:ilvl="1" w:tplc="2CD2FA4A">
      <w:start w:val="1"/>
      <w:numFmt w:val="decimal"/>
      <w:lvlText w:val="%2."/>
      <w:lvlJc w:val="left"/>
      <w:pPr>
        <w:ind w:left="1440" w:hanging="360"/>
      </w:pPr>
      <w:rPr>
        <w:rFonts w:hint="default"/>
      </w:rPr>
    </w:lvl>
    <w:lvl w:ilvl="2" w:tplc="6E1ECDCA">
      <w:start w:val="1"/>
      <w:numFmt w:val="decimal"/>
      <w:lvlText w:val="2.6.%3."/>
      <w:lvlJc w:val="left"/>
      <w:pPr>
        <w:ind w:left="2160" w:hanging="180"/>
      </w:pPr>
      <w:rPr>
        <w:rFonts w:hint="default"/>
      </w:rPr>
    </w:lvl>
    <w:lvl w:ilvl="3" w:tplc="78BC364A">
      <w:start w:val="1"/>
      <w:numFmt w:val="decimal"/>
      <w:lvlText w:val="%4."/>
      <w:lvlJc w:val="left"/>
      <w:pPr>
        <w:ind w:left="2880" w:hanging="360"/>
      </w:pPr>
    </w:lvl>
    <w:lvl w:ilvl="4" w:tplc="FD88F0EE">
      <w:start w:val="1"/>
      <w:numFmt w:val="lowerLetter"/>
      <w:lvlText w:val="%5."/>
      <w:lvlJc w:val="left"/>
      <w:pPr>
        <w:ind w:left="3600" w:hanging="360"/>
      </w:pPr>
    </w:lvl>
    <w:lvl w:ilvl="5" w:tplc="5922C2C0">
      <w:start w:val="1"/>
      <w:numFmt w:val="lowerRoman"/>
      <w:lvlText w:val="%6."/>
      <w:lvlJc w:val="right"/>
      <w:pPr>
        <w:ind w:left="4320" w:hanging="180"/>
      </w:pPr>
    </w:lvl>
    <w:lvl w:ilvl="6" w:tplc="CD326B76">
      <w:start w:val="1"/>
      <w:numFmt w:val="decimal"/>
      <w:lvlText w:val="%7."/>
      <w:lvlJc w:val="left"/>
      <w:pPr>
        <w:ind w:left="5040" w:hanging="360"/>
      </w:pPr>
    </w:lvl>
    <w:lvl w:ilvl="7" w:tplc="FA841BC6">
      <w:start w:val="1"/>
      <w:numFmt w:val="lowerLetter"/>
      <w:lvlText w:val="%8."/>
      <w:lvlJc w:val="left"/>
      <w:pPr>
        <w:ind w:left="5760" w:hanging="360"/>
      </w:pPr>
    </w:lvl>
    <w:lvl w:ilvl="8" w:tplc="F4EE09FA">
      <w:start w:val="1"/>
      <w:numFmt w:val="lowerRoman"/>
      <w:lvlText w:val="%9."/>
      <w:lvlJc w:val="right"/>
      <w:pPr>
        <w:ind w:left="6480" w:hanging="180"/>
      </w:pPr>
    </w:lvl>
  </w:abstractNum>
  <w:abstractNum w:abstractNumId="19" w15:restartNumberingAfterBreak="0">
    <w:nsid w:val="50C30DCB"/>
    <w:multiLevelType w:val="hybridMultilevel"/>
    <w:tmpl w:val="8A84759E"/>
    <w:lvl w:ilvl="0" w:tplc="A75C0B0A">
      <w:start w:val="1"/>
      <w:numFmt w:val="decimal"/>
      <w:lvlText w:val="%1)"/>
      <w:lvlJc w:val="left"/>
      <w:pPr>
        <w:ind w:left="1211" w:hanging="360"/>
      </w:pPr>
    </w:lvl>
    <w:lvl w:ilvl="1" w:tplc="C7D00B9A">
      <w:start w:val="1"/>
      <w:numFmt w:val="lowerLetter"/>
      <w:lvlText w:val="%2."/>
      <w:lvlJc w:val="left"/>
      <w:pPr>
        <w:ind w:left="1931" w:hanging="360"/>
      </w:pPr>
    </w:lvl>
    <w:lvl w:ilvl="2" w:tplc="5A0CE908">
      <w:start w:val="1"/>
      <w:numFmt w:val="lowerRoman"/>
      <w:lvlText w:val="%3."/>
      <w:lvlJc w:val="right"/>
      <w:pPr>
        <w:ind w:left="2651" w:hanging="180"/>
      </w:pPr>
    </w:lvl>
    <w:lvl w:ilvl="3" w:tplc="5DBECC40">
      <w:start w:val="1"/>
      <w:numFmt w:val="decimal"/>
      <w:lvlText w:val="%4."/>
      <w:lvlJc w:val="left"/>
      <w:pPr>
        <w:ind w:left="3371" w:hanging="360"/>
      </w:pPr>
    </w:lvl>
    <w:lvl w:ilvl="4" w:tplc="4FFA9C44">
      <w:start w:val="1"/>
      <w:numFmt w:val="lowerLetter"/>
      <w:lvlText w:val="%5."/>
      <w:lvlJc w:val="left"/>
      <w:pPr>
        <w:ind w:left="4091" w:hanging="360"/>
      </w:pPr>
    </w:lvl>
    <w:lvl w:ilvl="5" w:tplc="6F50BB66">
      <w:start w:val="1"/>
      <w:numFmt w:val="lowerRoman"/>
      <w:lvlText w:val="%6."/>
      <w:lvlJc w:val="right"/>
      <w:pPr>
        <w:ind w:left="4811" w:hanging="180"/>
      </w:pPr>
    </w:lvl>
    <w:lvl w:ilvl="6" w:tplc="D054A734">
      <w:start w:val="1"/>
      <w:numFmt w:val="decimal"/>
      <w:lvlText w:val="%7."/>
      <w:lvlJc w:val="left"/>
      <w:pPr>
        <w:ind w:left="5531" w:hanging="360"/>
      </w:pPr>
    </w:lvl>
    <w:lvl w:ilvl="7" w:tplc="08448542">
      <w:start w:val="1"/>
      <w:numFmt w:val="lowerLetter"/>
      <w:lvlText w:val="%8."/>
      <w:lvlJc w:val="left"/>
      <w:pPr>
        <w:ind w:left="6251" w:hanging="360"/>
      </w:pPr>
    </w:lvl>
    <w:lvl w:ilvl="8" w:tplc="93E68846">
      <w:start w:val="1"/>
      <w:numFmt w:val="lowerRoman"/>
      <w:lvlText w:val="%9."/>
      <w:lvlJc w:val="right"/>
      <w:pPr>
        <w:ind w:left="6971" w:hanging="180"/>
      </w:pPr>
    </w:lvl>
  </w:abstractNum>
  <w:abstractNum w:abstractNumId="20" w15:restartNumberingAfterBreak="0">
    <w:nsid w:val="526B290F"/>
    <w:multiLevelType w:val="hybridMultilevel"/>
    <w:tmpl w:val="DA244780"/>
    <w:lvl w:ilvl="0" w:tplc="4E463A9C">
      <w:start w:val="1"/>
      <w:numFmt w:val="decimal"/>
      <w:lvlText w:val="%1)"/>
      <w:lvlJc w:val="left"/>
      <w:pPr>
        <w:tabs>
          <w:tab w:val="num" w:pos="720"/>
        </w:tabs>
        <w:ind w:left="720" w:hanging="360"/>
      </w:pPr>
      <w:rPr>
        <w:b w:val="0"/>
        <w:i w:val="0"/>
      </w:rPr>
    </w:lvl>
    <w:lvl w:ilvl="1" w:tplc="E264D1D6">
      <w:start w:val="1"/>
      <w:numFmt w:val="bullet"/>
      <w:lvlText w:val="o"/>
      <w:lvlJc w:val="left"/>
      <w:pPr>
        <w:ind w:left="1440" w:hanging="360"/>
      </w:pPr>
      <w:rPr>
        <w:rFonts w:ascii="Courier New" w:eastAsia="Courier New" w:hAnsi="Courier New" w:cs="Courier New" w:hint="default"/>
      </w:rPr>
    </w:lvl>
    <w:lvl w:ilvl="2" w:tplc="B322CC6C">
      <w:start w:val="1"/>
      <w:numFmt w:val="bullet"/>
      <w:lvlText w:val="§"/>
      <w:lvlJc w:val="left"/>
      <w:pPr>
        <w:ind w:left="2160" w:hanging="360"/>
      </w:pPr>
      <w:rPr>
        <w:rFonts w:ascii="Wingdings" w:eastAsia="Wingdings" w:hAnsi="Wingdings" w:cs="Wingdings" w:hint="default"/>
      </w:rPr>
    </w:lvl>
    <w:lvl w:ilvl="3" w:tplc="DF185216">
      <w:start w:val="1"/>
      <w:numFmt w:val="bullet"/>
      <w:lvlText w:val="·"/>
      <w:lvlJc w:val="left"/>
      <w:pPr>
        <w:ind w:left="2880" w:hanging="360"/>
      </w:pPr>
      <w:rPr>
        <w:rFonts w:ascii="Symbol" w:eastAsia="Symbol" w:hAnsi="Symbol" w:cs="Symbol" w:hint="default"/>
      </w:rPr>
    </w:lvl>
    <w:lvl w:ilvl="4" w:tplc="8A0C80C0">
      <w:start w:val="1"/>
      <w:numFmt w:val="bullet"/>
      <w:lvlText w:val="o"/>
      <w:lvlJc w:val="left"/>
      <w:pPr>
        <w:ind w:left="3600" w:hanging="360"/>
      </w:pPr>
      <w:rPr>
        <w:rFonts w:ascii="Courier New" w:eastAsia="Courier New" w:hAnsi="Courier New" w:cs="Courier New" w:hint="default"/>
      </w:rPr>
    </w:lvl>
    <w:lvl w:ilvl="5" w:tplc="C06C7304">
      <w:start w:val="1"/>
      <w:numFmt w:val="bullet"/>
      <w:lvlText w:val="§"/>
      <w:lvlJc w:val="left"/>
      <w:pPr>
        <w:ind w:left="4320" w:hanging="360"/>
      </w:pPr>
      <w:rPr>
        <w:rFonts w:ascii="Wingdings" w:eastAsia="Wingdings" w:hAnsi="Wingdings" w:cs="Wingdings" w:hint="default"/>
      </w:rPr>
    </w:lvl>
    <w:lvl w:ilvl="6" w:tplc="E7728AA6">
      <w:start w:val="1"/>
      <w:numFmt w:val="bullet"/>
      <w:lvlText w:val="·"/>
      <w:lvlJc w:val="left"/>
      <w:pPr>
        <w:ind w:left="5040" w:hanging="360"/>
      </w:pPr>
      <w:rPr>
        <w:rFonts w:ascii="Symbol" w:eastAsia="Symbol" w:hAnsi="Symbol" w:cs="Symbol" w:hint="default"/>
      </w:rPr>
    </w:lvl>
    <w:lvl w:ilvl="7" w:tplc="7312E36E">
      <w:start w:val="1"/>
      <w:numFmt w:val="bullet"/>
      <w:lvlText w:val="o"/>
      <w:lvlJc w:val="left"/>
      <w:pPr>
        <w:ind w:left="5760" w:hanging="360"/>
      </w:pPr>
      <w:rPr>
        <w:rFonts w:ascii="Courier New" w:eastAsia="Courier New" w:hAnsi="Courier New" w:cs="Courier New" w:hint="default"/>
      </w:rPr>
    </w:lvl>
    <w:lvl w:ilvl="8" w:tplc="98380194">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63249EB"/>
    <w:multiLevelType w:val="hybridMultilevel"/>
    <w:tmpl w:val="08A04FE6"/>
    <w:lvl w:ilvl="0" w:tplc="BE6A9FF4">
      <w:start w:val="1"/>
      <w:numFmt w:val="decimal"/>
      <w:lvlText w:val="%1."/>
      <w:lvlJc w:val="left"/>
      <w:pPr>
        <w:ind w:left="1842" w:hanging="1128"/>
      </w:pPr>
      <w:rPr>
        <w:rFonts w:hint="default"/>
      </w:rPr>
    </w:lvl>
    <w:lvl w:ilvl="1" w:tplc="C5D629F8">
      <w:start w:val="1"/>
      <w:numFmt w:val="lowerLetter"/>
      <w:lvlText w:val="%2."/>
      <w:lvlJc w:val="left"/>
      <w:pPr>
        <w:ind w:left="1794" w:hanging="360"/>
      </w:pPr>
    </w:lvl>
    <w:lvl w:ilvl="2" w:tplc="8CAE9048">
      <w:start w:val="1"/>
      <w:numFmt w:val="lowerRoman"/>
      <w:lvlText w:val="%3."/>
      <w:lvlJc w:val="right"/>
      <w:pPr>
        <w:ind w:left="2514" w:hanging="180"/>
      </w:pPr>
    </w:lvl>
    <w:lvl w:ilvl="3" w:tplc="7E3C5040">
      <w:start w:val="1"/>
      <w:numFmt w:val="decimal"/>
      <w:lvlText w:val="%4."/>
      <w:lvlJc w:val="left"/>
      <w:pPr>
        <w:ind w:left="3234" w:hanging="360"/>
      </w:pPr>
    </w:lvl>
    <w:lvl w:ilvl="4" w:tplc="387A10DA">
      <w:start w:val="1"/>
      <w:numFmt w:val="lowerLetter"/>
      <w:lvlText w:val="%5."/>
      <w:lvlJc w:val="left"/>
      <w:pPr>
        <w:ind w:left="3954" w:hanging="360"/>
      </w:pPr>
    </w:lvl>
    <w:lvl w:ilvl="5" w:tplc="01020452">
      <w:start w:val="1"/>
      <w:numFmt w:val="lowerRoman"/>
      <w:lvlText w:val="%6."/>
      <w:lvlJc w:val="right"/>
      <w:pPr>
        <w:ind w:left="4674" w:hanging="180"/>
      </w:pPr>
    </w:lvl>
    <w:lvl w:ilvl="6" w:tplc="3DAA220E">
      <w:start w:val="1"/>
      <w:numFmt w:val="decimal"/>
      <w:lvlText w:val="%7."/>
      <w:lvlJc w:val="left"/>
      <w:pPr>
        <w:ind w:left="5394" w:hanging="360"/>
      </w:pPr>
    </w:lvl>
    <w:lvl w:ilvl="7" w:tplc="DDEA108C">
      <w:start w:val="1"/>
      <w:numFmt w:val="lowerLetter"/>
      <w:lvlText w:val="%8."/>
      <w:lvlJc w:val="left"/>
      <w:pPr>
        <w:ind w:left="6114" w:hanging="360"/>
      </w:pPr>
    </w:lvl>
    <w:lvl w:ilvl="8" w:tplc="211472D4">
      <w:start w:val="1"/>
      <w:numFmt w:val="lowerRoman"/>
      <w:lvlText w:val="%9."/>
      <w:lvlJc w:val="right"/>
      <w:pPr>
        <w:ind w:left="6834" w:hanging="180"/>
      </w:pPr>
    </w:lvl>
  </w:abstractNum>
  <w:abstractNum w:abstractNumId="22" w15:restartNumberingAfterBreak="0">
    <w:nsid w:val="6D8735D2"/>
    <w:multiLevelType w:val="multilevel"/>
    <w:tmpl w:val="69402F86"/>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3" w15:restartNumberingAfterBreak="0">
    <w:nsid w:val="785C3AE1"/>
    <w:multiLevelType w:val="hybridMultilevel"/>
    <w:tmpl w:val="10B07098"/>
    <w:lvl w:ilvl="0" w:tplc="EFC03C14">
      <w:start w:val="1"/>
      <w:numFmt w:val="decimal"/>
      <w:lvlText w:val="1.4.%1."/>
      <w:lvlJc w:val="left"/>
      <w:pPr>
        <w:ind w:left="1429" w:hanging="360"/>
      </w:pPr>
      <w:rPr>
        <w:rFonts w:hint="default"/>
      </w:rPr>
    </w:lvl>
    <w:lvl w:ilvl="1" w:tplc="15E445DE">
      <w:start w:val="1"/>
      <w:numFmt w:val="lowerLetter"/>
      <w:lvlText w:val="%2."/>
      <w:lvlJc w:val="left"/>
      <w:pPr>
        <w:ind w:left="2149" w:hanging="360"/>
      </w:pPr>
    </w:lvl>
    <w:lvl w:ilvl="2" w:tplc="D06430C8">
      <w:start w:val="1"/>
      <w:numFmt w:val="lowerRoman"/>
      <w:lvlText w:val="%3."/>
      <w:lvlJc w:val="right"/>
      <w:pPr>
        <w:ind w:left="2869" w:hanging="180"/>
      </w:pPr>
    </w:lvl>
    <w:lvl w:ilvl="3" w:tplc="B4AA5216">
      <w:start w:val="1"/>
      <w:numFmt w:val="decimal"/>
      <w:lvlText w:val="%4."/>
      <w:lvlJc w:val="left"/>
      <w:pPr>
        <w:ind w:left="3589" w:hanging="360"/>
      </w:pPr>
    </w:lvl>
    <w:lvl w:ilvl="4" w:tplc="9A80C3A2">
      <w:start w:val="1"/>
      <w:numFmt w:val="lowerLetter"/>
      <w:lvlText w:val="%5."/>
      <w:lvlJc w:val="left"/>
      <w:pPr>
        <w:ind w:left="4309" w:hanging="360"/>
      </w:pPr>
    </w:lvl>
    <w:lvl w:ilvl="5" w:tplc="B94C2C1A">
      <w:start w:val="1"/>
      <w:numFmt w:val="lowerRoman"/>
      <w:lvlText w:val="%6."/>
      <w:lvlJc w:val="right"/>
      <w:pPr>
        <w:ind w:left="5029" w:hanging="180"/>
      </w:pPr>
    </w:lvl>
    <w:lvl w:ilvl="6" w:tplc="5CA48CCA">
      <w:start w:val="1"/>
      <w:numFmt w:val="decimal"/>
      <w:lvlText w:val="%7."/>
      <w:lvlJc w:val="left"/>
      <w:pPr>
        <w:ind w:left="5749" w:hanging="360"/>
      </w:pPr>
    </w:lvl>
    <w:lvl w:ilvl="7" w:tplc="8D3CB44E">
      <w:start w:val="1"/>
      <w:numFmt w:val="lowerLetter"/>
      <w:lvlText w:val="%8."/>
      <w:lvlJc w:val="left"/>
      <w:pPr>
        <w:ind w:left="6469" w:hanging="360"/>
      </w:pPr>
    </w:lvl>
    <w:lvl w:ilvl="8" w:tplc="C9AEB05E">
      <w:start w:val="1"/>
      <w:numFmt w:val="lowerRoman"/>
      <w:lvlText w:val="%9."/>
      <w:lvlJc w:val="right"/>
      <w:pPr>
        <w:ind w:left="7189" w:hanging="180"/>
      </w:pPr>
    </w:lvl>
  </w:abstractNum>
  <w:abstractNum w:abstractNumId="24" w15:restartNumberingAfterBreak="0">
    <w:nsid w:val="7D446278"/>
    <w:multiLevelType w:val="hybridMultilevel"/>
    <w:tmpl w:val="C2C23D1E"/>
    <w:lvl w:ilvl="0" w:tplc="F7FAD49E">
      <w:start w:val="1"/>
      <w:numFmt w:val="decimal"/>
      <w:lvlText w:val="3.8.%1."/>
      <w:lvlJc w:val="left"/>
      <w:pPr>
        <w:ind w:left="1429" w:hanging="360"/>
      </w:pPr>
      <w:rPr>
        <w:rFonts w:hint="default"/>
      </w:rPr>
    </w:lvl>
    <w:lvl w:ilvl="1" w:tplc="32EE3250">
      <w:start w:val="1"/>
      <w:numFmt w:val="decimal"/>
      <w:lvlText w:val="%2."/>
      <w:lvlJc w:val="left"/>
      <w:pPr>
        <w:ind w:left="927" w:hanging="360"/>
      </w:pPr>
    </w:lvl>
    <w:lvl w:ilvl="2" w:tplc="9576348E">
      <w:start w:val="1"/>
      <w:numFmt w:val="lowerRoman"/>
      <w:lvlText w:val="%3."/>
      <w:lvlJc w:val="right"/>
      <w:pPr>
        <w:ind w:left="2160" w:hanging="180"/>
      </w:pPr>
    </w:lvl>
    <w:lvl w:ilvl="3" w:tplc="7822296A">
      <w:start w:val="1"/>
      <w:numFmt w:val="decimal"/>
      <w:lvlText w:val="%4."/>
      <w:lvlJc w:val="left"/>
      <w:pPr>
        <w:ind w:left="2880" w:hanging="360"/>
      </w:pPr>
    </w:lvl>
    <w:lvl w:ilvl="4" w:tplc="16503EB0">
      <w:start w:val="1"/>
      <w:numFmt w:val="lowerLetter"/>
      <w:lvlText w:val="%5."/>
      <w:lvlJc w:val="left"/>
      <w:pPr>
        <w:ind w:left="3600" w:hanging="360"/>
      </w:pPr>
    </w:lvl>
    <w:lvl w:ilvl="5" w:tplc="3F7007A8">
      <w:start w:val="1"/>
      <w:numFmt w:val="lowerRoman"/>
      <w:lvlText w:val="%6."/>
      <w:lvlJc w:val="right"/>
      <w:pPr>
        <w:ind w:left="4320" w:hanging="180"/>
      </w:pPr>
    </w:lvl>
    <w:lvl w:ilvl="6" w:tplc="29AE5498">
      <w:start w:val="1"/>
      <w:numFmt w:val="decimal"/>
      <w:lvlText w:val="%7."/>
      <w:lvlJc w:val="left"/>
      <w:pPr>
        <w:ind w:left="5040" w:hanging="360"/>
      </w:pPr>
    </w:lvl>
    <w:lvl w:ilvl="7" w:tplc="A50424E2">
      <w:start w:val="1"/>
      <w:numFmt w:val="lowerLetter"/>
      <w:lvlText w:val="%8."/>
      <w:lvlJc w:val="left"/>
      <w:pPr>
        <w:ind w:left="5760" w:hanging="360"/>
      </w:pPr>
    </w:lvl>
    <w:lvl w:ilvl="8" w:tplc="3DF07DF4">
      <w:start w:val="1"/>
      <w:numFmt w:val="lowerRoman"/>
      <w:lvlText w:val="%9."/>
      <w:lvlJc w:val="right"/>
      <w:pPr>
        <w:ind w:left="6480" w:hanging="180"/>
      </w:pPr>
    </w:lvl>
  </w:abstractNum>
  <w:num w:numId="1">
    <w:abstractNumId w:val="7"/>
  </w:num>
  <w:num w:numId="2">
    <w:abstractNumId w:val="5"/>
  </w:num>
  <w:num w:numId="3">
    <w:abstractNumId w:val="20"/>
  </w:num>
  <w:num w:numId="4">
    <w:abstractNumId w:val="22"/>
  </w:num>
  <w:num w:numId="5">
    <w:abstractNumId w:val="13"/>
  </w:num>
  <w:num w:numId="6">
    <w:abstractNumId w:val="3"/>
  </w:num>
  <w:num w:numId="7">
    <w:abstractNumId w:val="21"/>
  </w:num>
  <w:num w:numId="8">
    <w:abstractNumId w:val="10"/>
  </w:num>
  <w:num w:numId="9">
    <w:abstractNumId w:val="0"/>
  </w:num>
  <w:num w:numId="10">
    <w:abstractNumId w:val="17"/>
  </w:num>
  <w:num w:numId="11">
    <w:abstractNumId w:val="24"/>
  </w:num>
  <w:num w:numId="12">
    <w:abstractNumId w:val="11"/>
  </w:num>
  <w:num w:numId="13">
    <w:abstractNumId w:val="16"/>
  </w:num>
  <w:num w:numId="14">
    <w:abstractNumId w:val="6"/>
  </w:num>
  <w:num w:numId="15">
    <w:abstractNumId w:val="12"/>
  </w:num>
  <w:num w:numId="16">
    <w:abstractNumId w:val="18"/>
  </w:num>
  <w:num w:numId="17">
    <w:abstractNumId w:val="19"/>
  </w:num>
  <w:num w:numId="18">
    <w:abstractNumId w:val="14"/>
  </w:num>
  <w:num w:numId="19">
    <w:abstractNumId w:val="1"/>
  </w:num>
  <w:num w:numId="20">
    <w:abstractNumId w:val="9"/>
  </w:num>
  <w:num w:numId="21">
    <w:abstractNumId w:val="23"/>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9C"/>
    <w:rsid w:val="006A14AD"/>
    <w:rsid w:val="00841020"/>
    <w:rsid w:val="00AB789C"/>
    <w:rsid w:val="00AF096D"/>
    <w:rsid w:val="00D9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CF8E"/>
  <w15:docId w15:val="{E2557F3B-F379-457D-984A-975B9C4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rPr>
      <w:rFonts w:ascii="Arial" w:hAnsi="Arial"/>
      <w:b/>
      <w:bCs/>
      <w:sz w:val="26"/>
      <w:szCs w:val="26"/>
      <w:lang w:eastAsia="ar-SA"/>
    </w:rPr>
  </w:style>
  <w:style w:type="character" w:customStyle="1" w:styleId="41">
    <w:name w:val="Заголовок 4 Знак1"/>
    <w:basedOn w:val="a0"/>
    <w:link w:val="4"/>
    <w:rPr>
      <w:b/>
      <w:b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uiPriority w:val="99"/>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uiPriority w:val="99"/>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paragraph" w:customStyle="1" w:styleId="zakonpusual">
    <w:name w:val="zakon_pusual"/>
    <w:basedOn w:val="a"/>
    <w:qFormat/>
    <w:pPr>
      <w:widowControl w:val="0"/>
      <w:spacing w:before="100" w:beforeAutospacing="1" w:after="100" w:afterAutospacing="1"/>
      <w:ind w:firstLine="485"/>
      <w:jc w:val="both"/>
    </w:pPr>
    <w:rPr>
      <w:rFonts w:ascii="Verdana" w:eastAsia="SimSun" w:hAnsi="Verdana"/>
      <w:color w:val="000000"/>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paragraph" w:customStyle="1" w:styleId="LO-normal">
    <w:name w:val="LO-normal"/>
    <w:rPr>
      <w:rFonts w:ascii="Liberation Serif" w:eastAsia="Liberation Serif" w:hAnsi="Liberation Serif" w:cs="Liberation Serif"/>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anticorr@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5CCA3-49E8-47B6-875B-74D59573131D}">
  <ds:schemaRefs>
    <ds:schemaRef ds:uri="http://schemas.openxmlformats.org/officeDocument/2006/bibliography"/>
  </ds:schemaRefs>
</ds:datastoreItem>
</file>

<file path=customXml/itemProps4.xml><?xml version="1.0" encoding="utf-8"?>
<ds:datastoreItem xmlns:ds="http://schemas.openxmlformats.org/officeDocument/2006/customXml" ds:itemID="{0BEBFF5D-13D3-4F06-AEC0-6CAC395CE39F}">
  <ds:schemaRefs>
    <ds:schemaRef ds:uri="http://schemas.openxmlformats.org/officeDocument/2006/bibliography"/>
  </ds:schemaRefs>
</ds:datastoreItem>
</file>

<file path=customXml/itemProps5.xml><?xml version="1.0" encoding="utf-8"?>
<ds:datastoreItem xmlns:ds="http://schemas.openxmlformats.org/officeDocument/2006/customXml" ds:itemID="{9027095D-EACE-4FCF-9E17-B578E6CFE100}">
  <ds:schemaRefs>
    <ds:schemaRef ds:uri="http://schemas.openxmlformats.org/officeDocument/2006/bibliography"/>
  </ds:schemaRefs>
</ds:datastoreItem>
</file>

<file path=customXml/itemProps6.xml><?xml version="1.0" encoding="utf-8"?>
<ds:datastoreItem xmlns:ds="http://schemas.openxmlformats.org/officeDocument/2006/customXml" ds:itemID="{446D3A11-DFC9-476D-92C4-F0C6D3C6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26450</Words>
  <Characters>150769</Characters>
  <Application>Microsoft Office Word</Application>
  <DocSecurity>0</DocSecurity>
  <Lines>1256</Lines>
  <Paragraphs>353</Paragraphs>
  <ScaleCrop>false</ScaleCrop>
  <Company/>
  <LinksUpToDate>false</LinksUpToDate>
  <CharactersWithSpaces>176866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11</cp:revision>
  <dcterms:created xsi:type="dcterms:W3CDTF">2023-06-16T04:05:00Z</dcterms:created>
  <dcterms:modified xsi:type="dcterms:W3CDTF">2023-06-28T02:20:00Z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