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84" w:rsidRDefault="00415777">
      <w:pPr>
        <w:tabs>
          <w:tab w:val="left" w:pos="4962"/>
        </w:tabs>
        <w:ind w:left="4820"/>
        <w:rPr>
          <w:b/>
          <w:bCs/>
          <w:sz w:val="28"/>
          <w:szCs w:val="28"/>
        </w:rPr>
      </w:pPr>
      <w:r>
        <w:rPr>
          <w:b/>
          <w:bCs/>
          <w:sz w:val="28"/>
          <w:szCs w:val="28"/>
        </w:rPr>
        <w:t>УТВЕРЖДАЮ:</w:t>
      </w:r>
    </w:p>
    <w:p w:rsidR="000B3884" w:rsidRDefault="000B3884">
      <w:pPr>
        <w:tabs>
          <w:tab w:val="left" w:pos="4962"/>
        </w:tabs>
        <w:ind w:left="4820"/>
        <w:rPr>
          <w:rFonts w:eastAsia="Arial Unicode MS"/>
          <w:b/>
          <w:bCs/>
          <w:sz w:val="28"/>
          <w:szCs w:val="28"/>
        </w:rPr>
      </w:pPr>
    </w:p>
    <w:p w:rsidR="000B3884" w:rsidRDefault="00415777">
      <w:pPr>
        <w:tabs>
          <w:tab w:val="left" w:pos="4962"/>
        </w:tabs>
        <w:ind w:left="4820"/>
        <w:rPr>
          <w:b/>
          <w:bCs/>
          <w:sz w:val="28"/>
          <w:szCs w:val="28"/>
        </w:rPr>
      </w:pPr>
      <w:r>
        <w:rPr>
          <w:b/>
          <w:bCs/>
          <w:sz w:val="28"/>
          <w:szCs w:val="28"/>
        </w:rPr>
        <w:t>Председатель Конкурсной комиссии  филиала ПАО «ТрансКонтейнер» на Западно-Сибирской железной дороге</w:t>
      </w:r>
    </w:p>
    <w:p w:rsidR="000B3884" w:rsidRDefault="00415777">
      <w:pPr>
        <w:tabs>
          <w:tab w:val="left" w:pos="4962"/>
        </w:tabs>
        <w:ind w:left="4820"/>
        <w:rPr>
          <w:b/>
          <w:bCs/>
          <w:sz w:val="28"/>
          <w:szCs w:val="28"/>
        </w:rPr>
      </w:pPr>
      <w:r>
        <w:rPr>
          <w:b/>
          <w:bCs/>
          <w:sz w:val="28"/>
          <w:szCs w:val="28"/>
        </w:rPr>
        <w:t>Сергей Александрович Лебедев</w:t>
      </w:r>
    </w:p>
    <w:p w:rsidR="000B3884" w:rsidRDefault="000B3884">
      <w:pPr>
        <w:tabs>
          <w:tab w:val="left" w:pos="4962"/>
        </w:tabs>
        <w:ind w:left="4820"/>
        <w:rPr>
          <w:rFonts w:eastAsia="Arial Unicode MS"/>
        </w:rPr>
      </w:pPr>
    </w:p>
    <w:p w:rsidR="000B3884" w:rsidRDefault="00415777">
      <w:pPr>
        <w:tabs>
          <w:tab w:val="left" w:pos="4962"/>
        </w:tabs>
        <w:ind w:left="4820"/>
        <w:rPr>
          <w:b/>
          <w:bCs/>
          <w:sz w:val="28"/>
        </w:rPr>
      </w:pPr>
      <w:r>
        <w:rPr>
          <w:b/>
          <w:bCs/>
          <w:sz w:val="28"/>
        </w:rPr>
        <w:t>«07» июля 2023 года</w:t>
      </w:r>
    </w:p>
    <w:p w:rsidR="000B3884" w:rsidRDefault="000B3884">
      <w:pPr>
        <w:ind w:firstLine="709"/>
        <w:rPr>
          <w:b/>
          <w:bCs/>
          <w:spacing w:val="20"/>
          <w:sz w:val="28"/>
          <w:szCs w:val="28"/>
        </w:rPr>
      </w:pPr>
    </w:p>
    <w:p w:rsidR="000B3884" w:rsidRDefault="000B3884">
      <w:pPr>
        <w:spacing w:after="120"/>
        <w:jc w:val="center"/>
        <w:rPr>
          <w:b/>
          <w:bCs/>
          <w:sz w:val="40"/>
          <w:szCs w:val="40"/>
        </w:rPr>
      </w:pPr>
    </w:p>
    <w:p w:rsidR="000B3884" w:rsidRDefault="00415777">
      <w:pPr>
        <w:spacing w:after="120"/>
        <w:jc w:val="center"/>
        <w:rPr>
          <w:b/>
          <w:bCs/>
          <w:sz w:val="40"/>
          <w:szCs w:val="40"/>
        </w:rPr>
      </w:pPr>
      <w:r>
        <w:rPr>
          <w:b/>
          <w:bCs/>
          <w:sz w:val="40"/>
          <w:szCs w:val="40"/>
        </w:rPr>
        <w:t>ДОКУМЕНТАЦИЯ О ЗАКУПКЕ</w:t>
      </w:r>
    </w:p>
    <w:p w:rsidR="000B3884" w:rsidRDefault="000B3884">
      <w:pPr>
        <w:spacing w:after="120"/>
        <w:ind w:firstLine="709"/>
        <w:jc w:val="center"/>
        <w:rPr>
          <w:b/>
          <w:bCs/>
          <w:sz w:val="20"/>
          <w:szCs w:val="20"/>
        </w:rPr>
      </w:pPr>
    </w:p>
    <w:p w:rsidR="000B3884" w:rsidRDefault="00415777">
      <w:pPr>
        <w:spacing w:after="120"/>
        <w:jc w:val="center"/>
        <w:outlineLvl w:val="0"/>
        <w:rPr>
          <w:b/>
          <w:bCs/>
          <w:sz w:val="32"/>
          <w:szCs w:val="32"/>
        </w:rPr>
      </w:pPr>
      <w:r>
        <w:rPr>
          <w:b/>
          <w:bCs/>
          <w:sz w:val="32"/>
          <w:szCs w:val="32"/>
        </w:rPr>
        <w:t>Раздел 1. Общие положения</w:t>
      </w:r>
    </w:p>
    <w:p w:rsidR="000B3884" w:rsidRDefault="000B3884">
      <w:pPr>
        <w:spacing w:after="120"/>
        <w:ind w:firstLine="709"/>
        <w:jc w:val="center"/>
        <w:rPr>
          <w:bCs/>
          <w:sz w:val="20"/>
          <w:szCs w:val="20"/>
        </w:rPr>
      </w:pPr>
    </w:p>
    <w:p w:rsidR="000B3884" w:rsidRDefault="00415777">
      <w:pPr>
        <w:pStyle w:val="1b"/>
        <w:numPr>
          <w:ilvl w:val="1"/>
          <w:numId w:val="1"/>
        </w:numPr>
        <w:tabs>
          <w:tab w:val="clear" w:pos="720"/>
          <w:tab w:val="num" w:pos="567"/>
        </w:tabs>
        <w:ind w:left="0" w:firstLine="709"/>
        <w:outlineLvl w:val="1"/>
        <w:rPr>
          <w:b/>
          <w:szCs w:val="28"/>
        </w:rPr>
      </w:pPr>
      <w:r>
        <w:rPr>
          <w:b/>
          <w:szCs w:val="28"/>
        </w:rPr>
        <w:t>Общие положения</w:t>
      </w:r>
    </w:p>
    <w:p w:rsidR="000B3884" w:rsidRDefault="00415777">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ОКэ-ЗСИБ-23-0006 по предмету закупки </w:t>
      </w:r>
      <w:r>
        <w:rPr>
          <w:b/>
        </w:rPr>
        <w:t>«Сервисное обслуживание инфраструктурных систем ИКТ "Клещиха" г. Новосибирск ул. Толмачевская д.1»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0B3884" w:rsidRDefault="00415777">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0B3884" w:rsidRDefault="00415777">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0B3884" w:rsidRDefault="00415777">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0B3884" w:rsidRDefault="00415777">
      <w:pPr>
        <w:pStyle w:val="1b"/>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0B3884" w:rsidRDefault="00415777">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B3884" w:rsidRDefault="00415777">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B3884" w:rsidRDefault="00415777">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B3884" w:rsidRDefault="00415777">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0B3884" w:rsidRDefault="00415777">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B3884" w:rsidRDefault="00415777">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B3884" w:rsidRDefault="00415777">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rsidR="000B3884" w:rsidRDefault="0041577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B3884" w:rsidRDefault="0041577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0B3884" w:rsidRDefault="00415777">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B3884" w:rsidRDefault="00415777">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0B3884" w:rsidRDefault="00415777">
      <w:pPr>
        <w:pStyle w:val="1b"/>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0B3884" w:rsidRDefault="00415777">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B3884" w:rsidRDefault="00415777">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B3884" w:rsidRDefault="00415777">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B3884" w:rsidRDefault="00415777">
      <w:pPr>
        <w:pStyle w:val="1b"/>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B3884" w:rsidRDefault="00415777">
      <w:pPr>
        <w:pStyle w:val="1b"/>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b"/>
          </w:rPr>
          <w:t>https://otc.ru/documents</w:t>
        </w:r>
      </w:hyperlink>
      <w:r>
        <w:t>).</w:t>
      </w:r>
    </w:p>
    <w:p w:rsidR="000B3884" w:rsidRDefault="00415777">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0B3884" w:rsidRDefault="00415777">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B3884" w:rsidRDefault="00415777">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B3884" w:rsidRDefault="00415777">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B3884" w:rsidRDefault="00415777">
      <w:pPr>
        <w:pStyle w:val="1b"/>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w:t>
      </w:r>
      <w:r>
        <w:lastRenderedPageBreak/>
        <w:t>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B3884" w:rsidRDefault="00415777">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B3884" w:rsidRDefault="00415777">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B3884" w:rsidRDefault="00415777">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B3884" w:rsidRDefault="00415777">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B3884" w:rsidRDefault="00415777">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B3884" w:rsidRDefault="00415777">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B3884" w:rsidRDefault="00415777">
      <w:pPr>
        <w:pStyle w:val="1b"/>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B3884" w:rsidRDefault="00415777">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0B3884" w:rsidRDefault="00415777">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B3884" w:rsidRDefault="000B3884">
      <w:pPr>
        <w:pStyle w:val="1b"/>
        <w:ind w:left="709" w:firstLine="0"/>
      </w:pPr>
    </w:p>
    <w:p w:rsidR="000B3884" w:rsidRDefault="00415777">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0B3884" w:rsidRDefault="00415777">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B3884" w:rsidRDefault="00415777">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B3884" w:rsidRDefault="00415777">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B3884" w:rsidRDefault="00415777">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w:t>
      </w:r>
      <w:r>
        <w:rPr>
          <w:rFonts w:eastAsia="MS Mincho"/>
          <w:sz w:val="28"/>
          <w:szCs w:val="28"/>
        </w:rPr>
        <w:lastRenderedPageBreak/>
        <w:t>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0B3884" w:rsidRDefault="00415777">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B3884" w:rsidRDefault="00415777">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B3884" w:rsidRDefault="00415777">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B3884" w:rsidRDefault="000B3884">
      <w:pPr>
        <w:ind w:left="709"/>
        <w:jc w:val="both"/>
        <w:rPr>
          <w:sz w:val="28"/>
          <w:szCs w:val="28"/>
        </w:rPr>
      </w:pPr>
    </w:p>
    <w:p w:rsidR="000B3884" w:rsidRDefault="00415777">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0B3884" w:rsidRDefault="00415777">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B3884" w:rsidRDefault="00415777">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B3884" w:rsidRDefault="00415777">
      <w:pPr>
        <w:pStyle w:val="afc"/>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B3884" w:rsidRDefault="00415777">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B3884" w:rsidRDefault="000B3884">
      <w:pPr>
        <w:pStyle w:val="afc"/>
        <w:rPr>
          <w:sz w:val="28"/>
          <w:szCs w:val="28"/>
        </w:rPr>
      </w:pPr>
    </w:p>
    <w:p w:rsidR="000B3884" w:rsidRDefault="00415777">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0B3884" w:rsidRDefault="00415777">
      <w:pPr>
        <w:pStyle w:val="afc"/>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w:t>
      </w:r>
      <w:r>
        <w:rPr>
          <w:sz w:val="28"/>
          <w:szCs w:val="28"/>
        </w:rPr>
        <w:lastRenderedPageBreak/>
        <w:t>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0B3884" w:rsidRDefault="00415777">
      <w:pPr>
        <w:pStyle w:val="afc"/>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B3884" w:rsidRDefault="00415777">
      <w:pPr>
        <w:pStyle w:val="afc"/>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0B3884" w:rsidRDefault="00415777">
      <w:pPr>
        <w:pStyle w:val="afc"/>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 xml:space="preserve">обязанности представить запрашиваемые документы и информацию, Заказчик/Организатор вправе </w:t>
      </w:r>
      <w:r>
        <w:rPr>
          <w:sz w:val="28"/>
          <w:szCs w:val="28"/>
        </w:rPr>
        <w:lastRenderedPageBreak/>
        <w:t>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0B3884" w:rsidRDefault="00415777">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0B3884" w:rsidRDefault="00415777">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0B3884" w:rsidRDefault="00415777">
      <w:pPr>
        <w:pStyle w:val="afc"/>
        <w:rPr>
          <w:sz w:val="28"/>
          <w:szCs w:val="28"/>
        </w:rPr>
      </w:pPr>
      <w:r>
        <w:rPr>
          <w:sz w:val="28"/>
          <w:szCs w:val="28"/>
        </w:rPr>
        <w:t>- если в результате нарушения антикоррупционных требований причинены убытки;</w:t>
      </w:r>
    </w:p>
    <w:p w:rsidR="000B3884" w:rsidRDefault="00415777">
      <w:pPr>
        <w:pStyle w:val="afc"/>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0B3884" w:rsidRDefault="00415777">
      <w:pPr>
        <w:pStyle w:val="afc"/>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0B3884" w:rsidRDefault="00415777">
      <w:pPr>
        <w:pStyle w:val="afc"/>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0B3884" w:rsidRDefault="00415777">
      <w:pPr>
        <w:pStyle w:val="afc"/>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b"/>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0B3884" w:rsidRDefault="000B3884">
      <w:pPr>
        <w:pStyle w:val="1b"/>
        <w:ind w:left="709" w:firstLine="0"/>
        <w:rPr>
          <w:szCs w:val="28"/>
        </w:rPr>
      </w:pPr>
    </w:p>
    <w:p w:rsidR="000B3884" w:rsidRDefault="000B3884">
      <w:pPr>
        <w:pStyle w:val="1b"/>
        <w:ind w:left="709" w:firstLine="0"/>
        <w:rPr>
          <w:szCs w:val="24"/>
        </w:rPr>
      </w:pPr>
    </w:p>
    <w:p w:rsidR="000B3884" w:rsidRDefault="00415777">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0B3884" w:rsidRDefault="00415777">
      <w:pPr>
        <w:pStyle w:val="1b"/>
        <w:numPr>
          <w:ilvl w:val="1"/>
          <w:numId w:val="12"/>
        </w:numPr>
        <w:ind w:left="0" w:firstLine="709"/>
        <w:outlineLvl w:val="1"/>
        <w:rPr>
          <w:b/>
          <w:szCs w:val="28"/>
        </w:rPr>
      </w:pPr>
      <w:r>
        <w:rPr>
          <w:b/>
          <w:szCs w:val="28"/>
        </w:rPr>
        <w:lastRenderedPageBreak/>
        <w:t>Обязательные требования</w:t>
      </w:r>
    </w:p>
    <w:p w:rsidR="000B3884" w:rsidRDefault="00415777">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B3884" w:rsidRDefault="0041577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B3884" w:rsidRDefault="00415777">
      <w:pPr>
        <w:ind w:firstLine="709"/>
        <w:jc w:val="both"/>
        <w:rPr>
          <w:sz w:val="28"/>
          <w:szCs w:val="28"/>
        </w:rPr>
      </w:pPr>
      <w:r>
        <w:rPr>
          <w:sz w:val="28"/>
          <w:szCs w:val="28"/>
        </w:rPr>
        <w:t>б) не находиться в процессе ликвидации;</w:t>
      </w:r>
    </w:p>
    <w:p w:rsidR="000B3884" w:rsidRDefault="00415777">
      <w:pPr>
        <w:ind w:firstLine="709"/>
        <w:jc w:val="both"/>
        <w:rPr>
          <w:sz w:val="28"/>
          <w:szCs w:val="28"/>
        </w:rPr>
      </w:pPr>
      <w:r>
        <w:rPr>
          <w:sz w:val="28"/>
          <w:szCs w:val="28"/>
        </w:rPr>
        <w:t>в) не быть признанным несостоятельным (банкротом);</w:t>
      </w:r>
    </w:p>
    <w:p w:rsidR="000B3884" w:rsidRDefault="0041577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B3884" w:rsidRDefault="0041577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0B3884" w:rsidRDefault="0041577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B3884" w:rsidRDefault="0041577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0B3884" w:rsidRDefault="0041577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0B3884" w:rsidRDefault="00415777">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tooltip="https://trcont.com/the-company/procurement" w:history="1">
        <w:r>
          <w:rPr>
            <w:rStyle w:val="ab"/>
            <w:sz w:val="28"/>
            <w:szCs w:val="28"/>
          </w:rPr>
          <w:t>https://trcont.com/the-company/procurement</w:t>
        </w:r>
      </w:hyperlink>
      <w:r>
        <w:rPr>
          <w:sz w:val="28"/>
          <w:szCs w:val="28"/>
        </w:rPr>
        <w:t>, согласным с ними и подтвердить в Заявке принятие отраженных принципов;</w:t>
      </w:r>
    </w:p>
    <w:p w:rsidR="000B3884" w:rsidRDefault="0041577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B3884" w:rsidRDefault="000B3884">
      <w:pPr>
        <w:ind w:firstLine="709"/>
        <w:jc w:val="both"/>
        <w:rPr>
          <w:sz w:val="28"/>
          <w:szCs w:val="28"/>
        </w:rPr>
      </w:pPr>
    </w:p>
    <w:p w:rsidR="000B3884" w:rsidRDefault="00415777">
      <w:pPr>
        <w:pStyle w:val="1b"/>
        <w:numPr>
          <w:ilvl w:val="1"/>
          <w:numId w:val="12"/>
        </w:numPr>
        <w:ind w:left="0" w:firstLine="709"/>
        <w:outlineLvl w:val="1"/>
        <w:rPr>
          <w:b/>
          <w:szCs w:val="28"/>
        </w:rPr>
      </w:pPr>
      <w:r>
        <w:rPr>
          <w:b/>
          <w:szCs w:val="28"/>
        </w:rPr>
        <w:t>Квалификационные требования</w:t>
      </w:r>
    </w:p>
    <w:p w:rsidR="000B3884" w:rsidRDefault="0041577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B3884" w:rsidRDefault="00415777">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B3884" w:rsidRDefault="00415777">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B3884" w:rsidRDefault="00415777">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0B3884" w:rsidRDefault="000B3884">
      <w:pPr>
        <w:pStyle w:val="afc"/>
        <w:rPr>
          <w:sz w:val="28"/>
          <w:szCs w:val="28"/>
        </w:rPr>
      </w:pPr>
    </w:p>
    <w:p w:rsidR="000B3884" w:rsidRDefault="00415777">
      <w:pPr>
        <w:pStyle w:val="1b"/>
        <w:numPr>
          <w:ilvl w:val="1"/>
          <w:numId w:val="12"/>
        </w:numPr>
        <w:ind w:left="0" w:firstLine="709"/>
        <w:outlineLvl w:val="1"/>
        <w:rPr>
          <w:b/>
          <w:szCs w:val="28"/>
        </w:rPr>
      </w:pPr>
      <w:r>
        <w:rPr>
          <w:b/>
          <w:szCs w:val="28"/>
        </w:rPr>
        <w:t>Представление документов</w:t>
      </w:r>
    </w:p>
    <w:p w:rsidR="000B3884" w:rsidRDefault="00415777">
      <w:pPr>
        <w:pStyle w:val="affa"/>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0B3884" w:rsidRDefault="00415777">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B3884" w:rsidRDefault="00415777">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B3884" w:rsidRDefault="00415777">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0B3884" w:rsidRDefault="00415777">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0B3884" w:rsidRDefault="00415777">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B3884" w:rsidRDefault="00415777">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B3884" w:rsidRDefault="00415777">
      <w:pPr>
        <w:pStyle w:val="afc"/>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0B3884" w:rsidRDefault="00415777">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0B3884" w:rsidRDefault="00415777">
      <w:pPr>
        <w:pStyle w:val="affa"/>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B3884" w:rsidRDefault="000B3884">
      <w:pPr>
        <w:pStyle w:val="affa"/>
        <w:ind w:left="0" w:firstLine="709"/>
        <w:jc w:val="both"/>
        <w:rPr>
          <w:rFonts w:eastAsia="MS Mincho"/>
          <w:sz w:val="28"/>
          <w:szCs w:val="28"/>
        </w:rPr>
      </w:pPr>
    </w:p>
    <w:p w:rsidR="000B3884" w:rsidRDefault="000B3884">
      <w:pPr>
        <w:pStyle w:val="affa"/>
        <w:ind w:left="0" w:firstLine="709"/>
        <w:jc w:val="both"/>
        <w:rPr>
          <w:rFonts w:eastAsia="MS Mincho"/>
          <w:sz w:val="28"/>
          <w:szCs w:val="28"/>
        </w:rPr>
      </w:pPr>
    </w:p>
    <w:p w:rsidR="000B3884" w:rsidRDefault="00415777">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0B3884" w:rsidRDefault="000B3884">
      <w:pPr>
        <w:pStyle w:val="afc"/>
        <w:tabs>
          <w:tab w:val="left" w:pos="0"/>
          <w:tab w:val="left" w:pos="1440"/>
        </w:tabs>
        <w:rPr>
          <w:sz w:val="28"/>
        </w:rPr>
      </w:pPr>
    </w:p>
    <w:p w:rsidR="000B3884" w:rsidRDefault="00415777">
      <w:pPr>
        <w:pStyle w:val="1b"/>
        <w:numPr>
          <w:ilvl w:val="1"/>
          <w:numId w:val="18"/>
        </w:numPr>
        <w:ind w:left="0" w:firstLine="709"/>
        <w:outlineLvl w:val="1"/>
        <w:rPr>
          <w:b/>
          <w:szCs w:val="28"/>
        </w:rPr>
      </w:pPr>
      <w:r>
        <w:rPr>
          <w:b/>
          <w:szCs w:val="28"/>
        </w:rPr>
        <w:t>Заявка</w:t>
      </w:r>
    </w:p>
    <w:p w:rsidR="000B3884" w:rsidRDefault="00415777">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B3884" w:rsidRDefault="00415777">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0B3884" w:rsidRDefault="00415777">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B3884" w:rsidRDefault="00415777">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B3884" w:rsidRDefault="00415777">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B3884" w:rsidRDefault="00415777">
      <w:pPr>
        <w:pStyle w:val="afc"/>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w:t>
      </w:r>
      <w:r>
        <w:rPr>
          <w:sz w:val="28"/>
          <w:szCs w:val="28"/>
        </w:rPr>
        <w:lastRenderedPageBreak/>
        <w:t>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B3884" w:rsidRDefault="00415777">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B3884" w:rsidRDefault="00415777">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0B3884" w:rsidRDefault="00415777">
      <w:pPr>
        <w:pStyle w:val="afc"/>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0B3884" w:rsidRDefault="00415777">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B3884" w:rsidRDefault="00415777">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B3884" w:rsidRDefault="00415777">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0B3884" w:rsidRDefault="00415777">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0B3884" w:rsidRDefault="000B3884">
      <w:pPr>
        <w:pStyle w:val="Default"/>
        <w:ind w:firstLine="709"/>
        <w:jc w:val="both"/>
      </w:pPr>
    </w:p>
    <w:p w:rsidR="000B3884" w:rsidRDefault="00415777">
      <w:pPr>
        <w:pStyle w:val="1b"/>
        <w:numPr>
          <w:ilvl w:val="1"/>
          <w:numId w:val="18"/>
        </w:numPr>
        <w:ind w:left="0" w:firstLine="709"/>
        <w:outlineLvl w:val="1"/>
        <w:rPr>
          <w:b/>
          <w:szCs w:val="28"/>
        </w:rPr>
      </w:pPr>
      <w:r>
        <w:rPr>
          <w:b/>
          <w:szCs w:val="28"/>
        </w:rPr>
        <w:t>Срок и порядок подачи Заявок</w:t>
      </w:r>
    </w:p>
    <w:p w:rsidR="000B3884" w:rsidRDefault="00415777">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B3884" w:rsidRDefault="00415777">
      <w:pPr>
        <w:pStyle w:val="afc"/>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0B3884" w:rsidRDefault="00415777">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B3884" w:rsidRDefault="00415777">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B3884" w:rsidRDefault="00415777">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0B3884" w:rsidRDefault="00415777">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B3884" w:rsidRDefault="00415777">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B3884" w:rsidRDefault="00415777">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B3884" w:rsidRDefault="00415777">
      <w:pPr>
        <w:pStyle w:val="afc"/>
        <w:numPr>
          <w:ilvl w:val="2"/>
          <w:numId w:val="4"/>
        </w:numPr>
        <w:tabs>
          <w:tab w:val="clear" w:pos="0"/>
        </w:tabs>
        <w:ind w:left="0" w:firstLine="709"/>
        <w:rPr>
          <w:sz w:val="28"/>
        </w:rPr>
      </w:pPr>
      <w:r>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w:t>
      </w:r>
      <w:r>
        <w:rPr>
          <w:sz w:val="28"/>
        </w:rPr>
        <w:lastRenderedPageBreak/>
        <w:t>Заявкам, а также их дальнейшее хранение на ресурсах ЭТП в электронном виде.</w:t>
      </w:r>
    </w:p>
    <w:p w:rsidR="000B3884" w:rsidRDefault="00415777">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B3884" w:rsidRDefault="000B3884">
      <w:pPr>
        <w:pStyle w:val="afc"/>
        <w:ind w:left="709" w:firstLine="0"/>
        <w:rPr>
          <w:sz w:val="28"/>
        </w:rPr>
      </w:pPr>
    </w:p>
    <w:p w:rsidR="000B3884" w:rsidRDefault="00415777">
      <w:pPr>
        <w:pStyle w:val="1b"/>
        <w:numPr>
          <w:ilvl w:val="1"/>
          <w:numId w:val="18"/>
        </w:numPr>
        <w:ind w:left="0" w:firstLine="709"/>
        <w:outlineLvl w:val="1"/>
        <w:rPr>
          <w:b/>
          <w:szCs w:val="28"/>
        </w:rPr>
      </w:pPr>
      <w:r>
        <w:rPr>
          <w:b/>
        </w:rPr>
        <w:t>Порядок оформления Заявки</w:t>
      </w:r>
    </w:p>
    <w:p w:rsidR="000B3884" w:rsidRDefault="00415777">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B3884" w:rsidRDefault="00415777">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B3884" w:rsidRDefault="00415777">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0B3884" w:rsidRDefault="00415777">
      <w:pPr>
        <w:pStyle w:val="afc"/>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B3884" w:rsidRDefault="00415777">
      <w:pPr>
        <w:pStyle w:val="afc"/>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0B3884" w:rsidRDefault="00415777">
      <w:pPr>
        <w:pStyle w:val="afc"/>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 xml:space="preserve">Наименование файлов должно </w:t>
      </w:r>
      <w:r>
        <w:rPr>
          <w:sz w:val="28"/>
          <w:szCs w:val="28"/>
        </w:rPr>
        <w:lastRenderedPageBreak/>
        <w:t>начинаться с номера, соответствующего порядку упоминания документа по тексту настоящей документации о закупке.</w:t>
      </w:r>
    </w:p>
    <w:p w:rsidR="000B3884" w:rsidRDefault="00415777">
      <w:pPr>
        <w:pStyle w:val="afc"/>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0B3884" w:rsidRDefault="00415777">
      <w:pPr>
        <w:pStyle w:val="afc"/>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0B3884" w:rsidRDefault="00415777">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B3884" w:rsidRDefault="00415777">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B3884" w:rsidRDefault="00415777">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B3884" w:rsidRDefault="00415777">
                            <w:pPr>
                              <w:jc w:val="center"/>
                              <w:rPr>
                                <w:b/>
                                <w:sz w:val="28"/>
                                <w:szCs w:val="28"/>
                              </w:rPr>
                            </w:pPr>
                            <w:r>
                              <w:rPr>
                                <w:b/>
                                <w:sz w:val="28"/>
                                <w:szCs w:val="28"/>
                              </w:rPr>
                              <w:t xml:space="preserve">_____________________________________________, </w:t>
                            </w:r>
                          </w:p>
                          <w:p w:rsidR="000B3884" w:rsidRDefault="00415777">
                            <w:pPr>
                              <w:jc w:val="center"/>
                              <w:rPr>
                                <w:sz w:val="28"/>
                                <w:szCs w:val="28"/>
                              </w:rPr>
                            </w:pPr>
                            <w:r>
                              <w:rPr>
                                <w:i/>
                                <w:sz w:val="20"/>
                                <w:szCs w:val="20"/>
                              </w:rPr>
                              <w:t>наименование претендента</w:t>
                            </w:r>
                            <w:r>
                              <w:rPr>
                                <w:sz w:val="28"/>
                                <w:szCs w:val="28"/>
                              </w:rPr>
                              <w:t xml:space="preserve"> </w:t>
                            </w:r>
                          </w:p>
                          <w:p w:rsidR="000B3884" w:rsidRDefault="00415777">
                            <w:pPr>
                              <w:jc w:val="center"/>
                              <w:rPr>
                                <w:b/>
                                <w:sz w:val="28"/>
                                <w:szCs w:val="28"/>
                              </w:rPr>
                            </w:pPr>
                            <w:r>
                              <w:rPr>
                                <w:b/>
                                <w:sz w:val="28"/>
                                <w:szCs w:val="28"/>
                              </w:rPr>
                              <w:t>________________________________________</w:t>
                            </w:r>
                          </w:p>
                          <w:p w:rsidR="000B3884" w:rsidRDefault="00415777">
                            <w:pPr>
                              <w:jc w:val="center"/>
                              <w:rPr>
                                <w:i/>
                                <w:sz w:val="20"/>
                                <w:szCs w:val="20"/>
                              </w:rPr>
                            </w:pPr>
                            <w:r>
                              <w:rPr>
                                <w:i/>
                                <w:sz w:val="20"/>
                                <w:szCs w:val="20"/>
                              </w:rPr>
                              <w:t>государство регистрации претендента</w:t>
                            </w:r>
                          </w:p>
                          <w:p w:rsidR="000B3884" w:rsidRDefault="00415777">
                            <w:pPr>
                              <w:jc w:val="center"/>
                              <w:rPr>
                                <w:b/>
                                <w:sz w:val="28"/>
                                <w:szCs w:val="28"/>
                              </w:rPr>
                            </w:pPr>
                            <w:r>
                              <w:rPr>
                                <w:b/>
                                <w:sz w:val="28"/>
                                <w:szCs w:val="28"/>
                              </w:rPr>
                              <w:t>_______________________________________________</w:t>
                            </w:r>
                          </w:p>
                          <w:p w:rsidR="000B3884" w:rsidRDefault="00415777">
                            <w:pPr>
                              <w:jc w:val="center"/>
                              <w:rPr>
                                <w:i/>
                                <w:sz w:val="20"/>
                                <w:szCs w:val="20"/>
                              </w:rPr>
                            </w:pPr>
                            <w:r>
                              <w:rPr>
                                <w:i/>
                                <w:sz w:val="20"/>
                                <w:szCs w:val="20"/>
                              </w:rPr>
                              <w:t>ИНН претендента (для претендентов-резидентов Российской Федерации)</w:t>
                            </w:r>
                          </w:p>
                          <w:p w:rsidR="000B3884" w:rsidRDefault="000B3884">
                            <w:pPr>
                              <w:jc w:val="both"/>
                            </w:pPr>
                          </w:p>
                          <w:p w:rsidR="000B3884" w:rsidRDefault="00415777">
                            <w:pPr>
                              <w:jc w:val="center"/>
                              <w:rPr>
                                <w:b/>
                              </w:rPr>
                            </w:pPr>
                            <w:r>
                              <w:rPr>
                                <w:b/>
                              </w:rPr>
                              <w:t>ОБЕСПЕЧЕНИЕ ЗАЯВКИ НА УЧАСТИЕ В ОТКРЫТОМ КОНКУРСЕ № </w:t>
                            </w:r>
                          </w:p>
                          <w:p w:rsidR="000B3884" w:rsidRDefault="00415777">
                            <w:pPr>
                              <w:jc w:val="center"/>
                              <w:rPr>
                                <w:b/>
                              </w:rPr>
                            </w:pPr>
                            <w:r>
                              <w:rPr>
                                <w:b/>
                              </w:rPr>
                              <w:t xml:space="preserve">(лот № _________) </w:t>
                            </w:r>
                          </w:p>
                          <w:p w:rsidR="000B3884" w:rsidRDefault="00415777">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rsidR="000B3884" w:rsidRDefault="00415777">
                      <w:pPr>
                        <w:jc w:val="center"/>
                        <w:rPr>
                          <w:b/>
                          <w:sz w:val="28"/>
                          <w:szCs w:val="28"/>
                        </w:rPr>
                      </w:pPr>
                      <w:r>
                        <w:rPr>
                          <w:b/>
                          <w:sz w:val="28"/>
                          <w:szCs w:val="28"/>
                        </w:rPr>
                        <w:t xml:space="preserve">_____________________________________________, </w:t>
                      </w:r>
                    </w:p>
                    <w:p w:rsidR="000B3884" w:rsidRDefault="00415777">
                      <w:pPr>
                        <w:jc w:val="center"/>
                        <w:rPr>
                          <w:sz w:val="28"/>
                          <w:szCs w:val="28"/>
                        </w:rPr>
                      </w:pPr>
                      <w:r>
                        <w:rPr>
                          <w:i/>
                          <w:sz w:val="20"/>
                          <w:szCs w:val="20"/>
                        </w:rPr>
                        <w:t>наименование претендента</w:t>
                      </w:r>
                      <w:r>
                        <w:rPr>
                          <w:sz w:val="28"/>
                          <w:szCs w:val="28"/>
                        </w:rPr>
                        <w:t xml:space="preserve"> </w:t>
                      </w:r>
                    </w:p>
                    <w:p w:rsidR="000B3884" w:rsidRDefault="00415777">
                      <w:pPr>
                        <w:jc w:val="center"/>
                        <w:rPr>
                          <w:b/>
                          <w:sz w:val="28"/>
                          <w:szCs w:val="28"/>
                        </w:rPr>
                      </w:pPr>
                      <w:r>
                        <w:rPr>
                          <w:b/>
                          <w:sz w:val="28"/>
                          <w:szCs w:val="28"/>
                        </w:rPr>
                        <w:t>________________________________________</w:t>
                      </w:r>
                    </w:p>
                    <w:p w:rsidR="000B3884" w:rsidRDefault="00415777">
                      <w:pPr>
                        <w:jc w:val="center"/>
                        <w:rPr>
                          <w:i/>
                          <w:sz w:val="20"/>
                          <w:szCs w:val="20"/>
                        </w:rPr>
                      </w:pPr>
                      <w:r>
                        <w:rPr>
                          <w:i/>
                          <w:sz w:val="20"/>
                          <w:szCs w:val="20"/>
                        </w:rPr>
                        <w:t>государство регистрации претендента</w:t>
                      </w:r>
                    </w:p>
                    <w:p w:rsidR="000B3884" w:rsidRDefault="00415777">
                      <w:pPr>
                        <w:jc w:val="center"/>
                        <w:rPr>
                          <w:b/>
                          <w:sz w:val="28"/>
                          <w:szCs w:val="28"/>
                        </w:rPr>
                      </w:pPr>
                      <w:r>
                        <w:rPr>
                          <w:b/>
                          <w:sz w:val="28"/>
                          <w:szCs w:val="28"/>
                        </w:rPr>
                        <w:t>_______________________________________________</w:t>
                      </w:r>
                    </w:p>
                    <w:p w:rsidR="000B3884" w:rsidRDefault="00415777">
                      <w:pPr>
                        <w:jc w:val="center"/>
                        <w:rPr>
                          <w:i/>
                          <w:sz w:val="20"/>
                          <w:szCs w:val="20"/>
                        </w:rPr>
                      </w:pPr>
                      <w:r>
                        <w:rPr>
                          <w:i/>
                          <w:sz w:val="20"/>
                          <w:szCs w:val="20"/>
                        </w:rPr>
                        <w:t>ИНН претендента (для претендентов-резидентов Российской Федерации)</w:t>
                      </w:r>
                    </w:p>
                    <w:p w:rsidR="000B3884" w:rsidRDefault="000B3884">
                      <w:pPr>
                        <w:jc w:val="both"/>
                      </w:pPr>
                    </w:p>
                    <w:p w:rsidR="000B3884" w:rsidRDefault="00415777">
                      <w:pPr>
                        <w:jc w:val="center"/>
                        <w:rPr>
                          <w:b/>
                        </w:rPr>
                      </w:pPr>
                      <w:r>
                        <w:rPr>
                          <w:b/>
                        </w:rPr>
                        <w:t>ОБЕСПЕЧЕНИЕ ЗАЯВКИ НА УЧАСТИЕ В ОТКРЫТОМ КОНКУРСЕ № </w:t>
                      </w:r>
                    </w:p>
                    <w:p w:rsidR="000B3884" w:rsidRDefault="00415777">
                      <w:pPr>
                        <w:jc w:val="center"/>
                        <w:rPr>
                          <w:b/>
                        </w:rPr>
                      </w:pPr>
                      <w:r>
                        <w:rPr>
                          <w:b/>
                        </w:rPr>
                        <w:t xml:space="preserve">(лот № _________) </w:t>
                      </w:r>
                    </w:p>
                    <w:p w:rsidR="000B3884" w:rsidRDefault="00415777">
                      <w:pPr>
                        <w:jc w:val="center"/>
                        <w:rPr>
                          <w:i/>
                        </w:rPr>
                      </w:pPr>
                      <w:r>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B3884" w:rsidRDefault="00415777">
      <w:pPr>
        <w:pStyle w:val="afc"/>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0B3884" w:rsidRDefault="00415777">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B3884" w:rsidRDefault="00415777">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0B3884" w:rsidRDefault="000B3884">
      <w:pPr>
        <w:pStyle w:val="afc"/>
        <w:rPr>
          <w:sz w:val="28"/>
        </w:rPr>
      </w:pPr>
    </w:p>
    <w:p w:rsidR="000B3884" w:rsidRDefault="00415777">
      <w:pPr>
        <w:pStyle w:val="1b"/>
        <w:numPr>
          <w:ilvl w:val="1"/>
          <w:numId w:val="18"/>
        </w:numPr>
        <w:ind w:left="0" w:firstLine="709"/>
        <w:outlineLvl w:val="1"/>
        <w:rPr>
          <w:b/>
          <w:szCs w:val="28"/>
        </w:rPr>
      </w:pPr>
      <w:r>
        <w:rPr>
          <w:b/>
          <w:bCs/>
          <w:iCs/>
          <w:szCs w:val="28"/>
        </w:rPr>
        <w:t>Обеспечение Заявки</w:t>
      </w:r>
    </w:p>
    <w:p w:rsidR="000B3884" w:rsidRDefault="00415777">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B3884" w:rsidRDefault="00415777">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0B3884" w:rsidRDefault="00415777">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0B3884" w:rsidRDefault="00415777">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B3884" w:rsidRDefault="00415777">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B3884" w:rsidRDefault="00415777">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0B3884" w:rsidRDefault="00415777">
      <w:pPr>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w:t>
      </w:r>
      <w:r>
        <w:rPr>
          <w:color w:val="000000"/>
          <w:sz w:val="28"/>
          <w:szCs w:val="28"/>
          <w:lang w:eastAsia="ru-RU"/>
        </w:rPr>
        <w:lastRenderedPageBreak/>
        <w:t>настоящей документации о закупке установлены требования обеспечения исполнения договора).</w:t>
      </w:r>
    </w:p>
    <w:p w:rsidR="000B3884" w:rsidRDefault="00415777">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0B3884" w:rsidRDefault="00415777">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0B3884" w:rsidRDefault="00415777">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0B3884" w:rsidRDefault="00415777">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0B3884" w:rsidRDefault="00415777">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B3884" w:rsidRDefault="00415777">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0B3884" w:rsidRDefault="00415777">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B3884" w:rsidRDefault="00415777">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0B3884" w:rsidRDefault="00415777">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B3884" w:rsidRDefault="00415777">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B3884" w:rsidRDefault="000B3884">
      <w:pPr>
        <w:ind w:firstLine="397"/>
        <w:jc w:val="both"/>
        <w:rPr>
          <w:b/>
          <w:szCs w:val="28"/>
        </w:rPr>
      </w:pPr>
    </w:p>
    <w:p w:rsidR="000B3884" w:rsidRDefault="0041577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B3884" w:rsidRDefault="00415777">
      <w:pPr>
        <w:pStyle w:val="afc"/>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B3884" w:rsidRDefault="00415777">
      <w:pPr>
        <w:pStyle w:val="afc"/>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B3884" w:rsidRDefault="00415777">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B3884" w:rsidRDefault="00415777">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B3884" w:rsidRDefault="00415777">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B3884" w:rsidRDefault="000B3884">
      <w:pPr>
        <w:pStyle w:val="Default"/>
        <w:ind w:firstLine="709"/>
        <w:jc w:val="both"/>
        <w:rPr>
          <w:sz w:val="28"/>
          <w:szCs w:val="28"/>
        </w:rPr>
      </w:pPr>
    </w:p>
    <w:p w:rsidR="000B3884" w:rsidRDefault="00415777">
      <w:pPr>
        <w:pStyle w:val="afc"/>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B3884" w:rsidRDefault="00415777">
      <w:pPr>
        <w:pStyle w:val="afc"/>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B3884" w:rsidRDefault="00415777">
      <w:pPr>
        <w:pStyle w:val="afc"/>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B3884" w:rsidRDefault="000B3884">
      <w:pPr>
        <w:pStyle w:val="afc"/>
        <w:ind w:right="-1"/>
        <w:rPr>
          <w:sz w:val="28"/>
          <w:szCs w:val="28"/>
        </w:rPr>
      </w:pPr>
    </w:p>
    <w:p w:rsidR="000B3884" w:rsidRDefault="000B3884">
      <w:pPr>
        <w:pStyle w:val="afc"/>
        <w:ind w:right="-1"/>
        <w:rPr>
          <w:b/>
          <w:szCs w:val="28"/>
        </w:rPr>
      </w:pPr>
    </w:p>
    <w:p w:rsidR="000B3884" w:rsidRDefault="00415777">
      <w:pPr>
        <w:pStyle w:val="1b"/>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0B3884" w:rsidRDefault="0041577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B3884" w:rsidRDefault="0041577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B3884" w:rsidRDefault="00415777">
      <w:pPr>
        <w:pStyle w:val="affa"/>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B3884" w:rsidRDefault="0041577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B3884" w:rsidRDefault="0041577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0B3884" w:rsidRDefault="00415777">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0B3884" w:rsidRDefault="00415777">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B3884" w:rsidRDefault="00415777">
      <w:pPr>
        <w:pStyle w:val="afc"/>
        <w:rPr>
          <w:sz w:val="28"/>
        </w:rPr>
      </w:pPr>
      <w:r>
        <w:rPr>
          <w:sz w:val="28"/>
        </w:rPr>
        <w:lastRenderedPageBreak/>
        <w:t>3) несоответствия Заявки требованиям настоящей документации о закупке, в том числе если:</w:t>
      </w:r>
    </w:p>
    <w:p w:rsidR="000B3884" w:rsidRDefault="00415777">
      <w:pPr>
        <w:pStyle w:val="afc"/>
        <w:rPr>
          <w:sz w:val="28"/>
        </w:rPr>
      </w:pPr>
      <w:r>
        <w:rPr>
          <w:sz w:val="28"/>
        </w:rPr>
        <w:t>- Заявка не соответствует форме, установленной настоящей документацией о закупке;</w:t>
      </w:r>
    </w:p>
    <w:p w:rsidR="000B3884" w:rsidRDefault="00415777">
      <w:pPr>
        <w:pStyle w:val="afc"/>
        <w:rPr>
          <w:sz w:val="28"/>
        </w:rPr>
      </w:pPr>
      <w:r>
        <w:rPr>
          <w:sz w:val="28"/>
        </w:rPr>
        <w:t>- Заявка не соответствует положениям Технического задания;</w:t>
      </w:r>
    </w:p>
    <w:p w:rsidR="000B3884" w:rsidRDefault="00415777">
      <w:pPr>
        <w:pStyle w:val="afc"/>
        <w:rPr>
          <w:sz w:val="28"/>
        </w:rPr>
      </w:pPr>
      <w:r>
        <w:rPr>
          <w:sz w:val="28"/>
        </w:rPr>
        <w:t>- Заявка не подписана должным образом в соответствии с требованиями настоящей документации о закупке;</w:t>
      </w:r>
    </w:p>
    <w:p w:rsidR="000B3884" w:rsidRDefault="00415777">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B3884" w:rsidRDefault="00415777">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B3884" w:rsidRDefault="00415777">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0B3884" w:rsidRDefault="00415777">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0B3884" w:rsidRDefault="00415777">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B3884" w:rsidRDefault="00415777">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0B3884" w:rsidRDefault="0041577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B3884" w:rsidRDefault="0041577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0B3884" w:rsidRDefault="0041577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tooltip="http://www.trcont.com/" w:history="1">
        <w:r>
          <w:rPr>
            <w:rStyle w:val="ab"/>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B3884" w:rsidRDefault="0041577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B3884" w:rsidRDefault="00415777">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B3884" w:rsidRDefault="0041577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B3884" w:rsidRDefault="0041577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B3884" w:rsidRDefault="00415777">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B3884" w:rsidRDefault="00415777">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B3884" w:rsidRDefault="0041577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B3884" w:rsidRDefault="00415777">
      <w:pPr>
        <w:numPr>
          <w:ilvl w:val="0"/>
          <w:numId w:val="9"/>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B3884" w:rsidRDefault="0041577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B3884" w:rsidRDefault="00415777">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0B3884" w:rsidRDefault="00415777">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0B3884" w:rsidRDefault="00415777">
      <w:pPr>
        <w:pStyle w:val="Default"/>
        <w:numPr>
          <w:ilvl w:val="0"/>
          <w:numId w:val="17"/>
        </w:numPr>
        <w:ind w:left="0" w:firstLine="720"/>
        <w:jc w:val="both"/>
        <w:rPr>
          <w:sz w:val="28"/>
          <w:szCs w:val="28"/>
        </w:rPr>
      </w:pPr>
      <w:r>
        <w:rPr>
          <w:sz w:val="28"/>
          <w:szCs w:val="28"/>
        </w:rPr>
        <w:t>даты заседания и подписания протокола;</w:t>
      </w:r>
    </w:p>
    <w:p w:rsidR="000B3884" w:rsidRDefault="0041577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0B3884" w:rsidRDefault="00415777">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B3884" w:rsidRDefault="00415777">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B3884" w:rsidRDefault="0041577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0B3884" w:rsidRDefault="00415777">
      <w:pPr>
        <w:pStyle w:val="Default"/>
        <w:numPr>
          <w:ilvl w:val="0"/>
          <w:numId w:val="17"/>
        </w:numPr>
        <w:ind w:left="0" w:firstLine="720"/>
        <w:jc w:val="both"/>
        <w:rPr>
          <w:sz w:val="28"/>
          <w:szCs w:val="28"/>
        </w:rPr>
      </w:pPr>
      <w:r>
        <w:rPr>
          <w:sz w:val="28"/>
          <w:szCs w:val="28"/>
        </w:rPr>
        <w:t>иная информация при необходимости.</w:t>
      </w:r>
    </w:p>
    <w:p w:rsidR="000B3884" w:rsidRDefault="0041577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B3884" w:rsidRDefault="000B3884">
      <w:pPr>
        <w:pStyle w:val="Default"/>
        <w:ind w:left="709"/>
        <w:jc w:val="both"/>
        <w:rPr>
          <w:sz w:val="28"/>
          <w:szCs w:val="28"/>
        </w:rPr>
      </w:pPr>
    </w:p>
    <w:p w:rsidR="000B3884" w:rsidRDefault="00415777">
      <w:pPr>
        <w:pStyle w:val="1b"/>
        <w:numPr>
          <w:ilvl w:val="1"/>
          <w:numId w:val="18"/>
        </w:numPr>
        <w:ind w:left="0" w:firstLine="709"/>
        <w:outlineLvl w:val="1"/>
        <w:rPr>
          <w:b/>
          <w:szCs w:val="28"/>
        </w:rPr>
      </w:pPr>
      <w:r>
        <w:rPr>
          <w:b/>
          <w:szCs w:val="28"/>
        </w:rPr>
        <w:t>Подведение итогов Открытого конкурса</w:t>
      </w:r>
    </w:p>
    <w:p w:rsidR="000B3884" w:rsidRDefault="0041577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B3884" w:rsidRDefault="0041577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0B3884" w:rsidRDefault="0041577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B3884" w:rsidRDefault="0041577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B3884" w:rsidRDefault="0041577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B3884" w:rsidRDefault="00415777">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B3884" w:rsidRDefault="0041577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w:t>
      </w:r>
      <w:r>
        <w:rPr>
          <w:color w:val="000000"/>
          <w:sz w:val="28"/>
          <w:szCs w:val="28"/>
        </w:rPr>
        <w:lastRenderedPageBreak/>
        <w:t>Конкурсной комиссией. При объявлении переторжки Конкурсная комиссия вправе изменить критерии и порядок оценки Заявок участников.</w:t>
      </w:r>
    </w:p>
    <w:p w:rsidR="000B3884" w:rsidRDefault="00415777">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B3884" w:rsidRDefault="00415777">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B3884" w:rsidRDefault="00415777">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B3884" w:rsidRDefault="0041577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0B3884" w:rsidRDefault="00415777">
      <w:pPr>
        <w:numPr>
          <w:ilvl w:val="0"/>
          <w:numId w:val="10"/>
        </w:numPr>
        <w:ind w:left="0" w:firstLine="709"/>
        <w:jc w:val="both"/>
        <w:rPr>
          <w:sz w:val="28"/>
          <w:szCs w:val="28"/>
        </w:rPr>
      </w:pPr>
      <w:r>
        <w:rPr>
          <w:sz w:val="28"/>
          <w:szCs w:val="28"/>
        </w:rPr>
        <w:t>Открытый конкурс признается несостоявшимся, если:</w:t>
      </w:r>
    </w:p>
    <w:p w:rsidR="000B3884" w:rsidRDefault="0041577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0B3884" w:rsidRDefault="00415777">
      <w:pPr>
        <w:ind w:firstLine="709"/>
        <w:jc w:val="both"/>
        <w:rPr>
          <w:sz w:val="28"/>
          <w:szCs w:val="28"/>
        </w:rPr>
      </w:pPr>
      <w:r>
        <w:rPr>
          <w:sz w:val="28"/>
          <w:szCs w:val="28"/>
        </w:rPr>
        <w:t>2) на участие в Открытом конкурсе подана одна Заявка;</w:t>
      </w:r>
    </w:p>
    <w:p w:rsidR="000B3884" w:rsidRDefault="0041577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0B3884" w:rsidRDefault="00415777">
      <w:pPr>
        <w:ind w:firstLine="709"/>
        <w:jc w:val="both"/>
        <w:rPr>
          <w:sz w:val="28"/>
          <w:szCs w:val="28"/>
        </w:rPr>
      </w:pPr>
      <w:r>
        <w:rPr>
          <w:sz w:val="28"/>
          <w:szCs w:val="28"/>
        </w:rPr>
        <w:t>4) ни один из претендентов не допущен к участию в Открытом конкурсе.</w:t>
      </w:r>
    </w:p>
    <w:p w:rsidR="000B3884" w:rsidRDefault="0041577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w:t>
      </w:r>
      <w:r>
        <w:rPr>
          <w:rFonts w:eastAsia="Calibri"/>
          <w:sz w:val="28"/>
          <w:szCs w:val="28"/>
          <w:lang w:eastAsia="en-US"/>
        </w:rPr>
        <w:lastRenderedPageBreak/>
        <w:t>в настоящей документации о закупке и допущена до участия, Конкурсная комиссия вправе принять одно из следующих решений:</w:t>
      </w:r>
    </w:p>
    <w:p w:rsidR="000B3884" w:rsidRDefault="00415777">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B3884" w:rsidRDefault="00415777">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0B3884" w:rsidRDefault="00415777">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0B3884" w:rsidRDefault="0041577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0B3884" w:rsidRDefault="00415777">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B3884" w:rsidRDefault="00415777">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B3884" w:rsidRDefault="000B3884">
      <w:pPr>
        <w:pStyle w:val="afc"/>
        <w:tabs>
          <w:tab w:val="left" w:pos="1680"/>
        </w:tabs>
        <w:rPr>
          <w:sz w:val="28"/>
          <w:szCs w:val="28"/>
        </w:rPr>
      </w:pPr>
    </w:p>
    <w:p w:rsidR="000B3884" w:rsidRDefault="00415777">
      <w:pPr>
        <w:pStyle w:val="1b"/>
        <w:numPr>
          <w:ilvl w:val="1"/>
          <w:numId w:val="18"/>
        </w:numPr>
        <w:ind w:left="0" w:firstLine="709"/>
        <w:outlineLvl w:val="1"/>
        <w:rPr>
          <w:b/>
          <w:szCs w:val="28"/>
        </w:rPr>
      </w:pPr>
      <w:r>
        <w:rPr>
          <w:b/>
          <w:szCs w:val="28"/>
        </w:rPr>
        <w:t>Заключение договора</w:t>
      </w:r>
    </w:p>
    <w:p w:rsidR="000B3884" w:rsidRDefault="0041577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B3884" w:rsidRDefault="00415777">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0B3884" w:rsidRDefault="00415777">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0B3884" w:rsidRDefault="00415777">
      <w:pPr>
        <w:numPr>
          <w:ilvl w:val="0"/>
          <w:numId w:val="11"/>
        </w:numPr>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0B3884" w:rsidRDefault="00415777">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B3884" w:rsidRDefault="0041577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B3884" w:rsidRDefault="00415777">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B3884" w:rsidRDefault="0041577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B3884" w:rsidRDefault="00415777">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B3884" w:rsidRDefault="0041577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0B3884" w:rsidRDefault="00415777">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B3884" w:rsidRDefault="0041577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B3884" w:rsidRDefault="00415777">
      <w:pPr>
        <w:pStyle w:val="affa"/>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bookmarkEnd w:id="18"/>
    </w:p>
    <w:p w:rsidR="000B3884" w:rsidRDefault="00415777">
      <w:pPr>
        <w:pStyle w:val="affa"/>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w:t>
      </w:r>
      <w:r>
        <w:rPr>
          <w:sz w:val="28"/>
          <w:szCs w:val="28"/>
        </w:rPr>
        <w:lastRenderedPageBreak/>
        <w:t>Заказчик вправе включить такого участника в реестр недобросовестных контрагентов ПАО «ТрансКонтейнер».</w:t>
      </w:r>
    </w:p>
    <w:p w:rsidR="000B3884" w:rsidRDefault="000B3884">
      <w:pPr>
        <w:ind w:left="709"/>
        <w:jc w:val="both"/>
        <w:rPr>
          <w:sz w:val="28"/>
          <w:szCs w:val="28"/>
        </w:rPr>
      </w:pPr>
    </w:p>
    <w:p w:rsidR="000B3884" w:rsidRDefault="00415777">
      <w:pPr>
        <w:pStyle w:val="1b"/>
        <w:numPr>
          <w:ilvl w:val="1"/>
          <w:numId w:val="18"/>
        </w:numPr>
        <w:ind w:left="0" w:firstLine="709"/>
        <w:outlineLvl w:val="1"/>
        <w:rPr>
          <w:b/>
          <w:szCs w:val="28"/>
        </w:rPr>
      </w:pPr>
      <w:r>
        <w:rPr>
          <w:b/>
          <w:szCs w:val="28"/>
        </w:rPr>
        <w:t>Обеспечение исполнения договора</w:t>
      </w:r>
    </w:p>
    <w:p w:rsidR="000B3884" w:rsidRDefault="00415777">
      <w:pPr>
        <w:pStyle w:val="affa"/>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0B3884" w:rsidRDefault="00415777">
      <w:pPr>
        <w:pStyle w:val="affa"/>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B3884" w:rsidRDefault="00415777">
      <w:pPr>
        <w:pStyle w:val="affa"/>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0B3884" w:rsidRDefault="00415777">
      <w:pPr>
        <w:pStyle w:val="affa"/>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B3884" w:rsidRDefault="00415777">
      <w:pPr>
        <w:pStyle w:val="affa"/>
        <w:ind w:left="0" w:firstLine="709"/>
        <w:jc w:val="both"/>
        <w:rPr>
          <w:sz w:val="28"/>
          <w:szCs w:val="28"/>
        </w:rPr>
      </w:pPr>
      <w:r>
        <w:rPr>
          <w:sz w:val="28"/>
          <w:szCs w:val="28"/>
        </w:rPr>
        <w:t>1) обязательств по возврату аванса;</w:t>
      </w:r>
    </w:p>
    <w:p w:rsidR="000B3884" w:rsidRDefault="00415777">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0B3884" w:rsidRDefault="00415777">
      <w:pPr>
        <w:pStyle w:val="affa"/>
        <w:ind w:left="0" w:firstLine="709"/>
        <w:jc w:val="both"/>
        <w:rPr>
          <w:sz w:val="28"/>
          <w:szCs w:val="28"/>
        </w:rPr>
      </w:pPr>
      <w:r>
        <w:rPr>
          <w:sz w:val="28"/>
          <w:szCs w:val="28"/>
        </w:rPr>
        <w:t>3) гарантийных обязательств.</w:t>
      </w:r>
    </w:p>
    <w:p w:rsidR="000B3884" w:rsidRDefault="00415777">
      <w:pPr>
        <w:pStyle w:val="affa"/>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0B3884" w:rsidRDefault="00415777">
      <w:pPr>
        <w:pStyle w:val="affa"/>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B3884" w:rsidRDefault="00415777">
      <w:pPr>
        <w:pStyle w:val="affa"/>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B3884" w:rsidRDefault="00415777">
      <w:pPr>
        <w:pStyle w:val="affa"/>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B3884" w:rsidRDefault="00415777">
      <w:pPr>
        <w:pStyle w:val="affa"/>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0B3884" w:rsidRDefault="00415777">
      <w:pPr>
        <w:pStyle w:val="affa"/>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B3884" w:rsidRDefault="00415777">
      <w:pPr>
        <w:pStyle w:val="affa"/>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B3884" w:rsidRDefault="000B3884">
      <w:pPr>
        <w:pStyle w:val="affa"/>
        <w:ind w:left="709"/>
        <w:jc w:val="both"/>
        <w:rPr>
          <w:sz w:val="28"/>
          <w:szCs w:val="28"/>
        </w:rPr>
      </w:pPr>
    </w:p>
    <w:p w:rsidR="000B3884" w:rsidRDefault="00415777">
      <w:pPr>
        <w:spacing w:after="120"/>
        <w:jc w:val="center"/>
        <w:outlineLvl w:val="0"/>
        <w:rPr>
          <w:b/>
          <w:sz w:val="28"/>
          <w:szCs w:val="28"/>
        </w:rPr>
      </w:pPr>
      <w:r>
        <w:rPr>
          <w:rFonts w:eastAsia="MS Mincho"/>
          <w:b/>
          <w:bCs/>
          <w:sz w:val="32"/>
          <w:szCs w:val="32"/>
        </w:rPr>
        <w:t>Раздел 4. Техническое задание</w:t>
      </w:r>
    </w:p>
    <w:p w:rsidR="000B3884" w:rsidRDefault="000B3884">
      <w:pPr>
        <w:ind w:firstLine="709"/>
        <w:jc w:val="both"/>
        <w:rPr>
          <w:b/>
          <w:sz w:val="28"/>
          <w:szCs w:val="28"/>
          <w:highlight w:val="cyan"/>
        </w:rPr>
      </w:pPr>
    </w:p>
    <w:p w:rsidR="000B3884" w:rsidRDefault="00415777">
      <w:pPr>
        <w:pStyle w:val="1"/>
        <w:spacing w:before="0" w:after="0"/>
        <w:ind w:left="0"/>
        <w:jc w:val="center"/>
      </w:pPr>
      <w:r>
        <w:t>Техническое задание</w:t>
      </w:r>
    </w:p>
    <w:p w:rsidR="000B3884" w:rsidRDefault="000B3884">
      <w:pPr>
        <w:ind w:firstLine="709"/>
        <w:jc w:val="both"/>
        <w:rPr>
          <w:b/>
          <w:sz w:val="28"/>
          <w:szCs w:val="28"/>
          <w:highlight w:val="cyan"/>
        </w:rPr>
      </w:pPr>
    </w:p>
    <w:p w:rsidR="000B3884" w:rsidRDefault="00415777">
      <w:pPr>
        <w:ind w:firstLine="709"/>
        <w:jc w:val="both"/>
        <w:rPr>
          <w:b/>
          <w:sz w:val="28"/>
          <w:szCs w:val="28"/>
        </w:rPr>
      </w:pPr>
      <w:r>
        <w:rPr>
          <w:b/>
          <w:sz w:val="28"/>
          <w:szCs w:val="28"/>
        </w:rPr>
        <w:t>4.1. Предмет конкурса, цель закупки</w:t>
      </w:r>
    </w:p>
    <w:p w:rsidR="000B3884" w:rsidRDefault="00415777">
      <w:pPr>
        <w:ind w:firstLine="709"/>
        <w:jc w:val="both"/>
        <w:rPr>
          <w:sz w:val="28"/>
          <w:szCs w:val="28"/>
        </w:rPr>
      </w:pPr>
      <w:r>
        <w:rPr>
          <w:sz w:val="28"/>
          <w:szCs w:val="28"/>
        </w:rPr>
        <w:t>Оказание услуг по сервисному обслуживанию инфраструктурных систем и программного обеспечения Интеллектуального Контейнерного терминала «Клещиха» г. Новосибирск ул. Толмачевская д.1(далее Услуга) для филиала ПАО «ТрансКонтейнер» на Западно-сибирской железной дороге (далее Система).</w:t>
      </w:r>
    </w:p>
    <w:p w:rsidR="000B3884" w:rsidRDefault="00415777">
      <w:pPr>
        <w:ind w:firstLine="709"/>
        <w:jc w:val="both"/>
        <w:rPr>
          <w:sz w:val="28"/>
          <w:szCs w:val="28"/>
        </w:rPr>
      </w:pPr>
      <w:r>
        <w:rPr>
          <w:sz w:val="28"/>
          <w:szCs w:val="28"/>
        </w:rPr>
        <w:t xml:space="preserve">Целью работ является поддержание работоспособного состояния Системы в процессе ее эксплуатации, проактивная поддержка, а также </w:t>
      </w:r>
      <w:r>
        <w:rPr>
          <w:sz w:val="28"/>
          <w:szCs w:val="28"/>
        </w:rPr>
        <w:lastRenderedPageBreak/>
        <w:t>устранение возникающих в процессе эксплуатации неисправностей, в том числе по гарантийным обязательствам.</w:t>
      </w:r>
    </w:p>
    <w:p w:rsidR="000B3884" w:rsidRPr="007F3E61" w:rsidRDefault="00415777">
      <w:pPr>
        <w:ind w:firstLine="709"/>
        <w:jc w:val="both"/>
        <w:rPr>
          <w:sz w:val="28"/>
          <w:szCs w:val="28"/>
        </w:rPr>
      </w:pPr>
      <w:r>
        <w:rPr>
          <w:sz w:val="28"/>
          <w:szCs w:val="28"/>
        </w:rPr>
        <w:t xml:space="preserve">В Заявке должны быть изложены предложения, соответствующие требованиям технического задания. Претендент может предложить более </w:t>
      </w:r>
      <w:r w:rsidRPr="007F3E61">
        <w:rPr>
          <w:sz w:val="28"/>
          <w:szCs w:val="28"/>
        </w:rPr>
        <w:t>выгодные функциональные и качественные характеристики оказания услуг, которые Заказчик принимает по своему усмотрению.</w:t>
      </w:r>
    </w:p>
    <w:p w:rsidR="000B3884" w:rsidRPr="007F3E61" w:rsidRDefault="00415777">
      <w:pPr>
        <w:ind w:firstLine="709"/>
        <w:jc w:val="both"/>
        <w:rPr>
          <w:b/>
          <w:sz w:val="28"/>
          <w:szCs w:val="28"/>
        </w:rPr>
      </w:pPr>
      <w:r w:rsidRPr="007F3E61">
        <w:rPr>
          <w:b/>
          <w:sz w:val="28"/>
          <w:szCs w:val="28"/>
        </w:rPr>
        <w:t>4.2. Требования к выполнению работ</w:t>
      </w:r>
    </w:p>
    <w:p w:rsidR="000B3884" w:rsidRPr="007F3E61" w:rsidRDefault="00415777">
      <w:pPr>
        <w:ind w:firstLine="709"/>
        <w:jc w:val="both"/>
        <w:rPr>
          <w:sz w:val="28"/>
          <w:szCs w:val="28"/>
        </w:rPr>
      </w:pPr>
      <w:r w:rsidRPr="007F3E61">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0B3884" w:rsidRPr="007F3E61" w:rsidRDefault="000B3884">
      <w:pPr>
        <w:ind w:firstLine="709"/>
        <w:jc w:val="both"/>
        <w:rPr>
          <w:sz w:val="28"/>
          <w:szCs w:val="28"/>
        </w:rPr>
      </w:pPr>
    </w:p>
    <w:p w:rsidR="000B3884" w:rsidRPr="007F3E61" w:rsidRDefault="00415777">
      <w:pPr>
        <w:ind w:firstLine="709"/>
        <w:rPr>
          <w:sz w:val="28"/>
          <w:szCs w:val="28"/>
        </w:rPr>
      </w:pPr>
      <w:r w:rsidRPr="007F3E61">
        <w:rPr>
          <w:sz w:val="28"/>
          <w:szCs w:val="28"/>
        </w:rPr>
        <w:t>В перечень услуг, оказываемых по обслуживанию Системы, входят следующие услуги:</w:t>
      </w:r>
    </w:p>
    <w:p w:rsidR="007F3E61" w:rsidRPr="007F3E61" w:rsidRDefault="007F3E61" w:rsidP="007F3E61">
      <w:pPr>
        <w:ind w:left="720"/>
        <w:jc w:val="both"/>
        <w:rPr>
          <w:b/>
          <w:sz w:val="28"/>
          <w:szCs w:val="28"/>
        </w:rPr>
      </w:pPr>
      <w:r w:rsidRPr="007F3E61">
        <w:rPr>
          <w:b/>
          <w:sz w:val="28"/>
          <w:szCs w:val="28"/>
        </w:rPr>
        <w:t>4.2.1.</w:t>
      </w:r>
      <w:r w:rsidRPr="007F3E61">
        <w:rPr>
          <w:sz w:val="28"/>
          <w:szCs w:val="28"/>
        </w:rPr>
        <w:t xml:space="preserve"> </w:t>
      </w:r>
      <w:r w:rsidRPr="007F3E61">
        <w:rPr>
          <w:b/>
          <w:sz w:val="28"/>
          <w:szCs w:val="28"/>
        </w:rPr>
        <w:t>Базовые услуги по всем подсистемам</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Мониторинг;</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Решение проблем (инцидентов);</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Поддержка системных программных продуктов (проведение бесплатных апгрейдов операционной системы новыми версиями патчей по согласованию с Заказчиком);</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Своевременное проведение бесплатных апгрейдов операционной системы новыми версиями патчей по согласованию с Заказчиком;</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ежемесячное предоставление отчетов о регламентных и аварийных мероприятиях;</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Планирование передачи проблем особой сложности для разрешения на более высокий уровень в случае необходимости;</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xml:space="preserve">- Настройка и поддержание программного комплекса связи между РТ и </w:t>
      </w:r>
      <w:r w:rsidRPr="007F3E61">
        <w:rPr>
          <w:sz w:val="28"/>
          <w:szCs w:val="28"/>
          <w:lang w:val="en-US"/>
        </w:rPr>
        <w:t>SOLVO</w:t>
      </w:r>
      <w:r w:rsidRPr="007F3E61">
        <w:rPr>
          <w:sz w:val="28"/>
          <w:szCs w:val="28"/>
        </w:rPr>
        <w:t xml:space="preserve"> </w:t>
      </w:r>
      <w:r w:rsidRPr="007F3E61">
        <w:rPr>
          <w:sz w:val="28"/>
          <w:szCs w:val="28"/>
          <w:lang w:val="en-US"/>
        </w:rPr>
        <w:t>TOS</w:t>
      </w:r>
      <w:r w:rsidRPr="007F3E61">
        <w:rPr>
          <w:sz w:val="28"/>
          <w:szCs w:val="28"/>
        </w:rPr>
        <w:t xml:space="preserve"> ИКТ Клещиха;</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xml:space="preserve">- Сопровождение и поддержание скриптов управления системы распознавания </w:t>
      </w:r>
      <w:r w:rsidRPr="007F3E61">
        <w:rPr>
          <w:sz w:val="28"/>
          <w:szCs w:val="28"/>
          <w:lang w:val="en-US"/>
        </w:rPr>
        <w:t>OSR</w:t>
      </w:r>
      <w:r w:rsidRPr="007F3E61">
        <w:rPr>
          <w:sz w:val="28"/>
          <w:szCs w:val="28"/>
        </w:rPr>
        <w:t xml:space="preserve"> и Системы </w:t>
      </w:r>
      <w:r w:rsidRPr="007F3E61">
        <w:rPr>
          <w:sz w:val="28"/>
          <w:szCs w:val="28"/>
          <w:lang w:val="en-US"/>
        </w:rPr>
        <w:t>SOLVO</w:t>
      </w:r>
      <w:r w:rsidRPr="007F3E61">
        <w:rPr>
          <w:sz w:val="28"/>
          <w:szCs w:val="28"/>
        </w:rPr>
        <w:t xml:space="preserve"> </w:t>
      </w:r>
      <w:r w:rsidRPr="007F3E61">
        <w:rPr>
          <w:sz w:val="28"/>
          <w:szCs w:val="28"/>
          <w:lang w:val="en-US"/>
        </w:rPr>
        <w:t>TOS</w:t>
      </w:r>
      <w:r w:rsidRPr="007F3E61">
        <w:rPr>
          <w:sz w:val="28"/>
          <w:szCs w:val="28"/>
        </w:rPr>
        <w:t xml:space="preserve"> ИКТ Клещиха.</w:t>
      </w:r>
    </w:p>
    <w:p w:rsidR="007F3E61" w:rsidRPr="007F3E61" w:rsidRDefault="007F3E61" w:rsidP="007F3E61">
      <w:pPr>
        <w:ind w:left="720"/>
        <w:jc w:val="both"/>
        <w:rPr>
          <w:b/>
          <w:sz w:val="28"/>
          <w:szCs w:val="28"/>
        </w:rPr>
      </w:pPr>
    </w:p>
    <w:p w:rsidR="007F3E61" w:rsidRPr="007F3E61" w:rsidRDefault="007F3E61" w:rsidP="007F3E61">
      <w:pPr>
        <w:ind w:left="720"/>
        <w:jc w:val="both"/>
        <w:rPr>
          <w:b/>
          <w:sz w:val="28"/>
          <w:szCs w:val="28"/>
        </w:rPr>
      </w:pPr>
      <w:r w:rsidRPr="007F3E61">
        <w:rPr>
          <w:b/>
          <w:sz w:val="28"/>
          <w:szCs w:val="28"/>
        </w:rPr>
        <w:t xml:space="preserve">Услуги по восстановлению работоспособного состояния </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Замена оборудования (Функциональная замена) для оборудования с сервисным контрактом производителя;</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Замена оборудования (Функциональная замена) для оборудования без сервисного контракта производителя (датчики , камеры и пр.).</w:t>
      </w:r>
    </w:p>
    <w:p w:rsidR="007F3E61" w:rsidRPr="007F3E61" w:rsidRDefault="007F3E61" w:rsidP="007F3E61">
      <w:pPr>
        <w:ind w:left="720"/>
        <w:jc w:val="both"/>
        <w:rPr>
          <w:b/>
          <w:sz w:val="28"/>
          <w:szCs w:val="28"/>
        </w:rPr>
      </w:pPr>
      <w:r w:rsidRPr="007F3E61">
        <w:rPr>
          <w:b/>
          <w:sz w:val="28"/>
          <w:szCs w:val="28"/>
        </w:rPr>
        <w:t>Услуги по поддержанию систем в работоспособном состоянии</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Конфигурирование оборудования по заявкам;</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Проактивная поддержка (регламентное обслуживание систем) еженедельная, ежемесячная, ежеквартальная;</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lastRenderedPageBreak/>
        <w:t>- Ремонт Оборудования (по месту нахождения оборудования и, при необходимости, замену неисправных деталей, ремонт РТ);</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Настройка и поддержание оптимального функционирования систем, своевременное предотвращение неполадок и сбоев;</w:t>
      </w: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ind w:left="360"/>
        <w:jc w:val="both"/>
        <w:rPr>
          <w:sz w:val="28"/>
          <w:szCs w:val="28"/>
        </w:rPr>
      </w:pPr>
      <w:r w:rsidRPr="007F3E61">
        <w:rPr>
          <w:sz w:val="28"/>
          <w:szCs w:val="28"/>
        </w:rPr>
        <w:t>- Профилактическое обслуживание при обоснованной необходимости.</w:t>
      </w:r>
    </w:p>
    <w:p w:rsidR="000B3884" w:rsidRPr="007F3E61" w:rsidRDefault="000B3884">
      <w:pPr>
        <w:ind w:firstLine="709"/>
        <w:jc w:val="both"/>
        <w:rPr>
          <w:sz w:val="28"/>
          <w:szCs w:val="28"/>
        </w:rPr>
      </w:pPr>
    </w:p>
    <w:p w:rsidR="000B3884" w:rsidRPr="007F3E61" w:rsidRDefault="00415777">
      <w:pPr>
        <w:ind w:firstLine="709"/>
        <w:jc w:val="both"/>
        <w:rPr>
          <w:b/>
          <w:sz w:val="28"/>
          <w:szCs w:val="28"/>
        </w:rPr>
      </w:pPr>
      <w:r w:rsidRPr="007F3E61">
        <w:rPr>
          <w:b/>
          <w:sz w:val="28"/>
          <w:szCs w:val="28"/>
        </w:rPr>
        <w:t>4.3. Период выполнения работ</w:t>
      </w:r>
    </w:p>
    <w:p w:rsidR="000B3884" w:rsidRPr="007F3E61" w:rsidRDefault="00415777">
      <w:pPr>
        <w:ind w:firstLine="709"/>
        <w:jc w:val="both"/>
        <w:rPr>
          <w:sz w:val="28"/>
          <w:szCs w:val="28"/>
        </w:rPr>
      </w:pPr>
      <w:r w:rsidRPr="007F3E61">
        <w:rPr>
          <w:sz w:val="28"/>
          <w:szCs w:val="28"/>
        </w:rPr>
        <w:t>Выполнение работ начинается с01.08.2023 по 31.07.2024.</w:t>
      </w:r>
    </w:p>
    <w:p w:rsidR="000B3884" w:rsidRPr="007F3E61" w:rsidRDefault="00415777">
      <w:pPr>
        <w:ind w:firstLine="709"/>
        <w:jc w:val="both"/>
        <w:rPr>
          <w:sz w:val="28"/>
          <w:szCs w:val="28"/>
        </w:rPr>
      </w:pPr>
      <w:r w:rsidRPr="007F3E61">
        <w:rPr>
          <w:sz w:val="28"/>
          <w:szCs w:val="28"/>
        </w:rPr>
        <w:t>Рабочее время для оказания Услуги  - круглосуточно.</w:t>
      </w:r>
    </w:p>
    <w:p w:rsidR="000B3884" w:rsidRPr="007F3E61" w:rsidRDefault="000B3884">
      <w:pPr>
        <w:ind w:firstLine="709"/>
        <w:jc w:val="both"/>
        <w:rPr>
          <w:sz w:val="28"/>
          <w:szCs w:val="28"/>
        </w:rPr>
      </w:pPr>
    </w:p>
    <w:p w:rsidR="000B3884" w:rsidRPr="007F3E61" w:rsidRDefault="00415777">
      <w:pPr>
        <w:ind w:firstLine="709"/>
        <w:jc w:val="both"/>
        <w:rPr>
          <w:b/>
          <w:sz w:val="28"/>
          <w:szCs w:val="28"/>
        </w:rPr>
      </w:pPr>
      <w:r w:rsidRPr="007F3E61">
        <w:rPr>
          <w:b/>
          <w:sz w:val="28"/>
          <w:szCs w:val="28"/>
        </w:rPr>
        <w:t>4.4 Место выполнения работ:</w:t>
      </w:r>
    </w:p>
    <w:p w:rsidR="000B3884" w:rsidRPr="007F3E61" w:rsidRDefault="00415777">
      <w:pPr>
        <w:ind w:firstLine="709"/>
        <w:jc w:val="both"/>
        <w:rPr>
          <w:sz w:val="28"/>
          <w:szCs w:val="28"/>
        </w:rPr>
      </w:pPr>
      <w:r w:rsidRPr="007F3E61">
        <w:rPr>
          <w:sz w:val="28"/>
          <w:szCs w:val="28"/>
        </w:rPr>
        <w:t>Работы выполняются по месту нахождения Системы¸ по адресу: 630052 г. Новосибирск ул. Толмачевская д.1</w:t>
      </w:r>
    </w:p>
    <w:p w:rsidR="000B3884" w:rsidRPr="007F3E61" w:rsidRDefault="000B3884">
      <w:pPr>
        <w:ind w:firstLine="709"/>
        <w:jc w:val="both"/>
        <w:rPr>
          <w:sz w:val="28"/>
          <w:szCs w:val="28"/>
        </w:rPr>
      </w:pPr>
    </w:p>
    <w:p w:rsidR="000B3884" w:rsidRPr="007F3E61" w:rsidRDefault="00415777">
      <w:pPr>
        <w:ind w:firstLine="709"/>
        <w:jc w:val="both"/>
        <w:rPr>
          <w:b/>
          <w:sz w:val="28"/>
          <w:szCs w:val="28"/>
        </w:rPr>
      </w:pPr>
      <w:r w:rsidRPr="007F3E61">
        <w:rPr>
          <w:b/>
          <w:sz w:val="28"/>
          <w:szCs w:val="28"/>
        </w:rPr>
        <w:t>4.5 Открытым конкурсом предусмотрено выполнение работ по сервисному обслуживанию инфраструктурных систем и програмного обеспечения Интеллектуального Контейнерного терминала «Клещиха»:</w:t>
      </w:r>
    </w:p>
    <w:p w:rsidR="000B3884" w:rsidRPr="007F3E61" w:rsidRDefault="000B3884">
      <w:pPr>
        <w:ind w:firstLine="709"/>
        <w:jc w:val="both"/>
        <w:rPr>
          <w:b/>
          <w:sz w:val="28"/>
          <w:szCs w:val="28"/>
        </w:rPr>
      </w:pPr>
    </w:p>
    <w:p w:rsidR="007F3E61" w:rsidRPr="007F3E61" w:rsidRDefault="007F3E61" w:rsidP="007F3E61">
      <w:pPr>
        <w:pBdr>
          <w:top w:val="none" w:sz="4" w:space="0" w:color="000000"/>
          <w:left w:val="none" w:sz="4" w:space="0" w:color="000000"/>
          <w:bottom w:val="none" w:sz="4" w:space="0" w:color="000000"/>
          <w:right w:val="none" w:sz="4" w:space="0" w:color="000000"/>
          <w:between w:val="none" w:sz="4" w:space="0" w:color="000000"/>
        </w:pBdr>
        <w:rPr>
          <w:b/>
          <w:sz w:val="28"/>
          <w:szCs w:val="28"/>
        </w:rPr>
      </w:pPr>
      <w:r w:rsidRPr="007F3E61">
        <w:rPr>
          <w:b/>
          <w:sz w:val="28"/>
          <w:szCs w:val="28"/>
        </w:rPr>
        <w:t xml:space="preserve">  4.5.1 Перечень инфраструктурных систем ИКТ "Клещиха":</w:t>
      </w:r>
    </w:p>
    <w:p w:rsidR="007F3E61" w:rsidRPr="007F3E61" w:rsidRDefault="007F3E61" w:rsidP="007F3E61">
      <w:pPr>
        <w:numPr>
          <w:ilvl w:val="1"/>
          <w:numId w:val="24"/>
        </w:numPr>
        <w:pBdr>
          <w:top w:val="none" w:sz="4" w:space="0" w:color="000000"/>
          <w:left w:val="none" w:sz="4" w:space="0" w:color="000000"/>
          <w:bottom w:val="none" w:sz="4" w:space="0" w:color="000000"/>
          <w:right w:val="none" w:sz="4" w:space="0" w:color="000000"/>
          <w:between w:val="none" w:sz="4" w:space="0" w:color="000000"/>
        </w:pBdr>
        <w:rPr>
          <w:sz w:val="28"/>
          <w:szCs w:val="28"/>
        </w:rPr>
      </w:pPr>
      <w:r w:rsidRPr="007F3E61">
        <w:rPr>
          <w:sz w:val="28"/>
          <w:szCs w:val="28"/>
        </w:rPr>
        <w:t>Серверный комплекс (СК)</w:t>
      </w:r>
    </w:p>
    <w:p w:rsidR="007F3E61" w:rsidRPr="007F3E61" w:rsidRDefault="007F3E61" w:rsidP="007F3E61">
      <w:pPr>
        <w:numPr>
          <w:ilvl w:val="1"/>
          <w:numId w:val="24"/>
        </w:numPr>
        <w:pBdr>
          <w:top w:val="none" w:sz="4" w:space="0" w:color="000000"/>
          <w:left w:val="none" w:sz="4" w:space="0" w:color="000000"/>
          <w:bottom w:val="none" w:sz="4" w:space="0" w:color="000000"/>
          <w:right w:val="none" w:sz="4" w:space="0" w:color="000000"/>
          <w:between w:val="none" w:sz="4" w:space="0" w:color="000000"/>
        </w:pBdr>
        <w:rPr>
          <w:sz w:val="28"/>
          <w:szCs w:val="28"/>
        </w:rPr>
      </w:pPr>
      <w:r w:rsidRPr="007F3E61">
        <w:rPr>
          <w:sz w:val="28"/>
          <w:szCs w:val="28"/>
        </w:rPr>
        <w:t>Комплекс радиотерминалов (РТ)</w:t>
      </w:r>
    </w:p>
    <w:p w:rsidR="007F3E61" w:rsidRPr="007F3E61" w:rsidRDefault="007F3E61" w:rsidP="007F3E61">
      <w:pPr>
        <w:numPr>
          <w:ilvl w:val="1"/>
          <w:numId w:val="24"/>
        </w:numPr>
        <w:pBdr>
          <w:top w:val="none" w:sz="4" w:space="0" w:color="000000"/>
          <w:left w:val="none" w:sz="4" w:space="0" w:color="000000"/>
          <w:bottom w:val="none" w:sz="4" w:space="0" w:color="000000"/>
          <w:right w:val="none" w:sz="4" w:space="0" w:color="000000"/>
          <w:between w:val="none" w:sz="4" w:space="0" w:color="000000"/>
        </w:pBdr>
        <w:rPr>
          <w:sz w:val="28"/>
          <w:szCs w:val="28"/>
        </w:rPr>
      </w:pPr>
      <w:r w:rsidRPr="007F3E61">
        <w:rPr>
          <w:sz w:val="28"/>
          <w:szCs w:val="28"/>
        </w:rPr>
        <w:t>Локальная вычислительная сеть (включая беспроводную локально вычислительную сеть (БЛВС), ВОЛС,  Термошкафы и ИБП) (ЛВС)</w:t>
      </w:r>
    </w:p>
    <w:p w:rsidR="007F3E61" w:rsidRPr="007F3E61" w:rsidRDefault="007F3E61" w:rsidP="007F3E61">
      <w:pPr>
        <w:numPr>
          <w:ilvl w:val="1"/>
          <w:numId w:val="24"/>
        </w:numPr>
        <w:pBdr>
          <w:top w:val="none" w:sz="4" w:space="0" w:color="000000"/>
          <w:left w:val="none" w:sz="4" w:space="0" w:color="000000"/>
          <w:bottom w:val="none" w:sz="4" w:space="0" w:color="000000"/>
          <w:right w:val="none" w:sz="4" w:space="0" w:color="000000"/>
          <w:between w:val="none" w:sz="4" w:space="0" w:color="000000"/>
        </w:pBdr>
        <w:rPr>
          <w:sz w:val="28"/>
          <w:szCs w:val="28"/>
        </w:rPr>
      </w:pPr>
      <w:r w:rsidRPr="007F3E61">
        <w:rPr>
          <w:sz w:val="28"/>
          <w:szCs w:val="28"/>
        </w:rPr>
        <w:t xml:space="preserve">Система видеораспознавания </w:t>
      </w:r>
      <w:r w:rsidRPr="007F3E61">
        <w:rPr>
          <w:sz w:val="28"/>
          <w:szCs w:val="28"/>
          <w:lang w:val="en-US"/>
        </w:rPr>
        <w:t>OSR</w:t>
      </w:r>
      <w:r w:rsidRPr="007F3E61">
        <w:rPr>
          <w:sz w:val="28"/>
          <w:szCs w:val="28"/>
        </w:rPr>
        <w:t xml:space="preserve"> (СВР)</w:t>
      </w:r>
    </w:p>
    <w:p w:rsidR="007F3E61" w:rsidRPr="007F3E61" w:rsidRDefault="007F3E61" w:rsidP="007F3E61">
      <w:pPr>
        <w:numPr>
          <w:ilvl w:val="1"/>
          <w:numId w:val="24"/>
        </w:numPr>
        <w:pBdr>
          <w:top w:val="none" w:sz="4" w:space="0" w:color="000000"/>
          <w:left w:val="none" w:sz="4" w:space="0" w:color="000000"/>
          <w:bottom w:val="none" w:sz="4" w:space="0" w:color="000000"/>
          <w:right w:val="none" w:sz="4" w:space="0" w:color="000000"/>
          <w:between w:val="none" w:sz="4" w:space="0" w:color="000000"/>
        </w:pBdr>
        <w:rPr>
          <w:sz w:val="28"/>
          <w:szCs w:val="28"/>
        </w:rPr>
      </w:pPr>
      <w:r w:rsidRPr="007F3E61">
        <w:rPr>
          <w:sz w:val="28"/>
          <w:szCs w:val="28"/>
        </w:rPr>
        <w:t xml:space="preserve"> Система видеонаблюдения (СВН)</w:t>
      </w:r>
    </w:p>
    <w:p w:rsidR="0075291B" w:rsidRDefault="0075291B">
      <w:pPr>
        <w:pBdr>
          <w:top w:val="none" w:sz="4" w:space="0" w:color="000000"/>
          <w:left w:val="none" w:sz="4" w:space="0" w:color="000000"/>
          <w:bottom w:val="none" w:sz="4" w:space="0" w:color="000000"/>
          <w:right w:val="none" w:sz="4" w:space="0" w:color="000000"/>
          <w:between w:val="none" w:sz="4" w:space="0" w:color="000000"/>
        </w:pBdr>
        <w:rPr>
          <w:sz w:val="28"/>
          <w:szCs w:val="28"/>
        </w:rPr>
      </w:pPr>
    </w:p>
    <w:p w:rsidR="0075291B" w:rsidRDefault="0075291B">
      <w:pPr>
        <w:pBdr>
          <w:top w:val="none" w:sz="4" w:space="0" w:color="000000"/>
          <w:left w:val="none" w:sz="4" w:space="0" w:color="000000"/>
          <w:bottom w:val="none" w:sz="4" w:space="0" w:color="000000"/>
          <w:right w:val="none" w:sz="4" w:space="0" w:color="000000"/>
          <w:between w:val="none" w:sz="4" w:space="0" w:color="000000"/>
        </w:pBdr>
        <w:rPr>
          <w:sz w:val="28"/>
          <w:szCs w:val="28"/>
        </w:rPr>
      </w:pPr>
    </w:p>
    <w:p w:rsidR="0075291B" w:rsidRDefault="0075291B">
      <w:pPr>
        <w:pBdr>
          <w:top w:val="none" w:sz="4" w:space="0" w:color="000000"/>
          <w:left w:val="none" w:sz="4" w:space="0" w:color="000000"/>
          <w:bottom w:val="none" w:sz="4" w:space="0" w:color="000000"/>
          <w:right w:val="none" w:sz="4" w:space="0" w:color="000000"/>
          <w:between w:val="none" w:sz="4" w:space="0" w:color="000000"/>
        </w:pBdr>
        <w:rPr>
          <w:sz w:val="28"/>
          <w:szCs w:val="28"/>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jc w:val="center"/>
        <w:rPr>
          <w:b/>
          <w:sz w:val="28"/>
          <w:szCs w:val="28"/>
        </w:rPr>
      </w:pPr>
      <w:r>
        <w:rPr>
          <w:b/>
          <w:sz w:val="28"/>
          <w:szCs w:val="28"/>
        </w:rPr>
        <w:t xml:space="preserve">                                                                                    Таблица №1</w:t>
      </w:r>
    </w:p>
    <w:tbl>
      <w:tblPr>
        <w:tblW w:w="7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4140"/>
        <w:gridCol w:w="2800"/>
      </w:tblGrid>
      <w:tr w:rsidR="000B3884">
        <w:trPr>
          <w:jc w:val="center"/>
        </w:trPr>
        <w:tc>
          <w:tcPr>
            <w:tcW w:w="836" w:type="dxa"/>
            <w:vAlign w:val="center"/>
          </w:tcPr>
          <w:p w:rsidR="000B3884" w:rsidRDefault="00415777">
            <w:pPr>
              <w:jc w:val="center"/>
              <w:rPr>
                <w:sz w:val="28"/>
                <w:szCs w:val="28"/>
              </w:rPr>
            </w:pPr>
            <w:r>
              <w:rPr>
                <w:sz w:val="28"/>
                <w:szCs w:val="28"/>
              </w:rPr>
              <w:t>№</w:t>
            </w:r>
          </w:p>
        </w:tc>
        <w:tc>
          <w:tcPr>
            <w:tcW w:w="4140" w:type="dxa"/>
            <w:vAlign w:val="center"/>
          </w:tcPr>
          <w:p w:rsidR="000B3884" w:rsidRDefault="00415777">
            <w:pPr>
              <w:jc w:val="center"/>
              <w:rPr>
                <w:sz w:val="28"/>
                <w:szCs w:val="28"/>
              </w:rPr>
            </w:pPr>
            <w:r>
              <w:rPr>
                <w:sz w:val="28"/>
                <w:szCs w:val="28"/>
              </w:rPr>
              <w:t>Наименование услуг</w:t>
            </w:r>
          </w:p>
        </w:tc>
        <w:tc>
          <w:tcPr>
            <w:tcW w:w="2800" w:type="dxa"/>
            <w:vAlign w:val="center"/>
          </w:tcPr>
          <w:p w:rsidR="000B3884" w:rsidRDefault="00415777">
            <w:pPr>
              <w:jc w:val="center"/>
              <w:rPr>
                <w:b/>
                <w:sz w:val="28"/>
                <w:szCs w:val="28"/>
              </w:rPr>
            </w:pPr>
            <w:r>
              <w:rPr>
                <w:b/>
                <w:sz w:val="28"/>
                <w:szCs w:val="28"/>
              </w:rPr>
              <w:t>Инфраструктурные системы</w:t>
            </w:r>
          </w:p>
        </w:tc>
      </w:tr>
      <w:tr w:rsidR="000B3884">
        <w:trPr>
          <w:jc w:val="center"/>
        </w:trPr>
        <w:tc>
          <w:tcPr>
            <w:tcW w:w="836" w:type="dxa"/>
            <w:vAlign w:val="center"/>
          </w:tcPr>
          <w:p w:rsidR="000B3884" w:rsidRDefault="00415777">
            <w:pPr>
              <w:jc w:val="center"/>
              <w:rPr>
                <w:sz w:val="28"/>
                <w:szCs w:val="28"/>
              </w:rPr>
            </w:pPr>
            <w:r>
              <w:rPr>
                <w:sz w:val="28"/>
                <w:szCs w:val="28"/>
              </w:rPr>
              <w:t>1</w:t>
            </w:r>
          </w:p>
        </w:tc>
        <w:tc>
          <w:tcPr>
            <w:tcW w:w="4140" w:type="dxa"/>
            <w:vAlign w:val="center"/>
          </w:tcPr>
          <w:p w:rsidR="000B3884" w:rsidRDefault="00415777">
            <w:pPr>
              <w:jc w:val="center"/>
              <w:rPr>
                <w:b/>
                <w:sz w:val="28"/>
                <w:szCs w:val="28"/>
              </w:rPr>
            </w:pPr>
            <w:r>
              <w:rPr>
                <w:b/>
                <w:sz w:val="28"/>
                <w:szCs w:val="28"/>
              </w:rPr>
              <w:t>Базовые услуги по всем системам:</w:t>
            </w:r>
          </w:p>
          <w:p w:rsidR="000B3884" w:rsidRDefault="000B3884">
            <w:pPr>
              <w:jc w:val="center"/>
              <w:rPr>
                <w:sz w:val="28"/>
                <w:szCs w:val="28"/>
              </w:rPr>
            </w:pPr>
          </w:p>
        </w:tc>
        <w:tc>
          <w:tcPr>
            <w:tcW w:w="2800" w:type="dxa"/>
            <w:vAlign w:val="center"/>
          </w:tcPr>
          <w:p w:rsidR="000B3884" w:rsidRDefault="00415777">
            <w:pPr>
              <w:jc w:val="center"/>
              <w:rPr>
                <w:b/>
                <w:sz w:val="28"/>
                <w:szCs w:val="28"/>
              </w:rPr>
            </w:pPr>
            <w:r>
              <w:rPr>
                <w:b/>
                <w:sz w:val="28"/>
                <w:szCs w:val="28"/>
              </w:rPr>
              <w:t>СК, РТ, ЛВС, СВР, СВН</w:t>
            </w:r>
          </w:p>
        </w:tc>
      </w:tr>
      <w:tr w:rsidR="000B3884">
        <w:trPr>
          <w:jc w:val="center"/>
        </w:trPr>
        <w:tc>
          <w:tcPr>
            <w:tcW w:w="836" w:type="dxa"/>
            <w:vAlign w:val="center"/>
          </w:tcPr>
          <w:p w:rsidR="000B3884" w:rsidRDefault="00415777">
            <w:pPr>
              <w:jc w:val="center"/>
              <w:rPr>
                <w:b/>
                <w:sz w:val="28"/>
                <w:szCs w:val="28"/>
              </w:rPr>
            </w:pPr>
            <w:r>
              <w:rPr>
                <w:b/>
                <w:sz w:val="28"/>
                <w:szCs w:val="28"/>
              </w:rPr>
              <w:t>2</w:t>
            </w:r>
          </w:p>
        </w:tc>
        <w:tc>
          <w:tcPr>
            <w:tcW w:w="4140" w:type="dxa"/>
            <w:vAlign w:val="center"/>
          </w:tcPr>
          <w:p w:rsidR="000B3884" w:rsidRDefault="000B3884">
            <w:pPr>
              <w:jc w:val="center"/>
              <w:rPr>
                <w:b/>
                <w:sz w:val="28"/>
                <w:szCs w:val="28"/>
              </w:rPr>
            </w:pPr>
          </w:p>
          <w:p w:rsidR="000B3884" w:rsidRDefault="00415777">
            <w:pPr>
              <w:jc w:val="center"/>
              <w:rPr>
                <w:b/>
                <w:sz w:val="28"/>
                <w:szCs w:val="28"/>
              </w:rPr>
            </w:pPr>
            <w:r>
              <w:rPr>
                <w:b/>
                <w:sz w:val="28"/>
                <w:szCs w:val="28"/>
              </w:rPr>
              <w:t>Услуги по восстановлению работоспособного состояния</w:t>
            </w:r>
          </w:p>
          <w:p w:rsidR="000B3884" w:rsidRDefault="000B3884">
            <w:pPr>
              <w:jc w:val="center"/>
              <w:rPr>
                <w:b/>
                <w:sz w:val="28"/>
                <w:szCs w:val="28"/>
              </w:rPr>
            </w:pPr>
          </w:p>
        </w:tc>
        <w:tc>
          <w:tcPr>
            <w:tcW w:w="2800" w:type="dxa"/>
            <w:vAlign w:val="center"/>
          </w:tcPr>
          <w:p w:rsidR="000B3884" w:rsidRDefault="000B3884">
            <w:pPr>
              <w:jc w:val="center"/>
              <w:rPr>
                <w:b/>
                <w:sz w:val="28"/>
                <w:szCs w:val="28"/>
              </w:rPr>
            </w:pPr>
          </w:p>
        </w:tc>
      </w:tr>
      <w:tr w:rsidR="000B3884">
        <w:trPr>
          <w:jc w:val="center"/>
        </w:trPr>
        <w:tc>
          <w:tcPr>
            <w:tcW w:w="836" w:type="dxa"/>
            <w:vAlign w:val="center"/>
          </w:tcPr>
          <w:p w:rsidR="000B3884" w:rsidRDefault="00415777">
            <w:pPr>
              <w:jc w:val="center"/>
              <w:rPr>
                <w:b/>
                <w:sz w:val="28"/>
                <w:szCs w:val="28"/>
              </w:rPr>
            </w:pPr>
            <w:r>
              <w:rPr>
                <w:b/>
                <w:sz w:val="28"/>
                <w:szCs w:val="28"/>
              </w:rPr>
              <w:t>2.1</w:t>
            </w:r>
          </w:p>
        </w:tc>
        <w:tc>
          <w:tcPr>
            <w:tcW w:w="4140" w:type="dxa"/>
            <w:vAlign w:val="center"/>
          </w:tcPr>
          <w:p w:rsidR="000B3884" w:rsidRDefault="00415777">
            <w:pPr>
              <w:jc w:val="center"/>
              <w:rPr>
                <w:sz w:val="28"/>
                <w:szCs w:val="28"/>
              </w:rPr>
            </w:pPr>
            <w:r>
              <w:rPr>
                <w:sz w:val="28"/>
                <w:szCs w:val="28"/>
              </w:rPr>
              <w:t xml:space="preserve">Замена оборудования (Функциональная замена) для </w:t>
            </w:r>
            <w:r>
              <w:rPr>
                <w:sz w:val="28"/>
                <w:szCs w:val="28"/>
              </w:rPr>
              <w:lastRenderedPageBreak/>
              <w:t>оборудования с сервисным контрактом производителя ЛВС – 1 год</w:t>
            </w:r>
          </w:p>
        </w:tc>
        <w:tc>
          <w:tcPr>
            <w:tcW w:w="2800" w:type="dxa"/>
            <w:vAlign w:val="center"/>
          </w:tcPr>
          <w:p w:rsidR="000B3884" w:rsidRDefault="00415777">
            <w:pPr>
              <w:jc w:val="center"/>
              <w:rPr>
                <w:b/>
                <w:sz w:val="28"/>
                <w:szCs w:val="28"/>
              </w:rPr>
            </w:pPr>
            <w:r>
              <w:rPr>
                <w:b/>
                <w:sz w:val="28"/>
                <w:szCs w:val="28"/>
              </w:rPr>
              <w:lastRenderedPageBreak/>
              <w:t>ЛВС</w:t>
            </w:r>
          </w:p>
        </w:tc>
      </w:tr>
      <w:tr w:rsidR="000B3884">
        <w:trPr>
          <w:jc w:val="center"/>
        </w:trPr>
        <w:tc>
          <w:tcPr>
            <w:tcW w:w="836" w:type="dxa"/>
            <w:vAlign w:val="center"/>
          </w:tcPr>
          <w:p w:rsidR="000B3884" w:rsidRDefault="00415777">
            <w:pPr>
              <w:jc w:val="center"/>
              <w:rPr>
                <w:b/>
                <w:sz w:val="28"/>
                <w:szCs w:val="28"/>
              </w:rPr>
            </w:pPr>
            <w:r>
              <w:rPr>
                <w:b/>
                <w:sz w:val="28"/>
                <w:szCs w:val="28"/>
              </w:rPr>
              <w:t>2.2</w:t>
            </w:r>
          </w:p>
        </w:tc>
        <w:tc>
          <w:tcPr>
            <w:tcW w:w="4140" w:type="dxa"/>
            <w:vAlign w:val="center"/>
          </w:tcPr>
          <w:p w:rsidR="000B3884" w:rsidRDefault="00415777">
            <w:pPr>
              <w:jc w:val="center"/>
              <w:rPr>
                <w:sz w:val="28"/>
                <w:szCs w:val="28"/>
              </w:rPr>
            </w:pPr>
            <w:r>
              <w:rPr>
                <w:sz w:val="28"/>
                <w:szCs w:val="28"/>
              </w:rPr>
              <w:t>Замена оборудования (Функциональная замена) для оборудования с сервисным контрактом производителя РДТ – 2 года</w:t>
            </w:r>
          </w:p>
        </w:tc>
        <w:tc>
          <w:tcPr>
            <w:tcW w:w="2800" w:type="dxa"/>
            <w:vAlign w:val="center"/>
          </w:tcPr>
          <w:p w:rsidR="000B3884" w:rsidRDefault="00415777">
            <w:pPr>
              <w:jc w:val="center"/>
              <w:rPr>
                <w:b/>
                <w:sz w:val="28"/>
                <w:szCs w:val="28"/>
              </w:rPr>
            </w:pPr>
            <w:r>
              <w:rPr>
                <w:b/>
                <w:sz w:val="28"/>
                <w:szCs w:val="28"/>
              </w:rPr>
              <w:t>РТ</w:t>
            </w:r>
          </w:p>
        </w:tc>
      </w:tr>
      <w:tr w:rsidR="000B3884">
        <w:trPr>
          <w:jc w:val="center"/>
        </w:trPr>
        <w:tc>
          <w:tcPr>
            <w:tcW w:w="836" w:type="dxa"/>
            <w:vAlign w:val="center"/>
          </w:tcPr>
          <w:p w:rsidR="000B3884" w:rsidRDefault="00415777">
            <w:pPr>
              <w:jc w:val="center"/>
              <w:rPr>
                <w:b/>
                <w:sz w:val="28"/>
                <w:szCs w:val="28"/>
              </w:rPr>
            </w:pPr>
            <w:r>
              <w:rPr>
                <w:b/>
                <w:sz w:val="28"/>
                <w:szCs w:val="28"/>
              </w:rPr>
              <w:t>2.3</w:t>
            </w:r>
          </w:p>
        </w:tc>
        <w:tc>
          <w:tcPr>
            <w:tcW w:w="4140" w:type="dxa"/>
            <w:vAlign w:val="center"/>
          </w:tcPr>
          <w:p w:rsidR="000B3884" w:rsidRDefault="00415777">
            <w:pPr>
              <w:jc w:val="center"/>
              <w:rPr>
                <w:sz w:val="28"/>
                <w:szCs w:val="28"/>
              </w:rPr>
            </w:pPr>
            <w:r>
              <w:rPr>
                <w:sz w:val="28"/>
                <w:szCs w:val="28"/>
              </w:rPr>
              <w:t>Замена оборудования (Функциональная замена) для оборудования без сервисного контракта производителя (ИБП, датчики, камеры и пр.)</w:t>
            </w:r>
          </w:p>
        </w:tc>
        <w:tc>
          <w:tcPr>
            <w:tcW w:w="2800" w:type="dxa"/>
            <w:vAlign w:val="center"/>
          </w:tcPr>
          <w:p w:rsidR="000B3884" w:rsidRDefault="00415777">
            <w:pPr>
              <w:jc w:val="center"/>
              <w:rPr>
                <w:b/>
                <w:sz w:val="28"/>
                <w:szCs w:val="28"/>
              </w:rPr>
            </w:pPr>
            <w:r>
              <w:rPr>
                <w:b/>
                <w:sz w:val="28"/>
                <w:szCs w:val="28"/>
              </w:rPr>
              <w:t>СВР, ЛВС</w:t>
            </w:r>
          </w:p>
        </w:tc>
      </w:tr>
      <w:tr w:rsidR="000B3884">
        <w:trPr>
          <w:jc w:val="center"/>
        </w:trPr>
        <w:tc>
          <w:tcPr>
            <w:tcW w:w="836" w:type="dxa"/>
            <w:vAlign w:val="center"/>
          </w:tcPr>
          <w:p w:rsidR="000B3884" w:rsidRDefault="00415777">
            <w:pPr>
              <w:jc w:val="center"/>
              <w:rPr>
                <w:b/>
                <w:sz w:val="28"/>
                <w:szCs w:val="28"/>
              </w:rPr>
            </w:pPr>
            <w:r>
              <w:rPr>
                <w:b/>
                <w:sz w:val="28"/>
                <w:szCs w:val="28"/>
              </w:rPr>
              <w:t>3</w:t>
            </w:r>
          </w:p>
        </w:tc>
        <w:tc>
          <w:tcPr>
            <w:tcW w:w="4140" w:type="dxa"/>
            <w:vAlign w:val="center"/>
          </w:tcPr>
          <w:p w:rsidR="000B3884" w:rsidRDefault="00415777">
            <w:pPr>
              <w:jc w:val="center"/>
              <w:rPr>
                <w:b/>
                <w:sz w:val="28"/>
                <w:szCs w:val="28"/>
              </w:rPr>
            </w:pPr>
            <w:r>
              <w:rPr>
                <w:b/>
                <w:sz w:val="28"/>
                <w:szCs w:val="28"/>
              </w:rPr>
              <w:t>Услуги по поддержанию систем в работоспособном состоянии</w:t>
            </w:r>
          </w:p>
          <w:p w:rsidR="000B3884" w:rsidRDefault="000B3884">
            <w:pPr>
              <w:jc w:val="center"/>
              <w:rPr>
                <w:b/>
                <w:sz w:val="28"/>
                <w:szCs w:val="28"/>
              </w:rPr>
            </w:pPr>
          </w:p>
        </w:tc>
        <w:tc>
          <w:tcPr>
            <w:tcW w:w="2800" w:type="dxa"/>
            <w:vAlign w:val="center"/>
          </w:tcPr>
          <w:p w:rsidR="000B3884" w:rsidRDefault="00415777">
            <w:pPr>
              <w:jc w:val="center"/>
              <w:rPr>
                <w:b/>
                <w:sz w:val="28"/>
                <w:szCs w:val="28"/>
              </w:rPr>
            </w:pPr>
            <w:r>
              <w:rPr>
                <w:b/>
                <w:sz w:val="28"/>
                <w:szCs w:val="28"/>
              </w:rPr>
              <w:t>СК, РТ, ЛВС, СВР</w:t>
            </w:r>
          </w:p>
        </w:tc>
      </w:tr>
    </w:tbl>
    <w:p w:rsidR="000B3884" w:rsidRDefault="00415777">
      <w:pPr>
        <w:pBdr>
          <w:top w:val="none" w:sz="4" w:space="0" w:color="000000"/>
          <w:left w:val="none" w:sz="4" w:space="0" w:color="000000"/>
          <w:bottom w:val="none" w:sz="4" w:space="0" w:color="000000"/>
          <w:right w:val="none" w:sz="4" w:space="0" w:color="000000"/>
          <w:between w:val="none" w:sz="4" w:space="0" w:color="000000"/>
        </w:pBdr>
        <w:jc w:val="both"/>
        <w:rPr>
          <w:b/>
          <w:sz w:val="28"/>
          <w:szCs w:val="28"/>
        </w:rPr>
      </w:pPr>
      <w:r>
        <w:rPr>
          <w:b/>
          <w:sz w:val="28"/>
          <w:szCs w:val="28"/>
        </w:rPr>
        <w:t>4.5.2 Список обязательных технологических операций производимых на оборудовании инфраструктурных систем (Таблица №2, Таблица №3):</w:t>
      </w:r>
    </w:p>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0B3884" w:rsidRDefault="00415777">
      <w:pPr>
        <w:ind w:firstLine="709"/>
        <w:jc w:val="center"/>
        <w:rPr>
          <w:b/>
          <w:sz w:val="28"/>
          <w:szCs w:val="28"/>
        </w:rPr>
      </w:pPr>
      <w:r>
        <w:rPr>
          <w:b/>
          <w:sz w:val="28"/>
          <w:szCs w:val="28"/>
        </w:rPr>
        <w:t xml:space="preserve">                                                                          Таблица №2</w:t>
      </w:r>
    </w:p>
    <w:tbl>
      <w:tblPr>
        <w:tblW w:w="7804" w:type="dxa"/>
        <w:jc w:val="center"/>
        <w:tblLayout w:type="fixed"/>
        <w:tblLook w:val="04A0" w:firstRow="1" w:lastRow="0" w:firstColumn="1" w:lastColumn="0" w:noHBand="0" w:noVBand="1"/>
      </w:tblPr>
      <w:tblGrid>
        <w:gridCol w:w="757"/>
        <w:gridCol w:w="4414"/>
        <w:gridCol w:w="807"/>
        <w:gridCol w:w="1042"/>
        <w:gridCol w:w="784"/>
      </w:tblGrid>
      <w:tr w:rsidR="000B3884">
        <w:trPr>
          <w:trHeight w:val="750"/>
          <w:jc w:val="cent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0B3884" w:rsidRDefault="00415777">
            <w:pPr>
              <w:jc w:val="center"/>
              <w:rPr>
                <w:b/>
                <w:bCs/>
                <w:color w:val="2C2C2C"/>
                <w:sz w:val="28"/>
                <w:szCs w:val="28"/>
              </w:rPr>
            </w:pPr>
            <w:r>
              <w:rPr>
                <w:b/>
                <w:bCs/>
                <w:color w:val="2C2C2C"/>
                <w:sz w:val="28"/>
                <w:szCs w:val="28"/>
              </w:rPr>
              <w:t>№</w:t>
            </w:r>
          </w:p>
        </w:tc>
        <w:tc>
          <w:tcPr>
            <w:tcW w:w="4413"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b/>
                <w:bCs/>
                <w:color w:val="2C2C2C"/>
                <w:sz w:val="28"/>
                <w:szCs w:val="28"/>
              </w:rPr>
            </w:pPr>
            <w:r>
              <w:rPr>
                <w:b/>
                <w:bCs/>
                <w:color w:val="2C2C2C"/>
                <w:sz w:val="28"/>
                <w:szCs w:val="28"/>
              </w:rPr>
              <w:t>Технологические операции</w:t>
            </w:r>
          </w:p>
        </w:tc>
        <w:tc>
          <w:tcPr>
            <w:tcW w:w="807"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b/>
                <w:bCs/>
                <w:color w:val="2C2C2C"/>
                <w:sz w:val="28"/>
                <w:szCs w:val="28"/>
              </w:rPr>
            </w:pPr>
            <w:r>
              <w:rPr>
                <w:b/>
                <w:bCs/>
                <w:color w:val="2C2C2C"/>
                <w:sz w:val="28"/>
                <w:szCs w:val="28"/>
              </w:rPr>
              <w:t>ЕТО</w:t>
            </w:r>
          </w:p>
        </w:tc>
        <w:tc>
          <w:tcPr>
            <w:tcW w:w="1042"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b/>
                <w:bCs/>
                <w:color w:val="2C2C2C"/>
                <w:sz w:val="28"/>
                <w:szCs w:val="28"/>
              </w:rPr>
            </w:pPr>
            <w:r>
              <w:rPr>
                <w:b/>
                <w:bCs/>
                <w:color w:val="2C2C2C"/>
                <w:sz w:val="28"/>
                <w:szCs w:val="28"/>
              </w:rPr>
              <w:t>ТО-1</w:t>
            </w:r>
          </w:p>
        </w:tc>
        <w:tc>
          <w:tcPr>
            <w:tcW w:w="784"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b/>
                <w:bCs/>
                <w:color w:val="2C2C2C"/>
                <w:sz w:val="28"/>
                <w:szCs w:val="28"/>
              </w:rPr>
            </w:pPr>
            <w:r>
              <w:rPr>
                <w:b/>
                <w:bCs/>
                <w:color w:val="2C2C2C"/>
                <w:sz w:val="28"/>
                <w:szCs w:val="28"/>
              </w:rPr>
              <w:t>ТО-2</w:t>
            </w:r>
          </w:p>
        </w:tc>
      </w:tr>
      <w:tr w:rsidR="000B3884">
        <w:trPr>
          <w:trHeight w:val="51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Контроль состояния коммутаторов (анализ лог. файла, внешний осмотр,осмотр соединений)</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r>
      <w:tr w:rsidR="000B3884">
        <w:trPr>
          <w:trHeight w:val="102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2</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6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3</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 xml:space="preserve">Контроль основного и резервного источников питания и проверка автоматического переключения питания с рабочего ввода на </w:t>
            </w:r>
            <w:r>
              <w:rPr>
                <w:color w:val="2C2C2C"/>
                <w:sz w:val="28"/>
                <w:szCs w:val="28"/>
              </w:rPr>
              <w:lastRenderedPageBreak/>
              <w:t>резервный</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4</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Измерения сопротивления защитного и рабочего заземления</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51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7</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работоспособности отдельных элементов системы (проходные адаптеры, соединительные и клемные коробки, элементы коммутации)</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51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8</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и корректировка оборудования (юстировка по месту монтажа, тест  со стороны контроллера)</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none" w:sz="4" w:space="0" w:color="000000"/>
              <w:right w:val="none" w:sz="4" w:space="0" w:color="000000"/>
            </w:tcBorders>
            <w:shd w:val="clear" w:color="auto" w:fill="auto"/>
            <w:noWrap/>
            <w:vAlign w:val="center"/>
          </w:tcPr>
          <w:p w:rsidR="000B3884" w:rsidRDefault="000B3884">
            <w:pPr>
              <w:jc w:val="center"/>
              <w:rPr>
                <w:sz w:val="28"/>
                <w:szCs w:val="28"/>
              </w:rPr>
            </w:pPr>
          </w:p>
        </w:tc>
        <w:tc>
          <w:tcPr>
            <w:tcW w:w="784"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9</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Профилактическая чистка  блоков контроллеров и узлов коммутации</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10</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и по необходимости ремонт разъемов и соединений</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11</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Периодическая очистка стекол уличных камер</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6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13</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работы отдельных модулей ПО</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15</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АКБ</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765"/>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16</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Контроль состояния корпуса, крепления, внешних соединений и заземления датчиков. Для прожекторов дополнительно - наличие и мощность эл. ламп.</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17</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Протирка объектива</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18</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Настройка направления оборудования</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30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19</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термокожуха на герметичность</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51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20</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Проверка системных параметров и настроек специализированного программного обеспечения</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r w:rsidR="000B3884">
        <w:trPr>
          <w:trHeight w:val="510"/>
          <w:jc w:val="center"/>
        </w:trPr>
        <w:tc>
          <w:tcPr>
            <w:tcW w:w="757"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22</w:t>
            </w:r>
          </w:p>
        </w:tc>
        <w:tc>
          <w:tcPr>
            <w:tcW w:w="4413"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Осмотр целостности изоляции проводов. Осмотр соединений. Осмотр крепления оборудования.</w:t>
            </w:r>
          </w:p>
        </w:tc>
        <w:tc>
          <w:tcPr>
            <w:tcW w:w="80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1042"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0B3884">
            <w:pPr>
              <w:jc w:val="center"/>
              <w:rPr>
                <w:color w:val="2C2C2C"/>
                <w:sz w:val="28"/>
                <w:szCs w:val="28"/>
              </w:rPr>
            </w:pPr>
          </w:p>
        </w:tc>
        <w:tc>
          <w:tcPr>
            <w:tcW w:w="784"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color w:val="2C2C2C"/>
                <w:sz w:val="28"/>
                <w:szCs w:val="28"/>
              </w:rPr>
            </w:pPr>
            <w:r>
              <w:rPr>
                <w:color w:val="2C2C2C"/>
                <w:sz w:val="28"/>
                <w:szCs w:val="28"/>
              </w:rPr>
              <w:t>+</w:t>
            </w:r>
          </w:p>
        </w:tc>
      </w:tr>
    </w:tbl>
    <w:p w:rsidR="00FF38C0" w:rsidRDefault="00FF38C0">
      <w:pPr>
        <w:ind w:firstLine="709"/>
        <w:jc w:val="both"/>
        <w:rPr>
          <w:sz w:val="28"/>
          <w:szCs w:val="28"/>
        </w:rPr>
      </w:pPr>
    </w:p>
    <w:p w:rsidR="000B3884" w:rsidRDefault="000B3884">
      <w:pPr>
        <w:ind w:firstLine="709"/>
        <w:jc w:val="both"/>
        <w:rPr>
          <w:sz w:val="28"/>
          <w:szCs w:val="28"/>
        </w:rPr>
      </w:pPr>
    </w:p>
    <w:p w:rsidR="000B3884" w:rsidRDefault="000B3884">
      <w:pPr>
        <w:ind w:firstLine="709"/>
        <w:jc w:val="both"/>
        <w:rPr>
          <w:sz w:val="28"/>
          <w:szCs w:val="28"/>
        </w:rPr>
      </w:pPr>
    </w:p>
    <w:p w:rsidR="000B3884" w:rsidRDefault="000B3884">
      <w:pPr>
        <w:ind w:firstLine="709"/>
        <w:jc w:val="both"/>
        <w:rPr>
          <w:sz w:val="28"/>
          <w:szCs w:val="28"/>
        </w:rPr>
        <w:sectPr w:rsidR="000B3884">
          <w:headerReference w:type="default" r:id="rId19"/>
          <w:footerReference w:type="even" r:id="rId20"/>
          <w:footerReference w:type="default" r:id="rId21"/>
          <w:pgSz w:w="11906" w:h="16838"/>
          <w:pgMar w:top="1134" w:right="850" w:bottom="1134" w:left="1701" w:header="708" w:footer="708" w:gutter="0"/>
          <w:cols w:space="708"/>
          <w:docGrid w:linePitch="360"/>
        </w:sectPr>
      </w:pPr>
    </w:p>
    <w:p w:rsidR="000B3884" w:rsidRDefault="00415777">
      <w:pPr>
        <w:ind w:firstLine="709"/>
        <w:jc w:val="center"/>
        <w:rPr>
          <w:b/>
          <w:sz w:val="28"/>
          <w:szCs w:val="28"/>
        </w:rPr>
      </w:pPr>
      <w:r>
        <w:rPr>
          <w:sz w:val="28"/>
          <w:szCs w:val="28"/>
        </w:rPr>
        <w:lastRenderedPageBreak/>
        <w:t xml:space="preserve">                                                                                                                              </w:t>
      </w:r>
      <w:r>
        <w:rPr>
          <w:b/>
          <w:sz w:val="28"/>
          <w:szCs w:val="28"/>
        </w:rPr>
        <w:t>Таблица № 3</w:t>
      </w:r>
    </w:p>
    <w:tbl>
      <w:tblPr>
        <w:tblW w:w="11732" w:type="dxa"/>
        <w:jc w:val="center"/>
        <w:tblLook w:val="04A0" w:firstRow="1" w:lastRow="0" w:firstColumn="1" w:lastColumn="0" w:noHBand="0" w:noVBand="1"/>
      </w:tblPr>
      <w:tblGrid>
        <w:gridCol w:w="938"/>
        <w:gridCol w:w="2730"/>
        <w:gridCol w:w="1097"/>
        <w:gridCol w:w="1135"/>
        <w:gridCol w:w="1711"/>
        <w:gridCol w:w="1116"/>
        <w:gridCol w:w="1849"/>
        <w:gridCol w:w="1156"/>
      </w:tblGrid>
      <w:tr w:rsidR="000B3884">
        <w:trPr>
          <w:trHeight w:val="510"/>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№п/п</w:t>
            </w:r>
          </w:p>
        </w:tc>
        <w:tc>
          <w:tcPr>
            <w:tcW w:w="2730"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Наименование оборудования</w:t>
            </w:r>
          </w:p>
        </w:tc>
        <w:tc>
          <w:tcPr>
            <w:tcW w:w="1097"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ЕТО п.4.4.2</w:t>
            </w:r>
          </w:p>
        </w:tc>
        <w:tc>
          <w:tcPr>
            <w:tcW w:w="1135"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Кол-во часов</w:t>
            </w:r>
          </w:p>
        </w:tc>
        <w:tc>
          <w:tcPr>
            <w:tcW w:w="1711"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ТО-1   п.4.4.2</w:t>
            </w:r>
          </w:p>
        </w:tc>
        <w:tc>
          <w:tcPr>
            <w:tcW w:w="1116"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Кол-во часов</w:t>
            </w:r>
          </w:p>
        </w:tc>
        <w:tc>
          <w:tcPr>
            <w:tcW w:w="1849"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ТО-2 п.4.4.2</w:t>
            </w:r>
          </w:p>
        </w:tc>
        <w:tc>
          <w:tcPr>
            <w:tcW w:w="1156" w:type="dxa"/>
            <w:tcBorders>
              <w:top w:val="single" w:sz="4" w:space="0" w:color="auto"/>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b/>
                <w:bCs/>
                <w:color w:val="2C2C2C"/>
                <w:sz w:val="20"/>
                <w:szCs w:val="20"/>
              </w:rPr>
            </w:pPr>
            <w:r>
              <w:rPr>
                <w:rFonts w:ascii="Verdana" w:hAnsi="Verdana"/>
                <w:b/>
                <w:bCs/>
                <w:color w:val="2C2C2C"/>
                <w:sz w:val="20"/>
                <w:szCs w:val="20"/>
              </w:rPr>
              <w:t>Кол-во часов</w:t>
            </w:r>
          </w:p>
        </w:tc>
      </w:tr>
      <w:tr w:rsidR="000B3884">
        <w:trPr>
          <w:trHeight w:val="300"/>
          <w:jc w:val="center"/>
        </w:trPr>
        <w:tc>
          <w:tcPr>
            <w:tcW w:w="11732" w:type="dxa"/>
            <w:gridSpan w:val="8"/>
            <w:tcBorders>
              <w:top w:val="single" w:sz="4" w:space="0" w:color="auto"/>
              <w:left w:val="single" w:sz="4" w:space="0" w:color="auto"/>
              <w:bottom w:val="single" w:sz="4" w:space="0" w:color="auto"/>
              <w:right w:val="none" w:sz="4" w:space="0" w:color="000000"/>
            </w:tcBorders>
            <w:shd w:val="clear" w:color="auto" w:fill="auto"/>
            <w:vAlign w:val="center"/>
          </w:tcPr>
          <w:p w:rsidR="000B3884" w:rsidRDefault="00415777">
            <w:pPr>
              <w:rPr>
                <w:rFonts w:ascii="Verdana" w:hAnsi="Verdana"/>
                <w:b/>
                <w:bCs/>
                <w:i/>
                <w:iCs/>
                <w:color w:val="2C2C2C"/>
                <w:sz w:val="20"/>
                <w:szCs w:val="20"/>
              </w:rPr>
            </w:pPr>
            <w:r>
              <w:rPr>
                <w:rFonts w:ascii="Verdana" w:hAnsi="Verdana"/>
                <w:b/>
                <w:bCs/>
                <w:i/>
                <w:iCs/>
                <w:color w:val="2C2C2C"/>
                <w:sz w:val="20"/>
                <w:szCs w:val="20"/>
              </w:rPr>
              <w:t>БЛВС</w:t>
            </w:r>
          </w:p>
        </w:tc>
      </w:tr>
      <w:tr w:rsidR="000B3884">
        <w:trPr>
          <w:trHeight w:val="765"/>
          <w:jc w:val="center"/>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1</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Точки доступа</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7</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7</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4, 7</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4</w:t>
            </w:r>
          </w:p>
        </w:tc>
      </w:tr>
      <w:tr w:rsidR="000B3884">
        <w:trPr>
          <w:trHeight w:val="765"/>
          <w:jc w:val="center"/>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Шкаф уличный 20 шт</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3,10</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4</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4,10,15</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4</w:t>
            </w:r>
          </w:p>
        </w:tc>
      </w:tr>
      <w:tr w:rsidR="000B3884">
        <w:trPr>
          <w:trHeight w:val="300"/>
          <w:jc w:val="center"/>
        </w:trPr>
        <w:tc>
          <w:tcPr>
            <w:tcW w:w="11732" w:type="dxa"/>
            <w:gridSpan w:val="8"/>
            <w:tcBorders>
              <w:top w:val="single" w:sz="4" w:space="0" w:color="auto"/>
              <w:left w:val="single" w:sz="4" w:space="0" w:color="auto"/>
              <w:bottom w:val="single" w:sz="4" w:space="0" w:color="auto"/>
              <w:right w:val="none" w:sz="4" w:space="0" w:color="000000"/>
            </w:tcBorders>
            <w:shd w:val="clear" w:color="auto" w:fill="auto"/>
            <w:vAlign w:val="center"/>
          </w:tcPr>
          <w:p w:rsidR="000B3884" w:rsidRDefault="00415777">
            <w:pPr>
              <w:rPr>
                <w:rFonts w:ascii="Verdana" w:hAnsi="Verdana"/>
                <w:b/>
                <w:bCs/>
                <w:i/>
                <w:iCs/>
                <w:color w:val="2C2C2C"/>
                <w:sz w:val="20"/>
                <w:szCs w:val="20"/>
              </w:rPr>
            </w:pPr>
            <w:r>
              <w:rPr>
                <w:rFonts w:ascii="Verdana" w:hAnsi="Verdana"/>
                <w:b/>
                <w:bCs/>
                <w:i/>
                <w:iCs/>
                <w:color w:val="2C2C2C"/>
                <w:sz w:val="20"/>
                <w:szCs w:val="20"/>
              </w:rPr>
              <w:t>СВН</w:t>
            </w:r>
          </w:p>
        </w:tc>
      </w:tr>
      <w:tr w:rsidR="000B3884">
        <w:trPr>
          <w:trHeight w:val="510"/>
          <w:jc w:val="center"/>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3</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IP-видеосервер</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13, 20</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13</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 xml:space="preserve">Пункты 9, 13, 20 </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4</w:t>
            </w:r>
          </w:p>
        </w:tc>
      </w:tr>
      <w:tr w:rsidR="000B3884">
        <w:trPr>
          <w:trHeight w:val="510"/>
          <w:jc w:val="center"/>
        </w:trPr>
        <w:tc>
          <w:tcPr>
            <w:tcW w:w="938" w:type="dxa"/>
            <w:tcBorders>
              <w:top w:val="none" w:sz="4" w:space="0" w:color="000000"/>
              <w:left w:val="single" w:sz="4" w:space="0" w:color="auto"/>
              <w:bottom w:val="single" w:sz="4" w:space="0" w:color="auto"/>
              <w:right w:val="single" w:sz="4" w:space="0" w:color="auto"/>
            </w:tcBorders>
            <w:shd w:val="clear" w:color="auto" w:fill="auto"/>
            <w:noWrap/>
            <w:vAlign w:val="center"/>
          </w:tcPr>
          <w:p w:rsidR="000B3884" w:rsidRDefault="00415777">
            <w:pPr>
              <w:jc w:val="center"/>
              <w:rPr>
                <w:rFonts w:ascii="Calibri" w:hAnsi="Calibri"/>
                <w:sz w:val="22"/>
                <w:szCs w:val="22"/>
              </w:rPr>
            </w:pPr>
            <w:r>
              <w:rPr>
                <w:rFonts w:ascii="Calibri" w:hAnsi="Calibri"/>
                <w:sz w:val="22"/>
                <w:szCs w:val="22"/>
              </w:rPr>
              <w:t>4</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Сетевые видеокамеры -24 шт</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7, 11, 14</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16</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11, 16, 17, 18, 19</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8</w:t>
            </w:r>
          </w:p>
        </w:tc>
      </w:tr>
      <w:tr w:rsidR="000B3884">
        <w:trPr>
          <w:trHeight w:val="765"/>
          <w:jc w:val="center"/>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5</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Шкаф уличный 24 шт</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10</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4,10,15</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4</w:t>
            </w:r>
          </w:p>
        </w:tc>
      </w:tr>
      <w:tr w:rsidR="000B3884">
        <w:trPr>
          <w:trHeight w:val="765"/>
          <w:jc w:val="center"/>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6</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Уличные видеокамеры и кожухи с поворотными устройствами - 8шт</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7, 11, 14</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16</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11, 16, 17, 18, 19</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8</w:t>
            </w:r>
          </w:p>
        </w:tc>
      </w:tr>
      <w:tr w:rsidR="000B3884">
        <w:trPr>
          <w:trHeight w:val="300"/>
          <w:jc w:val="center"/>
        </w:trPr>
        <w:tc>
          <w:tcPr>
            <w:tcW w:w="11732" w:type="dxa"/>
            <w:gridSpan w:val="8"/>
            <w:tcBorders>
              <w:top w:val="single" w:sz="4" w:space="0" w:color="auto"/>
              <w:left w:val="single" w:sz="4" w:space="0" w:color="auto"/>
              <w:bottom w:val="single" w:sz="4" w:space="0" w:color="auto"/>
              <w:right w:val="none" w:sz="4" w:space="0" w:color="000000"/>
            </w:tcBorders>
            <w:shd w:val="clear" w:color="auto" w:fill="auto"/>
            <w:vAlign w:val="center"/>
          </w:tcPr>
          <w:p w:rsidR="000B3884" w:rsidRDefault="00415777">
            <w:pPr>
              <w:rPr>
                <w:rFonts w:ascii="Verdana" w:hAnsi="Verdana"/>
                <w:b/>
                <w:bCs/>
                <w:i/>
                <w:iCs/>
                <w:color w:val="2C2C2C"/>
                <w:sz w:val="20"/>
                <w:szCs w:val="20"/>
              </w:rPr>
            </w:pPr>
            <w:r>
              <w:rPr>
                <w:rFonts w:ascii="Verdana" w:hAnsi="Verdana"/>
                <w:b/>
                <w:bCs/>
                <w:i/>
                <w:iCs/>
                <w:color w:val="2C2C2C"/>
                <w:sz w:val="20"/>
                <w:szCs w:val="20"/>
              </w:rPr>
              <w:t>СВР</w:t>
            </w:r>
          </w:p>
        </w:tc>
      </w:tr>
      <w:tr w:rsidR="000B3884">
        <w:trPr>
          <w:trHeight w:val="510"/>
          <w:jc w:val="center"/>
        </w:trPr>
        <w:tc>
          <w:tcPr>
            <w:tcW w:w="938" w:type="dxa"/>
            <w:tcBorders>
              <w:top w:val="none" w:sz="4" w:space="0" w:color="000000"/>
              <w:left w:val="single" w:sz="4" w:space="0" w:color="auto"/>
              <w:bottom w:val="single" w:sz="4" w:space="0" w:color="auto"/>
              <w:right w:val="single" w:sz="4" w:space="0" w:color="auto"/>
            </w:tcBorders>
            <w:shd w:val="clear" w:color="auto" w:fill="auto"/>
            <w:noWrap/>
            <w:vAlign w:val="center"/>
          </w:tcPr>
          <w:p w:rsidR="000B3884" w:rsidRDefault="00415777">
            <w:pPr>
              <w:jc w:val="center"/>
              <w:rPr>
                <w:rFonts w:ascii="Calibri" w:hAnsi="Calibri"/>
                <w:sz w:val="22"/>
                <w:szCs w:val="22"/>
              </w:rPr>
            </w:pPr>
            <w:r>
              <w:rPr>
                <w:rFonts w:ascii="Calibri" w:hAnsi="Calibri"/>
                <w:sz w:val="22"/>
                <w:szCs w:val="22"/>
              </w:rPr>
              <w:t>7</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Сетевые видеокамеры -39 шт</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7, 11, 14</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11</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11, 16, 17, 18, 19</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8</w:t>
            </w:r>
          </w:p>
        </w:tc>
      </w:tr>
      <w:tr w:rsidR="000B3884">
        <w:trPr>
          <w:trHeight w:val="510"/>
          <w:jc w:val="center"/>
        </w:trPr>
        <w:tc>
          <w:tcPr>
            <w:tcW w:w="938"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8</w:t>
            </w:r>
          </w:p>
        </w:tc>
        <w:tc>
          <w:tcPr>
            <w:tcW w:w="2730"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Датчики подсчета- 4</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7</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0</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10</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2, 4,7,10, 22</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4</w:t>
            </w:r>
          </w:p>
        </w:tc>
      </w:tr>
      <w:tr w:rsidR="000B3884">
        <w:trPr>
          <w:trHeight w:val="765"/>
          <w:jc w:val="center"/>
        </w:trPr>
        <w:tc>
          <w:tcPr>
            <w:tcW w:w="938" w:type="dxa"/>
            <w:tcBorders>
              <w:top w:val="none" w:sz="4" w:space="0" w:color="000000"/>
              <w:left w:val="single" w:sz="4" w:space="0" w:color="auto"/>
              <w:bottom w:val="single" w:sz="4" w:space="0" w:color="auto"/>
              <w:right w:val="none" w:sz="4" w:space="0" w:color="000000"/>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9</w:t>
            </w:r>
          </w:p>
        </w:tc>
        <w:tc>
          <w:tcPr>
            <w:tcW w:w="2730" w:type="dxa"/>
            <w:tcBorders>
              <w:top w:val="none" w:sz="4" w:space="0" w:color="000000"/>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Шкаф уличный - 5 шт</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10</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2</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Пункты 4, 10,15</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6</w:t>
            </w:r>
          </w:p>
        </w:tc>
      </w:tr>
      <w:tr w:rsidR="000B3884">
        <w:trPr>
          <w:trHeight w:val="300"/>
          <w:jc w:val="center"/>
        </w:trPr>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Общее время ч.ч. за ТО по типу</w:t>
            </w:r>
          </w:p>
        </w:tc>
        <w:tc>
          <w:tcPr>
            <w:tcW w:w="1097"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 </w:t>
            </w:r>
          </w:p>
        </w:tc>
        <w:tc>
          <w:tcPr>
            <w:tcW w:w="1135"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6</w:t>
            </w:r>
          </w:p>
        </w:tc>
        <w:tc>
          <w:tcPr>
            <w:tcW w:w="1711"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 </w:t>
            </w:r>
          </w:p>
        </w:tc>
        <w:tc>
          <w:tcPr>
            <w:tcW w:w="111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10</w:t>
            </w:r>
          </w:p>
        </w:tc>
        <w:tc>
          <w:tcPr>
            <w:tcW w:w="1849"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 </w:t>
            </w:r>
          </w:p>
        </w:tc>
        <w:tc>
          <w:tcPr>
            <w:tcW w:w="1156" w:type="dxa"/>
            <w:tcBorders>
              <w:top w:val="none" w:sz="4" w:space="0" w:color="000000"/>
              <w:left w:val="none" w:sz="4" w:space="0" w:color="000000"/>
              <w:bottom w:val="single" w:sz="4" w:space="0" w:color="auto"/>
              <w:right w:val="single" w:sz="4" w:space="0" w:color="auto"/>
            </w:tcBorders>
            <w:shd w:val="clear" w:color="auto" w:fill="auto"/>
            <w:vAlign w:val="center"/>
          </w:tcPr>
          <w:p w:rsidR="000B3884" w:rsidRDefault="00415777">
            <w:pPr>
              <w:jc w:val="center"/>
              <w:rPr>
                <w:rFonts w:ascii="Verdana" w:hAnsi="Verdana"/>
                <w:color w:val="2C2C2C"/>
                <w:sz w:val="20"/>
                <w:szCs w:val="20"/>
              </w:rPr>
            </w:pPr>
            <w:r>
              <w:rPr>
                <w:rFonts w:ascii="Verdana" w:hAnsi="Verdana"/>
                <w:color w:val="2C2C2C"/>
                <w:sz w:val="20"/>
                <w:szCs w:val="20"/>
              </w:rPr>
              <w:t>50</w:t>
            </w:r>
          </w:p>
        </w:tc>
      </w:tr>
      <w:tr w:rsidR="000B3884">
        <w:trPr>
          <w:trHeight w:val="300"/>
          <w:jc w:val="center"/>
        </w:trPr>
        <w:tc>
          <w:tcPr>
            <w:tcW w:w="3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Итого в год</w:t>
            </w:r>
          </w:p>
        </w:tc>
        <w:tc>
          <w:tcPr>
            <w:tcW w:w="1097" w:type="dxa"/>
            <w:tcBorders>
              <w:top w:val="none" w:sz="4" w:space="0" w:color="000000"/>
              <w:left w:val="none" w:sz="4" w:space="0" w:color="000000"/>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 </w:t>
            </w:r>
          </w:p>
        </w:tc>
        <w:tc>
          <w:tcPr>
            <w:tcW w:w="1135" w:type="dxa"/>
            <w:tcBorders>
              <w:top w:val="none" w:sz="4" w:space="0" w:color="000000"/>
              <w:left w:val="none" w:sz="4" w:space="0" w:color="000000"/>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72</w:t>
            </w:r>
          </w:p>
        </w:tc>
        <w:tc>
          <w:tcPr>
            <w:tcW w:w="1711" w:type="dxa"/>
            <w:tcBorders>
              <w:top w:val="none" w:sz="4" w:space="0" w:color="000000"/>
              <w:left w:val="none" w:sz="4" w:space="0" w:color="000000"/>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 </w:t>
            </w:r>
          </w:p>
        </w:tc>
        <w:tc>
          <w:tcPr>
            <w:tcW w:w="111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40</w:t>
            </w:r>
          </w:p>
        </w:tc>
        <w:tc>
          <w:tcPr>
            <w:tcW w:w="1849" w:type="dxa"/>
            <w:tcBorders>
              <w:top w:val="none" w:sz="4" w:space="0" w:color="000000"/>
              <w:left w:val="none" w:sz="4" w:space="0" w:color="000000"/>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 </w:t>
            </w:r>
          </w:p>
        </w:tc>
        <w:tc>
          <w:tcPr>
            <w:tcW w:w="1156" w:type="dxa"/>
            <w:tcBorders>
              <w:top w:val="none" w:sz="4" w:space="0" w:color="000000"/>
              <w:left w:val="none" w:sz="4" w:space="0" w:color="000000"/>
              <w:bottom w:val="single" w:sz="4" w:space="0" w:color="auto"/>
              <w:right w:val="single" w:sz="4" w:space="0" w:color="auto"/>
            </w:tcBorders>
            <w:shd w:val="clear" w:color="auto" w:fill="auto"/>
            <w:noWrap/>
            <w:vAlign w:val="center"/>
          </w:tcPr>
          <w:p w:rsidR="000B3884" w:rsidRDefault="00415777">
            <w:pPr>
              <w:jc w:val="center"/>
              <w:rPr>
                <w:rFonts w:ascii="Calibri" w:hAnsi="Calibri"/>
                <w:b/>
                <w:sz w:val="22"/>
                <w:szCs w:val="22"/>
              </w:rPr>
            </w:pPr>
            <w:r>
              <w:rPr>
                <w:rFonts w:ascii="Calibri" w:hAnsi="Calibri"/>
                <w:b/>
                <w:sz w:val="22"/>
                <w:szCs w:val="22"/>
              </w:rPr>
              <w:t>100</w:t>
            </w:r>
          </w:p>
        </w:tc>
      </w:tr>
    </w:tbl>
    <w:p w:rsidR="000B3884" w:rsidRDefault="000B3884">
      <w:pPr>
        <w:ind w:firstLine="709"/>
        <w:jc w:val="both"/>
        <w:rPr>
          <w:sz w:val="28"/>
          <w:szCs w:val="28"/>
        </w:rPr>
      </w:pPr>
    </w:p>
    <w:p w:rsidR="00FF38C0" w:rsidRDefault="00FF38C0">
      <w:pPr>
        <w:rPr>
          <w:sz w:val="28"/>
          <w:szCs w:val="28"/>
        </w:rPr>
      </w:pPr>
      <w:r>
        <w:rPr>
          <w:sz w:val="28"/>
          <w:szCs w:val="28"/>
        </w:rPr>
        <w:br w:type="page"/>
      </w:r>
    </w:p>
    <w:p w:rsidR="000B3884" w:rsidRDefault="000B3884" w:rsidP="00FF38C0">
      <w:pPr>
        <w:jc w:val="both"/>
        <w:rPr>
          <w:sz w:val="28"/>
          <w:szCs w:val="28"/>
        </w:rPr>
        <w:sectPr w:rsidR="000B3884">
          <w:headerReference w:type="even" r:id="rId22"/>
          <w:headerReference w:type="default" r:id="rId23"/>
          <w:footerReference w:type="even" r:id="rId24"/>
          <w:footerReference w:type="default" r:id="rId25"/>
          <w:headerReference w:type="first" r:id="rId26"/>
          <w:footerReference w:type="first" r:id="rId27"/>
          <w:pgSz w:w="16840" w:h="11907" w:orient="landscape"/>
          <w:pgMar w:top="720" w:right="720" w:bottom="720" w:left="425" w:header="794" w:footer="794" w:gutter="0"/>
          <w:cols w:space="720"/>
          <w:titlePg/>
          <w:docGrid w:linePitch="360"/>
        </w:sectPr>
      </w:pPr>
    </w:p>
    <w:p w:rsidR="000B3884" w:rsidRDefault="00415777">
      <w:pPr>
        <w:ind w:firstLine="709"/>
        <w:jc w:val="both"/>
        <w:rPr>
          <w:sz w:val="28"/>
          <w:szCs w:val="28"/>
        </w:rPr>
      </w:pPr>
      <w:r>
        <w:rPr>
          <w:sz w:val="28"/>
          <w:szCs w:val="28"/>
        </w:rPr>
        <w:lastRenderedPageBreak/>
        <w:t>Начальная (максимальная) цена договора составляет 4 485 385,80 рублей (четыре миллиона четыреста восемьдесят пять тысяч триста восемьдесят пять рублей 80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оказанием услуг по сервисному обслуживанию Системы.</w:t>
      </w:r>
    </w:p>
    <w:p w:rsidR="000B3884" w:rsidRDefault="00415777">
      <w:pPr>
        <w:ind w:firstLine="709"/>
        <w:rPr>
          <w:b/>
          <w:sz w:val="28"/>
          <w:szCs w:val="28"/>
        </w:rPr>
      </w:pPr>
      <w:r>
        <w:rPr>
          <w:b/>
          <w:sz w:val="28"/>
          <w:szCs w:val="28"/>
        </w:rPr>
        <w:t>4.6. Форма, сроки и порядок оплаты работ</w:t>
      </w:r>
    </w:p>
    <w:p w:rsidR="000B3884" w:rsidRDefault="00415777">
      <w:pPr>
        <w:widowControl w:val="0"/>
        <w:shd w:val="clear" w:color="auto" w:fill="FFFFFF"/>
        <w:ind w:firstLine="709"/>
        <w:jc w:val="both"/>
        <w:rPr>
          <w:color w:val="000000"/>
          <w:sz w:val="28"/>
          <w:szCs w:val="28"/>
        </w:rPr>
      </w:pPr>
      <w:r>
        <w:rPr>
          <w:color w:val="000000"/>
          <w:sz w:val="28"/>
          <w:szCs w:val="28"/>
        </w:rPr>
        <w:t xml:space="preserve">Оплата </w:t>
      </w:r>
      <w:r>
        <w:rPr>
          <w:sz w:val="28"/>
          <w:szCs w:val="28"/>
        </w:rPr>
        <w:t xml:space="preserve">услуг по сервисному обслуживанию инфраструктурных систем и программного обеспечения Интеллектуального Контейнерного терминала «Клещиха» </w:t>
      </w:r>
      <w:r>
        <w:rPr>
          <w:color w:val="000000"/>
          <w:sz w:val="28"/>
          <w:szCs w:val="28"/>
        </w:rPr>
        <w:t>производится после подписания акта оказанных услуг на основании счета Исполнителя в течение 30 (тридцати) календарных дней с момента получения Заказчиком счета и счета-фактуры.</w:t>
      </w:r>
    </w:p>
    <w:p w:rsidR="000B3884" w:rsidRDefault="00415777">
      <w:pPr>
        <w:ind w:firstLine="709"/>
        <w:rPr>
          <w:b/>
          <w:sz w:val="28"/>
          <w:szCs w:val="28"/>
        </w:rPr>
      </w:pPr>
      <w:r>
        <w:rPr>
          <w:b/>
          <w:sz w:val="28"/>
          <w:szCs w:val="28"/>
        </w:rPr>
        <w:t>4.7 Срок выполнения работ</w:t>
      </w:r>
    </w:p>
    <w:p w:rsidR="000B3884" w:rsidRDefault="00415777">
      <w:pPr>
        <w:shd w:val="clear" w:color="auto" w:fill="FFFFFF"/>
        <w:ind w:firstLine="709"/>
        <w:jc w:val="both"/>
        <w:rPr>
          <w:sz w:val="28"/>
          <w:szCs w:val="28"/>
        </w:rPr>
      </w:pPr>
      <w:r>
        <w:rPr>
          <w:sz w:val="28"/>
          <w:szCs w:val="28"/>
        </w:rPr>
        <w:t>4.7.Оказание услуг по сервисному обслуживанию Системы:</w:t>
      </w:r>
    </w:p>
    <w:p w:rsidR="000B3884" w:rsidRDefault="00415777">
      <w:pPr>
        <w:shd w:val="clear" w:color="auto" w:fill="FFFFFF"/>
        <w:ind w:firstLine="709"/>
        <w:jc w:val="both"/>
        <w:rPr>
          <w:sz w:val="28"/>
          <w:szCs w:val="28"/>
        </w:rPr>
      </w:pPr>
      <w:r>
        <w:rPr>
          <w:sz w:val="28"/>
          <w:szCs w:val="28"/>
        </w:rPr>
        <w:t xml:space="preserve">Оказание Услуг по сервисному обслуживанию Системы проводится победителем на основании требований  договора. </w:t>
      </w:r>
    </w:p>
    <w:p w:rsidR="000B3884" w:rsidRDefault="000B3884">
      <w:pPr>
        <w:ind w:firstLine="709"/>
        <w:rPr>
          <w:b/>
          <w:sz w:val="28"/>
        </w:rPr>
      </w:pPr>
    </w:p>
    <w:p w:rsidR="000B3884" w:rsidRDefault="00415777">
      <w:pPr>
        <w:ind w:firstLine="709"/>
        <w:rPr>
          <w:b/>
          <w:sz w:val="28"/>
          <w:szCs w:val="28"/>
        </w:rPr>
      </w:pPr>
      <w:r>
        <w:rPr>
          <w:b/>
          <w:sz w:val="28"/>
          <w:szCs w:val="28"/>
        </w:rPr>
        <w:t>4.8 Порядок сдачи выполненных работ</w:t>
      </w:r>
    </w:p>
    <w:p w:rsidR="000B3884" w:rsidRDefault="00415777">
      <w:pPr>
        <w:widowControl w:val="0"/>
        <w:shd w:val="clear" w:color="auto" w:fill="FFFFFF"/>
        <w:tabs>
          <w:tab w:val="left" w:pos="142"/>
        </w:tabs>
        <w:ind w:firstLine="709"/>
        <w:jc w:val="both"/>
        <w:rPr>
          <w:sz w:val="28"/>
          <w:szCs w:val="28"/>
        </w:rPr>
      </w:pPr>
      <w:r>
        <w:rPr>
          <w:sz w:val="28"/>
          <w:szCs w:val="28"/>
        </w:rPr>
        <w:t>По завершению работ Исполнитель предоставляет Заказчику акт оказанных Услуг.</w:t>
      </w:r>
    </w:p>
    <w:p w:rsidR="000B3884" w:rsidRDefault="00415777">
      <w:pPr>
        <w:widowControl w:val="0"/>
        <w:shd w:val="clear" w:color="auto" w:fill="FFFFFF"/>
        <w:tabs>
          <w:tab w:val="left" w:pos="142"/>
        </w:tabs>
        <w:ind w:firstLine="709"/>
        <w:jc w:val="both"/>
        <w:rPr>
          <w:sz w:val="28"/>
          <w:szCs w:val="28"/>
        </w:rPr>
      </w:pPr>
      <w:r>
        <w:rPr>
          <w:sz w:val="28"/>
          <w:szCs w:val="28"/>
        </w:rPr>
        <w:t>Заказчик в течении 5 (пяти) календарных дней со дня получения акта оказанных Услуг направляет Исполнителю подписанный акт или мотивированный отказ от приемки оказанных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B3884" w:rsidRDefault="00415777">
      <w:pPr>
        <w:widowControl w:val="0"/>
        <w:shd w:val="clear" w:color="auto" w:fill="FFFFFF"/>
        <w:tabs>
          <w:tab w:val="left" w:pos="142"/>
        </w:tabs>
        <w:ind w:firstLine="709"/>
        <w:jc w:val="both"/>
        <w:rPr>
          <w:color w:val="000000"/>
          <w:sz w:val="28"/>
          <w:szCs w:val="28"/>
        </w:rPr>
      </w:pPr>
      <w:r>
        <w:rPr>
          <w:sz w:val="28"/>
          <w:szCs w:val="28"/>
        </w:rPr>
        <w:t>Ежемесячно стороны согласовывают и подписывают акт сверки взаиморасчетов по выполненным работам.</w:t>
      </w:r>
    </w:p>
    <w:p w:rsidR="000B3884" w:rsidRDefault="00415777">
      <w:pPr>
        <w:ind w:firstLine="709"/>
        <w:rPr>
          <w:b/>
          <w:sz w:val="28"/>
          <w:szCs w:val="28"/>
        </w:rPr>
      </w:pPr>
      <w:r>
        <w:rPr>
          <w:b/>
          <w:sz w:val="28"/>
          <w:szCs w:val="28"/>
        </w:rPr>
        <w:t>4.9 Требования к качеству оказанных услуг</w:t>
      </w:r>
    </w:p>
    <w:p w:rsidR="000B3884" w:rsidRDefault="00415777">
      <w:pPr>
        <w:ind w:firstLine="709"/>
        <w:rPr>
          <w:sz w:val="28"/>
          <w:szCs w:val="28"/>
        </w:rPr>
      </w:pPr>
      <w:r>
        <w:rPr>
          <w:sz w:val="28"/>
          <w:szCs w:val="28"/>
        </w:rPr>
        <w:t>Настоящее Требование об уровне обслуживания (далее Требование)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0B3884" w:rsidRDefault="00415777">
      <w:pPr>
        <w:spacing w:line="274" w:lineRule="exact"/>
        <w:ind w:right="5" w:firstLine="715"/>
        <w:jc w:val="both"/>
        <w:rPr>
          <w:sz w:val="28"/>
          <w:szCs w:val="28"/>
        </w:rPr>
      </w:pPr>
      <w:r>
        <w:rPr>
          <w:sz w:val="28"/>
          <w:szCs w:val="28"/>
        </w:rPr>
        <w:t>Термины и определения, используемые в настоящем Требовании, употребляются и трактуются в значении Договора.</w:t>
      </w:r>
    </w:p>
    <w:p w:rsidR="000B3884" w:rsidRDefault="00415777">
      <w:pPr>
        <w:spacing w:before="139"/>
        <w:ind w:left="749"/>
        <w:rPr>
          <w:b/>
          <w:bCs/>
          <w:sz w:val="28"/>
          <w:szCs w:val="28"/>
        </w:rPr>
      </w:pPr>
      <w:r>
        <w:rPr>
          <w:b/>
          <w:bCs/>
          <w:sz w:val="28"/>
          <w:szCs w:val="28"/>
        </w:rPr>
        <w:t xml:space="preserve">     4.9.1 Термины и определения</w:t>
      </w:r>
    </w:p>
    <w:p w:rsidR="000B3884" w:rsidRDefault="00415777">
      <w:pPr>
        <w:pStyle w:val="3b"/>
        <w:tabs>
          <w:tab w:val="clear" w:pos="567"/>
          <w:tab w:val="num" w:pos="0"/>
          <w:tab w:val="left" w:pos="1080"/>
        </w:tabs>
        <w:ind w:firstLine="709"/>
        <w:rPr>
          <w:rFonts w:ascii="Times New Roman" w:hAnsi="Times New Roman"/>
          <w:sz w:val="28"/>
          <w:szCs w:val="28"/>
        </w:rPr>
      </w:pPr>
      <w:r>
        <w:rPr>
          <w:rFonts w:ascii="Times New Roman" w:hAnsi="Times New Roman"/>
          <w:b/>
          <w:bCs/>
          <w:sz w:val="28"/>
          <w:szCs w:val="28"/>
        </w:rPr>
        <w:t xml:space="preserve">Система -  </w:t>
      </w:r>
      <w:r>
        <w:rPr>
          <w:rFonts w:ascii="Times New Roman" w:hAnsi="Times New Roman"/>
          <w:bCs/>
          <w:sz w:val="28"/>
          <w:szCs w:val="28"/>
        </w:rPr>
        <w:t>комплекс</w:t>
      </w:r>
      <w:r>
        <w:rPr>
          <w:rFonts w:ascii="Times New Roman" w:hAnsi="Times New Roman"/>
          <w:b/>
          <w:bCs/>
          <w:sz w:val="28"/>
          <w:szCs w:val="28"/>
        </w:rPr>
        <w:t xml:space="preserve"> </w:t>
      </w:r>
      <w:r>
        <w:rPr>
          <w:rFonts w:ascii="Times New Roman" w:hAnsi="Times New Roman"/>
          <w:sz w:val="28"/>
          <w:szCs w:val="28"/>
        </w:rPr>
        <w:t>инфраструктурных систем и програмного обеспечения Интеллектуального Контейнерного терминала «Клещиха» находящихся в актуализированном работоспособном состоянии в объеме функционала, принятого в промышленную эксплуатацию.</w:t>
      </w:r>
    </w:p>
    <w:p w:rsidR="000B3884" w:rsidRDefault="00415777">
      <w:pPr>
        <w:spacing w:line="274" w:lineRule="exact"/>
        <w:ind w:firstLine="701"/>
        <w:jc w:val="both"/>
        <w:rPr>
          <w:sz w:val="28"/>
          <w:szCs w:val="28"/>
        </w:rPr>
      </w:pPr>
      <w:r>
        <w:rPr>
          <w:b/>
          <w:bCs/>
          <w:sz w:val="28"/>
          <w:szCs w:val="28"/>
        </w:rPr>
        <w:t xml:space="preserve">Инфраструктура </w:t>
      </w:r>
      <w:r>
        <w:rPr>
          <w:sz w:val="28"/>
          <w:szCs w:val="28"/>
        </w:rPr>
        <w:t>- совокупность аппаратных и программных средств и технологий сбора, хранения, обработки и передачи</w:t>
      </w:r>
      <w:r>
        <w:rPr>
          <w:color w:val="0000FF"/>
          <w:sz w:val="28"/>
          <w:szCs w:val="28"/>
          <w:u w:val="single"/>
        </w:rPr>
        <w:t xml:space="preserve"> </w:t>
      </w:r>
      <w:r>
        <w:rPr>
          <w:sz w:val="28"/>
          <w:szCs w:val="28"/>
        </w:rPr>
        <w:t>информации;</w:t>
      </w:r>
    </w:p>
    <w:p w:rsidR="000B3884" w:rsidRDefault="00415777">
      <w:pPr>
        <w:spacing w:line="274" w:lineRule="exact"/>
        <w:ind w:firstLine="730"/>
        <w:jc w:val="both"/>
        <w:rPr>
          <w:sz w:val="28"/>
          <w:szCs w:val="28"/>
        </w:rPr>
      </w:pPr>
      <w:r>
        <w:rPr>
          <w:b/>
          <w:bCs/>
          <w:sz w:val="28"/>
          <w:szCs w:val="28"/>
        </w:rPr>
        <w:lastRenderedPageBreak/>
        <w:t xml:space="preserve">Инцидент </w:t>
      </w:r>
      <w:r>
        <w:rPr>
          <w:sz w:val="28"/>
          <w:szCs w:val="28"/>
        </w:rP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Pr>
          <w:b/>
          <w:bCs/>
          <w:sz w:val="28"/>
          <w:szCs w:val="28"/>
        </w:rPr>
        <w:t xml:space="preserve">- </w:t>
      </w:r>
      <w:r>
        <w:rPr>
          <w:sz w:val="28"/>
          <w:szCs w:val="28"/>
        </w:rPr>
        <w:t>нарушение штатной работы повлекшее за собой Перерыв в работе Системы;</w:t>
      </w:r>
    </w:p>
    <w:p w:rsidR="000B3884" w:rsidRDefault="00415777">
      <w:pPr>
        <w:spacing w:line="274" w:lineRule="exact"/>
        <w:ind w:right="10" w:firstLine="706"/>
        <w:jc w:val="both"/>
        <w:rPr>
          <w:sz w:val="28"/>
          <w:szCs w:val="28"/>
        </w:rPr>
      </w:pPr>
      <w:r>
        <w:rPr>
          <w:b/>
          <w:bCs/>
          <w:sz w:val="28"/>
          <w:szCs w:val="28"/>
        </w:rPr>
        <w:t xml:space="preserve">Отчетный период - </w:t>
      </w:r>
      <w:r>
        <w:rPr>
          <w:sz w:val="28"/>
          <w:szCs w:val="28"/>
        </w:rPr>
        <w:t>срок длительностью с первого по последнее число каждого календарного месяца работы Системы;</w:t>
      </w:r>
    </w:p>
    <w:p w:rsidR="000B3884" w:rsidRDefault="00415777">
      <w:pPr>
        <w:spacing w:line="274" w:lineRule="exact"/>
        <w:ind w:firstLine="730"/>
        <w:jc w:val="both"/>
        <w:rPr>
          <w:sz w:val="28"/>
          <w:szCs w:val="28"/>
        </w:rPr>
      </w:pPr>
      <w:r>
        <w:rPr>
          <w:b/>
          <w:bCs/>
          <w:sz w:val="28"/>
          <w:szCs w:val="28"/>
        </w:rPr>
        <w:t xml:space="preserve">Перерыв в работе Системы – </w:t>
      </w:r>
      <w:r>
        <w:rPr>
          <w:sz w:val="28"/>
          <w:szCs w:val="28"/>
        </w:rP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с соответствии с функционалом Системы. </w:t>
      </w:r>
    </w:p>
    <w:p w:rsidR="000B3884" w:rsidRDefault="00415777">
      <w:pPr>
        <w:spacing w:before="53" w:line="274" w:lineRule="exact"/>
        <w:jc w:val="both"/>
        <w:rPr>
          <w:sz w:val="28"/>
          <w:szCs w:val="28"/>
        </w:rPr>
      </w:pPr>
      <w:r>
        <w:rPr>
          <w:b/>
          <w:bCs/>
          <w:sz w:val="28"/>
          <w:szCs w:val="28"/>
        </w:rPr>
        <w:t xml:space="preserve">Техническая поддержка </w:t>
      </w:r>
      <w:r>
        <w:rPr>
          <w:sz w:val="28"/>
          <w:szCs w:val="28"/>
        </w:rPr>
        <w:t>-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 .</w:t>
      </w:r>
    </w:p>
    <w:p w:rsidR="000B3884" w:rsidRDefault="000B3884">
      <w:pPr>
        <w:spacing w:line="240" w:lineRule="exact"/>
        <w:ind w:left="710"/>
        <w:rPr>
          <w:sz w:val="28"/>
          <w:szCs w:val="28"/>
        </w:rPr>
      </w:pPr>
    </w:p>
    <w:p w:rsidR="000B3884" w:rsidRDefault="00415777">
      <w:pPr>
        <w:pStyle w:val="affa"/>
        <w:numPr>
          <w:ilvl w:val="2"/>
          <w:numId w:val="26"/>
        </w:numPr>
        <w:tabs>
          <w:tab w:val="left" w:pos="1416"/>
        </w:tabs>
        <w:spacing w:before="24"/>
        <w:rPr>
          <w:sz w:val="28"/>
          <w:szCs w:val="28"/>
        </w:rPr>
      </w:pPr>
      <w:r>
        <w:rPr>
          <w:b/>
          <w:bCs/>
          <w:sz w:val="28"/>
          <w:szCs w:val="28"/>
        </w:rPr>
        <w:t>Определение Доступности Системы</w:t>
      </w:r>
    </w:p>
    <w:p w:rsidR="000B3884" w:rsidRDefault="00415777">
      <w:pPr>
        <w:pStyle w:val="affa"/>
        <w:numPr>
          <w:ilvl w:val="3"/>
          <w:numId w:val="26"/>
        </w:numPr>
        <w:tabs>
          <w:tab w:val="left" w:pos="1416"/>
        </w:tabs>
        <w:spacing w:before="235" w:line="274" w:lineRule="exact"/>
        <w:ind w:left="284" w:hanging="710"/>
        <w:jc w:val="both"/>
        <w:rPr>
          <w:sz w:val="28"/>
          <w:szCs w:val="28"/>
        </w:rPr>
      </w:pPr>
      <w:r>
        <w:rPr>
          <w:sz w:val="28"/>
          <w:szCs w:val="28"/>
        </w:rPr>
        <w:t>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0B3884" w:rsidRDefault="000B3884">
      <w:pPr>
        <w:pStyle w:val="affa"/>
        <w:tabs>
          <w:tab w:val="left" w:pos="1416"/>
        </w:tabs>
        <w:spacing w:before="235" w:line="274" w:lineRule="exact"/>
        <w:ind w:left="0"/>
        <w:jc w:val="both"/>
        <w:rPr>
          <w:sz w:val="28"/>
          <w:szCs w:val="28"/>
        </w:rPr>
      </w:pPr>
    </w:p>
    <w:p w:rsidR="000B3884" w:rsidRDefault="00415777">
      <w:pPr>
        <w:pStyle w:val="affa"/>
        <w:tabs>
          <w:tab w:val="left" w:pos="1416"/>
        </w:tabs>
        <w:spacing w:before="235" w:line="274" w:lineRule="exact"/>
        <w:ind w:left="0"/>
        <w:jc w:val="both"/>
        <w:rPr>
          <w:sz w:val="28"/>
          <w:szCs w:val="28"/>
        </w:rPr>
      </w:pPr>
      <w:r>
        <w:rPr>
          <w:noProof/>
          <w:lang w:eastAsia="ru-RU"/>
        </w:rPr>
        <w:drawing>
          <wp:inline distT="0" distB="0" distL="0" distR="0">
            <wp:extent cx="6031230" cy="2510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697481" name=""/>
                    <pic:cNvPicPr>
                      <a:picLocks noChangeAspect="1"/>
                    </pic:cNvPicPr>
                  </pic:nvPicPr>
                  <pic:blipFill>
                    <a:blip r:embed="rId28"/>
                    <a:stretch/>
                  </pic:blipFill>
                  <pic:spPr bwMode="auto">
                    <a:xfrm>
                      <a:off x="0" y="0"/>
                      <a:ext cx="6031229" cy="251045"/>
                    </a:xfrm>
                    <a:prstGeom prst="rect">
                      <a:avLst/>
                    </a:prstGeom>
                  </pic:spPr>
                </pic:pic>
              </a:graphicData>
            </a:graphic>
          </wp:inline>
        </w:drawing>
      </w:r>
    </w:p>
    <w:p w:rsidR="000B3884" w:rsidRDefault="000B3884">
      <w:pPr>
        <w:spacing w:before="230" w:line="274" w:lineRule="exact"/>
        <w:ind w:left="715" w:hanging="857"/>
        <w:jc w:val="center"/>
        <w:rPr>
          <w:sz w:val="28"/>
          <w:szCs w:val="28"/>
        </w:rPr>
      </w:pPr>
    </w:p>
    <w:p w:rsidR="000B3884" w:rsidRDefault="00415777">
      <w:pPr>
        <w:spacing w:before="230" w:line="274" w:lineRule="exact"/>
        <w:ind w:left="715" w:hanging="289"/>
        <w:rPr>
          <w:sz w:val="28"/>
          <w:szCs w:val="28"/>
        </w:rPr>
      </w:pPr>
      <w:r>
        <w:rPr>
          <w:sz w:val="28"/>
          <w:szCs w:val="28"/>
        </w:rPr>
        <w:t xml:space="preserve">При расчете Доступности Системы не учитываются Инциденты, повлекшие за собой Перерывы в работе Системы, вызванные любой из причин, указанных в п.п. 4.9.2.2  </w:t>
      </w:r>
    </w:p>
    <w:p w:rsidR="000B3884" w:rsidRDefault="00415777">
      <w:pPr>
        <w:spacing w:before="230" w:line="274" w:lineRule="exact"/>
        <w:ind w:left="715"/>
        <w:rPr>
          <w:b/>
          <w:sz w:val="28"/>
          <w:szCs w:val="28"/>
        </w:rPr>
      </w:pPr>
      <w:r>
        <w:rPr>
          <w:sz w:val="28"/>
          <w:szCs w:val="28"/>
        </w:rPr>
        <w:t xml:space="preserve">    </w:t>
      </w:r>
      <w:r>
        <w:rPr>
          <w:b/>
          <w:sz w:val="28"/>
          <w:szCs w:val="28"/>
        </w:rPr>
        <w:t>Плановые ремонтные работы</w:t>
      </w:r>
    </w:p>
    <w:p w:rsidR="000B3884" w:rsidRDefault="00415777">
      <w:pPr>
        <w:pStyle w:val="affa"/>
        <w:numPr>
          <w:ilvl w:val="3"/>
          <w:numId w:val="27"/>
        </w:numPr>
        <w:spacing w:line="274" w:lineRule="exact"/>
        <w:ind w:left="0" w:firstLine="709"/>
        <w:jc w:val="both"/>
        <w:rPr>
          <w:sz w:val="28"/>
          <w:szCs w:val="28"/>
        </w:rPr>
      </w:pPr>
      <w:r>
        <w:rPr>
          <w:sz w:val="28"/>
          <w:szCs w:val="28"/>
        </w:rPr>
        <w:t>Исполнитель или его субподрядчики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0B3884" w:rsidRDefault="00415777">
      <w:pPr>
        <w:tabs>
          <w:tab w:val="left" w:pos="1416"/>
        </w:tabs>
        <w:spacing w:line="274" w:lineRule="exact"/>
        <w:jc w:val="both"/>
        <w:rPr>
          <w:sz w:val="28"/>
          <w:szCs w:val="28"/>
        </w:rPr>
      </w:pPr>
      <w:r>
        <w:rPr>
          <w:sz w:val="28"/>
          <w:szCs w:val="28"/>
        </w:rPr>
        <w:t xml:space="preserve">           4.9.2.3  Суммарная длительность плановых ремонтных работ в течение Отчетного периода не должна превышать 12 часов, при этом разовая длительность плановых ремонтных работ не должна превышать 4 часа. </w:t>
      </w:r>
    </w:p>
    <w:p w:rsidR="000B3884" w:rsidRDefault="00415777">
      <w:pPr>
        <w:tabs>
          <w:tab w:val="left" w:pos="1416"/>
        </w:tabs>
        <w:spacing w:before="53" w:line="274" w:lineRule="exact"/>
        <w:jc w:val="both"/>
        <w:rPr>
          <w:sz w:val="28"/>
          <w:szCs w:val="28"/>
        </w:rPr>
      </w:pPr>
      <w:r>
        <w:rPr>
          <w:sz w:val="28"/>
          <w:szCs w:val="28"/>
        </w:rPr>
        <w:t xml:space="preserve">          4.9.2.4Исполнитель обязуется уведомлять Заказчика о проведении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0B3884" w:rsidRDefault="00415777">
      <w:pPr>
        <w:pStyle w:val="affa"/>
        <w:numPr>
          <w:ilvl w:val="4"/>
          <w:numId w:val="28"/>
        </w:numPr>
        <w:tabs>
          <w:tab w:val="left" w:pos="1560"/>
        </w:tabs>
        <w:spacing w:line="274" w:lineRule="exact"/>
        <w:rPr>
          <w:sz w:val="28"/>
          <w:szCs w:val="28"/>
        </w:rPr>
      </w:pPr>
      <w:r>
        <w:rPr>
          <w:sz w:val="28"/>
          <w:szCs w:val="28"/>
        </w:rPr>
        <w:t xml:space="preserve">  Время проведения плановых ремонтных работ;</w:t>
      </w:r>
    </w:p>
    <w:p w:rsidR="000B3884" w:rsidRDefault="00415777">
      <w:pPr>
        <w:pStyle w:val="affa"/>
        <w:numPr>
          <w:ilvl w:val="4"/>
          <w:numId w:val="28"/>
        </w:numPr>
        <w:tabs>
          <w:tab w:val="left" w:pos="1560"/>
        </w:tabs>
        <w:spacing w:line="274" w:lineRule="exact"/>
        <w:rPr>
          <w:sz w:val="28"/>
          <w:szCs w:val="28"/>
        </w:rPr>
      </w:pPr>
      <w:r>
        <w:rPr>
          <w:sz w:val="28"/>
          <w:szCs w:val="28"/>
        </w:rPr>
        <w:t>Дата проведения плановых ремонтных работ;</w:t>
      </w:r>
    </w:p>
    <w:p w:rsidR="000B3884" w:rsidRDefault="00415777">
      <w:pPr>
        <w:tabs>
          <w:tab w:val="left" w:pos="1560"/>
        </w:tabs>
        <w:spacing w:line="274" w:lineRule="exact"/>
        <w:rPr>
          <w:sz w:val="28"/>
          <w:szCs w:val="28"/>
        </w:rPr>
      </w:pPr>
      <w:r>
        <w:rPr>
          <w:sz w:val="28"/>
          <w:szCs w:val="28"/>
        </w:rPr>
        <w:t xml:space="preserve">                      4.9.2.4.3 Продолжительность проведения плановых ремонтных работ;</w:t>
      </w:r>
    </w:p>
    <w:p w:rsidR="000B3884" w:rsidRDefault="00415777">
      <w:pPr>
        <w:tabs>
          <w:tab w:val="left" w:pos="1560"/>
        </w:tabs>
        <w:spacing w:before="5" w:line="274" w:lineRule="exact"/>
        <w:ind w:left="660"/>
        <w:rPr>
          <w:sz w:val="28"/>
          <w:szCs w:val="28"/>
        </w:rPr>
      </w:pPr>
      <w:r>
        <w:rPr>
          <w:sz w:val="28"/>
          <w:szCs w:val="28"/>
        </w:rPr>
        <w:t xml:space="preserve">             4.9.2.4.4Контактные данные лица, ответственного за предоставление информации о проводимых работах;</w:t>
      </w:r>
    </w:p>
    <w:p w:rsidR="000B3884" w:rsidRDefault="00415777">
      <w:pPr>
        <w:tabs>
          <w:tab w:val="left" w:pos="1560"/>
        </w:tabs>
        <w:spacing w:before="5" w:line="274" w:lineRule="exact"/>
        <w:ind w:left="660"/>
        <w:rPr>
          <w:sz w:val="28"/>
          <w:szCs w:val="28"/>
        </w:rPr>
      </w:pPr>
      <w:r>
        <w:rPr>
          <w:sz w:val="28"/>
          <w:szCs w:val="28"/>
        </w:rPr>
        <w:t xml:space="preserve"> 4.9.2.5 Неотложные ремонтные работы</w:t>
      </w:r>
    </w:p>
    <w:p w:rsidR="000B3884" w:rsidRDefault="00415777">
      <w:pPr>
        <w:tabs>
          <w:tab w:val="left" w:pos="1416"/>
        </w:tabs>
        <w:spacing w:line="274" w:lineRule="exact"/>
        <w:jc w:val="both"/>
        <w:rPr>
          <w:sz w:val="28"/>
          <w:szCs w:val="28"/>
        </w:rPr>
      </w:pPr>
      <w:r>
        <w:rPr>
          <w:sz w:val="28"/>
          <w:szCs w:val="28"/>
        </w:rPr>
        <w:lastRenderedPageBreak/>
        <w:t xml:space="preserve">           4.9.2.6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0B3884" w:rsidRDefault="00415777">
      <w:pPr>
        <w:tabs>
          <w:tab w:val="left" w:pos="1416"/>
        </w:tabs>
        <w:spacing w:line="274" w:lineRule="exact"/>
        <w:jc w:val="both"/>
        <w:rPr>
          <w:sz w:val="28"/>
          <w:szCs w:val="28"/>
        </w:rPr>
      </w:pPr>
      <w:r>
        <w:rPr>
          <w:sz w:val="28"/>
          <w:szCs w:val="28"/>
        </w:rPr>
        <w:t xml:space="preserve">           4.9.2.7 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0B3884" w:rsidRDefault="00415777">
      <w:pPr>
        <w:tabs>
          <w:tab w:val="left" w:pos="1416"/>
        </w:tabs>
        <w:spacing w:line="274" w:lineRule="exact"/>
        <w:jc w:val="both"/>
        <w:rPr>
          <w:sz w:val="28"/>
          <w:szCs w:val="28"/>
        </w:rPr>
      </w:pPr>
      <w:r>
        <w:rPr>
          <w:sz w:val="28"/>
          <w:szCs w:val="28"/>
        </w:rPr>
        <w:t xml:space="preserve">          4.9.2.8 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0B3884" w:rsidRDefault="00415777">
      <w:pPr>
        <w:pStyle w:val="affa"/>
        <w:numPr>
          <w:ilvl w:val="3"/>
          <w:numId w:val="29"/>
        </w:numPr>
        <w:tabs>
          <w:tab w:val="left" w:pos="1560"/>
        </w:tabs>
        <w:spacing w:line="274" w:lineRule="exact"/>
        <w:rPr>
          <w:sz w:val="28"/>
          <w:szCs w:val="28"/>
        </w:rPr>
      </w:pPr>
      <w:r>
        <w:rPr>
          <w:sz w:val="28"/>
          <w:szCs w:val="28"/>
        </w:rPr>
        <w:t xml:space="preserve"> Время проведения неотложных ремонтных работ;</w:t>
      </w:r>
    </w:p>
    <w:p w:rsidR="000B3884" w:rsidRDefault="00415777">
      <w:pPr>
        <w:tabs>
          <w:tab w:val="left" w:pos="1560"/>
        </w:tabs>
        <w:spacing w:line="274" w:lineRule="exact"/>
        <w:ind w:left="705"/>
        <w:rPr>
          <w:sz w:val="28"/>
          <w:szCs w:val="28"/>
        </w:rPr>
      </w:pPr>
      <w:r>
        <w:rPr>
          <w:sz w:val="28"/>
          <w:szCs w:val="28"/>
        </w:rPr>
        <w:t>4.9.2.10  Дата проведения неотложных ремонтных работ;</w:t>
      </w:r>
    </w:p>
    <w:p w:rsidR="000B3884" w:rsidRDefault="00415777">
      <w:pPr>
        <w:tabs>
          <w:tab w:val="left" w:pos="1560"/>
        </w:tabs>
        <w:spacing w:line="274" w:lineRule="exact"/>
        <w:rPr>
          <w:sz w:val="28"/>
          <w:szCs w:val="28"/>
        </w:rPr>
      </w:pPr>
      <w:r>
        <w:rPr>
          <w:sz w:val="28"/>
          <w:szCs w:val="28"/>
        </w:rPr>
        <w:t xml:space="preserve">          4.9.2.11 Продолжительность проведения неотложных ремонтных работ;</w:t>
      </w:r>
    </w:p>
    <w:p w:rsidR="000B3884" w:rsidRDefault="00415777">
      <w:pPr>
        <w:tabs>
          <w:tab w:val="left" w:pos="1560"/>
        </w:tabs>
        <w:spacing w:before="5" w:line="274" w:lineRule="exact"/>
        <w:rPr>
          <w:sz w:val="28"/>
          <w:szCs w:val="28"/>
        </w:rPr>
      </w:pPr>
      <w:r>
        <w:rPr>
          <w:sz w:val="28"/>
          <w:szCs w:val="28"/>
        </w:rPr>
        <w:t xml:space="preserve">          4.9.2.12  Контактные данные лица, ответственного за предоставление информации о проводимых работах.</w:t>
      </w:r>
    </w:p>
    <w:p w:rsidR="000B3884" w:rsidRDefault="00415777">
      <w:pPr>
        <w:pStyle w:val="affa"/>
        <w:numPr>
          <w:ilvl w:val="2"/>
          <w:numId w:val="29"/>
        </w:numPr>
        <w:tabs>
          <w:tab w:val="left" w:pos="1416"/>
        </w:tabs>
        <w:spacing w:before="264"/>
        <w:rPr>
          <w:b/>
          <w:bCs/>
          <w:sz w:val="28"/>
          <w:szCs w:val="28"/>
        </w:rPr>
      </w:pPr>
      <w:r>
        <w:rPr>
          <w:b/>
          <w:bCs/>
          <w:sz w:val="28"/>
          <w:szCs w:val="28"/>
        </w:rPr>
        <w:t>Характеристики Доступности Услуги</w:t>
      </w:r>
    </w:p>
    <w:p w:rsidR="000B3884" w:rsidRDefault="000B3884">
      <w:pPr>
        <w:spacing w:line="240" w:lineRule="exact"/>
        <w:ind w:left="710"/>
        <w:rPr>
          <w:sz w:val="28"/>
          <w:szCs w:val="28"/>
        </w:rPr>
      </w:pPr>
    </w:p>
    <w:p w:rsidR="000B3884" w:rsidRDefault="00415777">
      <w:pPr>
        <w:pStyle w:val="affa"/>
        <w:numPr>
          <w:ilvl w:val="3"/>
          <w:numId w:val="30"/>
        </w:numPr>
        <w:spacing w:before="14"/>
        <w:ind w:left="1560" w:hanging="993"/>
        <w:rPr>
          <w:sz w:val="28"/>
          <w:szCs w:val="28"/>
        </w:rPr>
      </w:pPr>
      <w:r>
        <w:rPr>
          <w:sz w:val="28"/>
          <w:szCs w:val="28"/>
        </w:rPr>
        <w:t>Исполнитель обеспечивает Доступность Услуги не менее 99,9 %.</w:t>
      </w:r>
    </w:p>
    <w:p w:rsidR="000B3884" w:rsidRDefault="00415777">
      <w:pPr>
        <w:pStyle w:val="affa"/>
        <w:numPr>
          <w:ilvl w:val="2"/>
          <w:numId w:val="30"/>
        </w:numPr>
        <w:tabs>
          <w:tab w:val="left" w:pos="1416"/>
        </w:tabs>
        <w:spacing w:before="288"/>
        <w:rPr>
          <w:b/>
          <w:bCs/>
          <w:sz w:val="28"/>
          <w:szCs w:val="28"/>
        </w:rPr>
      </w:pPr>
      <w:r>
        <w:rPr>
          <w:b/>
          <w:bCs/>
          <w:sz w:val="28"/>
          <w:szCs w:val="28"/>
        </w:rPr>
        <w:t>Условия перерасчета стоимости оказания Услуги</w:t>
      </w:r>
    </w:p>
    <w:p w:rsidR="000B3884" w:rsidRDefault="00415777">
      <w:pPr>
        <w:tabs>
          <w:tab w:val="left" w:pos="1406"/>
        </w:tabs>
        <w:spacing w:before="230" w:line="278" w:lineRule="exact"/>
        <w:jc w:val="both"/>
        <w:rPr>
          <w:sz w:val="28"/>
          <w:szCs w:val="28"/>
        </w:rPr>
      </w:pPr>
      <w:r>
        <w:rPr>
          <w:noProof/>
          <w:sz w:val="28"/>
          <w:szCs w:val="28"/>
          <w:lang w:eastAsia="ru-RU"/>
        </w:rPr>
        <mc:AlternateContent>
          <mc:Choice Requires="wpg">
            <w:drawing>
              <wp:anchor distT="113030" distB="0" distL="24130" distR="24130" simplePos="0" relativeHeight="251661312" behindDoc="0" locked="0" layoutInCell="1" allowOverlap="1">
                <wp:simplePos x="0" y="0"/>
                <wp:positionH relativeFrom="margin">
                  <wp:posOffset>0</wp:posOffset>
                </wp:positionH>
                <wp:positionV relativeFrom="paragraph">
                  <wp:posOffset>993775</wp:posOffset>
                </wp:positionV>
                <wp:extent cx="6019800" cy="1905000"/>
                <wp:effectExtent l="13335" t="6350" r="5715" b="12700"/>
                <wp:wrapTopAndBottom/>
                <wp:docPr id="3" name="Group 2"/>
                <wp:cNvGraphicFramePr/>
                <a:graphic xmlns:a="http://schemas.openxmlformats.org/drawingml/2006/main">
                  <a:graphicData uri="http://schemas.microsoft.com/office/word/2010/wordprocessingGroup">
                    <wpg:wgp>
                      <wpg:cNvGrpSpPr/>
                      <wpg:grpSpPr bwMode="auto">
                        <a:xfrm>
                          <a:off x="0" y="0"/>
                          <a:ext cx="6019800" cy="1905000"/>
                          <a:chOff x="1435" y="12312"/>
                          <a:chExt cx="9480" cy="3000"/>
                        </a:xfrm>
                      </wpg:grpSpPr>
                      <wps:wsp>
                        <wps:cNvPr id="4" name="Надпись 4"/>
                        <wps:cNvSpPr txBox="1">
                          <a:spLocks noChangeArrowheads="1"/>
                        </wps:cNvSpPr>
                        <wps:spPr bwMode="auto">
                          <a:xfrm>
                            <a:off x="1435" y="12811"/>
                            <a:ext cx="9466" cy="2501"/>
                          </a:xfrm>
                          <a:prstGeom prst="rect">
                            <a:avLst/>
                          </a:prstGeom>
                          <a:noFill/>
                          <a:ln w="0">
                            <a:solidFill>
                              <a:srgbClr val="FFFFFF"/>
                            </a:solidFill>
                            <a:miter lim="800000"/>
                            <a:headEnd/>
                            <a:tailEnd/>
                          </a:ln>
                        </wps:spPr>
                        <wps:txbx>
                          <w:txbxContent>
                            <w:tbl>
                              <w:tblPr>
                                <w:tblW w:w="0" w:type="auto"/>
                                <w:jc w:val="center"/>
                                <w:tblLayout w:type="fixed"/>
                                <w:tblCellMar>
                                  <w:left w:w="40" w:type="dxa"/>
                                  <w:right w:w="40" w:type="dxa"/>
                                </w:tblCellMar>
                                <w:tblLook w:val="04A0" w:firstRow="1" w:lastRow="0" w:firstColumn="1" w:lastColumn="0" w:noHBand="0" w:noVBand="1"/>
                              </w:tblPr>
                              <w:tblGrid>
                                <w:gridCol w:w="4814"/>
                                <w:gridCol w:w="4651"/>
                              </w:tblGrid>
                              <w:tr w:rsidR="000B3884">
                                <w:trPr>
                                  <w:jc w:val="center"/>
                                </w:trPr>
                                <w:tc>
                                  <w:tcPr>
                                    <w:tcW w:w="4814" w:type="dxa"/>
                                    <w:tcBorders>
                                      <w:top w:val="single" w:sz="6" w:space="0" w:color="auto"/>
                                      <w:left w:val="single" w:sz="6" w:space="0" w:color="auto"/>
                                      <w:right w:val="single" w:sz="6" w:space="0" w:color="auto"/>
                                    </w:tcBorders>
                                  </w:tcPr>
                                  <w:p w:rsidR="000B3884" w:rsidRDefault="00415777">
                                    <w:pPr>
                                      <w:pStyle w:val="Style148"/>
                                      <w:rPr>
                                        <w:sz w:val="22"/>
                                        <w:szCs w:val="22"/>
                                      </w:rPr>
                                    </w:pPr>
                                    <w:r>
                                      <w:rPr>
                                        <w:rStyle w:val="CharStyle88"/>
                                      </w:rPr>
                                      <w:t>Доступность Услуги</w:t>
                                    </w:r>
                                  </w:p>
                                </w:tc>
                                <w:tc>
                                  <w:tcPr>
                                    <w:tcW w:w="4651" w:type="dxa"/>
                                    <w:tcBorders>
                                      <w:top w:val="single" w:sz="6" w:space="0" w:color="auto"/>
                                      <w:left w:val="single" w:sz="6" w:space="0" w:color="auto"/>
                                      <w:right w:val="single" w:sz="6" w:space="0" w:color="auto"/>
                                    </w:tcBorders>
                                  </w:tcPr>
                                  <w:p w:rsidR="000B3884" w:rsidRDefault="00415777">
                                    <w:pPr>
                                      <w:pStyle w:val="Style148"/>
                                      <w:rPr>
                                        <w:sz w:val="22"/>
                                        <w:szCs w:val="22"/>
                                      </w:rPr>
                                    </w:pPr>
                                    <w:r>
                                      <w:rPr>
                                        <w:rStyle w:val="CharStyle88"/>
                                      </w:rPr>
                                      <w:t>Перерасчет стоимости оказания Услуги, %</w:t>
                                    </w:r>
                                  </w:p>
                                </w:tc>
                              </w:tr>
                              <w:tr w:rsidR="000B3884">
                                <w:trPr>
                                  <w:jc w:val="center"/>
                                </w:trPr>
                                <w:tc>
                                  <w:tcPr>
                                    <w:tcW w:w="4814" w:type="dxa"/>
                                    <w:tcBorders>
                                      <w:left w:val="single" w:sz="6" w:space="0" w:color="auto"/>
                                      <w:bottom w:val="single" w:sz="6" w:space="0" w:color="auto"/>
                                      <w:right w:val="single" w:sz="6" w:space="0" w:color="auto"/>
                                    </w:tcBorders>
                                  </w:tcPr>
                                  <w:p w:rsidR="000B3884" w:rsidRDefault="00415777">
                                    <w:pPr>
                                      <w:pStyle w:val="Style148"/>
                                      <w:rPr>
                                        <w:sz w:val="22"/>
                                        <w:szCs w:val="22"/>
                                      </w:rPr>
                                    </w:pPr>
                                    <w:r>
                                      <w:rPr>
                                        <w:rStyle w:val="CharStyle88"/>
                                      </w:rPr>
                                      <w:t>в Отчетный период, %</w:t>
                                    </w:r>
                                  </w:p>
                                </w:tc>
                                <w:tc>
                                  <w:tcPr>
                                    <w:tcW w:w="4651" w:type="dxa"/>
                                    <w:tcBorders>
                                      <w:left w:val="single" w:sz="6" w:space="0" w:color="auto"/>
                                      <w:bottom w:val="single" w:sz="6" w:space="0" w:color="auto"/>
                                      <w:right w:val="single" w:sz="6" w:space="0" w:color="auto"/>
                                    </w:tcBorders>
                                  </w:tcPr>
                                  <w:p w:rsidR="000B3884" w:rsidRDefault="00415777">
                                    <w:pPr>
                                      <w:pStyle w:val="Style148"/>
                                      <w:spacing w:line="278" w:lineRule="exact"/>
                                      <w:rPr>
                                        <w:sz w:val="22"/>
                                        <w:szCs w:val="22"/>
                                      </w:rPr>
                                    </w:pPr>
                                    <w:r>
                                      <w:rPr>
                                        <w:rStyle w:val="CharStyle88"/>
                                      </w:rPr>
                                      <w:t>от стоимости оказания Услуги в Отчетном периоде</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100.00 &gt; Доступность Услуги &gt; 99.9</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0%</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99.899 &gt; Доступность Услуги &gt; 99.475</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3%</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99.475 &gt; Доступность Услуги &gt; 99.03</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5%</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99.030 &gt; Доступность Услуги &gt; 98.681</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7%</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98.681 &gt; Доступность Услуги &gt; 98.333</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10%</w:t>
                                    </w:r>
                                  </w:p>
                                </w:tc>
                              </w:tr>
                            </w:tbl>
                            <w:p w:rsidR="000B3884" w:rsidRDefault="000B3884"/>
                          </w:txbxContent>
                        </wps:txbx>
                        <wps:bodyPr rot="0" vert="horz" wrap="square" lIns="0" tIns="0" rIns="0" bIns="0" anchor="t" anchorCtr="0" upright="1">
                          <a:noAutofit/>
                        </wps:bodyPr>
                      </wps:wsp>
                      <wps:wsp>
                        <wps:cNvPr id="5" name="Надпись 5"/>
                        <wps:cNvSpPr txBox="1">
                          <a:spLocks noChangeArrowheads="1"/>
                        </wps:cNvSpPr>
                        <wps:spPr bwMode="auto">
                          <a:xfrm>
                            <a:off x="5491" y="12312"/>
                            <a:ext cx="5424" cy="254"/>
                          </a:xfrm>
                          <a:prstGeom prst="rect">
                            <a:avLst/>
                          </a:prstGeom>
                          <a:noFill/>
                          <a:ln w="0">
                            <a:solidFill>
                              <a:srgbClr val="FFFFFF"/>
                            </a:solidFill>
                            <a:miter lim="800000"/>
                            <a:headEnd/>
                            <a:tailEnd/>
                          </a:ln>
                        </wps:spPr>
                        <wps:txbx>
                          <w:txbxContent>
                            <w:p w:rsidR="000B3884" w:rsidRDefault="00415777">
                              <w:pPr>
                                <w:pStyle w:val="Style144"/>
                                <w:jc w:val="both"/>
                                <w:rPr>
                                  <w:sz w:val="22"/>
                                  <w:szCs w:val="22"/>
                                </w:rPr>
                              </w:pPr>
                              <w:r>
                                <w:rPr>
                                  <w:rStyle w:val="CharStyle86"/>
                                  <w:rFonts w:eastAsia="MS Mincho"/>
                                </w:rPr>
                                <w:t>Таблица № 1. Схема перерасчета стоимости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0;margin-top:78.25pt;width:474pt;height:150pt;z-index:251661312;mso-wrap-distance-left:1.9pt;mso-wrap-distance-top:8.9pt;mso-wrap-distance-right:1.9pt;mso-position-horizontal-relative:margin" coordorigin="1435,12312" coordsize="948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">
                <v:shape id="Надпись 4" o:spid="_x0000_s1028" type="#_x0000_t202" style="position:absolute;left:1435;top:12811;width:9466;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3HOxAAAANoAAAAPAAAAZHJzL2Rvd25yZXYueG1sRI9Ba8JA&#10;FITvQv/D8gq9iG4UEU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Ftncc7EAAAA2gAAAA8A&#10;AAAAAAAAAAAAAAAABwIAAGRycy9kb3ducmV2LnhtbFBLBQYAAAAAAwADALcAAAD4AgAAAAA=&#10;" filled="f" strokecolor="white" strokeweight="0">
                  <v:textbox inset="0,0,0,0">
                    <w:txbxContent>
                      <w:tbl>
                        <w:tblPr>
                          <w:tblW w:w="0" w:type="auto"/>
                          <w:jc w:val="center"/>
                          <w:tblLayout w:type="fixed"/>
                          <w:tblCellMar>
                            <w:left w:w="40" w:type="dxa"/>
                            <w:right w:w="40" w:type="dxa"/>
                          </w:tblCellMar>
                          <w:tblLook w:val="04A0" w:firstRow="1" w:lastRow="0" w:firstColumn="1" w:lastColumn="0" w:noHBand="0" w:noVBand="1"/>
                        </w:tblPr>
                        <w:tblGrid>
                          <w:gridCol w:w="4814"/>
                          <w:gridCol w:w="4651"/>
                        </w:tblGrid>
                        <w:tr w:rsidR="000B3884">
                          <w:trPr>
                            <w:jc w:val="center"/>
                          </w:trPr>
                          <w:tc>
                            <w:tcPr>
                              <w:tcW w:w="4814" w:type="dxa"/>
                              <w:tcBorders>
                                <w:top w:val="single" w:sz="6" w:space="0" w:color="auto"/>
                                <w:left w:val="single" w:sz="6" w:space="0" w:color="auto"/>
                                <w:right w:val="single" w:sz="6" w:space="0" w:color="auto"/>
                              </w:tcBorders>
                            </w:tcPr>
                            <w:p w:rsidR="000B3884" w:rsidRDefault="00415777">
                              <w:pPr>
                                <w:pStyle w:val="Style148"/>
                                <w:rPr>
                                  <w:sz w:val="22"/>
                                  <w:szCs w:val="22"/>
                                </w:rPr>
                              </w:pPr>
                              <w:r>
                                <w:rPr>
                                  <w:rStyle w:val="CharStyle88"/>
                                </w:rPr>
                                <w:t>Доступность Услуги</w:t>
                              </w:r>
                            </w:p>
                          </w:tc>
                          <w:tc>
                            <w:tcPr>
                              <w:tcW w:w="4651" w:type="dxa"/>
                              <w:tcBorders>
                                <w:top w:val="single" w:sz="6" w:space="0" w:color="auto"/>
                                <w:left w:val="single" w:sz="6" w:space="0" w:color="auto"/>
                                <w:right w:val="single" w:sz="6" w:space="0" w:color="auto"/>
                              </w:tcBorders>
                            </w:tcPr>
                            <w:p w:rsidR="000B3884" w:rsidRDefault="00415777">
                              <w:pPr>
                                <w:pStyle w:val="Style148"/>
                                <w:rPr>
                                  <w:sz w:val="22"/>
                                  <w:szCs w:val="22"/>
                                </w:rPr>
                              </w:pPr>
                              <w:r>
                                <w:rPr>
                                  <w:rStyle w:val="CharStyle88"/>
                                </w:rPr>
                                <w:t>Перерасчет стоимости оказания Услуги, %</w:t>
                              </w:r>
                            </w:p>
                          </w:tc>
                        </w:tr>
                        <w:tr w:rsidR="000B3884">
                          <w:trPr>
                            <w:jc w:val="center"/>
                          </w:trPr>
                          <w:tc>
                            <w:tcPr>
                              <w:tcW w:w="4814" w:type="dxa"/>
                              <w:tcBorders>
                                <w:left w:val="single" w:sz="6" w:space="0" w:color="auto"/>
                                <w:bottom w:val="single" w:sz="6" w:space="0" w:color="auto"/>
                                <w:right w:val="single" w:sz="6" w:space="0" w:color="auto"/>
                              </w:tcBorders>
                            </w:tcPr>
                            <w:p w:rsidR="000B3884" w:rsidRDefault="00415777">
                              <w:pPr>
                                <w:pStyle w:val="Style148"/>
                                <w:rPr>
                                  <w:sz w:val="22"/>
                                  <w:szCs w:val="22"/>
                                </w:rPr>
                              </w:pPr>
                              <w:r>
                                <w:rPr>
                                  <w:rStyle w:val="CharStyle88"/>
                                </w:rPr>
                                <w:t>в Отчетный период, %</w:t>
                              </w:r>
                            </w:p>
                          </w:tc>
                          <w:tc>
                            <w:tcPr>
                              <w:tcW w:w="4651" w:type="dxa"/>
                              <w:tcBorders>
                                <w:left w:val="single" w:sz="6" w:space="0" w:color="auto"/>
                                <w:bottom w:val="single" w:sz="6" w:space="0" w:color="auto"/>
                                <w:right w:val="single" w:sz="6" w:space="0" w:color="auto"/>
                              </w:tcBorders>
                            </w:tcPr>
                            <w:p w:rsidR="000B3884" w:rsidRDefault="00415777">
                              <w:pPr>
                                <w:pStyle w:val="Style148"/>
                                <w:spacing w:line="278" w:lineRule="exact"/>
                                <w:rPr>
                                  <w:sz w:val="22"/>
                                  <w:szCs w:val="22"/>
                                </w:rPr>
                              </w:pPr>
                              <w:r>
                                <w:rPr>
                                  <w:rStyle w:val="CharStyle88"/>
                                </w:rPr>
                                <w:t>от стоимости оказания Услуги в Отчетном периоде</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100.00 &gt; Доступность Услуги &gt; 99.9</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0%</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99.899 &gt; Доступность Услуги &gt; 99.475</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3%</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99.475 &gt; Доступность Услуги &gt; 99.03</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5%</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99.030 &gt; Доступность Услуги &gt; 98.681</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7%</w:t>
                              </w:r>
                            </w:p>
                          </w:tc>
                        </w:tr>
                        <w:tr w:rsidR="000B3884">
                          <w:trPr>
                            <w:jc w:val="center"/>
                          </w:trPr>
                          <w:tc>
                            <w:tcPr>
                              <w:tcW w:w="4814"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98.681 &gt; Доступность Услуги &gt; 98.333</w:t>
                              </w:r>
                            </w:p>
                          </w:tc>
                          <w:tc>
                            <w:tcPr>
                              <w:tcW w:w="4651" w:type="dxa"/>
                              <w:tcBorders>
                                <w:top w:val="single" w:sz="6" w:space="0" w:color="auto"/>
                                <w:left w:val="single" w:sz="6" w:space="0" w:color="auto"/>
                                <w:bottom w:val="single" w:sz="6" w:space="0" w:color="auto"/>
                                <w:right w:val="single" w:sz="6" w:space="0" w:color="auto"/>
                              </w:tcBorders>
                            </w:tcPr>
                            <w:p w:rsidR="000B3884" w:rsidRDefault="00415777">
                              <w:pPr>
                                <w:pStyle w:val="Style152"/>
                                <w:rPr>
                                  <w:sz w:val="22"/>
                                  <w:szCs w:val="22"/>
                                </w:rPr>
                              </w:pPr>
                              <w:r>
                                <w:rPr>
                                  <w:rStyle w:val="CharStyle86"/>
                                  <w:rFonts w:eastAsia="MS Mincho"/>
                                </w:rPr>
                                <w:t>10%</w:t>
                              </w:r>
                            </w:p>
                          </w:tc>
                        </w:tr>
                      </w:tbl>
                      <w:p w:rsidR="000B3884" w:rsidRDefault="000B3884"/>
                    </w:txbxContent>
                  </v:textbox>
                </v:shape>
                <v:shape id="Надпись 5" o:spid="_x0000_s1029" type="#_x0000_t202" style="position:absolute;left:5491;top:12312;width:542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9RVxAAAANoAAAAPAAAAZHJzL2Rvd25yZXYueG1sRI9Ba8JA&#10;FITvQv/D8gq9iG4UF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DQr1FXEAAAA2gAAAA8A&#10;AAAAAAAAAAAAAAAABwIAAGRycy9kb3ducmV2LnhtbFBLBQYAAAAAAwADALcAAAD4AgAAAAA=&#10;" filled="f" strokecolor="white" strokeweight="0">
                  <v:textbox inset="0,0,0,0">
                    <w:txbxContent>
                      <w:p w:rsidR="000B3884" w:rsidRDefault="00415777">
                        <w:pPr>
                          <w:pStyle w:val="Style144"/>
                          <w:jc w:val="both"/>
                          <w:rPr>
                            <w:sz w:val="22"/>
                            <w:szCs w:val="22"/>
                          </w:rPr>
                        </w:pPr>
                        <w:r>
                          <w:rPr>
                            <w:rStyle w:val="CharStyle86"/>
                            <w:rFonts w:eastAsia="MS Mincho"/>
                          </w:rPr>
                          <w:t>Таблица № 1. Схема перерасчета стоимости Услуги</w:t>
                        </w:r>
                      </w:p>
                    </w:txbxContent>
                  </v:textbox>
                </v:shape>
                <w10:wrap type="topAndBottom" anchorx="margin"/>
              </v:group>
            </w:pict>
          </mc:Fallback>
        </mc:AlternateContent>
      </w:r>
      <w:r>
        <w:rPr>
          <w:sz w:val="28"/>
          <w:szCs w:val="28"/>
        </w:rPr>
        <w:t>4.9.4.1  В случае если фактическая Доступность Системы за Отчетный период не соответствует указанной в пункте 4.9.3.1 настоящего Требования величине, Заказчик имеет право на перерасчет стоимости оказания Услуги за этот Отчетный период.</w:t>
      </w:r>
    </w:p>
    <w:p w:rsidR="000B3884" w:rsidRDefault="00415777">
      <w:pPr>
        <w:spacing w:before="19"/>
        <w:jc w:val="both"/>
        <w:rPr>
          <w:sz w:val="28"/>
          <w:szCs w:val="28"/>
        </w:rPr>
      </w:pPr>
      <w:r>
        <w:rPr>
          <w:sz w:val="28"/>
          <w:szCs w:val="28"/>
        </w:rPr>
        <w:t xml:space="preserve">Схема перерасчета стоимости Услуги представлена в </w:t>
      </w:r>
      <w:r>
        <w:rPr>
          <w:i/>
          <w:iCs/>
          <w:sz w:val="28"/>
          <w:szCs w:val="28"/>
        </w:rPr>
        <w:t>98.333 &gt; Доступность Услуги</w:t>
      </w:r>
    </w:p>
    <w:p w:rsidR="000B3884" w:rsidRDefault="00415777">
      <w:pPr>
        <w:pStyle w:val="affa"/>
        <w:tabs>
          <w:tab w:val="left" w:pos="1416"/>
        </w:tabs>
        <w:spacing w:line="278" w:lineRule="exact"/>
        <w:ind w:left="3318"/>
        <w:rPr>
          <w:sz w:val="28"/>
          <w:szCs w:val="28"/>
        </w:rPr>
        <w:sectPr w:rsidR="000B3884">
          <w:footerReference w:type="even" r:id="rId29"/>
          <w:footerReference w:type="default" r:id="rId30"/>
          <w:pgSz w:w="11907" w:h="16839"/>
          <w:pgMar w:top="1134" w:right="708" w:bottom="1134" w:left="1701" w:header="720" w:footer="720" w:gutter="0"/>
          <w:cols w:space="720"/>
          <w:docGrid w:linePitch="360"/>
        </w:sectPr>
      </w:pPr>
      <w:r>
        <w:rPr>
          <w:i/>
          <w:iCs/>
          <w:sz w:val="28"/>
          <w:szCs w:val="28"/>
        </w:rPr>
        <w:t>10% + (</w:t>
      </w:r>
      <w:r>
        <w:rPr>
          <w:i/>
          <w:iCs/>
          <w:sz w:val="28"/>
          <w:szCs w:val="28"/>
          <w:lang w:val="en-US"/>
        </w:rPr>
        <w:t>l</w:t>
      </w:r>
      <w:r>
        <w:rPr>
          <w:i/>
          <w:iCs/>
          <w:sz w:val="28"/>
          <w:szCs w:val="28"/>
        </w:rPr>
        <w:t>/720)*</w:t>
      </w:r>
      <w:r>
        <w:rPr>
          <w:i/>
          <w:iCs/>
          <w:sz w:val="28"/>
          <w:szCs w:val="28"/>
          <w:lang w:val="en-US"/>
        </w:rPr>
        <w:t>x</w:t>
      </w:r>
      <w:r>
        <w:rPr>
          <w:i/>
          <w:iCs/>
          <w:sz w:val="28"/>
          <w:szCs w:val="28"/>
        </w:rPr>
        <w:t xml:space="preserve">*100%, где </w:t>
      </w:r>
      <w:r>
        <w:rPr>
          <w:i/>
          <w:iCs/>
          <w:sz w:val="28"/>
          <w:szCs w:val="28"/>
          <w:lang w:val="en-US"/>
        </w:rPr>
        <w:t>x</w:t>
      </w:r>
      <w:r>
        <w:rPr>
          <w:i/>
          <w:iCs/>
          <w:sz w:val="28"/>
          <w:szCs w:val="28"/>
        </w:rPr>
        <w:t xml:space="preserve"> - суммарное</w:t>
      </w:r>
      <w:r>
        <w:rPr>
          <w:i/>
          <w:iCs/>
          <w:sz w:val="28"/>
          <w:szCs w:val="28"/>
        </w:rPr>
        <w:br/>
        <w:t>количество часов Перерывов в работе</w:t>
      </w:r>
      <w:r>
        <w:rPr>
          <w:i/>
          <w:iCs/>
          <w:sz w:val="28"/>
          <w:szCs w:val="28"/>
        </w:rPr>
        <w:br/>
      </w:r>
      <w:r>
        <w:rPr>
          <w:i/>
          <w:iCs/>
          <w:sz w:val="28"/>
          <w:szCs w:val="28"/>
          <w:u w:val="single"/>
        </w:rPr>
        <w:t>Услуги</w:t>
      </w:r>
      <w:r>
        <w:rPr>
          <w:sz w:val="28"/>
          <w:szCs w:val="28"/>
        </w:rPr>
        <w:t xml:space="preserve"> </w:t>
      </w:r>
    </w:p>
    <w:p w:rsidR="000B3884" w:rsidRDefault="00415777">
      <w:pPr>
        <w:tabs>
          <w:tab w:val="left" w:pos="1411"/>
        </w:tabs>
        <w:spacing w:before="259" w:line="274" w:lineRule="exact"/>
        <w:jc w:val="both"/>
        <w:rPr>
          <w:sz w:val="28"/>
          <w:szCs w:val="28"/>
        </w:rPr>
      </w:pPr>
      <w:r>
        <w:rPr>
          <w:sz w:val="28"/>
          <w:szCs w:val="28"/>
        </w:rPr>
        <w:lastRenderedPageBreak/>
        <w:t xml:space="preserve">            4.9.4.2    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Требования.</w:t>
      </w:r>
    </w:p>
    <w:p w:rsidR="000B3884" w:rsidRDefault="00415777">
      <w:pPr>
        <w:tabs>
          <w:tab w:val="left" w:pos="1411"/>
        </w:tabs>
        <w:spacing w:line="274" w:lineRule="exact"/>
        <w:jc w:val="both"/>
        <w:rPr>
          <w:sz w:val="28"/>
          <w:szCs w:val="28"/>
        </w:rPr>
      </w:pPr>
      <w:r>
        <w:rPr>
          <w:sz w:val="28"/>
          <w:szCs w:val="28"/>
        </w:rPr>
        <w:t xml:space="preserve">          4.9.4.3 Запрос на перерасчет направляется по электронной почте,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0B3884" w:rsidRDefault="00415777">
      <w:pPr>
        <w:tabs>
          <w:tab w:val="left" w:pos="1411"/>
        </w:tabs>
        <w:spacing w:line="274" w:lineRule="exact"/>
        <w:jc w:val="both"/>
        <w:rPr>
          <w:sz w:val="28"/>
          <w:szCs w:val="28"/>
        </w:rPr>
      </w:pPr>
      <w:r>
        <w:rPr>
          <w:sz w:val="28"/>
          <w:szCs w:val="28"/>
        </w:rPr>
        <w:t xml:space="preserve">         4.9.4.4 Общая сумма перерасчета стоимости Услуги по настоящему Требованию не может превышать 20% (двадцать процентов) стоимости оказания Услуги за предыдущий Отчетный период, в котором была оказана соответствующая Услуга.</w:t>
      </w:r>
    </w:p>
    <w:p w:rsidR="000B3884" w:rsidRDefault="000B3884">
      <w:pPr>
        <w:ind w:firstLine="709"/>
        <w:rPr>
          <w:sz w:val="28"/>
          <w:szCs w:val="28"/>
        </w:rPr>
      </w:pPr>
    </w:p>
    <w:p w:rsidR="000B3884" w:rsidRDefault="00415777">
      <w:pPr>
        <w:ind w:firstLine="709"/>
        <w:rPr>
          <w:b/>
          <w:sz w:val="28"/>
          <w:szCs w:val="28"/>
        </w:rPr>
      </w:pPr>
      <w:r>
        <w:rPr>
          <w:b/>
          <w:sz w:val="28"/>
          <w:szCs w:val="28"/>
        </w:rPr>
        <w:t>4.10 Условия предоставления гарантии</w:t>
      </w:r>
    </w:p>
    <w:p w:rsidR="000B3884" w:rsidRDefault="00415777">
      <w:pPr>
        <w:shd w:val="clear" w:color="auto" w:fill="FFFFFF"/>
        <w:ind w:firstLine="709"/>
        <w:jc w:val="both"/>
        <w:rPr>
          <w:sz w:val="28"/>
          <w:szCs w:val="28"/>
        </w:rPr>
      </w:pPr>
      <w:r>
        <w:rPr>
          <w:sz w:val="28"/>
          <w:szCs w:val="28"/>
        </w:rPr>
        <w:t>Срок гарантии на оказанные Услуги –  должен быть не менее 3 (трех) месяцев с даты подписания акта оказанных услуг.</w:t>
      </w:r>
    </w:p>
    <w:p w:rsidR="000B3884" w:rsidRDefault="00415777">
      <w:pPr>
        <w:shd w:val="clear" w:color="auto" w:fill="FFFFFF"/>
        <w:ind w:firstLine="709"/>
        <w:jc w:val="both"/>
        <w:rPr>
          <w:color w:val="000000"/>
          <w:sz w:val="28"/>
          <w:szCs w:val="28"/>
        </w:rPr>
      </w:pPr>
      <w:r>
        <w:rPr>
          <w:sz w:val="28"/>
          <w:szCs w:val="28"/>
        </w:rPr>
        <w:t xml:space="preserve">Гарантийный срок на оборудование – </w:t>
      </w:r>
      <w:r>
        <w:rPr>
          <w:color w:val="000000"/>
          <w:sz w:val="28"/>
          <w:szCs w:val="28"/>
        </w:rPr>
        <w:t>должен  устанавливаться заводом-изготовителем, но должен быть не менее 12 месяцев.</w:t>
      </w:r>
    </w:p>
    <w:p w:rsidR="000B3884" w:rsidRDefault="00415777">
      <w:pPr>
        <w:shd w:val="clear" w:color="auto" w:fill="FFFFFF"/>
        <w:ind w:firstLine="709"/>
        <w:jc w:val="both"/>
        <w:rPr>
          <w:color w:val="000000"/>
          <w:sz w:val="28"/>
          <w:szCs w:val="28"/>
        </w:rPr>
      </w:pPr>
      <w:r>
        <w:rPr>
          <w:color w:val="000000"/>
          <w:sz w:val="28"/>
          <w:szCs w:val="28"/>
        </w:rPr>
        <w:t xml:space="preserve"> При обнаружении дефектов в течение гарантийного срока возникших в процессе эксплуатации инфраструктурных Систем вследствие некачественно оказанных Услуг Заказчик обязан известить об этом Исполнителя с вызовом представителя Исполнителя для решения вопросов, связанных с устранением неисправности за его счет.</w:t>
      </w:r>
    </w:p>
    <w:p w:rsidR="000B3884" w:rsidRDefault="000B3884">
      <w:pPr>
        <w:pStyle w:val="1"/>
        <w:numPr>
          <w:ilvl w:val="0"/>
          <w:numId w:val="0"/>
        </w:numPr>
        <w:spacing w:before="0" w:after="0"/>
        <w:rPr>
          <w:sz w:val="28"/>
          <w:szCs w:val="28"/>
        </w:rPr>
      </w:pPr>
    </w:p>
    <w:p w:rsidR="000B3884" w:rsidRDefault="000B3884"/>
    <w:p w:rsidR="000B3884" w:rsidRDefault="00415777">
      <w:pPr>
        <w:pStyle w:val="1b"/>
        <w:ind w:left="6663" w:firstLine="0"/>
        <w:jc w:val="right"/>
        <w:rPr>
          <w:rFonts w:eastAsia="MS Mincho"/>
          <w:szCs w:val="28"/>
        </w:rPr>
      </w:pPr>
      <w:r>
        <w:rPr>
          <w:rFonts w:eastAsia="MS Mincho"/>
          <w:szCs w:val="28"/>
        </w:rPr>
        <w:t>Приложение № 1</w:t>
      </w:r>
    </w:p>
    <w:p w:rsidR="000B3884" w:rsidRDefault="00415777">
      <w:pPr>
        <w:jc w:val="right"/>
        <w:rPr>
          <w:sz w:val="28"/>
          <w:szCs w:val="28"/>
        </w:rPr>
      </w:pPr>
      <w:r>
        <w:rPr>
          <w:sz w:val="28"/>
          <w:szCs w:val="28"/>
        </w:rPr>
        <w:t>к техническому заданию</w:t>
      </w:r>
    </w:p>
    <w:p w:rsidR="000B3884" w:rsidRDefault="00415777">
      <w:pPr>
        <w:jc w:val="right"/>
        <w:rPr>
          <w:sz w:val="28"/>
          <w:szCs w:val="28"/>
        </w:rPr>
      </w:pPr>
      <w:r>
        <w:rPr>
          <w:sz w:val="28"/>
          <w:szCs w:val="28"/>
        </w:rPr>
        <w:t xml:space="preserve"> документации о закупке</w:t>
      </w:r>
    </w:p>
    <w:p w:rsidR="000B3884" w:rsidRDefault="00415777">
      <w:pPr>
        <w:ind w:firstLine="709"/>
        <w:jc w:val="both"/>
        <w:rPr>
          <w:b/>
          <w:sz w:val="28"/>
          <w:szCs w:val="28"/>
        </w:rPr>
      </w:pPr>
      <w:r>
        <w:rPr>
          <w:rFonts w:eastAsia="MS Mincho"/>
          <w:b/>
          <w:bCs/>
          <w:sz w:val="32"/>
          <w:szCs w:val="32"/>
        </w:rPr>
        <w:t xml:space="preserve"> </w:t>
      </w:r>
    </w:p>
    <w:p w:rsidR="000B3884" w:rsidRDefault="00415777">
      <w:pPr>
        <w:pStyle w:val="1"/>
        <w:numPr>
          <w:ilvl w:val="0"/>
          <w:numId w:val="0"/>
        </w:numPr>
        <w:tabs>
          <w:tab w:val="left" w:pos="708"/>
        </w:tabs>
        <w:jc w:val="center"/>
        <w:rPr>
          <w:rFonts w:cs="Times New Roman"/>
          <w:sz w:val="28"/>
          <w:szCs w:val="28"/>
        </w:rPr>
      </w:pPr>
      <w:r>
        <w:rPr>
          <w:rFonts w:cs="Times New Roman"/>
          <w:sz w:val="28"/>
          <w:szCs w:val="28"/>
        </w:rPr>
        <w:t>Наименование и характеристики Системы.</w:t>
      </w:r>
    </w:p>
    <w:p w:rsidR="000B3884" w:rsidRDefault="00415777">
      <w:pPr>
        <w:ind w:right="-6" w:firstLine="709"/>
        <w:jc w:val="both"/>
        <w:rPr>
          <w:bCs/>
          <w:sz w:val="28"/>
          <w:szCs w:val="28"/>
          <w:lang w:eastAsia="ru-RU"/>
        </w:rPr>
      </w:pPr>
      <w:r>
        <w:rPr>
          <w:bCs/>
          <w:sz w:val="28"/>
          <w:szCs w:val="28"/>
          <w:lang w:eastAsia="ru-RU"/>
        </w:rPr>
        <w:t xml:space="preserve">Инфраструктурными </w:t>
      </w:r>
      <w:r>
        <w:rPr>
          <w:sz w:val="28"/>
          <w:szCs w:val="28"/>
        </w:rPr>
        <w:t>подсистемами</w:t>
      </w:r>
      <w:r>
        <w:rPr>
          <w:bCs/>
          <w:sz w:val="28"/>
          <w:szCs w:val="28"/>
          <w:lang w:eastAsia="ru-RU"/>
        </w:rPr>
        <w:t xml:space="preserve"> АСУ ИКТ является система ЛВС:</w:t>
      </w:r>
    </w:p>
    <w:p w:rsidR="000B3884" w:rsidRDefault="00415777">
      <w:pPr>
        <w:pStyle w:val="affa"/>
        <w:numPr>
          <w:ilvl w:val="0"/>
          <w:numId w:val="31"/>
        </w:numPr>
        <w:spacing w:after="28" w:line="276" w:lineRule="auto"/>
        <w:jc w:val="both"/>
        <w:rPr>
          <w:bCs/>
          <w:sz w:val="28"/>
          <w:szCs w:val="28"/>
          <w:lang w:eastAsia="ru-RU"/>
        </w:rPr>
      </w:pPr>
      <w:r>
        <w:rPr>
          <w:bCs/>
          <w:sz w:val="28"/>
          <w:szCs w:val="28"/>
          <w:lang w:eastAsia="ru-RU"/>
        </w:rPr>
        <w:t>Оборудование сети передачи данных (Таблица 1)</w:t>
      </w:r>
    </w:p>
    <w:p w:rsidR="000B3884" w:rsidRDefault="00415777">
      <w:pPr>
        <w:pStyle w:val="affa"/>
        <w:numPr>
          <w:ilvl w:val="0"/>
          <w:numId w:val="31"/>
        </w:numPr>
        <w:ind w:right="-6"/>
        <w:jc w:val="both"/>
        <w:rPr>
          <w:sz w:val="28"/>
          <w:szCs w:val="28"/>
        </w:rPr>
      </w:pPr>
      <w:r>
        <w:rPr>
          <w:bCs/>
          <w:sz w:val="28"/>
          <w:szCs w:val="28"/>
          <w:lang w:eastAsia="ru-RU"/>
        </w:rPr>
        <w:t>Оборудование беспроводной локально-вычислительной сети (БЛВС) (Таблица 2).</w:t>
      </w:r>
    </w:p>
    <w:p w:rsidR="000B3884" w:rsidRDefault="00415777">
      <w:pPr>
        <w:ind w:right="-6" w:firstLine="709"/>
        <w:jc w:val="both"/>
        <w:rPr>
          <w:sz w:val="28"/>
          <w:szCs w:val="28"/>
        </w:rPr>
      </w:pPr>
      <w:r>
        <w:rPr>
          <w:i/>
          <w:sz w:val="28"/>
          <w:szCs w:val="28"/>
        </w:rPr>
        <w:t xml:space="preserve"> </w:t>
      </w:r>
    </w:p>
    <w:p w:rsidR="000B3884" w:rsidRDefault="00415777">
      <w:pPr>
        <w:pStyle w:val="afff8"/>
        <w:keepNext/>
        <w:jc w:val="center"/>
        <w:rPr>
          <w:rFonts w:ascii="Times New Roman" w:hAnsi="Times New Roman" w:cs="Times New Roman"/>
          <w:i w:val="0"/>
          <w:color w:val="auto"/>
        </w:rPr>
      </w:pPr>
      <w:bookmarkStart w:id="19" w:name="_Ref407284651"/>
      <w:r>
        <w:rPr>
          <w:rFonts w:ascii="Times New Roman" w:hAnsi="Times New Roman" w:cs="Times New Roman"/>
          <w:i w:val="0"/>
          <w:color w:val="auto"/>
        </w:rPr>
        <w:t xml:space="preserve">Таблица </w:t>
      </w:r>
      <w:bookmarkEnd w:id="19"/>
      <w:r>
        <w:rPr>
          <w:rFonts w:ascii="Times New Roman" w:hAnsi="Times New Roman" w:cs="Times New Roman"/>
          <w:i w:val="0"/>
          <w:color w:val="auto"/>
        </w:rPr>
        <w:t>1 Оборудование сети передачи данных – ЛВС</w:t>
      </w:r>
    </w:p>
    <w:tbl>
      <w:tblPr>
        <w:tblW w:w="0" w:type="auto"/>
        <w:tblLayout w:type="fixed"/>
        <w:tblLook w:val="04A0" w:firstRow="1" w:lastRow="0" w:firstColumn="1" w:lastColumn="0" w:noHBand="0" w:noVBand="1"/>
      </w:tblPr>
      <w:tblGrid>
        <w:gridCol w:w="1271"/>
        <w:gridCol w:w="2126"/>
        <w:gridCol w:w="4908"/>
        <w:gridCol w:w="1040"/>
      </w:tblGrid>
      <w:tr w:rsidR="000B3884">
        <w:trPr>
          <w:trHeight w:val="779"/>
        </w:trPr>
        <w:tc>
          <w:tcPr>
            <w:tcW w:w="1271" w:type="dxa"/>
            <w:tcBorders>
              <w:top w:val="single" w:sz="8" w:space="0" w:color="auto"/>
              <w:left w:val="single" w:sz="4" w:space="0" w:color="auto"/>
              <w:bottom w:val="single" w:sz="4" w:space="0" w:color="auto"/>
              <w:right w:val="single" w:sz="4" w:space="0" w:color="auto"/>
            </w:tcBorders>
            <w:vAlign w:val="center"/>
          </w:tcPr>
          <w:p w:rsidR="000B3884" w:rsidRDefault="00415777">
            <w:pPr>
              <w:jc w:val="center"/>
              <w:rPr>
                <w:b/>
                <w:bCs/>
                <w:lang w:eastAsia="ru-RU"/>
              </w:rPr>
            </w:pPr>
            <w:r>
              <w:rPr>
                <w:b/>
                <w:bCs/>
                <w:sz w:val="22"/>
                <w:szCs w:val="22"/>
                <w:lang w:eastAsia="ru-RU"/>
              </w:rPr>
              <w:t>Артикул</w:t>
            </w:r>
          </w:p>
        </w:tc>
        <w:tc>
          <w:tcPr>
            <w:tcW w:w="2126" w:type="dxa"/>
            <w:tcBorders>
              <w:top w:val="single" w:sz="8" w:space="0" w:color="auto"/>
              <w:left w:val="single" w:sz="4" w:space="0" w:color="auto"/>
              <w:bottom w:val="single" w:sz="4" w:space="0" w:color="auto"/>
              <w:right w:val="single" w:sz="4" w:space="0" w:color="auto"/>
            </w:tcBorders>
            <w:vAlign w:val="center"/>
          </w:tcPr>
          <w:p w:rsidR="000B3884" w:rsidRDefault="00415777">
            <w:pPr>
              <w:rPr>
                <w:b/>
                <w:bCs/>
                <w:lang w:eastAsia="ru-RU"/>
              </w:rPr>
            </w:pPr>
            <w:r>
              <w:rPr>
                <w:b/>
                <w:bCs/>
                <w:sz w:val="22"/>
                <w:szCs w:val="22"/>
                <w:lang w:eastAsia="ru-RU"/>
              </w:rPr>
              <w:t>Модель</w:t>
            </w:r>
          </w:p>
        </w:tc>
        <w:tc>
          <w:tcPr>
            <w:tcW w:w="4908" w:type="dxa"/>
            <w:tcBorders>
              <w:top w:val="single" w:sz="8" w:space="0" w:color="auto"/>
              <w:left w:val="single" w:sz="4" w:space="0" w:color="auto"/>
              <w:bottom w:val="single" w:sz="4" w:space="0" w:color="auto"/>
              <w:right w:val="single" w:sz="4" w:space="0" w:color="auto"/>
            </w:tcBorders>
            <w:vAlign w:val="center"/>
          </w:tcPr>
          <w:p w:rsidR="000B3884" w:rsidRDefault="00415777">
            <w:pPr>
              <w:jc w:val="center"/>
              <w:rPr>
                <w:b/>
                <w:bCs/>
                <w:lang w:eastAsia="ru-RU"/>
              </w:rPr>
            </w:pPr>
            <w:r>
              <w:rPr>
                <w:b/>
                <w:bCs/>
                <w:sz w:val="22"/>
                <w:szCs w:val="22"/>
                <w:lang w:eastAsia="ru-RU"/>
              </w:rPr>
              <w:t>Номенклатура</w:t>
            </w:r>
          </w:p>
        </w:tc>
        <w:tc>
          <w:tcPr>
            <w:tcW w:w="1040" w:type="dxa"/>
            <w:tcBorders>
              <w:top w:val="single" w:sz="8" w:space="0" w:color="auto"/>
              <w:left w:val="single" w:sz="4" w:space="0" w:color="auto"/>
              <w:bottom w:val="single" w:sz="4" w:space="0" w:color="auto"/>
              <w:right w:val="single" w:sz="4" w:space="0" w:color="auto"/>
            </w:tcBorders>
            <w:vAlign w:val="center"/>
          </w:tcPr>
          <w:p w:rsidR="000B3884" w:rsidRDefault="00415777">
            <w:pPr>
              <w:jc w:val="center"/>
              <w:rPr>
                <w:b/>
                <w:bCs/>
                <w:lang w:eastAsia="ru-RU"/>
              </w:rPr>
            </w:pPr>
            <w:r>
              <w:rPr>
                <w:b/>
                <w:bCs/>
                <w:sz w:val="22"/>
                <w:szCs w:val="22"/>
                <w:lang w:eastAsia="ru-RU"/>
              </w:rPr>
              <w:t>К-во</w:t>
            </w:r>
          </w:p>
        </w:tc>
      </w:tr>
      <w:tr w:rsidR="000B3884">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02352350</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S5700-28C-EI-24S</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S5700-28C-EI-24S(24 Gig SFP ,4 of which are dual-purpose 10/100/1000 or SFP,with 1 interface slot,without power module)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02319959</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ES5D001VST00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Ethernet Stack Interface Card(Including Stack Card,100cm Stack Cable)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lastRenderedPageBreak/>
              <w:t>02316783</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LS5M100PWA00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150W AC Power Module(Gray)</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4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02315286</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SFP-GE-LX-SM1490-BIDI</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Optical Transceiver,eSFP,GE,BIDI Single-mode Module(TX1490/RX1310,10km,LC)</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36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02315285</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SFP-GE-LX-SM1310-BIDI</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Optical Transceiver,eSFP,GE,BIDI Single-mode Module(TX1310/RX1490,10km,LC)</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36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02352350_88134UJL_1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S5700-28C-EI-24S(24 Gig SFP ,4 of which are dual-purpose 10/100/1000 or SFP,with 1 interface slot,without power module)_Hi-Care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02352336</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S2700-26TP-PWR-EI</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S2700-26TP-PWR-EI(24 Ethernet 10/100 PoE+ ports,2 dual-purpose 10/100/1000 or SFP,without power module)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02130879</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W0PSA5000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500W AC Power Module(gray)</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4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02352336_88134UJL_1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S2700-26TP-PWR-EI(24 Ethernet 10/100 PoE+ ports,2 dual-purpose 10/100/1000 or SFP,without power module)_Hi-Care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02352335</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S2700-9TP-PWR-EI</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S2700-9TP-PWR-EI(8 Ethernet 10/100 PoE+ ports,1 dual-purpose 10/100/1000 or SFP,AC 110/220V)</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31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02352335_88134UJL_1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S2700-9TP-PWR-EI(8 Ethernet 10/100 PoE+ ports,1 dual-purpose 10/100/1000 or SFP,AC 110/220V)_Hi-Care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31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02352366</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S5700-52C-PWR-EI</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S5700-52C-PWR-EI(48 Ethernet 10/100/1000 PoE+ ports,with 1 interface slot,without power module)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02319959</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ES5D001VST00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Ethernet Stack Interface Card(Including Stack Card,100cm Stack Cable)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02130879</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W0PSA5000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500W AC Power Module(gray)</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4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02352366_88134UJL_1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S5700-52C-PWR-EI(48 Ethernet 10/100/1000 PoE+ ports,with 1 interface slot,without power module)_Hi-Care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02352354</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S5700-52C-EI</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S5700-52C-EI(48 Ethernet 10/100/1000 ports,with 1 interface slot,without power module)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02319959</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ES5D001VST00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Ethernet Stack Interface Card(Including Stack Card,100cm Stack Cable)</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02316783</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LS5M100PWA00</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150W AC Power Module(Gray)</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02352354_88134UJL_1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S5700-52C-EI(48 Ethernet 10/100/1000 ports,with 1 interface slot,without power module)_Hi-Care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val="en-US" w:eastAsia="ru-RU"/>
              </w:rPr>
            </w:pPr>
            <w:r>
              <w:rPr>
                <w:sz w:val="22"/>
                <w:szCs w:val="22"/>
                <w:lang w:val="en-US"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0B3884">
            <w:pPr>
              <w:rPr>
                <w:lang w:val="en-US" w:eastAsia="ru-RU"/>
              </w:rPr>
            </w:pPr>
          </w:p>
        </w:tc>
        <w:tc>
          <w:tcPr>
            <w:tcW w:w="2126" w:type="dxa"/>
            <w:tcBorders>
              <w:top w:val="none" w:sz="4" w:space="0" w:color="000000"/>
              <w:left w:val="single" w:sz="4" w:space="0" w:color="auto"/>
              <w:bottom w:val="single" w:sz="4" w:space="0" w:color="auto"/>
              <w:right w:val="single" w:sz="4" w:space="0" w:color="auto"/>
            </w:tcBorders>
            <w:shd w:val="clear" w:color="auto" w:fill="FFFFFF"/>
            <w:vAlign w:val="bottom"/>
          </w:tcPr>
          <w:p w:rsidR="000B3884" w:rsidRDefault="00415777">
            <w:pPr>
              <w:rPr>
                <w:lang w:eastAsia="ru-RU"/>
              </w:rPr>
            </w:pPr>
            <w:r>
              <w:rPr>
                <w:sz w:val="22"/>
                <w:szCs w:val="22"/>
                <w:lang w:eastAsia="ru-RU"/>
              </w:rPr>
              <w:t>SMX2200RMHV2U</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bottom"/>
          </w:tcPr>
          <w:p w:rsidR="000B3884" w:rsidRDefault="00415777">
            <w:pPr>
              <w:rPr>
                <w:lang w:eastAsia="ru-RU"/>
              </w:rPr>
            </w:pPr>
            <w:r>
              <w:rPr>
                <w:sz w:val="22"/>
                <w:szCs w:val="22"/>
                <w:lang w:eastAsia="ru-RU"/>
              </w:rPr>
              <w:t>Источник бесперебойного питания APC Smart-UPS X 2200VA Rack/Tower LCD 200-240V</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bottom"/>
          </w:tcPr>
          <w:p w:rsidR="000B3884" w:rsidRDefault="00415777">
            <w:pPr>
              <w:jc w:val="center"/>
              <w:rPr>
                <w:lang w:eastAsia="ru-RU"/>
              </w:rPr>
            </w:pPr>
            <w:r>
              <w:rPr>
                <w:sz w:val="22"/>
                <w:szCs w:val="22"/>
                <w:lang w:eastAsia="ru-RU"/>
              </w:rPr>
              <w:t>7</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0B3884">
            <w:pPr>
              <w:rPr>
                <w:lang w:val="en-US" w:eastAsia="ru-RU"/>
              </w:rPr>
            </w:pPr>
          </w:p>
        </w:tc>
        <w:tc>
          <w:tcPr>
            <w:tcW w:w="2126" w:type="dxa"/>
            <w:tcBorders>
              <w:top w:val="none" w:sz="4" w:space="0" w:color="000000"/>
              <w:left w:val="single" w:sz="4" w:space="0" w:color="auto"/>
              <w:bottom w:val="single" w:sz="4" w:space="0" w:color="auto"/>
              <w:right w:val="single" w:sz="4" w:space="0" w:color="auto"/>
            </w:tcBorders>
            <w:shd w:val="clear" w:color="auto" w:fill="FFFFFF"/>
            <w:vAlign w:val="bottom"/>
          </w:tcPr>
          <w:p w:rsidR="000B3884" w:rsidRDefault="00415777">
            <w:pPr>
              <w:rPr>
                <w:lang w:eastAsia="ru-RU"/>
              </w:rPr>
            </w:pPr>
            <w:r>
              <w:rPr>
                <w:sz w:val="22"/>
                <w:szCs w:val="22"/>
                <w:lang w:eastAsia="ru-RU"/>
              </w:rPr>
              <w:t>SMX120RMBP2U</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bottom"/>
          </w:tcPr>
          <w:p w:rsidR="000B3884" w:rsidRDefault="00415777">
            <w:pPr>
              <w:rPr>
                <w:lang w:val="en-US" w:eastAsia="ru-RU"/>
              </w:rPr>
            </w:pPr>
            <w:r>
              <w:rPr>
                <w:sz w:val="22"/>
                <w:szCs w:val="22"/>
                <w:lang w:eastAsia="ru-RU"/>
              </w:rPr>
              <w:t>Батарейный</w:t>
            </w:r>
            <w:r>
              <w:rPr>
                <w:sz w:val="22"/>
                <w:szCs w:val="22"/>
                <w:lang w:val="en-US" w:eastAsia="ru-RU"/>
              </w:rPr>
              <w:t xml:space="preserve"> </w:t>
            </w:r>
            <w:r>
              <w:rPr>
                <w:sz w:val="22"/>
                <w:szCs w:val="22"/>
                <w:lang w:eastAsia="ru-RU"/>
              </w:rPr>
              <w:t>блок</w:t>
            </w:r>
            <w:r>
              <w:rPr>
                <w:sz w:val="22"/>
                <w:szCs w:val="22"/>
                <w:lang w:val="en-US" w:eastAsia="ru-RU"/>
              </w:rPr>
              <w:t xml:space="preserve"> APC Smart-UPS X 120V External Battery Pack Rack/Tower </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bottom"/>
          </w:tcPr>
          <w:p w:rsidR="000B3884" w:rsidRDefault="00415777">
            <w:pPr>
              <w:jc w:val="center"/>
              <w:rPr>
                <w:lang w:eastAsia="ru-RU"/>
              </w:rPr>
            </w:pPr>
            <w:r>
              <w:rPr>
                <w:sz w:val="22"/>
                <w:szCs w:val="22"/>
                <w:lang w:eastAsia="ru-RU"/>
              </w:rPr>
              <w:t>10</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0B3884">
            <w:pPr>
              <w:rPr>
                <w:lang w:val="en-US" w:eastAsia="ru-RU"/>
              </w:rPr>
            </w:pPr>
          </w:p>
        </w:tc>
        <w:tc>
          <w:tcPr>
            <w:tcW w:w="2126" w:type="dxa"/>
            <w:tcBorders>
              <w:top w:val="none" w:sz="4" w:space="0" w:color="000000"/>
              <w:left w:val="single" w:sz="4" w:space="0" w:color="auto"/>
              <w:bottom w:val="single" w:sz="4" w:space="0" w:color="auto"/>
              <w:right w:val="single" w:sz="4" w:space="0" w:color="auto"/>
            </w:tcBorders>
            <w:shd w:val="clear" w:color="auto" w:fill="FFFFFF"/>
            <w:vAlign w:val="bottom"/>
          </w:tcPr>
          <w:p w:rsidR="000B3884" w:rsidRDefault="00415777">
            <w:pPr>
              <w:rPr>
                <w:lang w:eastAsia="ru-RU"/>
              </w:rPr>
            </w:pPr>
            <w:r>
              <w:rPr>
                <w:sz w:val="22"/>
                <w:szCs w:val="22"/>
                <w:lang w:eastAsia="ru-RU"/>
              </w:rPr>
              <w:t>SUA750RMI1U</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bottom"/>
          </w:tcPr>
          <w:p w:rsidR="000B3884" w:rsidRDefault="00415777">
            <w:pPr>
              <w:rPr>
                <w:lang w:eastAsia="ru-RU"/>
              </w:rPr>
            </w:pPr>
            <w:r>
              <w:rPr>
                <w:sz w:val="22"/>
                <w:szCs w:val="22"/>
                <w:lang w:eastAsia="ru-RU"/>
              </w:rPr>
              <w:t>Источник бесперебойного питания APC Smart-UPS 750VA USB RM 1U 230V</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bottom"/>
          </w:tcPr>
          <w:p w:rsidR="000B3884" w:rsidRDefault="00415777">
            <w:pPr>
              <w:jc w:val="center"/>
              <w:rPr>
                <w:lang w:eastAsia="ru-RU"/>
              </w:rPr>
            </w:pPr>
            <w:r>
              <w:rPr>
                <w:sz w:val="22"/>
                <w:szCs w:val="22"/>
                <w:lang w:eastAsia="ru-RU"/>
              </w:rPr>
              <w:t>27</w:t>
            </w:r>
          </w:p>
        </w:tc>
      </w:tr>
    </w:tbl>
    <w:p w:rsidR="000B3884" w:rsidRDefault="000B3884">
      <w:pPr>
        <w:ind w:right="-6" w:firstLine="709"/>
        <w:jc w:val="both"/>
        <w:rPr>
          <w:sz w:val="28"/>
          <w:szCs w:val="28"/>
          <w:lang w:val="en-US"/>
        </w:rPr>
      </w:pPr>
    </w:p>
    <w:p w:rsidR="000B3884" w:rsidRDefault="00415777">
      <w:pPr>
        <w:pStyle w:val="afff8"/>
        <w:keepNext/>
        <w:jc w:val="center"/>
        <w:rPr>
          <w:rFonts w:ascii="Times New Roman" w:hAnsi="Times New Roman" w:cs="Times New Roman"/>
          <w:i w:val="0"/>
          <w:color w:val="auto"/>
          <w:lang w:val="en-US"/>
        </w:rPr>
      </w:pPr>
      <w:r>
        <w:rPr>
          <w:rFonts w:ascii="Times New Roman" w:hAnsi="Times New Roman" w:cs="Times New Roman"/>
          <w:i w:val="0"/>
          <w:color w:val="auto"/>
        </w:rPr>
        <w:t>Таблица 2 Оборудование БЛВС</w:t>
      </w:r>
      <w:r>
        <w:rPr>
          <w:rFonts w:ascii="Times New Roman" w:hAnsi="Times New Roman" w:cs="Times New Roman"/>
          <w:i w:val="0"/>
          <w:color w:val="auto"/>
          <w:lang w:val="en-US"/>
        </w:rPr>
        <w:t xml:space="preserve"> Huawei</w:t>
      </w:r>
    </w:p>
    <w:tbl>
      <w:tblPr>
        <w:tblW w:w="0" w:type="auto"/>
        <w:tblLayout w:type="fixed"/>
        <w:tblLook w:val="04A0" w:firstRow="1" w:lastRow="0" w:firstColumn="1" w:lastColumn="0" w:noHBand="0" w:noVBand="1"/>
      </w:tblPr>
      <w:tblGrid>
        <w:gridCol w:w="1271"/>
        <w:gridCol w:w="2126"/>
        <w:gridCol w:w="4908"/>
        <w:gridCol w:w="1040"/>
      </w:tblGrid>
      <w:tr w:rsidR="000B3884">
        <w:trPr>
          <w:trHeight w:val="779"/>
        </w:trPr>
        <w:tc>
          <w:tcPr>
            <w:tcW w:w="1271" w:type="dxa"/>
            <w:tcBorders>
              <w:top w:val="single" w:sz="8" w:space="0" w:color="auto"/>
              <w:left w:val="single" w:sz="4" w:space="0" w:color="auto"/>
              <w:bottom w:val="single" w:sz="4" w:space="0" w:color="auto"/>
              <w:right w:val="single" w:sz="4" w:space="0" w:color="auto"/>
            </w:tcBorders>
            <w:vAlign w:val="center"/>
          </w:tcPr>
          <w:p w:rsidR="000B3884" w:rsidRDefault="00415777">
            <w:pPr>
              <w:jc w:val="center"/>
              <w:rPr>
                <w:b/>
                <w:bCs/>
                <w:lang w:eastAsia="ru-RU"/>
              </w:rPr>
            </w:pPr>
            <w:r>
              <w:rPr>
                <w:b/>
                <w:bCs/>
                <w:sz w:val="22"/>
                <w:szCs w:val="22"/>
                <w:lang w:eastAsia="ru-RU"/>
              </w:rPr>
              <w:t>Артикул</w:t>
            </w:r>
          </w:p>
        </w:tc>
        <w:tc>
          <w:tcPr>
            <w:tcW w:w="2126" w:type="dxa"/>
            <w:tcBorders>
              <w:top w:val="single" w:sz="8" w:space="0" w:color="auto"/>
              <w:left w:val="single" w:sz="4" w:space="0" w:color="auto"/>
              <w:bottom w:val="single" w:sz="4" w:space="0" w:color="auto"/>
              <w:right w:val="single" w:sz="4" w:space="0" w:color="auto"/>
            </w:tcBorders>
            <w:vAlign w:val="center"/>
          </w:tcPr>
          <w:p w:rsidR="000B3884" w:rsidRDefault="00415777">
            <w:pPr>
              <w:rPr>
                <w:b/>
                <w:bCs/>
                <w:lang w:eastAsia="ru-RU"/>
              </w:rPr>
            </w:pPr>
            <w:r>
              <w:rPr>
                <w:b/>
                <w:bCs/>
                <w:sz w:val="22"/>
                <w:szCs w:val="22"/>
                <w:lang w:eastAsia="ru-RU"/>
              </w:rPr>
              <w:t>Модель</w:t>
            </w:r>
          </w:p>
        </w:tc>
        <w:tc>
          <w:tcPr>
            <w:tcW w:w="4908" w:type="dxa"/>
            <w:tcBorders>
              <w:top w:val="single" w:sz="8" w:space="0" w:color="auto"/>
              <w:left w:val="single" w:sz="4" w:space="0" w:color="auto"/>
              <w:bottom w:val="single" w:sz="4" w:space="0" w:color="auto"/>
              <w:right w:val="single" w:sz="4" w:space="0" w:color="auto"/>
            </w:tcBorders>
            <w:vAlign w:val="center"/>
          </w:tcPr>
          <w:p w:rsidR="000B3884" w:rsidRDefault="00415777">
            <w:pPr>
              <w:jc w:val="center"/>
              <w:rPr>
                <w:b/>
                <w:bCs/>
                <w:lang w:eastAsia="ru-RU"/>
              </w:rPr>
            </w:pPr>
            <w:r>
              <w:rPr>
                <w:b/>
                <w:bCs/>
                <w:sz w:val="22"/>
                <w:szCs w:val="22"/>
                <w:lang w:eastAsia="ru-RU"/>
              </w:rPr>
              <w:t>Номенклатура</w:t>
            </w:r>
          </w:p>
        </w:tc>
        <w:tc>
          <w:tcPr>
            <w:tcW w:w="1040" w:type="dxa"/>
            <w:tcBorders>
              <w:top w:val="single" w:sz="8" w:space="0" w:color="auto"/>
              <w:left w:val="single" w:sz="4" w:space="0" w:color="auto"/>
              <w:bottom w:val="single" w:sz="4" w:space="0" w:color="auto"/>
              <w:right w:val="single" w:sz="4" w:space="0" w:color="auto"/>
            </w:tcBorders>
            <w:vAlign w:val="center"/>
          </w:tcPr>
          <w:p w:rsidR="000B3884" w:rsidRDefault="00415777">
            <w:pPr>
              <w:jc w:val="center"/>
              <w:rPr>
                <w:b/>
                <w:bCs/>
                <w:lang w:eastAsia="ru-RU"/>
              </w:rPr>
            </w:pPr>
            <w:r>
              <w:rPr>
                <w:b/>
                <w:bCs/>
                <w:sz w:val="22"/>
                <w:szCs w:val="22"/>
                <w:lang w:eastAsia="ru-RU"/>
              </w:rPr>
              <w:t>К-во</w:t>
            </w:r>
          </w:p>
        </w:tc>
      </w:tr>
      <w:tr w:rsidR="000B3884">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02356816</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AC6005-8-8AP</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AC6005-8-8AP Bundle(Including AC6005-8,Resource License 8AP,AC 110/220V)</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88031VEB</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L-AC6005-1AP</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 xml:space="preserve">AC6005 Access Controller AP Resource License(1 </w:t>
            </w:r>
            <w:r>
              <w:rPr>
                <w:sz w:val="22"/>
                <w:szCs w:val="22"/>
                <w:lang w:val="en-US" w:eastAsia="ru-RU"/>
              </w:rPr>
              <w:lastRenderedPageBreak/>
              <w:t>AP)</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lastRenderedPageBreak/>
              <w:t xml:space="preserve">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88031VEA</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L-AC6005-8AP</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AC6005 Access Controller AP Resource License(8 AP)</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02356816_88134UJL_1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AC6005-8-8AP Bundle(Including AC6005-8,Resource License 8AP,AC 110/220V)_Hi-Care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88031VEB_88134UJL_1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AC6005 Access Controller AP Resource License(1 AP)_Hi-Care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88031VEA_88134UJL_1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AC6005 Access Controller AP Resource License(8 AP)_Hi-Care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02355553</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AP7110DN-AGN</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AP7110DN-AGN Mainframe(11n,Enhanced AP Indoor,3x3 Double Frequency,External Antenna,No AC/DC adapter)</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4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02355553_88134UJL_1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AP7110DN-AGN Mainframe(11n,Enhanced AP Indoor,3x3 Double Frequency,External Antenna,No AC/DC adapter)_Hi-Care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4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02354195</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AP6510DN-AGN</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AP6510DN-AGN Mainframe(11n,General AP Outdoor,2x2 Double Frequency)</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21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27011332</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ANT2G03A1NR</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Isotropic Antenna,2400-2500MHz,3dBi,isotropic,5W,N-J,without bracket</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42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27011333</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ANT5G05A1NR</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Isotropic Antenna,5150~5850MHz,5dBi,isotropic,5W,N-J,without bracket</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42 </w:t>
            </w:r>
          </w:p>
        </w:tc>
      </w:tr>
      <w:tr w:rsidR="000B3884">
        <w:tc>
          <w:tcPr>
            <w:tcW w:w="1271"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88134UJL</w:t>
            </w:r>
          </w:p>
        </w:tc>
        <w:tc>
          <w:tcPr>
            <w:tcW w:w="2126" w:type="dxa"/>
            <w:tcBorders>
              <w:top w:val="none" w:sz="4" w:space="0" w:color="000000"/>
              <w:left w:val="single" w:sz="4" w:space="0" w:color="auto"/>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02354195_88134UJL_1</w:t>
            </w:r>
          </w:p>
        </w:tc>
        <w:tc>
          <w:tcPr>
            <w:tcW w:w="4908"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rPr>
                <w:lang w:val="en-US" w:eastAsia="ru-RU"/>
              </w:rPr>
            </w:pPr>
            <w:r>
              <w:rPr>
                <w:sz w:val="22"/>
                <w:szCs w:val="22"/>
                <w:lang w:val="en-US" w:eastAsia="ru-RU"/>
              </w:rPr>
              <w:t>AP6510DN-AGN Mainframe(11n,General AP Outdoor,2x2 Double Frequency)_Hi-Care Standard 9x5xNBD Service_1 Year(s)</w:t>
            </w:r>
          </w:p>
        </w:tc>
        <w:tc>
          <w:tcPr>
            <w:tcW w:w="1040" w:type="dxa"/>
            <w:tcBorders>
              <w:top w:val="none" w:sz="4" w:space="0" w:color="000000"/>
              <w:left w:val="none" w:sz="4" w:space="0" w:color="000000"/>
              <w:bottom w:val="single" w:sz="4" w:space="0" w:color="auto"/>
              <w:right w:val="single" w:sz="4" w:space="0" w:color="auto"/>
            </w:tcBorders>
            <w:shd w:val="clear" w:color="auto" w:fill="FFFFFF"/>
            <w:vAlign w:val="center"/>
          </w:tcPr>
          <w:p w:rsidR="000B3884" w:rsidRDefault="00415777">
            <w:pPr>
              <w:jc w:val="center"/>
              <w:rPr>
                <w:lang w:eastAsia="ru-RU"/>
              </w:rPr>
            </w:pPr>
            <w:r>
              <w:rPr>
                <w:sz w:val="22"/>
                <w:szCs w:val="22"/>
                <w:lang w:eastAsia="ru-RU"/>
              </w:rPr>
              <w:t xml:space="preserve">21 </w:t>
            </w:r>
          </w:p>
        </w:tc>
      </w:tr>
    </w:tbl>
    <w:p w:rsidR="000B3884" w:rsidRDefault="000B3884"/>
    <w:p w:rsidR="000B3884" w:rsidRDefault="000B3884"/>
    <w:p w:rsidR="000B3884" w:rsidRDefault="00415777">
      <w:pPr>
        <w:keepNext/>
        <w:spacing w:after="200"/>
        <w:jc w:val="center"/>
        <w:rPr>
          <w:iCs/>
        </w:rPr>
      </w:pPr>
      <w:bookmarkStart w:id="20" w:name="_Ref401567730"/>
      <w:bookmarkStart w:id="21" w:name="_Ref401567722"/>
      <w:r>
        <w:rPr>
          <w:iCs/>
        </w:rPr>
        <w:t xml:space="preserve">Таблица </w:t>
      </w:r>
      <w:bookmarkEnd w:id="20"/>
      <w:r>
        <w:rPr>
          <w:iCs/>
        </w:rPr>
        <w:t>3. Серверный комплекс</w:t>
      </w:r>
      <w:bookmarkEnd w:id="21"/>
      <w:r>
        <w:rPr>
          <w:iCs/>
        </w:rPr>
        <w:t xml:space="preserve"> СК</w:t>
      </w:r>
    </w:p>
    <w:tbl>
      <w:tblPr>
        <w:tblW w:w="9634" w:type="dxa"/>
        <w:tblLook w:val="04A0" w:firstRow="1" w:lastRow="0" w:firstColumn="1" w:lastColumn="0" w:noHBand="0" w:noVBand="1"/>
      </w:tblPr>
      <w:tblGrid>
        <w:gridCol w:w="1668"/>
        <w:gridCol w:w="6945"/>
        <w:gridCol w:w="1021"/>
      </w:tblGrid>
      <w:tr w:rsidR="000B3884">
        <w:trPr>
          <w:trHeight w:val="253"/>
        </w:trPr>
        <w:tc>
          <w:tcPr>
            <w:tcW w:w="166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B3884" w:rsidRDefault="00415777">
            <w:pPr>
              <w:jc w:val="center"/>
              <w:rPr>
                <w:b/>
                <w:bCs/>
                <w:sz w:val="22"/>
                <w:szCs w:val="22"/>
                <w:lang w:eastAsia="ru-RU"/>
              </w:rPr>
            </w:pPr>
            <w:r>
              <w:rPr>
                <w:b/>
                <w:bCs/>
                <w:sz w:val="22"/>
                <w:szCs w:val="22"/>
                <w:lang w:eastAsia="ru-RU"/>
              </w:rPr>
              <w:t>Артикул</w:t>
            </w:r>
          </w:p>
        </w:tc>
        <w:tc>
          <w:tcPr>
            <w:tcW w:w="694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B3884" w:rsidRDefault="00415777">
            <w:pPr>
              <w:jc w:val="center"/>
              <w:rPr>
                <w:b/>
                <w:bCs/>
                <w:sz w:val="22"/>
                <w:szCs w:val="22"/>
                <w:lang w:eastAsia="ru-RU"/>
              </w:rPr>
            </w:pPr>
            <w:r>
              <w:rPr>
                <w:b/>
                <w:bCs/>
                <w:sz w:val="22"/>
                <w:szCs w:val="22"/>
                <w:lang w:eastAsia="ru-RU"/>
              </w:rPr>
              <w:t>Номенклатура</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B3884" w:rsidRDefault="00415777">
            <w:pPr>
              <w:jc w:val="center"/>
              <w:rPr>
                <w:b/>
                <w:bCs/>
                <w:sz w:val="22"/>
                <w:szCs w:val="22"/>
                <w:lang w:eastAsia="ru-RU"/>
              </w:rPr>
            </w:pPr>
            <w:r>
              <w:rPr>
                <w:b/>
                <w:bCs/>
                <w:sz w:val="22"/>
                <w:szCs w:val="22"/>
                <w:lang w:eastAsia="ru-RU"/>
              </w:rPr>
              <w:t>К-во</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752688-B21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eastAsia="ru-RU"/>
              </w:rPr>
            </w:pPr>
            <w:r>
              <w:rPr>
                <w:color w:val="000000"/>
                <w:sz w:val="22"/>
                <w:szCs w:val="22"/>
                <w:lang w:eastAsia="ru-RU"/>
              </w:rPr>
              <w:t>Сервер DL380Gen9 E5-2620v3 (2.4GHz-15MB) 6-Core (2 max) /</w:t>
            </w:r>
            <w:r>
              <w:rPr>
                <w:color w:val="000000"/>
                <w:sz w:val="22"/>
                <w:szCs w:val="22"/>
                <w:lang w:eastAsia="ru-RU"/>
              </w:rPr>
              <w:br/>
              <w:t>1x16GB (DDR4-2133) RDIMM / P840</w:t>
            </w:r>
            <w:r>
              <w:rPr>
                <w:color w:val="000000"/>
                <w:sz w:val="22"/>
                <w:szCs w:val="22"/>
                <w:lang w:val="en-US" w:eastAsia="ru-RU"/>
              </w:rPr>
              <w:t>ar</w:t>
            </w:r>
            <w:r>
              <w:rPr>
                <w:color w:val="000000"/>
                <w:sz w:val="22"/>
                <w:szCs w:val="22"/>
                <w:lang w:eastAsia="ru-RU"/>
              </w:rPr>
              <w:t xml:space="preserve"> (4Gb) FBWC RAID 0,1,1+0,5+0,6,6+0 /</w:t>
            </w:r>
            <w:r>
              <w:rPr>
                <w:color w:val="000000"/>
                <w:sz w:val="22"/>
                <w:szCs w:val="22"/>
                <w:lang w:eastAsia="ru-RU"/>
              </w:rPr>
              <w:br/>
              <w:t>HP-SAS/SATA (12/15 LFF max) / 4 RJ-45 / 2(2) 800W HotPlug RPS Platinum / 3-3-3 war HP</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719051-B21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val="en-US" w:eastAsia="ru-RU"/>
              </w:rPr>
            </w:pPr>
            <w:r>
              <w:rPr>
                <w:color w:val="000000"/>
                <w:sz w:val="22"/>
                <w:szCs w:val="22"/>
                <w:lang w:eastAsia="ru-RU"/>
              </w:rPr>
              <w:t>Процессор</w:t>
            </w:r>
            <w:r>
              <w:rPr>
                <w:color w:val="000000"/>
                <w:sz w:val="22"/>
                <w:szCs w:val="22"/>
                <w:lang w:val="en-US" w:eastAsia="ru-RU"/>
              </w:rPr>
              <w:t xml:space="preserve"> ProLiant DL380 Gen9 E5-2620v3 (2.4GHz-15MB) 6-Core Processor Option Kit HP</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726719-B21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val="en-US" w:eastAsia="ru-RU"/>
              </w:rPr>
            </w:pPr>
            <w:r>
              <w:rPr>
                <w:color w:val="000000"/>
                <w:sz w:val="22"/>
                <w:szCs w:val="22"/>
                <w:lang w:eastAsia="ru-RU"/>
              </w:rPr>
              <w:t>Оперативная</w:t>
            </w:r>
            <w:r>
              <w:rPr>
                <w:color w:val="000000"/>
                <w:sz w:val="22"/>
                <w:szCs w:val="22"/>
                <w:lang w:val="en-US" w:eastAsia="ru-RU"/>
              </w:rPr>
              <w:t xml:space="preserve"> </w:t>
            </w:r>
            <w:r>
              <w:rPr>
                <w:color w:val="000000"/>
                <w:sz w:val="22"/>
                <w:szCs w:val="22"/>
                <w:lang w:eastAsia="ru-RU"/>
              </w:rPr>
              <w:t>память</w:t>
            </w:r>
            <w:r>
              <w:rPr>
                <w:color w:val="000000"/>
                <w:sz w:val="22"/>
                <w:szCs w:val="22"/>
                <w:lang w:val="en-US" w:eastAsia="ru-RU"/>
              </w:rPr>
              <w:t xml:space="preserve"> 16GB Single Rank x4 DDR4-2133 CAS-15-15-15 Registered Memory Kit HP</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3</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737261-B21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val="en-US" w:eastAsia="ru-RU"/>
              </w:rPr>
            </w:pPr>
            <w:r>
              <w:rPr>
                <w:color w:val="000000"/>
                <w:sz w:val="22"/>
                <w:szCs w:val="22"/>
                <w:lang w:val="en-US" w:eastAsia="ru-RU"/>
              </w:rPr>
              <w:t xml:space="preserve"> </w:t>
            </w:r>
            <w:r>
              <w:rPr>
                <w:color w:val="000000"/>
                <w:sz w:val="22"/>
                <w:szCs w:val="22"/>
                <w:lang w:eastAsia="ru-RU"/>
              </w:rPr>
              <w:t>Жесткий</w:t>
            </w:r>
            <w:r>
              <w:rPr>
                <w:color w:val="000000"/>
                <w:sz w:val="22"/>
                <w:szCs w:val="22"/>
                <w:lang w:val="en-US" w:eastAsia="ru-RU"/>
              </w:rPr>
              <w:t xml:space="preserve"> </w:t>
            </w:r>
            <w:r>
              <w:rPr>
                <w:color w:val="000000"/>
                <w:sz w:val="22"/>
                <w:szCs w:val="22"/>
                <w:lang w:eastAsia="ru-RU"/>
              </w:rPr>
              <w:t>диск</w:t>
            </w:r>
            <w:r>
              <w:rPr>
                <w:color w:val="000000"/>
                <w:sz w:val="22"/>
                <w:szCs w:val="22"/>
                <w:lang w:val="en-US" w:eastAsia="ru-RU"/>
              </w:rPr>
              <w:t xml:space="preserve"> 300GB 12G 15K LFF SAS SC Converter Enterprise 3yr war HP</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12</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512485-B21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eastAsia="ru-RU"/>
              </w:rPr>
            </w:pPr>
            <w:r>
              <w:rPr>
                <w:color w:val="000000"/>
                <w:sz w:val="22"/>
                <w:szCs w:val="22"/>
                <w:lang w:eastAsia="ru-RU"/>
              </w:rPr>
              <w:t>Лицензия HP iLO Adv 1-Svr incl 1yr TS&amp;U</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2</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769503-B21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val="en-US" w:eastAsia="ru-RU"/>
              </w:rPr>
            </w:pPr>
            <w:r>
              <w:rPr>
                <w:color w:val="000000"/>
                <w:sz w:val="22"/>
                <w:szCs w:val="22"/>
                <w:lang w:eastAsia="ru-RU"/>
              </w:rPr>
              <w:t>Сервер</w:t>
            </w:r>
            <w:r>
              <w:rPr>
                <w:color w:val="000000"/>
                <w:sz w:val="22"/>
                <w:szCs w:val="22"/>
                <w:lang w:val="en-US" w:eastAsia="ru-RU"/>
              </w:rPr>
              <w:t xml:space="preserve"> HP DL160 Gen9 E5-2603v3 LFF Ety Svr</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658071-B21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val="en-US" w:eastAsia="ru-RU"/>
              </w:rPr>
            </w:pPr>
            <w:r>
              <w:rPr>
                <w:color w:val="000000"/>
                <w:sz w:val="22"/>
                <w:szCs w:val="22"/>
                <w:lang w:eastAsia="ru-RU"/>
              </w:rPr>
              <w:t>Жесткий</w:t>
            </w:r>
            <w:r>
              <w:rPr>
                <w:color w:val="000000"/>
                <w:sz w:val="22"/>
                <w:szCs w:val="22"/>
                <w:lang w:val="en-US" w:eastAsia="ru-RU"/>
              </w:rPr>
              <w:t xml:space="preserve"> </w:t>
            </w:r>
            <w:r>
              <w:rPr>
                <w:color w:val="000000"/>
                <w:sz w:val="22"/>
                <w:szCs w:val="22"/>
                <w:lang w:eastAsia="ru-RU"/>
              </w:rPr>
              <w:t>диск</w:t>
            </w:r>
            <w:r>
              <w:rPr>
                <w:color w:val="000000"/>
                <w:sz w:val="22"/>
                <w:szCs w:val="22"/>
                <w:lang w:val="en-US" w:eastAsia="ru-RU"/>
              </w:rPr>
              <w:t xml:space="preserve"> HP 500GB 6G SATA 7.2k 3.5in SC MDL HDD</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2</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rPr>
              <w:t>U7AZ1E</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bottom"/>
          </w:tcPr>
          <w:p w:rsidR="000B3884" w:rsidRDefault="00415777">
            <w:pPr>
              <w:rPr>
                <w:color w:val="000000"/>
                <w:sz w:val="22"/>
                <w:szCs w:val="22"/>
                <w:lang w:val="en-US" w:eastAsia="ru-RU"/>
              </w:rPr>
            </w:pPr>
            <w:r>
              <w:rPr>
                <w:color w:val="000000"/>
                <w:sz w:val="22"/>
                <w:szCs w:val="22"/>
                <w:lang w:eastAsia="ru-RU"/>
              </w:rPr>
              <w:t>Пакет</w:t>
            </w:r>
            <w:r>
              <w:rPr>
                <w:color w:val="000000"/>
                <w:sz w:val="22"/>
                <w:szCs w:val="22"/>
                <w:lang w:val="en-US" w:eastAsia="ru-RU"/>
              </w:rPr>
              <w:t xml:space="preserve"> </w:t>
            </w:r>
            <w:r>
              <w:rPr>
                <w:color w:val="000000"/>
                <w:sz w:val="22"/>
                <w:szCs w:val="22"/>
                <w:lang w:eastAsia="ru-RU"/>
              </w:rPr>
              <w:t>расширения</w:t>
            </w:r>
            <w:r>
              <w:rPr>
                <w:color w:val="000000"/>
                <w:sz w:val="22"/>
                <w:szCs w:val="22"/>
                <w:lang w:val="en-US" w:eastAsia="ru-RU"/>
              </w:rPr>
              <w:t xml:space="preserve"> </w:t>
            </w:r>
            <w:r>
              <w:rPr>
                <w:color w:val="000000"/>
                <w:sz w:val="22"/>
                <w:szCs w:val="22"/>
                <w:lang w:eastAsia="ru-RU"/>
              </w:rPr>
              <w:t>гарантии</w:t>
            </w:r>
            <w:r>
              <w:rPr>
                <w:color w:val="000000"/>
                <w:sz w:val="22"/>
                <w:szCs w:val="22"/>
                <w:lang w:val="en-US" w:eastAsia="ru-RU"/>
              </w:rPr>
              <w:t xml:space="preserve"> HP 3 year Next business day DL160 Gen9 Foundation Care Service</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103006457-6591</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val="en-US" w:eastAsia="ru-RU"/>
              </w:rPr>
            </w:pPr>
            <w:r>
              <w:rPr>
                <w:color w:val="000000"/>
                <w:sz w:val="22"/>
                <w:szCs w:val="22"/>
                <w:lang w:eastAsia="ru-RU"/>
              </w:rPr>
              <w:t>ИБП</w:t>
            </w:r>
            <w:r>
              <w:rPr>
                <w:color w:val="000000"/>
                <w:sz w:val="22"/>
                <w:szCs w:val="22"/>
                <w:lang w:val="en-US" w:eastAsia="ru-RU"/>
              </w:rPr>
              <w:t xml:space="preserve"> Eaton PW9130i2000-XL 2U 2000VA</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Network MS</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Network Card-MS  EATON NETWORK-MS</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w:t>
            </w:r>
          </w:p>
        </w:tc>
      </w:tr>
      <w:tr w:rsidR="000B3884">
        <w:tc>
          <w:tcPr>
            <w:tcW w:w="1668" w:type="dxa"/>
            <w:tcBorders>
              <w:top w:val="single" w:sz="4" w:space="0" w:color="auto"/>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AR3350</w:t>
            </w:r>
          </w:p>
        </w:tc>
        <w:tc>
          <w:tcPr>
            <w:tcW w:w="6945" w:type="dxa"/>
            <w:tcBorders>
              <w:top w:val="single" w:sz="4" w:space="0" w:color="auto"/>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Стойка телекоммуникационная APC NetShelter SX 42U 750mm Wide x 1200mm Deep Enclosure</w:t>
            </w:r>
          </w:p>
        </w:tc>
        <w:tc>
          <w:tcPr>
            <w:tcW w:w="1021" w:type="dxa"/>
            <w:tcBorders>
              <w:top w:val="single" w:sz="4" w:space="0" w:color="auto"/>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AP9565</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Блок силовых розеток 1U, 12 розеток С13</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2</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AR8425A</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Кабельный органайзер горизонт. 1U, 4 кольца</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AR8429</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Кабельный органайзер горизонт. 1U, щеточный</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w:t>
            </w:r>
          </w:p>
        </w:tc>
      </w:tr>
      <w:tr w:rsidR="000B3884">
        <w:tc>
          <w:tcPr>
            <w:tcW w:w="1668" w:type="dxa"/>
            <w:tcBorders>
              <w:top w:val="none" w:sz="4" w:space="0" w:color="000000"/>
              <w:left w:val="single" w:sz="4" w:space="0" w:color="auto"/>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lastRenderedPageBreak/>
              <w:t>AR7580A</w:t>
            </w:r>
          </w:p>
        </w:tc>
        <w:tc>
          <w:tcPr>
            <w:tcW w:w="6945"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Вертикальный кабельный органайзер</w:t>
            </w:r>
          </w:p>
        </w:tc>
        <w:tc>
          <w:tcPr>
            <w:tcW w:w="1021" w:type="dxa"/>
            <w:tcBorders>
              <w:top w:val="none" w:sz="4" w:space="0" w:color="000000"/>
              <w:left w:val="none" w:sz="4" w:space="0" w:color="000000"/>
              <w:bottom w:val="single" w:sz="4"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w:t>
            </w:r>
          </w:p>
        </w:tc>
      </w:tr>
      <w:tr w:rsidR="000B3884">
        <w:tc>
          <w:tcPr>
            <w:tcW w:w="1668" w:type="dxa"/>
            <w:tcBorders>
              <w:top w:val="none" w:sz="4" w:space="0" w:color="000000"/>
              <w:left w:val="single" w:sz="4" w:space="0" w:color="auto"/>
              <w:bottom w:val="single" w:sz="8"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AR8100</w:t>
            </w:r>
          </w:p>
        </w:tc>
        <w:tc>
          <w:tcPr>
            <w:tcW w:w="6945" w:type="dxa"/>
            <w:tcBorders>
              <w:top w:val="none" w:sz="4" w:space="0" w:color="000000"/>
              <w:left w:val="none" w:sz="4" w:space="0" w:color="000000"/>
              <w:bottom w:val="single" w:sz="8" w:space="0" w:color="auto"/>
              <w:right w:val="single" w:sz="4" w:space="0" w:color="auto"/>
            </w:tcBorders>
            <w:shd w:val="clear" w:color="FFFFCC" w:fill="FFFFFF"/>
            <w:vAlign w:val="center"/>
          </w:tcPr>
          <w:p w:rsidR="000B3884" w:rsidRDefault="00415777">
            <w:pPr>
              <w:rPr>
                <w:color w:val="000000"/>
                <w:sz w:val="22"/>
                <w:szCs w:val="22"/>
                <w:lang w:eastAsia="ru-RU"/>
              </w:rPr>
            </w:pPr>
            <w:r>
              <w:rPr>
                <w:color w:val="000000"/>
                <w:sz w:val="22"/>
                <w:szCs w:val="22"/>
                <w:lang w:eastAsia="ru-RU"/>
              </w:rPr>
              <w:t>Монтажный комплект</w:t>
            </w:r>
          </w:p>
        </w:tc>
        <w:tc>
          <w:tcPr>
            <w:tcW w:w="1021" w:type="dxa"/>
            <w:tcBorders>
              <w:top w:val="none" w:sz="4" w:space="0" w:color="000000"/>
              <w:left w:val="none" w:sz="4" w:space="0" w:color="000000"/>
              <w:bottom w:val="single" w:sz="8" w:space="0" w:color="auto"/>
              <w:right w:val="single" w:sz="4" w:space="0" w:color="auto"/>
            </w:tcBorders>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2</w:t>
            </w:r>
          </w:p>
        </w:tc>
      </w:tr>
    </w:tbl>
    <w:p w:rsidR="000B3884" w:rsidRDefault="000B3884">
      <w:pPr>
        <w:ind w:right="-6" w:firstLine="709"/>
        <w:jc w:val="both"/>
        <w:rPr>
          <w:sz w:val="28"/>
          <w:szCs w:val="28"/>
        </w:rPr>
      </w:pPr>
    </w:p>
    <w:p w:rsidR="000B3884" w:rsidRDefault="000B3884">
      <w:pPr>
        <w:keepNext/>
        <w:spacing w:after="200"/>
        <w:jc w:val="right"/>
        <w:rPr>
          <w:iCs/>
        </w:rPr>
      </w:pPr>
      <w:bookmarkStart w:id="22" w:name="_Ref401573997"/>
    </w:p>
    <w:p w:rsidR="000B3884" w:rsidRDefault="00415777">
      <w:pPr>
        <w:keepNext/>
        <w:spacing w:after="200"/>
        <w:jc w:val="center"/>
        <w:rPr>
          <w:iCs/>
        </w:rPr>
      </w:pPr>
      <w:r>
        <w:rPr>
          <w:iCs/>
        </w:rPr>
        <w:t xml:space="preserve">Таблица </w:t>
      </w:r>
      <w:bookmarkEnd w:id="22"/>
      <w:r>
        <w:rPr>
          <w:iCs/>
        </w:rPr>
        <w:t>4. Комплекс радиотерминалов РТ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gridCol w:w="1021"/>
      </w:tblGrid>
      <w:tr w:rsidR="000B3884">
        <w:trPr>
          <w:trHeight w:val="253"/>
        </w:trPr>
        <w:tc>
          <w:tcPr>
            <w:tcW w:w="2093"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Артикул</w:t>
            </w:r>
          </w:p>
        </w:tc>
        <w:tc>
          <w:tcPr>
            <w:tcW w:w="6520"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Номенклатура</w:t>
            </w:r>
          </w:p>
        </w:tc>
        <w:tc>
          <w:tcPr>
            <w:tcW w:w="1021"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К-во</w:t>
            </w:r>
          </w:p>
        </w:tc>
      </w:tr>
      <w:tr w:rsidR="000B3884">
        <w:tc>
          <w:tcPr>
            <w:tcW w:w="2093" w:type="dxa"/>
            <w:shd w:val="clear" w:color="FFFFCC" w:fill="FFFFFF"/>
            <w:vAlign w:val="center"/>
          </w:tcPr>
          <w:p w:rsidR="000B3884" w:rsidRDefault="00415777">
            <w:pPr>
              <w:rPr>
                <w:color w:val="000000"/>
                <w:sz w:val="22"/>
                <w:szCs w:val="22"/>
                <w:lang w:eastAsia="ru-RU"/>
              </w:rPr>
            </w:pPr>
            <w:r>
              <w:rPr>
                <w:color w:val="000000"/>
                <w:sz w:val="22"/>
                <w:szCs w:val="22"/>
                <w:lang w:val="en-US" w:eastAsia="ru-RU"/>
              </w:rPr>
              <w:t>VM</w:t>
            </w:r>
            <w:r>
              <w:rPr>
                <w:color w:val="000000"/>
                <w:sz w:val="22"/>
                <w:szCs w:val="22"/>
                <w:lang w:eastAsia="ru-RU"/>
              </w:rPr>
              <w:t>1</w:t>
            </w:r>
            <w:r>
              <w:rPr>
                <w:color w:val="000000"/>
                <w:sz w:val="22"/>
                <w:szCs w:val="22"/>
                <w:lang w:val="en-US" w:eastAsia="ru-RU"/>
              </w:rPr>
              <w:t>W</w:t>
            </w:r>
            <w:r>
              <w:rPr>
                <w:color w:val="000000"/>
                <w:sz w:val="22"/>
                <w:szCs w:val="22"/>
                <w:lang w:eastAsia="ru-RU"/>
              </w:rPr>
              <w:t>2</w:t>
            </w:r>
            <w:r>
              <w:rPr>
                <w:color w:val="000000"/>
                <w:sz w:val="22"/>
                <w:szCs w:val="22"/>
                <w:lang w:val="en-US" w:eastAsia="ru-RU"/>
              </w:rPr>
              <w:t>A</w:t>
            </w:r>
            <w:r>
              <w:rPr>
                <w:color w:val="000000"/>
                <w:sz w:val="22"/>
                <w:szCs w:val="22"/>
                <w:lang w:eastAsia="ru-RU"/>
              </w:rPr>
              <w:t>1</w:t>
            </w:r>
            <w:r>
              <w:rPr>
                <w:color w:val="000000"/>
                <w:sz w:val="22"/>
                <w:szCs w:val="22"/>
                <w:lang w:val="en-US" w:eastAsia="ru-RU"/>
              </w:rPr>
              <w:t>A</w:t>
            </w:r>
            <w:r>
              <w:rPr>
                <w:color w:val="000000"/>
                <w:sz w:val="22"/>
                <w:szCs w:val="22"/>
                <w:lang w:eastAsia="ru-RU"/>
              </w:rPr>
              <w:t>1</w:t>
            </w:r>
            <w:r>
              <w:rPr>
                <w:color w:val="000000"/>
                <w:sz w:val="22"/>
                <w:szCs w:val="22"/>
                <w:lang w:val="en-US" w:eastAsia="ru-RU"/>
              </w:rPr>
              <w:t>BET</w:t>
            </w:r>
            <w:r>
              <w:rPr>
                <w:color w:val="000000"/>
                <w:sz w:val="22"/>
                <w:szCs w:val="22"/>
                <w:lang w:eastAsia="ru-RU"/>
              </w:rPr>
              <w:t>0</w:t>
            </w:r>
            <w:r>
              <w:rPr>
                <w:color w:val="000000"/>
                <w:sz w:val="22"/>
                <w:szCs w:val="22"/>
                <w:lang w:val="en-US" w:eastAsia="ru-RU"/>
              </w:rPr>
              <w:t>AA</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eastAsia="ru-RU"/>
              </w:rPr>
              <w:t>Монтируемый</w:t>
            </w:r>
            <w:r>
              <w:rPr>
                <w:color w:val="000000"/>
                <w:sz w:val="22"/>
                <w:szCs w:val="22"/>
                <w:lang w:val="en-US" w:eastAsia="ru-RU"/>
              </w:rPr>
              <w:t xml:space="preserve"> </w:t>
            </w:r>
            <w:r>
              <w:rPr>
                <w:color w:val="000000"/>
                <w:sz w:val="22"/>
                <w:szCs w:val="22"/>
                <w:lang w:eastAsia="ru-RU"/>
              </w:rPr>
              <w:t>терминал</w:t>
            </w:r>
            <w:r>
              <w:rPr>
                <w:color w:val="000000"/>
                <w:sz w:val="22"/>
                <w:szCs w:val="22"/>
                <w:lang w:val="en-US" w:eastAsia="ru-RU"/>
              </w:rPr>
              <w:t xml:space="preserve"> THOR </w:t>
            </w:r>
            <w:r>
              <w:rPr>
                <w:color w:val="000000"/>
                <w:sz w:val="22"/>
                <w:szCs w:val="22"/>
                <w:lang w:val="en-US" w:eastAsia="ru-RU"/>
              </w:rPr>
              <w:br/>
              <w:t>Vehicle Mounted Computer Indoor / ANSI / 802.11a/b/g/n / Bluetooth / Ext WLAN Antenna Connections / 4GB Flash / WES 2009 / RFTerm / ETS</w:t>
            </w:r>
          </w:p>
        </w:tc>
        <w:tc>
          <w:tcPr>
            <w:tcW w:w="1021" w:type="dxa"/>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8</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VM1001VMCRADLE</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Док-станция для THOR Dock with integral power supply, 9 to 60 VDC</w:t>
            </w:r>
          </w:p>
        </w:tc>
        <w:tc>
          <w:tcPr>
            <w:tcW w:w="1021" w:type="dxa"/>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8</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VM1005BRKTKIT</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Крепление док-станции RAM mount kit, flat clamp base, medium arm (215mm (8.5"), D ball for dock rear</w:t>
            </w:r>
          </w:p>
        </w:tc>
        <w:tc>
          <w:tcPr>
            <w:tcW w:w="1021" w:type="dxa"/>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8</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VM1277ANTENNA</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Выносная антенна Remote 802.11 Dual band Antenna Kit 14 ft (4M)</w:t>
            </w:r>
          </w:p>
        </w:tc>
        <w:tc>
          <w:tcPr>
            <w:tcW w:w="1021" w:type="dxa"/>
            <w:shd w:val="clear" w:color="FFFFCC" w:fill="FFFFFF"/>
            <w:vAlign w:val="center"/>
          </w:tcPr>
          <w:p w:rsidR="000B3884" w:rsidRDefault="00415777">
            <w:pPr>
              <w:jc w:val="center"/>
              <w:rPr>
                <w:color w:val="000000"/>
                <w:sz w:val="22"/>
                <w:szCs w:val="22"/>
                <w:lang w:eastAsia="ru-RU"/>
              </w:rPr>
            </w:pPr>
            <w:r>
              <w:rPr>
                <w:color w:val="000000"/>
                <w:sz w:val="22"/>
                <w:szCs w:val="22"/>
                <w:lang w:eastAsia="ru-RU"/>
              </w:rPr>
              <w:t>16</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FX1AC2A3AET0J</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 xml:space="preserve">Ручной терминал Marathon </w:t>
            </w:r>
          </w:p>
          <w:p w:rsidR="000B3884" w:rsidRDefault="00415777">
            <w:pPr>
              <w:rPr>
                <w:color w:val="000000"/>
                <w:sz w:val="22"/>
                <w:szCs w:val="22"/>
                <w:lang w:val="en-US" w:eastAsia="ru-RU"/>
              </w:rPr>
            </w:pPr>
            <w:r>
              <w:rPr>
                <w:color w:val="000000"/>
                <w:sz w:val="22"/>
                <w:szCs w:val="22"/>
                <w:lang w:val="en-US" w:eastAsia="ru-RU"/>
              </w:rPr>
              <w:t>Outdoor / 802.11a/b/g/n / BT / GPS / 2GB RAM x 32GB SSD / Windows 7 Pro / ET</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7</w:t>
            </w:r>
          </w:p>
        </w:tc>
      </w:tr>
      <w:tr w:rsidR="000B3884">
        <w:tc>
          <w:tcPr>
            <w:tcW w:w="2093" w:type="dxa"/>
            <w:shd w:val="clear" w:color="FFFFCC" w:fill="FFFFFF"/>
            <w:vAlign w:val="center"/>
          </w:tcPr>
          <w:p w:rsidR="000B3884" w:rsidRDefault="000B3884">
            <w:pPr>
              <w:rPr>
                <w:color w:val="000000"/>
                <w:sz w:val="22"/>
                <w:szCs w:val="22"/>
                <w:lang w:val="en-US" w:eastAsia="ru-RU"/>
              </w:rPr>
            </w:pP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ПО WaveLink  Telnet Emulation Client</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7</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9000090CABLE</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Кабель питания 220В</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9</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FX1382BATTERY</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АКБ для терминала Marathon 62Whr (extended battery, Lithium Ion)</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14</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FX1386CHARGER</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Зарядное устройство для дополнительных АКБ Marathon (4 unit extended battery charger for use with FX1381BATTERY and FX1382BATTERY, includes power supply, C14 type power cord required)</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2</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FX1410CASE</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Чехол для терминала Marathon (carry case, includes shoulder strap. Works with FX1381BATTERY and FX1382BATTERY)</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7</w:t>
            </w:r>
          </w:p>
        </w:tc>
      </w:tr>
      <w:tr w:rsidR="000B3884">
        <w:tc>
          <w:tcPr>
            <w:tcW w:w="2093"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FX1302PWRSPLY</w:t>
            </w:r>
          </w:p>
        </w:tc>
        <w:tc>
          <w:tcPr>
            <w:tcW w:w="6520" w:type="dxa"/>
            <w:shd w:val="clear" w:color="FFFFCC" w:fill="FFFFFF"/>
            <w:vAlign w:val="center"/>
          </w:tcPr>
          <w:p w:rsidR="000B3884" w:rsidRDefault="00415777">
            <w:pPr>
              <w:rPr>
                <w:color w:val="000000"/>
                <w:sz w:val="22"/>
                <w:szCs w:val="22"/>
                <w:lang w:val="en-US" w:eastAsia="ru-RU"/>
              </w:rPr>
            </w:pPr>
            <w:r>
              <w:rPr>
                <w:color w:val="000000"/>
                <w:sz w:val="22"/>
                <w:szCs w:val="22"/>
                <w:lang w:val="en-US" w:eastAsia="ru-RU"/>
              </w:rPr>
              <w:t>Блок питания для терминала Marathon (AC/DC POWER SUPPLY FOR USE WITH MARATHON, COUNTRY SPECIFIC C14 TYPE POWER CORD REQUIRED)</w:t>
            </w:r>
          </w:p>
        </w:tc>
        <w:tc>
          <w:tcPr>
            <w:tcW w:w="1021" w:type="dxa"/>
            <w:shd w:val="clear" w:color="auto" w:fill="auto"/>
            <w:noWrap/>
            <w:vAlign w:val="center"/>
          </w:tcPr>
          <w:p w:rsidR="000B3884" w:rsidRDefault="00415777">
            <w:pPr>
              <w:jc w:val="center"/>
              <w:rPr>
                <w:color w:val="000000"/>
                <w:sz w:val="22"/>
                <w:szCs w:val="22"/>
                <w:lang w:eastAsia="ru-RU"/>
              </w:rPr>
            </w:pPr>
            <w:r>
              <w:rPr>
                <w:color w:val="000000"/>
                <w:sz w:val="22"/>
                <w:szCs w:val="22"/>
                <w:lang w:eastAsia="ru-RU"/>
              </w:rPr>
              <w:t>7</w:t>
            </w:r>
          </w:p>
        </w:tc>
      </w:tr>
    </w:tbl>
    <w:p w:rsidR="000B3884" w:rsidRDefault="000B3884">
      <w:pPr>
        <w:keepNext/>
        <w:spacing w:after="200"/>
        <w:jc w:val="right"/>
        <w:rPr>
          <w:iCs/>
        </w:rPr>
      </w:pPr>
    </w:p>
    <w:p w:rsidR="000B3884" w:rsidRDefault="00415777">
      <w:pPr>
        <w:keepNext/>
        <w:spacing w:after="200"/>
        <w:jc w:val="center"/>
        <w:rPr>
          <w:iCs/>
        </w:rPr>
      </w:pPr>
      <w:r>
        <w:rPr>
          <w:iCs/>
        </w:rPr>
        <w:t xml:space="preserve">Таблица 5. </w:t>
      </w:r>
      <w:r>
        <w:rPr>
          <w:bCs/>
          <w:lang w:eastAsia="ru-RU"/>
        </w:rPr>
        <w:t>Система видеонаблюдения СВН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491"/>
        <w:gridCol w:w="1021"/>
      </w:tblGrid>
      <w:tr w:rsidR="000B3884">
        <w:trPr>
          <w:trHeight w:val="253"/>
        </w:trPr>
        <w:tc>
          <w:tcPr>
            <w:tcW w:w="2122"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Артикул</w:t>
            </w:r>
          </w:p>
        </w:tc>
        <w:tc>
          <w:tcPr>
            <w:tcW w:w="6491"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Номенклатура</w:t>
            </w:r>
          </w:p>
        </w:tc>
        <w:tc>
          <w:tcPr>
            <w:tcW w:w="1021"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К-во</w:t>
            </w:r>
          </w:p>
        </w:tc>
      </w:tr>
      <w:tr w:rsidR="000B3884">
        <w:trPr>
          <w:trHeight w:val="305"/>
        </w:trPr>
        <w:tc>
          <w:tcPr>
            <w:tcW w:w="2122" w:type="dxa"/>
            <w:shd w:val="clear" w:color="FFFFCC" w:fill="FFFFFF"/>
            <w:vAlign w:val="center"/>
          </w:tcPr>
          <w:p w:rsidR="000B3884" w:rsidRDefault="00415777">
            <w:pPr>
              <w:rPr>
                <w:color w:val="000000"/>
                <w:sz w:val="22"/>
                <w:szCs w:val="22"/>
                <w:lang w:val="en-US" w:eastAsia="ru-RU"/>
              </w:rPr>
            </w:pPr>
            <w:r>
              <w:rPr>
                <w:sz w:val="22"/>
                <w:szCs w:val="22"/>
              </w:rPr>
              <w:t>ISS01SYS-PREM 8.x</w:t>
            </w:r>
          </w:p>
        </w:tc>
        <w:tc>
          <w:tcPr>
            <w:tcW w:w="6491" w:type="dxa"/>
            <w:shd w:val="clear" w:color="FFFFCC" w:fill="FFFFFF"/>
          </w:tcPr>
          <w:p w:rsidR="000B3884" w:rsidRDefault="00415777">
            <w:pPr>
              <w:rPr>
                <w:color w:val="000000"/>
                <w:sz w:val="22"/>
                <w:szCs w:val="22"/>
                <w:lang w:eastAsia="ru-RU"/>
              </w:rPr>
            </w:pPr>
            <w:r>
              <w:rPr>
                <w:sz w:val="22"/>
                <w:szCs w:val="22"/>
              </w:rPr>
              <w:t>SecurOS® Premium - Лицензия ядра видеосервера v 8.x</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ISS01IP-PREM</w:t>
            </w:r>
          </w:p>
        </w:tc>
        <w:tc>
          <w:tcPr>
            <w:tcW w:w="6491" w:type="dxa"/>
            <w:shd w:val="clear" w:color="FFFFCC" w:fill="FFFFFF"/>
          </w:tcPr>
          <w:p w:rsidR="000B3884" w:rsidRDefault="00415777">
            <w:pPr>
              <w:rPr>
                <w:color w:val="000000"/>
                <w:sz w:val="22"/>
                <w:szCs w:val="22"/>
                <w:lang w:eastAsia="ru-RU"/>
              </w:rPr>
            </w:pPr>
            <w:r>
              <w:rPr>
                <w:sz w:val="22"/>
                <w:szCs w:val="22"/>
              </w:rPr>
              <w:t>SecurOS® Premium - Лицензия одного IP видеоканала</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24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ISS01PTZ</w:t>
            </w:r>
          </w:p>
        </w:tc>
        <w:tc>
          <w:tcPr>
            <w:tcW w:w="6491" w:type="dxa"/>
            <w:shd w:val="clear" w:color="FFFFCC" w:fill="FFFFFF"/>
          </w:tcPr>
          <w:p w:rsidR="000B3884" w:rsidRDefault="00415777">
            <w:pPr>
              <w:rPr>
                <w:color w:val="000000"/>
                <w:sz w:val="22"/>
                <w:szCs w:val="22"/>
                <w:lang w:eastAsia="ru-RU"/>
              </w:rPr>
            </w:pPr>
            <w:r>
              <w:rPr>
                <w:sz w:val="22"/>
                <w:szCs w:val="22"/>
              </w:rPr>
              <w:t>SecurOS® - Лицензия телеметрического управления  поворотными PTZ-устройствами</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8</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ISS01RAD</w:t>
            </w:r>
          </w:p>
        </w:tc>
        <w:tc>
          <w:tcPr>
            <w:tcW w:w="6491" w:type="dxa"/>
            <w:shd w:val="clear" w:color="FFFFCC" w:fill="FFFFFF"/>
          </w:tcPr>
          <w:p w:rsidR="000B3884" w:rsidRDefault="00415777">
            <w:pPr>
              <w:rPr>
                <w:color w:val="000000"/>
                <w:sz w:val="22"/>
                <w:szCs w:val="22"/>
                <w:lang w:eastAsia="ru-RU"/>
              </w:rPr>
            </w:pPr>
            <w:r>
              <w:rPr>
                <w:sz w:val="22"/>
                <w:szCs w:val="22"/>
              </w:rPr>
              <w:t>Лицензия рабочего места удаленного администратора</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ISS01ROP</w:t>
            </w:r>
          </w:p>
        </w:tc>
        <w:tc>
          <w:tcPr>
            <w:tcW w:w="6491" w:type="dxa"/>
            <w:shd w:val="clear" w:color="FFFFCC" w:fill="FFFFFF"/>
          </w:tcPr>
          <w:p w:rsidR="000B3884" w:rsidRDefault="00415777">
            <w:pPr>
              <w:rPr>
                <w:color w:val="000000"/>
                <w:sz w:val="22"/>
                <w:szCs w:val="22"/>
                <w:lang w:eastAsia="ru-RU"/>
              </w:rPr>
            </w:pPr>
            <w:r>
              <w:rPr>
                <w:sz w:val="22"/>
                <w:szCs w:val="22"/>
              </w:rPr>
              <w:t>Лицензия рабочего места удаленного оператора</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6</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SLA01VIP-PREM</w:t>
            </w:r>
          </w:p>
        </w:tc>
        <w:tc>
          <w:tcPr>
            <w:tcW w:w="6491" w:type="dxa"/>
            <w:shd w:val="clear" w:color="FFFFCC" w:fill="FFFFFF"/>
          </w:tcPr>
          <w:p w:rsidR="000B3884" w:rsidRDefault="00415777">
            <w:pPr>
              <w:rPr>
                <w:color w:val="000000"/>
                <w:sz w:val="22"/>
                <w:szCs w:val="22"/>
                <w:lang w:eastAsia="ru-RU"/>
              </w:rPr>
            </w:pPr>
            <w:r>
              <w:rPr>
                <w:sz w:val="22"/>
                <w:szCs w:val="22"/>
              </w:rPr>
              <w:t>Дополнительная техническая поддержка SecurOS® Premium  "Уровень обслуживания VIP"</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ISS-UHK</w:t>
            </w:r>
          </w:p>
        </w:tc>
        <w:tc>
          <w:tcPr>
            <w:tcW w:w="6491" w:type="dxa"/>
            <w:shd w:val="clear" w:color="FFFFCC" w:fill="FFFFFF"/>
          </w:tcPr>
          <w:p w:rsidR="000B3884" w:rsidRDefault="00415777">
            <w:pPr>
              <w:rPr>
                <w:color w:val="000000"/>
                <w:sz w:val="22"/>
                <w:szCs w:val="22"/>
                <w:lang w:eastAsia="ru-RU"/>
              </w:rPr>
            </w:pPr>
            <w:r>
              <w:rPr>
                <w:sz w:val="22"/>
                <w:szCs w:val="22"/>
              </w:rPr>
              <w:t>USB-Ключ аппаратной защиты "Guardant"</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w:t>
            </w:r>
          </w:p>
        </w:tc>
      </w:tr>
      <w:tr w:rsidR="000B3884">
        <w:tc>
          <w:tcPr>
            <w:tcW w:w="2122" w:type="dxa"/>
            <w:shd w:val="clear" w:color="FFFFCC" w:fill="FFFFFF"/>
            <w:vAlign w:val="center"/>
          </w:tcPr>
          <w:p w:rsidR="000B3884" w:rsidRDefault="00415777">
            <w:pPr>
              <w:rPr>
                <w:color w:val="000000"/>
                <w:sz w:val="22"/>
                <w:szCs w:val="22"/>
                <w:lang w:eastAsia="ru-RU"/>
              </w:rPr>
            </w:pPr>
            <w:r>
              <w:rPr>
                <w:sz w:val="22"/>
                <w:szCs w:val="22"/>
              </w:rPr>
              <w:t xml:space="preserve"> Специализированное серверное решение</w:t>
            </w:r>
          </w:p>
        </w:tc>
        <w:tc>
          <w:tcPr>
            <w:tcW w:w="6491" w:type="dxa"/>
            <w:shd w:val="clear" w:color="FFFFCC" w:fill="FFFFFF"/>
          </w:tcPr>
          <w:p w:rsidR="000B3884" w:rsidRDefault="00415777">
            <w:pPr>
              <w:rPr>
                <w:color w:val="000000"/>
                <w:sz w:val="22"/>
                <w:szCs w:val="22"/>
                <w:lang w:eastAsia="ru-RU"/>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w:t>
            </w:r>
            <w:r>
              <w:rPr>
                <w:sz w:val="22"/>
                <w:szCs w:val="22"/>
              </w:rPr>
              <w:lastRenderedPageBreak/>
              <w:t>HDMI, DVI (До 3 мон.); Серверный корпус SuperMicro 4U 19" (745 - 1БП) + Рельсы; Операционная система Microsoft Windows 7 Professional SP1 64-bit Russian</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lastRenderedPageBreak/>
              <w:t>1</w:t>
            </w:r>
          </w:p>
        </w:tc>
      </w:tr>
      <w:tr w:rsidR="000B3884">
        <w:tc>
          <w:tcPr>
            <w:tcW w:w="2122" w:type="dxa"/>
            <w:shd w:val="clear" w:color="FFFFCC" w:fill="FFFFFF"/>
          </w:tcPr>
          <w:p w:rsidR="000B3884" w:rsidRDefault="00415777">
            <w:pPr>
              <w:rPr>
                <w:color w:val="000000"/>
                <w:sz w:val="22"/>
                <w:szCs w:val="22"/>
                <w:lang w:val="en-US" w:eastAsia="ru-RU"/>
              </w:rPr>
            </w:pPr>
            <w:r>
              <w:rPr>
                <w:sz w:val="22"/>
                <w:szCs w:val="22"/>
              </w:rPr>
              <w:t xml:space="preserve">   AXIS Q6044-E</w:t>
            </w:r>
          </w:p>
        </w:tc>
        <w:tc>
          <w:tcPr>
            <w:tcW w:w="6491" w:type="dxa"/>
            <w:shd w:val="clear" w:color="FFFFCC" w:fill="FFFFFF"/>
          </w:tcPr>
          <w:p w:rsidR="000B3884" w:rsidRDefault="00415777">
            <w:pPr>
              <w:rPr>
                <w:color w:val="000000"/>
                <w:sz w:val="22"/>
                <w:szCs w:val="22"/>
                <w:lang w:eastAsia="ru-RU"/>
              </w:rPr>
            </w:pPr>
            <w:r>
              <w:rPr>
                <w:sz w:val="22"/>
                <w:szCs w:val="22"/>
              </w:rPr>
              <w:t>Видеокамера PTZ, IP</w:t>
            </w:r>
          </w:p>
        </w:tc>
        <w:tc>
          <w:tcPr>
            <w:tcW w:w="1021" w:type="dxa"/>
            <w:shd w:val="clear" w:color="auto" w:fill="auto"/>
            <w:noWrap/>
          </w:tcPr>
          <w:p w:rsidR="000B3884" w:rsidRDefault="00415777">
            <w:pPr>
              <w:jc w:val="center"/>
              <w:rPr>
                <w:sz w:val="22"/>
                <w:szCs w:val="22"/>
              </w:rPr>
            </w:pPr>
            <w:r>
              <w:rPr>
                <w:sz w:val="22"/>
                <w:szCs w:val="22"/>
              </w:rPr>
              <w:t>8</w:t>
            </w:r>
          </w:p>
        </w:tc>
      </w:tr>
      <w:tr w:rsidR="000B3884">
        <w:tc>
          <w:tcPr>
            <w:tcW w:w="2122" w:type="dxa"/>
            <w:shd w:val="clear" w:color="FFFFCC" w:fill="FFFFFF"/>
          </w:tcPr>
          <w:p w:rsidR="000B3884" w:rsidRDefault="00415777">
            <w:pPr>
              <w:rPr>
                <w:color w:val="000000"/>
                <w:sz w:val="22"/>
                <w:szCs w:val="22"/>
                <w:lang w:val="en-US" w:eastAsia="ru-RU"/>
              </w:rPr>
            </w:pPr>
            <w:r>
              <w:rPr>
                <w:sz w:val="22"/>
                <w:szCs w:val="22"/>
              </w:rPr>
              <w:t xml:space="preserve">   AXIS T91B63</w:t>
            </w:r>
          </w:p>
        </w:tc>
        <w:tc>
          <w:tcPr>
            <w:tcW w:w="6491" w:type="dxa"/>
            <w:shd w:val="clear" w:color="FFFFCC" w:fill="FFFFFF"/>
          </w:tcPr>
          <w:p w:rsidR="000B3884" w:rsidRDefault="00415777">
            <w:pPr>
              <w:rPr>
                <w:color w:val="000000"/>
                <w:sz w:val="22"/>
                <w:szCs w:val="22"/>
                <w:lang w:val="en-US" w:eastAsia="ru-RU"/>
              </w:rPr>
            </w:pPr>
            <w:r>
              <w:rPr>
                <w:sz w:val="22"/>
                <w:szCs w:val="22"/>
              </w:rPr>
              <w:t>Потолочное крепление</w:t>
            </w:r>
          </w:p>
        </w:tc>
        <w:tc>
          <w:tcPr>
            <w:tcW w:w="1021" w:type="dxa"/>
            <w:shd w:val="clear" w:color="auto" w:fill="auto"/>
            <w:noWrap/>
          </w:tcPr>
          <w:p w:rsidR="000B3884" w:rsidRDefault="00415777">
            <w:pPr>
              <w:jc w:val="center"/>
              <w:rPr>
                <w:color w:val="000000"/>
                <w:sz w:val="22"/>
                <w:szCs w:val="22"/>
                <w:lang w:eastAsia="ru-RU"/>
              </w:rPr>
            </w:pPr>
            <w:r>
              <w:rPr>
                <w:sz w:val="22"/>
                <w:szCs w:val="22"/>
              </w:rPr>
              <w:t>8</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AXIS M1125</w:t>
            </w:r>
          </w:p>
        </w:tc>
        <w:tc>
          <w:tcPr>
            <w:tcW w:w="6491" w:type="dxa"/>
            <w:shd w:val="clear" w:color="FFFFCC" w:fill="FFFFFF"/>
          </w:tcPr>
          <w:p w:rsidR="000B3884" w:rsidRDefault="00415777">
            <w:pPr>
              <w:rPr>
                <w:color w:val="000000"/>
                <w:sz w:val="22"/>
                <w:szCs w:val="22"/>
                <w:lang w:val="en-US" w:eastAsia="ru-RU"/>
              </w:rPr>
            </w:pPr>
            <w:r>
              <w:rPr>
                <w:sz w:val="22"/>
                <w:szCs w:val="22"/>
              </w:rPr>
              <w:t>Видеокамера IP</w:t>
            </w:r>
          </w:p>
        </w:tc>
        <w:tc>
          <w:tcPr>
            <w:tcW w:w="1021" w:type="dxa"/>
            <w:shd w:val="clear" w:color="auto" w:fill="auto"/>
            <w:noWrap/>
          </w:tcPr>
          <w:p w:rsidR="000B3884" w:rsidRDefault="00415777">
            <w:pPr>
              <w:jc w:val="center"/>
              <w:rPr>
                <w:color w:val="000000"/>
                <w:sz w:val="22"/>
                <w:szCs w:val="22"/>
                <w:lang w:eastAsia="ru-RU"/>
              </w:rPr>
            </w:pPr>
            <w:r>
              <w:rPr>
                <w:sz w:val="22"/>
                <w:szCs w:val="22"/>
              </w:rPr>
              <w:t>16</w:t>
            </w:r>
          </w:p>
        </w:tc>
      </w:tr>
      <w:tr w:rsidR="000B3884">
        <w:trPr>
          <w:trHeight w:val="77"/>
        </w:trPr>
        <w:tc>
          <w:tcPr>
            <w:tcW w:w="2122" w:type="dxa"/>
            <w:shd w:val="clear" w:color="FFFFCC" w:fill="FFFFFF"/>
            <w:vAlign w:val="center"/>
          </w:tcPr>
          <w:p w:rsidR="000B3884" w:rsidRDefault="00415777">
            <w:pPr>
              <w:rPr>
                <w:color w:val="000000"/>
                <w:sz w:val="22"/>
                <w:szCs w:val="22"/>
                <w:lang w:val="en-US" w:eastAsia="ru-RU"/>
              </w:rPr>
            </w:pPr>
            <w:r>
              <w:rPr>
                <w:sz w:val="22"/>
                <w:szCs w:val="22"/>
              </w:rPr>
              <w:t>BDxxxxP-K</w:t>
            </w:r>
          </w:p>
        </w:tc>
        <w:tc>
          <w:tcPr>
            <w:tcW w:w="6491" w:type="dxa"/>
            <w:shd w:val="clear" w:color="FFFFCC" w:fill="FFFFFF"/>
          </w:tcPr>
          <w:p w:rsidR="000B3884" w:rsidRDefault="00415777">
            <w:pPr>
              <w:rPr>
                <w:color w:val="000000"/>
                <w:sz w:val="22"/>
                <w:szCs w:val="22"/>
                <w:lang w:eastAsia="ru-RU"/>
              </w:rPr>
            </w:pPr>
            <w:r>
              <w:rPr>
                <w:sz w:val="22"/>
                <w:szCs w:val="22"/>
              </w:rPr>
              <w:t>Термокожух -40...+50°С с питанием по Ethernet PoE 802.3af</w:t>
            </w:r>
          </w:p>
        </w:tc>
        <w:tc>
          <w:tcPr>
            <w:tcW w:w="1021" w:type="dxa"/>
            <w:shd w:val="clear" w:color="auto" w:fill="auto"/>
            <w:noWrap/>
          </w:tcPr>
          <w:p w:rsidR="000B3884" w:rsidRDefault="00415777">
            <w:pPr>
              <w:jc w:val="center"/>
              <w:rPr>
                <w:color w:val="000000"/>
                <w:sz w:val="22"/>
                <w:szCs w:val="22"/>
                <w:lang w:eastAsia="ru-RU"/>
              </w:rPr>
            </w:pPr>
            <w:r>
              <w:rPr>
                <w:sz w:val="22"/>
                <w:szCs w:val="22"/>
              </w:rPr>
              <w:t>16</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NAG-1.1Р</w:t>
            </w:r>
          </w:p>
        </w:tc>
        <w:tc>
          <w:tcPr>
            <w:tcW w:w="6491" w:type="dxa"/>
            <w:shd w:val="clear" w:color="FFFFCC" w:fill="FFFFFF"/>
          </w:tcPr>
          <w:p w:rsidR="000B3884" w:rsidRDefault="00415777">
            <w:pPr>
              <w:rPr>
                <w:color w:val="000000"/>
                <w:sz w:val="22"/>
                <w:szCs w:val="22"/>
                <w:lang w:eastAsia="ru-RU"/>
              </w:rPr>
            </w:pPr>
            <w:r>
              <w:rPr>
                <w:sz w:val="22"/>
                <w:szCs w:val="22"/>
              </w:rPr>
              <w:t>Устройство грозозащиты Ethernet PoE</w:t>
            </w:r>
          </w:p>
        </w:tc>
        <w:tc>
          <w:tcPr>
            <w:tcW w:w="1021" w:type="dxa"/>
            <w:shd w:val="clear" w:color="auto" w:fill="auto"/>
            <w:noWrap/>
          </w:tcPr>
          <w:p w:rsidR="000B3884" w:rsidRDefault="00415777">
            <w:pPr>
              <w:jc w:val="center"/>
              <w:rPr>
                <w:color w:val="000000"/>
                <w:sz w:val="22"/>
                <w:szCs w:val="22"/>
                <w:lang w:eastAsia="ru-RU"/>
              </w:rPr>
            </w:pPr>
            <w:r>
              <w:rPr>
                <w:sz w:val="22"/>
                <w:szCs w:val="22"/>
              </w:rPr>
              <w:t>16</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EC-PC4UD55B-010-GY-10</w:t>
            </w:r>
          </w:p>
        </w:tc>
        <w:tc>
          <w:tcPr>
            <w:tcW w:w="6491" w:type="dxa"/>
            <w:shd w:val="clear" w:color="FFFFCC" w:fill="FFFFFF"/>
          </w:tcPr>
          <w:p w:rsidR="000B3884" w:rsidRDefault="00415777">
            <w:pPr>
              <w:rPr>
                <w:color w:val="000000"/>
                <w:sz w:val="22"/>
                <w:szCs w:val="22"/>
                <w:lang w:eastAsia="ru-RU"/>
              </w:rPr>
            </w:pPr>
            <w:r>
              <w:rPr>
                <w:sz w:val="22"/>
                <w:szCs w:val="22"/>
              </w:rPr>
              <w:t>Патч-корд cat 5e, 1м</w:t>
            </w:r>
          </w:p>
        </w:tc>
        <w:tc>
          <w:tcPr>
            <w:tcW w:w="1021" w:type="dxa"/>
            <w:shd w:val="clear" w:color="auto" w:fill="auto"/>
            <w:noWrap/>
          </w:tcPr>
          <w:p w:rsidR="000B3884" w:rsidRDefault="00415777">
            <w:pPr>
              <w:jc w:val="center"/>
              <w:rPr>
                <w:color w:val="000000"/>
                <w:sz w:val="22"/>
                <w:szCs w:val="22"/>
                <w:lang w:eastAsia="ru-RU"/>
              </w:rPr>
            </w:pPr>
            <w:r>
              <w:rPr>
                <w:sz w:val="22"/>
                <w:szCs w:val="22"/>
              </w:rPr>
              <w:t>25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FTP 4x2x0,5</w:t>
            </w:r>
          </w:p>
        </w:tc>
        <w:tc>
          <w:tcPr>
            <w:tcW w:w="6491" w:type="dxa"/>
            <w:shd w:val="clear" w:color="FFFFCC" w:fill="FFFFFF"/>
          </w:tcPr>
          <w:p w:rsidR="000B3884" w:rsidRDefault="00415777">
            <w:pPr>
              <w:rPr>
                <w:color w:val="000000"/>
                <w:sz w:val="22"/>
                <w:szCs w:val="22"/>
                <w:lang w:eastAsia="ru-RU"/>
              </w:rPr>
            </w:pPr>
            <w:r>
              <w:rPr>
                <w:sz w:val="22"/>
                <w:szCs w:val="22"/>
              </w:rPr>
              <w:t>Кабель FTP cat. 5е наружний</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2135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ПВС  3x1,5</w:t>
            </w:r>
          </w:p>
        </w:tc>
        <w:tc>
          <w:tcPr>
            <w:tcW w:w="6491" w:type="dxa"/>
            <w:shd w:val="clear" w:color="FFFFCC" w:fill="FFFFFF"/>
          </w:tcPr>
          <w:p w:rsidR="000B3884" w:rsidRDefault="00415777">
            <w:pPr>
              <w:rPr>
                <w:color w:val="000000"/>
                <w:sz w:val="22"/>
                <w:szCs w:val="22"/>
                <w:lang w:val="en-US" w:eastAsia="ru-RU"/>
              </w:rPr>
            </w:pPr>
            <w:r>
              <w:rPr>
                <w:sz w:val="22"/>
                <w:szCs w:val="22"/>
              </w:rPr>
              <w:t>Провод гибкий</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600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КГ-ХЛ 5x2,5</w:t>
            </w:r>
          </w:p>
        </w:tc>
        <w:tc>
          <w:tcPr>
            <w:tcW w:w="6491" w:type="dxa"/>
            <w:shd w:val="clear" w:color="FFFFCC" w:fill="FFFFFF"/>
          </w:tcPr>
          <w:p w:rsidR="000B3884" w:rsidRDefault="00415777">
            <w:pPr>
              <w:rPr>
                <w:color w:val="000000"/>
                <w:sz w:val="22"/>
                <w:szCs w:val="22"/>
                <w:lang w:val="en-US" w:eastAsia="ru-RU"/>
              </w:rPr>
            </w:pPr>
            <w:r>
              <w:rPr>
                <w:sz w:val="22"/>
                <w:szCs w:val="22"/>
              </w:rPr>
              <w:t>Кабель силовой</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1300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eastAsia="ru-RU"/>
              </w:rPr>
            </w:pPr>
            <w:r>
              <w:rPr>
                <w:sz w:val="22"/>
                <w:szCs w:val="22"/>
              </w:rPr>
              <w:t>Труба гофрированная D20 с протяжкой, м ПНД</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500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eastAsia="ru-RU"/>
              </w:rPr>
            </w:pPr>
            <w:r>
              <w:rPr>
                <w:sz w:val="22"/>
                <w:szCs w:val="22"/>
              </w:rPr>
              <w:t>Труба гофрированная D32 с протяжкой, м ПНД</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12х20-0,63 МБС</w:t>
            </w:r>
          </w:p>
        </w:tc>
        <w:tc>
          <w:tcPr>
            <w:tcW w:w="6491" w:type="dxa"/>
            <w:shd w:val="clear" w:color="FFFFCC" w:fill="FFFFFF"/>
          </w:tcPr>
          <w:p w:rsidR="000B3884" w:rsidRDefault="00415777">
            <w:pPr>
              <w:rPr>
                <w:color w:val="000000"/>
                <w:sz w:val="22"/>
                <w:szCs w:val="22"/>
                <w:lang w:eastAsia="ru-RU"/>
              </w:rPr>
            </w:pPr>
            <w:r>
              <w:rPr>
                <w:sz w:val="22"/>
                <w:szCs w:val="22"/>
              </w:rPr>
              <w:t>Рукав напорный</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700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ЗВИ 3</w:t>
            </w:r>
          </w:p>
        </w:tc>
        <w:tc>
          <w:tcPr>
            <w:tcW w:w="6491" w:type="dxa"/>
            <w:shd w:val="clear" w:color="FFFFCC" w:fill="FFFFFF"/>
          </w:tcPr>
          <w:p w:rsidR="000B3884" w:rsidRDefault="00415777">
            <w:pPr>
              <w:rPr>
                <w:color w:val="000000"/>
                <w:sz w:val="22"/>
                <w:szCs w:val="22"/>
                <w:lang w:val="en-US" w:eastAsia="ru-RU"/>
              </w:rPr>
            </w:pPr>
            <w:r>
              <w:rPr>
                <w:sz w:val="22"/>
                <w:szCs w:val="22"/>
              </w:rPr>
              <w:t>Зажим клеммный</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GE41234</w:t>
            </w:r>
          </w:p>
        </w:tc>
        <w:tc>
          <w:tcPr>
            <w:tcW w:w="6491" w:type="dxa"/>
            <w:shd w:val="clear" w:color="FFFFCC" w:fill="FFFFFF"/>
          </w:tcPr>
          <w:p w:rsidR="000B3884" w:rsidRDefault="00415777">
            <w:pPr>
              <w:rPr>
                <w:color w:val="000000"/>
                <w:sz w:val="22"/>
                <w:szCs w:val="22"/>
                <w:lang w:val="en-US" w:eastAsia="ru-RU"/>
              </w:rPr>
            </w:pPr>
            <w:r>
              <w:rPr>
                <w:sz w:val="22"/>
                <w:szCs w:val="22"/>
              </w:rPr>
              <w:t>Коробка распаячная 100х100х50мм, IP55</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RJ45 cat 5e</w:t>
            </w:r>
          </w:p>
        </w:tc>
        <w:tc>
          <w:tcPr>
            <w:tcW w:w="6491" w:type="dxa"/>
            <w:shd w:val="clear" w:color="FFFFCC" w:fill="FFFFFF"/>
          </w:tcPr>
          <w:p w:rsidR="000B3884" w:rsidRDefault="00415777">
            <w:pPr>
              <w:rPr>
                <w:color w:val="000000"/>
                <w:sz w:val="22"/>
                <w:szCs w:val="22"/>
                <w:lang w:val="en-US" w:eastAsia="ru-RU"/>
              </w:rPr>
            </w:pPr>
            <w:r>
              <w:rPr>
                <w:sz w:val="22"/>
                <w:szCs w:val="22"/>
              </w:rPr>
              <w:t>Коннектор RJ45</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Колпачок RJ45</w:t>
            </w:r>
          </w:p>
        </w:tc>
        <w:tc>
          <w:tcPr>
            <w:tcW w:w="6491" w:type="dxa"/>
            <w:shd w:val="clear" w:color="FFFFCC" w:fill="FFFFFF"/>
          </w:tcPr>
          <w:p w:rsidR="000B3884" w:rsidRDefault="00415777">
            <w:pPr>
              <w:rPr>
                <w:color w:val="000000"/>
                <w:sz w:val="22"/>
                <w:szCs w:val="22"/>
                <w:lang w:val="en-US" w:eastAsia="ru-RU"/>
              </w:rPr>
            </w:pPr>
            <w:r>
              <w:rPr>
                <w:sz w:val="22"/>
                <w:szCs w:val="22"/>
              </w:rPr>
              <w:t>Колпачок для коннектора RJ45</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GCT11-8P8C</w:t>
            </w:r>
          </w:p>
        </w:tc>
        <w:tc>
          <w:tcPr>
            <w:tcW w:w="6491" w:type="dxa"/>
            <w:shd w:val="clear" w:color="FFFFCC" w:fill="FFFFFF"/>
          </w:tcPr>
          <w:p w:rsidR="000B3884" w:rsidRDefault="00415777">
            <w:pPr>
              <w:rPr>
                <w:color w:val="000000"/>
                <w:sz w:val="22"/>
                <w:szCs w:val="22"/>
                <w:lang w:val="en-US" w:eastAsia="ru-RU"/>
              </w:rPr>
            </w:pPr>
            <w:r>
              <w:rPr>
                <w:sz w:val="22"/>
                <w:szCs w:val="22"/>
              </w:rPr>
              <w:t>Переходник RJ45 гнездо-гнездо</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27</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Крепёжно-расходные материалы</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w:t>
            </w:r>
          </w:p>
        </w:tc>
      </w:tr>
    </w:tbl>
    <w:p w:rsidR="000B3884" w:rsidRDefault="00415777">
      <w:pPr>
        <w:ind w:right="-6" w:firstLine="709"/>
        <w:jc w:val="both"/>
        <w:rPr>
          <w:rFonts w:eastAsia="MS Mincho"/>
          <w:szCs w:val="28"/>
        </w:rPr>
      </w:pPr>
      <w:r>
        <w:rPr>
          <w:bCs/>
          <w:color w:val="000000"/>
        </w:rPr>
        <w:t>.</w:t>
      </w:r>
    </w:p>
    <w:p w:rsidR="000B3884" w:rsidRDefault="000B3884">
      <w:pPr>
        <w:ind w:right="-6" w:firstLine="709"/>
        <w:jc w:val="both"/>
        <w:rPr>
          <w:rFonts w:eastAsia="MS Mincho"/>
          <w:szCs w:val="28"/>
        </w:rPr>
      </w:pPr>
    </w:p>
    <w:p w:rsidR="000B3884" w:rsidRDefault="00415777">
      <w:pPr>
        <w:keepNext/>
        <w:spacing w:after="200"/>
        <w:jc w:val="center"/>
        <w:rPr>
          <w:iCs/>
        </w:rPr>
      </w:pPr>
      <w:r>
        <w:rPr>
          <w:iCs/>
        </w:rPr>
        <w:t xml:space="preserve">Таблица 6. </w:t>
      </w:r>
      <w:r>
        <w:rPr>
          <w:bCs/>
          <w:lang w:eastAsia="ru-RU"/>
        </w:rPr>
        <w:t>Система видеораспознавания СВР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491"/>
        <w:gridCol w:w="1021"/>
      </w:tblGrid>
      <w:tr w:rsidR="000B3884">
        <w:trPr>
          <w:trHeight w:val="253"/>
        </w:trPr>
        <w:tc>
          <w:tcPr>
            <w:tcW w:w="2122"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Артикул</w:t>
            </w:r>
          </w:p>
        </w:tc>
        <w:tc>
          <w:tcPr>
            <w:tcW w:w="6491"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Номенклатура</w:t>
            </w:r>
          </w:p>
        </w:tc>
        <w:tc>
          <w:tcPr>
            <w:tcW w:w="1021" w:type="dxa"/>
            <w:vMerge w:val="restart"/>
            <w:shd w:val="clear" w:color="auto" w:fill="auto"/>
            <w:vAlign w:val="center"/>
          </w:tcPr>
          <w:p w:rsidR="000B3884" w:rsidRDefault="00415777">
            <w:pPr>
              <w:jc w:val="center"/>
              <w:rPr>
                <w:b/>
                <w:bCs/>
                <w:sz w:val="22"/>
                <w:szCs w:val="22"/>
                <w:lang w:eastAsia="ru-RU"/>
              </w:rPr>
            </w:pPr>
            <w:r>
              <w:rPr>
                <w:b/>
                <w:bCs/>
                <w:sz w:val="22"/>
                <w:szCs w:val="22"/>
                <w:lang w:eastAsia="ru-RU"/>
              </w:rPr>
              <w:t>К-во</w:t>
            </w:r>
          </w:p>
        </w:tc>
      </w:tr>
      <w:tr w:rsidR="000B3884">
        <w:tc>
          <w:tcPr>
            <w:tcW w:w="2122" w:type="dxa"/>
            <w:shd w:val="clear" w:color="FFFFCC" w:fill="FFFFFF"/>
            <w:vAlign w:val="center"/>
          </w:tcPr>
          <w:p w:rsidR="000B3884" w:rsidRDefault="00415777">
            <w:pPr>
              <w:rPr>
                <w:color w:val="000000"/>
                <w:sz w:val="22"/>
                <w:szCs w:val="22"/>
                <w:lang w:eastAsia="ru-RU"/>
              </w:rPr>
            </w:pPr>
            <w:r>
              <w:rPr>
                <w:sz w:val="22"/>
                <w:szCs w:val="22"/>
              </w:rPr>
              <w:t>ISS01SYS-PREM 8.x</w:t>
            </w:r>
          </w:p>
        </w:tc>
        <w:tc>
          <w:tcPr>
            <w:tcW w:w="6491" w:type="dxa"/>
            <w:shd w:val="clear" w:color="FFFFCC" w:fill="FFFFFF"/>
          </w:tcPr>
          <w:p w:rsidR="000B3884" w:rsidRDefault="00415777">
            <w:pPr>
              <w:rPr>
                <w:color w:val="000000"/>
                <w:sz w:val="22"/>
                <w:szCs w:val="22"/>
                <w:lang w:eastAsia="ru-RU"/>
              </w:rPr>
            </w:pPr>
            <w:r>
              <w:rPr>
                <w:sz w:val="22"/>
                <w:szCs w:val="22"/>
              </w:rPr>
              <w:t>Лицензия ядра видеосервера версия 8.x</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4</w:t>
            </w:r>
          </w:p>
        </w:tc>
      </w:tr>
      <w:tr w:rsidR="000B3884">
        <w:tc>
          <w:tcPr>
            <w:tcW w:w="2122" w:type="dxa"/>
            <w:shd w:val="clear" w:color="FFFFCC" w:fill="FFFFFF"/>
            <w:vAlign w:val="center"/>
          </w:tcPr>
          <w:p w:rsidR="000B3884" w:rsidRDefault="00415777">
            <w:pPr>
              <w:rPr>
                <w:color w:val="000000"/>
                <w:sz w:val="22"/>
                <w:szCs w:val="22"/>
                <w:lang w:eastAsia="ru-RU"/>
              </w:rPr>
            </w:pPr>
            <w:r>
              <w:rPr>
                <w:sz w:val="22"/>
                <w:szCs w:val="22"/>
              </w:rPr>
              <w:t>ISS01IP-PREM</w:t>
            </w:r>
          </w:p>
        </w:tc>
        <w:tc>
          <w:tcPr>
            <w:tcW w:w="6491" w:type="dxa"/>
            <w:shd w:val="clear" w:color="FFFFCC" w:fill="FFFFFF"/>
          </w:tcPr>
          <w:p w:rsidR="000B3884" w:rsidRDefault="00415777">
            <w:pPr>
              <w:rPr>
                <w:color w:val="000000"/>
                <w:sz w:val="22"/>
                <w:szCs w:val="22"/>
                <w:lang w:val="en-US" w:eastAsia="ru-RU"/>
              </w:rPr>
            </w:pPr>
            <w:r>
              <w:rPr>
                <w:sz w:val="22"/>
                <w:szCs w:val="22"/>
              </w:rPr>
              <w:t>Лицензия одного IP видеоканала</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39</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ISS02SWIO</w:t>
            </w:r>
          </w:p>
        </w:tc>
        <w:tc>
          <w:tcPr>
            <w:tcW w:w="6491" w:type="dxa"/>
            <w:shd w:val="clear" w:color="FFFFCC" w:fill="FFFFFF"/>
          </w:tcPr>
          <w:p w:rsidR="000B3884" w:rsidRDefault="00415777">
            <w:pPr>
              <w:rPr>
                <w:color w:val="000000"/>
                <w:sz w:val="22"/>
                <w:szCs w:val="22"/>
                <w:lang w:eastAsia="ru-RU"/>
              </w:rPr>
            </w:pPr>
            <w:r>
              <w:rPr>
                <w:sz w:val="22"/>
                <w:szCs w:val="22"/>
              </w:rPr>
              <w:t>Лицензия подключения Датчиков / Исполнительных устройств (1/1)</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15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ISS01DBX</w:t>
            </w:r>
          </w:p>
        </w:tc>
        <w:tc>
          <w:tcPr>
            <w:tcW w:w="6491" w:type="dxa"/>
            <w:shd w:val="clear" w:color="FFFFCC" w:fill="FFFFFF"/>
          </w:tcPr>
          <w:p w:rsidR="000B3884" w:rsidRDefault="00415777">
            <w:pPr>
              <w:rPr>
                <w:color w:val="000000"/>
                <w:sz w:val="22"/>
                <w:szCs w:val="22"/>
                <w:lang w:eastAsia="ru-RU"/>
              </w:rPr>
            </w:pPr>
            <w:r>
              <w:rPr>
                <w:sz w:val="22"/>
                <w:szCs w:val="22"/>
              </w:rPr>
              <w:t>Лицензия экспорта данных во внешнюю БД</w:t>
            </w:r>
          </w:p>
        </w:tc>
        <w:tc>
          <w:tcPr>
            <w:tcW w:w="1021" w:type="dxa"/>
            <w:shd w:val="clear" w:color="FFFFCC" w:fill="FFFFFF"/>
            <w:vAlign w:val="center"/>
          </w:tcPr>
          <w:p w:rsidR="000B3884" w:rsidRDefault="00415777">
            <w:pPr>
              <w:jc w:val="center"/>
              <w:rPr>
                <w:color w:val="000000"/>
                <w:sz w:val="22"/>
                <w:szCs w:val="22"/>
                <w:lang w:eastAsia="ru-RU"/>
              </w:rPr>
            </w:pPr>
            <w:r>
              <w:rPr>
                <w:sz w:val="22"/>
                <w:szCs w:val="22"/>
              </w:rPr>
              <w:t>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ISS01RAD</w:t>
            </w:r>
          </w:p>
        </w:tc>
        <w:tc>
          <w:tcPr>
            <w:tcW w:w="6491" w:type="dxa"/>
            <w:shd w:val="clear" w:color="FFFFCC" w:fill="FFFFFF"/>
          </w:tcPr>
          <w:p w:rsidR="000B3884" w:rsidRDefault="00415777">
            <w:pPr>
              <w:rPr>
                <w:color w:val="000000"/>
                <w:sz w:val="22"/>
                <w:szCs w:val="22"/>
                <w:lang w:eastAsia="ru-RU"/>
              </w:rPr>
            </w:pPr>
            <w:r>
              <w:rPr>
                <w:sz w:val="22"/>
                <w:szCs w:val="22"/>
              </w:rPr>
              <w:t>Лицензия рабочего места удаленного администратора</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ISS01ROP</w:t>
            </w:r>
          </w:p>
        </w:tc>
        <w:tc>
          <w:tcPr>
            <w:tcW w:w="6491" w:type="dxa"/>
            <w:shd w:val="clear" w:color="FFFFCC" w:fill="FFFFFF"/>
          </w:tcPr>
          <w:p w:rsidR="000B3884" w:rsidRDefault="00415777">
            <w:pPr>
              <w:rPr>
                <w:color w:val="000000"/>
                <w:sz w:val="22"/>
                <w:szCs w:val="22"/>
                <w:lang w:eastAsia="ru-RU"/>
              </w:rPr>
            </w:pPr>
            <w:r>
              <w:rPr>
                <w:sz w:val="22"/>
                <w:szCs w:val="22"/>
              </w:rPr>
              <w:t>Лицензия рабочего места удаленного оператора</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6</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ISS01TRANSIT</w:t>
            </w:r>
          </w:p>
        </w:tc>
        <w:tc>
          <w:tcPr>
            <w:tcW w:w="6491" w:type="dxa"/>
            <w:shd w:val="clear" w:color="FFFFCC" w:fill="FFFFFF"/>
          </w:tcPr>
          <w:p w:rsidR="000B3884" w:rsidRDefault="00415777">
            <w:pPr>
              <w:rPr>
                <w:color w:val="000000"/>
                <w:sz w:val="22"/>
                <w:szCs w:val="22"/>
                <w:lang w:eastAsia="ru-RU"/>
              </w:rPr>
            </w:pPr>
            <w:r>
              <w:rPr>
                <w:sz w:val="22"/>
                <w:szCs w:val="22"/>
              </w:rPr>
              <w:t>Лицензия модуля распознавания и регистрации номеров железнодорожных вагонов</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ISS02TRANSIT</w:t>
            </w:r>
          </w:p>
        </w:tc>
        <w:tc>
          <w:tcPr>
            <w:tcW w:w="6491" w:type="dxa"/>
            <w:shd w:val="clear" w:color="FFFFCC" w:fill="FFFFFF"/>
          </w:tcPr>
          <w:p w:rsidR="000B3884" w:rsidRDefault="00415777">
            <w:pPr>
              <w:rPr>
                <w:color w:val="000000"/>
                <w:sz w:val="22"/>
                <w:szCs w:val="22"/>
                <w:lang w:eastAsia="ru-RU"/>
              </w:rPr>
            </w:pPr>
            <w:r>
              <w:rPr>
                <w:sz w:val="22"/>
                <w:szCs w:val="22"/>
              </w:rPr>
              <w:t>Лицензия дополнительного канала распознавания номеров железнодорожных вагонов</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ISS01CARGO</w:t>
            </w:r>
          </w:p>
        </w:tc>
        <w:tc>
          <w:tcPr>
            <w:tcW w:w="6491" w:type="dxa"/>
            <w:shd w:val="clear" w:color="FFFFCC" w:fill="FFFFFF"/>
          </w:tcPr>
          <w:p w:rsidR="000B3884" w:rsidRDefault="00415777">
            <w:pPr>
              <w:rPr>
                <w:color w:val="000000"/>
                <w:sz w:val="22"/>
                <w:szCs w:val="22"/>
                <w:lang w:eastAsia="ru-RU"/>
              </w:rPr>
            </w:pPr>
            <w:r>
              <w:rPr>
                <w:sz w:val="22"/>
                <w:szCs w:val="22"/>
              </w:rPr>
              <w:t>Лицензия модуля распознавания номеров контейнеров</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7</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ISS02CARGO</w:t>
            </w:r>
          </w:p>
        </w:tc>
        <w:tc>
          <w:tcPr>
            <w:tcW w:w="6491" w:type="dxa"/>
            <w:shd w:val="clear" w:color="FFFFCC" w:fill="FFFFFF"/>
          </w:tcPr>
          <w:p w:rsidR="000B3884" w:rsidRDefault="00415777">
            <w:pPr>
              <w:rPr>
                <w:color w:val="000000"/>
                <w:sz w:val="22"/>
                <w:szCs w:val="22"/>
                <w:lang w:eastAsia="ru-RU"/>
              </w:rPr>
            </w:pPr>
            <w:r>
              <w:rPr>
                <w:sz w:val="22"/>
                <w:szCs w:val="22"/>
              </w:rPr>
              <w:t>Лицензия дополнительного канала распознавания номеров контейнеров</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7</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ISS02AUTO</w:t>
            </w:r>
          </w:p>
        </w:tc>
        <w:tc>
          <w:tcPr>
            <w:tcW w:w="6491" w:type="dxa"/>
            <w:shd w:val="clear" w:color="FFFFCC" w:fill="FFFFFF"/>
          </w:tcPr>
          <w:p w:rsidR="000B3884" w:rsidRDefault="00415777">
            <w:pPr>
              <w:rPr>
                <w:color w:val="000000"/>
                <w:sz w:val="22"/>
                <w:szCs w:val="22"/>
                <w:lang w:eastAsia="ru-RU"/>
              </w:rPr>
            </w:pPr>
            <w:r>
              <w:rPr>
                <w:sz w:val="22"/>
                <w:szCs w:val="22"/>
              </w:rPr>
              <w:t>Лицензия модуля распознавания автомобильных номеров с темпом обработки до 6 кадров/с на канал</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12</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ISS04AUTO</w:t>
            </w:r>
          </w:p>
        </w:tc>
        <w:tc>
          <w:tcPr>
            <w:tcW w:w="6491" w:type="dxa"/>
            <w:shd w:val="clear" w:color="FFFFCC" w:fill="FFFFFF"/>
          </w:tcPr>
          <w:p w:rsidR="000B3884" w:rsidRDefault="00415777">
            <w:pPr>
              <w:rPr>
                <w:color w:val="000000"/>
                <w:sz w:val="22"/>
                <w:szCs w:val="22"/>
                <w:lang w:val="en-US" w:eastAsia="ru-RU"/>
              </w:rPr>
            </w:pPr>
            <w:r>
              <w:rPr>
                <w:sz w:val="22"/>
                <w:szCs w:val="22"/>
              </w:rPr>
              <w:t>Лицензия модуля формирования отчетов</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6</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SLA01VIP-PREM</w:t>
            </w:r>
          </w:p>
        </w:tc>
        <w:tc>
          <w:tcPr>
            <w:tcW w:w="6491" w:type="dxa"/>
            <w:shd w:val="clear" w:color="FFFFCC" w:fill="FFFFFF"/>
          </w:tcPr>
          <w:p w:rsidR="000B3884" w:rsidRDefault="00415777">
            <w:pPr>
              <w:rPr>
                <w:color w:val="000000"/>
                <w:sz w:val="22"/>
                <w:szCs w:val="22"/>
                <w:lang w:eastAsia="ru-RU"/>
              </w:rPr>
            </w:pPr>
            <w:r>
              <w:rPr>
                <w:sz w:val="22"/>
                <w:szCs w:val="22"/>
              </w:rPr>
              <w:t>Дополнительная техническая поддержка SecurOS® Premium "Уровень обслуживания VIP", сроком на 1 год</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ISS-UHK</w:t>
            </w:r>
          </w:p>
        </w:tc>
        <w:tc>
          <w:tcPr>
            <w:tcW w:w="6491" w:type="dxa"/>
            <w:shd w:val="clear" w:color="FFFFCC" w:fill="FFFFFF"/>
            <w:vAlign w:val="center"/>
          </w:tcPr>
          <w:p w:rsidR="000B3884" w:rsidRDefault="00415777">
            <w:pPr>
              <w:rPr>
                <w:color w:val="000000"/>
                <w:sz w:val="22"/>
                <w:szCs w:val="22"/>
                <w:lang w:eastAsia="ru-RU"/>
              </w:rPr>
            </w:pPr>
            <w:r>
              <w:rPr>
                <w:sz w:val="22"/>
                <w:szCs w:val="22"/>
              </w:rPr>
              <w:t>USB-Ключ аппаратной защиты "Guardant"</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5</w:t>
            </w:r>
          </w:p>
        </w:tc>
      </w:tr>
      <w:tr w:rsidR="000B3884">
        <w:tc>
          <w:tcPr>
            <w:tcW w:w="2122" w:type="dxa"/>
            <w:shd w:val="clear" w:color="FFFFCC" w:fill="FFFFFF"/>
            <w:vAlign w:val="center"/>
          </w:tcPr>
          <w:p w:rsidR="000B3884" w:rsidRDefault="00415777">
            <w:pPr>
              <w:rPr>
                <w:color w:val="000000"/>
                <w:sz w:val="22"/>
                <w:szCs w:val="22"/>
                <w:lang w:eastAsia="ru-RU"/>
              </w:rPr>
            </w:pPr>
            <w:r>
              <w:rPr>
                <w:sz w:val="22"/>
                <w:szCs w:val="22"/>
              </w:rPr>
              <w:t xml:space="preserve"> Специализированное серверное решение </w:t>
            </w:r>
          </w:p>
        </w:tc>
        <w:tc>
          <w:tcPr>
            <w:tcW w:w="6491" w:type="dxa"/>
            <w:shd w:val="clear" w:color="FFFFCC" w:fill="FFFFFF"/>
          </w:tcPr>
          <w:p w:rsidR="000B3884" w:rsidRDefault="00415777">
            <w:pPr>
              <w:rPr>
                <w:color w:val="000000"/>
                <w:sz w:val="22"/>
                <w:szCs w:val="22"/>
                <w:lang w:eastAsia="ru-RU"/>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w:t>
            </w:r>
            <w:r>
              <w:rPr>
                <w:sz w:val="22"/>
                <w:szCs w:val="22"/>
              </w:rPr>
              <w:lastRenderedPageBreak/>
              <w:t>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lastRenderedPageBreak/>
              <w:t>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Axis P1365-E</w:t>
            </w:r>
          </w:p>
        </w:tc>
        <w:tc>
          <w:tcPr>
            <w:tcW w:w="6491" w:type="dxa"/>
            <w:shd w:val="clear" w:color="FFFFCC" w:fill="FFFFFF"/>
          </w:tcPr>
          <w:p w:rsidR="000B3884" w:rsidRDefault="00415777">
            <w:pPr>
              <w:rPr>
                <w:color w:val="000000"/>
                <w:sz w:val="22"/>
                <w:szCs w:val="22"/>
                <w:lang w:val="en-US" w:eastAsia="ru-RU"/>
              </w:rPr>
            </w:pPr>
            <w:r>
              <w:rPr>
                <w:sz w:val="22"/>
                <w:szCs w:val="22"/>
              </w:rPr>
              <w:t>Видеокамера IP</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39</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Axis T8133</w:t>
            </w:r>
          </w:p>
        </w:tc>
        <w:tc>
          <w:tcPr>
            <w:tcW w:w="6491" w:type="dxa"/>
            <w:shd w:val="clear" w:color="FFFFCC" w:fill="FFFFFF"/>
          </w:tcPr>
          <w:p w:rsidR="000B3884" w:rsidRDefault="00415777">
            <w:pPr>
              <w:rPr>
                <w:color w:val="000000"/>
                <w:sz w:val="22"/>
                <w:szCs w:val="22"/>
                <w:lang w:val="en-US" w:eastAsia="ru-RU"/>
              </w:rPr>
            </w:pPr>
            <w:r>
              <w:rPr>
                <w:sz w:val="22"/>
                <w:szCs w:val="22"/>
              </w:rPr>
              <w:t>Инжектор PoE+</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39</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ioLogik 2210</w:t>
            </w:r>
          </w:p>
        </w:tc>
        <w:tc>
          <w:tcPr>
            <w:tcW w:w="6491" w:type="dxa"/>
            <w:shd w:val="clear" w:color="FFFFCC" w:fill="FFFFFF"/>
          </w:tcPr>
          <w:p w:rsidR="000B3884" w:rsidRDefault="00415777">
            <w:pPr>
              <w:rPr>
                <w:color w:val="000000"/>
                <w:sz w:val="22"/>
                <w:szCs w:val="22"/>
                <w:lang w:eastAsia="ru-RU"/>
              </w:rPr>
            </w:pPr>
            <w:r>
              <w:rPr>
                <w:sz w:val="22"/>
                <w:szCs w:val="22"/>
              </w:rPr>
              <w:t xml:space="preserve">Интеллектуальный Ethernet-модуль удаленного ввода/вывода </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SSB1</w:t>
            </w:r>
          </w:p>
        </w:tc>
        <w:tc>
          <w:tcPr>
            <w:tcW w:w="6491" w:type="dxa"/>
            <w:shd w:val="clear" w:color="FFFFCC" w:fill="FFFFFF"/>
          </w:tcPr>
          <w:p w:rsidR="000B3884" w:rsidRDefault="00415777">
            <w:pPr>
              <w:rPr>
                <w:color w:val="000000"/>
                <w:sz w:val="22"/>
                <w:szCs w:val="22"/>
                <w:lang w:eastAsia="ru-RU"/>
              </w:rPr>
            </w:pPr>
            <w:r>
              <w:rPr>
                <w:sz w:val="22"/>
                <w:szCs w:val="22"/>
              </w:rPr>
              <w:t>Датчик счета колесных пар с кронштейном и счетчиком</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30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ПС–2/100–24</w:t>
            </w:r>
          </w:p>
        </w:tc>
        <w:tc>
          <w:tcPr>
            <w:tcW w:w="6491" w:type="dxa"/>
            <w:shd w:val="clear" w:color="FFFFCC" w:fill="FFFFFF"/>
          </w:tcPr>
          <w:p w:rsidR="000B3884" w:rsidRDefault="00415777">
            <w:pPr>
              <w:rPr>
                <w:color w:val="000000"/>
                <w:sz w:val="22"/>
                <w:szCs w:val="22"/>
                <w:lang w:val="en-US" w:eastAsia="ru-RU"/>
              </w:rPr>
            </w:pPr>
            <w:r>
              <w:rPr>
                <w:sz w:val="22"/>
                <w:szCs w:val="22"/>
              </w:rPr>
              <w:t>Прожектор видимого света 120 град</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39</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ИВЭПР 24/5 2х12</w:t>
            </w:r>
          </w:p>
        </w:tc>
        <w:tc>
          <w:tcPr>
            <w:tcW w:w="6491" w:type="dxa"/>
            <w:shd w:val="clear" w:color="FFFFCC" w:fill="FFFFFF"/>
          </w:tcPr>
          <w:p w:rsidR="000B3884" w:rsidRDefault="00415777">
            <w:pPr>
              <w:rPr>
                <w:color w:val="000000"/>
                <w:sz w:val="22"/>
                <w:szCs w:val="22"/>
                <w:lang w:val="en-US" w:eastAsia="ru-RU"/>
              </w:rPr>
            </w:pPr>
            <w:r>
              <w:rPr>
                <w:sz w:val="22"/>
                <w:szCs w:val="22"/>
              </w:rPr>
              <w:t xml:space="preserve">Источник питания </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10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SF 1212</w:t>
            </w:r>
          </w:p>
        </w:tc>
        <w:tc>
          <w:tcPr>
            <w:tcW w:w="6491" w:type="dxa"/>
            <w:shd w:val="clear" w:color="FFFFCC" w:fill="FFFFFF"/>
          </w:tcPr>
          <w:p w:rsidR="000B3884" w:rsidRDefault="00415777">
            <w:pPr>
              <w:rPr>
                <w:color w:val="000000"/>
                <w:sz w:val="22"/>
                <w:szCs w:val="22"/>
                <w:lang w:val="en-US" w:eastAsia="ru-RU"/>
              </w:rPr>
            </w:pPr>
            <w:r>
              <w:rPr>
                <w:sz w:val="22"/>
                <w:szCs w:val="22"/>
              </w:rPr>
              <w:t>АКБ 12В, 12Ач</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20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NAG-1.1P</w:t>
            </w:r>
          </w:p>
        </w:tc>
        <w:tc>
          <w:tcPr>
            <w:tcW w:w="6491" w:type="dxa"/>
            <w:shd w:val="clear" w:color="FFFFCC" w:fill="FFFFFF"/>
          </w:tcPr>
          <w:p w:rsidR="000B3884" w:rsidRDefault="00415777">
            <w:pPr>
              <w:rPr>
                <w:color w:val="000000"/>
                <w:sz w:val="22"/>
                <w:szCs w:val="22"/>
                <w:lang w:val="en-US" w:eastAsia="ru-RU"/>
              </w:rPr>
            </w:pPr>
            <w:r>
              <w:rPr>
                <w:sz w:val="22"/>
                <w:szCs w:val="22"/>
              </w:rPr>
              <w:t>Устройство грозозащиты Ethernet</w:t>
            </w:r>
          </w:p>
        </w:tc>
        <w:tc>
          <w:tcPr>
            <w:tcW w:w="1021" w:type="dxa"/>
            <w:shd w:val="clear" w:color="auto" w:fill="auto"/>
            <w:noWrap/>
            <w:vAlign w:val="center"/>
          </w:tcPr>
          <w:p w:rsidR="000B3884" w:rsidRDefault="00415777">
            <w:pPr>
              <w:jc w:val="center"/>
              <w:rPr>
                <w:color w:val="000000"/>
                <w:sz w:val="22"/>
                <w:szCs w:val="22"/>
                <w:lang w:eastAsia="ru-RU"/>
              </w:rPr>
            </w:pPr>
            <w:r>
              <w:rPr>
                <w:sz w:val="22"/>
                <w:szCs w:val="22"/>
              </w:rPr>
              <w:t>78</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УК-ВК/04</w:t>
            </w:r>
          </w:p>
        </w:tc>
        <w:tc>
          <w:tcPr>
            <w:tcW w:w="6491" w:type="dxa"/>
            <w:shd w:val="clear" w:color="FFFFCC" w:fill="FFFFFF"/>
          </w:tcPr>
          <w:p w:rsidR="000B3884" w:rsidRDefault="00415777">
            <w:pPr>
              <w:rPr>
                <w:color w:val="000000"/>
                <w:sz w:val="22"/>
                <w:szCs w:val="22"/>
                <w:lang w:val="en-US" w:eastAsia="ru-RU"/>
              </w:rPr>
            </w:pPr>
            <w:r>
              <w:rPr>
                <w:sz w:val="22"/>
                <w:szCs w:val="22"/>
              </w:rPr>
              <w:t>Устройство коммутационное</w:t>
            </w:r>
          </w:p>
        </w:tc>
        <w:tc>
          <w:tcPr>
            <w:tcW w:w="1021" w:type="dxa"/>
            <w:shd w:val="clear" w:color="auto" w:fill="auto"/>
            <w:noWrap/>
          </w:tcPr>
          <w:p w:rsidR="000B3884" w:rsidRDefault="00415777">
            <w:pPr>
              <w:jc w:val="center"/>
              <w:rPr>
                <w:color w:val="000000"/>
                <w:sz w:val="22"/>
                <w:szCs w:val="22"/>
                <w:lang w:eastAsia="ru-RU"/>
              </w:rPr>
            </w:pPr>
            <w:r>
              <w:rPr>
                <w:sz w:val="22"/>
                <w:szCs w:val="22"/>
              </w:rPr>
              <w:t>11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EC-PC4UD55B-010-GY-10</w:t>
            </w:r>
          </w:p>
        </w:tc>
        <w:tc>
          <w:tcPr>
            <w:tcW w:w="6491" w:type="dxa"/>
            <w:shd w:val="clear" w:color="FFFFCC" w:fill="FFFFFF"/>
          </w:tcPr>
          <w:p w:rsidR="000B3884" w:rsidRDefault="00415777">
            <w:pPr>
              <w:rPr>
                <w:color w:val="000000"/>
                <w:sz w:val="22"/>
                <w:szCs w:val="22"/>
                <w:lang w:eastAsia="ru-RU"/>
              </w:rPr>
            </w:pPr>
            <w:r>
              <w:rPr>
                <w:sz w:val="22"/>
                <w:szCs w:val="22"/>
              </w:rPr>
              <w:t>Патч-корд cat 5e, 1м</w:t>
            </w:r>
          </w:p>
        </w:tc>
        <w:tc>
          <w:tcPr>
            <w:tcW w:w="1021" w:type="dxa"/>
            <w:shd w:val="clear" w:color="auto" w:fill="auto"/>
            <w:noWrap/>
          </w:tcPr>
          <w:p w:rsidR="000B3884" w:rsidRDefault="00415777">
            <w:pPr>
              <w:jc w:val="center"/>
              <w:rPr>
                <w:color w:val="000000"/>
                <w:sz w:val="22"/>
                <w:szCs w:val="22"/>
                <w:lang w:eastAsia="ru-RU"/>
              </w:rPr>
            </w:pPr>
            <w:r>
              <w:rPr>
                <w:sz w:val="22"/>
                <w:szCs w:val="22"/>
              </w:rPr>
              <w:t>48</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DKC 3504</w:t>
            </w:r>
          </w:p>
        </w:tc>
        <w:tc>
          <w:tcPr>
            <w:tcW w:w="6491" w:type="dxa"/>
            <w:shd w:val="clear" w:color="FFFFCC" w:fill="FFFFFF"/>
          </w:tcPr>
          <w:p w:rsidR="000B3884" w:rsidRDefault="00415777">
            <w:pPr>
              <w:rPr>
                <w:color w:val="000000"/>
                <w:sz w:val="22"/>
                <w:szCs w:val="22"/>
                <w:lang w:eastAsia="ru-RU"/>
              </w:rPr>
            </w:pPr>
            <w:r>
              <w:rPr>
                <w:sz w:val="22"/>
                <w:szCs w:val="22"/>
              </w:rPr>
              <w:t>Клипса под профиль OMEGA, FIX KLIP, M4</w:t>
            </w:r>
          </w:p>
        </w:tc>
        <w:tc>
          <w:tcPr>
            <w:tcW w:w="1021" w:type="dxa"/>
            <w:shd w:val="clear" w:color="auto" w:fill="auto"/>
            <w:noWrap/>
          </w:tcPr>
          <w:p w:rsidR="000B3884" w:rsidRDefault="00415777">
            <w:pPr>
              <w:jc w:val="center"/>
              <w:rPr>
                <w:color w:val="000000"/>
                <w:sz w:val="22"/>
                <w:szCs w:val="22"/>
                <w:lang w:eastAsia="ru-RU"/>
              </w:rPr>
            </w:pPr>
            <w:r>
              <w:rPr>
                <w:sz w:val="22"/>
                <w:szCs w:val="22"/>
              </w:rPr>
              <w:t>11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xml:space="preserve"> COSMEC65302</w:t>
            </w:r>
          </w:p>
        </w:tc>
        <w:tc>
          <w:tcPr>
            <w:tcW w:w="6491" w:type="dxa"/>
            <w:shd w:val="clear" w:color="FFFFCC" w:fill="FFFFFF"/>
          </w:tcPr>
          <w:p w:rsidR="000B3884" w:rsidRDefault="00415777">
            <w:pPr>
              <w:rPr>
                <w:color w:val="000000"/>
                <w:sz w:val="22"/>
                <w:szCs w:val="22"/>
                <w:lang w:eastAsia="ru-RU"/>
              </w:rPr>
            </w:pPr>
            <w:r>
              <w:rPr>
                <w:sz w:val="22"/>
                <w:szCs w:val="22"/>
              </w:rPr>
              <w:t>Коробка металлическая 166х142х64 мм, IP66</w:t>
            </w:r>
          </w:p>
        </w:tc>
        <w:tc>
          <w:tcPr>
            <w:tcW w:w="1021" w:type="dxa"/>
            <w:shd w:val="clear" w:color="auto" w:fill="auto"/>
            <w:noWrap/>
          </w:tcPr>
          <w:p w:rsidR="000B3884" w:rsidRDefault="00415777">
            <w:pPr>
              <w:jc w:val="center"/>
              <w:rPr>
                <w:color w:val="000000"/>
                <w:sz w:val="22"/>
                <w:szCs w:val="22"/>
                <w:lang w:eastAsia="ru-RU"/>
              </w:rPr>
            </w:pPr>
            <w:r>
              <w:rPr>
                <w:sz w:val="22"/>
                <w:szCs w:val="22"/>
              </w:rPr>
              <w:t>39</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КРВ-Т 15</w:t>
            </w:r>
          </w:p>
        </w:tc>
        <w:tc>
          <w:tcPr>
            <w:tcW w:w="6491" w:type="dxa"/>
            <w:shd w:val="clear" w:color="FFFFCC" w:fill="FFFFFF"/>
          </w:tcPr>
          <w:p w:rsidR="000B3884" w:rsidRDefault="00415777">
            <w:pPr>
              <w:rPr>
                <w:color w:val="000000"/>
                <w:sz w:val="22"/>
                <w:szCs w:val="22"/>
                <w:lang w:val="en-US" w:eastAsia="ru-RU"/>
              </w:rPr>
            </w:pPr>
            <w:r>
              <w:rPr>
                <w:sz w:val="22"/>
                <w:szCs w:val="22"/>
              </w:rPr>
              <w:t>Коробка распределительная</w:t>
            </w:r>
          </w:p>
        </w:tc>
        <w:tc>
          <w:tcPr>
            <w:tcW w:w="1021" w:type="dxa"/>
            <w:shd w:val="clear" w:color="auto" w:fill="auto"/>
            <w:noWrap/>
          </w:tcPr>
          <w:p w:rsidR="000B3884" w:rsidRDefault="00415777">
            <w:pPr>
              <w:jc w:val="center"/>
              <w:rPr>
                <w:color w:val="000000"/>
                <w:sz w:val="22"/>
                <w:szCs w:val="22"/>
                <w:lang w:eastAsia="ru-RU"/>
              </w:rPr>
            </w:pPr>
            <w:r>
              <w:rPr>
                <w:sz w:val="22"/>
                <w:szCs w:val="22"/>
              </w:rPr>
              <w:t>20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КРВ 15</w:t>
            </w:r>
          </w:p>
        </w:tc>
        <w:tc>
          <w:tcPr>
            <w:tcW w:w="6491" w:type="dxa"/>
            <w:shd w:val="clear" w:color="FFFFCC" w:fill="FFFFFF"/>
          </w:tcPr>
          <w:p w:rsidR="000B3884" w:rsidRDefault="00415777">
            <w:pPr>
              <w:rPr>
                <w:color w:val="000000"/>
                <w:sz w:val="22"/>
                <w:szCs w:val="22"/>
                <w:lang w:val="en-US" w:eastAsia="ru-RU"/>
              </w:rPr>
            </w:pPr>
            <w:r>
              <w:rPr>
                <w:sz w:val="22"/>
                <w:szCs w:val="22"/>
              </w:rPr>
              <w:t>Коробка распределительная</w:t>
            </w:r>
          </w:p>
        </w:tc>
        <w:tc>
          <w:tcPr>
            <w:tcW w:w="1021" w:type="dxa"/>
            <w:shd w:val="clear" w:color="auto" w:fill="auto"/>
            <w:noWrap/>
          </w:tcPr>
          <w:p w:rsidR="000B3884" w:rsidRDefault="00415777">
            <w:pPr>
              <w:jc w:val="center"/>
              <w:rPr>
                <w:color w:val="000000"/>
                <w:sz w:val="22"/>
                <w:szCs w:val="22"/>
                <w:lang w:eastAsia="ru-RU"/>
              </w:rPr>
            </w:pPr>
            <w:r>
              <w:rPr>
                <w:sz w:val="22"/>
                <w:szCs w:val="22"/>
              </w:rPr>
              <w:t>10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ВМ 15</w:t>
            </w:r>
          </w:p>
        </w:tc>
        <w:tc>
          <w:tcPr>
            <w:tcW w:w="6491" w:type="dxa"/>
            <w:shd w:val="clear" w:color="FFFFCC" w:fill="FFFFFF"/>
          </w:tcPr>
          <w:p w:rsidR="000B3884" w:rsidRDefault="00415777">
            <w:pPr>
              <w:rPr>
                <w:color w:val="000000"/>
                <w:sz w:val="22"/>
                <w:szCs w:val="22"/>
                <w:lang w:eastAsia="ru-RU"/>
              </w:rPr>
            </w:pPr>
            <w:r>
              <w:rPr>
                <w:sz w:val="22"/>
                <w:szCs w:val="22"/>
              </w:rPr>
              <w:t>Муфта вводная</w:t>
            </w:r>
          </w:p>
        </w:tc>
        <w:tc>
          <w:tcPr>
            <w:tcW w:w="1021" w:type="dxa"/>
            <w:shd w:val="clear" w:color="auto" w:fill="auto"/>
            <w:noWrap/>
          </w:tcPr>
          <w:p w:rsidR="000B3884" w:rsidRDefault="00415777">
            <w:pPr>
              <w:jc w:val="center"/>
              <w:rPr>
                <w:color w:val="000000"/>
                <w:sz w:val="22"/>
                <w:szCs w:val="22"/>
                <w:lang w:eastAsia="ru-RU"/>
              </w:rPr>
            </w:pPr>
            <w:r>
              <w:rPr>
                <w:sz w:val="22"/>
                <w:szCs w:val="22"/>
              </w:rPr>
              <w:t>100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ВМ-38</w:t>
            </w:r>
          </w:p>
        </w:tc>
        <w:tc>
          <w:tcPr>
            <w:tcW w:w="6491" w:type="dxa"/>
            <w:shd w:val="clear" w:color="FFFFCC" w:fill="FFFFFF"/>
          </w:tcPr>
          <w:p w:rsidR="000B3884" w:rsidRDefault="00415777">
            <w:pPr>
              <w:rPr>
                <w:color w:val="000000"/>
                <w:sz w:val="22"/>
                <w:szCs w:val="22"/>
                <w:lang w:eastAsia="ru-RU"/>
              </w:rPr>
            </w:pPr>
            <w:r>
              <w:rPr>
                <w:sz w:val="22"/>
                <w:szCs w:val="22"/>
              </w:rPr>
              <w:t>Муфта вводная</w:t>
            </w:r>
          </w:p>
        </w:tc>
        <w:tc>
          <w:tcPr>
            <w:tcW w:w="1021" w:type="dxa"/>
            <w:shd w:val="clear" w:color="auto" w:fill="auto"/>
            <w:noWrap/>
          </w:tcPr>
          <w:p w:rsidR="000B3884" w:rsidRDefault="00415777">
            <w:pPr>
              <w:jc w:val="center"/>
              <w:rPr>
                <w:color w:val="000000"/>
                <w:sz w:val="22"/>
                <w:szCs w:val="22"/>
                <w:lang w:eastAsia="ru-RU"/>
              </w:rPr>
            </w:pPr>
            <w:r>
              <w:rPr>
                <w:sz w:val="22"/>
                <w:szCs w:val="22"/>
              </w:rPr>
              <w:t>20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СММ-38</w:t>
            </w:r>
          </w:p>
        </w:tc>
        <w:tc>
          <w:tcPr>
            <w:tcW w:w="6491" w:type="dxa"/>
            <w:shd w:val="clear" w:color="FFFFCC" w:fill="FFFFFF"/>
          </w:tcPr>
          <w:p w:rsidR="000B3884" w:rsidRDefault="00415777">
            <w:pPr>
              <w:rPr>
                <w:color w:val="000000"/>
                <w:sz w:val="22"/>
                <w:szCs w:val="22"/>
                <w:lang w:eastAsia="ru-RU"/>
              </w:rPr>
            </w:pPr>
            <w:r>
              <w:rPr>
                <w:sz w:val="22"/>
                <w:szCs w:val="22"/>
              </w:rPr>
              <w:t>Муфта соединительная для мет рукава</w:t>
            </w:r>
          </w:p>
        </w:tc>
        <w:tc>
          <w:tcPr>
            <w:tcW w:w="1021" w:type="dxa"/>
            <w:shd w:val="clear" w:color="auto" w:fill="auto"/>
            <w:noWrap/>
          </w:tcPr>
          <w:p w:rsidR="000B3884" w:rsidRDefault="00415777">
            <w:pPr>
              <w:jc w:val="center"/>
              <w:rPr>
                <w:color w:val="000000"/>
                <w:sz w:val="22"/>
                <w:szCs w:val="22"/>
                <w:lang w:eastAsia="ru-RU"/>
              </w:rPr>
            </w:pPr>
            <w:r>
              <w:rPr>
                <w:sz w:val="22"/>
                <w:szCs w:val="22"/>
              </w:rPr>
              <w:t>20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МРПИнг 15</w:t>
            </w:r>
          </w:p>
        </w:tc>
        <w:tc>
          <w:tcPr>
            <w:tcW w:w="6491" w:type="dxa"/>
            <w:shd w:val="clear" w:color="FFFFCC" w:fill="FFFFFF"/>
          </w:tcPr>
          <w:p w:rsidR="000B3884" w:rsidRDefault="00415777">
            <w:pPr>
              <w:rPr>
                <w:color w:val="000000"/>
                <w:sz w:val="22"/>
                <w:szCs w:val="22"/>
                <w:lang w:eastAsia="ru-RU"/>
              </w:rPr>
            </w:pPr>
            <w:r>
              <w:rPr>
                <w:sz w:val="22"/>
                <w:szCs w:val="22"/>
              </w:rPr>
              <w:t>Металлорукав герметичный в ПВХ изоляции, D 15мм</w:t>
            </w:r>
          </w:p>
        </w:tc>
        <w:tc>
          <w:tcPr>
            <w:tcW w:w="1021" w:type="dxa"/>
            <w:shd w:val="clear" w:color="auto" w:fill="auto"/>
            <w:noWrap/>
          </w:tcPr>
          <w:p w:rsidR="000B3884" w:rsidRDefault="00415777">
            <w:pPr>
              <w:jc w:val="center"/>
              <w:rPr>
                <w:color w:val="000000"/>
                <w:sz w:val="22"/>
                <w:szCs w:val="22"/>
                <w:lang w:eastAsia="ru-RU"/>
              </w:rPr>
            </w:pPr>
            <w:r>
              <w:rPr>
                <w:sz w:val="22"/>
                <w:szCs w:val="22"/>
              </w:rPr>
              <w:t>100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МРПИнг-38 с протяжкой</w:t>
            </w:r>
          </w:p>
        </w:tc>
        <w:tc>
          <w:tcPr>
            <w:tcW w:w="6491" w:type="dxa"/>
            <w:shd w:val="clear" w:color="FFFFCC" w:fill="FFFFFF"/>
          </w:tcPr>
          <w:p w:rsidR="000B3884" w:rsidRDefault="00415777">
            <w:pPr>
              <w:rPr>
                <w:color w:val="000000"/>
                <w:sz w:val="22"/>
                <w:szCs w:val="22"/>
                <w:lang w:eastAsia="ru-RU"/>
              </w:rPr>
            </w:pPr>
            <w:r>
              <w:rPr>
                <w:sz w:val="22"/>
                <w:szCs w:val="22"/>
              </w:rPr>
              <w:t>Металлорукав герметичный в ПВХ изоляции, D 38мм</w:t>
            </w:r>
          </w:p>
        </w:tc>
        <w:tc>
          <w:tcPr>
            <w:tcW w:w="1021" w:type="dxa"/>
            <w:shd w:val="clear" w:color="auto" w:fill="auto"/>
            <w:noWrap/>
          </w:tcPr>
          <w:p w:rsidR="000B3884" w:rsidRDefault="00415777">
            <w:pPr>
              <w:jc w:val="center"/>
              <w:rPr>
                <w:color w:val="000000"/>
                <w:sz w:val="22"/>
                <w:szCs w:val="22"/>
                <w:lang w:eastAsia="ru-RU"/>
              </w:rPr>
            </w:pPr>
            <w:r>
              <w:rPr>
                <w:sz w:val="22"/>
                <w:szCs w:val="22"/>
              </w:rPr>
              <w:t>50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12х20-0,63 МБС</w:t>
            </w:r>
          </w:p>
        </w:tc>
        <w:tc>
          <w:tcPr>
            <w:tcW w:w="6491" w:type="dxa"/>
            <w:shd w:val="clear" w:color="FFFFCC" w:fill="FFFFFF"/>
          </w:tcPr>
          <w:p w:rsidR="000B3884" w:rsidRDefault="00415777">
            <w:pPr>
              <w:rPr>
                <w:color w:val="000000"/>
                <w:sz w:val="22"/>
                <w:szCs w:val="22"/>
                <w:lang w:eastAsia="ru-RU"/>
              </w:rPr>
            </w:pPr>
            <w:r>
              <w:rPr>
                <w:sz w:val="22"/>
                <w:szCs w:val="22"/>
              </w:rPr>
              <w:t>Рукав напорный</w:t>
            </w:r>
          </w:p>
        </w:tc>
        <w:tc>
          <w:tcPr>
            <w:tcW w:w="1021" w:type="dxa"/>
            <w:shd w:val="clear" w:color="auto" w:fill="auto"/>
            <w:noWrap/>
          </w:tcPr>
          <w:p w:rsidR="000B3884" w:rsidRDefault="00415777">
            <w:pPr>
              <w:jc w:val="center"/>
              <w:rPr>
                <w:color w:val="000000"/>
                <w:sz w:val="22"/>
                <w:szCs w:val="22"/>
                <w:lang w:eastAsia="ru-RU"/>
              </w:rPr>
            </w:pPr>
            <w:r>
              <w:rPr>
                <w:sz w:val="22"/>
                <w:szCs w:val="22"/>
              </w:rPr>
              <w:t>30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Torro 12-22/9 C7W2</w:t>
            </w:r>
          </w:p>
        </w:tc>
        <w:tc>
          <w:tcPr>
            <w:tcW w:w="6491" w:type="dxa"/>
            <w:shd w:val="clear" w:color="FFFFCC" w:fill="FFFFFF"/>
          </w:tcPr>
          <w:p w:rsidR="000B3884" w:rsidRDefault="00415777">
            <w:pPr>
              <w:rPr>
                <w:color w:val="000000"/>
                <w:sz w:val="22"/>
                <w:szCs w:val="22"/>
                <w:lang w:val="en-US" w:eastAsia="ru-RU"/>
              </w:rPr>
            </w:pPr>
            <w:r>
              <w:rPr>
                <w:sz w:val="22"/>
                <w:szCs w:val="22"/>
              </w:rPr>
              <w:t>Хомут червячный</w:t>
            </w:r>
          </w:p>
        </w:tc>
        <w:tc>
          <w:tcPr>
            <w:tcW w:w="1021" w:type="dxa"/>
            <w:shd w:val="clear" w:color="auto" w:fill="auto"/>
            <w:noWrap/>
          </w:tcPr>
          <w:p w:rsidR="000B3884" w:rsidRDefault="00415777">
            <w:pPr>
              <w:jc w:val="center"/>
              <w:rPr>
                <w:sz w:val="22"/>
                <w:szCs w:val="22"/>
              </w:rPr>
            </w:pPr>
            <w:r>
              <w:rPr>
                <w:sz w:val="22"/>
                <w:szCs w:val="22"/>
              </w:rPr>
              <w:t>30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Torro 50-70/9 C7W2</w:t>
            </w:r>
          </w:p>
        </w:tc>
        <w:tc>
          <w:tcPr>
            <w:tcW w:w="6491" w:type="dxa"/>
            <w:shd w:val="clear" w:color="FFFFCC" w:fill="FFFFFF"/>
          </w:tcPr>
          <w:p w:rsidR="000B3884" w:rsidRDefault="00415777">
            <w:pPr>
              <w:rPr>
                <w:color w:val="000000"/>
                <w:sz w:val="22"/>
                <w:szCs w:val="22"/>
                <w:lang w:val="en-US" w:eastAsia="ru-RU"/>
              </w:rPr>
            </w:pPr>
            <w:r>
              <w:rPr>
                <w:sz w:val="22"/>
                <w:szCs w:val="22"/>
              </w:rPr>
              <w:t>Хомут червячный</w:t>
            </w:r>
          </w:p>
        </w:tc>
        <w:tc>
          <w:tcPr>
            <w:tcW w:w="1021" w:type="dxa"/>
            <w:shd w:val="clear" w:color="auto" w:fill="auto"/>
            <w:noWrap/>
          </w:tcPr>
          <w:p w:rsidR="000B3884" w:rsidRDefault="00415777">
            <w:pPr>
              <w:jc w:val="center"/>
              <w:rPr>
                <w:sz w:val="22"/>
                <w:szCs w:val="22"/>
              </w:rPr>
            </w:pPr>
            <w:r>
              <w:rPr>
                <w:sz w:val="22"/>
                <w:szCs w:val="22"/>
              </w:rPr>
              <w:t>30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Стойка металлическая №1</w:t>
            </w:r>
          </w:p>
        </w:tc>
        <w:tc>
          <w:tcPr>
            <w:tcW w:w="1021" w:type="dxa"/>
            <w:shd w:val="clear" w:color="auto" w:fill="auto"/>
            <w:noWrap/>
          </w:tcPr>
          <w:p w:rsidR="000B3884" w:rsidRDefault="00415777">
            <w:pPr>
              <w:jc w:val="center"/>
              <w:rPr>
                <w:sz w:val="22"/>
                <w:szCs w:val="22"/>
              </w:rPr>
            </w:pPr>
            <w:r>
              <w:rPr>
                <w:sz w:val="22"/>
                <w:szCs w:val="22"/>
              </w:rPr>
              <w:t>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Мачта металлическая №1</w:t>
            </w:r>
          </w:p>
        </w:tc>
        <w:tc>
          <w:tcPr>
            <w:tcW w:w="1021" w:type="dxa"/>
            <w:shd w:val="clear" w:color="auto" w:fill="auto"/>
            <w:noWrap/>
          </w:tcPr>
          <w:p w:rsidR="000B3884" w:rsidRDefault="00415777">
            <w:pPr>
              <w:jc w:val="center"/>
              <w:rPr>
                <w:sz w:val="22"/>
                <w:szCs w:val="22"/>
              </w:rPr>
            </w:pPr>
            <w:r>
              <w:rPr>
                <w:sz w:val="22"/>
                <w:szCs w:val="22"/>
              </w:rPr>
              <w:t>1</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Стойка металлическая №2</w:t>
            </w:r>
          </w:p>
        </w:tc>
        <w:tc>
          <w:tcPr>
            <w:tcW w:w="1021" w:type="dxa"/>
            <w:shd w:val="clear" w:color="auto" w:fill="auto"/>
            <w:noWrap/>
          </w:tcPr>
          <w:p w:rsidR="000B3884" w:rsidRDefault="00415777">
            <w:pPr>
              <w:jc w:val="center"/>
              <w:rPr>
                <w:sz w:val="22"/>
                <w:szCs w:val="22"/>
              </w:rPr>
            </w:pPr>
            <w:r>
              <w:rPr>
                <w:sz w:val="22"/>
                <w:szCs w:val="22"/>
              </w:rPr>
              <w:t>4</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Оптический маркер</w:t>
            </w:r>
          </w:p>
        </w:tc>
        <w:tc>
          <w:tcPr>
            <w:tcW w:w="1021" w:type="dxa"/>
            <w:shd w:val="clear" w:color="auto" w:fill="auto"/>
            <w:noWrap/>
          </w:tcPr>
          <w:p w:rsidR="000B3884" w:rsidRDefault="00415777">
            <w:pPr>
              <w:jc w:val="center"/>
              <w:rPr>
                <w:sz w:val="22"/>
                <w:szCs w:val="22"/>
              </w:rPr>
            </w:pPr>
            <w:r>
              <w:rPr>
                <w:sz w:val="22"/>
                <w:szCs w:val="22"/>
              </w:rPr>
              <w:t>2</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Бетон М200</w:t>
            </w:r>
          </w:p>
        </w:tc>
        <w:tc>
          <w:tcPr>
            <w:tcW w:w="1021" w:type="dxa"/>
            <w:shd w:val="clear" w:color="auto" w:fill="auto"/>
            <w:noWrap/>
          </w:tcPr>
          <w:p w:rsidR="000B3884" w:rsidRDefault="00415777">
            <w:pPr>
              <w:jc w:val="center"/>
              <w:rPr>
                <w:sz w:val="22"/>
                <w:szCs w:val="22"/>
              </w:rPr>
            </w:pPr>
            <w:r>
              <w:rPr>
                <w:sz w:val="22"/>
                <w:szCs w:val="22"/>
              </w:rPr>
              <w:t>2</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FTP 4x2x0,5</w:t>
            </w:r>
          </w:p>
        </w:tc>
        <w:tc>
          <w:tcPr>
            <w:tcW w:w="6491" w:type="dxa"/>
            <w:shd w:val="clear" w:color="FFFFCC" w:fill="FFFFFF"/>
          </w:tcPr>
          <w:p w:rsidR="000B3884" w:rsidRDefault="00415777">
            <w:pPr>
              <w:rPr>
                <w:color w:val="000000"/>
                <w:sz w:val="22"/>
                <w:szCs w:val="22"/>
                <w:lang w:eastAsia="ru-RU"/>
              </w:rPr>
            </w:pPr>
            <w:r>
              <w:rPr>
                <w:sz w:val="22"/>
                <w:szCs w:val="22"/>
              </w:rPr>
              <w:t>Кабель FTP cat. 5е наружний</w:t>
            </w:r>
          </w:p>
        </w:tc>
        <w:tc>
          <w:tcPr>
            <w:tcW w:w="1021" w:type="dxa"/>
            <w:shd w:val="clear" w:color="auto" w:fill="auto"/>
            <w:noWrap/>
          </w:tcPr>
          <w:p w:rsidR="000B3884" w:rsidRDefault="00415777">
            <w:pPr>
              <w:jc w:val="center"/>
              <w:rPr>
                <w:sz w:val="22"/>
                <w:szCs w:val="22"/>
              </w:rPr>
            </w:pPr>
            <w:r>
              <w:rPr>
                <w:sz w:val="22"/>
                <w:szCs w:val="22"/>
              </w:rPr>
              <w:t>2135</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ПВС  3x0,75</w:t>
            </w:r>
          </w:p>
        </w:tc>
        <w:tc>
          <w:tcPr>
            <w:tcW w:w="6491" w:type="dxa"/>
            <w:shd w:val="clear" w:color="FFFFCC" w:fill="FFFFFF"/>
          </w:tcPr>
          <w:p w:rsidR="000B3884" w:rsidRDefault="00415777">
            <w:pPr>
              <w:rPr>
                <w:color w:val="000000"/>
                <w:sz w:val="22"/>
                <w:szCs w:val="22"/>
                <w:lang w:val="en-US" w:eastAsia="ru-RU"/>
              </w:rPr>
            </w:pPr>
            <w:r>
              <w:rPr>
                <w:sz w:val="22"/>
                <w:szCs w:val="22"/>
              </w:rPr>
              <w:t>Провод гибкий</w:t>
            </w:r>
          </w:p>
        </w:tc>
        <w:tc>
          <w:tcPr>
            <w:tcW w:w="1021" w:type="dxa"/>
            <w:shd w:val="clear" w:color="auto" w:fill="auto"/>
            <w:noWrap/>
          </w:tcPr>
          <w:p w:rsidR="000B3884" w:rsidRDefault="00415777">
            <w:pPr>
              <w:jc w:val="center"/>
              <w:rPr>
                <w:sz w:val="22"/>
                <w:szCs w:val="22"/>
              </w:rPr>
            </w:pPr>
            <w:r>
              <w:rPr>
                <w:sz w:val="22"/>
                <w:szCs w:val="22"/>
              </w:rPr>
              <w:t>400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ПВС  3x1,5</w:t>
            </w:r>
          </w:p>
        </w:tc>
        <w:tc>
          <w:tcPr>
            <w:tcW w:w="6491" w:type="dxa"/>
            <w:shd w:val="clear" w:color="FFFFCC" w:fill="FFFFFF"/>
          </w:tcPr>
          <w:p w:rsidR="000B3884" w:rsidRDefault="00415777">
            <w:pPr>
              <w:rPr>
                <w:color w:val="000000"/>
                <w:sz w:val="22"/>
                <w:szCs w:val="22"/>
                <w:lang w:val="en-US" w:eastAsia="ru-RU"/>
              </w:rPr>
            </w:pPr>
            <w:r>
              <w:rPr>
                <w:sz w:val="22"/>
                <w:szCs w:val="22"/>
              </w:rPr>
              <w:t>Провод гибкий</w:t>
            </w:r>
          </w:p>
        </w:tc>
        <w:tc>
          <w:tcPr>
            <w:tcW w:w="1021" w:type="dxa"/>
            <w:shd w:val="clear" w:color="auto" w:fill="auto"/>
            <w:noWrap/>
          </w:tcPr>
          <w:p w:rsidR="000B3884" w:rsidRDefault="00415777">
            <w:pPr>
              <w:jc w:val="center"/>
              <w:rPr>
                <w:sz w:val="22"/>
                <w:szCs w:val="22"/>
              </w:rPr>
            </w:pPr>
            <w:r>
              <w:rPr>
                <w:sz w:val="22"/>
                <w:szCs w:val="22"/>
              </w:rPr>
              <w:t>400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eastAsia="ru-RU"/>
              </w:rPr>
            </w:pPr>
            <w:r>
              <w:rPr>
                <w:sz w:val="22"/>
                <w:szCs w:val="22"/>
              </w:rPr>
              <w:t>Труба гофрированная D20 с протяжкой, м ПНД</w:t>
            </w:r>
          </w:p>
        </w:tc>
        <w:tc>
          <w:tcPr>
            <w:tcW w:w="1021" w:type="dxa"/>
            <w:shd w:val="clear" w:color="auto" w:fill="auto"/>
            <w:noWrap/>
          </w:tcPr>
          <w:p w:rsidR="000B3884" w:rsidRDefault="00415777">
            <w:pPr>
              <w:jc w:val="center"/>
              <w:rPr>
                <w:sz w:val="22"/>
                <w:szCs w:val="22"/>
              </w:rPr>
            </w:pPr>
            <w:r>
              <w:rPr>
                <w:sz w:val="22"/>
                <w:szCs w:val="22"/>
              </w:rPr>
              <w:t>300</w:t>
            </w:r>
          </w:p>
        </w:tc>
      </w:tr>
      <w:tr w:rsidR="000B3884">
        <w:tc>
          <w:tcPr>
            <w:tcW w:w="2122" w:type="dxa"/>
            <w:shd w:val="clear" w:color="FFFFCC" w:fill="FFFFFF"/>
            <w:vAlign w:val="center"/>
          </w:tcPr>
          <w:p w:rsidR="000B3884" w:rsidRDefault="00415777">
            <w:pPr>
              <w:rPr>
                <w:color w:val="000000"/>
                <w:sz w:val="22"/>
                <w:szCs w:val="22"/>
                <w:lang w:eastAsia="ru-RU"/>
              </w:rPr>
            </w:pPr>
            <w:r>
              <w:rPr>
                <w:sz w:val="22"/>
                <w:szCs w:val="22"/>
              </w:rPr>
              <w:t> </w:t>
            </w:r>
          </w:p>
        </w:tc>
        <w:tc>
          <w:tcPr>
            <w:tcW w:w="6491" w:type="dxa"/>
            <w:shd w:val="clear" w:color="FFFFCC" w:fill="FFFFFF"/>
            <w:vAlign w:val="bottom"/>
          </w:tcPr>
          <w:p w:rsidR="000B3884" w:rsidRDefault="00415777">
            <w:pPr>
              <w:rPr>
                <w:color w:val="000000"/>
                <w:sz w:val="22"/>
                <w:szCs w:val="22"/>
                <w:lang w:eastAsia="ru-RU"/>
              </w:rPr>
            </w:pPr>
            <w:r>
              <w:rPr>
                <w:color w:val="000000"/>
                <w:sz w:val="22"/>
                <w:szCs w:val="22"/>
              </w:rPr>
              <w:t>Труба гофрированная D50 с протяжкой, м ПНД</w:t>
            </w:r>
          </w:p>
        </w:tc>
        <w:tc>
          <w:tcPr>
            <w:tcW w:w="1021" w:type="dxa"/>
            <w:shd w:val="clear" w:color="auto" w:fill="auto"/>
            <w:noWrap/>
          </w:tcPr>
          <w:p w:rsidR="000B3884" w:rsidRDefault="00415777">
            <w:pPr>
              <w:jc w:val="center"/>
              <w:rPr>
                <w:sz w:val="22"/>
                <w:szCs w:val="22"/>
              </w:rPr>
            </w:pPr>
            <w:r>
              <w:rPr>
                <w:sz w:val="22"/>
                <w:szCs w:val="22"/>
              </w:rPr>
              <w:t>300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RJ45 cat 5e</w:t>
            </w:r>
          </w:p>
        </w:tc>
        <w:tc>
          <w:tcPr>
            <w:tcW w:w="6491" w:type="dxa"/>
            <w:shd w:val="clear" w:color="FFFFCC" w:fill="FFFFFF"/>
          </w:tcPr>
          <w:p w:rsidR="000B3884" w:rsidRDefault="00415777">
            <w:pPr>
              <w:rPr>
                <w:color w:val="000000"/>
                <w:sz w:val="22"/>
                <w:szCs w:val="22"/>
                <w:lang w:val="en-US" w:eastAsia="ru-RU"/>
              </w:rPr>
            </w:pPr>
            <w:r>
              <w:rPr>
                <w:sz w:val="22"/>
                <w:szCs w:val="22"/>
              </w:rPr>
              <w:t>Коннектор RJ45</w:t>
            </w:r>
          </w:p>
        </w:tc>
        <w:tc>
          <w:tcPr>
            <w:tcW w:w="1021" w:type="dxa"/>
            <w:shd w:val="clear" w:color="auto" w:fill="auto"/>
            <w:noWrap/>
          </w:tcPr>
          <w:p w:rsidR="000B3884" w:rsidRDefault="00415777">
            <w:pPr>
              <w:jc w:val="center"/>
              <w:rPr>
                <w:color w:val="000000"/>
                <w:sz w:val="22"/>
                <w:szCs w:val="22"/>
                <w:lang w:eastAsia="ru-RU"/>
              </w:rPr>
            </w:pPr>
            <w:r>
              <w:rPr>
                <w:sz w:val="22"/>
                <w:szCs w:val="22"/>
              </w:rPr>
              <w:t>100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Колпачок RJ45</w:t>
            </w:r>
          </w:p>
        </w:tc>
        <w:tc>
          <w:tcPr>
            <w:tcW w:w="6491" w:type="dxa"/>
            <w:shd w:val="clear" w:color="FFFFCC" w:fill="FFFFFF"/>
          </w:tcPr>
          <w:p w:rsidR="000B3884" w:rsidRDefault="00415777">
            <w:pPr>
              <w:rPr>
                <w:color w:val="000000"/>
                <w:sz w:val="22"/>
                <w:szCs w:val="22"/>
                <w:lang w:val="en-US" w:eastAsia="ru-RU"/>
              </w:rPr>
            </w:pPr>
            <w:r>
              <w:rPr>
                <w:sz w:val="22"/>
                <w:szCs w:val="22"/>
              </w:rPr>
              <w:t>Колпачок для коннектора RJ45</w:t>
            </w:r>
          </w:p>
        </w:tc>
        <w:tc>
          <w:tcPr>
            <w:tcW w:w="1021" w:type="dxa"/>
            <w:shd w:val="clear" w:color="auto" w:fill="auto"/>
            <w:noWrap/>
          </w:tcPr>
          <w:p w:rsidR="000B3884" w:rsidRDefault="00415777">
            <w:pPr>
              <w:jc w:val="center"/>
              <w:rPr>
                <w:color w:val="000000"/>
                <w:sz w:val="22"/>
                <w:szCs w:val="22"/>
                <w:lang w:eastAsia="ru-RU"/>
              </w:rPr>
            </w:pPr>
            <w:r>
              <w:rPr>
                <w:sz w:val="22"/>
                <w:szCs w:val="22"/>
              </w:rPr>
              <w:t>100</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ЗВИ 3</w:t>
            </w:r>
          </w:p>
        </w:tc>
        <w:tc>
          <w:tcPr>
            <w:tcW w:w="6491" w:type="dxa"/>
            <w:shd w:val="clear" w:color="FFFFCC" w:fill="FFFFFF"/>
          </w:tcPr>
          <w:p w:rsidR="000B3884" w:rsidRDefault="00415777">
            <w:pPr>
              <w:rPr>
                <w:color w:val="000000"/>
                <w:sz w:val="22"/>
                <w:szCs w:val="22"/>
                <w:lang w:val="en-US" w:eastAsia="ru-RU"/>
              </w:rPr>
            </w:pPr>
            <w:r>
              <w:rPr>
                <w:sz w:val="22"/>
                <w:szCs w:val="22"/>
              </w:rPr>
              <w:t>Зажим клеммный</w:t>
            </w:r>
          </w:p>
        </w:tc>
        <w:tc>
          <w:tcPr>
            <w:tcW w:w="1021" w:type="dxa"/>
            <w:shd w:val="clear" w:color="auto" w:fill="auto"/>
            <w:noWrap/>
          </w:tcPr>
          <w:p w:rsidR="000B3884" w:rsidRDefault="00415777">
            <w:pPr>
              <w:jc w:val="center"/>
              <w:rPr>
                <w:color w:val="000000"/>
                <w:sz w:val="22"/>
                <w:szCs w:val="22"/>
                <w:lang w:eastAsia="ru-RU"/>
              </w:rPr>
            </w:pPr>
            <w:r>
              <w:rPr>
                <w:sz w:val="22"/>
                <w:szCs w:val="22"/>
              </w:rPr>
              <w:t>78</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GE41234</w:t>
            </w:r>
          </w:p>
        </w:tc>
        <w:tc>
          <w:tcPr>
            <w:tcW w:w="6491" w:type="dxa"/>
            <w:shd w:val="clear" w:color="FFFFCC" w:fill="FFFFFF"/>
          </w:tcPr>
          <w:p w:rsidR="000B3884" w:rsidRDefault="00415777">
            <w:pPr>
              <w:rPr>
                <w:color w:val="000000"/>
                <w:sz w:val="22"/>
                <w:szCs w:val="22"/>
                <w:lang w:val="en-US" w:eastAsia="ru-RU"/>
              </w:rPr>
            </w:pPr>
            <w:r>
              <w:rPr>
                <w:sz w:val="22"/>
                <w:szCs w:val="22"/>
              </w:rPr>
              <w:t>Коробка распаячная 100х100х50мм, IP55</w:t>
            </w:r>
          </w:p>
        </w:tc>
        <w:tc>
          <w:tcPr>
            <w:tcW w:w="1021" w:type="dxa"/>
            <w:shd w:val="clear" w:color="auto" w:fill="auto"/>
            <w:noWrap/>
          </w:tcPr>
          <w:p w:rsidR="000B3884" w:rsidRDefault="00415777">
            <w:pPr>
              <w:jc w:val="center"/>
              <w:rPr>
                <w:color w:val="000000"/>
                <w:sz w:val="22"/>
                <w:szCs w:val="22"/>
                <w:lang w:eastAsia="ru-RU"/>
              </w:rPr>
            </w:pPr>
            <w:r>
              <w:rPr>
                <w:sz w:val="22"/>
                <w:szCs w:val="22"/>
              </w:rPr>
              <w:t>39</w:t>
            </w:r>
          </w:p>
        </w:tc>
      </w:tr>
      <w:tr w:rsidR="000B3884">
        <w:tc>
          <w:tcPr>
            <w:tcW w:w="2122" w:type="dxa"/>
            <w:shd w:val="clear" w:color="FFFFCC" w:fill="FFFFFF"/>
            <w:vAlign w:val="center"/>
          </w:tcPr>
          <w:p w:rsidR="000B3884" w:rsidRDefault="00415777">
            <w:pPr>
              <w:rPr>
                <w:color w:val="000000"/>
                <w:sz w:val="22"/>
                <w:szCs w:val="22"/>
                <w:lang w:val="en-US" w:eastAsia="ru-RU"/>
              </w:rPr>
            </w:pPr>
            <w:r>
              <w:rPr>
                <w:sz w:val="22"/>
                <w:szCs w:val="22"/>
              </w:rPr>
              <w:t> </w:t>
            </w:r>
          </w:p>
        </w:tc>
        <w:tc>
          <w:tcPr>
            <w:tcW w:w="6491" w:type="dxa"/>
            <w:shd w:val="clear" w:color="FFFFCC" w:fill="FFFFFF"/>
          </w:tcPr>
          <w:p w:rsidR="000B3884" w:rsidRDefault="00415777">
            <w:pPr>
              <w:rPr>
                <w:color w:val="000000"/>
                <w:sz w:val="22"/>
                <w:szCs w:val="22"/>
                <w:lang w:val="en-US" w:eastAsia="ru-RU"/>
              </w:rPr>
            </w:pPr>
            <w:r>
              <w:rPr>
                <w:sz w:val="22"/>
                <w:szCs w:val="22"/>
              </w:rPr>
              <w:t>Крепёжно-расходные материалы</w:t>
            </w:r>
          </w:p>
        </w:tc>
        <w:tc>
          <w:tcPr>
            <w:tcW w:w="1021" w:type="dxa"/>
            <w:shd w:val="clear" w:color="auto" w:fill="auto"/>
            <w:noWrap/>
          </w:tcPr>
          <w:p w:rsidR="000B3884" w:rsidRDefault="00415777">
            <w:pPr>
              <w:jc w:val="center"/>
              <w:rPr>
                <w:color w:val="000000"/>
                <w:sz w:val="22"/>
                <w:szCs w:val="22"/>
                <w:lang w:eastAsia="ru-RU"/>
              </w:rPr>
            </w:pPr>
            <w:r>
              <w:rPr>
                <w:sz w:val="22"/>
                <w:szCs w:val="22"/>
              </w:rPr>
              <w:t>1</w:t>
            </w:r>
          </w:p>
        </w:tc>
      </w:tr>
    </w:tbl>
    <w:p w:rsidR="000B3884" w:rsidRDefault="000B3884">
      <w:pPr>
        <w:ind w:firstLine="709"/>
        <w:jc w:val="both"/>
        <w:rPr>
          <w:sz w:val="28"/>
        </w:rPr>
      </w:pPr>
    </w:p>
    <w:p w:rsidR="000B3884" w:rsidRDefault="000B3884"/>
    <w:p w:rsidR="000B3884" w:rsidRDefault="00415777">
      <w:pPr>
        <w:spacing w:after="120"/>
        <w:outlineLvl w:val="0"/>
        <w:rPr>
          <w:rFonts w:eastAsia="MS Mincho"/>
          <w:szCs w:val="28"/>
        </w:rPr>
        <w:sectPr w:rsidR="000B3884">
          <w:pgSz w:w="11907" w:h="16840"/>
          <w:pgMar w:top="1134" w:right="567" w:bottom="1134" w:left="1134" w:header="794" w:footer="794" w:gutter="0"/>
          <w:cols w:space="720"/>
          <w:titlePg/>
          <w:docGrid w:linePitch="360"/>
        </w:sectPr>
      </w:pPr>
      <w:r>
        <w:rPr>
          <w:rFonts w:eastAsia="MS Mincho"/>
          <w:szCs w:val="28"/>
        </w:rPr>
        <w:br w:type="page" w:clear="all"/>
      </w:r>
    </w:p>
    <w:p w:rsidR="000B3884" w:rsidRDefault="00415777">
      <w:pPr>
        <w:pStyle w:val="afc"/>
        <w:ind w:left="709" w:firstLine="0"/>
        <w:jc w:val="center"/>
        <w:outlineLvl w:val="0"/>
      </w:pPr>
      <w:r>
        <w:rPr>
          <w:b/>
          <w:bCs/>
          <w:sz w:val="32"/>
          <w:szCs w:val="32"/>
        </w:rPr>
        <w:lastRenderedPageBreak/>
        <w:t>Раздел 5. Информационная карта</w:t>
      </w:r>
    </w:p>
    <w:p w:rsidR="000B3884" w:rsidRDefault="000B3884">
      <w:pPr>
        <w:pStyle w:val="1b"/>
        <w:ind w:firstLine="0"/>
        <w:rPr>
          <w:sz w:val="23"/>
          <w:szCs w:val="23"/>
        </w:rPr>
      </w:pPr>
    </w:p>
    <w:p w:rsidR="000B3884" w:rsidRDefault="0041577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0B3884">
        <w:tc>
          <w:tcPr>
            <w:tcW w:w="426" w:type="dxa"/>
            <w:vAlign w:val="center"/>
          </w:tcPr>
          <w:p w:rsidR="000B3884" w:rsidRDefault="00415777">
            <w:pPr>
              <w:pStyle w:val="Default"/>
              <w:jc w:val="center"/>
              <w:rPr>
                <w:b/>
                <w:color w:val="auto"/>
              </w:rPr>
            </w:pPr>
            <w:r>
              <w:rPr>
                <w:b/>
                <w:color w:val="auto"/>
              </w:rPr>
              <w:t>№п/п</w:t>
            </w:r>
          </w:p>
        </w:tc>
        <w:tc>
          <w:tcPr>
            <w:tcW w:w="2126" w:type="dxa"/>
            <w:vAlign w:val="center"/>
          </w:tcPr>
          <w:p w:rsidR="000B3884" w:rsidRDefault="00415777">
            <w:pPr>
              <w:pStyle w:val="Default"/>
              <w:jc w:val="center"/>
              <w:rPr>
                <w:b/>
                <w:color w:val="auto"/>
              </w:rPr>
            </w:pPr>
            <w:r>
              <w:rPr>
                <w:b/>
                <w:color w:val="auto"/>
              </w:rPr>
              <w:t>Наименование п/п</w:t>
            </w:r>
          </w:p>
        </w:tc>
        <w:tc>
          <w:tcPr>
            <w:tcW w:w="7200" w:type="dxa"/>
            <w:vAlign w:val="center"/>
          </w:tcPr>
          <w:p w:rsidR="000B3884" w:rsidRDefault="00415777">
            <w:pPr>
              <w:pStyle w:val="Default"/>
              <w:jc w:val="center"/>
              <w:rPr>
                <w:b/>
                <w:color w:val="auto"/>
              </w:rPr>
            </w:pPr>
            <w:r>
              <w:rPr>
                <w:b/>
                <w:color w:val="auto"/>
              </w:rPr>
              <w:t>Содержание</w:t>
            </w:r>
          </w:p>
        </w:tc>
      </w:tr>
      <w:tr w:rsidR="000B3884">
        <w:tc>
          <w:tcPr>
            <w:tcW w:w="426" w:type="dxa"/>
          </w:tcPr>
          <w:p w:rsidR="000B3884" w:rsidRDefault="00415777">
            <w:pPr>
              <w:pStyle w:val="1b"/>
              <w:ind w:left="-57" w:right="-108" w:firstLine="0"/>
              <w:rPr>
                <w:b/>
                <w:sz w:val="24"/>
                <w:szCs w:val="24"/>
              </w:rPr>
            </w:pPr>
            <w:r>
              <w:rPr>
                <w:b/>
                <w:sz w:val="24"/>
                <w:szCs w:val="24"/>
              </w:rPr>
              <w:t>1.</w:t>
            </w:r>
          </w:p>
        </w:tc>
        <w:tc>
          <w:tcPr>
            <w:tcW w:w="2126" w:type="dxa"/>
          </w:tcPr>
          <w:p w:rsidR="000B3884" w:rsidRDefault="00415777">
            <w:pPr>
              <w:pStyle w:val="Default"/>
              <w:rPr>
                <w:b/>
                <w:color w:val="auto"/>
              </w:rPr>
            </w:pPr>
            <w:r>
              <w:rPr>
                <w:b/>
                <w:color w:val="auto"/>
              </w:rPr>
              <w:t>Предмет Открытого конкурса</w:t>
            </w:r>
          </w:p>
        </w:tc>
        <w:tc>
          <w:tcPr>
            <w:tcW w:w="7200" w:type="dxa"/>
          </w:tcPr>
          <w:p w:rsidR="000B3884" w:rsidRDefault="00415777">
            <w:pPr>
              <w:pStyle w:val="1b"/>
              <w:ind w:firstLine="397"/>
              <w:rPr>
                <w:sz w:val="24"/>
                <w:szCs w:val="24"/>
              </w:rPr>
            </w:pPr>
            <w:r>
              <w:rPr>
                <w:sz w:val="24"/>
                <w:szCs w:val="24"/>
              </w:rPr>
              <w:t>Открытый конкурс в электронной форме № ОКэ-ЗСИБ-23-0006 по предмету закупки «Сервисное обслуживание инфраструктурных систем ИКТ "Клещиха" г. Новосибирск ул. Толмачевская д.1»</w:t>
            </w:r>
          </w:p>
        </w:tc>
      </w:tr>
      <w:tr w:rsidR="000B3884">
        <w:tc>
          <w:tcPr>
            <w:tcW w:w="426" w:type="dxa"/>
          </w:tcPr>
          <w:p w:rsidR="000B3884" w:rsidRDefault="00415777">
            <w:pPr>
              <w:pStyle w:val="1b"/>
              <w:ind w:left="-57" w:right="-108" w:firstLine="0"/>
              <w:rPr>
                <w:b/>
                <w:sz w:val="24"/>
                <w:szCs w:val="24"/>
              </w:rPr>
            </w:pPr>
            <w:r>
              <w:rPr>
                <w:b/>
                <w:sz w:val="24"/>
                <w:szCs w:val="24"/>
              </w:rPr>
              <w:t>2.</w:t>
            </w:r>
          </w:p>
        </w:tc>
        <w:tc>
          <w:tcPr>
            <w:tcW w:w="2126" w:type="dxa"/>
          </w:tcPr>
          <w:p w:rsidR="000B3884" w:rsidRDefault="00415777">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B3884" w:rsidRDefault="00415777">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B3884" w:rsidRDefault="00415777">
            <w:pPr>
              <w:pStyle w:val="1b"/>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rsidR="000B3884" w:rsidRDefault="00415777">
            <w:pPr>
              <w:pStyle w:val="1b"/>
              <w:ind w:firstLine="0"/>
              <w:rPr>
                <w:sz w:val="24"/>
                <w:szCs w:val="24"/>
              </w:rPr>
            </w:pPr>
            <w:r>
              <w:rPr>
                <w:sz w:val="24"/>
                <w:szCs w:val="24"/>
              </w:rPr>
              <w:t>Адрес: 630001 г. Новосибирск ул. Жуковского, д. 102</w:t>
            </w:r>
          </w:p>
          <w:p w:rsidR="000B3884" w:rsidRDefault="00415777">
            <w:pPr>
              <w:rPr>
                <w:rFonts w:ascii="Calibri" w:hAnsi="Calibri" w:cs="Calibri"/>
                <w:color w:val="000000"/>
                <w:sz w:val="22"/>
                <w:szCs w:val="22"/>
                <w:lang w:eastAsia="ru-RU"/>
              </w:rPr>
            </w:pPr>
            <w:r>
              <w:t xml:space="preserve">Контактное(-ые) лицо(-а) Заказчика: Сальнаск Андрей Эдуардович, тел. </w:t>
            </w:r>
            <w:r>
              <w:rPr>
                <w:rStyle w:val="js-phone-number"/>
                <w:color w:val="2C2D2E"/>
                <w:shd w:val="clear" w:color="auto" w:fill="FFFFFF"/>
              </w:rPr>
              <w:t>+7 (383) 322-83-00</w:t>
            </w:r>
            <w:r>
              <w:rPr>
                <w:color w:val="2C2D2E"/>
                <w:shd w:val="clear" w:color="auto" w:fill="FFFFFF"/>
              </w:rPr>
              <w:t> (доб. 5585)</w:t>
            </w:r>
            <w:r>
              <w:t>, электронный адрес salnaskae@trcont.ru.</w:t>
            </w:r>
          </w:p>
          <w:p w:rsidR="000B3884" w:rsidRDefault="000B3884">
            <w:pPr>
              <w:rPr>
                <w:rFonts w:ascii="Calibri" w:hAnsi="Calibri" w:cs="Calibri"/>
                <w:color w:val="000000"/>
                <w:sz w:val="22"/>
                <w:szCs w:val="22"/>
                <w:lang w:eastAsia="ru-RU"/>
              </w:rPr>
            </w:pPr>
          </w:p>
          <w:p w:rsidR="000B3884" w:rsidRDefault="00415777">
            <w:pPr>
              <w:pStyle w:val="1b"/>
              <w:ind w:firstLine="0"/>
              <w:rPr>
                <w:sz w:val="24"/>
                <w:szCs w:val="24"/>
              </w:rPr>
            </w:pPr>
            <w:r>
              <w:rPr>
                <w:sz w:val="24"/>
                <w:szCs w:val="24"/>
              </w:rPr>
              <w:t xml:space="preserve">Контактное(-ые) лицо(-а) Организатора: Ременных Татьяна Николаевна, тел./ </w:t>
            </w:r>
            <w:r>
              <w:rPr>
                <w:rStyle w:val="js-phone-number"/>
                <w:color w:val="2C2D2E"/>
                <w:sz w:val="24"/>
                <w:szCs w:val="24"/>
                <w:shd w:val="clear" w:color="auto" w:fill="FFFFFF"/>
              </w:rPr>
              <w:t>+7 (383) 322-83-00</w:t>
            </w:r>
            <w:r>
              <w:rPr>
                <w:color w:val="2C2D2E"/>
                <w:sz w:val="23"/>
                <w:szCs w:val="23"/>
                <w:shd w:val="clear" w:color="auto" w:fill="FFFFFF"/>
              </w:rPr>
              <w:t> </w:t>
            </w:r>
            <w:r>
              <w:rPr>
                <w:sz w:val="24"/>
                <w:szCs w:val="24"/>
              </w:rPr>
              <w:t xml:space="preserve"> (5539), электронный адрес </w:t>
            </w:r>
            <w:r>
              <w:rPr>
                <w:sz w:val="24"/>
                <w:szCs w:val="24"/>
                <w:lang w:val="en-US"/>
              </w:rPr>
              <w:t>RemennyhTN</w:t>
            </w:r>
            <w:r>
              <w:rPr>
                <w:sz w:val="24"/>
                <w:szCs w:val="24"/>
              </w:rPr>
              <w:t>@</w:t>
            </w:r>
            <w:r>
              <w:rPr>
                <w:sz w:val="24"/>
                <w:szCs w:val="24"/>
                <w:lang w:val="en-US"/>
              </w:rPr>
              <w:t>trcont</w:t>
            </w:r>
            <w:r>
              <w:rPr>
                <w:sz w:val="24"/>
                <w:szCs w:val="24"/>
              </w:rPr>
              <w:t>.</w:t>
            </w:r>
            <w:r>
              <w:rPr>
                <w:sz w:val="24"/>
                <w:szCs w:val="24"/>
                <w:lang w:val="en-US"/>
              </w:rPr>
              <w:t>ru</w:t>
            </w:r>
            <w:r>
              <w:rPr>
                <w:sz w:val="24"/>
                <w:szCs w:val="24"/>
              </w:rPr>
              <w:t>.</w:t>
            </w:r>
          </w:p>
          <w:p w:rsidR="000B3884" w:rsidRDefault="000B3884">
            <w:pPr>
              <w:pStyle w:val="1b"/>
              <w:ind w:firstLine="0"/>
              <w:rPr>
                <w:sz w:val="24"/>
                <w:szCs w:val="24"/>
              </w:rPr>
            </w:pPr>
          </w:p>
          <w:p w:rsidR="000B3884" w:rsidRDefault="000B3884">
            <w:pPr>
              <w:pStyle w:val="1b"/>
              <w:ind w:firstLine="0"/>
              <w:rPr>
                <w:sz w:val="24"/>
                <w:szCs w:val="24"/>
              </w:rPr>
            </w:pPr>
          </w:p>
        </w:tc>
      </w:tr>
      <w:tr w:rsidR="000B3884">
        <w:tc>
          <w:tcPr>
            <w:tcW w:w="426" w:type="dxa"/>
          </w:tcPr>
          <w:p w:rsidR="000B3884" w:rsidRDefault="00415777">
            <w:pPr>
              <w:pStyle w:val="1b"/>
              <w:ind w:left="-57" w:right="-108" w:firstLine="0"/>
              <w:rPr>
                <w:b/>
                <w:sz w:val="24"/>
                <w:szCs w:val="24"/>
              </w:rPr>
            </w:pPr>
            <w:r>
              <w:rPr>
                <w:b/>
                <w:sz w:val="24"/>
                <w:szCs w:val="24"/>
              </w:rPr>
              <w:t>3.</w:t>
            </w:r>
          </w:p>
        </w:tc>
        <w:tc>
          <w:tcPr>
            <w:tcW w:w="2126" w:type="dxa"/>
          </w:tcPr>
          <w:p w:rsidR="000B3884" w:rsidRDefault="00415777">
            <w:pPr>
              <w:pStyle w:val="Default"/>
              <w:rPr>
                <w:b/>
                <w:color w:val="auto"/>
              </w:rPr>
            </w:pPr>
            <w:r>
              <w:rPr>
                <w:b/>
                <w:color w:val="auto"/>
              </w:rPr>
              <w:t>Конкурсная комиссия</w:t>
            </w:r>
          </w:p>
        </w:tc>
        <w:tc>
          <w:tcPr>
            <w:tcW w:w="7200" w:type="dxa"/>
          </w:tcPr>
          <w:p w:rsidR="000B3884" w:rsidRDefault="00415777">
            <w:pPr>
              <w:pStyle w:val="1b"/>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железной дороге</w:t>
            </w:r>
          </w:p>
          <w:p w:rsidR="000B3884" w:rsidRDefault="00415777">
            <w:pPr>
              <w:pStyle w:val="1b"/>
              <w:ind w:firstLine="0"/>
              <w:rPr>
                <w:sz w:val="24"/>
                <w:szCs w:val="24"/>
              </w:rPr>
            </w:pPr>
            <w:r>
              <w:rPr>
                <w:sz w:val="24"/>
                <w:szCs w:val="24"/>
              </w:rPr>
              <w:t>Адрес: 630001 г. Новосибирск ул. Жуковского, д. 102</w:t>
            </w:r>
          </w:p>
          <w:p w:rsidR="000B3884" w:rsidRDefault="000B3884">
            <w:pPr>
              <w:pStyle w:val="1b"/>
              <w:ind w:firstLine="0"/>
              <w:rPr>
                <w:sz w:val="24"/>
                <w:szCs w:val="24"/>
                <w:highlight w:val="cyan"/>
              </w:rPr>
            </w:pPr>
          </w:p>
        </w:tc>
      </w:tr>
      <w:tr w:rsidR="000B3884">
        <w:tc>
          <w:tcPr>
            <w:tcW w:w="426" w:type="dxa"/>
          </w:tcPr>
          <w:p w:rsidR="000B3884" w:rsidRDefault="00415777">
            <w:pPr>
              <w:pStyle w:val="1b"/>
              <w:ind w:left="-57" w:right="-108" w:firstLine="0"/>
              <w:rPr>
                <w:b/>
                <w:sz w:val="24"/>
                <w:szCs w:val="24"/>
              </w:rPr>
            </w:pPr>
            <w:r>
              <w:rPr>
                <w:b/>
                <w:sz w:val="24"/>
                <w:szCs w:val="24"/>
              </w:rPr>
              <w:t>4.</w:t>
            </w:r>
          </w:p>
        </w:tc>
        <w:tc>
          <w:tcPr>
            <w:tcW w:w="2126" w:type="dxa"/>
          </w:tcPr>
          <w:p w:rsidR="000B3884" w:rsidRDefault="00415777">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0B3884" w:rsidRDefault="00415777">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tooltip="http://www.trcont.com/" w:history="1">
              <w:r>
                <w:rPr>
                  <w:rStyle w:val="ab"/>
                  <w:sz w:val="24"/>
                  <w:szCs w:val="24"/>
                </w:rPr>
                <w:t>www.trcont.com</w:t>
              </w:r>
            </w:hyperlink>
            <w:r>
              <w:rPr>
                <w:sz w:val="24"/>
                <w:szCs w:val="24"/>
              </w:rPr>
              <w:t>).</w:t>
            </w:r>
          </w:p>
          <w:p w:rsidR="000B3884" w:rsidRDefault="00415777">
            <w:pPr>
              <w:pStyle w:val="1b"/>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B3884" w:rsidRDefault="00415777">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tooltip="http://otc.ru/" w:history="1">
              <w:r>
                <w:rPr>
                  <w:rStyle w:val="ab"/>
                  <w:sz w:val="24"/>
                  <w:szCs w:val="24"/>
                  <w:lang w:val="en-US"/>
                </w:rPr>
                <w:t>www</w:t>
              </w:r>
              <w:r>
                <w:rPr>
                  <w:rStyle w:val="ab"/>
                  <w:sz w:val="24"/>
                  <w:szCs w:val="24"/>
                </w:rPr>
                <w:t>.</w:t>
              </w:r>
              <w:r>
                <w:rPr>
                  <w:rStyle w:val="ab"/>
                  <w:sz w:val="24"/>
                  <w:szCs w:val="24"/>
                  <w:lang w:val="en-US"/>
                </w:rPr>
                <w:t>otc</w:t>
              </w:r>
              <w:r>
                <w:rPr>
                  <w:rStyle w:val="ab"/>
                  <w:sz w:val="24"/>
                  <w:szCs w:val="24"/>
                </w:rPr>
                <w:t>.</w:t>
              </w:r>
              <w:r>
                <w:rPr>
                  <w:rStyle w:val="ab"/>
                  <w:sz w:val="24"/>
                  <w:szCs w:val="24"/>
                  <w:lang w:val="en-US"/>
                </w:rPr>
                <w:t>ru</w:t>
              </w:r>
            </w:hyperlink>
            <w:r>
              <w:rPr>
                <w:sz w:val="24"/>
                <w:szCs w:val="24"/>
              </w:rPr>
              <w:t>.</w:t>
            </w:r>
          </w:p>
          <w:p w:rsidR="000B3884" w:rsidRDefault="00415777">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3" w:tooltip="http://otc.ru/" w:history="1">
              <w:r>
                <w:rPr>
                  <w:rStyle w:val="ab"/>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34" w:tooltip="mailto:info@otc.ru" w:history="1">
              <w:r>
                <w:rPr>
                  <w:rStyle w:val="ab"/>
                  <w:sz w:val="24"/>
                  <w:szCs w:val="24"/>
                </w:rPr>
                <w:t>info@otc.ru</w:t>
              </w:r>
            </w:hyperlink>
          </w:p>
        </w:tc>
      </w:tr>
      <w:tr w:rsidR="000B3884">
        <w:tc>
          <w:tcPr>
            <w:tcW w:w="426" w:type="dxa"/>
          </w:tcPr>
          <w:p w:rsidR="000B3884" w:rsidRDefault="00415777">
            <w:pPr>
              <w:pStyle w:val="1b"/>
              <w:ind w:left="-57" w:right="-108" w:firstLine="0"/>
              <w:rPr>
                <w:b/>
                <w:sz w:val="24"/>
                <w:szCs w:val="24"/>
              </w:rPr>
            </w:pPr>
            <w:r>
              <w:rPr>
                <w:b/>
                <w:sz w:val="24"/>
                <w:szCs w:val="24"/>
              </w:rPr>
              <w:lastRenderedPageBreak/>
              <w:t>5.</w:t>
            </w:r>
          </w:p>
        </w:tc>
        <w:tc>
          <w:tcPr>
            <w:tcW w:w="2126" w:type="dxa"/>
          </w:tcPr>
          <w:p w:rsidR="000B3884" w:rsidRDefault="00415777">
            <w:pPr>
              <w:pStyle w:val="Default"/>
              <w:rPr>
                <w:b/>
                <w:color w:val="auto"/>
              </w:rPr>
            </w:pPr>
            <w:r>
              <w:rPr>
                <w:b/>
                <w:color w:val="auto"/>
              </w:rPr>
              <w:t>Начальная (максимальная) цена договора/ цена лота</w:t>
            </w:r>
          </w:p>
        </w:tc>
        <w:tc>
          <w:tcPr>
            <w:tcW w:w="7200" w:type="dxa"/>
          </w:tcPr>
          <w:p w:rsidR="000B3884" w:rsidRDefault="00415777">
            <w:pPr>
              <w:pStyle w:val="1b"/>
              <w:ind w:firstLine="397"/>
              <w:rPr>
                <w:sz w:val="24"/>
                <w:szCs w:val="24"/>
              </w:rPr>
            </w:pPr>
            <w:r>
              <w:rPr>
                <w:sz w:val="24"/>
                <w:szCs w:val="24"/>
              </w:rPr>
              <w:t>Начальная (максимальная) цена договора составляет 4485385 (четыре миллиона четыреста восемьдесят пять тысяч триста восемьдесят пять) рублей 80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0B3884">
        <w:tc>
          <w:tcPr>
            <w:tcW w:w="426" w:type="dxa"/>
          </w:tcPr>
          <w:p w:rsidR="000B3884" w:rsidRDefault="00415777">
            <w:pPr>
              <w:pStyle w:val="1b"/>
              <w:ind w:left="-57" w:right="-108" w:firstLine="0"/>
              <w:rPr>
                <w:b/>
                <w:sz w:val="24"/>
                <w:szCs w:val="24"/>
              </w:rPr>
            </w:pPr>
            <w:r>
              <w:rPr>
                <w:b/>
                <w:sz w:val="24"/>
                <w:szCs w:val="24"/>
              </w:rPr>
              <w:t>6.</w:t>
            </w:r>
          </w:p>
        </w:tc>
        <w:tc>
          <w:tcPr>
            <w:tcW w:w="2126" w:type="dxa"/>
          </w:tcPr>
          <w:p w:rsidR="000B3884" w:rsidRDefault="00415777">
            <w:pPr>
              <w:pStyle w:val="Default"/>
              <w:rPr>
                <w:b/>
                <w:color w:val="auto"/>
              </w:rPr>
            </w:pPr>
            <w:r>
              <w:rPr>
                <w:b/>
                <w:color w:val="auto"/>
              </w:rPr>
              <w:t>Дата опубликования Открытого конкурса</w:t>
            </w:r>
          </w:p>
        </w:tc>
        <w:tc>
          <w:tcPr>
            <w:tcW w:w="7200" w:type="dxa"/>
          </w:tcPr>
          <w:p w:rsidR="000B3884" w:rsidRDefault="00415777">
            <w:pPr>
              <w:jc w:val="both"/>
              <w:rPr>
                <w:b/>
              </w:rPr>
            </w:pPr>
            <w:r>
              <w:t>«07» июля 2023 г.</w:t>
            </w:r>
          </w:p>
        </w:tc>
      </w:tr>
      <w:tr w:rsidR="000B3884">
        <w:tc>
          <w:tcPr>
            <w:tcW w:w="426" w:type="dxa"/>
          </w:tcPr>
          <w:p w:rsidR="000B3884" w:rsidRDefault="00415777">
            <w:pPr>
              <w:pStyle w:val="1b"/>
              <w:ind w:left="-57" w:right="-108" w:firstLine="0"/>
              <w:rPr>
                <w:b/>
                <w:sz w:val="24"/>
                <w:szCs w:val="24"/>
              </w:rPr>
            </w:pPr>
            <w:r>
              <w:rPr>
                <w:b/>
                <w:sz w:val="24"/>
                <w:szCs w:val="24"/>
              </w:rPr>
              <w:t>7.</w:t>
            </w:r>
          </w:p>
        </w:tc>
        <w:tc>
          <w:tcPr>
            <w:tcW w:w="2126" w:type="dxa"/>
          </w:tcPr>
          <w:p w:rsidR="000B3884" w:rsidRDefault="00415777">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B3884" w:rsidRDefault="00415777" w:rsidP="007F3E61">
            <w:pPr>
              <w:pStyle w:val="1b"/>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7F3E61">
              <w:rPr>
                <w:sz w:val="24"/>
                <w:szCs w:val="24"/>
              </w:rPr>
              <w:t>26</w:t>
            </w:r>
            <w:r>
              <w:rPr>
                <w:sz w:val="24"/>
                <w:szCs w:val="24"/>
              </w:rPr>
              <w:t>» июля 2023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B3884">
        <w:tc>
          <w:tcPr>
            <w:tcW w:w="426" w:type="dxa"/>
          </w:tcPr>
          <w:p w:rsidR="000B3884" w:rsidRDefault="00415777">
            <w:pPr>
              <w:pStyle w:val="1b"/>
              <w:ind w:left="-57" w:right="-108" w:firstLine="0"/>
              <w:rPr>
                <w:b/>
                <w:sz w:val="24"/>
                <w:szCs w:val="24"/>
              </w:rPr>
            </w:pPr>
            <w:r>
              <w:rPr>
                <w:b/>
                <w:sz w:val="24"/>
                <w:szCs w:val="24"/>
              </w:rPr>
              <w:t>8.</w:t>
            </w:r>
          </w:p>
        </w:tc>
        <w:tc>
          <w:tcPr>
            <w:tcW w:w="2126" w:type="dxa"/>
          </w:tcPr>
          <w:p w:rsidR="000B3884" w:rsidRDefault="00415777">
            <w:pPr>
              <w:pStyle w:val="Default"/>
              <w:rPr>
                <w:b/>
                <w:color w:val="auto"/>
              </w:rPr>
            </w:pPr>
            <w:r>
              <w:rPr>
                <w:b/>
                <w:color w:val="auto"/>
              </w:rPr>
              <w:t>Рассмотрение, оценка и сопоставление Заявок</w:t>
            </w:r>
          </w:p>
        </w:tc>
        <w:tc>
          <w:tcPr>
            <w:tcW w:w="7200" w:type="dxa"/>
          </w:tcPr>
          <w:p w:rsidR="000B3884" w:rsidRDefault="00415777" w:rsidP="007F3E61">
            <w:pPr>
              <w:pStyle w:val="1b"/>
              <w:ind w:firstLine="397"/>
              <w:rPr>
                <w:sz w:val="24"/>
                <w:szCs w:val="24"/>
              </w:rPr>
            </w:pPr>
            <w:r>
              <w:rPr>
                <w:sz w:val="24"/>
                <w:szCs w:val="24"/>
              </w:rPr>
              <w:t>Рассмотрение, оценка и сопоставление Заявок состоится «</w:t>
            </w:r>
            <w:r w:rsidR="007F3E61">
              <w:rPr>
                <w:sz w:val="24"/>
                <w:szCs w:val="24"/>
              </w:rPr>
              <w:t>27</w:t>
            </w:r>
            <w:r>
              <w:rPr>
                <w:sz w:val="24"/>
                <w:szCs w:val="24"/>
              </w:rPr>
              <w:t>» июля 2023 г. 10 часов 00 минут местного времени по адресу, указанному в пункте 2 Информационной карты.</w:t>
            </w:r>
          </w:p>
        </w:tc>
      </w:tr>
      <w:tr w:rsidR="000B3884">
        <w:tc>
          <w:tcPr>
            <w:tcW w:w="426" w:type="dxa"/>
          </w:tcPr>
          <w:p w:rsidR="000B3884" w:rsidRDefault="00415777">
            <w:pPr>
              <w:pStyle w:val="1b"/>
              <w:ind w:left="-57" w:right="-108" w:firstLine="0"/>
              <w:rPr>
                <w:b/>
                <w:sz w:val="24"/>
                <w:szCs w:val="24"/>
              </w:rPr>
            </w:pPr>
            <w:r>
              <w:rPr>
                <w:b/>
                <w:sz w:val="24"/>
                <w:szCs w:val="24"/>
              </w:rPr>
              <w:t>9.</w:t>
            </w:r>
          </w:p>
        </w:tc>
        <w:tc>
          <w:tcPr>
            <w:tcW w:w="2126" w:type="dxa"/>
          </w:tcPr>
          <w:p w:rsidR="000B3884" w:rsidRDefault="00415777">
            <w:pPr>
              <w:pStyle w:val="Default"/>
              <w:rPr>
                <w:b/>
                <w:color w:val="auto"/>
              </w:rPr>
            </w:pPr>
            <w:r>
              <w:rPr>
                <w:b/>
                <w:color w:val="auto"/>
              </w:rPr>
              <w:t>Подведение итогов</w:t>
            </w:r>
          </w:p>
        </w:tc>
        <w:tc>
          <w:tcPr>
            <w:tcW w:w="7200" w:type="dxa"/>
          </w:tcPr>
          <w:p w:rsidR="000B3884" w:rsidRDefault="00415777" w:rsidP="007F3E61">
            <w:pPr>
              <w:pStyle w:val="1b"/>
              <w:ind w:firstLine="0"/>
              <w:rPr>
                <w:sz w:val="24"/>
                <w:szCs w:val="24"/>
              </w:rPr>
            </w:pPr>
            <w:r>
              <w:rPr>
                <w:sz w:val="24"/>
                <w:szCs w:val="24"/>
              </w:rPr>
              <w:t xml:space="preserve">Подведение итогов состоится не позднее </w:t>
            </w:r>
            <w:bookmarkStart w:id="23" w:name="OLE_LINK14"/>
            <w:bookmarkStart w:id="24" w:name="OLE_LINK15"/>
            <w:bookmarkStart w:id="25" w:name="OLE_LINK28"/>
            <w:r>
              <w:rPr>
                <w:sz w:val="24"/>
                <w:szCs w:val="24"/>
              </w:rPr>
              <w:t>«</w:t>
            </w:r>
            <w:r w:rsidR="007F3E61">
              <w:rPr>
                <w:sz w:val="24"/>
                <w:szCs w:val="24"/>
              </w:rPr>
              <w:t>31</w:t>
            </w:r>
            <w:bookmarkStart w:id="26" w:name="_GoBack"/>
            <w:bookmarkEnd w:id="26"/>
            <w:r>
              <w:rPr>
                <w:sz w:val="24"/>
                <w:szCs w:val="24"/>
              </w:rPr>
              <w:t>» июля 2023 г. 14 часов 00 минут</w:t>
            </w:r>
            <w:bookmarkEnd w:id="23"/>
            <w:bookmarkEnd w:id="24"/>
            <w:bookmarkEnd w:id="25"/>
            <w:r>
              <w:rPr>
                <w:sz w:val="24"/>
                <w:szCs w:val="24"/>
              </w:rPr>
              <w:t xml:space="preserve"> местного времени по адресу, указанному в пункте 3 Информационной карты.</w:t>
            </w:r>
          </w:p>
        </w:tc>
      </w:tr>
      <w:tr w:rsidR="000B3884">
        <w:tc>
          <w:tcPr>
            <w:tcW w:w="426" w:type="dxa"/>
          </w:tcPr>
          <w:p w:rsidR="000B3884" w:rsidRDefault="00415777">
            <w:pPr>
              <w:pStyle w:val="1b"/>
              <w:ind w:left="-57" w:right="-108" w:firstLine="0"/>
              <w:rPr>
                <w:b/>
                <w:sz w:val="24"/>
                <w:szCs w:val="24"/>
              </w:rPr>
            </w:pPr>
            <w:r>
              <w:rPr>
                <w:b/>
                <w:sz w:val="24"/>
                <w:szCs w:val="24"/>
              </w:rPr>
              <w:t>10.</w:t>
            </w:r>
          </w:p>
        </w:tc>
        <w:tc>
          <w:tcPr>
            <w:tcW w:w="2126" w:type="dxa"/>
          </w:tcPr>
          <w:p w:rsidR="000B3884" w:rsidRDefault="00415777">
            <w:pPr>
              <w:pStyle w:val="Default"/>
              <w:rPr>
                <w:b/>
                <w:color w:val="auto"/>
              </w:rPr>
            </w:pPr>
            <w:r>
              <w:rPr>
                <w:b/>
                <w:color w:val="auto"/>
              </w:rPr>
              <w:t>Количество лотов</w:t>
            </w:r>
          </w:p>
        </w:tc>
        <w:tc>
          <w:tcPr>
            <w:tcW w:w="7200" w:type="dxa"/>
          </w:tcPr>
          <w:p w:rsidR="000B3884" w:rsidRDefault="00415777">
            <w:pPr>
              <w:pStyle w:val="1b"/>
              <w:ind w:firstLine="0"/>
              <w:rPr>
                <w:b/>
                <w:sz w:val="24"/>
                <w:szCs w:val="24"/>
                <w:lang w:val="en-US"/>
              </w:rPr>
            </w:pPr>
            <w:r>
              <w:rPr>
                <w:sz w:val="24"/>
                <w:szCs w:val="24"/>
                <w:lang w:val="en-US"/>
              </w:rPr>
              <w:t>один лот</w:t>
            </w:r>
          </w:p>
        </w:tc>
      </w:tr>
      <w:tr w:rsidR="000B3884">
        <w:tc>
          <w:tcPr>
            <w:tcW w:w="426" w:type="dxa"/>
          </w:tcPr>
          <w:p w:rsidR="000B3884" w:rsidRDefault="00415777">
            <w:pPr>
              <w:pStyle w:val="1b"/>
              <w:ind w:left="-57" w:right="-108" w:firstLine="0"/>
              <w:rPr>
                <w:b/>
                <w:sz w:val="24"/>
                <w:szCs w:val="24"/>
              </w:rPr>
            </w:pPr>
            <w:r>
              <w:rPr>
                <w:b/>
                <w:sz w:val="24"/>
                <w:szCs w:val="24"/>
              </w:rPr>
              <w:t>11.</w:t>
            </w:r>
          </w:p>
        </w:tc>
        <w:tc>
          <w:tcPr>
            <w:tcW w:w="2126" w:type="dxa"/>
          </w:tcPr>
          <w:p w:rsidR="000B3884" w:rsidRDefault="00415777">
            <w:pPr>
              <w:pStyle w:val="Default"/>
              <w:rPr>
                <w:b/>
                <w:color w:val="auto"/>
              </w:rPr>
            </w:pPr>
            <w:r>
              <w:rPr>
                <w:b/>
                <w:color w:val="auto"/>
              </w:rPr>
              <w:t xml:space="preserve">Официальный </w:t>
            </w:r>
            <w:r>
              <w:rPr>
                <w:b/>
                <w:color w:val="auto"/>
              </w:rPr>
              <w:lastRenderedPageBreak/>
              <w:t>язык</w:t>
            </w:r>
          </w:p>
        </w:tc>
        <w:tc>
          <w:tcPr>
            <w:tcW w:w="7200" w:type="dxa"/>
          </w:tcPr>
          <w:p w:rsidR="000B3884" w:rsidRDefault="00415777">
            <w:pPr>
              <w:pStyle w:val="aff1"/>
              <w:jc w:val="both"/>
              <w:rPr>
                <w:sz w:val="24"/>
                <w:szCs w:val="24"/>
              </w:rPr>
            </w:pPr>
            <w:r>
              <w:rPr>
                <w:sz w:val="24"/>
                <w:szCs w:val="24"/>
              </w:rPr>
              <w:lastRenderedPageBreak/>
              <w:t xml:space="preserve">Русский язык. Вся переписка, связанная с проведением Открытого </w:t>
            </w:r>
            <w:r>
              <w:rPr>
                <w:sz w:val="24"/>
                <w:szCs w:val="24"/>
              </w:rPr>
              <w:lastRenderedPageBreak/>
              <w:t>конкурса ведется на русском языке.</w:t>
            </w:r>
          </w:p>
        </w:tc>
      </w:tr>
      <w:tr w:rsidR="000B3884">
        <w:tc>
          <w:tcPr>
            <w:tcW w:w="426" w:type="dxa"/>
          </w:tcPr>
          <w:p w:rsidR="000B3884" w:rsidRDefault="00415777">
            <w:pPr>
              <w:pStyle w:val="1b"/>
              <w:ind w:left="-57" w:right="-108" w:firstLine="0"/>
              <w:rPr>
                <w:b/>
                <w:sz w:val="24"/>
                <w:szCs w:val="24"/>
              </w:rPr>
            </w:pPr>
            <w:r>
              <w:rPr>
                <w:b/>
                <w:sz w:val="24"/>
                <w:szCs w:val="24"/>
              </w:rPr>
              <w:lastRenderedPageBreak/>
              <w:t>12.</w:t>
            </w:r>
          </w:p>
        </w:tc>
        <w:tc>
          <w:tcPr>
            <w:tcW w:w="2126" w:type="dxa"/>
          </w:tcPr>
          <w:p w:rsidR="000B3884" w:rsidRDefault="00415777">
            <w:pPr>
              <w:pStyle w:val="Default"/>
              <w:rPr>
                <w:b/>
                <w:color w:val="auto"/>
              </w:rPr>
            </w:pPr>
            <w:r>
              <w:rPr>
                <w:b/>
                <w:color w:val="auto"/>
              </w:rPr>
              <w:t>Валюта Открытого конкурса</w:t>
            </w:r>
          </w:p>
        </w:tc>
        <w:tc>
          <w:tcPr>
            <w:tcW w:w="7200" w:type="dxa"/>
          </w:tcPr>
          <w:p w:rsidR="000B3884" w:rsidRDefault="00415777">
            <w:pPr>
              <w:pStyle w:val="1b"/>
              <w:ind w:firstLine="0"/>
              <w:jc w:val="left"/>
              <w:rPr>
                <w:b/>
                <w:sz w:val="24"/>
                <w:szCs w:val="24"/>
                <w:highlight w:val="yellow"/>
              </w:rPr>
            </w:pPr>
            <w:r>
              <w:rPr>
                <w:sz w:val="24"/>
                <w:szCs w:val="24"/>
                <w:lang w:val="en-US"/>
              </w:rPr>
              <w:t>Рубли Российской Федерации.</w:t>
            </w:r>
          </w:p>
        </w:tc>
      </w:tr>
      <w:tr w:rsidR="000B3884">
        <w:tc>
          <w:tcPr>
            <w:tcW w:w="426" w:type="dxa"/>
          </w:tcPr>
          <w:p w:rsidR="000B3884" w:rsidRDefault="00415777">
            <w:pPr>
              <w:pStyle w:val="1b"/>
              <w:ind w:left="-57" w:right="-108" w:firstLine="0"/>
              <w:rPr>
                <w:b/>
                <w:sz w:val="24"/>
                <w:szCs w:val="24"/>
              </w:rPr>
            </w:pPr>
            <w:r>
              <w:rPr>
                <w:b/>
                <w:sz w:val="24"/>
                <w:szCs w:val="24"/>
              </w:rPr>
              <w:t>13.</w:t>
            </w:r>
          </w:p>
        </w:tc>
        <w:tc>
          <w:tcPr>
            <w:tcW w:w="2126" w:type="dxa"/>
          </w:tcPr>
          <w:p w:rsidR="000B3884" w:rsidRDefault="0041577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B3884" w:rsidRDefault="00415777">
            <w:pPr>
              <w:pStyle w:val="1b"/>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0B3884" w:rsidRDefault="000B3884">
            <w:pPr>
              <w:pStyle w:val="1b"/>
              <w:ind w:firstLine="0"/>
              <w:rPr>
                <w:sz w:val="24"/>
                <w:szCs w:val="24"/>
              </w:rPr>
            </w:pPr>
          </w:p>
        </w:tc>
      </w:tr>
      <w:tr w:rsidR="000B3884">
        <w:tc>
          <w:tcPr>
            <w:tcW w:w="426" w:type="dxa"/>
          </w:tcPr>
          <w:p w:rsidR="000B3884" w:rsidRDefault="00415777">
            <w:pPr>
              <w:pStyle w:val="1b"/>
              <w:ind w:left="-57" w:right="-108" w:firstLine="0"/>
              <w:rPr>
                <w:b/>
                <w:sz w:val="24"/>
                <w:szCs w:val="24"/>
              </w:rPr>
            </w:pPr>
            <w:r>
              <w:rPr>
                <w:b/>
                <w:sz w:val="24"/>
                <w:szCs w:val="24"/>
              </w:rPr>
              <w:t>14.</w:t>
            </w:r>
          </w:p>
        </w:tc>
        <w:tc>
          <w:tcPr>
            <w:tcW w:w="2126" w:type="dxa"/>
          </w:tcPr>
          <w:p w:rsidR="000B3884" w:rsidRDefault="00415777">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B3884" w:rsidRDefault="004157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Период выполнения работ</w:t>
            </w:r>
            <w:r>
              <w:t xml:space="preserve"> с 01.08.2023 года по 31.07.2024.</w:t>
            </w:r>
          </w:p>
          <w:p w:rsidR="000B3884" w:rsidRDefault="000B3884">
            <w:pPr>
              <w:pStyle w:val="Default"/>
              <w:jc w:val="both"/>
            </w:pPr>
          </w:p>
          <w:p w:rsidR="000B3884" w:rsidRDefault="0041577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Новосибирск, ул Толмачевская, д 1, Контейнерный терминал Клещиха</w:t>
            </w:r>
          </w:p>
        </w:tc>
      </w:tr>
      <w:tr w:rsidR="000B3884">
        <w:tc>
          <w:tcPr>
            <w:tcW w:w="426" w:type="dxa"/>
          </w:tcPr>
          <w:p w:rsidR="000B3884" w:rsidRDefault="00415777">
            <w:pPr>
              <w:pStyle w:val="1b"/>
              <w:ind w:left="-57" w:right="-108" w:firstLine="0"/>
              <w:rPr>
                <w:b/>
                <w:sz w:val="24"/>
                <w:szCs w:val="24"/>
              </w:rPr>
            </w:pPr>
            <w:r>
              <w:rPr>
                <w:b/>
                <w:sz w:val="24"/>
                <w:szCs w:val="24"/>
              </w:rPr>
              <w:t>15.</w:t>
            </w:r>
          </w:p>
        </w:tc>
        <w:tc>
          <w:tcPr>
            <w:tcW w:w="2126" w:type="dxa"/>
          </w:tcPr>
          <w:p w:rsidR="000B3884" w:rsidRDefault="00415777">
            <w:pPr>
              <w:pStyle w:val="Default"/>
              <w:rPr>
                <w:b/>
                <w:color w:val="auto"/>
              </w:rPr>
            </w:pPr>
            <w:r>
              <w:rPr>
                <w:b/>
                <w:color w:val="auto"/>
              </w:rPr>
              <w:t>Состав и количество (объем) товаров, работ, услуг</w:t>
            </w:r>
          </w:p>
        </w:tc>
        <w:tc>
          <w:tcPr>
            <w:tcW w:w="7200" w:type="dxa"/>
          </w:tcPr>
          <w:p w:rsidR="000B3884" w:rsidRDefault="00415777">
            <w:pPr>
              <w:pStyle w:val="1b"/>
              <w:ind w:firstLine="0"/>
              <w:rPr>
                <w:sz w:val="24"/>
                <w:szCs w:val="24"/>
              </w:rPr>
            </w:pPr>
            <w:r>
              <w:rPr>
                <w:sz w:val="24"/>
                <w:szCs w:val="24"/>
              </w:rPr>
              <w:t>Состав и объем определен в разделе 4 «Техническое задание» документации о закупке.</w:t>
            </w:r>
          </w:p>
        </w:tc>
      </w:tr>
      <w:tr w:rsidR="000B3884">
        <w:tc>
          <w:tcPr>
            <w:tcW w:w="426" w:type="dxa"/>
          </w:tcPr>
          <w:p w:rsidR="000B3884" w:rsidRDefault="00415777">
            <w:pPr>
              <w:pStyle w:val="1b"/>
              <w:ind w:left="-57" w:right="-108" w:firstLine="0"/>
              <w:rPr>
                <w:b/>
                <w:sz w:val="24"/>
                <w:szCs w:val="24"/>
              </w:rPr>
            </w:pPr>
            <w:r>
              <w:rPr>
                <w:b/>
                <w:sz w:val="24"/>
                <w:szCs w:val="24"/>
              </w:rPr>
              <w:t>16.</w:t>
            </w:r>
          </w:p>
        </w:tc>
        <w:tc>
          <w:tcPr>
            <w:tcW w:w="2126" w:type="dxa"/>
          </w:tcPr>
          <w:p w:rsidR="000B3884" w:rsidRDefault="00415777">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B3884">
              <w:tc>
                <w:tcPr>
                  <w:tcW w:w="534" w:type="dxa"/>
                  <w:tcBorders>
                    <w:top w:val="single" w:sz="4" w:space="0" w:color="auto"/>
                    <w:left w:val="single" w:sz="4" w:space="0" w:color="auto"/>
                    <w:bottom w:val="single" w:sz="4" w:space="0" w:color="auto"/>
                    <w:right w:val="single" w:sz="4" w:space="0" w:color="auto"/>
                  </w:tcBorders>
                </w:tcPr>
                <w:p w:rsidR="000B3884" w:rsidRDefault="00415777">
                  <w:pPr>
                    <w:rPr>
                      <w:sz w:val="20"/>
                      <w:szCs w:val="20"/>
                    </w:rPr>
                  </w:pPr>
                  <w:r>
                    <w:rPr>
                      <w:sz w:val="20"/>
                      <w:szCs w:val="20"/>
                    </w:rPr>
                    <w:t xml:space="preserve">№ </w:t>
                  </w:r>
                </w:p>
                <w:p w:rsidR="000B3884" w:rsidRDefault="00415777">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rsidR="000B3884" w:rsidRDefault="00415777">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0B3884" w:rsidRDefault="00415777">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0B3884" w:rsidRDefault="00415777">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0B3884" w:rsidRDefault="00415777">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B3884" w:rsidRDefault="00415777">
                  <w:pPr>
                    <w:ind w:left="-57" w:right="85"/>
                    <w:rPr>
                      <w:sz w:val="20"/>
                      <w:szCs w:val="20"/>
                    </w:rPr>
                  </w:pPr>
                  <w:r>
                    <w:rPr>
                      <w:sz w:val="20"/>
                      <w:szCs w:val="20"/>
                    </w:rPr>
                    <w:t>Номер строки ПЗ</w:t>
                  </w:r>
                </w:p>
              </w:tc>
            </w:tr>
            <w:tr w:rsidR="000B3884">
              <w:tc>
                <w:tcPr>
                  <w:tcW w:w="534" w:type="dxa"/>
                  <w:tcBorders>
                    <w:top w:val="single" w:sz="4" w:space="0" w:color="auto"/>
                    <w:left w:val="single" w:sz="4" w:space="0" w:color="auto"/>
                    <w:bottom w:val="single" w:sz="4" w:space="0" w:color="auto"/>
                    <w:right w:val="single" w:sz="4" w:space="0" w:color="auto"/>
                  </w:tcBorders>
                </w:tcPr>
                <w:p w:rsidR="000B3884" w:rsidRDefault="00415777">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B3884" w:rsidRDefault="00415777">
                  <w:pPr>
                    <w:rPr>
                      <w:sz w:val="22"/>
                      <w:szCs w:val="22"/>
                    </w:rPr>
                  </w:pPr>
                  <w:r>
                    <w:rPr>
                      <w:sz w:val="22"/>
                      <w:szCs w:val="22"/>
                    </w:rPr>
                    <w:t>62.03.12.120</w:t>
                  </w:r>
                </w:p>
              </w:tc>
              <w:tc>
                <w:tcPr>
                  <w:tcW w:w="1417" w:type="dxa"/>
                  <w:tcBorders>
                    <w:top w:val="single" w:sz="4" w:space="0" w:color="auto"/>
                    <w:left w:val="single" w:sz="4" w:space="0" w:color="auto"/>
                    <w:bottom w:val="single" w:sz="4" w:space="0" w:color="auto"/>
                    <w:right w:val="single" w:sz="4" w:space="0" w:color="auto"/>
                  </w:tcBorders>
                </w:tcPr>
                <w:p w:rsidR="000B3884" w:rsidRDefault="00415777">
                  <w:pPr>
                    <w:rPr>
                      <w:sz w:val="22"/>
                      <w:szCs w:val="22"/>
                    </w:rPr>
                  </w:pPr>
                  <w:r>
                    <w:rPr>
                      <w:sz w:val="22"/>
                      <w:szCs w:val="22"/>
                    </w:rPr>
                    <w:t>62.03.13</w:t>
                  </w:r>
                </w:p>
              </w:tc>
              <w:tc>
                <w:tcPr>
                  <w:tcW w:w="1134" w:type="dxa"/>
                  <w:tcBorders>
                    <w:top w:val="single" w:sz="4" w:space="0" w:color="auto"/>
                    <w:left w:val="single" w:sz="4" w:space="0" w:color="auto"/>
                    <w:bottom w:val="single" w:sz="4" w:space="0" w:color="auto"/>
                    <w:right w:val="single" w:sz="4" w:space="0" w:color="auto"/>
                  </w:tcBorders>
                </w:tcPr>
                <w:p w:rsidR="000B3884" w:rsidRDefault="00415777">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B3884" w:rsidRDefault="00415777">
                  <w:pPr>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tcPr>
                <w:p w:rsidR="000B3884" w:rsidRDefault="00415777">
                  <w:pPr>
                    <w:rPr>
                      <w:sz w:val="22"/>
                      <w:szCs w:val="22"/>
                    </w:rPr>
                  </w:pPr>
                  <w:r>
                    <w:rPr>
                      <w:sz w:val="22"/>
                      <w:szCs w:val="22"/>
                    </w:rPr>
                    <w:t>58</w:t>
                  </w:r>
                </w:p>
              </w:tc>
            </w:tr>
          </w:tbl>
          <w:p w:rsidR="000B3884" w:rsidRDefault="000B3884"/>
        </w:tc>
      </w:tr>
      <w:tr w:rsidR="000B3884">
        <w:tc>
          <w:tcPr>
            <w:tcW w:w="426" w:type="dxa"/>
          </w:tcPr>
          <w:p w:rsidR="000B3884" w:rsidRDefault="00415777">
            <w:pPr>
              <w:pStyle w:val="1b"/>
              <w:ind w:left="-57" w:right="-108" w:firstLine="0"/>
              <w:rPr>
                <w:b/>
                <w:sz w:val="24"/>
                <w:szCs w:val="24"/>
              </w:rPr>
            </w:pPr>
            <w:r>
              <w:rPr>
                <w:b/>
                <w:sz w:val="24"/>
                <w:szCs w:val="24"/>
              </w:rPr>
              <w:t>17.</w:t>
            </w:r>
          </w:p>
        </w:tc>
        <w:tc>
          <w:tcPr>
            <w:tcW w:w="2126" w:type="dxa"/>
          </w:tcPr>
          <w:p w:rsidR="000B3884" w:rsidRDefault="00415777">
            <w:pPr>
              <w:pStyle w:val="aff4"/>
            </w:pPr>
            <w:r>
              <w:t xml:space="preserve">Требования, предъявляемые к претендентам и Заявке на участие в Открытом конкурсе </w:t>
            </w:r>
          </w:p>
        </w:tc>
        <w:tc>
          <w:tcPr>
            <w:tcW w:w="7200" w:type="dxa"/>
          </w:tcPr>
          <w:p w:rsidR="000B3884" w:rsidRDefault="00415777">
            <w:pPr>
              <w:pStyle w:val="affa"/>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B3884" w:rsidRDefault="00415777">
            <w:pPr>
              <w:pStyle w:val="affa"/>
              <w:numPr>
                <w:ilvl w:val="1"/>
                <w:numId w:val="14"/>
              </w:numPr>
              <w:ind w:left="601" w:hanging="426"/>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B3884" w:rsidRDefault="00415777">
            <w:pPr>
              <w:pStyle w:val="affa"/>
              <w:numPr>
                <w:ilvl w:val="1"/>
                <w:numId w:val="14"/>
              </w:numPr>
              <w:ind w:left="601" w:hanging="426"/>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B3884" w:rsidRDefault="00415777">
            <w:pPr>
              <w:pStyle w:val="affa"/>
              <w:numPr>
                <w:ilvl w:val="1"/>
                <w:numId w:val="14"/>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rsidR="000B3884" w:rsidRDefault="00415777">
            <w:pPr>
              <w:pStyle w:val="affa"/>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B3884" w:rsidRDefault="00415777">
            <w:pPr>
              <w:pStyle w:val="affa"/>
              <w:numPr>
                <w:ilvl w:val="1"/>
                <w:numId w:val="14"/>
              </w:numPr>
              <w:ind w:left="601" w:hanging="426"/>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B3884" w:rsidRDefault="00415777">
            <w:pPr>
              <w:pStyle w:val="affa"/>
              <w:numPr>
                <w:ilvl w:val="1"/>
                <w:numId w:val="14"/>
              </w:numPr>
              <w:ind w:left="601" w:hanging="426"/>
              <w:jc w:val="both"/>
            </w:pPr>
            <w:r>
              <w:t xml:space="preserve">в подтверждение соответствия требованию, установленному </w:t>
            </w:r>
            <w:r>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w:t>
            </w:r>
          </w:p>
          <w:p w:rsidR="000B3884" w:rsidRDefault="00415777">
            <w:pPr>
              <w:pStyle w:val="affa"/>
              <w:numPr>
                <w:ilvl w:val="1"/>
                <w:numId w:val="14"/>
              </w:numPr>
              <w:ind w:left="601" w:hanging="426"/>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0B3884" w:rsidRDefault="00415777">
            <w:pPr>
              <w:pStyle w:val="affa"/>
              <w:numPr>
                <w:ilvl w:val="1"/>
                <w:numId w:val="14"/>
              </w:numPr>
              <w:ind w:left="601" w:hanging="426"/>
              <w:jc w:val="both"/>
            </w:pPr>
            <w:r>
              <w:t xml:space="preserve">годовая бухгалтерская (финансовая) отчетность, а именно: </w:t>
            </w:r>
            <w:r>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B3884" w:rsidRDefault="00415777">
            <w:pPr>
              <w:pStyle w:val="affa"/>
              <w:numPr>
                <w:ilvl w:val="1"/>
                <w:numId w:val="14"/>
              </w:numPr>
              <w:ind w:left="601" w:hanging="426"/>
              <w:jc w:val="both"/>
            </w:pPr>
            <w: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0B3884" w:rsidRDefault="00415777">
            <w:pPr>
              <w:pStyle w:val="affa"/>
              <w:numPr>
                <w:ilvl w:val="1"/>
                <w:numId w:val="14"/>
              </w:numPr>
              <w:ind w:left="601" w:hanging="426"/>
              <w:jc w:val="both"/>
            </w:pPr>
            <w:r>
              <w:rPr>
                <w:color w:val="000000"/>
              </w:rPr>
              <w:t>Сведения о планируемых к привлечению субподрядных организациях в соответствии с Приложением №5 к  документации о закупке</w:t>
            </w:r>
          </w:p>
        </w:tc>
      </w:tr>
      <w:tr w:rsidR="000B3884">
        <w:tc>
          <w:tcPr>
            <w:tcW w:w="426" w:type="dxa"/>
          </w:tcPr>
          <w:p w:rsidR="000B3884" w:rsidRDefault="00415777">
            <w:pPr>
              <w:pStyle w:val="1b"/>
              <w:ind w:left="-57" w:right="-108" w:firstLine="0"/>
              <w:rPr>
                <w:b/>
                <w:sz w:val="24"/>
                <w:szCs w:val="24"/>
              </w:rPr>
            </w:pPr>
            <w:r>
              <w:rPr>
                <w:b/>
                <w:sz w:val="24"/>
                <w:szCs w:val="24"/>
              </w:rPr>
              <w:lastRenderedPageBreak/>
              <w:t>18.</w:t>
            </w:r>
          </w:p>
        </w:tc>
        <w:tc>
          <w:tcPr>
            <w:tcW w:w="2126" w:type="dxa"/>
          </w:tcPr>
          <w:p w:rsidR="000B3884" w:rsidRDefault="00415777">
            <w:pPr>
              <w:pStyle w:val="Default"/>
              <w:rPr>
                <w:b/>
                <w:color w:val="auto"/>
              </w:rPr>
            </w:pPr>
            <w:r>
              <w:rPr>
                <w:b/>
                <w:color w:val="auto"/>
              </w:rPr>
              <w:t>Особенности предоставления документов иностранными участниками</w:t>
            </w:r>
          </w:p>
        </w:tc>
        <w:tc>
          <w:tcPr>
            <w:tcW w:w="7200" w:type="dxa"/>
          </w:tcPr>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5291B">
        <w:tc>
          <w:tcPr>
            <w:tcW w:w="426" w:type="dxa"/>
          </w:tcPr>
          <w:p w:rsidR="0075291B" w:rsidRDefault="0075291B" w:rsidP="0075291B">
            <w:pPr>
              <w:pStyle w:val="1b"/>
              <w:ind w:left="-57" w:right="-108"/>
              <w:rPr>
                <w:b/>
              </w:rPr>
            </w:pPr>
            <w:r>
              <w:rPr>
                <w:b/>
              </w:rPr>
              <w:t>19.</w:t>
            </w:r>
          </w:p>
        </w:tc>
        <w:tc>
          <w:tcPr>
            <w:tcW w:w="2126" w:type="dxa"/>
          </w:tcPr>
          <w:p w:rsidR="0075291B" w:rsidRDefault="0075291B" w:rsidP="0075291B">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75291B" w:rsidTr="00F30FA9">
              <w:tc>
                <w:tcPr>
                  <w:tcW w:w="4423" w:type="dxa"/>
                </w:tcPr>
                <w:p w:rsidR="0075291B" w:rsidRDefault="0075291B" w:rsidP="0075291B">
                  <w:pPr>
                    <w:pStyle w:val="afc"/>
                    <w:rPr>
                      <w:b/>
                      <w:sz w:val="24"/>
                    </w:rPr>
                  </w:pPr>
                  <w:r>
                    <w:rPr>
                      <w:b/>
                      <w:sz w:val="24"/>
                    </w:rPr>
                    <w:t>Критерий оценки</w:t>
                  </w:r>
                </w:p>
              </w:tc>
              <w:tc>
                <w:tcPr>
                  <w:tcW w:w="2551" w:type="dxa"/>
                </w:tcPr>
                <w:p w:rsidR="0075291B" w:rsidRDefault="0075291B" w:rsidP="0075291B">
                  <w:pPr>
                    <w:pStyle w:val="afc"/>
                    <w:rPr>
                      <w:b/>
                      <w:sz w:val="24"/>
                    </w:rPr>
                  </w:pPr>
                  <w:r>
                    <w:rPr>
                      <w:b/>
                      <w:sz w:val="24"/>
                    </w:rPr>
                    <w:t>Значение Кз</w:t>
                  </w:r>
                </w:p>
              </w:tc>
            </w:tr>
            <w:tr w:rsidR="0075291B" w:rsidTr="00F30FA9">
              <w:tc>
                <w:tcPr>
                  <w:tcW w:w="4423" w:type="dxa"/>
                </w:tcPr>
                <w:p w:rsidR="0075291B" w:rsidRDefault="0075291B" w:rsidP="0075291B">
                  <w:pPr>
                    <w:pStyle w:val="afc"/>
                    <w:rPr>
                      <w:sz w:val="22"/>
                      <w:szCs w:val="22"/>
                    </w:rPr>
                  </w:pPr>
                  <w:r>
                    <w:rPr>
                      <w:sz w:val="22"/>
                      <w:szCs w:val="22"/>
                    </w:rPr>
                    <w:t xml:space="preserve">цена договора, </w:t>
                  </w:r>
                  <w:r>
                    <w:rPr>
                      <w:rFonts w:eastAsia="Arial"/>
                      <w:sz w:val="22"/>
                      <w:szCs w:val="22"/>
                    </w:rPr>
                    <w:t>указанная претендентом в финансово-коммерческом предложении. Наилучшим признается наименьшая цена, предложенная претендентом</w:t>
                  </w:r>
                  <w:r>
                    <w:rPr>
                      <w:sz w:val="22"/>
                      <w:szCs w:val="22"/>
                    </w:rPr>
                    <w:t xml:space="preserve"> </w:t>
                  </w:r>
                </w:p>
              </w:tc>
              <w:tc>
                <w:tcPr>
                  <w:tcW w:w="2551" w:type="dxa"/>
                </w:tcPr>
                <w:p w:rsidR="0075291B" w:rsidRDefault="0075291B" w:rsidP="0075291B">
                  <w:pPr>
                    <w:pStyle w:val="afc"/>
                    <w:rPr>
                      <w:sz w:val="24"/>
                      <w:lang w:val="en-US"/>
                    </w:rPr>
                  </w:pPr>
                  <w:r>
                    <w:rPr>
                      <w:sz w:val="24"/>
                      <w:lang w:val="en-US"/>
                    </w:rPr>
                    <w:t>0,</w:t>
                  </w:r>
                  <w:r>
                    <w:rPr>
                      <w:sz w:val="24"/>
                    </w:rPr>
                    <w:t>5</w:t>
                  </w:r>
                  <w:r>
                    <w:rPr>
                      <w:sz w:val="24"/>
                      <w:lang w:val="en-US"/>
                    </w:rPr>
                    <w:t>0</w:t>
                  </w:r>
                </w:p>
              </w:tc>
            </w:tr>
            <w:tr w:rsidR="0075291B" w:rsidTr="00F30FA9">
              <w:tc>
                <w:tcPr>
                  <w:tcW w:w="4423" w:type="dxa"/>
                </w:tcPr>
                <w:p w:rsidR="0075291B" w:rsidRDefault="0075291B" w:rsidP="0075291B">
                  <w:pPr>
                    <w:rPr>
                      <w:sz w:val="22"/>
                      <w:szCs w:val="22"/>
                    </w:rPr>
                  </w:pPr>
                  <w:r>
                    <w:rPr>
                      <w:sz w:val="22"/>
                      <w:szCs w:val="22"/>
                    </w:rPr>
                    <w:t xml:space="preserve">Срок </w:t>
                  </w:r>
                  <w:r>
                    <w:rPr>
                      <w:rFonts w:eastAsia="Arial"/>
                      <w:sz w:val="22"/>
                      <w:szCs w:val="22"/>
                    </w:rPr>
                    <w:t>предоставления гарантии качества (количество календарных месяцев). Наилучшим признается наибольший срок, предложенный претендентом</w:t>
                  </w:r>
                  <w:r>
                    <w:rPr>
                      <w:sz w:val="22"/>
                      <w:szCs w:val="22"/>
                    </w:rPr>
                    <w:t xml:space="preserve">, мес. </w:t>
                  </w:r>
                </w:p>
              </w:tc>
              <w:tc>
                <w:tcPr>
                  <w:tcW w:w="2551" w:type="dxa"/>
                </w:tcPr>
                <w:p w:rsidR="0075291B" w:rsidRDefault="0075291B" w:rsidP="0075291B">
                  <w:pPr>
                    <w:pStyle w:val="afc"/>
                    <w:rPr>
                      <w:sz w:val="24"/>
                    </w:rPr>
                  </w:pPr>
                  <w:r>
                    <w:rPr>
                      <w:sz w:val="24"/>
                    </w:rPr>
                    <w:t>0,30</w:t>
                  </w:r>
                </w:p>
              </w:tc>
            </w:tr>
            <w:tr w:rsidR="0075291B" w:rsidTr="00F30FA9">
              <w:tc>
                <w:tcPr>
                  <w:tcW w:w="4423" w:type="dxa"/>
                </w:tcPr>
                <w:p w:rsidR="0075291B" w:rsidRPr="00816AE4" w:rsidRDefault="0075291B" w:rsidP="0075291B">
                  <w:pPr>
                    <w:rPr>
                      <w:sz w:val="22"/>
                      <w:szCs w:val="22"/>
                    </w:rPr>
                  </w:pPr>
                  <w:r w:rsidRPr="00816AE4">
                    <w:rPr>
                      <w:sz w:val="22"/>
                      <w:szCs w:val="22"/>
                    </w:rPr>
                    <w:t xml:space="preserve">Опыт владения интеграционным аппаратно - программным комплексом между системой видеораспознавания </w:t>
                  </w:r>
                  <w:r w:rsidRPr="00816AE4">
                    <w:rPr>
                      <w:sz w:val="22"/>
                      <w:szCs w:val="22"/>
                      <w:lang w:val="en-US"/>
                    </w:rPr>
                    <w:t>OSR</w:t>
                  </w:r>
                  <w:r w:rsidRPr="00816AE4">
                    <w:rPr>
                      <w:sz w:val="22"/>
                      <w:szCs w:val="22"/>
                    </w:rPr>
                    <w:t xml:space="preserve"> и </w:t>
                  </w:r>
                  <w:r w:rsidRPr="00816AE4">
                    <w:rPr>
                      <w:sz w:val="22"/>
                      <w:szCs w:val="22"/>
                      <w:lang w:val="en-US"/>
                    </w:rPr>
                    <w:t>SOLVO</w:t>
                  </w:r>
                  <w:r w:rsidRPr="00816AE4">
                    <w:rPr>
                      <w:sz w:val="22"/>
                      <w:szCs w:val="22"/>
                    </w:rPr>
                    <w:t xml:space="preserve"> </w:t>
                  </w:r>
                  <w:r w:rsidRPr="00816AE4">
                    <w:rPr>
                      <w:sz w:val="22"/>
                      <w:szCs w:val="22"/>
                      <w:lang w:val="en-US"/>
                    </w:rPr>
                    <w:t>TOS</w:t>
                  </w:r>
                  <w:r w:rsidRPr="00816AE4">
                    <w:rPr>
                      <w:sz w:val="22"/>
                      <w:szCs w:val="22"/>
                    </w:rPr>
                    <w:t xml:space="preserve"> ИКТ Клещиха</w:t>
                  </w:r>
                </w:p>
              </w:tc>
              <w:tc>
                <w:tcPr>
                  <w:tcW w:w="2551" w:type="dxa"/>
                </w:tcPr>
                <w:p w:rsidR="0075291B" w:rsidRDefault="0075291B" w:rsidP="0075291B">
                  <w:pPr>
                    <w:pStyle w:val="afc"/>
                    <w:rPr>
                      <w:sz w:val="24"/>
                    </w:rPr>
                  </w:pPr>
                  <w:r>
                    <w:rPr>
                      <w:sz w:val="24"/>
                    </w:rPr>
                    <w:t>0,20</w:t>
                  </w:r>
                </w:p>
              </w:tc>
            </w:tr>
          </w:tbl>
          <w:p w:rsidR="0075291B" w:rsidRDefault="0075291B" w:rsidP="0075291B">
            <w:pPr>
              <w:pStyle w:val="afc"/>
              <w:rPr>
                <w:b/>
                <w:i/>
                <w:sz w:val="24"/>
              </w:rPr>
            </w:pPr>
          </w:p>
        </w:tc>
      </w:tr>
      <w:tr w:rsidR="000B3884">
        <w:tc>
          <w:tcPr>
            <w:tcW w:w="426" w:type="dxa"/>
          </w:tcPr>
          <w:p w:rsidR="000B3884" w:rsidRDefault="00415777">
            <w:pPr>
              <w:pStyle w:val="1b"/>
              <w:ind w:left="-57" w:right="-108" w:firstLine="0"/>
              <w:rPr>
                <w:b/>
                <w:sz w:val="24"/>
                <w:szCs w:val="24"/>
              </w:rPr>
            </w:pPr>
            <w:r>
              <w:rPr>
                <w:b/>
                <w:sz w:val="24"/>
                <w:szCs w:val="24"/>
              </w:rPr>
              <w:t>20.</w:t>
            </w:r>
          </w:p>
        </w:tc>
        <w:tc>
          <w:tcPr>
            <w:tcW w:w="2126" w:type="dxa"/>
          </w:tcPr>
          <w:p w:rsidR="000B3884" w:rsidRDefault="00415777">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0B3884">
              <w:tc>
                <w:tcPr>
                  <w:tcW w:w="6974" w:type="dxa"/>
                </w:tcPr>
                <w:p w:rsidR="000B3884" w:rsidRDefault="00415777">
                  <w:pPr>
                    <w:pStyle w:val="-31"/>
                    <w:tabs>
                      <w:tab w:val="clear" w:pos="1985"/>
                    </w:tabs>
                    <w:ind w:left="629" w:firstLine="0"/>
                    <w:rPr>
                      <w:b/>
                      <w:sz w:val="24"/>
                    </w:rPr>
                  </w:pPr>
                  <w:r>
                    <w:rPr>
                      <w:b/>
                      <w:sz w:val="24"/>
                    </w:rPr>
                    <w:t>I. Внесение изменений в договор:</w:t>
                  </w:r>
                </w:p>
                <w:p w:rsidR="000B3884" w:rsidRDefault="00415777">
                  <w:pPr>
                    <w:pStyle w:val="-31"/>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B3884" w:rsidRDefault="00415777">
                  <w:pPr>
                    <w:pStyle w:val="-31"/>
                    <w:numPr>
                      <w:ilvl w:val="2"/>
                      <w:numId w:val="0"/>
                    </w:numPr>
                    <w:tabs>
                      <w:tab w:val="num" w:pos="1985"/>
                    </w:tabs>
                    <w:ind w:left="34" w:firstLine="567"/>
                    <w:rPr>
                      <w:sz w:val="24"/>
                    </w:rPr>
                  </w:pPr>
                  <w:r>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B3884" w:rsidRDefault="00415777">
                  <w:pPr>
                    <w:pStyle w:val="-31"/>
                    <w:numPr>
                      <w:ilvl w:val="2"/>
                      <w:numId w:val="0"/>
                    </w:numPr>
                    <w:tabs>
                      <w:tab w:val="num" w:pos="1985"/>
                    </w:tab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B3884" w:rsidRDefault="00415777">
                  <w:pPr>
                    <w:pStyle w:val="-31"/>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B3884" w:rsidRDefault="00415777">
                  <w:pPr>
                    <w:pStyle w:val="-31"/>
                    <w:tabs>
                      <w:tab w:val="clear" w:pos="1985"/>
                    </w:tab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B3884" w:rsidRDefault="00415777">
                  <w:pPr>
                    <w:pStyle w:val="-31"/>
                    <w:tabs>
                      <w:tab w:val="clear" w:pos="1985"/>
                    </w:tab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0B3884" w:rsidRDefault="000B3884">
                  <w:pPr>
                    <w:pStyle w:val="-31"/>
                    <w:tabs>
                      <w:tab w:val="clear" w:pos="1985"/>
                    </w:tabs>
                    <w:rPr>
                      <w:sz w:val="24"/>
                    </w:rPr>
                  </w:pPr>
                </w:p>
              </w:tc>
            </w:tr>
            <w:tr w:rsidR="000B3884">
              <w:tc>
                <w:tcPr>
                  <w:tcW w:w="6974" w:type="dxa"/>
                </w:tcPr>
                <w:p w:rsidR="000B3884" w:rsidRDefault="00415777">
                  <w:pPr>
                    <w:pStyle w:val="-31"/>
                    <w:tabs>
                      <w:tab w:val="clear" w:pos="1985"/>
                    </w:tab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0B3884">
              <w:tc>
                <w:tcPr>
                  <w:tcW w:w="6974" w:type="dxa"/>
                </w:tcPr>
                <w:p w:rsidR="000B3884" w:rsidRDefault="00415777">
                  <w:pPr>
                    <w:pStyle w:val="afc"/>
                    <w:ind w:left="629" w:firstLine="0"/>
                    <w:rPr>
                      <w:b/>
                      <w:sz w:val="24"/>
                    </w:rPr>
                  </w:pPr>
                  <w:r>
                    <w:rPr>
                      <w:b/>
                      <w:sz w:val="24"/>
                    </w:rPr>
                    <w:t>III. Увеличение цены договора:</w:t>
                  </w:r>
                </w:p>
                <w:p w:rsidR="000B3884" w:rsidRDefault="00415777">
                  <w:pPr>
                    <w:pStyle w:val="afc"/>
                    <w:ind w:firstLine="629"/>
                    <w:rPr>
                      <w:sz w:val="24"/>
                    </w:rPr>
                  </w:pPr>
                  <w:r>
                    <w:rPr>
                      <w:sz w:val="24"/>
                    </w:rPr>
                    <w:t>Не предусмотрено.</w:t>
                  </w:r>
                </w:p>
                <w:p w:rsidR="000B3884" w:rsidRDefault="000B3884">
                  <w:pPr>
                    <w:pStyle w:val="afc"/>
                    <w:ind w:firstLine="629"/>
                    <w:rPr>
                      <w:sz w:val="24"/>
                    </w:rPr>
                  </w:pPr>
                </w:p>
              </w:tc>
            </w:tr>
          </w:tbl>
          <w:p w:rsidR="000B3884" w:rsidRDefault="000B3884">
            <w:pPr>
              <w:pStyle w:val="afc"/>
              <w:ind w:left="601" w:firstLine="0"/>
              <w:rPr>
                <w:sz w:val="24"/>
              </w:rPr>
            </w:pPr>
          </w:p>
        </w:tc>
      </w:tr>
      <w:tr w:rsidR="000B3884">
        <w:tc>
          <w:tcPr>
            <w:tcW w:w="426" w:type="dxa"/>
          </w:tcPr>
          <w:p w:rsidR="000B3884" w:rsidRDefault="00415777">
            <w:pPr>
              <w:pStyle w:val="1b"/>
              <w:ind w:left="-57" w:right="-108" w:firstLine="0"/>
              <w:rPr>
                <w:b/>
                <w:sz w:val="24"/>
                <w:szCs w:val="24"/>
              </w:rPr>
            </w:pPr>
            <w:r>
              <w:rPr>
                <w:b/>
                <w:sz w:val="24"/>
                <w:szCs w:val="24"/>
              </w:rPr>
              <w:lastRenderedPageBreak/>
              <w:t>21.</w:t>
            </w:r>
          </w:p>
        </w:tc>
        <w:tc>
          <w:tcPr>
            <w:tcW w:w="2126" w:type="dxa"/>
          </w:tcPr>
          <w:p w:rsidR="000B3884" w:rsidRDefault="00415777">
            <w:pPr>
              <w:pStyle w:val="Default"/>
              <w:rPr>
                <w:b/>
                <w:color w:val="auto"/>
              </w:rPr>
            </w:pPr>
            <w:r>
              <w:rPr>
                <w:b/>
                <w:color w:val="auto"/>
              </w:rPr>
              <w:t>Привлечение субподрядчиков, соисполнителей</w:t>
            </w:r>
          </w:p>
        </w:tc>
        <w:tc>
          <w:tcPr>
            <w:tcW w:w="7200" w:type="dxa"/>
          </w:tcPr>
          <w:p w:rsidR="000B3884" w:rsidRDefault="00415777">
            <w:pPr>
              <w:pStyle w:val="1b"/>
              <w:ind w:firstLine="0"/>
              <w:rPr>
                <w:sz w:val="24"/>
                <w:szCs w:val="24"/>
              </w:rPr>
            </w:pPr>
            <w:r>
              <w:rPr>
                <w:sz w:val="24"/>
                <w:szCs w:val="24"/>
              </w:rPr>
              <w:t>Допускается</w:t>
            </w:r>
          </w:p>
        </w:tc>
      </w:tr>
      <w:tr w:rsidR="000B3884">
        <w:tc>
          <w:tcPr>
            <w:tcW w:w="426" w:type="dxa"/>
          </w:tcPr>
          <w:p w:rsidR="000B3884" w:rsidRDefault="00415777">
            <w:pPr>
              <w:pStyle w:val="1b"/>
              <w:ind w:left="-57" w:right="-108" w:firstLine="0"/>
              <w:rPr>
                <w:b/>
                <w:sz w:val="24"/>
                <w:szCs w:val="24"/>
              </w:rPr>
            </w:pPr>
            <w:r>
              <w:rPr>
                <w:b/>
                <w:sz w:val="24"/>
                <w:szCs w:val="24"/>
              </w:rPr>
              <w:t>22.</w:t>
            </w:r>
          </w:p>
        </w:tc>
        <w:tc>
          <w:tcPr>
            <w:tcW w:w="2126" w:type="dxa"/>
          </w:tcPr>
          <w:p w:rsidR="000B3884" w:rsidRDefault="00415777">
            <w:pPr>
              <w:pStyle w:val="Default"/>
              <w:rPr>
                <w:b/>
                <w:color w:val="auto"/>
              </w:rPr>
            </w:pPr>
            <w:r>
              <w:rPr>
                <w:b/>
                <w:color w:val="auto"/>
              </w:rPr>
              <w:t>Срок действия Заявки</w:t>
            </w:r>
            <w:r>
              <w:rPr>
                <w:b/>
                <w:color w:val="auto"/>
              </w:rPr>
              <w:tab/>
            </w:r>
          </w:p>
        </w:tc>
        <w:tc>
          <w:tcPr>
            <w:tcW w:w="7200" w:type="dxa"/>
          </w:tcPr>
          <w:p w:rsidR="000B3884" w:rsidRDefault="00415777">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0B3884">
        <w:tc>
          <w:tcPr>
            <w:tcW w:w="426" w:type="dxa"/>
          </w:tcPr>
          <w:p w:rsidR="000B3884" w:rsidRDefault="00415777">
            <w:pPr>
              <w:pStyle w:val="1b"/>
              <w:ind w:left="-57" w:right="-108" w:firstLine="0"/>
              <w:rPr>
                <w:b/>
                <w:sz w:val="24"/>
                <w:szCs w:val="24"/>
              </w:rPr>
            </w:pPr>
            <w:r>
              <w:rPr>
                <w:b/>
                <w:sz w:val="24"/>
                <w:szCs w:val="24"/>
              </w:rPr>
              <w:t>23.</w:t>
            </w:r>
          </w:p>
        </w:tc>
        <w:tc>
          <w:tcPr>
            <w:tcW w:w="2126" w:type="dxa"/>
          </w:tcPr>
          <w:p w:rsidR="000B3884" w:rsidRDefault="00415777">
            <w:pPr>
              <w:pStyle w:val="Default"/>
              <w:rPr>
                <w:b/>
                <w:color w:val="auto"/>
              </w:rPr>
            </w:pPr>
            <w:r>
              <w:rPr>
                <w:b/>
                <w:color w:val="auto"/>
              </w:rPr>
              <w:t>Обеспечение Заявки</w:t>
            </w:r>
          </w:p>
        </w:tc>
        <w:tc>
          <w:tcPr>
            <w:tcW w:w="7200" w:type="dxa"/>
          </w:tcPr>
          <w:p w:rsidR="000B3884" w:rsidRDefault="000B3884">
            <w:pPr>
              <w:pStyle w:val="1b"/>
              <w:ind w:firstLine="0"/>
              <w:rPr>
                <w:sz w:val="24"/>
                <w:szCs w:val="24"/>
              </w:rPr>
            </w:pPr>
          </w:p>
          <w:p w:rsidR="000B3884" w:rsidRDefault="000B3884">
            <w:pPr>
              <w:pStyle w:val="1b"/>
              <w:ind w:firstLine="0"/>
              <w:rPr>
                <w:sz w:val="24"/>
                <w:szCs w:val="24"/>
              </w:rPr>
            </w:pPr>
          </w:p>
          <w:p w:rsidR="000B3884" w:rsidRDefault="00415777">
            <w:pPr>
              <w:pStyle w:val="1b"/>
              <w:ind w:firstLine="0"/>
              <w:rPr>
                <w:sz w:val="24"/>
                <w:szCs w:val="24"/>
              </w:rPr>
            </w:pPr>
            <w:r>
              <w:rPr>
                <w:sz w:val="24"/>
                <w:szCs w:val="24"/>
              </w:rPr>
              <w:t>Не предусмотрено.</w:t>
            </w:r>
          </w:p>
          <w:p w:rsidR="000B3884" w:rsidRDefault="000B3884">
            <w:pPr>
              <w:pStyle w:val="1b"/>
              <w:ind w:firstLine="397"/>
              <w:rPr>
                <w:sz w:val="24"/>
                <w:szCs w:val="24"/>
              </w:rPr>
            </w:pPr>
          </w:p>
          <w:p w:rsidR="000B3884" w:rsidRDefault="000B3884">
            <w:pPr>
              <w:pStyle w:val="1b"/>
              <w:ind w:firstLine="397"/>
              <w:rPr>
                <w:sz w:val="24"/>
                <w:szCs w:val="24"/>
              </w:rPr>
            </w:pPr>
          </w:p>
        </w:tc>
      </w:tr>
      <w:tr w:rsidR="000B3884">
        <w:tc>
          <w:tcPr>
            <w:tcW w:w="426" w:type="dxa"/>
          </w:tcPr>
          <w:p w:rsidR="000B3884" w:rsidRDefault="00415777">
            <w:pPr>
              <w:pStyle w:val="1b"/>
              <w:ind w:left="-57" w:right="-108" w:firstLine="0"/>
              <w:rPr>
                <w:b/>
                <w:sz w:val="24"/>
                <w:szCs w:val="24"/>
              </w:rPr>
            </w:pPr>
            <w:r>
              <w:rPr>
                <w:b/>
                <w:sz w:val="24"/>
                <w:szCs w:val="24"/>
              </w:rPr>
              <w:t>24.</w:t>
            </w:r>
          </w:p>
        </w:tc>
        <w:tc>
          <w:tcPr>
            <w:tcW w:w="2126" w:type="dxa"/>
          </w:tcPr>
          <w:p w:rsidR="000B3884" w:rsidRDefault="00415777">
            <w:pPr>
              <w:pStyle w:val="Default"/>
              <w:rPr>
                <w:b/>
                <w:color w:val="auto"/>
              </w:rPr>
            </w:pPr>
            <w:r>
              <w:rPr>
                <w:b/>
                <w:color w:val="auto"/>
              </w:rPr>
              <w:t>Обеспечение исполнения договора</w:t>
            </w:r>
          </w:p>
        </w:tc>
        <w:tc>
          <w:tcPr>
            <w:tcW w:w="7200" w:type="dxa"/>
          </w:tcPr>
          <w:p w:rsidR="000B3884" w:rsidRDefault="000B3884">
            <w:pPr>
              <w:jc w:val="both"/>
            </w:pPr>
          </w:p>
          <w:p w:rsidR="000B3884" w:rsidRDefault="000B3884">
            <w:pPr>
              <w:jc w:val="both"/>
            </w:pPr>
          </w:p>
          <w:p w:rsidR="000B3884" w:rsidRDefault="00415777">
            <w:pPr>
              <w:jc w:val="both"/>
            </w:pPr>
            <w:r>
              <w:rPr>
                <w:rFonts w:eastAsia="Arial"/>
              </w:rPr>
              <w:t>Не предусмотрено.</w:t>
            </w:r>
          </w:p>
        </w:tc>
      </w:tr>
      <w:tr w:rsidR="000B3884">
        <w:tc>
          <w:tcPr>
            <w:tcW w:w="426" w:type="dxa"/>
          </w:tcPr>
          <w:p w:rsidR="000B3884" w:rsidRDefault="00415777">
            <w:pPr>
              <w:pStyle w:val="1b"/>
              <w:ind w:left="-57" w:right="-108" w:firstLine="0"/>
              <w:rPr>
                <w:b/>
                <w:sz w:val="24"/>
                <w:szCs w:val="24"/>
              </w:rPr>
            </w:pPr>
            <w:r>
              <w:rPr>
                <w:b/>
                <w:sz w:val="24"/>
                <w:szCs w:val="24"/>
              </w:rPr>
              <w:t>25.</w:t>
            </w:r>
          </w:p>
        </w:tc>
        <w:tc>
          <w:tcPr>
            <w:tcW w:w="2126" w:type="dxa"/>
          </w:tcPr>
          <w:p w:rsidR="000B3884" w:rsidRDefault="00415777">
            <w:pPr>
              <w:pStyle w:val="Default"/>
              <w:rPr>
                <w:b/>
                <w:color w:val="auto"/>
              </w:rPr>
            </w:pPr>
            <w:r>
              <w:rPr>
                <w:b/>
              </w:rPr>
              <w:t>Срок заключения договора</w:t>
            </w:r>
          </w:p>
        </w:tc>
        <w:tc>
          <w:tcPr>
            <w:tcW w:w="7200" w:type="dxa"/>
          </w:tcPr>
          <w:p w:rsidR="000B3884" w:rsidRDefault="00415777">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0B3884">
        <w:tc>
          <w:tcPr>
            <w:tcW w:w="426" w:type="dxa"/>
          </w:tcPr>
          <w:p w:rsidR="000B3884" w:rsidRDefault="00415777">
            <w:pPr>
              <w:pStyle w:val="1b"/>
              <w:ind w:left="-57" w:right="-108" w:firstLine="0"/>
              <w:rPr>
                <w:b/>
                <w:sz w:val="24"/>
                <w:szCs w:val="24"/>
              </w:rPr>
            </w:pPr>
            <w:r>
              <w:rPr>
                <w:b/>
                <w:sz w:val="24"/>
                <w:szCs w:val="24"/>
              </w:rPr>
              <w:t>26.</w:t>
            </w:r>
          </w:p>
        </w:tc>
        <w:tc>
          <w:tcPr>
            <w:tcW w:w="2126" w:type="dxa"/>
          </w:tcPr>
          <w:p w:rsidR="000B3884" w:rsidRDefault="00415777">
            <w:pPr>
              <w:pStyle w:val="Default"/>
              <w:rPr>
                <w:b/>
              </w:rPr>
            </w:pPr>
            <w:r>
              <w:rPr>
                <w:b/>
              </w:rPr>
              <w:t>Срок действия договора</w:t>
            </w:r>
          </w:p>
        </w:tc>
        <w:tc>
          <w:tcPr>
            <w:tcW w:w="7200" w:type="dxa"/>
          </w:tcPr>
          <w:p w:rsidR="000B3884" w:rsidRDefault="00415777">
            <w:pPr>
              <w:pStyle w:val="1b"/>
              <w:ind w:firstLine="0"/>
              <w:rPr>
                <w:sz w:val="24"/>
                <w:szCs w:val="24"/>
              </w:rPr>
            </w:pPr>
            <w:r>
              <w:rPr>
                <w:sz w:val="24"/>
                <w:szCs w:val="24"/>
              </w:rPr>
              <w:t>Договор вступает в силу с 01.08.2023 и действует по 31.07.2024, а в части расчетов – до полного исполнения обязательства Сторонами.</w:t>
            </w:r>
          </w:p>
        </w:tc>
      </w:tr>
    </w:tbl>
    <w:p w:rsidR="000B3884" w:rsidRDefault="000B3884">
      <w:pPr>
        <w:pStyle w:val="1b"/>
        <w:ind w:firstLine="0"/>
        <w:jc w:val="right"/>
        <w:outlineLvl w:val="0"/>
        <w:rPr>
          <w:rFonts w:eastAsia="MS Mincho"/>
          <w:szCs w:val="28"/>
        </w:rPr>
        <w:sectPr w:rsidR="000B3884">
          <w:pgSz w:w="11907" w:h="16840"/>
          <w:pgMar w:top="1134" w:right="851" w:bottom="1134" w:left="1418" w:header="794" w:footer="794" w:gutter="0"/>
          <w:cols w:space="720"/>
          <w:titlePg/>
          <w:docGrid w:linePitch="360"/>
        </w:sectPr>
      </w:pPr>
    </w:p>
    <w:p w:rsidR="000B3884" w:rsidRDefault="00415777">
      <w:pPr>
        <w:pStyle w:val="1b"/>
        <w:ind w:firstLine="0"/>
        <w:jc w:val="right"/>
        <w:outlineLvl w:val="0"/>
        <w:rPr>
          <w:rFonts w:eastAsia="MS Mincho"/>
          <w:szCs w:val="28"/>
        </w:rPr>
      </w:pPr>
      <w:r>
        <w:rPr>
          <w:rFonts w:eastAsia="MS Mincho"/>
          <w:szCs w:val="28"/>
        </w:rPr>
        <w:lastRenderedPageBreak/>
        <w:t>Приложение № 1</w:t>
      </w:r>
    </w:p>
    <w:p w:rsidR="000B3884" w:rsidRDefault="00415777">
      <w:pPr>
        <w:ind w:firstLine="425"/>
        <w:jc w:val="right"/>
        <w:rPr>
          <w:sz w:val="28"/>
          <w:szCs w:val="28"/>
        </w:rPr>
      </w:pPr>
      <w:r>
        <w:rPr>
          <w:sz w:val="28"/>
          <w:szCs w:val="28"/>
        </w:rPr>
        <w:t>к документации о закупке</w:t>
      </w:r>
    </w:p>
    <w:p w:rsidR="000B3884" w:rsidRDefault="000B3884">
      <w:pPr>
        <w:ind w:firstLine="425"/>
        <w:jc w:val="right"/>
        <w:rPr>
          <w:sz w:val="28"/>
          <w:szCs w:val="28"/>
        </w:rPr>
      </w:pPr>
    </w:p>
    <w:p w:rsidR="000B3884" w:rsidRDefault="00415777">
      <w:pPr>
        <w:jc w:val="center"/>
        <w:rPr>
          <w:b/>
          <w:sz w:val="28"/>
          <w:szCs w:val="28"/>
        </w:rPr>
      </w:pPr>
      <w:r>
        <w:rPr>
          <w:b/>
          <w:sz w:val="28"/>
          <w:szCs w:val="28"/>
        </w:rPr>
        <w:t>На бланке претендента</w:t>
      </w:r>
    </w:p>
    <w:p w:rsidR="000B3884" w:rsidRDefault="00415777">
      <w:pPr>
        <w:jc w:val="center"/>
        <w:rPr>
          <w:b/>
          <w:sz w:val="28"/>
        </w:rPr>
      </w:pPr>
      <w:r>
        <w:rPr>
          <w:b/>
          <w:sz w:val="28"/>
        </w:rPr>
        <w:t xml:space="preserve">ЗАЯВКА ______________ </w:t>
      </w:r>
      <w:r>
        <w:rPr>
          <w:b/>
          <w:i/>
        </w:rPr>
        <w:t>(наименование претендента)</w:t>
      </w:r>
    </w:p>
    <w:p w:rsidR="000B3884" w:rsidRDefault="00415777">
      <w:pPr>
        <w:jc w:val="center"/>
        <w:rPr>
          <w:b/>
          <w:sz w:val="28"/>
        </w:rPr>
      </w:pPr>
      <w:r>
        <w:rPr>
          <w:b/>
          <w:sz w:val="28"/>
        </w:rPr>
        <w:t>НА УЧАСТИЕ В ОТКРЫТОМ КОНКУРСЕ № ОКэ-____-____-_____</w:t>
      </w:r>
    </w:p>
    <w:p w:rsidR="000B3884" w:rsidRDefault="000B3884"/>
    <w:p w:rsidR="000B3884" w:rsidRDefault="00415777">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B3884" w:rsidRDefault="00415777">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B3884" w:rsidRDefault="00415777">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B3884" w:rsidRDefault="00415777">
      <w:pPr>
        <w:pStyle w:val="1b"/>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B3884" w:rsidRDefault="00415777">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0B3884" w:rsidRDefault="00415777">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B3884" w:rsidRDefault="00415777">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B3884" w:rsidRDefault="00415777">
      <w:pPr>
        <w:pStyle w:val="aff"/>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B3884" w:rsidRDefault="00415777">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0B3884" w:rsidRDefault="00415777">
      <w:pPr>
        <w:pStyle w:val="aff"/>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0B3884" w:rsidRDefault="00415777">
      <w:pPr>
        <w:pStyle w:val="aff"/>
        <w:widowControl w:val="0"/>
        <w:numPr>
          <w:ilvl w:val="0"/>
          <w:numId w:val="23"/>
        </w:numPr>
        <w:ind w:left="0" w:firstLine="403"/>
        <w:jc w:val="both"/>
        <w:rPr>
          <w:szCs w:val="28"/>
        </w:rPr>
      </w:pPr>
      <w:r>
        <w:t>Не находится в процессе ликвидации;</w:t>
      </w:r>
    </w:p>
    <w:p w:rsidR="000B3884" w:rsidRDefault="00415777">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0B3884" w:rsidRDefault="00415777">
      <w:pPr>
        <w:pStyle w:val="aff"/>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B3884" w:rsidRDefault="00415777">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B3884" w:rsidRDefault="00415777">
      <w:pPr>
        <w:pStyle w:val="aff"/>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B3884" w:rsidRDefault="00415777">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B3884" w:rsidRDefault="00415777">
      <w:pPr>
        <w:pStyle w:val="aff"/>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5" w:tooltip="https://trcont.com/the-company/procurement" w:history="1">
        <w:r>
          <w:rPr>
            <w:rStyle w:val="ab"/>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0B3884" w:rsidRDefault="00415777">
      <w:pPr>
        <w:pStyle w:val="aff"/>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B3884" w:rsidRDefault="00415777">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0B3884" w:rsidRDefault="00415777">
      <w:pPr>
        <w:pStyle w:val="aff"/>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0B3884" w:rsidRDefault="00415777">
      <w:pPr>
        <w:pStyle w:val="aff"/>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B3884" w:rsidRDefault="00415777">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B3884" w:rsidRDefault="00415777">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B3884" w:rsidRDefault="00415777">
      <w:pPr>
        <w:numPr>
          <w:ilvl w:val="0"/>
          <w:numId w:val="7"/>
        </w:numPr>
        <w:tabs>
          <w:tab w:val="left" w:pos="1418"/>
        </w:tabs>
        <w:ind w:left="0" w:firstLine="709"/>
        <w:jc w:val="both"/>
        <w:rPr>
          <w:sz w:val="28"/>
          <w:szCs w:val="20"/>
        </w:rPr>
      </w:pPr>
      <w:bookmarkStart w:id="27"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0B3884" w:rsidRDefault="00415777">
      <w:pPr>
        <w:ind w:firstLine="709"/>
        <w:jc w:val="both"/>
        <w:rPr>
          <w:sz w:val="28"/>
          <w:szCs w:val="20"/>
        </w:rPr>
      </w:pPr>
      <w:bookmarkStart w:id="28"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7"/>
      <w:bookmarkEnd w:id="28"/>
    </w:p>
    <w:p w:rsidR="000B3884" w:rsidRDefault="0041577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B3884" w:rsidRDefault="0041577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B3884" w:rsidRDefault="0041577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B3884" w:rsidRDefault="00415777">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B3884" w:rsidRDefault="00415777">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B3884" w:rsidRDefault="00415777">
      <w:pPr>
        <w:pStyle w:val="1b"/>
        <w:ind w:firstLine="708"/>
      </w:pPr>
      <w:r>
        <w:t>В подтверждение вышеуказанного к Заявке прилагаются все необходимые документы.</w:t>
      </w:r>
    </w:p>
    <w:p w:rsidR="000B3884" w:rsidRDefault="000B3884">
      <w:pPr>
        <w:pStyle w:val="1b"/>
        <w:ind w:firstLine="708"/>
      </w:pPr>
    </w:p>
    <w:p w:rsidR="000B3884" w:rsidRDefault="000B3884">
      <w:pPr>
        <w:pStyle w:val="afc"/>
        <w:ind w:firstLine="553"/>
        <w:rPr>
          <w:sz w:val="28"/>
          <w:szCs w:val="28"/>
        </w:rPr>
      </w:pPr>
    </w:p>
    <w:p w:rsidR="000B3884" w:rsidRDefault="00415777">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B3884" w:rsidRDefault="00415777">
      <w:pPr>
        <w:tabs>
          <w:tab w:val="left" w:pos="8640"/>
        </w:tabs>
        <w:jc w:val="center"/>
        <w:rPr>
          <w:i/>
        </w:rPr>
      </w:pPr>
      <w:r>
        <w:rPr>
          <w:i/>
        </w:rPr>
        <w:t xml:space="preserve">                                         (наименование претендента)</w:t>
      </w:r>
    </w:p>
    <w:p w:rsidR="000B3884" w:rsidRDefault="00415777">
      <w:pPr>
        <w:pStyle w:val="35"/>
        <w:spacing w:after="0"/>
        <w:rPr>
          <w:sz w:val="28"/>
          <w:szCs w:val="28"/>
        </w:rPr>
      </w:pPr>
      <w:r>
        <w:rPr>
          <w:sz w:val="28"/>
          <w:szCs w:val="28"/>
        </w:rPr>
        <w:t>____________________________________________________________________</w:t>
      </w:r>
    </w:p>
    <w:p w:rsidR="000B3884" w:rsidRDefault="00415777">
      <w:pPr>
        <w:rPr>
          <w:i/>
        </w:rPr>
      </w:pPr>
      <w:r>
        <w:rPr>
          <w:i/>
        </w:rPr>
        <w:t xml:space="preserve">       МП</w:t>
      </w:r>
      <w:r>
        <w:rPr>
          <w:i/>
        </w:rPr>
        <w:tab/>
      </w:r>
      <w:r>
        <w:rPr>
          <w:i/>
        </w:rPr>
        <w:tab/>
      </w:r>
      <w:r>
        <w:rPr>
          <w:i/>
        </w:rPr>
        <w:tab/>
        <w:t>(должность, подпись, ФИО полностью)</w:t>
      </w:r>
    </w:p>
    <w:p w:rsidR="000B3884" w:rsidRDefault="00415777">
      <w:pPr>
        <w:pStyle w:val="35"/>
        <w:spacing w:after="0"/>
        <w:rPr>
          <w:sz w:val="28"/>
          <w:szCs w:val="28"/>
        </w:rPr>
      </w:pPr>
      <w:r>
        <w:rPr>
          <w:sz w:val="28"/>
          <w:szCs w:val="28"/>
        </w:rPr>
        <w:t>«____» _________ 20___ г.</w:t>
      </w:r>
    </w:p>
    <w:p w:rsidR="000B3884" w:rsidRDefault="000B3884">
      <w:pPr>
        <w:pStyle w:val="35"/>
        <w:spacing w:after="0"/>
        <w:rPr>
          <w:sz w:val="28"/>
          <w:szCs w:val="28"/>
        </w:rPr>
      </w:pPr>
    </w:p>
    <w:p w:rsidR="000B3884" w:rsidRDefault="000B3884">
      <w:pPr>
        <w:pStyle w:val="35"/>
        <w:spacing w:after="0"/>
        <w:rPr>
          <w:sz w:val="28"/>
          <w:szCs w:val="28"/>
        </w:rPr>
        <w:sectPr w:rsidR="000B3884">
          <w:pgSz w:w="11907" w:h="16840"/>
          <w:pgMar w:top="1134" w:right="567" w:bottom="1134" w:left="1134" w:header="794" w:footer="794" w:gutter="0"/>
          <w:cols w:space="720"/>
          <w:titlePg/>
          <w:docGrid w:linePitch="360"/>
        </w:sectPr>
      </w:pPr>
    </w:p>
    <w:p w:rsidR="000B3884" w:rsidRDefault="00415777">
      <w:pPr>
        <w:pStyle w:val="1b"/>
        <w:ind w:firstLine="0"/>
        <w:jc w:val="right"/>
        <w:outlineLvl w:val="0"/>
        <w:rPr>
          <w:rFonts w:eastAsia="Times New Roman"/>
          <w:szCs w:val="28"/>
        </w:rPr>
      </w:pPr>
      <w:r>
        <w:rPr>
          <w:rFonts w:eastAsia="MS Mincho"/>
          <w:szCs w:val="28"/>
        </w:rPr>
        <w:lastRenderedPageBreak/>
        <w:t>Приложение № 2</w:t>
      </w:r>
    </w:p>
    <w:p w:rsidR="000B3884" w:rsidRDefault="00415777">
      <w:pPr>
        <w:ind w:firstLine="425"/>
        <w:jc w:val="right"/>
        <w:rPr>
          <w:sz w:val="28"/>
          <w:szCs w:val="28"/>
        </w:rPr>
      </w:pPr>
      <w:r>
        <w:rPr>
          <w:sz w:val="28"/>
          <w:szCs w:val="28"/>
        </w:rPr>
        <w:t>к документации о закупке</w:t>
      </w:r>
    </w:p>
    <w:p w:rsidR="000B3884" w:rsidRDefault="000B3884">
      <w:pPr>
        <w:pStyle w:val="afc"/>
        <w:jc w:val="center"/>
        <w:rPr>
          <w:b/>
          <w:sz w:val="28"/>
          <w:szCs w:val="28"/>
        </w:rPr>
      </w:pPr>
    </w:p>
    <w:p w:rsidR="000B3884" w:rsidRDefault="00415777">
      <w:pPr>
        <w:jc w:val="center"/>
        <w:rPr>
          <w:b/>
          <w:sz w:val="28"/>
        </w:rPr>
      </w:pPr>
      <w:r>
        <w:rPr>
          <w:b/>
          <w:sz w:val="28"/>
        </w:rPr>
        <w:t xml:space="preserve">СВЕДЕНИЯ О ПРЕТЕНДЕНТЕ </w:t>
      </w:r>
      <w:r>
        <w:rPr>
          <w:i/>
          <w:sz w:val="28"/>
        </w:rPr>
        <w:t>(для юридических лиц)</w:t>
      </w:r>
    </w:p>
    <w:p w:rsidR="000B3884" w:rsidRDefault="00415777">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0B3884" w:rsidRDefault="000B3884">
      <w:pPr>
        <w:pStyle w:val="afc"/>
        <w:jc w:val="center"/>
        <w:rPr>
          <w:sz w:val="28"/>
          <w:szCs w:val="28"/>
        </w:rPr>
      </w:pPr>
    </w:p>
    <w:p w:rsidR="000B3884" w:rsidRDefault="00415777">
      <w:pPr>
        <w:pStyle w:val="afc"/>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0B3884" w:rsidRDefault="00415777">
      <w:pPr>
        <w:pStyle w:val="afc"/>
        <w:ind w:left="720" w:firstLine="0"/>
        <w:rPr>
          <w:sz w:val="28"/>
          <w:szCs w:val="28"/>
        </w:rPr>
      </w:pPr>
      <w:r>
        <w:rPr>
          <w:sz w:val="28"/>
          <w:szCs w:val="28"/>
        </w:rPr>
        <w:t>ОГРН ______, ИНН _________, КПП______, ОКПО ____, ОКТМО________, ОКОПФ ___________</w:t>
      </w:r>
    </w:p>
    <w:p w:rsidR="000B3884" w:rsidRDefault="00415777">
      <w:pPr>
        <w:pStyle w:val="afc"/>
        <w:ind w:firstLine="0"/>
        <w:jc w:val="center"/>
        <w:rPr>
          <w:i/>
          <w:sz w:val="28"/>
          <w:szCs w:val="28"/>
        </w:rPr>
      </w:pPr>
      <w:r>
        <w:rPr>
          <w:i/>
          <w:sz w:val="28"/>
          <w:szCs w:val="28"/>
        </w:rPr>
        <w:t xml:space="preserve"> (для претендентов-резидентов Российской Федерации)</w:t>
      </w:r>
    </w:p>
    <w:p w:rsidR="000B3884" w:rsidRDefault="00415777">
      <w:pPr>
        <w:pStyle w:val="afc"/>
        <w:ind w:firstLine="696"/>
        <w:rPr>
          <w:sz w:val="28"/>
          <w:szCs w:val="28"/>
        </w:rPr>
      </w:pPr>
      <w:r>
        <w:rPr>
          <w:sz w:val="28"/>
          <w:szCs w:val="28"/>
        </w:rPr>
        <w:t>Юридический адрес ________________________________________</w:t>
      </w:r>
    </w:p>
    <w:p w:rsidR="000B3884" w:rsidRDefault="00415777">
      <w:pPr>
        <w:pStyle w:val="afc"/>
        <w:ind w:firstLine="696"/>
        <w:rPr>
          <w:sz w:val="28"/>
          <w:szCs w:val="28"/>
        </w:rPr>
      </w:pPr>
      <w:r>
        <w:rPr>
          <w:sz w:val="28"/>
          <w:szCs w:val="28"/>
        </w:rPr>
        <w:t>Почтовый адрес ___________________________________________</w:t>
      </w:r>
    </w:p>
    <w:p w:rsidR="000B3884" w:rsidRDefault="00415777">
      <w:pPr>
        <w:pStyle w:val="afc"/>
        <w:ind w:firstLine="696"/>
        <w:rPr>
          <w:sz w:val="28"/>
          <w:szCs w:val="28"/>
        </w:rPr>
      </w:pPr>
      <w:r>
        <w:rPr>
          <w:sz w:val="28"/>
          <w:szCs w:val="28"/>
        </w:rPr>
        <w:t>Телефон (______) __________________________________________</w:t>
      </w:r>
    </w:p>
    <w:p w:rsidR="000B3884" w:rsidRDefault="00415777">
      <w:pPr>
        <w:pStyle w:val="afc"/>
        <w:ind w:firstLine="698"/>
        <w:rPr>
          <w:sz w:val="28"/>
          <w:szCs w:val="28"/>
        </w:rPr>
      </w:pPr>
      <w:r>
        <w:rPr>
          <w:sz w:val="28"/>
          <w:szCs w:val="28"/>
        </w:rPr>
        <w:t>Факс (______) _____________________________________________</w:t>
      </w:r>
    </w:p>
    <w:p w:rsidR="000B3884" w:rsidRDefault="00415777">
      <w:pPr>
        <w:pStyle w:val="afc"/>
        <w:ind w:firstLine="698"/>
        <w:rPr>
          <w:sz w:val="28"/>
          <w:szCs w:val="28"/>
        </w:rPr>
      </w:pPr>
      <w:r>
        <w:rPr>
          <w:sz w:val="28"/>
          <w:szCs w:val="28"/>
        </w:rPr>
        <w:t>Адрес электронной почты __________________@_______________</w:t>
      </w:r>
    </w:p>
    <w:p w:rsidR="000B3884" w:rsidRDefault="00415777">
      <w:pPr>
        <w:pStyle w:val="afc"/>
        <w:ind w:firstLine="698"/>
        <w:rPr>
          <w:sz w:val="28"/>
          <w:szCs w:val="28"/>
        </w:rPr>
      </w:pPr>
      <w:r>
        <w:rPr>
          <w:sz w:val="28"/>
          <w:szCs w:val="28"/>
        </w:rPr>
        <w:t>Зарегистрированный адрес офиса _____________________________</w:t>
      </w:r>
    </w:p>
    <w:p w:rsidR="000B3884" w:rsidRDefault="00415777">
      <w:pPr>
        <w:pStyle w:val="afc"/>
        <w:ind w:firstLine="698"/>
        <w:rPr>
          <w:sz w:val="28"/>
          <w:szCs w:val="28"/>
        </w:rPr>
      </w:pPr>
      <w:r>
        <w:rPr>
          <w:sz w:val="28"/>
          <w:szCs w:val="28"/>
        </w:rPr>
        <w:t>Адрес сайта компании: ______________________________________</w:t>
      </w:r>
    </w:p>
    <w:p w:rsidR="000B3884" w:rsidRDefault="000B3884">
      <w:pPr>
        <w:pStyle w:val="afc"/>
        <w:ind w:firstLine="0"/>
        <w:rPr>
          <w:sz w:val="20"/>
          <w:szCs w:val="20"/>
        </w:rPr>
      </w:pPr>
    </w:p>
    <w:p w:rsidR="000B3884" w:rsidRDefault="00415777">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0B3884" w:rsidRDefault="00415777">
      <w:pPr>
        <w:pStyle w:val="afc"/>
        <w:ind w:firstLine="696"/>
        <w:rPr>
          <w:sz w:val="28"/>
          <w:szCs w:val="28"/>
        </w:rPr>
      </w:pPr>
      <w:r>
        <w:rPr>
          <w:sz w:val="28"/>
          <w:szCs w:val="28"/>
        </w:rPr>
        <w:t>Номер налогоплательщика (идентификационный) _________________</w:t>
      </w:r>
    </w:p>
    <w:p w:rsidR="000B3884" w:rsidRDefault="00415777">
      <w:pPr>
        <w:pStyle w:val="afc"/>
        <w:ind w:firstLine="696"/>
        <w:rPr>
          <w:sz w:val="28"/>
          <w:szCs w:val="28"/>
        </w:rPr>
      </w:pPr>
      <w:r>
        <w:rPr>
          <w:sz w:val="28"/>
          <w:szCs w:val="28"/>
        </w:rPr>
        <w:t>Юридический адрес ________________________________________</w:t>
      </w:r>
    </w:p>
    <w:p w:rsidR="000B3884" w:rsidRDefault="00415777">
      <w:pPr>
        <w:pStyle w:val="afc"/>
        <w:ind w:firstLine="696"/>
        <w:rPr>
          <w:sz w:val="28"/>
          <w:szCs w:val="28"/>
        </w:rPr>
      </w:pPr>
      <w:r>
        <w:rPr>
          <w:sz w:val="28"/>
          <w:szCs w:val="28"/>
        </w:rPr>
        <w:t>Почтовый адрес ___________________________________________</w:t>
      </w:r>
    </w:p>
    <w:p w:rsidR="000B3884" w:rsidRDefault="00415777">
      <w:pPr>
        <w:pStyle w:val="afc"/>
        <w:ind w:firstLine="696"/>
        <w:rPr>
          <w:sz w:val="28"/>
          <w:szCs w:val="28"/>
        </w:rPr>
      </w:pPr>
      <w:r>
        <w:rPr>
          <w:sz w:val="28"/>
          <w:szCs w:val="28"/>
        </w:rPr>
        <w:t>Телефон (______) __________________________________________</w:t>
      </w:r>
    </w:p>
    <w:p w:rsidR="000B3884" w:rsidRDefault="00415777">
      <w:pPr>
        <w:pStyle w:val="afc"/>
        <w:ind w:firstLine="698"/>
        <w:rPr>
          <w:sz w:val="28"/>
          <w:szCs w:val="28"/>
        </w:rPr>
      </w:pPr>
      <w:r>
        <w:rPr>
          <w:sz w:val="28"/>
          <w:szCs w:val="28"/>
        </w:rPr>
        <w:t>Факс (______) _____________________________________________</w:t>
      </w:r>
    </w:p>
    <w:p w:rsidR="000B3884" w:rsidRDefault="00415777">
      <w:pPr>
        <w:pStyle w:val="afc"/>
        <w:ind w:firstLine="698"/>
        <w:rPr>
          <w:sz w:val="28"/>
          <w:szCs w:val="28"/>
        </w:rPr>
      </w:pPr>
      <w:r>
        <w:rPr>
          <w:sz w:val="28"/>
          <w:szCs w:val="28"/>
        </w:rPr>
        <w:t>Адрес электронной почты __________________@_______________</w:t>
      </w:r>
    </w:p>
    <w:p w:rsidR="000B3884" w:rsidRDefault="00415777">
      <w:pPr>
        <w:pStyle w:val="afc"/>
        <w:ind w:firstLine="698"/>
        <w:rPr>
          <w:sz w:val="28"/>
          <w:szCs w:val="28"/>
        </w:rPr>
      </w:pPr>
      <w:r>
        <w:rPr>
          <w:sz w:val="28"/>
          <w:szCs w:val="28"/>
        </w:rPr>
        <w:t>Зарегистрированный адрес офиса _____________________________</w:t>
      </w:r>
    </w:p>
    <w:p w:rsidR="000B3884" w:rsidRDefault="00415777">
      <w:pPr>
        <w:pStyle w:val="afc"/>
        <w:tabs>
          <w:tab w:val="left" w:pos="1080"/>
        </w:tabs>
        <w:ind w:firstLine="698"/>
        <w:rPr>
          <w:sz w:val="28"/>
          <w:szCs w:val="28"/>
        </w:rPr>
      </w:pPr>
      <w:r>
        <w:rPr>
          <w:sz w:val="28"/>
          <w:szCs w:val="28"/>
        </w:rPr>
        <w:t>Адрес сайта компании: ______________________________________</w:t>
      </w:r>
    </w:p>
    <w:p w:rsidR="000B3884" w:rsidRDefault="00415777">
      <w:pPr>
        <w:pStyle w:val="afc"/>
        <w:tabs>
          <w:tab w:val="left" w:pos="1080"/>
        </w:tabs>
        <w:ind w:firstLine="0"/>
        <w:rPr>
          <w:sz w:val="28"/>
          <w:szCs w:val="28"/>
        </w:rPr>
      </w:pPr>
      <w:r>
        <w:rPr>
          <w:sz w:val="28"/>
          <w:szCs w:val="28"/>
        </w:rPr>
        <w:t>2. Руководитель_____________________</w:t>
      </w:r>
    </w:p>
    <w:p w:rsidR="000B3884" w:rsidRDefault="00415777">
      <w:pPr>
        <w:pStyle w:val="afc"/>
        <w:tabs>
          <w:tab w:val="left" w:pos="1080"/>
        </w:tabs>
        <w:ind w:firstLine="0"/>
        <w:rPr>
          <w:sz w:val="28"/>
          <w:szCs w:val="28"/>
        </w:rPr>
      </w:pPr>
      <w:r>
        <w:rPr>
          <w:sz w:val="28"/>
          <w:szCs w:val="28"/>
        </w:rPr>
        <w:t>3. Банковские реквизиты______________</w:t>
      </w:r>
    </w:p>
    <w:p w:rsidR="000B3884" w:rsidRDefault="00415777">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B3884" w:rsidRDefault="000B3884">
      <w:pPr>
        <w:tabs>
          <w:tab w:val="left" w:pos="9639"/>
        </w:tabs>
        <w:ind w:firstLine="539"/>
        <w:jc w:val="both"/>
        <w:rPr>
          <w:b/>
          <w:sz w:val="28"/>
          <w:szCs w:val="28"/>
        </w:rPr>
      </w:pPr>
    </w:p>
    <w:p w:rsidR="000B3884" w:rsidRDefault="00415777">
      <w:pPr>
        <w:tabs>
          <w:tab w:val="left" w:pos="9639"/>
        </w:tabs>
        <w:ind w:firstLine="539"/>
        <w:rPr>
          <w:b/>
          <w:sz w:val="28"/>
          <w:szCs w:val="28"/>
        </w:rPr>
      </w:pPr>
      <w:r>
        <w:rPr>
          <w:b/>
          <w:sz w:val="28"/>
          <w:szCs w:val="28"/>
        </w:rPr>
        <w:t>Контактные лица</w:t>
      </w:r>
    </w:p>
    <w:p w:rsidR="000B3884" w:rsidRDefault="0041577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B3884" w:rsidRDefault="000B3884">
      <w:pPr>
        <w:tabs>
          <w:tab w:val="left" w:pos="9639"/>
        </w:tabs>
        <w:rPr>
          <w:sz w:val="28"/>
          <w:szCs w:val="28"/>
          <w:u w:val="single"/>
        </w:rPr>
      </w:pPr>
    </w:p>
    <w:p w:rsidR="000B3884" w:rsidRDefault="0041577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B3884" w:rsidRDefault="00415777">
      <w:pPr>
        <w:tabs>
          <w:tab w:val="left" w:pos="9639"/>
        </w:tabs>
        <w:jc w:val="right"/>
        <w:rPr>
          <w:i/>
        </w:rPr>
      </w:pPr>
      <w:r>
        <w:rPr>
          <w:i/>
        </w:rPr>
        <w:t>Контактное лицо (должность, ФИО, телефон)</w:t>
      </w:r>
    </w:p>
    <w:p w:rsidR="000B3884" w:rsidRDefault="0041577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B3884" w:rsidRDefault="00415777">
      <w:pPr>
        <w:tabs>
          <w:tab w:val="left" w:pos="9639"/>
        </w:tabs>
        <w:jc w:val="right"/>
        <w:rPr>
          <w:i/>
        </w:rPr>
      </w:pPr>
      <w:r>
        <w:rPr>
          <w:i/>
        </w:rPr>
        <w:t>Контактное лицо (должность, ФИО, телефон)</w:t>
      </w:r>
    </w:p>
    <w:p w:rsidR="000B3884" w:rsidRDefault="00415777">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0B3884" w:rsidRDefault="00415777">
      <w:pPr>
        <w:tabs>
          <w:tab w:val="left" w:pos="9639"/>
        </w:tabs>
        <w:jc w:val="right"/>
        <w:rPr>
          <w:i/>
        </w:rPr>
      </w:pPr>
      <w:r>
        <w:rPr>
          <w:i/>
        </w:rPr>
        <w:t>Контактное лицо (должность, ФИО, телефон)</w:t>
      </w:r>
    </w:p>
    <w:p w:rsidR="000B3884" w:rsidRDefault="0041577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B3884" w:rsidRDefault="00415777">
      <w:pPr>
        <w:tabs>
          <w:tab w:val="left" w:pos="9639"/>
        </w:tabs>
        <w:jc w:val="right"/>
        <w:rPr>
          <w:i/>
        </w:rPr>
      </w:pPr>
      <w:r>
        <w:rPr>
          <w:i/>
        </w:rPr>
        <w:t>Контактное лицо (должность, ФИО, телефон)</w:t>
      </w:r>
    </w:p>
    <w:p w:rsidR="000B3884" w:rsidRDefault="000B3884">
      <w:pPr>
        <w:pStyle w:val="afc"/>
        <w:rPr>
          <w:rFonts w:eastAsia="Times New Roman"/>
          <w:spacing w:val="-13"/>
          <w:sz w:val="28"/>
          <w:szCs w:val="28"/>
        </w:rPr>
      </w:pPr>
    </w:p>
    <w:p w:rsidR="000B3884" w:rsidRDefault="00415777">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B3884" w:rsidRDefault="00415777">
      <w:pPr>
        <w:tabs>
          <w:tab w:val="left" w:pos="8640"/>
        </w:tabs>
        <w:jc w:val="center"/>
        <w:rPr>
          <w:i/>
        </w:rPr>
      </w:pPr>
      <w:r>
        <w:rPr>
          <w:i/>
        </w:rPr>
        <w:t xml:space="preserve">                                         (наименование претендента)</w:t>
      </w:r>
    </w:p>
    <w:p w:rsidR="000B3884" w:rsidRDefault="00415777">
      <w:pPr>
        <w:pStyle w:val="35"/>
        <w:spacing w:after="0"/>
        <w:rPr>
          <w:sz w:val="28"/>
          <w:szCs w:val="28"/>
        </w:rPr>
      </w:pPr>
      <w:r>
        <w:rPr>
          <w:sz w:val="28"/>
          <w:szCs w:val="28"/>
        </w:rPr>
        <w:t>____________________________________________________________________</w:t>
      </w:r>
    </w:p>
    <w:p w:rsidR="000B3884" w:rsidRDefault="00415777">
      <w:pPr>
        <w:rPr>
          <w:i/>
        </w:rPr>
      </w:pPr>
      <w:r>
        <w:rPr>
          <w:i/>
        </w:rPr>
        <w:t xml:space="preserve">       МП</w:t>
      </w:r>
      <w:r>
        <w:rPr>
          <w:i/>
        </w:rPr>
        <w:tab/>
      </w:r>
      <w:r>
        <w:rPr>
          <w:i/>
        </w:rPr>
        <w:tab/>
      </w:r>
      <w:r>
        <w:rPr>
          <w:i/>
        </w:rPr>
        <w:tab/>
        <w:t>(должность, подпись, ФИО полностью)</w:t>
      </w:r>
    </w:p>
    <w:p w:rsidR="000B3884" w:rsidRDefault="00415777">
      <w:pPr>
        <w:pStyle w:val="35"/>
        <w:spacing w:after="0"/>
        <w:rPr>
          <w:sz w:val="28"/>
          <w:szCs w:val="28"/>
        </w:rPr>
      </w:pPr>
      <w:r>
        <w:rPr>
          <w:sz w:val="28"/>
          <w:szCs w:val="28"/>
        </w:rPr>
        <w:t>«____» _________ 20___ г.</w:t>
      </w:r>
    </w:p>
    <w:p w:rsidR="000B3884" w:rsidRDefault="00415777">
      <w:pPr>
        <w:rPr>
          <w:sz w:val="28"/>
          <w:szCs w:val="28"/>
        </w:rPr>
      </w:pPr>
      <w:r>
        <w:rPr>
          <w:sz w:val="28"/>
          <w:szCs w:val="28"/>
        </w:rPr>
        <w:br w:type="page" w:clear="all"/>
      </w:r>
    </w:p>
    <w:p w:rsidR="000B3884" w:rsidRDefault="000B3884">
      <w:pPr>
        <w:pStyle w:val="afc"/>
        <w:ind w:firstLine="0"/>
        <w:jc w:val="left"/>
        <w:rPr>
          <w:b/>
          <w:sz w:val="28"/>
          <w:szCs w:val="28"/>
        </w:rPr>
      </w:pPr>
    </w:p>
    <w:p w:rsidR="000B3884" w:rsidRDefault="00415777">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0B3884" w:rsidRDefault="000B3884">
      <w:pPr>
        <w:pStyle w:val="afc"/>
        <w:jc w:val="center"/>
        <w:rPr>
          <w:b/>
          <w:sz w:val="28"/>
          <w:szCs w:val="28"/>
        </w:rPr>
      </w:pPr>
    </w:p>
    <w:p w:rsidR="000B3884" w:rsidRDefault="000B3884">
      <w:pPr>
        <w:pStyle w:val="afc"/>
        <w:jc w:val="center"/>
        <w:rPr>
          <w:b/>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0B3884" w:rsidRDefault="000B3884">
      <w:pPr>
        <w:pStyle w:val="afc"/>
        <w:ind w:left="709" w:firstLine="0"/>
        <w:jc w:val="left"/>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0B3884" w:rsidRDefault="000B3884">
      <w:pPr>
        <w:pStyle w:val="afc"/>
        <w:ind w:firstLine="0"/>
        <w:jc w:val="left"/>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0B3884" w:rsidRDefault="000B3884">
      <w:pPr>
        <w:pStyle w:val="afc"/>
        <w:ind w:firstLine="0"/>
        <w:jc w:val="left"/>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Телефон (______) ________________________________________</w:t>
      </w:r>
    </w:p>
    <w:p w:rsidR="000B3884" w:rsidRDefault="000B3884">
      <w:pPr>
        <w:pStyle w:val="afc"/>
        <w:ind w:left="709" w:firstLine="0"/>
        <w:jc w:val="left"/>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Факс (______) ___________________________________________</w:t>
      </w:r>
    </w:p>
    <w:p w:rsidR="000B3884" w:rsidRDefault="000B3884">
      <w:pPr>
        <w:pStyle w:val="afc"/>
        <w:ind w:firstLine="0"/>
        <w:jc w:val="left"/>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0B3884" w:rsidRDefault="000B3884">
      <w:pPr>
        <w:pStyle w:val="afc"/>
        <w:ind w:firstLine="0"/>
        <w:jc w:val="left"/>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0B3884" w:rsidRDefault="000B3884">
      <w:pPr>
        <w:pStyle w:val="affa"/>
        <w:rPr>
          <w:sz w:val="28"/>
          <w:szCs w:val="28"/>
        </w:rPr>
      </w:pPr>
    </w:p>
    <w:p w:rsidR="000B3884" w:rsidRDefault="00415777">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0B3884" w:rsidRDefault="000B3884">
      <w:pPr>
        <w:pStyle w:val="affa"/>
        <w:rPr>
          <w:sz w:val="28"/>
          <w:szCs w:val="28"/>
        </w:rPr>
      </w:pPr>
    </w:p>
    <w:p w:rsidR="000B3884" w:rsidRDefault="000B3884">
      <w:pPr>
        <w:rPr>
          <w:sz w:val="28"/>
          <w:szCs w:val="28"/>
        </w:rPr>
      </w:pPr>
    </w:p>
    <w:p w:rsidR="000B3884" w:rsidRDefault="000B3884">
      <w:pPr>
        <w:pStyle w:val="afc"/>
        <w:ind w:left="709" w:firstLine="0"/>
        <w:jc w:val="left"/>
        <w:rPr>
          <w:sz w:val="28"/>
          <w:szCs w:val="28"/>
        </w:rPr>
      </w:pPr>
    </w:p>
    <w:p w:rsidR="000B3884" w:rsidRDefault="00415777">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B3884" w:rsidRDefault="00415777">
      <w:pPr>
        <w:tabs>
          <w:tab w:val="left" w:pos="8640"/>
        </w:tabs>
        <w:jc w:val="center"/>
        <w:rPr>
          <w:i/>
        </w:rPr>
      </w:pPr>
      <w:r>
        <w:rPr>
          <w:i/>
        </w:rPr>
        <w:t xml:space="preserve">                                         (наименование претендента)</w:t>
      </w:r>
    </w:p>
    <w:p w:rsidR="000B3884" w:rsidRDefault="00415777">
      <w:pPr>
        <w:pStyle w:val="35"/>
        <w:spacing w:after="0"/>
        <w:rPr>
          <w:sz w:val="28"/>
          <w:szCs w:val="28"/>
        </w:rPr>
      </w:pPr>
      <w:r>
        <w:rPr>
          <w:sz w:val="28"/>
          <w:szCs w:val="28"/>
        </w:rPr>
        <w:t>____________________________________________________________________</w:t>
      </w:r>
    </w:p>
    <w:p w:rsidR="000B3884" w:rsidRDefault="00415777">
      <w:pPr>
        <w:rPr>
          <w:i/>
        </w:rPr>
      </w:pPr>
      <w:r>
        <w:rPr>
          <w:i/>
        </w:rPr>
        <w:t xml:space="preserve">       МП</w:t>
      </w:r>
      <w:r>
        <w:rPr>
          <w:i/>
        </w:rPr>
        <w:tab/>
      </w:r>
      <w:r>
        <w:rPr>
          <w:i/>
        </w:rPr>
        <w:tab/>
      </w:r>
      <w:r>
        <w:rPr>
          <w:i/>
        </w:rPr>
        <w:tab/>
        <w:t>(должность, подпись, ФИО полностью)</w:t>
      </w:r>
    </w:p>
    <w:p w:rsidR="000B3884" w:rsidRDefault="00415777">
      <w:pPr>
        <w:pStyle w:val="35"/>
        <w:spacing w:after="0"/>
        <w:rPr>
          <w:sz w:val="28"/>
          <w:szCs w:val="28"/>
        </w:rPr>
      </w:pPr>
      <w:r>
        <w:rPr>
          <w:sz w:val="28"/>
          <w:szCs w:val="28"/>
        </w:rPr>
        <w:t>«____» _________ 20___ г.</w:t>
      </w:r>
    </w:p>
    <w:p w:rsidR="000B3884" w:rsidRDefault="000B3884">
      <w:pPr>
        <w:pStyle w:val="35"/>
        <w:spacing w:after="0"/>
        <w:rPr>
          <w:sz w:val="28"/>
          <w:szCs w:val="28"/>
        </w:rPr>
      </w:pPr>
    </w:p>
    <w:p w:rsidR="000B3884" w:rsidRDefault="000B3884">
      <w:pPr>
        <w:pStyle w:val="35"/>
        <w:spacing w:after="0"/>
        <w:rPr>
          <w:sz w:val="28"/>
          <w:szCs w:val="28"/>
        </w:rPr>
        <w:sectPr w:rsidR="000B3884">
          <w:pgSz w:w="11907" w:h="16840"/>
          <w:pgMar w:top="1134" w:right="851" w:bottom="1134" w:left="1418" w:header="794" w:footer="794" w:gutter="0"/>
          <w:cols w:space="720"/>
          <w:titlePg/>
          <w:docGrid w:linePitch="360"/>
        </w:sectPr>
      </w:pPr>
    </w:p>
    <w:p w:rsidR="000B3884" w:rsidRDefault="00415777">
      <w:pPr>
        <w:pStyle w:val="1b"/>
        <w:ind w:firstLine="0"/>
        <w:jc w:val="right"/>
        <w:outlineLvl w:val="0"/>
        <w:rPr>
          <w:szCs w:val="28"/>
        </w:rPr>
      </w:pPr>
      <w:r>
        <w:lastRenderedPageBreak/>
        <w:t>Приложение</w:t>
      </w:r>
      <w:r>
        <w:rPr>
          <w:rFonts w:eastAsia="MS Mincho"/>
          <w:szCs w:val="28"/>
        </w:rPr>
        <w:t xml:space="preserve"> № </w:t>
      </w:r>
      <w:r>
        <w:t>3</w:t>
      </w:r>
    </w:p>
    <w:p w:rsidR="000B3884" w:rsidRDefault="00415777">
      <w:pPr>
        <w:pStyle w:val="afc"/>
        <w:ind w:firstLine="0"/>
        <w:jc w:val="right"/>
        <w:rPr>
          <w:rFonts w:eastAsia="Times New Roman"/>
          <w:sz w:val="32"/>
          <w:szCs w:val="28"/>
        </w:rPr>
      </w:pPr>
      <w:r>
        <w:rPr>
          <w:sz w:val="28"/>
        </w:rPr>
        <w:t>к документации о закупке</w:t>
      </w:r>
    </w:p>
    <w:p w:rsidR="000B3884" w:rsidRDefault="000B3884">
      <w:pPr>
        <w:pStyle w:val="afc"/>
        <w:ind w:firstLine="0"/>
        <w:jc w:val="left"/>
        <w:rPr>
          <w:rFonts w:eastAsia="Times New Roman"/>
          <w:sz w:val="28"/>
          <w:szCs w:val="28"/>
        </w:rPr>
      </w:pPr>
    </w:p>
    <w:p w:rsidR="000B3884" w:rsidRDefault="00415777">
      <w:pPr>
        <w:pStyle w:val="afc"/>
        <w:spacing w:after="120"/>
        <w:ind w:firstLine="0"/>
        <w:jc w:val="center"/>
        <w:outlineLvl w:val="1"/>
        <w:rPr>
          <w:b/>
          <w:sz w:val="28"/>
          <w:szCs w:val="28"/>
        </w:rPr>
      </w:pPr>
      <w:bookmarkStart w:id="29" w:name="OLE_LINK1"/>
      <w:bookmarkStart w:id="30" w:name="OLE_LINK2"/>
      <w:r>
        <w:rPr>
          <w:b/>
          <w:sz w:val="28"/>
          <w:szCs w:val="28"/>
        </w:rPr>
        <w:t>Финансово-коммерческое предложение</w:t>
      </w:r>
      <w:bookmarkEnd w:id="29"/>
      <w:bookmarkEnd w:id="30"/>
    </w:p>
    <w:p w:rsidR="000B3884" w:rsidRDefault="0041577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0B3884" w:rsidRDefault="00415777">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0B3884" w:rsidRDefault="00415777">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0B3884" w:rsidRDefault="0041577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0B3884" w:rsidRDefault="0041577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9464" w:type="dxa"/>
        <w:tblLayout w:type="fixed"/>
        <w:tblLook w:val="0000" w:firstRow="0" w:lastRow="0" w:firstColumn="0" w:lastColumn="0" w:noHBand="0" w:noVBand="0"/>
      </w:tblPr>
      <w:tblGrid>
        <w:gridCol w:w="534"/>
        <w:gridCol w:w="2975"/>
        <w:gridCol w:w="1986"/>
        <w:gridCol w:w="3969"/>
      </w:tblGrid>
      <w:tr w:rsidR="000B3884">
        <w:trPr>
          <w:trHeight w:val="1575"/>
        </w:trPr>
        <w:tc>
          <w:tcPr>
            <w:tcW w:w="534"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b/>
                <w:sz w:val="20"/>
                <w:szCs w:val="20"/>
              </w:rPr>
            </w:pPr>
            <w:r>
              <w:rPr>
                <w:b/>
                <w:sz w:val="20"/>
                <w:szCs w:val="20"/>
              </w:rPr>
              <w:t>№ п/п</w:t>
            </w:r>
          </w:p>
        </w:tc>
        <w:tc>
          <w:tcPr>
            <w:tcW w:w="2975" w:type="dxa"/>
            <w:tcBorders>
              <w:top w:val="single" w:sz="4" w:space="0" w:color="000000"/>
              <w:left w:val="single" w:sz="4" w:space="0" w:color="000000"/>
              <w:bottom w:val="single" w:sz="4" w:space="0" w:color="000000"/>
              <w:right w:val="single" w:sz="4" w:space="0" w:color="000000"/>
            </w:tcBorders>
            <w:vAlign w:val="center"/>
          </w:tcPr>
          <w:p w:rsidR="000B3884" w:rsidRDefault="00C70322">
            <w:pPr>
              <w:rPr>
                <w:b/>
                <w:sz w:val="20"/>
                <w:szCs w:val="20"/>
              </w:rPr>
            </w:pPr>
            <w:sdt>
              <w:sdtPr>
                <w:tag w:val="goog_rdk_7"/>
                <w:id w:val="448687742"/>
                <w:showingPlcHdr/>
              </w:sdtPr>
              <w:sdtEndPr/>
              <w:sdtContent>
                <w:r w:rsidR="00415777">
                  <w:t>    </w:t>
                </w:r>
              </w:sdtContent>
            </w:sdt>
            <w:sdt>
              <w:sdtPr>
                <w:tag w:val="goog_rdk_8"/>
                <w:id w:val="448687743"/>
                <w:showingPlcHdr/>
              </w:sdtPr>
              <w:sdtEndPr/>
              <w:sdtContent>
                <w:r w:rsidR="00415777">
                  <w:t>    </w:t>
                </w:r>
              </w:sdtContent>
            </w:sdt>
            <w:sdt>
              <w:sdtPr>
                <w:tag w:val="goog_rdk_9"/>
                <w:id w:val="448687744"/>
                <w:showingPlcHdr/>
              </w:sdtPr>
              <w:sdtEndPr/>
              <w:sdtContent>
                <w:r w:rsidR="00415777">
                  <w:t xml:space="preserve">     </w:t>
                </w:r>
              </w:sdtContent>
            </w:sdt>
            <w:r w:rsidR="00415777">
              <w:rPr>
                <w:b/>
                <w:sz w:val="20"/>
                <w:szCs w:val="20"/>
              </w:rPr>
              <w:t>Наименование</w:t>
            </w:r>
          </w:p>
          <w:p w:rsidR="000B3884" w:rsidRDefault="00415777">
            <w:pPr>
              <w:rPr>
                <w:b/>
                <w:sz w:val="20"/>
                <w:szCs w:val="20"/>
              </w:rPr>
            </w:pPr>
            <w:r>
              <w:rPr>
                <w:b/>
                <w:sz w:val="20"/>
                <w:szCs w:val="20"/>
              </w:rPr>
              <w:t>Услуг</w:t>
            </w:r>
          </w:p>
        </w:tc>
        <w:tc>
          <w:tcPr>
            <w:tcW w:w="1986"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b/>
                <w:sz w:val="20"/>
                <w:szCs w:val="20"/>
              </w:rPr>
            </w:pPr>
            <w:r>
              <w:rPr>
                <w:b/>
                <w:sz w:val="20"/>
                <w:szCs w:val="20"/>
              </w:rPr>
              <w:t>Стоимость услуг в месяц, руб</w:t>
            </w:r>
          </w:p>
          <w:p w:rsidR="000B3884" w:rsidRDefault="00415777">
            <w:pPr>
              <w:rPr>
                <w:b/>
                <w:sz w:val="20"/>
                <w:szCs w:val="20"/>
              </w:rPr>
            </w:pPr>
            <w:r>
              <w:rPr>
                <w:b/>
                <w:sz w:val="20"/>
                <w:szCs w:val="20"/>
              </w:rPr>
              <w:t>без учета НДС</w:t>
            </w:r>
          </w:p>
        </w:tc>
        <w:tc>
          <w:tcPr>
            <w:tcW w:w="3969" w:type="dxa"/>
            <w:tcBorders>
              <w:top w:val="single" w:sz="4" w:space="0" w:color="000000"/>
              <w:left w:val="none" w:sz="4" w:space="0" w:color="000000"/>
              <w:bottom w:val="single" w:sz="4" w:space="0" w:color="000000"/>
              <w:right w:val="single" w:sz="4" w:space="0" w:color="000000"/>
            </w:tcBorders>
            <w:vAlign w:val="center"/>
          </w:tcPr>
          <w:p w:rsidR="000B3884" w:rsidRDefault="00415777">
            <w:pPr>
              <w:rPr>
                <w:b/>
                <w:sz w:val="20"/>
                <w:szCs w:val="20"/>
              </w:rPr>
            </w:pPr>
            <w:r>
              <w:rPr>
                <w:b/>
                <w:sz w:val="20"/>
                <w:szCs w:val="20"/>
              </w:rPr>
              <w:t>Гарантийный срок на услуги, мес.</w:t>
            </w:r>
          </w:p>
          <w:p w:rsidR="000B3884" w:rsidRDefault="000B3884">
            <w:pPr>
              <w:rPr>
                <w:b/>
                <w:sz w:val="20"/>
                <w:szCs w:val="20"/>
              </w:rPr>
            </w:pPr>
          </w:p>
        </w:tc>
      </w:tr>
      <w:tr w:rsidR="000B3884">
        <w:trPr>
          <w:trHeight w:val="1575"/>
        </w:trPr>
        <w:tc>
          <w:tcPr>
            <w:tcW w:w="534"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sz w:val="20"/>
                <w:szCs w:val="20"/>
              </w:rPr>
            </w:pPr>
            <w:r>
              <w:rPr>
                <w:sz w:val="20"/>
                <w:szCs w:val="20"/>
              </w:rPr>
              <w:t>1</w:t>
            </w:r>
          </w:p>
        </w:tc>
        <w:tc>
          <w:tcPr>
            <w:tcW w:w="2975"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sz w:val="20"/>
                <w:szCs w:val="20"/>
              </w:rPr>
            </w:pPr>
            <w:r>
              <w:rPr>
                <w:sz w:val="20"/>
                <w:szCs w:val="20"/>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sz w:val="20"/>
                <w:szCs w:val="20"/>
              </w:rPr>
            </w:pPr>
            <w:r>
              <w:rPr>
                <w:sz w:val="20"/>
                <w:szCs w:val="20"/>
              </w:rPr>
              <w:t>3</w:t>
            </w:r>
          </w:p>
        </w:tc>
        <w:tc>
          <w:tcPr>
            <w:tcW w:w="3969" w:type="dxa"/>
            <w:tcBorders>
              <w:top w:val="single" w:sz="4" w:space="0" w:color="000000"/>
              <w:left w:val="none" w:sz="4" w:space="0" w:color="000000"/>
              <w:bottom w:val="single" w:sz="4" w:space="0" w:color="000000"/>
              <w:right w:val="single" w:sz="4" w:space="0" w:color="000000"/>
            </w:tcBorders>
            <w:vAlign w:val="center"/>
          </w:tcPr>
          <w:p w:rsidR="000B3884" w:rsidRDefault="00415777">
            <w:pPr>
              <w:rPr>
                <w:sz w:val="20"/>
                <w:szCs w:val="20"/>
              </w:rPr>
            </w:pPr>
            <w:r>
              <w:rPr>
                <w:sz w:val="20"/>
                <w:szCs w:val="20"/>
              </w:rPr>
              <w:t>4</w:t>
            </w:r>
          </w:p>
        </w:tc>
      </w:tr>
      <w:tr w:rsidR="000B3884">
        <w:trPr>
          <w:trHeight w:val="1575"/>
        </w:trPr>
        <w:tc>
          <w:tcPr>
            <w:tcW w:w="534"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sz w:val="20"/>
                <w:szCs w:val="20"/>
              </w:rPr>
            </w:pPr>
            <w:r>
              <w:rPr>
                <w:sz w:val="20"/>
                <w:szCs w:val="20"/>
              </w:rPr>
              <w:t>1</w:t>
            </w:r>
          </w:p>
        </w:tc>
        <w:tc>
          <w:tcPr>
            <w:tcW w:w="2975" w:type="dxa"/>
            <w:tcBorders>
              <w:top w:val="single" w:sz="4" w:space="0" w:color="000000"/>
              <w:left w:val="single" w:sz="4" w:space="0" w:color="000000"/>
              <w:bottom w:val="single" w:sz="4" w:space="0" w:color="000000"/>
              <w:right w:val="single" w:sz="4" w:space="0" w:color="000000"/>
            </w:tcBorders>
            <w:vAlign w:val="center"/>
          </w:tcPr>
          <w:p w:rsidR="000B3884" w:rsidRDefault="00415777">
            <w:pPr>
              <w:rPr>
                <w:sz w:val="20"/>
                <w:szCs w:val="20"/>
              </w:rPr>
            </w:pPr>
            <w:r>
              <w:rPr>
                <w:sz w:val="20"/>
                <w:szCs w:val="20"/>
              </w:rPr>
              <w:t>Обслуживание СИСТЕМ ИКТ Клещиха</w:t>
            </w:r>
          </w:p>
        </w:tc>
        <w:tc>
          <w:tcPr>
            <w:tcW w:w="1986" w:type="dxa"/>
            <w:tcBorders>
              <w:top w:val="single" w:sz="4" w:space="0" w:color="000000"/>
              <w:left w:val="single" w:sz="4" w:space="0" w:color="000000"/>
              <w:bottom w:val="single" w:sz="4" w:space="0" w:color="000000"/>
              <w:right w:val="single" w:sz="4" w:space="0" w:color="000000"/>
            </w:tcBorders>
            <w:vAlign w:val="center"/>
          </w:tcPr>
          <w:p w:rsidR="000B3884" w:rsidRDefault="000B3884">
            <w:pPr>
              <w:rPr>
                <w:sz w:val="20"/>
                <w:szCs w:val="20"/>
              </w:rPr>
            </w:pPr>
          </w:p>
        </w:tc>
        <w:tc>
          <w:tcPr>
            <w:tcW w:w="3969" w:type="dxa"/>
            <w:tcBorders>
              <w:top w:val="single" w:sz="4" w:space="0" w:color="000000"/>
              <w:left w:val="none" w:sz="4" w:space="0" w:color="000000"/>
              <w:bottom w:val="single" w:sz="4" w:space="0" w:color="000000"/>
              <w:right w:val="single" w:sz="4" w:space="0" w:color="000000"/>
            </w:tcBorders>
            <w:vAlign w:val="center"/>
          </w:tcPr>
          <w:p w:rsidR="000B3884" w:rsidRDefault="000B3884">
            <w:pPr>
              <w:rPr>
                <w:sz w:val="20"/>
                <w:szCs w:val="20"/>
              </w:rPr>
            </w:pPr>
          </w:p>
        </w:tc>
      </w:tr>
    </w:tbl>
    <w:p w:rsidR="000B3884" w:rsidRDefault="000B3884">
      <w:pPr>
        <w:ind w:firstLine="720"/>
        <w:jc w:val="both"/>
        <w:rPr>
          <w:sz w:val="28"/>
          <w:szCs w:val="28"/>
        </w:rPr>
      </w:pPr>
    </w:p>
    <w:p w:rsidR="000B3884" w:rsidRDefault="0041577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w:t>
      </w:r>
      <w:r>
        <w:rPr>
          <w:i/>
        </w:rPr>
        <w:t>.</w:t>
      </w:r>
    </w:p>
    <w:p w:rsidR="000B3884" w:rsidRDefault="00415777">
      <w:pPr>
        <w:pStyle w:val="aff"/>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0B3884" w:rsidRDefault="00415777">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Pr>
          <w:b/>
          <w:sz w:val="28"/>
          <w:szCs w:val="28"/>
        </w:rPr>
        <w:t>согласны</w:t>
      </w:r>
      <w:r>
        <w:rPr>
          <w:sz w:val="28"/>
          <w:szCs w:val="28"/>
        </w:rPr>
        <w:t>.</w:t>
      </w:r>
    </w:p>
    <w:p w:rsidR="000B3884" w:rsidRDefault="0041577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0B3884" w:rsidRDefault="00415777">
      <w:pPr>
        <w:ind w:firstLine="720"/>
        <w:jc w:val="both"/>
        <w:rPr>
          <w:sz w:val="28"/>
          <w:szCs w:val="28"/>
        </w:rPr>
      </w:pPr>
      <w:r>
        <w:rPr>
          <w:sz w:val="28"/>
          <w:szCs w:val="28"/>
        </w:rPr>
        <w:t>- акт сдачи-приемки выполненных работ/оказанных услуг;</w:t>
      </w:r>
    </w:p>
    <w:p w:rsidR="000B3884" w:rsidRDefault="00415777">
      <w:pPr>
        <w:ind w:firstLine="720"/>
        <w:jc w:val="both"/>
        <w:rPr>
          <w:sz w:val="28"/>
          <w:szCs w:val="28"/>
        </w:rPr>
      </w:pPr>
      <w:r>
        <w:rPr>
          <w:sz w:val="28"/>
          <w:szCs w:val="28"/>
        </w:rPr>
        <w:t>- товарная накладная формы ТОРГ-12;</w:t>
      </w:r>
    </w:p>
    <w:p w:rsidR="000B3884" w:rsidRDefault="00415777">
      <w:pPr>
        <w:ind w:firstLine="720"/>
        <w:jc w:val="both"/>
        <w:rPr>
          <w:sz w:val="28"/>
          <w:szCs w:val="28"/>
        </w:rPr>
      </w:pPr>
      <w:r>
        <w:rPr>
          <w:sz w:val="28"/>
          <w:szCs w:val="28"/>
        </w:rPr>
        <w:t>- универсальный передаточный документ (УПД);</w:t>
      </w:r>
    </w:p>
    <w:p w:rsidR="000B3884" w:rsidRDefault="00415777">
      <w:pPr>
        <w:ind w:firstLine="720"/>
        <w:jc w:val="both"/>
        <w:rPr>
          <w:sz w:val="28"/>
          <w:szCs w:val="28"/>
        </w:rPr>
      </w:pPr>
      <w:r>
        <w:rPr>
          <w:sz w:val="28"/>
          <w:szCs w:val="28"/>
        </w:rPr>
        <w:t>- счет-фактура;</w:t>
      </w:r>
    </w:p>
    <w:p w:rsidR="000B3884" w:rsidRDefault="00415777">
      <w:pPr>
        <w:ind w:firstLine="720"/>
        <w:rPr>
          <w:i/>
        </w:rPr>
      </w:pPr>
      <w:r>
        <w:rPr>
          <w:sz w:val="28"/>
          <w:szCs w:val="28"/>
        </w:rPr>
        <w:t>- корректировочный документ/корректировочная счет-фактура</w:t>
      </w:r>
    </w:p>
    <w:p w:rsidR="000B3884" w:rsidRDefault="00415777">
      <w:pPr>
        <w:ind w:firstLine="720"/>
        <w:jc w:val="both"/>
        <w:rPr>
          <w:sz w:val="28"/>
          <w:szCs w:val="28"/>
        </w:rPr>
      </w:pPr>
      <w:r>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0B3884" w:rsidRDefault="0041577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0B3884" w:rsidRDefault="0041577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0B3884" w:rsidRDefault="00415777">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B3884" w:rsidRDefault="00415777">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0B3884" w:rsidRDefault="0041577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B3884" w:rsidRDefault="00415777">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0B3884" w:rsidRDefault="00415777">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0B3884" w:rsidRDefault="000B3884">
      <w:pPr>
        <w:rPr>
          <w:sz w:val="28"/>
          <w:szCs w:val="28"/>
        </w:rPr>
      </w:pPr>
    </w:p>
    <w:p w:rsidR="000B3884" w:rsidRDefault="000B3884">
      <w:pPr>
        <w:rPr>
          <w:sz w:val="28"/>
          <w:szCs w:val="28"/>
        </w:rPr>
      </w:pPr>
    </w:p>
    <w:p w:rsidR="000B3884" w:rsidRDefault="0041577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B3884" w:rsidRDefault="00415777">
      <w:pPr>
        <w:tabs>
          <w:tab w:val="left" w:pos="8640"/>
        </w:tabs>
        <w:jc w:val="both"/>
        <w:rPr>
          <w:i/>
        </w:rPr>
      </w:pPr>
      <w:r>
        <w:rPr>
          <w:i/>
        </w:rPr>
        <w:t xml:space="preserve">                                                                                      (наименование претендента)</w:t>
      </w:r>
    </w:p>
    <w:p w:rsidR="000B3884" w:rsidRDefault="00415777">
      <w:pPr>
        <w:jc w:val="both"/>
        <w:rPr>
          <w:sz w:val="28"/>
          <w:szCs w:val="28"/>
          <w:lang w:eastAsia="ru-RU"/>
        </w:rPr>
      </w:pPr>
      <w:r>
        <w:rPr>
          <w:sz w:val="28"/>
          <w:szCs w:val="28"/>
          <w:lang w:eastAsia="ru-RU"/>
        </w:rPr>
        <w:t>__________________________________________________________________</w:t>
      </w:r>
    </w:p>
    <w:p w:rsidR="000B3884" w:rsidRDefault="00415777">
      <w:pPr>
        <w:jc w:val="both"/>
        <w:rPr>
          <w:sz w:val="28"/>
          <w:szCs w:val="28"/>
          <w:lang w:eastAsia="ru-RU"/>
        </w:rPr>
      </w:pPr>
      <w:r>
        <w:rPr>
          <w:sz w:val="28"/>
          <w:szCs w:val="28"/>
          <w:lang w:eastAsia="ru-RU"/>
        </w:rPr>
        <w:t>_________________________________________________________________</w:t>
      </w:r>
    </w:p>
    <w:p w:rsidR="000B3884" w:rsidRDefault="00415777">
      <w:pPr>
        <w:jc w:val="both"/>
        <w:rPr>
          <w:i/>
        </w:rPr>
      </w:pPr>
      <w:r>
        <w:rPr>
          <w:i/>
        </w:rPr>
        <w:t xml:space="preserve">                 М.П.</w:t>
      </w:r>
      <w:r>
        <w:rPr>
          <w:i/>
        </w:rPr>
        <w:tab/>
      </w:r>
      <w:r>
        <w:rPr>
          <w:i/>
        </w:rPr>
        <w:tab/>
      </w:r>
      <w:r>
        <w:rPr>
          <w:i/>
        </w:rPr>
        <w:tab/>
        <w:t xml:space="preserve">    (ФИО полностью, должность, подпись)</w:t>
      </w:r>
    </w:p>
    <w:p w:rsidR="000B3884" w:rsidRDefault="00415777">
      <w:pPr>
        <w:jc w:val="both"/>
        <w:rPr>
          <w:sz w:val="28"/>
          <w:szCs w:val="28"/>
          <w:lang w:eastAsia="ru-RU"/>
        </w:rPr>
      </w:pPr>
      <w:r>
        <w:rPr>
          <w:sz w:val="28"/>
          <w:szCs w:val="28"/>
          <w:lang w:eastAsia="ru-RU"/>
        </w:rPr>
        <w:t>«____» ____________ 20__ г.</w:t>
      </w:r>
    </w:p>
    <w:p w:rsidR="000B3884" w:rsidRDefault="000B3884">
      <w:pPr>
        <w:jc w:val="both"/>
        <w:rPr>
          <w:rFonts w:eastAsia="MS Mincho"/>
          <w:sz w:val="28"/>
          <w:szCs w:val="28"/>
        </w:rPr>
      </w:pPr>
    </w:p>
    <w:p w:rsidR="000B3884" w:rsidRDefault="000B3884">
      <w:pPr>
        <w:pStyle w:val="afc"/>
        <w:jc w:val="center"/>
        <w:outlineLvl w:val="1"/>
        <w:rPr>
          <w:b/>
          <w:sz w:val="28"/>
          <w:szCs w:val="28"/>
        </w:rPr>
      </w:pPr>
    </w:p>
    <w:p w:rsidR="000B3884" w:rsidRDefault="000B3884">
      <w:pPr>
        <w:pStyle w:val="afc"/>
        <w:ind w:firstLine="0"/>
        <w:jc w:val="left"/>
        <w:rPr>
          <w:rFonts w:eastAsia="Times New Roman"/>
          <w:sz w:val="24"/>
          <w:szCs w:val="28"/>
        </w:rPr>
      </w:pPr>
    </w:p>
    <w:p w:rsidR="000B3884" w:rsidRDefault="000B3884">
      <w:pPr>
        <w:pStyle w:val="afc"/>
        <w:ind w:firstLine="0"/>
        <w:jc w:val="left"/>
        <w:sectPr w:rsidR="000B3884">
          <w:pgSz w:w="11907" w:h="16840"/>
          <w:pgMar w:top="1134" w:right="851" w:bottom="1134" w:left="1418" w:header="794" w:footer="794" w:gutter="0"/>
          <w:cols w:space="720"/>
          <w:titlePg/>
          <w:docGrid w:linePitch="360"/>
        </w:sectPr>
      </w:pPr>
    </w:p>
    <w:p w:rsidR="000B3884" w:rsidRDefault="000B3884">
      <w:pPr>
        <w:pStyle w:val="afc"/>
        <w:ind w:firstLine="0"/>
        <w:jc w:val="right"/>
        <w:rPr>
          <w:szCs w:val="28"/>
        </w:rPr>
      </w:pPr>
    </w:p>
    <w:p w:rsidR="000B3884" w:rsidRDefault="00415777">
      <w:pPr>
        <w:pStyle w:val="afc"/>
        <w:ind w:firstLine="0"/>
        <w:jc w:val="right"/>
        <w:rPr>
          <w:rFonts w:cs="Arial"/>
          <w:b/>
          <w:bCs/>
          <w:i/>
          <w:iCs/>
          <w:szCs w:val="28"/>
        </w:rPr>
      </w:pPr>
      <w:r>
        <w:rPr>
          <w:sz w:val="28"/>
          <w:szCs w:val="28"/>
        </w:rPr>
        <w:t>Приложение № </w:t>
      </w:r>
      <w:r>
        <w:t>4</w:t>
      </w:r>
    </w:p>
    <w:p w:rsidR="000B3884" w:rsidRDefault="00415777">
      <w:pPr>
        <w:jc w:val="right"/>
        <w:rPr>
          <w:sz w:val="28"/>
        </w:rPr>
      </w:pPr>
      <w:r>
        <w:rPr>
          <w:sz w:val="28"/>
        </w:rPr>
        <w:t>к документации о закупке</w:t>
      </w:r>
    </w:p>
    <w:p w:rsidR="000B3884" w:rsidRDefault="000B3884">
      <w:pPr>
        <w:rPr>
          <w:iCs/>
          <w:sz w:val="28"/>
          <w:szCs w:val="28"/>
        </w:rPr>
      </w:pPr>
    </w:p>
    <w:p w:rsidR="000B3884" w:rsidRDefault="000B3884">
      <w:pPr>
        <w:rPr>
          <w:iCs/>
          <w:sz w:val="28"/>
          <w:szCs w:val="28"/>
        </w:rPr>
      </w:pPr>
    </w:p>
    <w:p w:rsidR="000B3884" w:rsidRDefault="00415777">
      <w:pPr>
        <w:ind w:firstLine="851"/>
        <w:jc w:val="center"/>
        <w:rPr>
          <w:b/>
          <w:szCs w:val="28"/>
        </w:rPr>
      </w:pPr>
      <w:r>
        <w:rPr>
          <w:b/>
          <w:szCs w:val="28"/>
        </w:rPr>
        <w:t>Договор  №___________</w:t>
      </w:r>
    </w:p>
    <w:p w:rsidR="000B3884" w:rsidRDefault="00415777">
      <w:pPr>
        <w:ind w:firstLine="851"/>
        <w:jc w:val="center"/>
        <w:rPr>
          <w:szCs w:val="28"/>
        </w:rPr>
      </w:pPr>
      <w:r>
        <w:rPr>
          <w:b/>
          <w:szCs w:val="28"/>
        </w:rPr>
        <w:t>на оказание услуг</w:t>
      </w:r>
    </w:p>
    <w:p w:rsidR="000B3884" w:rsidRDefault="00415777">
      <w:pPr>
        <w:jc w:val="both"/>
        <w:rPr>
          <w:szCs w:val="28"/>
        </w:rPr>
      </w:pPr>
      <w:r>
        <w:rPr>
          <w:szCs w:val="28"/>
        </w:rPr>
        <w:t>г. Новосибирск                                                                         «__»_______ ____ г.</w:t>
      </w:r>
    </w:p>
    <w:p w:rsidR="000B3884" w:rsidRDefault="000B3884">
      <w:pPr>
        <w:ind w:firstLine="851"/>
        <w:jc w:val="both"/>
        <w:rPr>
          <w:szCs w:val="28"/>
        </w:rPr>
      </w:pPr>
    </w:p>
    <w:p w:rsidR="000B3884" w:rsidRDefault="00415777">
      <w:pPr>
        <w:ind w:firstLine="851"/>
        <w:jc w:val="both"/>
        <w:rPr>
          <w:szCs w:val="28"/>
        </w:rPr>
      </w:pPr>
      <w:r>
        <w:rPr>
          <w:szCs w:val="28"/>
        </w:rPr>
        <w:t xml:space="preserve">Публичное акционерное общество «ТрансКонтейнер» (ПАО «ТрансКонтейнер»), именуемое в дальнейшем «Заказчик», в лице  </w:t>
      </w:r>
      <w:r>
        <w:rPr>
          <w:color w:val="000000"/>
          <w:szCs w:val="28"/>
        </w:rPr>
        <w:t xml:space="preserve"> директора филиала ПАО «ТрансКонтейнер» на Западно-Сибирской железной дороге Лебедева Сергея Александровича</w:t>
      </w:r>
      <w:r>
        <w:rPr>
          <w:szCs w:val="28"/>
        </w:rPr>
        <w:t xml:space="preserve">,  действующего  на  основании доверенности № </w:t>
      </w:r>
      <w:r>
        <w:t>Ц/2022/НКП 3-СИБ-208г</w:t>
      </w:r>
      <w:r>
        <w:rPr>
          <w:szCs w:val="28"/>
        </w:rPr>
        <w:t xml:space="preserve"> от 28.09.2022, с одной стороны, и _________________________________________</w:t>
      </w:r>
      <w:r>
        <w:rPr>
          <w:i/>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B3884" w:rsidRDefault="00415777">
      <w:pPr>
        <w:jc w:val="both"/>
        <w:rPr>
          <w:i/>
          <w:szCs w:val="28"/>
          <w:vertAlign w:val="superscript"/>
        </w:rPr>
      </w:pPr>
      <w:r>
        <w:rPr>
          <w:szCs w:val="28"/>
        </w:rPr>
        <w:t xml:space="preserve">именуемое в дальнейшем «Исполнитель», в лице __________________________________, </w:t>
      </w:r>
    </w:p>
    <w:p w:rsidR="000B3884" w:rsidRDefault="00415777">
      <w:pPr>
        <w:ind w:firstLine="851"/>
        <w:jc w:val="both"/>
        <w:rPr>
          <w:szCs w:val="28"/>
        </w:rPr>
      </w:pPr>
      <w:r>
        <w:rPr>
          <w:i/>
          <w:szCs w:val="28"/>
          <w:vertAlign w:val="superscript"/>
        </w:rPr>
        <w:t xml:space="preserve">                                                                                                                        (должность, Ф.И.О. - полностью)</w:t>
      </w:r>
    </w:p>
    <w:p w:rsidR="000B3884" w:rsidRDefault="00415777">
      <w:pPr>
        <w:jc w:val="both"/>
        <w:rPr>
          <w:szCs w:val="28"/>
        </w:rPr>
      </w:pPr>
      <w:r>
        <w:rPr>
          <w:szCs w:val="28"/>
        </w:rPr>
        <w:t>действующего на основании ______________________________________</w:t>
      </w:r>
      <w:r>
        <w:rPr>
          <w:i/>
          <w:szCs w:val="28"/>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0B3884" w:rsidRDefault="00415777">
      <w:pPr>
        <w:ind w:firstLine="851"/>
        <w:jc w:val="both"/>
        <w:rPr>
          <w:szCs w:val="28"/>
        </w:rPr>
      </w:pPr>
      <w:r>
        <w:rPr>
          <w:szCs w:val="28"/>
        </w:rPr>
        <w:t>с другой стороны, именуемые в дальнейшем «Стороны», заключили настоящий договор на оказание услуг (далее – «Договор») о нижеследующем:</w:t>
      </w:r>
    </w:p>
    <w:p w:rsidR="000B3884" w:rsidRDefault="000B3884">
      <w:pPr>
        <w:ind w:firstLine="851"/>
        <w:jc w:val="both"/>
        <w:rPr>
          <w:szCs w:val="28"/>
        </w:rPr>
      </w:pPr>
    </w:p>
    <w:p w:rsidR="000B3884" w:rsidRDefault="00415777">
      <w:pPr>
        <w:ind w:firstLine="851"/>
        <w:jc w:val="center"/>
        <w:rPr>
          <w:szCs w:val="28"/>
        </w:rPr>
      </w:pPr>
      <w:r>
        <w:rPr>
          <w:b/>
          <w:szCs w:val="28"/>
        </w:rPr>
        <w:t>1. Предмет Договора</w:t>
      </w:r>
    </w:p>
    <w:p w:rsidR="000B3884" w:rsidRDefault="00415777">
      <w:pPr>
        <w:numPr>
          <w:ilvl w:val="1"/>
          <w:numId w:val="35"/>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Cs w:val="28"/>
        </w:rPr>
      </w:pPr>
      <w:r>
        <w:rPr>
          <w:color w:val="000000"/>
          <w:szCs w:val="28"/>
        </w:rPr>
        <w:t xml:space="preserve">Заказчик поручает, а Исполнитель принимает на себя обязательства по сервисному обслуживанию инфраструктурных систем Интеллектуального Контейнерного терминала «Клещиха» </w:t>
      </w:r>
      <w:r>
        <w:rPr>
          <w:szCs w:val="28"/>
        </w:rPr>
        <w:t xml:space="preserve">(далее - Система) </w:t>
      </w:r>
      <w:r>
        <w:rPr>
          <w:color w:val="000000"/>
          <w:szCs w:val="28"/>
        </w:rPr>
        <w:t xml:space="preserve">г. Новосибирск ул. Толмачевская д.1 (далее - Услуги). Наименование и перечень инфраструктурных систем указан в Приложении №1 к </w:t>
      </w:r>
      <w:r>
        <w:rPr>
          <w:szCs w:val="28"/>
        </w:rPr>
        <w:t>настоящему Д</w:t>
      </w:r>
      <w:r>
        <w:rPr>
          <w:color w:val="000000"/>
          <w:szCs w:val="28"/>
        </w:rPr>
        <w:t>оговору.</w:t>
      </w:r>
    </w:p>
    <w:p w:rsidR="000B3884" w:rsidRDefault="00415777">
      <w:pPr>
        <w:numPr>
          <w:ilvl w:val="1"/>
          <w:numId w:val="35"/>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Cs w:val="28"/>
        </w:rPr>
      </w:pPr>
      <w:bookmarkStart w:id="31" w:name="_heading=h.3as4poj"/>
      <w:bookmarkEnd w:id="31"/>
      <w:r>
        <w:rPr>
          <w:color w:val="000000"/>
          <w:szCs w:val="28"/>
        </w:rPr>
        <w:t>Дата начала оказания Услуг по настоящему Договору – с 01.08.2023 года.  Дата  окончания оказания Услуг по настоящему Договору</w:t>
      </w:r>
      <w:r>
        <w:rPr>
          <w:szCs w:val="28"/>
        </w:rPr>
        <w:t xml:space="preserve"> </w:t>
      </w:r>
      <w:r>
        <w:rPr>
          <w:color w:val="000000"/>
          <w:szCs w:val="28"/>
        </w:rPr>
        <w:t>–  31.07.2024 (включительно).</w:t>
      </w:r>
    </w:p>
    <w:p w:rsidR="000B3884" w:rsidRDefault="00415777">
      <w:pPr>
        <w:numPr>
          <w:ilvl w:val="1"/>
          <w:numId w:val="35"/>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Cs w:val="28"/>
        </w:rPr>
      </w:pPr>
      <w:bookmarkStart w:id="32" w:name="_heading=h.1pxezwc"/>
      <w:bookmarkEnd w:id="32"/>
      <w:r>
        <w:rPr>
          <w:color w:val="000000"/>
          <w:szCs w:val="28"/>
        </w:rPr>
        <w:t xml:space="preserve">Перечень обязательных Услуг за период, указанный в п. 1.2 Договора, указан в Приложении № 2 к </w:t>
      </w:r>
      <w:r>
        <w:rPr>
          <w:szCs w:val="28"/>
        </w:rPr>
        <w:t>настоящему Д</w:t>
      </w:r>
      <w:r>
        <w:rPr>
          <w:color w:val="000000"/>
          <w:szCs w:val="28"/>
        </w:rPr>
        <w:t>оговору.</w:t>
      </w:r>
    </w:p>
    <w:p w:rsidR="000B3884" w:rsidRDefault="00415777">
      <w:pPr>
        <w:numPr>
          <w:ilvl w:val="1"/>
          <w:numId w:val="35"/>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Cs w:val="28"/>
        </w:rPr>
      </w:pPr>
      <w:r>
        <w:rPr>
          <w:color w:val="000000"/>
          <w:szCs w:val="28"/>
        </w:rPr>
        <w:t>Результатом оказания Услуг является актуализированная работоспособная Система в объеме функционала, принятого в промышленную эксплуатацию.</w:t>
      </w:r>
    </w:p>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rPr>
          <w:color w:val="000000"/>
          <w:szCs w:val="28"/>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rPr>
          <w:color w:val="000000"/>
          <w:szCs w:val="28"/>
        </w:rPr>
      </w:pPr>
    </w:p>
    <w:p w:rsidR="000B3884" w:rsidRDefault="000B3884">
      <w:pPr>
        <w:ind w:firstLine="851"/>
        <w:rPr>
          <w:b/>
          <w:szCs w:val="28"/>
        </w:rPr>
      </w:pPr>
    </w:p>
    <w:p w:rsidR="000B3884" w:rsidRDefault="00415777">
      <w:pPr>
        <w:ind w:firstLine="851"/>
        <w:jc w:val="center"/>
        <w:rPr>
          <w:b/>
          <w:szCs w:val="28"/>
        </w:rPr>
      </w:pPr>
      <w:r>
        <w:rPr>
          <w:b/>
          <w:szCs w:val="28"/>
        </w:rPr>
        <w:t>2. Цена Услуг и порядок оплаты</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5"/>
        <w:jc w:val="both"/>
        <w:rPr>
          <w:color w:val="000000"/>
          <w:szCs w:val="28"/>
        </w:rPr>
      </w:pPr>
      <w:r>
        <w:rPr>
          <w:szCs w:val="28"/>
        </w:rPr>
        <w:t>2.1.</w:t>
      </w:r>
      <w:r>
        <w:rPr>
          <w:color w:val="000000"/>
          <w:szCs w:val="28"/>
        </w:rPr>
        <w:t xml:space="preserve">Максимальная стоимость Услуг за период, указанный в п. 1.2 настоящего Договора, в соответствии с Соглашением об уровне обслуживания Системы г (приложения № 3 к настоящему Договору), составляет </w:t>
      </w:r>
      <w:r>
        <w:rPr>
          <w:szCs w:val="28"/>
        </w:rPr>
        <w:t>_______ (____) рублей</w:t>
      </w:r>
      <w:r>
        <w:rPr>
          <w:color w:val="000000"/>
          <w:szCs w:val="28"/>
        </w:rPr>
        <w:t>, без учета НДС, сумма НДС и условия начисления определяются в соответствии с законодательством Российской Федерации, составляет ___ (____) рублей.</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5"/>
        <w:jc w:val="both"/>
        <w:rPr>
          <w:szCs w:val="28"/>
        </w:rPr>
      </w:pPr>
      <w:r>
        <w:rPr>
          <w:szCs w:val="28"/>
        </w:rPr>
        <w:t xml:space="preserve">2.2. </w:t>
      </w:r>
      <w:r>
        <w:rPr>
          <w:color w:val="000000"/>
          <w:szCs w:val="28"/>
        </w:rPr>
        <w:t xml:space="preserve">Месячная абонентская плата составляет </w:t>
      </w:r>
      <w:r>
        <w:rPr>
          <w:szCs w:val="28"/>
        </w:rPr>
        <w:t>_____ (______) рублей</w:t>
      </w:r>
      <w:r>
        <w:rPr>
          <w:color w:val="000000"/>
          <w:szCs w:val="28"/>
        </w:rPr>
        <w:t xml:space="preserve">, без учета НДС. Оказание данной услуги облагается НДС в соответствие с законодательством Российской Федерации, составляет </w:t>
      </w:r>
      <w:r>
        <w:rPr>
          <w:szCs w:val="28"/>
          <w:shd w:val="clear" w:color="auto" w:fill="FFFFFF"/>
        </w:rPr>
        <w:t>____ (_____) .</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5"/>
        <w:jc w:val="both"/>
        <w:rPr>
          <w:color w:val="000000"/>
          <w:szCs w:val="28"/>
        </w:rPr>
      </w:pPr>
      <w:r>
        <w:rPr>
          <w:szCs w:val="28"/>
        </w:rPr>
        <w:t xml:space="preserve">2.3. </w:t>
      </w:r>
      <w:r>
        <w:rPr>
          <w:color w:val="000000"/>
          <w:szCs w:val="28"/>
        </w:rPr>
        <w:t xml:space="preserve">Оплата производится ежемесячно, в течение 30 (тридцати) календарных дней после подписания Сторонами Акта сдачи-приемки  оказанных Услуг, предоставления счет-фактуры и счета на оплату путем перечисления денежных средств на расчетный счет Исполнителя. </w:t>
      </w:r>
    </w:p>
    <w:p w:rsidR="000B3884" w:rsidRDefault="000B3884">
      <w:pPr>
        <w:ind w:firstLine="851"/>
        <w:jc w:val="both"/>
      </w:pP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 xml:space="preserve">3. </w:t>
      </w:r>
      <w:sdt>
        <w:sdtPr>
          <w:tag w:val="goog_rdk_10"/>
          <w:id w:val="448687745"/>
          <w:showingPlcHdr/>
        </w:sdtPr>
        <w:sdtEndPr/>
        <w:sdtContent>
          <w:r>
            <w:t>    </w:t>
          </w:r>
        </w:sdtContent>
      </w:sdt>
      <w:sdt>
        <w:sdtPr>
          <w:tag w:val="goog_rdk_11"/>
          <w:id w:val="448687746"/>
          <w:showingPlcHdr/>
        </w:sdtPr>
        <w:sdtEndPr/>
        <w:sdtContent>
          <w:r>
            <w:t>    </w:t>
          </w:r>
        </w:sdtContent>
      </w:sdt>
      <w:r>
        <w:rPr>
          <w:b/>
          <w:color w:val="000000"/>
          <w:szCs w:val="28"/>
        </w:rPr>
        <w:t>Порядок сдачи и приемки Услуг</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rPr>
          <w:color w:val="000000"/>
          <w:szCs w:val="28"/>
        </w:rPr>
      </w:pPr>
      <w:r>
        <w:rPr>
          <w:szCs w:val="28"/>
        </w:rPr>
        <w:lastRenderedPageBreak/>
        <w:t>3.1.</w:t>
      </w:r>
      <w:r>
        <w:rPr>
          <w:color w:val="000000"/>
          <w:szCs w:val="28"/>
        </w:rPr>
        <w:t xml:space="preserve">Исполнитель  ежемесячно по окончании оказания Услуг направляет Заказчику </w:t>
      </w:r>
      <w:r>
        <w:rPr>
          <w:szCs w:val="28"/>
        </w:rPr>
        <w:t xml:space="preserve">отчет о выполнении регламентный и аварийных операциях согласно Приложению №5, </w:t>
      </w:r>
      <w:r>
        <w:rPr>
          <w:color w:val="000000"/>
          <w:szCs w:val="28"/>
        </w:rPr>
        <w:t>счет-фактуру и два экземпляра Акта сдачи-приемки оказанных Услуг, подписанных со своей Стороны.</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rPr>
          <w:color w:val="000000"/>
        </w:rPr>
      </w:pPr>
      <w:r>
        <w:rPr>
          <w:szCs w:val="28"/>
        </w:rPr>
        <w:t xml:space="preserve">3.2. </w:t>
      </w:r>
      <w:r>
        <w:rPr>
          <w:color w:val="000000"/>
          <w:szCs w:val="28"/>
        </w:rPr>
        <w:t>Заказчик направляет Исполнителю подписанный Акт сдачи-приемки, либо  мотивированный отказ от приемки Услуг.</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rPr>
          <w:color w:val="000000"/>
        </w:rPr>
      </w:pPr>
      <w:r>
        <w:rPr>
          <w:color w:val="000000"/>
          <w:szCs w:val="28"/>
        </w:rPr>
        <w:t>3.4. Стороны обязуются направить, согласовать и подписать первичные учетные документы не позднее 5 (пятого) числа месяца, следующего за отчетным.</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pPr>
      <w:r>
        <w:rPr>
          <w:szCs w:val="28"/>
        </w:rPr>
        <w:t>3.5.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Порядок организации электронного документооборота согласован Сторонами в Приложении №4 к настоящему Договору.</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pPr>
      <w:r>
        <w:rPr>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4а к настоящему Договору,  следующие формализованные документы: акт сдачи-приемки оказанных Услуг, а также иные виды формализованных первичных учётных документов (далее – «первичные документы»).</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pPr>
      <w:r>
        <w:rPr>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pPr>
      <w:r>
        <w:rPr>
          <w:szCs w:val="28"/>
        </w:rPr>
        <w:t>Сторона, использующая ключ квалифицированной электронной подписи, обязана соблюдать его конфиденциальность.</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pPr>
      <w:r>
        <w:rPr>
          <w:szCs w:val="28"/>
        </w:rPr>
        <w:t>Первичные документы должны быть оформлены либо в электронной форме, либо на бумажном носителе.</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8"/>
        <w:jc w:val="both"/>
      </w:pPr>
      <w:r>
        <w:rPr>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B3884" w:rsidRDefault="000B3884">
      <w:pPr>
        <w:pBdr>
          <w:top w:val="none" w:sz="4" w:space="0" w:color="000000"/>
          <w:left w:val="none" w:sz="4" w:space="0" w:color="000000"/>
          <w:bottom w:val="none" w:sz="4" w:space="0" w:color="000000"/>
          <w:right w:val="none" w:sz="4" w:space="0" w:color="000000"/>
          <w:between w:val="none" w:sz="4" w:space="0" w:color="000000"/>
        </w:pBdr>
        <w:ind w:firstLine="708"/>
        <w:jc w:val="both"/>
        <w:rPr>
          <w:szCs w:val="28"/>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firstLine="851"/>
        <w:jc w:val="center"/>
        <w:rPr>
          <w:szCs w:val="28"/>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4. Обязанности Сторон</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rPr>
          <w:color w:val="000000"/>
          <w:szCs w:val="28"/>
        </w:rPr>
      </w:pPr>
      <w:r>
        <w:rPr>
          <w:color w:val="000000"/>
          <w:szCs w:val="28"/>
        </w:rPr>
        <w:t>4.1. Исполнитель обязан:</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rPr>
          <w:color w:val="000000"/>
          <w:szCs w:val="28"/>
        </w:rPr>
      </w:pPr>
      <w:r>
        <w:rPr>
          <w:color w:val="000000"/>
          <w:szCs w:val="28"/>
        </w:rPr>
        <w:t xml:space="preserve">4.1.1. Оказать Услуги в соответствии с требованиями настоящего Договора. </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rPr>
          <w:color w:val="000000"/>
          <w:szCs w:val="28"/>
        </w:rPr>
      </w:pPr>
      <w:r>
        <w:rPr>
          <w:color w:val="000000"/>
          <w:szCs w:val="28"/>
        </w:rPr>
        <w:t>4.1.2. Незамедлительно информировать Заказчика в случае выявления  нецелесообразности продолжения оказания Услуг.</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1560"/>
        </w:tabs>
        <w:ind w:firstLine="851"/>
        <w:rPr>
          <w:color w:val="000000"/>
          <w:szCs w:val="28"/>
        </w:rPr>
      </w:pPr>
      <w:r>
        <w:rPr>
          <w:color w:val="000000"/>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rPr>
          <w:color w:val="000000"/>
          <w:szCs w:val="28"/>
        </w:rPr>
      </w:pPr>
      <w:r>
        <w:rPr>
          <w:color w:val="000000"/>
          <w:szCs w:val="28"/>
        </w:rPr>
        <w:t>4.2. Заказчик обязан:</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rPr>
          <w:color w:val="000000"/>
          <w:szCs w:val="28"/>
        </w:rPr>
      </w:pPr>
      <w:r>
        <w:rPr>
          <w:color w:val="000000"/>
          <w:szCs w:val="28"/>
        </w:rPr>
        <w:t>4.2.1. Передавать Исполнителю необходимую для оказания Услуг информацию и документацию.</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rPr>
          <w:color w:val="000000"/>
          <w:szCs w:val="28"/>
        </w:rPr>
      </w:pPr>
      <w:r>
        <w:rPr>
          <w:color w:val="000000"/>
          <w:szCs w:val="28"/>
        </w:rPr>
        <w:t>4.2.2. Оплатить Услуги в установленный срок в соответствии с условиями настоящего Договора.</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rPr>
        <w:t xml:space="preserve">4.2.3. </w:t>
      </w:r>
      <w:r>
        <w:rPr>
          <w:color w:val="000000"/>
          <w:szCs w:val="28"/>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both"/>
        <w:rPr>
          <w:b/>
          <w:color w:val="000000"/>
        </w:rPr>
      </w:pPr>
      <w:r>
        <w:rPr>
          <w:szCs w:val="28"/>
        </w:rPr>
        <w:t xml:space="preserve">4.2.4 </w:t>
      </w:r>
      <w:r>
        <w:rPr>
          <w:color w:val="000000"/>
          <w:szCs w:val="28"/>
        </w:rPr>
        <w:t>Обеспечить беспрепятственный доступ Исполнителю на территорию Заказчика и к его техническим средствам в целях оказания Услуг в соответствии с настоящим Договором.</w:t>
      </w:r>
    </w:p>
    <w:p w:rsidR="000B3884" w:rsidRDefault="000B3884">
      <w:pPr>
        <w:rPr>
          <w:b/>
        </w:rPr>
      </w:pPr>
    </w:p>
    <w:p w:rsidR="000B3884" w:rsidRDefault="00415777">
      <w:pPr>
        <w:ind w:firstLine="851"/>
        <w:jc w:val="center"/>
        <w:rPr>
          <w:szCs w:val="28"/>
        </w:rPr>
      </w:pPr>
      <w:r>
        <w:rPr>
          <w:b/>
          <w:szCs w:val="28"/>
        </w:rPr>
        <w:t>5. Ответственность Сторон</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jc w:val="both"/>
        <w:rPr>
          <w:rFonts w:ascii="Arial" w:eastAsia="Arial" w:hAnsi="Arial" w:cs="Arial"/>
          <w:i/>
          <w:color w:val="000000"/>
          <w:szCs w:val="28"/>
        </w:rPr>
      </w:pPr>
      <w:r>
        <w:rPr>
          <w:color w:val="000000"/>
          <w:szCs w:val="28"/>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Pr>
          <w:color w:val="000000"/>
          <w:szCs w:val="28"/>
        </w:rPr>
        <w:lastRenderedPageBreak/>
        <w:t xml:space="preserve">Российской Федерации. </w:t>
      </w:r>
    </w:p>
    <w:p w:rsidR="000B3884" w:rsidRDefault="00415777">
      <w:pPr>
        <w:widowControl w:val="0"/>
        <w:ind w:right="-6" w:firstLine="720"/>
        <w:jc w:val="both"/>
        <w:rPr>
          <w:szCs w:val="28"/>
        </w:rPr>
      </w:pPr>
      <w:r>
        <w:rPr>
          <w:szCs w:val="28"/>
        </w:rPr>
        <w:t>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 (одна десятая) % от общей цены настоящего Договора.</w:t>
      </w:r>
    </w:p>
    <w:p w:rsidR="000B3884" w:rsidRDefault="00415777">
      <w:pPr>
        <w:widowControl w:val="0"/>
        <w:ind w:right="-6" w:firstLine="720"/>
        <w:jc w:val="both"/>
        <w:rPr>
          <w:szCs w:val="28"/>
        </w:rPr>
      </w:pPr>
      <w:r>
        <w:rPr>
          <w:szCs w:val="28"/>
        </w:rPr>
        <w:t>В случае возникновения при этом у Заказчика каких-либо убытков Исполнитель возмещает такие убытки Заказчику в полном объеме.</w:t>
      </w:r>
    </w:p>
    <w:p w:rsidR="000B3884" w:rsidRDefault="00415777">
      <w:pPr>
        <w:ind w:firstLine="709"/>
        <w:jc w:val="both"/>
        <w:rPr>
          <w:szCs w:val="28"/>
        </w:rPr>
      </w:pPr>
      <w:r>
        <w:rPr>
          <w:szCs w:val="28"/>
        </w:rPr>
        <w:t>5.3.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0B3884" w:rsidRDefault="000B3884">
      <w:pPr>
        <w:pBdr>
          <w:top w:val="none" w:sz="4" w:space="0" w:color="000000"/>
          <w:left w:val="none" w:sz="4" w:space="0" w:color="000000"/>
          <w:bottom w:val="none" w:sz="4" w:space="0" w:color="000000"/>
          <w:right w:val="none" w:sz="4" w:space="0" w:color="000000"/>
          <w:between w:val="none" w:sz="4" w:space="0" w:color="000000"/>
        </w:pBdr>
        <w:ind w:firstLine="708"/>
        <w:jc w:val="both"/>
        <w:rPr>
          <w:b/>
          <w:color w:val="000000"/>
          <w:szCs w:val="28"/>
        </w:rPr>
      </w:pP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6. Обстоятельства непреодолимой силы</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i/>
          <w:color w:val="000000"/>
          <w:szCs w:val="28"/>
        </w:rPr>
      </w:pPr>
      <w:r>
        <w:rPr>
          <w:color w:val="000000"/>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B3884" w:rsidRDefault="000B3884">
      <w:pPr>
        <w:widowControl w:val="0"/>
        <w:pBdr>
          <w:top w:val="none" w:sz="4" w:space="0" w:color="000000"/>
          <w:left w:val="none" w:sz="4" w:space="0" w:color="000000"/>
          <w:bottom w:val="none" w:sz="4" w:space="0" w:color="000000"/>
          <w:right w:val="none" w:sz="4" w:space="0" w:color="000000"/>
          <w:between w:val="none" w:sz="4" w:space="0" w:color="000000"/>
        </w:pBdr>
        <w:ind w:firstLine="851"/>
        <w:rPr>
          <w:i/>
          <w:color w:val="000000"/>
          <w:szCs w:val="28"/>
        </w:rPr>
      </w:pP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7. Разрешение споров</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rPr>
          <w:color w:val="000000"/>
        </w:rPr>
      </w:pPr>
      <w:r>
        <w:rPr>
          <w:color w:val="000000"/>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rPr>
          <w:color w:val="000000"/>
        </w:rPr>
      </w:pPr>
      <w:r>
        <w:rPr>
          <w:color w:val="000000"/>
        </w:rPr>
        <w:t xml:space="preserve">Инициирование, вступление и проведение переговоров является правом Сторон.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lastRenderedPageBreak/>
        <w:t>для Заказчика zszd@trcont.ru;</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для Исполнителя </w:t>
      </w:r>
      <w:r>
        <w:rPr>
          <w:color w:val="000000"/>
          <w:highlight w:val="yellow"/>
        </w:rPr>
        <w:t>__________________</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7.3.2. В случае предъявления претензии в электронном виде посредством электронной почты:</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б) датой направления претензии считается дата отправления сообщения(ий) с вложенными файлами претензии и приложений к ней;</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е) во всех случаях Стороны сохраняют подлинные документы до разрешения спора.</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7.3.3. Ответ на претензию, как правило, направляется в порядке, аналогичном порядку предъявления претензии.</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0B3884" w:rsidRDefault="000B3884">
      <w:pPr>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p>
    <w:p w:rsidR="000B3884" w:rsidRDefault="000B3884">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szCs w:val="28"/>
        </w:rPr>
      </w:pP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b/>
          <w:color w:val="000000"/>
          <w:szCs w:val="28"/>
        </w:rPr>
      </w:pPr>
      <w:r>
        <w:rPr>
          <w:b/>
          <w:color w:val="000000"/>
          <w:szCs w:val="28"/>
        </w:rPr>
        <w:lastRenderedPageBreak/>
        <w:t>8. Порядок внесения</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изменений, дополнений в Договор и его расторжения</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b/>
          <w:color w:val="000000"/>
          <w:szCs w:val="28"/>
        </w:rPr>
      </w:pPr>
      <w:r>
        <w:rPr>
          <w:color w:val="000000"/>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B3884" w:rsidRDefault="000B3884">
      <w:pPr>
        <w:widowControl w:val="0"/>
        <w:pBdr>
          <w:top w:val="none" w:sz="4" w:space="0" w:color="000000"/>
          <w:left w:val="none" w:sz="4" w:space="0" w:color="000000"/>
          <w:bottom w:val="none" w:sz="4" w:space="0" w:color="000000"/>
          <w:right w:val="none" w:sz="4" w:space="0" w:color="000000"/>
          <w:between w:val="none" w:sz="4" w:space="0" w:color="000000"/>
        </w:pBdr>
        <w:ind w:firstLine="851"/>
        <w:rPr>
          <w:b/>
          <w:color w:val="000000"/>
          <w:szCs w:val="28"/>
        </w:rPr>
      </w:pP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9. Срок действия Договора</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b/>
          <w:color w:val="000000"/>
          <w:szCs w:val="28"/>
        </w:rPr>
      </w:pPr>
      <w:r>
        <w:rPr>
          <w:color w:val="000000"/>
          <w:szCs w:val="28"/>
        </w:rPr>
        <w:t>9.1. Настоящий Договор вступает в силу с 01.08.2023года  и действует по 31 июля 2024 года.</w:t>
      </w:r>
    </w:p>
    <w:p w:rsidR="000B3884" w:rsidRDefault="000B3884">
      <w:pPr>
        <w:spacing w:line="276" w:lineRule="auto"/>
        <w:ind w:firstLine="709"/>
        <w:jc w:val="center"/>
        <w:rPr>
          <w:b/>
          <w:szCs w:val="28"/>
        </w:rPr>
      </w:pPr>
    </w:p>
    <w:p w:rsidR="000B3884" w:rsidRDefault="00415777">
      <w:pPr>
        <w:spacing w:line="276" w:lineRule="auto"/>
        <w:ind w:firstLine="709"/>
        <w:jc w:val="center"/>
        <w:rPr>
          <w:szCs w:val="28"/>
        </w:rPr>
      </w:pPr>
      <w:r>
        <w:rPr>
          <w:b/>
          <w:szCs w:val="28"/>
        </w:rPr>
        <w:t>10. Антикоррупционная оговорка</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w:t>
      </w:r>
      <w:r>
        <w:rPr>
          <w:color w:val="000000"/>
        </w:rPr>
        <w:lastRenderedPageBreak/>
        <w:t>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10.6.2. если в результате нарушения другой Стороной антикоррупционных требований Стороне причинены убытки;</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B3884" w:rsidRDefault="00415777">
      <w:pPr>
        <w:pBdr>
          <w:top w:val="none" w:sz="4" w:space="0" w:color="000000"/>
          <w:left w:val="none" w:sz="4" w:space="0" w:color="000000"/>
          <w:bottom w:val="none" w:sz="4" w:space="0" w:color="000000"/>
          <w:right w:val="none" w:sz="4" w:space="0" w:color="000000"/>
        </w:pBdr>
        <w:spacing w:before="240" w:after="240"/>
        <w:ind w:firstLine="567"/>
        <w:jc w:val="both"/>
      </w:pPr>
      <w:r>
        <w:rPr>
          <w:color w:val="000000"/>
        </w:rPr>
        <w:t xml:space="preserve">Каналы уведомления Исполнителя о нарушениях антикоррупционных требований: тел.:……………,адрес электронной почты………………. </w:t>
      </w:r>
    </w:p>
    <w:p w:rsidR="000B3884" w:rsidRDefault="000B3884">
      <w:pPr>
        <w:jc w:val="both"/>
        <w:rPr>
          <w:szCs w:val="28"/>
        </w:rPr>
      </w:pPr>
    </w:p>
    <w:p w:rsidR="000B3884" w:rsidRDefault="000B3884">
      <w:pPr>
        <w:spacing w:line="276" w:lineRule="auto"/>
        <w:ind w:firstLine="709"/>
        <w:jc w:val="center"/>
        <w:rPr>
          <w:b/>
          <w:szCs w:val="28"/>
        </w:rPr>
      </w:pPr>
    </w:p>
    <w:p w:rsidR="000B3884" w:rsidRDefault="00415777">
      <w:pPr>
        <w:spacing w:line="276" w:lineRule="auto"/>
        <w:ind w:firstLine="709"/>
        <w:jc w:val="center"/>
        <w:rPr>
          <w:b/>
          <w:szCs w:val="28"/>
        </w:rPr>
      </w:pPr>
      <w:r>
        <w:rPr>
          <w:b/>
          <w:szCs w:val="28"/>
        </w:rPr>
        <w:lastRenderedPageBreak/>
        <w:t>11. Гарантии и заверения Исполнителя</w:t>
      </w:r>
    </w:p>
    <w:p w:rsidR="000B3884" w:rsidRDefault="00415777">
      <w:pPr>
        <w:numPr>
          <w:ilvl w:val="1"/>
          <w:numId w:val="33"/>
        </w:numPr>
        <w:pBdr>
          <w:top w:val="none" w:sz="4" w:space="0" w:color="000000"/>
          <w:left w:val="none" w:sz="4" w:space="0" w:color="000000"/>
          <w:bottom w:val="none" w:sz="4" w:space="0" w:color="000000"/>
          <w:right w:val="none" w:sz="4" w:space="0" w:color="000000"/>
          <w:between w:val="none" w:sz="4" w:space="0" w:color="000000"/>
        </w:pBdr>
        <w:ind w:left="0" w:firstLine="709"/>
        <w:jc w:val="both"/>
        <w:rPr>
          <w:color w:val="000000"/>
          <w:szCs w:val="28"/>
        </w:rPr>
      </w:pPr>
      <w:r>
        <w:rPr>
          <w:color w:val="000000"/>
          <w:szCs w:val="28"/>
        </w:rPr>
        <w:t>Исполнитель настоящим заверяет Заказчика и гарантирует, что на дату заключения настоящего Договора:</w:t>
      </w:r>
    </w:p>
    <w:p w:rsidR="000B3884" w:rsidRDefault="00415777">
      <w:pPr>
        <w:numPr>
          <w:ilvl w:val="2"/>
          <w:numId w:val="34"/>
        </w:numPr>
        <w:pBdr>
          <w:top w:val="none" w:sz="4" w:space="0" w:color="000000"/>
          <w:left w:val="none" w:sz="4" w:space="0" w:color="000000"/>
          <w:bottom w:val="none" w:sz="4" w:space="0" w:color="000000"/>
          <w:right w:val="none" w:sz="4" w:space="0" w:color="000000"/>
          <w:between w:val="none" w:sz="4" w:space="0" w:color="000000"/>
        </w:pBdr>
        <w:ind w:left="0" w:firstLine="709"/>
        <w:jc w:val="both"/>
        <w:rPr>
          <w:color w:val="000000"/>
          <w:szCs w:val="28"/>
        </w:rPr>
      </w:pPr>
      <w:r>
        <w:rPr>
          <w:color w:val="000000"/>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B3884" w:rsidRDefault="00415777">
      <w:pPr>
        <w:numPr>
          <w:ilvl w:val="2"/>
          <w:numId w:val="34"/>
        </w:numPr>
        <w:pBdr>
          <w:top w:val="none" w:sz="4" w:space="0" w:color="000000"/>
          <w:left w:val="none" w:sz="4" w:space="0" w:color="000000"/>
          <w:bottom w:val="none" w:sz="4" w:space="0" w:color="000000"/>
          <w:right w:val="none" w:sz="4" w:space="0" w:color="000000"/>
          <w:between w:val="none" w:sz="4" w:space="0" w:color="000000"/>
        </w:pBdr>
        <w:ind w:left="0" w:firstLine="709"/>
        <w:jc w:val="both"/>
        <w:rPr>
          <w:color w:val="000000"/>
          <w:szCs w:val="28"/>
        </w:rPr>
      </w:pPr>
      <w:r>
        <w:rPr>
          <w:color w:val="000000"/>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B3884" w:rsidRDefault="00415777">
      <w:pPr>
        <w:numPr>
          <w:ilvl w:val="2"/>
          <w:numId w:val="34"/>
        </w:numPr>
        <w:pBdr>
          <w:top w:val="none" w:sz="4" w:space="0" w:color="000000"/>
          <w:left w:val="none" w:sz="4" w:space="0" w:color="000000"/>
          <w:bottom w:val="none" w:sz="4" w:space="0" w:color="000000"/>
          <w:right w:val="none" w:sz="4" w:space="0" w:color="000000"/>
          <w:between w:val="none" w:sz="4" w:space="0" w:color="000000"/>
        </w:pBdr>
        <w:ind w:left="0" w:firstLine="709"/>
        <w:jc w:val="both"/>
        <w:rPr>
          <w:color w:val="000000"/>
          <w:szCs w:val="28"/>
        </w:rPr>
      </w:pPr>
      <w:r>
        <w:rPr>
          <w:color w:val="000000"/>
          <w:szCs w:val="28"/>
        </w:rPr>
        <w:t>настоящий Договор от имени Исполнителя подписан лицом, которое надлежащим образом уполномочено совершать такие действия;</w:t>
      </w:r>
    </w:p>
    <w:p w:rsidR="000B3884" w:rsidRDefault="00415777">
      <w:pPr>
        <w:numPr>
          <w:ilvl w:val="2"/>
          <w:numId w:val="34"/>
        </w:numPr>
        <w:pBdr>
          <w:top w:val="none" w:sz="4" w:space="0" w:color="000000"/>
          <w:left w:val="none" w:sz="4" w:space="0" w:color="000000"/>
          <w:bottom w:val="none" w:sz="4" w:space="0" w:color="000000"/>
          <w:right w:val="none" w:sz="4" w:space="0" w:color="000000"/>
          <w:between w:val="none" w:sz="4" w:space="0" w:color="000000"/>
        </w:pBdr>
        <w:ind w:left="0" w:firstLine="709"/>
        <w:jc w:val="both"/>
        <w:rPr>
          <w:color w:val="000000"/>
          <w:szCs w:val="28"/>
        </w:rPr>
      </w:pPr>
      <w:r>
        <w:rPr>
          <w:color w:val="000000"/>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B3884" w:rsidRDefault="00415777">
      <w:pPr>
        <w:numPr>
          <w:ilvl w:val="2"/>
          <w:numId w:val="34"/>
        </w:numPr>
        <w:pBdr>
          <w:top w:val="none" w:sz="4" w:space="0" w:color="000000"/>
          <w:left w:val="none" w:sz="4" w:space="0" w:color="000000"/>
          <w:bottom w:val="none" w:sz="4" w:space="0" w:color="000000"/>
          <w:right w:val="none" w:sz="4" w:space="0" w:color="000000"/>
          <w:between w:val="none" w:sz="4" w:space="0" w:color="000000"/>
        </w:pBdr>
        <w:spacing w:after="200"/>
        <w:ind w:left="0" w:firstLine="709"/>
        <w:jc w:val="both"/>
        <w:rPr>
          <w:color w:val="000000"/>
          <w:szCs w:val="28"/>
        </w:rPr>
      </w:pPr>
      <w:r>
        <w:rPr>
          <w:color w:val="000000"/>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0B3884" w:rsidRDefault="000B3884">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b/>
          <w:color w:val="000000"/>
          <w:szCs w:val="28"/>
        </w:rPr>
      </w:pP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center"/>
        <w:rPr>
          <w:color w:val="000000"/>
          <w:szCs w:val="28"/>
        </w:rPr>
      </w:pPr>
      <w:r>
        <w:rPr>
          <w:b/>
          <w:color w:val="000000"/>
          <w:szCs w:val="28"/>
        </w:rPr>
        <w:t>12. Прочие условия</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szCs w:val="28"/>
        </w:rPr>
        <w:t xml:space="preserve">12.1. </w:t>
      </w:r>
      <w:r>
        <w:rPr>
          <w:color w:val="000000"/>
          <w:szCs w:val="28"/>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szCs w:val="28"/>
        </w:rPr>
        <w:t xml:space="preserve">12.2. </w:t>
      </w:r>
      <w:r>
        <w:rPr>
          <w:color w:val="000000"/>
          <w:szCs w:val="28"/>
        </w:rPr>
        <w:t>Исключительное право на результаты Услуг по настоящему Договору будут принадлежать Заказчику. Исполнитель гарантирует, что результаты Услуг по настоящему Договору не будут нарушать интеллектуальных прав третьих лиц. Использование и передача результатов Услуг по настоящему Договору третьим лицам и их условия определяются Заказчиком.</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12.3. Все приложения к настоящему Договору являются его неотъемлемыми частями.</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12.4. Передача прав и обязанностей Исполнителя третьим лицам не допускается без письменного согласия Заказчика.</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12.5. Все вопросы, не предусмотренные настоящим Договором, регулируются законодательством Российской Федерации.</w:t>
      </w:r>
    </w:p>
    <w:p w:rsidR="000B3884" w:rsidRDefault="00415777">
      <w:pPr>
        <w:widowControl w:val="0"/>
        <w:pBdr>
          <w:top w:val="none" w:sz="4" w:space="0" w:color="000000"/>
          <w:left w:val="none" w:sz="4" w:space="0" w:color="000000"/>
          <w:bottom w:val="none" w:sz="4" w:space="0" w:color="000000"/>
          <w:right w:val="none" w:sz="4" w:space="0" w:color="000000"/>
          <w:between w:val="none" w:sz="4" w:space="0" w:color="000000"/>
        </w:pBdr>
        <w:ind w:firstLine="851"/>
        <w:jc w:val="both"/>
        <w:rPr>
          <w:color w:val="000000"/>
          <w:szCs w:val="28"/>
        </w:rPr>
      </w:pPr>
      <w:r>
        <w:rPr>
          <w:color w:val="000000"/>
          <w:szCs w:val="28"/>
        </w:rPr>
        <w:t>12.6. Настоящий Договор составлен в двух экземплярах, имеющих одинаковую силу, по одному для каждой из Сторон.</w:t>
      </w:r>
    </w:p>
    <w:p w:rsidR="000B3884" w:rsidRDefault="00415777">
      <w:pPr>
        <w:ind w:left="851"/>
        <w:jc w:val="both"/>
        <w:rPr>
          <w:szCs w:val="28"/>
        </w:rPr>
      </w:pPr>
      <w:r>
        <w:rPr>
          <w:szCs w:val="28"/>
        </w:rPr>
        <w:t>12.7. К настоящему Договору прилагаются:</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rPr>
          <w:color w:val="000000"/>
          <w:szCs w:val="28"/>
        </w:rPr>
      </w:pPr>
      <w:r>
        <w:rPr>
          <w:szCs w:val="28"/>
        </w:rPr>
        <w:t xml:space="preserve">12.7.1. </w:t>
      </w:r>
      <w:r>
        <w:rPr>
          <w:color w:val="000000"/>
          <w:szCs w:val="28"/>
        </w:rPr>
        <w:t>Приложение № 1 – Перечень инфраструктурных систем, технические данные систем (Таблица№1, Таблица№2, Таблица №3, Таблица №4, Таблица №5, Таблица №6);</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rPr>
          <w:color w:val="000000"/>
          <w:szCs w:val="28"/>
        </w:rPr>
      </w:pPr>
      <w:r>
        <w:rPr>
          <w:szCs w:val="28"/>
        </w:rPr>
        <w:t xml:space="preserve">12.7.2. </w:t>
      </w:r>
      <w:r>
        <w:rPr>
          <w:color w:val="000000"/>
          <w:szCs w:val="28"/>
        </w:rPr>
        <w:t xml:space="preserve">Приложение № 2 – </w:t>
      </w:r>
      <w:r>
        <w:rPr>
          <w:szCs w:val="28"/>
        </w:rPr>
        <w:t>Список обязательных технологических операций производимых на оборудовании инфраструктурных систем</w:t>
      </w:r>
      <w:r>
        <w:rPr>
          <w:color w:val="000000"/>
          <w:szCs w:val="28"/>
        </w:rPr>
        <w:t xml:space="preserve"> (Таблица №2);</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rPr>
          <w:color w:val="000000"/>
          <w:szCs w:val="28"/>
        </w:rPr>
      </w:pPr>
      <w:r>
        <w:rPr>
          <w:szCs w:val="28"/>
        </w:rPr>
        <w:t xml:space="preserve">12.7.3.   </w:t>
      </w:r>
      <w:r>
        <w:rPr>
          <w:color w:val="000000"/>
          <w:szCs w:val="28"/>
        </w:rPr>
        <w:t>Приложение № 3 – Соглашение об уровне обслуживания;</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pPr>
      <w:r>
        <w:rPr>
          <w:szCs w:val="28"/>
        </w:rPr>
        <w:t>12.</w:t>
      </w:r>
      <w:r>
        <w:rPr>
          <w:color w:val="000000"/>
          <w:szCs w:val="28"/>
        </w:rPr>
        <w:t xml:space="preserve">7.4. Приложение № 4 - </w:t>
      </w:r>
      <w:r>
        <w:rPr>
          <w:szCs w:val="28"/>
        </w:rPr>
        <w:t>Порядок организации электронного документооборота;</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pPr>
      <w:r>
        <w:rPr>
          <w:szCs w:val="28"/>
        </w:rPr>
        <w:t xml:space="preserve">12.7.5 </w:t>
      </w:r>
      <w:r>
        <w:rPr>
          <w:color w:val="000000"/>
          <w:szCs w:val="28"/>
        </w:rPr>
        <w:t xml:space="preserve">Приложение № 4а- </w:t>
      </w:r>
      <w:r>
        <w:rPr>
          <w:color w:val="000000"/>
        </w:rPr>
        <w:t>Перечень и формат электронных документов</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rPr>
          <w:szCs w:val="28"/>
        </w:rPr>
      </w:pPr>
      <w:r>
        <w:rPr>
          <w:szCs w:val="28"/>
        </w:rPr>
        <w:t>12.7.6 Приложение № 5 - Ежемесячный отчет о регламентных и аварийных операциях;</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rPr>
          <w:szCs w:val="28"/>
        </w:rPr>
      </w:pPr>
      <w:r>
        <w:rPr>
          <w:szCs w:val="28"/>
        </w:rPr>
        <w:t>12.7.7 Приложение № 6 – Налоговая оговорка;</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720"/>
          <w:tab w:val="left" w:pos="900"/>
          <w:tab w:val="left" w:pos="1080"/>
        </w:tabs>
        <w:ind w:left="851"/>
        <w:jc w:val="both"/>
        <w:rPr>
          <w:szCs w:val="28"/>
        </w:rPr>
      </w:pPr>
      <w:r>
        <w:rPr>
          <w:szCs w:val="28"/>
        </w:rPr>
        <w:t>12.7.8 Приложение №7 – Санкционная оговорка.</w:t>
      </w:r>
    </w:p>
    <w:p w:rsidR="000B3884" w:rsidRDefault="000B3884">
      <w:pPr>
        <w:ind w:firstLine="851"/>
        <w:jc w:val="center"/>
        <w:rPr>
          <w:b/>
          <w:szCs w:val="28"/>
        </w:rPr>
      </w:pPr>
    </w:p>
    <w:p w:rsidR="000B3884" w:rsidRDefault="00415777">
      <w:pPr>
        <w:ind w:firstLine="851"/>
        <w:jc w:val="center"/>
        <w:rPr>
          <w:b/>
          <w:szCs w:val="28"/>
        </w:rPr>
      </w:pPr>
      <w:r>
        <w:rPr>
          <w:b/>
          <w:szCs w:val="28"/>
        </w:rPr>
        <w:t>13. Юридические адреса и платежные реквизиты Сторон</w:t>
      </w:r>
    </w:p>
    <w:p w:rsidR="000B3884" w:rsidRDefault="00415777">
      <w:pPr>
        <w:pStyle w:val="aff"/>
        <w:ind w:firstLine="708"/>
        <w:contextualSpacing/>
        <w:rPr>
          <w:szCs w:val="28"/>
        </w:rPr>
      </w:pPr>
      <w:r>
        <w:rPr>
          <w:b/>
          <w:color w:val="000000"/>
          <w:szCs w:val="28"/>
        </w:rPr>
        <w:t xml:space="preserve">Заказчик: </w:t>
      </w:r>
      <w:r>
        <w:rPr>
          <w:color w:val="000000"/>
          <w:szCs w:val="28"/>
        </w:rPr>
        <w:t xml:space="preserve"> </w:t>
      </w:r>
      <w:r>
        <w:rPr>
          <w:szCs w:val="28"/>
        </w:rPr>
        <w:t>Публичное акционерное общество «ТрансКонтейнер»</w:t>
      </w:r>
    </w:p>
    <w:p w:rsidR="000B3884" w:rsidRDefault="00415777">
      <w:pPr>
        <w:pStyle w:val="aff"/>
        <w:ind w:firstLine="0"/>
        <w:contextualSpacing/>
        <w:rPr>
          <w:szCs w:val="28"/>
        </w:rPr>
      </w:pPr>
      <w:r>
        <w:rPr>
          <w:szCs w:val="28"/>
        </w:rPr>
        <w:lastRenderedPageBreak/>
        <w:t>Юридический адрес: 141402, Московская область, г.о. Химки, г. Химки, ул. Ленинградская, влд. 39, стр. 6, офис 3 (этаж 6)</w:t>
      </w:r>
    </w:p>
    <w:p w:rsidR="000B3884" w:rsidRDefault="00415777">
      <w:pPr>
        <w:pStyle w:val="aff"/>
        <w:ind w:firstLine="0"/>
        <w:contextualSpacing/>
        <w:rPr>
          <w:szCs w:val="28"/>
        </w:rPr>
      </w:pPr>
      <w:r>
        <w:rPr>
          <w:szCs w:val="28"/>
        </w:rPr>
        <w:t>ИНН/КПП: 7708591995/997650001</w:t>
      </w:r>
    </w:p>
    <w:p w:rsidR="000B3884" w:rsidRDefault="00415777">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ОГРН 1067746341024</w:t>
      </w:r>
    </w:p>
    <w:p w:rsidR="000B3884" w:rsidRDefault="00415777">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Р/с </w:t>
      </w:r>
      <w:r>
        <w:rPr>
          <w:rFonts w:ascii="Times New Roman" w:hAnsi="Times New Roman" w:cs="Times New Roman"/>
          <w:sz w:val="28"/>
          <w:szCs w:val="28"/>
          <w:shd w:val="clear" w:color="auto" w:fill="FFFFFF"/>
        </w:rPr>
        <w:t>40702810716540001494</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Банк УРАЛЬСКИЙ БАНК ПАО СБЕРБАНК</w:t>
      </w:r>
    </w:p>
    <w:p w:rsidR="000B3884" w:rsidRDefault="00415777">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БИК </w:t>
      </w:r>
      <w:r>
        <w:rPr>
          <w:rFonts w:ascii="Times New Roman" w:hAnsi="Times New Roman" w:cs="Times New Roman"/>
          <w:sz w:val="28"/>
          <w:szCs w:val="28"/>
          <w:shd w:val="clear" w:color="auto" w:fill="FFFFFF"/>
        </w:rPr>
        <w:t>046577674</w:t>
      </w:r>
    </w:p>
    <w:p w:rsidR="000B3884" w:rsidRDefault="00415777">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к/с </w:t>
      </w:r>
      <w:r>
        <w:rPr>
          <w:rFonts w:ascii="Times New Roman" w:hAnsi="Times New Roman" w:cs="Times New Roman"/>
          <w:sz w:val="28"/>
          <w:szCs w:val="28"/>
          <w:shd w:val="clear" w:color="auto" w:fill="FFFFFF"/>
        </w:rPr>
        <w:t>30101810500000000674</w:t>
      </w:r>
    </w:p>
    <w:p w:rsidR="000B3884" w:rsidRDefault="00415777">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Почтовый адрес: Российская Федерация, 630001, г. Новосибирск, ул. Жуковского, 102</w:t>
      </w:r>
    </w:p>
    <w:p w:rsidR="000B3884" w:rsidRDefault="00415777">
      <w:pPr>
        <w:contextualSpacing/>
        <w:jc w:val="both"/>
        <w:rPr>
          <w:sz w:val="28"/>
          <w:szCs w:val="28"/>
        </w:rPr>
      </w:pPr>
      <w:r>
        <w:rPr>
          <w:sz w:val="28"/>
          <w:szCs w:val="28"/>
        </w:rPr>
        <w:t>телефон/факс: 8 (383) 322-83-00.</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b/>
          <w:color w:val="000000"/>
          <w:sz w:val="28"/>
          <w:szCs w:val="28"/>
        </w:rPr>
        <w:t>Исполнитель: ________________________________________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sz w:val="28"/>
          <w:szCs w:val="28"/>
        </w:rPr>
        <w:t xml:space="preserve">Юридический </w:t>
      </w:r>
      <w:r>
        <w:rPr>
          <w:color w:val="000000"/>
          <w:sz w:val="28"/>
          <w:szCs w:val="28"/>
        </w:rPr>
        <w:t>адрес:______________________________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sz w:val="28"/>
          <w:szCs w:val="28"/>
        </w:rPr>
      </w:pPr>
      <w:r>
        <w:rPr>
          <w:sz w:val="28"/>
          <w:szCs w:val="28"/>
        </w:rPr>
        <w:t>Почтовый адрес:__________________________________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 xml:space="preserve">ОГРН_______________ИНН ______________, ОКПО ______________, </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 xml:space="preserve">ОКОНХ _________,  КПП ______________ , </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firstLine="709"/>
        <w:rPr>
          <w:color w:val="000000"/>
          <w:sz w:val="28"/>
          <w:szCs w:val="28"/>
        </w:rPr>
      </w:pPr>
      <w:r>
        <w:rPr>
          <w:color w:val="000000"/>
          <w:sz w:val="28"/>
          <w:szCs w:val="28"/>
        </w:rPr>
        <w:t xml:space="preserve">р/счет  ______________________ в  ____________________,            к/счет _______________________ в  ___________________________, БИК _______________, </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тел.</w:t>
      </w:r>
      <w:r>
        <w:rPr>
          <w:i/>
          <w:color w:val="000000"/>
          <w:sz w:val="28"/>
          <w:szCs w:val="28"/>
        </w:rPr>
        <w:t xml:space="preserve"> ________</w:t>
      </w:r>
      <w:r>
        <w:rPr>
          <w:color w:val="000000"/>
          <w:sz w:val="28"/>
          <w:szCs w:val="28"/>
        </w:rPr>
        <w:t>, факс _____________,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E-mail _________________</w:t>
      </w: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auto" w:fill="auto"/>
          </w:tcPr>
          <w:p w:rsidR="000B3884" w:rsidRDefault="000B3884">
            <w:pPr>
              <w:rPr>
                <w:sz w:val="28"/>
                <w:szCs w:val="28"/>
              </w:rPr>
            </w:pPr>
          </w:p>
          <w:p w:rsidR="000B3884" w:rsidRDefault="00415777">
            <w:pPr>
              <w:rPr>
                <w:sz w:val="28"/>
                <w:szCs w:val="28"/>
              </w:rPr>
            </w:pPr>
            <w:r>
              <w:rPr>
                <w:sz w:val="28"/>
                <w:szCs w:val="28"/>
              </w:rPr>
              <w:t>Заказчик:</w:t>
            </w:r>
          </w:p>
          <w:p w:rsidR="000B3884" w:rsidRDefault="000B3884">
            <w:pPr>
              <w:rPr>
                <w:sz w:val="28"/>
                <w:szCs w:val="28"/>
              </w:rPr>
            </w:pPr>
          </w:p>
          <w:p w:rsidR="000B3884" w:rsidRDefault="00415777">
            <w:pPr>
              <w:rPr>
                <w:sz w:val="28"/>
                <w:szCs w:val="28"/>
                <w:vertAlign w:val="superscript"/>
              </w:rPr>
            </w:pPr>
            <w:r>
              <w:rPr>
                <w:sz w:val="28"/>
                <w:szCs w:val="28"/>
              </w:rPr>
              <w:t>________    ______________</w:t>
            </w:r>
          </w:p>
          <w:p w:rsidR="000B3884" w:rsidRDefault="00415777">
            <w:pPr>
              <w:rPr>
                <w:sz w:val="28"/>
                <w:szCs w:val="28"/>
              </w:rPr>
            </w:pPr>
            <w:r>
              <w:rPr>
                <w:sz w:val="28"/>
                <w:szCs w:val="28"/>
                <w:vertAlign w:val="superscript"/>
              </w:rPr>
              <w:t xml:space="preserve">(подпись)                         (Ф.И.О.)                                     </w:t>
            </w:r>
          </w:p>
        </w:tc>
        <w:tc>
          <w:tcPr>
            <w:tcW w:w="4102" w:type="dxa"/>
            <w:shd w:val="clear" w:color="auto" w:fill="auto"/>
          </w:tcPr>
          <w:p w:rsidR="000B3884" w:rsidRDefault="000B3884">
            <w:pPr>
              <w:rPr>
                <w:sz w:val="28"/>
                <w:szCs w:val="28"/>
              </w:rPr>
            </w:pPr>
          </w:p>
          <w:p w:rsidR="000B3884" w:rsidRDefault="00415777">
            <w:pPr>
              <w:rPr>
                <w:sz w:val="28"/>
                <w:szCs w:val="28"/>
              </w:rPr>
            </w:pPr>
            <w:r>
              <w:rPr>
                <w:sz w:val="28"/>
                <w:szCs w:val="28"/>
              </w:rPr>
              <w:t>Исполнитель:</w:t>
            </w:r>
          </w:p>
          <w:p w:rsidR="000B3884" w:rsidRDefault="000B3884">
            <w:pPr>
              <w:rPr>
                <w:sz w:val="28"/>
                <w:szCs w:val="28"/>
              </w:rPr>
            </w:pPr>
          </w:p>
          <w:p w:rsidR="000B3884" w:rsidRDefault="00415777">
            <w:pPr>
              <w:rPr>
                <w:sz w:val="28"/>
                <w:szCs w:val="28"/>
                <w:vertAlign w:val="superscript"/>
              </w:rPr>
            </w:pPr>
            <w:r>
              <w:rPr>
                <w:sz w:val="28"/>
                <w:szCs w:val="28"/>
              </w:rPr>
              <w:t>________    ______________</w:t>
            </w:r>
          </w:p>
          <w:p w:rsidR="000B3884" w:rsidRDefault="00415777">
            <w:pPr>
              <w:rPr>
                <w:sz w:val="28"/>
                <w:szCs w:val="28"/>
              </w:rPr>
            </w:pPr>
            <w:r>
              <w:rPr>
                <w:sz w:val="28"/>
                <w:szCs w:val="28"/>
                <w:vertAlign w:val="superscript"/>
              </w:rPr>
              <w:t xml:space="preserve">(подпись)                        (Ф.И.О.)                                     </w:t>
            </w:r>
          </w:p>
        </w:tc>
      </w:tr>
    </w:tbl>
    <w:p w:rsidR="000B3884" w:rsidRDefault="000B3884">
      <w:pPr>
        <w:pBdr>
          <w:top w:val="none" w:sz="4" w:space="0" w:color="000000"/>
          <w:left w:val="none" w:sz="4" w:space="0" w:color="000000"/>
          <w:bottom w:val="none" w:sz="4" w:space="0" w:color="000000"/>
          <w:right w:val="none" w:sz="4" w:space="0" w:color="000000"/>
          <w:between w:val="none" w:sz="4" w:space="0" w:color="000000"/>
        </w:pBdr>
        <w:rPr>
          <w:color w:val="000000"/>
          <w:szCs w:val="28"/>
        </w:rPr>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Pr>
        <w:jc w:val="right"/>
      </w:pPr>
    </w:p>
    <w:p w:rsidR="000B3884" w:rsidRDefault="000B3884"/>
    <w:p w:rsidR="000B3884" w:rsidRDefault="000B3884"/>
    <w:p w:rsidR="000B3884" w:rsidRDefault="00415777">
      <w:pPr>
        <w:jc w:val="right"/>
      </w:pPr>
      <w:r>
        <w:lastRenderedPageBreak/>
        <w:t>Приложение № 1</w:t>
      </w:r>
      <w:r>
        <w:br/>
        <w:t>к Договору № 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right" w:pos="2970"/>
        </w:tabs>
        <w:spacing w:before="120" w:after="120"/>
        <w:jc w:val="right"/>
        <w:rPr>
          <w:color w:val="000000"/>
        </w:rPr>
      </w:pPr>
      <w:r>
        <w:rPr>
          <w:color w:val="000000"/>
        </w:rPr>
        <w:t>от «___» __________ 2023 г.</w:t>
      </w:r>
    </w:p>
    <w:p w:rsidR="000B3884" w:rsidRDefault="000B3884">
      <w:pPr>
        <w:pStyle w:val="1"/>
        <w:numPr>
          <w:ilvl w:val="0"/>
          <w:numId w:val="36"/>
        </w:numPr>
        <w:tabs>
          <w:tab w:val="left" w:pos="708"/>
        </w:tabs>
        <w:rPr>
          <w:b w:val="0"/>
        </w:rPr>
      </w:pPr>
    </w:p>
    <w:p w:rsidR="000B3884" w:rsidRDefault="00415777">
      <w:pPr>
        <w:keepNext/>
        <w:widowControl w:val="0"/>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rFonts w:ascii="gost" w:eastAsia="gost" w:hAnsi="gost" w:cs="gost"/>
          <w:b/>
          <w:color w:val="000000"/>
        </w:rPr>
      </w:pPr>
      <w:r>
        <w:rPr>
          <w:b/>
          <w:color w:val="000000"/>
        </w:rPr>
        <w:t xml:space="preserve">      Перечень инфраструктурных систем, технические данные систем</w:t>
      </w:r>
      <w:r>
        <w:rPr>
          <w:rFonts w:ascii="gost" w:eastAsia="gost" w:hAnsi="gost" w:cs="gost"/>
          <w:b/>
          <w:color w:val="000000"/>
        </w:rPr>
        <w:t xml:space="preserve"> </w:t>
      </w:r>
    </w:p>
    <w:p w:rsidR="000B3884" w:rsidRDefault="00415777">
      <w:pPr>
        <w:keepNext/>
        <w:widowControl w:val="0"/>
        <w:pBdr>
          <w:top w:val="none" w:sz="4" w:space="0" w:color="000000"/>
          <w:left w:val="none" w:sz="4" w:space="0" w:color="000000"/>
          <w:bottom w:val="none" w:sz="4" w:space="0" w:color="000000"/>
          <w:right w:val="none" w:sz="4" w:space="0" w:color="000000"/>
          <w:between w:val="none" w:sz="4" w:space="0" w:color="000000"/>
        </w:pBdr>
        <w:spacing w:before="120" w:after="120" w:line="360" w:lineRule="auto"/>
        <w:rPr>
          <w:color w:val="000000"/>
        </w:rPr>
      </w:pPr>
      <w:r>
        <w:rPr>
          <w:color w:val="000000"/>
        </w:rPr>
        <w:t>Таблица №1 Оборудование сети передачи данных – ЛВС</w:t>
      </w:r>
    </w:p>
    <w:tbl>
      <w:tblPr>
        <w:tblW w:w="9345" w:type="dxa"/>
        <w:tblLayout w:type="fixed"/>
        <w:tblLook w:val="0400" w:firstRow="0" w:lastRow="0" w:firstColumn="0" w:lastColumn="0" w:noHBand="0" w:noVBand="1"/>
      </w:tblPr>
      <w:tblGrid>
        <w:gridCol w:w="1271"/>
        <w:gridCol w:w="2126"/>
        <w:gridCol w:w="4908"/>
        <w:gridCol w:w="1040"/>
      </w:tblGrid>
      <w:tr w:rsidR="000B3884">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0B3884" w:rsidRDefault="00415777">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0B3884" w:rsidRDefault="00415777">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0B3884" w:rsidRDefault="00415777">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0B3884" w:rsidRDefault="00415777">
            <w:pPr>
              <w:jc w:val="center"/>
              <w:rPr>
                <w:b/>
              </w:rPr>
            </w:pPr>
            <w:r>
              <w:rPr>
                <w:b/>
                <w:sz w:val="22"/>
                <w:szCs w:val="22"/>
              </w:rPr>
              <w:t>К-во</w:t>
            </w:r>
          </w:p>
        </w:tc>
      </w:tr>
      <w:tr w:rsidR="000B3884">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02352350</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S5700-28C-EI-24S</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S5700-28C-EI-24S(24 Gig SFP ,4 of which are dual-purpose 10/100/1000 or SFP,with 1 interface slot,without power module)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02319959</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ES5D001VST00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Ethernet Stack Interface Card(Including Stack Card,100cm Stack Cable)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02316783</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LS5M100PWA00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150W AC Power Module(Gray)</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02315286</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SFP-GE-LX-SM1490-BIDI</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Optical Transceiver,eSFP,GE,BIDI Single-mode Module(TX1490/RX1310,10km,LC)</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36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02315285</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SFP-GE-LX-SM1310-BIDI</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Optical Transceiver,eSFP,GE,BIDI Single-mode Module(TX1310/RX1490,10km,LC)</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36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02352350_88134UJL_1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S5700-28C-EI-24S(24 Gig SFP ,4 of which are dual-purpose 10/100/1000 or SFP,with 1 interface slot,without power module)_Hi-Care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02352336</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S2700-26TP-PWR-EI</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S2700-26TP-PWR-EI(24 Ethernet 10/100 PoE+ ports,2 dual-purpose 10/100/1000 or SFP,without power module)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02130879</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W0PSA5000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500W AC Power Module(gray)</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02352336_88134UJL_1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S2700-26TP-PWR-EI(24 Ethernet 10/100 PoE+ ports,2 dual-purpose 10/100/1000 or SFP,without power module)_Hi-Care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02352335</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S2700-9TP-PWR-EI</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S2700-9TP-PWR-EI(8 Ethernet 10/100 PoE+ ports,1 dual-purpose 10/100/1000 or SFP,AC 110/220V)</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31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02352335_88134UJL_1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S2700-9TP-PWR-EI(8 Ethernet 10/100 PoE+ ports,1 dual-purpose 10/100/1000 or SFP,AC 110/220V)_Hi-Care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31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02352366</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S5700-52C-PWR-EI</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S5700-52C-PWR-EI(48 Ethernet 10/100/1000 PoE+ ports,with 1 interface slot,without power module)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02319959</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ES5D001VST00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Ethernet Stack Interface Card(Including Stack Card,100cm Stack Cable)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02130879</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W0PSA5000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500W AC Power Module(gray)</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02352366_88134UJL_1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S5700-52C-PWR-EI(48 Ethernet 10/100/1000 PoE+ ports,with 1 interface slot,without power module)_Hi-Care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02352354</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S5700-52C-EI</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S5700-52C-EI(48 Ethernet 10/100/1000 ports,with 1 interface slot,without power module)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02319959</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ES5D001VST00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Ethernet Stack Interface Card(Including Stack Card,100cm Stack Cable)</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02316783</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LS5M100PWA00</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150W AC Power Module(Gray)</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lastRenderedPageBreak/>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02352354_88134UJL_1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S5700-52C-EI(48 Ethernet 10/100/1000 ports,with 1 interface slot,without power module)_Hi-Care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0B3884"/>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bottom"/>
          </w:tcPr>
          <w:p w:rsidR="000B3884" w:rsidRDefault="00415777">
            <w:r>
              <w:rPr>
                <w:sz w:val="22"/>
                <w:szCs w:val="22"/>
              </w:rPr>
              <w:t>SMX2200RMHV2U</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r>
              <w:rPr>
                <w:sz w:val="22"/>
                <w:szCs w:val="22"/>
              </w:rPr>
              <w:t>Источник бесперебойного питания APC Smart-UPS X 2200VA Rack/Tower LCD 200-240V</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jc w:val="center"/>
            </w:pPr>
            <w:r>
              <w:rPr>
                <w:sz w:val="22"/>
                <w:szCs w:val="22"/>
              </w:rPr>
              <w:t>7</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0B3884"/>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bottom"/>
          </w:tcPr>
          <w:p w:rsidR="000B3884" w:rsidRDefault="00415777">
            <w:r>
              <w:rPr>
                <w:sz w:val="22"/>
                <w:szCs w:val="22"/>
              </w:rPr>
              <w:t>SMX120RMBP2U</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lang w:val="en-US"/>
              </w:rPr>
            </w:pPr>
            <w:r>
              <w:rPr>
                <w:sz w:val="22"/>
                <w:szCs w:val="22"/>
              </w:rPr>
              <w:t>Батарейный</w:t>
            </w:r>
            <w:r>
              <w:rPr>
                <w:sz w:val="22"/>
                <w:szCs w:val="22"/>
                <w:lang w:val="en-US"/>
              </w:rPr>
              <w:t xml:space="preserve"> </w:t>
            </w:r>
            <w:r>
              <w:rPr>
                <w:sz w:val="22"/>
                <w:szCs w:val="22"/>
              </w:rPr>
              <w:t>блок</w:t>
            </w:r>
            <w:r>
              <w:rPr>
                <w:sz w:val="22"/>
                <w:szCs w:val="22"/>
                <w:lang w:val="en-US"/>
              </w:rPr>
              <w:t xml:space="preserve"> APC Smart-UPS X 120V External Battery Pack Rack/Tower </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jc w:val="center"/>
            </w:pPr>
            <w:r>
              <w:rPr>
                <w:sz w:val="22"/>
                <w:szCs w:val="22"/>
              </w:rPr>
              <w:t>10</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0B3884"/>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bottom"/>
          </w:tcPr>
          <w:p w:rsidR="000B3884" w:rsidRDefault="00415777">
            <w:r>
              <w:rPr>
                <w:sz w:val="22"/>
                <w:szCs w:val="22"/>
              </w:rPr>
              <w:t>SUA750RMI1U</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r>
              <w:rPr>
                <w:sz w:val="22"/>
                <w:szCs w:val="22"/>
              </w:rPr>
              <w:t>Источник бесперебойного питания APC Smart-UPS 750VA USB RM 1U 230V</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jc w:val="center"/>
            </w:pPr>
            <w:r>
              <w:rPr>
                <w:sz w:val="22"/>
                <w:szCs w:val="22"/>
              </w:rPr>
              <w:t>27</w:t>
            </w:r>
          </w:p>
        </w:tc>
      </w:tr>
    </w:tbl>
    <w:p w:rsidR="000B3884" w:rsidRDefault="000B3884">
      <w:pPr>
        <w:ind w:right="-6" w:firstLine="709"/>
        <w:jc w:val="both"/>
      </w:pPr>
    </w:p>
    <w:p w:rsidR="000B3884" w:rsidRDefault="00415777">
      <w:pPr>
        <w:keepNext/>
        <w:widowControl w:val="0"/>
        <w:pBdr>
          <w:top w:val="none" w:sz="4" w:space="0" w:color="000000"/>
          <w:left w:val="none" w:sz="4" w:space="0" w:color="000000"/>
          <w:bottom w:val="none" w:sz="4" w:space="0" w:color="000000"/>
          <w:right w:val="none" w:sz="4" w:space="0" w:color="000000"/>
          <w:between w:val="none" w:sz="4" w:space="0" w:color="000000"/>
        </w:pBdr>
        <w:spacing w:before="120" w:after="120" w:line="360" w:lineRule="auto"/>
        <w:jc w:val="center"/>
        <w:rPr>
          <w:color w:val="000000"/>
        </w:rPr>
      </w:pPr>
      <w:r>
        <w:rPr>
          <w:color w:val="000000"/>
        </w:rPr>
        <w:t>Таблица № 2 Оборудование БЛВС Huawei</w:t>
      </w:r>
    </w:p>
    <w:tbl>
      <w:tblPr>
        <w:tblW w:w="9345" w:type="dxa"/>
        <w:tblLayout w:type="fixed"/>
        <w:tblLook w:val="0400" w:firstRow="0" w:lastRow="0" w:firstColumn="0" w:lastColumn="0" w:noHBand="0" w:noVBand="1"/>
      </w:tblPr>
      <w:tblGrid>
        <w:gridCol w:w="1271"/>
        <w:gridCol w:w="2126"/>
        <w:gridCol w:w="4908"/>
        <w:gridCol w:w="1040"/>
      </w:tblGrid>
      <w:tr w:rsidR="000B3884">
        <w:trPr>
          <w:trHeight w:val="760"/>
        </w:trPr>
        <w:tc>
          <w:tcPr>
            <w:tcW w:w="1271" w:type="dxa"/>
            <w:tcBorders>
              <w:top w:val="single" w:sz="8" w:space="0" w:color="000000"/>
              <w:left w:val="single" w:sz="4" w:space="0" w:color="000000"/>
              <w:bottom w:val="single" w:sz="4" w:space="0" w:color="000000"/>
              <w:right w:val="single" w:sz="4" w:space="0" w:color="000000"/>
            </w:tcBorders>
            <w:vAlign w:val="center"/>
          </w:tcPr>
          <w:p w:rsidR="000B3884" w:rsidRDefault="00415777">
            <w:pPr>
              <w:jc w:val="center"/>
              <w:rPr>
                <w:b/>
              </w:rPr>
            </w:pPr>
            <w:r>
              <w:rPr>
                <w:b/>
                <w:sz w:val="22"/>
                <w:szCs w:val="22"/>
              </w:rPr>
              <w:t>Артикул</w:t>
            </w:r>
          </w:p>
        </w:tc>
        <w:tc>
          <w:tcPr>
            <w:tcW w:w="2126" w:type="dxa"/>
            <w:tcBorders>
              <w:top w:val="single" w:sz="8" w:space="0" w:color="000000"/>
              <w:left w:val="single" w:sz="4" w:space="0" w:color="000000"/>
              <w:bottom w:val="single" w:sz="4" w:space="0" w:color="000000"/>
              <w:right w:val="single" w:sz="4" w:space="0" w:color="000000"/>
            </w:tcBorders>
            <w:vAlign w:val="center"/>
          </w:tcPr>
          <w:p w:rsidR="000B3884" w:rsidRDefault="00415777">
            <w:pPr>
              <w:rPr>
                <w:b/>
              </w:rPr>
            </w:pPr>
            <w:r>
              <w:rPr>
                <w:b/>
                <w:sz w:val="22"/>
                <w:szCs w:val="22"/>
              </w:rPr>
              <w:t>Модель</w:t>
            </w:r>
          </w:p>
        </w:tc>
        <w:tc>
          <w:tcPr>
            <w:tcW w:w="4908" w:type="dxa"/>
            <w:tcBorders>
              <w:top w:val="single" w:sz="8" w:space="0" w:color="000000"/>
              <w:left w:val="single" w:sz="4" w:space="0" w:color="000000"/>
              <w:bottom w:val="single" w:sz="4" w:space="0" w:color="000000"/>
              <w:right w:val="single" w:sz="4" w:space="0" w:color="000000"/>
            </w:tcBorders>
            <w:vAlign w:val="center"/>
          </w:tcPr>
          <w:p w:rsidR="000B3884" w:rsidRDefault="00415777">
            <w:pPr>
              <w:jc w:val="center"/>
              <w:rPr>
                <w:b/>
              </w:rPr>
            </w:pPr>
            <w:r>
              <w:rPr>
                <w:b/>
                <w:sz w:val="22"/>
                <w:szCs w:val="22"/>
              </w:rPr>
              <w:t>Номенклатура</w:t>
            </w:r>
          </w:p>
        </w:tc>
        <w:tc>
          <w:tcPr>
            <w:tcW w:w="1040" w:type="dxa"/>
            <w:tcBorders>
              <w:top w:val="single" w:sz="8" w:space="0" w:color="000000"/>
              <w:left w:val="single" w:sz="4" w:space="0" w:color="000000"/>
              <w:bottom w:val="single" w:sz="4" w:space="0" w:color="000000"/>
              <w:right w:val="single" w:sz="4" w:space="0" w:color="000000"/>
            </w:tcBorders>
            <w:vAlign w:val="center"/>
          </w:tcPr>
          <w:p w:rsidR="000B3884" w:rsidRDefault="00415777">
            <w:pPr>
              <w:jc w:val="center"/>
              <w:rPr>
                <w:b/>
              </w:rPr>
            </w:pPr>
            <w:r>
              <w:rPr>
                <w:b/>
                <w:sz w:val="22"/>
                <w:szCs w:val="22"/>
              </w:rPr>
              <w:t>К-во</w:t>
            </w:r>
          </w:p>
        </w:tc>
      </w:tr>
      <w:tr w:rsidR="000B3884">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02356816</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AC6005-8-8AP</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AC6005-8-8AP Bundle(Including AC6005-8,Resource License 8AP,AC 110/220V)</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1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88031VEB</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L-AC6005-1AP</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AC6005 Access Controller AP Resource License(1 AP)</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2</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88031VEA</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L-AC6005-8AP</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AC6005 Access Controller AP Resource License(8 AP)</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02356816_88134UJL_1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AC6005-8-8AP Bundle(Including AC6005-8,Resource License 8AP,AC 110/220V)_Hi-Care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1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88031VEB_88134UJL_1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AC6005 Access Controller AP Resource License(1 AP)_Hi-Care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1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88031VEA_88134UJL_1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AC6005 Access Controller AP Resource License(8 AP)_Hi-Care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02355553</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AP7110DN-AGN</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AP7110DN-AGN Mainframe(11n,Enhanced AP Indoor,3x3 Double Frequency,External Antenna,No AC/DC adapter)</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02355553_88134UJL_1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AP7110DN-AGN Mainframe(11n,Enhanced AP Indoor,3x3 Double Frequency,External Antenna,No AC/DC adapter)_Hi-Care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02354195</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AP6510DN-AGN</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AP6510DN-AGN Mainframe(11n,General AP Outdoor,2x2 Double Frequency)</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21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27011332</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ANT2G03A1NR</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Isotropic Antenna,2400-2500MHz,3dBi,isotropic,5W,N-J,without bracket</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27011333</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ANT5G05A1NR</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Isotropic Antenna,5150~5850MHz,5dBi,isotropic,5W,N-J,without bracket</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42 </w:t>
            </w:r>
          </w:p>
        </w:tc>
      </w:tr>
      <w:tr w:rsidR="000B3884">
        <w:tc>
          <w:tcPr>
            <w:tcW w:w="1271"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88134UJL</w:t>
            </w:r>
          </w:p>
        </w:tc>
        <w:tc>
          <w:tcPr>
            <w:tcW w:w="2126"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r>
              <w:rPr>
                <w:sz w:val="22"/>
                <w:szCs w:val="22"/>
              </w:rPr>
              <w:t>02354195_88134UJL_1</w:t>
            </w:r>
          </w:p>
        </w:tc>
        <w:tc>
          <w:tcPr>
            <w:tcW w:w="4908"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lang w:val="en-US"/>
              </w:rPr>
            </w:pPr>
            <w:r>
              <w:rPr>
                <w:sz w:val="22"/>
                <w:szCs w:val="22"/>
                <w:lang w:val="en-US"/>
              </w:rPr>
              <w:t>AP6510DN-AGN Mainframe(11n,General AP Outdoor,2x2 Double Frequency)_Hi-Care Standard 9x5xNBD Service_1 Year(s)</w:t>
            </w:r>
          </w:p>
        </w:tc>
        <w:tc>
          <w:tcPr>
            <w:tcW w:w="1040"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pPr>
            <w:r>
              <w:rPr>
                <w:sz w:val="22"/>
                <w:szCs w:val="22"/>
              </w:rPr>
              <w:t xml:space="preserve">21 </w:t>
            </w:r>
          </w:p>
        </w:tc>
      </w:tr>
    </w:tbl>
    <w:p w:rsidR="000B3884" w:rsidRDefault="000B3884"/>
    <w:p w:rsidR="000B3884" w:rsidRDefault="000B3884"/>
    <w:p w:rsidR="000B3884" w:rsidRDefault="00415777">
      <w:pPr>
        <w:keepNext/>
        <w:spacing w:after="200"/>
        <w:jc w:val="center"/>
      </w:pPr>
      <w:r>
        <w:t>Таблица № 3. Серверный комплекс СК</w:t>
      </w:r>
    </w:p>
    <w:tbl>
      <w:tblPr>
        <w:tblW w:w="9634" w:type="dxa"/>
        <w:tblLayout w:type="fixed"/>
        <w:tblLook w:val="0400" w:firstRow="0" w:lastRow="0" w:firstColumn="0" w:lastColumn="0" w:noHBand="0" w:noVBand="1"/>
      </w:tblPr>
      <w:tblGrid>
        <w:gridCol w:w="1668"/>
        <w:gridCol w:w="6945"/>
        <w:gridCol w:w="1021"/>
      </w:tblGrid>
      <w:tr w:rsidR="000B3884">
        <w:trPr>
          <w:trHeight w:val="253"/>
        </w:trPr>
        <w:tc>
          <w:tcPr>
            <w:tcW w:w="166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b/>
                <w:sz w:val="22"/>
                <w:szCs w:val="22"/>
              </w:rPr>
            </w:pPr>
            <w:r>
              <w:rPr>
                <w:b/>
                <w:sz w:val="22"/>
                <w:szCs w:val="22"/>
              </w:rPr>
              <w:t>Артикул</w:t>
            </w:r>
          </w:p>
        </w:tc>
        <w:tc>
          <w:tcPr>
            <w:tcW w:w="69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b/>
                <w:sz w:val="22"/>
                <w:szCs w:val="22"/>
              </w:rPr>
            </w:pPr>
            <w:r>
              <w:rPr>
                <w:b/>
                <w:sz w:val="22"/>
                <w:szCs w:val="22"/>
              </w:rPr>
              <w:t>Номенклатура</w:t>
            </w:r>
          </w:p>
        </w:tc>
        <w:tc>
          <w:tcPr>
            <w:tcW w:w="1021"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b/>
                <w:sz w:val="22"/>
                <w:szCs w:val="22"/>
              </w:rPr>
            </w:pPr>
            <w:r>
              <w:rPr>
                <w:b/>
                <w:sz w:val="22"/>
                <w:szCs w:val="22"/>
              </w:rPr>
              <w:t>К-во</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752688-B21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rPr>
            </w:pPr>
            <w:r>
              <w:rPr>
                <w:color w:val="000000"/>
                <w:sz w:val="22"/>
                <w:szCs w:val="22"/>
              </w:rPr>
              <w:t>Сервер DL380Gen9 E5-2620v3 (2.4GHz-15MB) 6-Core (2 max) /</w:t>
            </w:r>
            <w:r>
              <w:rPr>
                <w:color w:val="000000"/>
                <w:sz w:val="22"/>
                <w:szCs w:val="22"/>
              </w:rPr>
              <w:br/>
              <w:t>1x16GB (DDR4-2133) RDIMM / P840ar (4Gb) FBWC RAID 0,1,1+0,5+0,6,6+0 /</w:t>
            </w:r>
            <w:r>
              <w:rPr>
                <w:color w:val="000000"/>
                <w:sz w:val="22"/>
                <w:szCs w:val="22"/>
              </w:rPr>
              <w:br/>
              <w:t>HP-SAS/SATA (12/15 LFF max) / 4 RJ-45 / 2(2) 800W HotPlug RPS Platinum / 3-3-3 war HP</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lastRenderedPageBreak/>
              <w:t>719051-B21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lang w:val="en-US"/>
              </w:rPr>
            </w:pPr>
            <w:r>
              <w:rPr>
                <w:color w:val="000000"/>
                <w:sz w:val="22"/>
                <w:szCs w:val="22"/>
              </w:rPr>
              <w:t>Процессор</w:t>
            </w:r>
            <w:r>
              <w:rPr>
                <w:color w:val="000000"/>
                <w:sz w:val="22"/>
                <w:szCs w:val="22"/>
                <w:lang w:val="en-US"/>
              </w:rPr>
              <w:t xml:space="preserve"> ProLiant DL380 Gen9 E5-2620v3 (2.4GHz-15MB) 6-Core Processor Option Kit HP</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726719-B21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lang w:val="en-US"/>
              </w:rPr>
            </w:pPr>
            <w:r>
              <w:rPr>
                <w:color w:val="000000"/>
                <w:sz w:val="22"/>
                <w:szCs w:val="22"/>
              </w:rPr>
              <w:t>Оперативная</w:t>
            </w:r>
            <w:r>
              <w:rPr>
                <w:color w:val="000000"/>
                <w:sz w:val="22"/>
                <w:szCs w:val="22"/>
                <w:lang w:val="en-US"/>
              </w:rPr>
              <w:t xml:space="preserve"> </w:t>
            </w:r>
            <w:r>
              <w:rPr>
                <w:color w:val="000000"/>
                <w:sz w:val="22"/>
                <w:szCs w:val="22"/>
              </w:rPr>
              <w:t>память</w:t>
            </w:r>
            <w:r>
              <w:rPr>
                <w:color w:val="000000"/>
                <w:sz w:val="22"/>
                <w:szCs w:val="22"/>
                <w:lang w:val="en-US"/>
              </w:rPr>
              <w:t xml:space="preserve"> 16GB Single Rank x4 DDR4-2133 CAS-15-15-15 Registered Memory Kit HP</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3</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737261-B21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lang w:val="en-US"/>
              </w:rPr>
            </w:pPr>
            <w:r>
              <w:rPr>
                <w:color w:val="000000"/>
                <w:sz w:val="22"/>
                <w:szCs w:val="22"/>
                <w:lang w:val="en-US"/>
              </w:rPr>
              <w:t xml:space="preserve"> </w:t>
            </w:r>
            <w:r>
              <w:rPr>
                <w:color w:val="000000"/>
                <w:sz w:val="22"/>
                <w:szCs w:val="22"/>
              </w:rPr>
              <w:t>Жесткий</w:t>
            </w:r>
            <w:r>
              <w:rPr>
                <w:color w:val="000000"/>
                <w:sz w:val="22"/>
                <w:szCs w:val="22"/>
                <w:lang w:val="en-US"/>
              </w:rPr>
              <w:t xml:space="preserve"> </w:t>
            </w:r>
            <w:r>
              <w:rPr>
                <w:color w:val="000000"/>
                <w:sz w:val="22"/>
                <w:szCs w:val="22"/>
              </w:rPr>
              <w:t>диск</w:t>
            </w:r>
            <w:r>
              <w:rPr>
                <w:color w:val="000000"/>
                <w:sz w:val="22"/>
                <w:szCs w:val="22"/>
                <w:lang w:val="en-US"/>
              </w:rPr>
              <w:t xml:space="preserve"> 300GB 12G 15K LFF SAS SC Converter Enterprise 3yr war HP</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12</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512485-B21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rPr>
            </w:pPr>
            <w:r>
              <w:rPr>
                <w:color w:val="000000"/>
                <w:sz w:val="22"/>
                <w:szCs w:val="22"/>
              </w:rPr>
              <w:t>Лицензия HP iLO Adv 1-Svr incl 1yr TS&amp;U</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2</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769503-B21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lang w:val="en-US"/>
              </w:rPr>
            </w:pPr>
            <w:r>
              <w:rPr>
                <w:color w:val="000000"/>
                <w:sz w:val="22"/>
                <w:szCs w:val="22"/>
              </w:rPr>
              <w:t>Сервер</w:t>
            </w:r>
            <w:r>
              <w:rPr>
                <w:color w:val="000000"/>
                <w:sz w:val="22"/>
                <w:szCs w:val="22"/>
                <w:lang w:val="en-US"/>
              </w:rPr>
              <w:t xml:space="preserve"> HP DL160 Gen9 E5-2603v3 LFF Ety Svr</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658071-B21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lang w:val="en-US"/>
              </w:rPr>
            </w:pPr>
            <w:r>
              <w:rPr>
                <w:color w:val="000000"/>
                <w:sz w:val="22"/>
                <w:szCs w:val="22"/>
              </w:rPr>
              <w:t>Жесткий</w:t>
            </w:r>
            <w:r>
              <w:rPr>
                <w:color w:val="000000"/>
                <w:sz w:val="22"/>
                <w:szCs w:val="22"/>
                <w:lang w:val="en-US"/>
              </w:rPr>
              <w:t xml:space="preserve"> </w:t>
            </w:r>
            <w:r>
              <w:rPr>
                <w:color w:val="000000"/>
                <w:sz w:val="22"/>
                <w:szCs w:val="22"/>
              </w:rPr>
              <w:t>диск</w:t>
            </w:r>
            <w:r>
              <w:rPr>
                <w:color w:val="000000"/>
                <w:sz w:val="22"/>
                <w:szCs w:val="22"/>
                <w:lang w:val="en-US"/>
              </w:rPr>
              <w:t xml:space="preserve"> HP 500GB 6G SATA 7.2k 3.5in SC MDL HDD</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2</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U7AZ1E</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bottom"/>
          </w:tcPr>
          <w:p w:rsidR="000B3884" w:rsidRDefault="00415777">
            <w:pPr>
              <w:rPr>
                <w:sz w:val="22"/>
                <w:szCs w:val="22"/>
                <w:lang w:val="en-US"/>
              </w:rPr>
            </w:pPr>
            <w:r>
              <w:rPr>
                <w:color w:val="000000"/>
                <w:sz w:val="22"/>
                <w:szCs w:val="22"/>
              </w:rPr>
              <w:t>Пакет</w:t>
            </w:r>
            <w:r>
              <w:rPr>
                <w:color w:val="000000"/>
                <w:sz w:val="22"/>
                <w:szCs w:val="22"/>
                <w:lang w:val="en-US"/>
              </w:rPr>
              <w:t xml:space="preserve"> </w:t>
            </w:r>
            <w:r>
              <w:rPr>
                <w:color w:val="000000"/>
                <w:sz w:val="22"/>
                <w:szCs w:val="22"/>
              </w:rPr>
              <w:t>расширения</w:t>
            </w:r>
            <w:r>
              <w:rPr>
                <w:color w:val="000000"/>
                <w:sz w:val="22"/>
                <w:szCs w:val="22"/>
                <w:lang w:val="en-US"/>
              </w:rPr>
              <w:t xml:space="preserve"> </w:t>
            </w:r>
            <w:r>
              <w:rPr>
                <w:color w:val="000000"/>
                <w:sz w:val="22"/>
                <w:szCs w:val="22"/>
              </w:rPr>
              <w:t>гарантии</w:t>
            </w:r>
            <w:r>
              <w:rPr>
                <w:color w:val="000000"/>
                <w:sz w:val="22"/>
                <w:szCs w:val="22"/>
                <w:lang w:val="en-US"/>
              </w:rPr>
              <w:t xml:space="preserve"> HP 3 year Next business day DL160 Gen9 Foundation Care Service</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103006457-6591</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lang w:val="en-US"/>
              </w:rPr>
            </w:pPr>
            <w:r>
              <w:rPr>
                <w:color w:val="000000"/>
                <w:sz w:val="22"/>
                <w:szCs w:val="22"/>
              </w:rPr>
              <w:t>ИБП</w:t>
            </w:r>
            <w:r>
              <w:rPr>
                <w:color w:val="000000"/>
                <w:sz w:val="22"/>
                <w:szCs w:val="22"/>
                <w:lang w:val="en-US"/>
              </w:rPr>
              <w:t xml:space="preserve"> Eaton PW9130i2000-XL 2U 2000VA</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Network MS</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lang w:val="en-US"/>
              </w:rPr>
            </w:pPr>
            <w:r>
              <w:rPr>
                <w:color w:val="000000"/>
                <w:sz w:val="22"/>
                <w:szCs w:val="22"/>
                <w:lang w:val="en-US"/>
              </w:rPr>
              <w:t>Network Card-MS  EATON NETWORK-MS</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AR3350</w:t>
            </w:r>
          </w:p>
        </w:tc>
        <w:tc>
          <w:tcPr>
            <w:tcW w:w="6945" w:type="dxa"/>
            <w:tcBorders>
              <w:top w:val="singl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Стойка телекоммуникационная APC NetShelter SX 42U 750mm Wide x 1200mm Deep Enclosure</w:t>
            </w:r>
          </w:p>
        </w:tc>
        <w:tc>
          <w:tcPr>
            <w:tcW w:w="1021" w:type="dxa"/>
            <w:tcBorders>
              <w:top w:val="singl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AP9565</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Блок силовых розеток 1U, 12 розеток С13</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2</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AR8425A</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Кабельный органайзер горизонт. 1U, 4 кольца</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AR8429</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Кабельный органайзер горизонт. 1U, щеточный</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AR7580A</w:t>
            </w:r>
          </w:p>
        </w:tc>
        <w:tc>
          <w:tcPr>
            <w:tcW w:w="6945"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Вертикальный кабельный органайзер</w:t>
            </w:r>
          </w:p>
        </w:tc>
        <w:tc>
          <w:tcPr>
            <w:tcW w:w="1021" w:type="dxa"/>
            <w:tcBorders>
              <w:top w:val="none" w:sz="4" w:space="0" w:color="000000"/>
              <w:left w:val="none" w:sz="4" w:space="0" w:color="000000"/>
              <w:bottom w:val="single" w:sz="4"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1</w:t>
            </w:r>
          </w:p>
        </w:tc>
      </w:tr>
      <w:tr w:rsidR="000B3884">
        <w:tc>
          <w:tcPr>
            <w:tcW w:w="1668" w:type="dxa"/>
            <w:tcBorders>
              <w:top w:val="none" w:sz="4" w:space="0" w:color="000000"/>
              <w:left w:val="single" w:sz="4" w:space="0" w:color="000000"/>
              <w:bottom w:val="single" w:sz="8"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AR8100</w:t>
            </w:r>
          </w:p>
        </w:tc>
        <w:tc>
          <w:tcPr>
            <w:tcW w:w="6945" w:type="dxa"/>
            <w:tcBorders>
              <w:top w:val="none" w:sz="4" w:space="0" w:color="000000"/>
              <w:left w:val="none" w:sz="4" w:space="0" w:color="000000"/>
              <w:bottom w:val="single" w:sz="8" w:space="0" w:color="000000"/>
              <w:right w:val="single" w:sz="4" w:space="0" w:color="000000"/>
            </w:tcBorders>
            <w:shd w:val="clear" w:color="auto" w:fill="FFFFFF"/>
            <w:vAlign w:val="center"/>
          </w:tcPr>
          <w:p w:rsidR="000B3884" w:rsidRDefault="00415777">
            <w:pPr>
              <w:rPr>
                <w:sz w:val="22"/>
                <w:szCs w:val="22"/>
              </w:rPr>
            </w:pPr>
            <w:r>
              <w:rPr>
                <w:color w:val="000000"/>
                <w:sz w:val="22"/>
                <w:szCs w:val="22"/>
              </w:rPr>
              <w:t>Монтажный комплект</w:t>
            </w:r>
          </w:p>
        </w:tc>
        <w:tc>
          <w:tcPr>
            <w:tcW w:w="1021" w:type="dxa"/>
            <w:tcBorders>
              <w:top w:val="none" w:sz="4" w:space="0" w:color="000000"/>
              <w:left w:val="none" w:sz="4" w:space="0" w:color="000000"/>
              <w:bottom w:val="single" w:sz="8" w:space="0" w:color="000000"/>
              <w:right w:val="single" w:sz="4" w:space="0" w:color="000000"/>
            </w:tcBorders>
            <w:shd w:val="clear" w:color="auto" w:fill="FFFFFF"/>
            <w:vAlign w:val="center"/>
          </w:tcPr>
          <w:p w:rsidR="000B3884" w:rsidRDefault="00415777">
            <w:pPr>
              <w:jc w:val="center"/>
              <w:rPr>
                <w:sz w:val="22"/>
                <w:szCs w:val="22"/>
              </w:rPr>
            </w:pPr>
            <w:r>
              <w:rPr>
                <w:color w:val="000000"/>
                <w:sz w:val="22"/>
                <w:szCs w:val="22"/>
              </w:rPr>
              <w:t>2</w:t>
            </w:r>
          </w:p>
        </w:tc>
      </w:tr>
    </w:tbl>
    <w:tbl>
      <w:tblPr>
        <w:tblpPr w:leftFromText="180" w:rightFromText="180" w:vertAnchor="text" w:horzAnchor="margin" w:tblpXSpec="center" w:tblpY="168"/>
        <w:tblW w:w="9464" w:type="dxa"/>
        <w:tblLook w:val="04A0" w:firstRow="1" w:lastRow="0" w:firstColumn="1" w:lastColumn="0" w:noHBand="0" w:noVBand="1"/>
      </w:tblPr>
      <w:tblGrid>
        <w:gridCol w:w="1721"/>
        <w:gridCol w:w="7177"/>
        <w:gridCol w:w="956"/>
      </w:tblGrid>
      <w:tr w:rsidR="000B3884">
        <w:trPr>
          <w:trHeight w:val="240"/>
        </w:trPr>
        <w:tc>
          <w:tcPr>
            <w:tcW w:w="959" w:type="dxa"/>
            <w:tcBorders>
              <w:top w:val="single" w:sz="8"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b/>
                <w:sz w:val="22"/>
                <w:szCs w:val="22"/>
              </w:rPr>
              <w:t>Артикул</w:t>
            </w:r>
          </w:p>
        </w:tc>
        <w:tc>
          <w:tcPr>
            <w:tcW w:w="7513" w:type="dxa"/>
            <w:tcBorders>
              <w:top w:val="single" w:sz="8"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b/>
                <w:sz w:val="22"/>
                <w:szCs w:val="22"/>
              </w:rPr>
              <w:t>Номенклатура</w:t>
            </w:r>
          </w:p>
        </w:tc>
        <w:tc>
          <w:tcPr>
            <w:tcW w:w="992" w:type="dxa"/>
            <w:tcBorders>
              <w:top w:val="single" w:sz="8"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Кол-во</w:t>
            </w:r>
          </w:p>
        </w:tc>
      </w:tr>
      <w:tr w:rsidR="000B3884">
        <w:trPr>
          <w:trHeight w:val="129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0B3884">
            <w:pPr>
              <w:jc w:val="center"/>
              <w:rPr>
                <w:color w:val="000000"/>
                <w:sz w:val="20"/>
                <w:lang w:eastAsia="ru-RU"/>
              </w:rPr>
            </w:pP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b/>
                <w:bCs/>
                <w:color w:val="000000"/>
                <w:sz w:val="20"/>
                <w:lang w:eastAsia="ru-RU"/>
              </w:rPr>
            </w:pPr>
            <w:r>
              <w:rPr>
                <w:b/>
                <w:bCs/>
                <w:color w:val="000000"/>
                <w:sz w:val="20"/>
                <w:lang w:eastAsia="ru-RU"/>
              </w:rPr>
              <w:t>Сервер Supermicro SuperServer 1U, 2xlntel Xeon Silver 4210R (10C, 2.40 GHz,13.75M), , Intel C622,128GB (8x16GB) 2Rx8 2933 MHz ECC Registred DDR4, 8xl.2TB SAS lO 1000 rpm Hot-swap, SATA3 (6Gbps); HW RAID LSI 3108 +CacheVault Flash Cache, 2xRJ45 lOGBase-T,  lxRJ45 IPMI, 6xUSB 3.0, IxVGA, 2x750W,  IPMI-адаптер</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2</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0B3884">
            <w:pPr>
              <w:jc w:val="center"/>
              <w:rPr>
                <w:color w:val="000000"/>
                <w:sz w:val="20"/>
                <w:lang w:eastAsia="ru-RU"/>
              </w:rPr>
            </w:pP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eastAsia="ru-RU"/>
              </w:rPr>
            </w:pPr>
            <w:r>
              <w:rPr>
                <w:b/>
                <w:bCs/>
                <w:color w:val="000000"/>
                <w:sz w:val="20"/>
                <w:lang w:eastAsia="ru-RU"/>
              </w:rPr>
              <w:t>состав сервера:</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0B3884">
            <w:pPr>
              <w:jc w:val="center"/>
              <w:rPr>
                <w:color w:val="000000"/>
                <w:sz w:val="20"/>
                <w:lang w:eastAsia="ru-RU"/>
              </w:rPr>
            </w:pP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1029P-WTRT</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eastAsia="ru-RU"/>
              </w:rPr>
            </w:pPr>
            <w:r>
              <w:rPr>
                <w:color w:val="000000"/>
                <w:sz w:val="20"/>
                <w:lang w:val="en-US" w:eastAsia="ru-RU"/>
              </w:rPr>
              <w:t xml:space="preserve">Supermicro SuperServer SYS-1029P-WTRT 1U. 2xLGA3647. TDP 70-165W. Intel C622. 12xDDR4. 10x2.5" Hot-swap. SAT A3 (6Gbps); RAID 0. 1. 5. 10. 5xPCI-E 3.0. 2xRJ45 10GBase-T. lxRJ45 IPML 6xUSB 3.0. </w:t>
            </w:r>
            <w:r>
              <w:rPr>
                <w:color w:val="000000"/>
                <w:sz w:val="20"/>
                <w:lang w:eastAsia="ru-RU"/>
              </w:rPr>
              <w:t>IxVGA. 2x750W,  IPMI-адаптер</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1</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CD8069504344500</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eastAsia="ru-RU"/>
              </w:rPr>
            </w:pPr>
            <w:r>
              <w:rPr>
                <w:color w:val="000000"/>
                <w:sz w:val="20"/>
                <w:lang w:val="en-US" w:eastAsia="ru-RU"/>
              </w:rPr>
              <w:t xml:space="preserve">Intel Xeon Silver 4210R. 10 cores. </w:t>
            </w:r>
            <w:r>
              <w:rPr>
                <w:color w:val="000000"/>
                <w:sz w:val="20"/>
                <w:lang w:eastAsia="ru-RU"/>
              </w:rPr>
              <w:t>13.75M Cache. 2.40 GHz. FCLGA3647</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2</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MT A9ASF2G72PZ-2G9E1</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val="en-US" w:eastAsia="ru-RU"/>
              </w:rPr>
            </w:pPr>
            <w:r>
              <w:rPr>
                <w:color w:val="000000"/>
                <w:sz w:val="20"/>
                <w:lang w:val="en-US" w:eastAsia="ru-RU"/>
              </w:rPr>
              <w:t>Micron DDR4 RDIMM 16GB 2Rx8 2933 MHz ECC Registred</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8</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AOM-S3108M-H8</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val="en-US" w:eastAsia="ru-RU"/>
              </w:rPr>
            </w:pPr>
            <w:r>
              <w:rPr>
                <w:color w:val="000000"/>
                <w:sz w:val="20"/>
                <w:lang w:val="en-US" w:eastAsia="ru-RU"/>
              </w:rPr>
              <w:t>SuperMicro AOM-S3108M-H8 RAID 0/1/5/6/10/50/60 2Gb cache</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1</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FAN-0101L4</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eastAsia="ru-RU"/>
              </w:rPr>
            </w:pPr>
            <w:r>
              <w:rPr>
                <w:color w:val="000000"/>
                <w:sz w:val="20"/>
                <w:lang w:eastAsia="ru-RU"/>
              </w:rPr>
              <w:t>Система охлаждения для сервера Supermicro 4пин, 40x40x56mm</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1</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CBL-SAST-0531</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val="en-US" w:eastAsia="ru-RU"/>
              </w:rPr>
            </w:pPr>
            <w:r>
              <w:rPr>
                <w:color w:val="000000"/>
                <w:sz w:val="20"/>
                <w:lang w:val="en-US" w:eastAsia="ru-RU"/>
              </w:rPr>
              <w:t>SuperMicro CBL-SAST-0531 HDmSAS-HDmSAS 0.8m</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2</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BTR-CV3108-1U1</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val="en-US" w:eastAsia="ru-RU"/>
              </w:rPr>
            </w:pPr>
            <w:r>
              <w:rPr>
                <w:color w:val="000000"/>
                <w:sz w:val="20"/>
                <w:lang w:val="en-US" w:eastAsia="ru-RU"/>
              </w:rPr>
              <w:t>Supermicro LSI 3108 CacheVault 1U dummy fan kit</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1</w:t>
            </w:r>
          </w:p>
        </w:tc>
      </w:tr>
      <w:tr w:rsidR="000B3884">
        <w:trPr>
          <w:trHeight w:val="240"/>
        </w:trPr>
        <w:tc>
          <w:tcPr>
            <w:tcW w:w="959" w:type="dxa"/>
            <w:tcBorders>
              <w:top w:val="none" w:sz="4" w:space="0" w:color="000000"/>
              <w:left w:val="single" w:sz="4" w:space="0" w:color="auto"/>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ST1200MM0129</w:t>
            </w:r>
          </w:p>
        </w:tc>
        <w:tc>
          <w:tcPr>
            <w:tcW w:w="7513" w:type="dxa"/>
            <w:tcBorders>
              <w:top w:val="none" w:sz="4" w:space="0" w:color="000000"/>
              <w:left w:val="none" w:sz="4" w:space="0" w:color="000000"/>
              <w:bottom w:val="single" w:sz="8" w:space="0" w:color="000000"/>
              <w:right w:val="single" w:sz="8" w:space="0" w:color="000000"/>
            </w:tcBorders>
            <w:shd w:val="clear" w:color="auto" w:fill="auto"/>
            <w:vAlign w:val="center"/>
          </w:tcPr>
          <w:p w:rsidR="000B3884" w:rsidRDefault="00415777">
            <w:pPr>
              <w:jc w:val="center"/>
              <w:rPr>
                <w:color w:val="000000"/>
                <w:sz w:val="20"/>
                <w:lang w:val="en-US" w:eastAsia="ru-RU"/>
              </w:rPr>
            </w:pPr>
            <w:r>
              <w:rPr>
                <w:color w:val="000000"/>
                <w:sz w:val="20"/>
                <w:lang w:val="en-US" w:eastAsia="ru-RU"/>
              </w:rPr>
              <w:t>SEAGATE HDD Server Exos 10E2400 512E/4K (2.5'/1.2TB/SAS/12Gb/s/10000rpm)</w:t>
            </w:r>
          </w:p>
        </w:tc>
        <w:tc>
          <w:tcPr>
            <w:tcW w:w="992" w:type="dxa"/>
            <w:tcBorders>
              <w:top w:val="none" w:sz="4" w:space="0" w:color="000000"/>
              <w:left w:val="none" w:sz="4" w:space="0" w:color="000000"/>
              <w:bottom w:val="single" w:sz="8" w:space="0" w:color="000000"/>
              <w:right w:val="single" w:sz="8" w:space="0" w:color="000000"/>
            </w:tcBorders>
            <w:shd w:val="clear" w:color="auto" w:fill="auto"/>
            <w:noWrap/>
            <w:vAlign w:val="center"/>
          </w:tcPr>
          <w:p w:rsidR="000B3884" w:rsidRDefault="00415777">
            <w:pPr>
              <w:jc w:val="center"/>
              <w:rPr>
                <w:color w:val="000000"/>
                <w:sz w:val="20"/>
                <w:lang w:eastAsia="ru-RU"/>
              </w:rPr>
            </w:pPr>
            <w:r>
              <w:rPr>
                <w:color w:val="000000"/>
                <w:sz w:val="20"/>
                <w:lang w:eastAsia="ru-RU"/>
              </w:rPr>
              <w:t>8</w:t>
            </w:r>
          </w:p>
        </w:tc>
      </w:tr>
      <w:tr w:rsidR="000B3884">
        <w:trPr>
          <w:trHeight w:val="555"/>
        </w:trPr>
        <w:tc>
          <w:tcPr>
            <w:tcW w:w="959" w:type="dxa"/>
            <w:tcBorders>
              <w:top w:val="none" w:sz="4" w:space="0" w:color="000000"/>
              <w:left w:val="single" w:sz="4" w:space="0" w:color="auto"/>
              <w:bottom w:val="single" w:sz="4" w:space="0" w:color="auto"/>
              <w:right w:val="none" w:sz="4" w:space="0" w:color="000000"/>
            </w:tcBorders>
            <w:shd w:val="clear" w:color="auto" w:fill="auto"/>
            <w:noWrap/>
            <w:vAlign w:val="center"/>
          </w:tcPr>
          <w:p w:rsidR="000B3884" w:rsidRDefault="00415777">
            <w:pPr>
              <w:jc w:val="center"/>
              <w:rPr>
                <w:sz w:val="20"/>
                <w:lang w:eastAsia="ru-RU"/>
              </w:rPr>
            </w:pPr>
            <w:r>
              <w:rPr>
                <w:sz w:val="20"/>
                <w:lang w:eastAsia="ru-RU"/>
              </w:rPr>
              <w:t>BTR-TFM8G-LSICVM02</w:t>
            </w:r>
          </w:p>
        </w:tc>
        <w:tc>
          <w:tcPr>
            <w:tcW w:w="7513" w:type="dxa"/>
            <w:tcBorders>
              <w:top w:val="none" w:sz="4" w:space="0" w:color="000000"/>
              <w:left w:val="single" w:sz="8" w:space="0" w:color="000000"/>
              <w:bottom w:val="single" w:sz="4" w:space="0" w:color="auto"/>
              <w:right w:val="single" w:sz="8" w:space="0" w:color="000000"/>
            </w:tcBorders>
            <w:shd w:val="clear" w:color="auto" w:fill="auto"/>
            <w:vAlign w:val="center"/>
          </w:tcPr>
          <w:p w:rsidR="000B3884" w:rsidRDefault="00415777">
            <w:pPr>
              <w:jc w:val="center"/>
              <w:rPr>
                <w:sz w:val="20"/>
                <w:lang w:eastAsia="ru-RU"/>
              </w:rPr>
            </w:pPr>
            <w:r>
              <w:rPr>
                <w:sz w:val="20"/>
                <w:lang w:eastAsia="ru-RU"/>
              </w:rPr>
              <w:t>модуль резервного питания кэш-памяти (Supermicro BTR-TFM8G-LSICVM02 + Installation kit MCP-240-00127- 0N)</w:t>
            </w:r>
          </w:p>
        </w:tc>
        <w:tc>
          <w:tcPr>
            <w:tcW w:w="992" w:type="dxa"/>
            <w:tcBorders>
              <w:top w:val="none" w:sz="4" w:space="0" w:color="000000"/>
              <w:left w:val="none" w:sz="4" w:space="0" w:color="000000"/>
              <w:bottom w:val="single" w:sz="4" w:space="0" w:color="auto"/>
              <w:right w:val="single" w:sz="8" w:space="0" w:color="000000"/>
            </w:tcBorders>
            <w:shd w:val="clear" w:color="auto" w:fill="auto"/>
            <w:noWrap/>
            <w:vAlign w:val="center"/>
          </w:tcPr>
          <w:p w:rsidR="000B3884" w:rsidRDefault="00415777">
            <w:pPr>
              <w:jc w:val="center"/>
              <w:rPr>
                <w:sz w:val="20"/>
                <w:lang w:eastAsia="ru-RU"/>
              </w:rPr>
            </w:pPr>
            <w:r>
              <w:rPr>
                <w:sz w:val="20"/>
                <w:lang w:eastAsia="ru-RU"/>
              </w:rPr>
              <w:t>1</w:t>
            </w:r>
          </w:p>
        </w:tc>
      </w:tr>
      <w:tr w:rsidR="000B3884">
        <w:trPr>
          <w:trHeight w:val="24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884" w:rsidRDefault="000B3884">
            <w:pPr>
              <w:jc w:val="center"/>
              <w:rPr>
                <w:color w:val="000000"/>
                <w:sz w:val="20"/>
                <w:lang w:eastAsia="ru-RU"/>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0B3884" w:rsidRDefault="00415777">
            <w:pPr>
              <w:pStyle w:val="1"/>
              <w:numPr>
                <w:ilvl w:val="0"/>
                <w:numId w:val="32"/>
              </w:numPr>
              <w:shd w:val="clear" w:color="auto" w:fill="FFFFFF"/>
              <w:spacing w:before="0" w:after="150"/>
              <w:jc w:val="center"/>
              <w:rPr>
                <w:b w:val="0"/>
                <w:color w:val="000000"/>
                <w:sz w:val="20"/>
              </w:rPr>
            </w:pPr>
            <w:r>
              <w:rPr>
                <w:color w:val="000000"/>
                <w:sz w:val="20"/>
              </w:rPr>
              <w:t>ИБП APC Smart-UPS, 3000VA, 2700W, IEC, черный (SMX3000RMHV2U)</w:t>
            </w:r>
          </w:p>
          <w:p w:rsidR="000B3884" w:rsidRDefault="000B3884">
            <w:pPr>
              <w:jc w:val="center"/>
              <w:rPr>
                <w:bCs/>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884" w:rsidRDefault="00415777">
            <w:pPr>
              <w:jc w:val="center"/>
              <w:rPr>
                <w:color w:val="000000"/>
                <w:sz w:val="20"/>
                <w:lang w:eastAsia="ru-RU"/>
              </w:rPr>
            </w:pPr>
            <w:r>
              <w:rPr>
                <w:color w:val="000000"/>
                <w:sz w:val="20"/>
                <w:lang w:eastAsia="ru-RU"/>
              </w:rPr>
              <w:t>1</w:t>
            </w:r>
          </w:p>
        </w:tc>
      </w:tr>
    </w:tbl>
    <w:p w:rsidR="000B3884" w:rsidRDefault="000B3884">
      <w:pPr>
        <w:keepNext/>
        <w:spacing w:after="200"/>
      </w:pPr>
    </w:p>
    <w:p w:rsidR="000B3884" w:rsidRDefault="00415777">
      <w:pPr>
        <w:keepNext/>
        <w:spacing w:after="200"/>
        <w:jc w:val="center"/>
      </w:pPr>
      <w:r>
        <w:t>Таблица № 4. Комплекс радиотерминалов РТ</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520"/>
        <w:gridCol w:w="1021"/>
      </w:tblGrid>
      <w:tr w:rsidR="000B3884">
        <w:trPr>
          <w:trHeight w:val="253"/>
        </w:trPr>
        <w:tc>
          <w:tcPr>
            <w:tcW w:w="2093" w:type="dxa"/>
            <w:vMerge w:val="restart"/>
            <w:shd w:val="clear" w:color="auto" w:fill="auto"/>
            <w:vAlign w:val="center"/>
          </w:tcPr>
          <w:p w:rsidR="000B3884" w:rsidRDefault="00415777">
            <w:pPr>
              <w:jc w:val="center"/>
              <w:rPr>
                <w:b/>
                <w:sz w:val="22"/>
                <w:szCs w:val="22"/>
              </w:rPr>
            </w:pPr>
            <w:r>
              <w:rPr>
                <w:b/>
                <w:sz w:val="22"/>
                <w:szCs w:val="22"/>
              </w:rPr>
              <w:t>Артикул</w:t>
            </w:r>
          </w:p>
        </w:tc>
        <w:tc>
          <w:tcPr>
            <w:tcW w:w="6520" w:type="dxa"/>
            <w:vMerge w:val="restart"/>
            <w:shd w:val="clear" w:color="auto" w:fill="auto"/>
            <w:vAlign w:val="center"/>
          </w:tcPr>
          <w:p w:rsidR="000B3884" w:rsidRDefault="00415777">
            <w:pPr>
              <w:jc w:val="center"/>
              <w:rPr>
                <w:b/>
                <w:sz w:val="22"/>
                <w:szCs w:val="22"/>
              </w:rPr>
            </w:pPr>
            <w:r>
              <w:rPr>
                <w:b/>
                <w:sz w:val="22"/>
                <w:szCs w:val="22"/>
              </w:rPr>
              <w:t>Номенклатура</w:t>
            </w:r>
          </w:p>
        </w:tc>
        <w:tc>
          <w:tcPr>
            <w:tcW w:w="1021" w:type="dxa"/>
            <w:vMerge w:val="restart"/>
            <w:shd w:val="clear" w:color="auto" w:fill="auto"/>
            <w:vAlign w:val="center"/>
          </w:tcPr>
          <w:p w:rsidR="000B3884" w:rsidRDefault="00415777">
            <w:pPr>
              <w:jc w:val="center"/>
              <w:rPr>
                <w:b/>
                <w:sz w:val="22"/>
                <w:szCs w:val="22"/>
              </w:rPr>
            </w:pPr>
            <w:r>
              <w:rPr>
                <w:b/>
                <w:sz w:val="22"/>
                <w:szCs w:val="22"/>
              </w:rPr>
              <w:t>К-во</w:t>
            </w:r>
          </w:p>
        </w:tc>
      </w:tr>
      <w:tr w:rsidR="000B3884">
        <w:tc>
          <w:tcPr>
            <w:tcW w:w="2093" w:type="dxa"/>
            <w:shd w:val="clear" w:color="auto" w:fill="FFFFFF"/>
            <w:vAlign w:val="center"/>
          </w:tcPr>
          <w:p w:rsidR="000B3884" w:rsidRDefault="00415777">
            <w:pPr>
              <w:rPr>
                <w:sz w:val="22"/>
                <w:szCs w:val="22"/>
              </w:rPr>
            </w:pPr>
            <w:r>
              <w:rPr>
                <w:color w:val="000000"/>
                <w:sz w:val="22"/>
                <w:szCs w:val="22"/>
              </w:rPr>
              <w:t>VM1W2A1A1BET0AA</w:t>
            </w:r>
          </w:p>
        </w:tc>
        <w:tc>
          <w:tcPr>
            <w:tcW w:w="6520" w:type="dxa"/>
            <w:shd w:val="clear" w:color="auto" w:fill="FFFFFF"/>
            <w:vAlign w:val="center"/>
          </w:tcPr>
          <w:p w:rsidR="000B3884" w:rsidRDefault="00415777">
            <w:pPr>
              <w:rPr>
                <w:sz w:val="22"/>
                <w:szCs w:val="22"/>
                <w:lang w:val="en-US"/>
              </w:rPr>
            </w:pPr>
            <w:r>
              <w:rPr>
                <w:color w:val="000000"/>
                <w:sz w:val="22"/>
                <w:szCs w:val="22"/>
              </w:rPr>
              <w:t>Монтируемый</w:t>
            </w:r>
            <w:r>
              <w:rPr>
                <w:color w:val="000000"/>
                <w:sz w:val="22"/>
                <w:szCs w:val="22"/>
                <w:lang w:val="en-US"/>
              </w:rPr>
              <w:t xml:space="preserve"> </w:t>
            </w:r>
            <w:r>
              <w:rPr>
                <w:color w:val="000000"/>
                <w:sz w:val="22"/>
                <w:szCs w:val="22"/>
              </w:rPr>
              <w:t>терминал</w:t>
            </w:r>
            <w:r>
              <w:rPr>
                <w:color w:val="000000"/>
                <w:sz w:val="22"/>
                <w:szCs w:val="22"/>
                <w:lang w:val="en-US"/>
              </w:rPr>
              <w:t xml:space="preserve"> THOR </w:t>
            </w:r>
            <w:r>
              <w:rPr>
                <w:color w:val="000000"/>
                <w:sz w:val="22"/>
                <w:szCs w:val="22"/>
                <w:lang w:val="en-US"/>
              </w:rPr>
              <w:br/>
              <w:t xml:space="preserve">Vehicle Mounted Computer Indoor / ANSI / 802.11a/b/g/n / Bluetooth / Ext WLAN Antenna Connections / 4GB Flash / WES 2009 / RFTerm </w:t>
            </w:r>
            <w:r>
              <w:rPr>
                <w:color w:val="000000"/>
                <w:sz w:val="22"/>
                <w:szCs w:val="22"/>
                <w:lang w:val="en-US"/>
              </w:rPr>
              <w:lastRenderedPageBreak/>
              <w:t>/ ETS</w:t>
            </w:r>
          </w:p>
        </w:tc>
        <w:tc>
          <w:tcPr>
            <w:tcW w:w="1021" w:type="dxa"/>
            <w:shd w:val="clear" w:color="auto" w:fill="FFFFFF"/>
            <w:vAlign w:val="center"/>
          </w:tcPr>
          <w:p w:rsidR="000B3884" w:rsidRDefault="00415777">
            <w:pPr>
              <w:jc w:val="center"/>
              <w:rPr>
                <w:sz w:val="22"/>
                <w:szCs w:val="22"/>
              </w:rPr>
            </w:pPr>
            <w:r>
              <w:rPr>
                <w:color w:val="000000"/>
                <w:sz w:val="22"/>
                <w:szCs w:val="22"/>
              </w:rPr>
              <w:lastRenderedPageBreak/>
              <w:t>8</w:t>
            </w:r>
          </w:p>
        </w:tc>
      </w:tr>
      <w:tr w:rsidR="000B3884">
        <w:tc>
          <w:tcPr>
            <w:tcW w:w="2093" w:type="dxa"/>
            <w:shd w:val="clear" w:color="auto" w:fill="FFFFFF"/>
            <w:vAlign w:val="center"/>
          </w:tcPr>
          <w:p w:rsidR="000B3884" w:rsidRDefault="00415777">
            <w:pPr>
              <w:rPr>
                <w:sz w:val="22"/>
                <w:szCs w:val="22"/>
              </w:rPr>
            </w:pPr>
            <w:r>
              <w:rPr>
                <w:color w:val="000000"/>
                <w:sz w:val="22"/>
                <w:szCs w:val="22"/>
              </w:rPr>
              <w:t>VM1001VMCRADLE</w:t>
            </w:r>
          </w:p>
        </w:tc>
        <w:tc>
          <w:tcPr>
            <w:tcW w:w="6520" w:type="dxa"/>
            <w:shd w:val="clear" w:color="auto" w:fill="FFFFFF"/>
            <w:vAlign w:val="center"/>
          </w:tcPr>
          <w:p w:rsidR="000B3884" w:rsidRDefault="00415777">
            <w:pPr>
              <w:rPr>
                <w:sz w:val="22"/>
                <w:szCs w:val="22"/>
                <w:lang w:val="en-US"/>
              </w:rPr>
            </w:pPr>
            <w:r>
              <w:rPr>
                <w:color w:val="000000"/>
                <w:sz w:val="22"/>
                <w:szCs w:val="22"/>
              </w:rPr>
              <w:t>Док</w:t>
            </w:r>
            <w:r>
              <w:rPr>
                <w:color w:val="000000"/>
                <w:sz w:val="22"/>
                <w:szCs w:val="22"/>
                <w:lang w:val="en-US"/>
              </w:rPr>
              <w:t>-</w:t>
            </w:r>
            <w:r>
              <w:rPr>
                <w:color w:val="000000"/>
                <w:sz w:val="22"/>
                <w:szCs w:val="22"/>
              </w:rPr>
              <w:t>станция</w:t>
            </w:r>
            <w:r>
              <w:rPr>
                <w:color w:val="000000"/>
                <w:sz w:val="22"/>
                <w:szCs w:val="22"/>
                <w:lang w:val="en-US"/>
              </w:rPr>
              <w:t xml:space="preserve"> </w:t>
            </w:r>
            <w:r>
              <w:rPr>
                <w:color w:val="000000"/>
                <w:sz w:val="22"/>
                <w:szCs w:val="22"/>
              </w:rPr>
              <w:t>для</w:t>
            </w:r>
            <w:r>
              <w:rPr>
                <w:color w:val="000000"/>
                <w:sz w:val="22"/>
                <w:szCs w:val="22"/>
                <w:lang w:val="en-US"/>
              </w:rPr>
              <w:t xml:space="preserve"> THOR Dock with integral power supply, 9 to 60 VDC</w:t>
            </w:r>
          </w:p>
        </w:tc>
        <w:tc>
          <w:tcPr>
            <w:tcW w:w="1021" w:type="dxa"/>
            <w:shd w:val="clear" w:color="auto" w:fill="FFFFFF"/>
            <w:vAlign w:val="center"/>
          </w:tcPr>
          <w:p w:rsidR="000B3884" w:rsidRDefault="00415777">
            <w:pPr>
              <w:jc w:val="center"/>
              <w:rPr>
                <w:sz w:val="22"/>
                <w:szCs w:val="22"/>
              </w:rPr>
            </w:pPr>
            <w:r>
              <w:rPr>
                <w:color w:val="000000"/>
                <w:sz w:val="22"/>
                <w:szCs w:val="22"/>
              </w:rPr>
              <w:t>8</w:t>
            </w:r>
          </w:p>
        </w:tc>
      </w:tr>
      <w:tr w:rsidR="000B3884">
        <w:tc>
          <w:tcPr>
            <w:tcW w:w="2093" w:type="dxa"/>
            <w:shd w:val="clear" w:color="auto" w:fill="FFFFFF"/>
            <w:vAlign w:val="center"/>
          </w:tcPr>
          <w:p w:rsidR="000B3884" w:rsidRDefault="00415777">
            <w:pPr>
              <w:rPr>
                <w:sz w:val="22"/>
                <w:szCs w:val="22"/>
              </w:rPr>
            </w:pPr>
            <w:r>
              <w:rPr>
                <w:color w:val="000000"/>
                <w:sz w:val="22"/>
                <w:szCs w:val="22"/>
              </w:rPr>
              <w:t>VM1005BRKTKIT</w:t>
            </w:r>
          </w:p>
        </w:tc>
        <w:tc>
          <w:tcPr>
            <w:tcW w:w="6520" w:type="dxa"/>
            <w:shd w:val="clear" w:color="auto" w:fill="FFFFFF"/>
            <w:vAlign w:val="center"/>
          </w:tcPr>
          <w:p w:rsidR="000B3884" w:rsidRDefault="00415777">
            <w:pPr>
              <w:rPr>
                <w:sz w:val="22"/>
                <w:szCs w:val="22"/>
                <w:lang w:val="en-US"/>
              </w:rPr>
            </w:pPr>
            <w:r>
              <w:rPr>
                <w:color w:val="000000"/>
                <w:sz w:val="22"/>
                <w:szCs w:val="22"/>
              </w:rPr>
              <w:t>Крепление</w:t>
            </w:r>
            <w:r>
              <w:rPr>
                <w:color w:val="000000"/>
                <w:sz w:val="22"/>
                <w:szCs w:val="22"/>
                <w:lang w:val="en-US"/>
              </w:rPr>
              <w:t xml:space="preserve"> </w:t>
            </w:r>
            <w:r>
              <w:rPr>
                <w:color w:val="000000"/>
                <w:sz w:val="22"/>
                <w:szCs w:val="22"/>
              </w:rPr>
              <w:t>док</w:t>
            </w:r>
            <w:r>
              <w:rPr>
                <w:color w:val="000000"/>
                <w:sz w:val="22"/>
                <w:szCs w:val="22"/>
                <w:lang w:val="en-US"/>
              </w:rPr>
              <w:t>-</w:t>
            </w:r>
            <w:r>
              <w:rPr>
                <w:color w:val="000000"/>
                <w:sz w:val="22"/>
                <w:szCs w:val="22"/>
              </w:rPr>
              <w:t>станции</w:t>
            </w:r>
            <w:r>
              <w:rPr>
                <w:color w:val="000000"/>
                <w:sz w:val="22"/>
                <w:szCs w:val="22"/>
                <w:lang w:val="en-US"/>
              </w:rPr>
              <w:t xml:space="preserve"> RAM mount kit, flat clamp base, medium arm (215mm (8.5"), D ball for dock rear</w:t>
            </w:r>
          </w:p>
        </w:tc>
        <w:tc>
          <w:tcPr>
            <w:tcW w:w="1021" w:type="dxa"/>
            <w:shd w:val="clear" w:color="auto" w:fill="FFFFFF"/>
            <w:vAlign w:val="center"/>
          </w:tcPr>
          <w:p w:rsidR="000B3884" w:rsidRDefault="00415777">
            <w:pPr>
              <w:jc w:val="center"/>
              <w:rPr>
                <w:sz w:val="22"/>
                <w:szCs w:val="22"/>
              </w:rPr>
            </w:pPr>
            <w:r>
              <w:rPr>
                <w:color w:val="000000"/>
                <w:sz w:val="22"/>
                <w:szCs w:val="22"/>
              </w:rPr>
              <w:t>8</w:t>
            </w:r>
          </w:p>
        </w:tc>
      </w:tr>
      <w:tr w:rsidR="000B3884">
        <w:tc>
          <w:tcPr>
            <w:tcW w:w="2093" w:type="dxa"/>
            <w:shd w:val="clear" w:color="auto" w:fill="FFFFFF"/>
            <w:vAlign w:val="center"/>
          </w:tcPr>
          <w:p w:rsidR="000B3884" w:rsidRDefault="00415777">
            <w:pPr>
              <w:rPr>
                <w:sz w:val="22"/>
                <w:szCs w:val="22"/>
              </w:rPr>
            </w:pPr>
            <w:r>
              <w:rPr>
                <w:color w:val="000000"/>
                <w:sz w:val="22"/>
                <w:szCs w:val="22"/>
              </w:rPr>
              <w:t>VM1277ANTENNA</w:t>
            </w:r>
          </w:p>
        </w:tc>
        <w:tc>
          <w:tcPr>
            <w:tcW w:w="6520" w:type="dxa"/>
            <w:shd w:val="clear" w:color="auto" w:fill="FFFFFF"/>
            <w:vAlign w:val="center"/>
          </w:tcPr>
          <w:p w:rsidR="000B3884" w:rsidRDefault="00415777">
            <w:pPr>
              <w:rPr>
                <w:sz w:val="22"/>
                <w:szCs w:val="22"/>
                <w:lang w:val="en-US"/>
              </w:rPr>
            </w:pPr>
            <w:r>
              <w:rPr>
                <w:color w:val="000000"/>
                <w:sz w:val="22"/>
                <w:szCs w:val="22"/>
              </w:rPr>
              <w:t>Выносная</w:t>
            </w:r>
            <w:r>
              <w:rPr>
                <w:color w:val="000000"/>
                <w:sz w:val="22"/>
                <w:szCs w:val="22"/>
                <w:lang w:val="en-US"/>
              </w:rPr>
              <w:t xml:space="preserve"> </w:t>
            </w:r>
            <w:r>
              <w:rPr>
                <w:color w:val="000000"/>
                <w:sz w:val="22"/>
                <w:szCs w:val="22"/>
              </w:rPr>
              <w:t>антенна</w:t>
            </w:r>
            <w:r>
              <w:rPr>
                <w:color w:val="000000"/>
                <w:sz w:val="22"/>
                <w:szCs w:val="22"/>
                <w:lang w:val="en-US"/>
              </w:rPr>
              <w:t xml:space="preserve"> Remote 802.11 Dual band Antenna Kit 14 ft (4M)</w:t>
            </w:r>
          </w:p>
        </w:tc>
        <w:tc>
          <w:tcPr>
            <w:tcW w:w="1021" w:type="dxa"/>
            <w:shd w:val="clear" w:color="auto" w:fill="FFFFFF"/>
            <w:vAlign w:val="center"/>
          </w:tcPr>
          <w:p w:rsidR="000B3884" w:rsidRDefault="00415777">
            <w:pPr>
              <w:jc w:val="center"/>
              <w:rPr>
                <w:sz w:val="22"/>
                <w:szCs w:val="22"/>
              </w:rPr>
            </w:pPr>
            <w:r>
              <w:rPr>
                <w:color w:val="000000"/>
                <w:sz w:val="22"/>
                <w:szCs w:val="22"/>
              </w:rPr>
              <w:t>16</w:t>
            </w:r>
          </w:p>
        </w:tc>
      </w:tr>
      <w:tr w:rsidR="000B3884">
        <w:tc>
          <w:tcPr>
            <w:tcW w:w="2093" w:type="dxa"/>
            <w:shd w:val="clear" w:color="auto" w:fill="FFFFFF"/>
            <w:vAlign w:val="center"/>
          </w:tcPr>
          <w:p w:rsidR="000B3884" w:rsidRDefault="00415777">
            <w:pPr>
              <w:rPr>
                <w:sz w:val="22"/>
                <w:szCs w:val="22"/>
              </w:rPr>
            </w:pPr>
            <w:r>
              <w:rPr>
                <w:color w:val="000000"/>
                <w:sz w:val="22"/>
                <w:szCs w:val="22"/>
              </w:rPr>
              <w:t>FX1AC2A3AET0J</w:t>
            </w:r>
          </w:p>
        </w:tc>
        <w:tc>
          <w:tcPr>
            <w:tcW w:w="6520" w:type="dxa"/>
            <w:shd w:val="clear" w:color="auto" w:fill="FFFFFF"/>
            <w:vAlign w:val="center"/>
          </w:tcPr>
          <w:p w:rsidR="000B3884" w:rsidRDefault="00415777">
            <w:pPr>
              <w:rPr>
                <w:sz w:val="22"/>
                <w:szCs w:val="22"/>
                <w:lang w:val="en-US"/>
              </w:rPr>
            </w:pPr>
            <w:r>
              <w:rPr>
                <w:color w:val="000000"/>
                <w:sz w:val="22"/>
                <w:szCs w:val="22"/>
              </w:rPr>
              <w:t>Ручной</w:t>
            </w:r>
            <w:r>
              <w:rPr>
                <w:color w:val="000000"/>
                <w:sz w:val="22"/>
                <w:szCs w:val="22"/>
                <w:lang w:val="en-US"/>
              </w:rPr>
              <w:t xml:space="preserve"> </w:t>
            </w:r>
            <w:r>
              <w:rPr>
                <w:color w:val="000000"/>
                <w:sz w:val="22"/>
                <w:szCs w:val="22"/>
              </w:rPr>
              <w:t>терминал</w:t>
            </w:r>
            <w:r>
              <w:rPr>
                <w:color w:val="000000"/>
                <w:sz w:val="22"/>
                <w:szCs w:val="22"/>
                <w:lang w:val="en-US"/>
              </w:rPr>
              <w:t xml:space="preserve"> Marathon </w:t>
            </w:r>
          </w:p>
          <w:p w:rsidR="000B3884" w:rsidRDefault="00415777">
            <w:pPr>
              <w:rPr>
                <w:sz w:val="22"/>
                <w:szCs w:val="22"/>
                <w:lang w:val="en-US"/>
              </w:rPr>
            </w:pPr>
            <w:r>
              <w:rPr>
                <w:color w:val="000000"/>
                <w:sz w:val="22"/>
                <w:szCs w:val="22"/>
                <w:lang w:val="en-US"/>
              </w:rPr>
              <w:t>Outdoor / 802.11a/b/g/n / BT / GPS / 2GB RAM x 32GB SSD / Windows 7 Pro / ET</w:t>
            </w:r>
          </w:p>
        </w:tc>
        <w:tc>
          <w:tcPr>
            <w:tcW w:w="1021" w:type="dxa"/>
            <w:shd w:val="clear" w:color="auto" w:fill="auto"/>
            <w:vAlign w:val="center"/>
          </w:tcPr>
          <w:p w:rsidR="000B3884" w:rsidRDefault="00415777">
            <w:pPr>
              <w:jc w:val="center"/>
              <w:rPr>
                <w:sz w:val="22"/>
                <w:szCs w:val="22"/>
              </w:rPr>
            </w:pPr>
            <w:r>
              <w:rPr>
                <w:color w:val="000000"/>
                <w:sz w:val="22"/>
                <w:szCs w:val="22"/>
              </w:rPr>
              <w:t>7</w:t>
            </w:r>
          </w:p>
        </w:tc>
      </w:tr>
      <w:tr w:rsidR="000B3884">
        <w:tc>
          <w:tcPr>
            <w:tcW w:w="2093" w:type="dxa"/>
            <w:shd w:val="clear" w:color="auto" w:fill="FFFFFF"/>
            <w:vAlign w:val="center"/>
          </w:tcPr>
          <w:p w:rsidR="000B3884" w:rsidRDefault="000B3884">
            <w:pPr>
              <w:rPr>
                <w:sz w:val="22"/>
                <w:szCs w:val="22"/>
              </w:rPr>
            </w:pPr>
          </w:p>
        </w:tc>
        <w:tc>
          <w:tcPr>
            <w:tcW w:w="6520" w:type="dxa"/>
            <w:shd w:val="clear" w:color="auto" w:fill="FFFFFF"/>
            <w:vAlign w:val="center"/>
          </w:tcPr>
          <w:p w:rsidR="000B3884" w:rsidRDefault="00415777">
            <w:pPr>
              <w:rPr>
                <w:sz w:val="22"/>
                <w:szCs w:val="22"/>
                <w:lang w:val="en-US"/>
              </w:rPr>
            </w:pPr>
            <w:r>
              <w:rPr>
                <w:color w:val="000000"/>
                <w:sz w:val="22"/>
                <w:szCs w:val="22"/>
              </w:rPr>
              <w:t>ПО</w:t>
            </w:r>
            <w:r>
              <w:rPr>
                <w:color w:val="000000"/>
                <w:sz w:val="22"/>
                <w:szCs w:val="22"/>
                <w:lang w:val="en-US"/>
              </w:rPr>
              <w:t xml:space="preserve"> WaveLink  Telnet Emulation Client</w:t>
            </w:r>
          </w:p>
        </w:tc>
        <w:tc>
          <w:tcPr>
            <w:tcW w:w="1021" w:type="dxa"/>
            <w:shd w:val="clear" w:color="auto" w:fill="auto"/>
            <w:vAlign w:val="center"/>
          </w:tcPr>
          <w:p w:rsidR="000B3884" w:rsidRDefault="00415777">
            <w:pPr>
              <w:jc w:val="center"/>
              <w:rPr>
                <w:sz w:val="22"/>
                <w:szCs w:val="22"/>
              </w:rPr>
            </w:pPr>
            <w:r>
              <w:rPr>
                <w:color w:val="000000"/>
                <w:sz w:val="22"/>
                <w:szCs w:val="22"/>
              </w:rPr>
              <w:t>7</w:t>
            </w:r>
          </w:p>
        </w:tc>
      </w:tr>
      <w:tr w:rsidR="000B3884">
        <w:tc>
          <w:tcPr>
            <w:tcW w:w="2093" w:type="dxa"/>
            <w:shd w:val="clear" w:color="auto" w:fill="FFFFFF"/>
            <w:vAlign w:val="center"/>
          </w:tcPr>
          <w:p w:rsidR="000B3884" w:rsidRDefault="00415777">
            <w:pPr>
              <w:rPr>
                <w:sz w:val="22"/>
                <w:szCs w:val="22"/>
              </w:rPr>
            </w:pPr>
            <w:r>
              <w:rPr>
                <w:color w:val="000000"/>
                <w:sz w:val="22"/>
                <w:szCs w:val="22"/>
              </w:rPr>
              <w:t>9000090CABLE</w:t>
            </w:r>
          </w:p>
        </w:tc>
        <w:tc>
          <w:tcPr>
            <w:tcW w:w="6520" w:type="dxa"/>
            <w:shd w:val="clear" w:color="auto" w:fill="FFFFFF"/>
            <w:vAlign w:val="center"/>
          </w:tcPr>
          <w:p w:rsidR="000B3884" w:rsidRDefault="00415777">
            <w:pPr>
              <w:rPr>
                <w:sz w:val="22"/>
                <w:szCs w:val="22"/>
              </w:rPr>
            </w:pPr>
            <w:r>
              <w:rPr>
                <w:color w:val="000000"/>
                <w:sz w:val="22"/>
                <w:szCs w:val="22"/>
              </w:rPr>
              <w:t>Кабель питания 220В</w:t>
            </w:r>
          </w:p>
        </w:tc>
        <w:tc>
          <w:tcPr>
            <w:tcW w:w="1021" w:type="dxa"/>
            <w:shd w:val="clear" w:color="auto" w:fill="auto"/>
            <w:vAlign w:val="center"/>
          </w:tcPr>
          <w:p w:rsidR="000B3884" w:rsidRDefault="00415777">
            <w:pPr>
              <w:jc w:val="center"/>
              <w:rPr>
                <w:sz w:val="22"/>
                <w:szCs w:val="22"/>
              </w:rPr>
            </w:pPr>
            <w:r>
              <w:rPr>
                <w:color w:val="000000"/>
                <w:sz w:val="22"/>
                <w:szCs w:val="22"/>
              </w:rPr>
              <w:t>9</w:t>
            </w:r>
          </w:p>
        </w:tc>
      </w:tr>
      <w:tr w:rsidR="000B3884">
        <w:tc>
          <w:tcPr>
            <w:tcW w:w="2093" w:type="dxa"/>
            <w:shd w:val="clear" w:color="auto" w:fill="FFFFFF"/>
            <w:vAlign w:val="center"/>
          </w:tcPr>
          <w:p w:rsidR="000B3884" w:rsidRDefault="00415777">
            <w:pPr>
              <w:rPr>
                <w:sz w:val="22"/>
                <w:szCs w:val="22"/>
              </w:rPr>
            </w:pPr>
            <w:r>
              <w:rPr>
                <w:color w:val="000000"/>
                <w:sz w:val="22"/>
                <w:szCs w:val="22"/>
              </w:rPr>
              <w:t>FX1382BATTERY</w:t>
            </w:r>
          </w:p>
        </w:tc>
        <w:tc>
          <w:tcPr>
            <w:tcW w:w="6520" w:type="dxa"/>
            <w:shd w:val="clear" w:color="auto" w:fill="FFFFFF"/>
            <w:vAlign w:val="center"/>
          </w:tcPr>
          <w:p w:rsidR="000B3884" w:rsidRDefault="00415777">
            <w:pPr>
              <w:rPr>
                <w:sz w:val="22"/>
                <w:szCs w:val="22"/>
                <w:lang w:val="en-US"/>
              </w:rPr>
            </w:pPr>
            <w:r>
              <w:rPr>
                <w:color w:val="000000"/>
                <w:sz w:val="22"/>
                <w:szCs w:val="22"/>
              </w:rPr>
              <w:t>АКБ</w:t>
            </w:r>
            <w:r>
              <w:rPr>
                <w:color w:val="000000"/>
                <w:sz w:val="22"/>
                <w:szCs w:val="22"/>
                <w:lang w:val="en-US"/>
              </w:rPr>
              <w:t xml:space="preserve"> </w:t>
            </w:r>
            <w:r>
              <w:rPr>
                <w:color w:val="000000"/>
                <w:sz w:val="22"/>
                <w:szCs w:val="22"/>
              </w:rPr>
              <w:t>для</w:t>
            </w:r>
            <w:r>
              <w:rPr>
                <w:color w:val="000000"/>
                <w:sz w:val="22"/>
                <w:szCs w:val="22"/>
                <w:lang w:val="en-US"/>
              </w:rPr>
              <w:t xml:space="preserve"> </w:t>
            </w:r>
            <w:r>
              <w:rPr>
                <w:color w:val="000000"/>
                <w:sz w:val="22"/>
                <w:szCs w:val="22"/>
              </w:rPr>
              <w:t>терминала</w:t>
            </w:r>
            <w:r>
              <w:rPr>
                <w:color w:val="000000"/>
                <w:sz w:val="22"/>
                <w:szCs w:val="22"/>
                <w:lang w:val="en-US"/>
              </w:rPr>
              <w:t xml:space="preserve"> Marathon 62Whr (extended battery, Lithium Ion)</w:t>
            </w:r>
          </w:p>
        </w:tc>
        <w:tc>
          <w:tcPr>
            <w:tcW w:w="1021" w:type="dxa"/>
            <w:shd w:val="clear" w:color="auto" w:fill="auto"/>
            <w:vAlign w:val="center"/>
          </w:tcPr>
          <w:p w:rsidR="000B3884" w:rsidRDefault="00415777">
            <w:pPr>
              <w:jc w:val="center"/>
              <w:rPr>
                <w:sz w:val="22"/>
                <w:szCs w:val="22"/>
              </w:rPr>
            </w:pPr>
            <w:r>
              <w:rPr>
                <w:color w:val="000000"/>
                <w:sz w:val="22"/>
                <w:szCs w:val="22"/>
              </w:rPr>
              <w:t>14</w:t>
            </w:r>
          </w:p>
        </w:tc>
      </w:tr>
      <w:tr w:rsidR="000B3884">
        <w:tc>
          <w:tcPr>
            <w:tcW w:w="2093" w:type="dxa"/>
            <w:shd w:val="clear" w:color="auto" w:fill="FFFFFF"/>
            <w:vAlign w:val="center"/>
          </w:tcPr>
          <w:p w:rsidR="000B3884" w:rsidRDefault="00415777">
            <w:pPr>
              <w:rPr>
                <w:sz w:val="22"/>
                <w:szCs w:val="22"/>
              </w:rPr>
            </w:pPr>
            <w:r>
              <w:rPr>
                <w:color w:val="000000"/>
                <w:sz w:val="22"/>
                <w:szCs w:val="22"/>
              </w:rPr>
              <w:t>FX1386CHARGER</w:t>
            </w:r>
          </w:p>
        </w:tc>
        <w:tc>
          <w:tcPr>
            <w:tcW w:w="6520" w:type="dxa"/>
            <w:shd w:val="clear" w:color="auto" w:fill="FFFFFF"/>
            <w:vAlign w:val="center"/>
          </w:tcPr>
          <w:p w:rsidR="000B3884" w:rsidRDefault="00415777">
            <w:pPr>
              <w:rPr>
                <w:sz w:val="22"/>
                <w:szCs w:val="22"/>
                <w:lang w:val="en-US"/>
              </w:rPr>
            </w:pPr>
            <w:r>
              <w:rPr>
                <w:color w:val="000000"/>
                <w:sz w:val="22"/>
                <w:szCs w:val="22"/>
              </w:rPr>
              <w:t>Зарядное</w:t>
            </w:r>
            <w:r>
              <w:rPr>
                <w:color w:val="000000"/>
                <w:sz w:val="22"/>
                <w:szCs w:val="22"/>
                <w:lang w:val="en-US"/>
              </w:rPr>
              <w:t xml:space="preserve"> </w:t>
            </w:r>
            <w:r>
              <w:rPr>
                <w:color w:val="000000"/>
                <w:sz w:val="22"/>
                <w:szCs w:val="22"/>
              </w:rPr>
              <w:t>устройство</w:t>
            </w:r>
            <w:r>
              <w:rPr>
                <w:color w:val="000000"/>
                <w:sz w:val="22"/>
                <w:szCs w:val="22"/>
                <w:lang w:val="en-US"/>
              </w:rPr>
              <w:t xml:space="preserve"> </w:t>
            </w:r>
            <w:r>
              <w:rPr>
                <w:color w:val="000000"/>
                <w:sz w:val="22"/>
                <w:szCs w:val="22"/>
              </w:rPr>
              <w:t>для</w:t>
            </w:r>
            <w:r>
              <w:rPr>
                <w:color w:val="000000"/>
                <w:sz w:val="22"/>
                <w:szCs w:val="22"/>
                <w:lang w:val="en-US"/>
              </w:rPr>
              <w:t xml:space="preserve"> </w:t>
            </w:r>
            <w:r>
              <w:rPr>
                <w:color w:val="000000"/>
                <w:sz w:val="22"/>
                <w:szCs w:val="22"/>
              </w:rPr>
              <w:t>дополнительных</w:t>
            </w:r>
            <w:r>
              <w:rPr>
                <w:color w:val="000000"/>
                <w:sz w:val="22"/>
                <w:szCs w:val="22"/>
                <w:lang w:val="en-US"/>
              </w:rPr>
              <w:t xml:space="preserve"> </w:t>
            </w:r>
            <w:r>
              <w:rPr>
                <w:color w:val="000000"/>
                <w:sz w:val="22"/>
                <w:szCs w:val="22"/>
              </w:rPr>
              <w:t>АКБ</w:t>
            </w:r>
            <w:r>
              <w:rPr>
                <w:color w:val="000000"/>
                <w:sz w:val="22"/>
                <w:szCs w:val="22"/>
                <w:lang w:val="en-US"/>
              </w:rPr>
              <w:t xml:space="preserve"> Marathon (4 unit extended battery charger for use with FX1381BATTERY and FX1382BATTERY, includes power supply, C14 type power cord required)</w:t>
            </w:r>
          </w:p>
        </w:tc>
        <w:tc>
          <w:tcPr>
            <w:tcW w:w="1021" w:type="dxa"/>
            <w:shd w:val="clear" w:color="auto" w:fill="auto"/>
            <w:vAlign w:val="center"/>
          </w:tcPr>
          <w:p w:rsidR="000B3884" w:rsidRDefault="00415777">
            <w:pPr>
              <w:jc w:val="center"/>
              <w:rPr>
                <w:sz w:val="22"/>
                <w:szCs w:val="22"/>
              </w:rPr>
            </w:pPr>
            <w:r>
              <w:rPr>
                <w:color w:val="000000"/>
                <w:sz w:val="22"/>
                <w:szCs w:val="22"/>
              </w:rPr>
              <w:t>2</w:t>
            </w:r>
          </w:p>
        </w:tc>
      </w:tr>
      <w:tr w:rsidR="000B3884">
        <w:tc>
          <w:tcPr>
            <w:tcW w:w="2093" w:type="dxa"/>
            <w:shd w:val="clear" w:color="auto" w:fill="FFFFFF"/>
            <w:vAlign w:val="center"/>
          </w:tcPr>
          <w:p w:rsidR="000B3884" w:rsidRDefault="00415777">
            <w:pPr>
              <w:rPr>
                <w:sz w:val="22"/>
                <w:szCs w:val="22"/>
              </w:rPr>
            </w:pPr>
            <w:r>
              <w:rPr>
                <w:color w:val="000000"/>
                <w:sz w:val="22"/>
                <w:szCs w:val="22"/>
              </w:rPr>
              <w:t>FX1410CASE</w:t>
            </w:r>
          </w:p>
        </w:tc>
        <w:tc>
          <w:tcPr>
            <w:tcW w:w="6520" w:type="dxa"/>
            <w:shd w:val="clear" w:color="auto" w:fill="FFFFFF"/>
            <w:vAlign w:val="center"/>
          </w:tcPr>
          <w:p w:rsidR="000B3884" w:rsidRDefault="00415777">
            <w:pPr>
              <w:rPr>
                <w:sz w:val="22"/>
                <w:szCs w:val="22"/>
              </w:rPr>
            </w:pPr>
            <w:r>
              <w:rPr>
                <w:color w:val="000000"/>
                <w:sz w:val="22"/>
                <w:szCs w:val="22"/>
              </w:rPr>
              <w:t>Чехол</w:t>
            </w:r>
            <w:r>
              <w:rPr>
                <w:color w:val="000000"/>
                <w:sz w:val="22"/>
                <w:szCs w:val="22"/>
                <w:lang w:val="en-US"/>
              </w:rPr>
              <w:t xml:space="preserve"> </w:t>
            </w:r>
            <w:r>
              <w:rPr>
                <w:color w:val="000000"/>
                <w:sz w:val="22"/>
                <w:szCs w:val="22"/>
              </w:rPr>
              <w:t>для</w:t>
            </w:r>
            <w:r>
              <w:rPr>
                <w:color w:val="000000"/>
                <w:sz w:val="22"/>
                <w:szCs w:val="22"/>
                <w:lang w:val="en-US"/>
              </w:rPr>
              <w:t xml:space="preserve"> </w:t>
            </w:r>
            <w:r>
              <w:rPr>
                <w:color w:val="000000"/>
                <w:sz w:val="22"/>
                <w:szCs w:val="22"/>
              </w:rPr>
              <w:t>терминала</w:t>
            </w:r>
            <w:r>
              <w:rPr>
                <w:color w:val="000000"/>
                <w:sz w:val="22"/>
                <w:szCs w:val="22"/>
                <w:lang w:val="en-US"/>
              </w:rPr>
              <w:t xml:space="preserve"> Marathon (carry case, includes shoulder strap. </w:t>
            </w:r>
            <w:r>
              <w:rPr>
                <w:color w:val="000000"/>
                <w:sz w:val="22"/>
                <w:szCs w:val="22"/>
              </w:rPr>
              <w:t>Works with FX1381BATTERY and FX1382BATTERY)</w:t>
            </w:r>
          </w:p>
        </w:tc>
        <w:tc>
          <w:tcPr>
            <w:tcW w:w="1021" w:type="dxa"/>
            <w:shd w:val="clear" w:color="auto" w:fill="auto"/>
            <w:vAlign w:val="center"/>
          </w:tcPr>
          <w:p w:rsidR="000B3884" w:rsidRDefault="00415777">
            <w:pPr>
              <w:jc w:val="center"/>
              <w:rPr>
                <w:sz w:val="22"/>
                <w:szCs w:val="22"/>
              </w:rPr>
            </w:pPr>
            <w:r>
              <w:rPr>
                <w:color w:val="000000"/>
                <w:sz w:val="22"/>
                <w:szCs w:val="22"/>
              </w:rPr>
              <w:t>7</w:t>
            </w:r>
          </w:p>
        </w:tc>
      </w:tr>
      <w:tr w:rsidR="000B3884">
        <w:tc>
          <w:tcPr>
            <w:tcW w:w="2093" w:type="dxa"/>
            <w:shd w:val="clear" w:color="auto" w:fill="FFFFFF"/>
            <w:vAlign w:val="center"/>
          </w:tcPr>
          <w:p w:rsidR="000B3884" w:rsidRDefault="00415777">
            <w:pPr>
              <w:rPr>
                <w:sz w:val="22"/>
                <w:szCs w:val="22"/>
              </w:rPr>
            </w:pPr>
            <w:r>
              <w:rPr>
                <w:color w:val="000000"/>
                <w:sz w:val="22"/>
                <w:szCs w:val="22"/>
              </w:rPr>
              <w:t>FX1302PWRSPLY</w:t>
            </w:r>
          </w:p>
        </w:tc>
        <w:tc>
          <w:tcPr>
            <w:tcW w:w="6520" w:type="dxa"/>
            <w:shd w:val="clear" w:color="auto" w:fill="FFFFFF"/>
            <w:vAlign w:val="center"/>
          </w:tcPr>
          <w:p w:rsidR="000B3884" w:rsidRDefault="00415777">
            <w:pPr>
              <w:rPr>
                <w:sz w:val="22"/>
                <w:szCs w:val="22"/>
                <w:lang w:val="en-US"/>
              </w:rPr>
            </w:pPr>
            <w:r>
              <w:rPr>
                <w:color w:val="000000"/>
                <w:sz w:val="22"/>
                <w:szCs w:val="22"/>
              </w:rPr>
              <w:t>Блок</w:t>
            </w:r>
            <w:r>
              <w:rPr>
                <w:color w:val="000000"/>
                <w:sz w:val="22"/>
                <w:szCs w:val="22"/>
                <w:lang w:val="en-US"/>
              </w:rPr>
              <w:t xml:space="preserve"> </w:t>
            </w:r>
            <w:r>
              <w:rPr>
                <w:color w:val="000000"/>
                <w:sz w:val="22"/>
                <w:szCs w:val="22"/>
              </w:rPr>
              <w:t>питания</w:t>
            </w:r>
            <w:r>
              <w:rPr>
                <w:color w:val="000000"/>
                <w:sz w:val="22"/>
                <w:szCs w:val="22"/>
                <w:lang w:val="en-US"/>
              </w:rPr>
              <w:t xml:space="preserve"> </w:t>
            </w:r>
            <w:r>
              <w:rPr>
                <w:color w:val="000000"/>
                <w:sz w:val="22"/>
                <w:szCs w:val="22"/>
              </w:rPr>
              <w:t>для</w:t>
            </w:r>
            <w:r>
              <w:rPr>
                <w:color w:val="000000"/>
                <w:sz w:val="22"/>
                <w:szCs w:val="22"/>
                <w:lang w:val="en-US"/>
              </w:rPr>
              <w:t xml:space="preserve"> </w:t>
            </w:r>
            <w:r>
              <w:rPr>
                <w:color w:val="000000"/>
                <w:sz w:val="22"/>
                <w:szCs w:val="22"/>
              </w:rPr>
              <w:t>терминала</w:t>
            </w:r>
            <w:r>
              <w:rPr>
                <w:color w:val="000000"/>
                <w:sz w:val="22"/>
                <w:szCs w:val="22"/>
                <w:lang w:val="en-US"/>
              </w:rPr>
              <w:t xml:space="preserve"> Marathon (AC/DC POWER SUPPLY FOR USE WITH MARATHON, COUNTRY SPECIFIC C14 TYPE POWER CORD REQUIRED)</w:t>
            </w:r>
          </w:p>
        </w:tc>
        <w:tc>
          <w:tcPr>
            <w:tcW w:w="1021" w:type="dxa"/>
            <w:shd w:val="clear" w:color="auto" w:fill="auto"/>
            <w:vAlign w:val="center"/>
          </w:tcPr>
          <w:p w:rsidR="000B3884" w:rsidRDefault="00415777">
            <w:pPr>
              <w:jc w:val="center"/>
              <w:rPr>
                <w:sz w:val="22"/>
                <w:szCs w:val="22"/>
              </w:rPr>
            </w:pPr>
            <w:r>
              <w:rPr>
                <w:color w:val="000000"/>
                <w:sz w:val="22"/>
                <w:szCs w:val="22"/>
              </w:rPr>
              <w:t>7</w:t>
            </w:r>
          </w:p>
        </w:tc>
      </w:tr>
      <w:tr w:rsidR="000B3884">
        <w:tc>
          <w:tcPr>
            <w:tcW w:w="2093" w:type="dxa"/>
            <w:shd w:val="clear" w:color="auto" w:fill="FFFFFF"/>
            <w:vAlign w:val="center"/>
          </w:tcPr>
          <w:p w:rsidR="000B3884" w:rsidRDefault="000B3884">
            <w:pPr>
              <w:rPr>
                <w:sz w:val="22"/>
                <w:szCs w:val="22"/>
              </w:rPr>
            </w:pPr>
          </w:p>
        </w:tc>
        <w:tc>
          <w:tcPr>
            <w:tcW w:w="6520" w:type="dxa"/>
            <w:shd w:val="clear" w:color="auto" w:fill="FFFFFF"/>
            <w:vAlign w:val="center"/>
          </w:tcPr>
          <w:p w:rsidR="000B3884" w:rsidRDefault="00415777">
            <w:pPr>
              <w:rPr>
                <w:sz w:val="22"/>
                <w:szCs w:val="22"/>
              </w:rPr>
            </w:pPr>
            <w:r>
              <w:rPr>
                <w:rFonts w:ascii="Calibri" w:eastAsia="Calibri" w:hAnsi="Calibri" w:cs="Calibri"/>
                <w:color w:val="000000"/>
                <w:sz w:val="22"/>
                <w:szCs w:val="22"/>
              </w:rPr>
              <w:t>Планшет MIGT8</w:t>
            </w:r>
          </w:p>
        </w:tc>
        <w:tc>
          <w:tcPr>
            <w:tcW w:w="1021" w:type="dxa"/>
            <w:shd w:val="clear" w:color="auto" w:fill="auto"/>
            <w:vAlign w:val="center"/>
          </w:tcPr>
          <w:p w:rsidR="000B3884" w:rsidRDefault="00415777">
            <w:pPr>
              <w:jc w:val="center"/>
              <w:rPr>
                <w:sz w:val="22"/>
                <w:szCs w:val="22"/>
              </w:rPr>
            </w:pPr>
            <w:r>
              <w:rPr>
                <w:color w:val="000000"/>
                <w:sz w:val="22"/>
                <w:szCs w:val="22"/>
              </w:rPr>
              <w:t>5</w:t>
            </w:r>
          </w:p>
        </w:tc>
      </w:tr>
      <w:tr w:rsidR="000B3884">
        <w:tc>
          <w:tcPr>
            <w:tcW w:w="2093" w:type="dxa"/>
            <w:shd w:val="clear" w:color="auto" w:fill="FFFFFF"/>
            <w:vAlign w:val="center"/>
          </w:tcPr>
          <w:p w:rsidR="000B3884" w:rsidRDefault="000B3884">
            <w:pPr>
              <w:rPr>
                <w:sz w:val="22"/>
                <w:szCs w:val="22"/>
              </w:rPr>
            </w:pPr>
          </w:p>
        </w:tc>
        <w:tc>
          <w:tcPr>
            <w:tcW w:w="6520" w:type="dxa"/>
            <w:shd w:val="clear" w:color="auto" w:fill="FFFFFF"/>
            <w:vAlign w:val="center"/>
          </w:tcPr>
          <w:p w:rsidR="000B3884" w:rsidRDefault="00415777">
            <w:pPr>
              <w:rPr>
                <w:sz w:val="22"/>
                <w:szCs w:val="22"/>
              </w:rPr>
            </w:pPr>
            <w:r>
              <w:rPr>
                <w:rFonts w:ascii="Calibri" w:eastAsia="Calibri" w:hAnsi="Calibri" w:cs="Calibri"/>
                <w:color w:val="000000"/>
                <w:sz w:val="22"/>
                <w:szCs w:val="22"/>
              </w:rPr>
              <w:t>Чехол для MIGT8 ( в комплекте с ремнем)</w:t>
            </w:r>
          </w:p>
        </w:tc>
        <w:tc>
          <w:tcPr>
            <w:tcW w:w="1021" w:type="dxa"/>
            <w:shd w:val="clear" w:color="auto" w:fill="auto"/>
            <w:vAlign w:val="center"/>
          </w:tcPr>
          <w:p w:rsidR="000B3884" w:rsidRDefault="00415777">
            <w:pPr>
              <w:jc w:val="center"/>
              <w:rPr>
                <w:sz w:val="22"/>
                <w:szCs w:val="22"/>
              </w:rPr>
            </w:pPr>
            <w:r>
              <w:rPr>
                <w:color w:val="000000"/>
                <w:sz w:val="22"/>
                <w:szCs w:val="22"/>
              </w:rPr>
              <w:t>5</w:t>
            </w:r>
          </w:p>
        </w:tc>
      </w:tr>
    </w:tbl>
    <w:p w:rsidR="000B3884" w:rsidRDefault="000B3884">
      <w:pPr>
        <w:keepNext/>
        <w:spacing w:after="200"/>
        <w:jc w:val="right"/>
      </w:pPr>
    </w:p>
    <w:p w:rsidR="000B3884" w:rsidRDefault="00415777">
      <w:pPr>
        <w:keepNext/>
        <w:spacing w:after="200"/>
        <w:jc w:val="center"/>
      </w:pPr>
      <w:r>
        <w:t>Таблица № 5. Система видеонаблюдения СВН</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491"/>
        <w:gridCol w:w="1021"/>
      </w:tblGrid>
      <w:tr w:rsidR="000B3884">
        <w:trPr>
          <w:trHeight w:val="253"/>
        </w:trPr>
        <w:tc>
          <w:tcPr>
            <w:tcW w:w="2122" w:type="dxa"/>
            <w:vMerge w:val="restart"/>
            <w:shd w:val="clear" w:color="auto" w:fill="auto"/>
            <w:vAlign w:val="center"/>
          </w:tcPr>
          <w:p w:rsidR="000B3884" w:rsidRDefault="00415777">
            <w:pPr>
              <w:jc w:val="center"/>
              <w:rPr>
                <w:b/>
                <w:sz w:val="22"/>
                <w:szCs w:val="22"/>
              </w:rPr>
            </w:pPr>
            <w:r>
              <w:rPr>
                <w:b/>
                <w:sz w:val="22"/>
                <w:szCs w:val="22"/>
              </w:rPr>
              <w:t>Артикул</w:t>
            </w:r>
          </w:p>
        </w:tc>
        <w:tc>
          <w:tcPr>
            <w:tcW w:w="6491" w:type="dxa"/>
            <w:vMerge w:val="restart"/>
            <w:shd w:val="clear" w:color="auto" w:fill="auto"/>
            <w:vAlign w:val="center"/>
          </w:tcPr>
          <w:p w:rsidR="000B3884" w:rsidRDefault="00415777">
            <w:pPr>
              <w:jc w:val="center"/>
              <w:rPr>
                <w:b/>
                <w:sz w:val="22"/>
                <w:szCs w:val="22"/>
              </w:rPr>
            </w:pPr>
            <w:r>
              <w:rPr>
                <w:b/>
                <w:sz w:val="22"/>
                <w:szCs w:val="22"/>
              </w:rPr>
              <w:t>Номенклатура</w:t>
            </w:r>
          </w:p>
        </w:tc>
        <w:tc>
          <w:tcPr>
            <w:tcW w:w="1021" w:type="dxa"/>
            <w:vMerge w:val="restart"/>
            <w:shd w:val="clear" w:color="auto" w:fill="auto"/>
            <w:vAlign w:val="center"/>
          </w:tcPr>
          <w:p w:rsidR="000B3884" w:rsidRDefault="00415777">
            <w:pPr>
              <w:jc w:val="center"/>
              <w:rPr>
                <w:b/>
                <w:sz w:val="22"/>
                <w:szCs w:val="22"/>
              </w:rPr>
            </w:pPr>
            <w:r>
              <w:rPr>
                <w:b/>
                <w:sz w:val="22"/>
                <w:szCs w:val="22"/>
              </w:rPr>
              <w:t>К-во</w:t>
            </w:r>
          </w:p>
        </w:tc>
      </w:tr>
      <w:tr w:rsidR="000B3884">
        <w:trPr>
          <w:trHeight w:val="300"/>
        </w:trPr>
        <w:tc>
          <w:tcPr>
            <w:tcW w:w="2122" w:type="dxa"/>
            <w:shd w:val="clear" w:color="auto" w:fill="FFFFFF"/>
            <w:vAlign w:val="center"/>
          </w:tcPr>
          <w:p w:rsidR="000B3884" w:rsidRDefault="00415777">
            <w:pPr>
              <w:rPr>
                <w:sz w:val="22"/>
                <w:szCs w:val="22"/>
              </w:rPr>
            </w:pPr>
            <w:r>
              <w:rPr>
                <w:sz w:val="22"/>
                <w:szCs w:val="22"/>
              </w:rPr>
              <w:t>ISS01SYS-PREM 8.x</w:t>
            </w:r>
          </w:p>
        </w:tc>
        <w:tc>
          <w:tcPr>
            <w:tcW w:w="6491" w:type="dxa"/>
            <w:shd w:val="clear" w:color="auto" w:fill="FFFFFF"/>
          </w:tcPr>
          <w:p w:rsidR="000B3884" w:rsidRDefault="00415777">
            <w:pPr>
              <w:rPr>
                <w:sz w:val="22"/>
                <w:szCs w:val="22"/>
              </w:rPr>
            </w:pPr>
            <w:r>
              <w:rPr>
                <w:sz w:val="22"/>
                <w:szCs w:val="22"/>
              </w:rPr>
              <w:t>SecurOS® Premium - Лицензия ядра видеосервера v 8.x</w:t>
            </w:r>
          </w:p>
        </w:tc>
        <w:tc>
          <w:tcPr>
            <w:tcW w:w="1021" w:type="dxa"/>
            <w:shd w:val="clear" w:color="auto" w:fill="FFFFFF"/>
            <w:vAlign w:val="center"/>
          </w:tcPr>
          <w:p w:rsidR="000B3884" w:rsidRDefault="00415777">
            <w:pPr>
              <w:jc w:val="center"/>
              <w:rPr>
                <w:sz w:val="22"/>
                <w:szCs w:val="22"/>
              </w:rPr>
            </w:pPr>
            <w:r>
              <w:rPr>
                <w:sz w:val="22"/>
                <w:szCs w:val="22"/>
              </w:rPr>
              <w:t>1</w:t>
            </w:r>
          </w:p>
        </w:tc>
      </w:tr>
      <w:tr w:rsidR="000B3884">
        <w:tc>
          <w:tcPr>
            <w:tcW w:w="2122" w:type="dxa"/>
            <w:shd w:val="clear" w:color="auto" w:fill="FFFFFF"/>
            <w:vAlign w:val="center"/>
          </w:tcPr>
          <w:p w:rsidR="000B3884" w:rsidRDefault="00415777">
            <w:pPr>
              <w:rPr>
                <w:sz w:val="22"/>
                <w:szCs w:val="22"/>
              </w:rPr>
            </w:pPr>
            <w:r>
              <w:rPr>
                <w:sz w:val="22"/>
                <w:szCs w:val="22"/>
              </w:rPr>
              <w:t>ISS01IP-PREM</w:t>
            </w:r>
          </w:p>
        </w:tc>
        <w:tc>
          <w:tcPr>
            <w:tcW w:w="6491" w:type="dxa"/>
            <w:shd w:val="clear" w:color="auto" w:fill="FFFFFF"/>
          </w:tcPr>
          <w:p w:rsidR="000B3884" w:rsidRDefault="00415777">
            <w:pPr>
              <w:rPr>
                <w:sz w:val="22"/>
                <w:szCs w:val="22"/>
              </w:rPr>
            </w:pPr>
            <w:r>
              <w:rPr>
                <w:sz w:val="22"/>
                <w:szCs w:val="22"/>
              </w:rPr>
              <w:t>SecurOS® Premium - Лицензия одного IP видеоканала</w:t>
            </w:r>
          </w:p>
        </w:tc>
        <w:tc>
          <w:tcPr>
            <w:tcW w:w="1021" w:type="dxa"/>
            <w:shd w:val="clear" w:color="auto" w:fill="FFFFFF"/>
            <w:vAlign w:val="center"/>
          </w:tcPr>
          <w:p w:rsidR="000B3884" w:rsidRDefault="00415777">
            <w:pPr>
              <w:jc w:val="center"/>
              <w:rPr>
                <w:sz w:val="22"/>
                <w:szCs w:val="22"/>
              </w:rPr>
            </w:pPr>
            <w:r>
              <w:rPr>
                <w:sz w:val="22"/>
                <w:szCs w:val="22"/>
              </w:rPr>
              <w:t>24</w:t>
            </w:r>
          </w:p>
        </w:tc>
      </w:tr>
      <w:tr w:rsidR="000B3884">
        <w:tc>
          <w:tcPr>
            <w:tcW w:w="2122" w:type="dxa"/>
            <w:shd w:val="clear" w:color="auto" w:fill="FFFFFF"/>
            <w:vAlign w:val="center"/>
          </w:tcPr>
          <w:p w:rsidR="000B3884" w:rsidRDefault="00415777">
            <w:pPr>
              <w:rPr>
                <w:sz w:val="22"/>
                <w:szCs w:val="22"/>
              </w:rPr>
            </w:pPr>
            <w:r>
              <w:rPr>
                <w:sz w:val="22"/>
                <w:szCs w:val="22"/>
              </w:rPr>
              <w:t>ISS01PTZ</w:t>
            </w:r>
          </w:p>
        </w:tc>
        <w:tc>
          <w:tcPr>
            <w:tcW w:w="6491" w:type="dxa"/>
            <w:shd w:val="clear" w:color="auto" w:fill="FFFFFF"/>
          </w:tcPr>
          <w:p w:rsidR="000B3884" w:rsidRDefault="00415777">
            <w:pPr>
              <w:rPr>
                <w:sz w:val="22"/>
                <w:szCs w:val="22"/>
              </w:rPr>
            </w:pPr>
            <w:r>
              <w:rPr>
                <w:sz w:val="22"/>
                <w:szCs w:val="22"/>
              </w:rPr>
              <w:t>SecurOS® - Лицензия телеметрического управления  поворотными PTZ-устройствами</w:t>
            </w:r>
          </w:p>
        </w:tc>
        <w:tc>
          <w:tcPr>
            <w:tcW w:w="1021" w:type="dxa"/>
            <w:shd w:val="clear" w:color="auto" w:fill="FFFFFF"/>
            <w:vAlign w:val="center"/>
          </w:tcPr>
          <w:p w:rsidR="000B3884" w:rsidRDefault="00415777">
            <w:pPr>
              <w:jc w:val="center"/>
              <w:rPr>
                <w:sz w:val="22"/>
                <w:szCs w:val="22"/>
              </w:rPr>
            </w:pPr>
            <w:r>
              <w:rPr>
                <w:sz w:val="22"/>
                <w:szCs w:val="22"/>
              </w:rPr>
              <w:t>8</w:t>
            </w:r>
          </w:p>
        </w:tc>
      </w:tr>
      <w:tr w:rsidR="000B3884">
        <w:tc>
          <w:tcPr>
            <w:tcW w:w="2122" w:type="dxa"/>
            <w:shd w:val="clear" w:color="auto" w:fill="FFFFFF"/>
            <w:vAlign w:val="center"/>
          </w:tcPr>
          <w:p w:rsidR="000B3884" w:rsidRDefault="00415777">
            <w:pPr>
              <w:rPr>
                <w:sz w:val="22"/>
                <w:szCs w:val="22"/>
              </w:rPr>
            </w:pPr>
            <w:r>
              <w:rPr>
                <w:sz w:val="22"/>
                <w:szCs w:val="22"/>
              </w:rPr>
              <w:t>ISS01RAD</w:t>
            </w:r>
          </w:p>
        </w:tc>
        <w:tc>
          <w:tcPr>
            <w:tcW w:w="6491" w:type="dxa"/>
            <w:shd w:val="clear" w:color="auto" w:fill="FFFFFF"/>
          </w:tcPr>
          <w:p w:rsidR="000B3884" w:rsidRDefault="00415777">
            <w:pPr>
              <w:rPr>
                <w:sz w:val="22"/>
                <w:szCs w:val="22"/>
              </w:rPr>
            </w:pPr>
            <w:r>
              <w:rPr>
                <w:sz w:val="22"/>
                <w:szCs w:val="22"/>
              </w:rPr>
              <w:t>Лицензия рабочего места удаленного администратора</w:t>
            </w:r>
          </w:p>
        </w:tc>
        <w:tc>
          <w:tcPr>
            <w:tcW w:w="1021" w:type="dxa"/>
            <w:shd w:val="clear" w:color="auto" w:fill="FFFFFF"/>
            <w:vAlign w:val="center"/>
          </w:tcPr>
          <w:p w:rsidR="000B3884" w:rsidRDefault="00415777">
            <w:pPr>
              <w:jc w:val="center"/>
              <w:rPr>
                <w:sz w:val="22"/>
                <w:szCs w:val="22"/>
              </w:rPr>
            </w:pPr>
            <w:r>
              <w:rPr>
                <w:sz w:val="22"/>
                <w:szCs w:val="22"/>
              </w:rPr>
              <w:t>1</w:t>
            </w:r>
          </w:p>
        </w:tc>
      </w:tr>
      <w:tr w:rsidR="000B3884">
        <w:tc>
          <w:tcPr>
            <w:tcW w:w="2122" w:type="dxa"/>
            <w:shd w:val="clear" w:color="auto" w:fill="FFFFFF"/>
            <w:vAlign w:val="center"/>
          </w:tcPr>
          <w:p w:rsidR="000B3884" w:rsidRDefault="00415777">
            <w:pPr>
              <w:rPr>
                <w:sz w:val="22"/>
                <w:szCs w:val="22"/>
              </w:rPr>
            </w:pPr>
            <w:r>
              <w:rPr>
                <w:sz w:val="22"/>
                <w:szCs w:val="22"/>
              </w:rPr>
              <w:t>ISS01ROP</w:t>
            </w:r>
          </w:p>
        </w:tc>
        <w:tc>
          <w:tcPr>
            <w:tcW w:w="6491" w:type="dxa"/>
            <w:shd w:val="clear" w:color="auto" w:fill="FFFFFF"/>
          </w:tcPr>
          <w:p w:rsidR="000B3884" w:rsidRDefault="00415777">
            <w:pPr>
              <w:rPr>
                <w:sz w:val="22"/>
                <w:szCs w:val="22"/>
              </w:rPr>
            </w:pPr>
            <w:r>
              <w:rPr>
                <w:sz w:val="22"/>
                <w:szCs w:val="22"/>
              </w:rPr>
              <w:t>Лицензия рабочего места удаленного оператора</w:t>
            </w:r>
          </w:p>
        </w:tc>
        <w:tc>
          <w:tcPr>
            <w:tcW w:w="1021" w:type="dxa"/>
            <w:shd w:val="clear" w:color="auto" w:fill="auto"/>
            <w:vAlign w:val="center"/>
          </w:tcPr>
          <w:p w:rsidR="000B3884" w:rsidRDefault="00415777">
            <w:pPr>
              <w:jc w:val="center"/>
              <w:rPr>
                <w:sz w:val="22"/>
                <w:szCs w:val="22"/>
              </w:rPr>
            </w:pPr>
            <w:r>
              <w:rPr>
                <w:sz w:val="22"/>
                <w:szCs w:val="22"/>
              </w:rPr>
              <w:t>6</w:t>
            </w:r>
          </w:p>
        </w:tc>
      </w:tr>
      <w:tr w:rsidR="000B3884">
        <w:tc>
          <w:tcPr>
            <w:tcW w:w="2122" w:type="dxa"/>
            <w:shd w:val="clear" w:color="auto" w:fill="FFFFFF"/>
            <w:vAlign w:val="center"/>
          </w:tcPr>
          <w:p w:rsidR="000B3884" w:rsidRDefault="00415777">
            <w:pPr>
              <w:rPr>
                <w:sz w:val="22"/>
                <w:szCs w:val="22"/>
              </w:rPr>
            </w:pPr>
            <w:r>
              <w:rPr>
                <w:sz w:val="22"/>
                <w:szCs w:val="22"/>
              </w:rPr>
              <w:t>SLA01VIP-PREM</w:t>
            </w:r>
          </w:p>
        </w:tc>
        <w:tc>
          <w:tcPr>
            <w:tcW w:w="6491" w:type="dxa"/>
            <w:shd w:val="clear" w:color="auto" w:fill="FFFFFF"/>
          </w:tcPr>
          <w:p w:rsidR="000B3884" w:rsidRDefault="00415777">
            <w:pPr>
              <w:rPr>
                <w:sz w:val="22"/>
                <w:szCs w:val="22"/>
              </w:rPr>
            </w:pPr>
            <w:r>
              <w:rPr>
                <w:sz w:val="22"/>
                <w:szCs w:val="22"/>
              </w:rPr>
              <w:t>Дополнительная техническая поддержка SecurOS® Premium  "Уровень обслуживания VIP"</w:t>
            </w:r>
          </w:p>
        </w:tc>
        <w:tc>
          <w:tcPr>
            <w:tcW w:w="1021" w:type="dxa"/>
            <w:shd w:val="clear" w:color="auto" w:fill="auto"/>
            <w:vAlign w:val="center"/>
          </w:tcPr>
          <w:p w:rsidR="000B3884" w:rsidRDefault="00415777">
            <w:pPr>
              <w:jc w:val="center"/>
              <w:rPr>
                <w:sz w:val="22"/>
                <w:szCs w:val="22"/>
              </w:rPr>
            </w:pPr>
            <w:r>
              <w:rPr>
                <w:sz w:val="22"/>
                <w:szCs w:val="22"/>
              </w:rPr>
              <w:t>1</w:t>
            </w:r>
          </w:p>
        </w:tc>
      </w:tr>
      <w:tr w:rsidR="000B3884">
        <w:tc>
          <w:tcPr>
            <w:tcW w:w="2122" w:type="dxa"/>
            <w:shd w:val="clear" w:color="auto" w:fill="FFFFFF"/>
            <w:vAlign w:val="center"/>
          </w:tcPr>
          <w:p w:rsidR="000B3884" w:rsidRDefault="00415777">
            <w:pPr>
              <w:rPr>
                <w:sz w:val="22"/>
                <w:szCs w:val="22"/>
              </w:rPr>
            </w:pPr>
            <w:r>
              <w:rPr>
                <w:sz w:val="22"/>
                <w:szCs w:val="22"/>
              </w:rPr>
              <w:t>ISS-UHK</w:t>
            </w:r>
          </w:p>
        </w:tc>
        <w:tc>
          <w:tcPr>
            <w:tcW w:w="6491" w:type="dxa"/>
            <w:shd w:val="clear" w:color="auto" w:fill="FFFFFF"/>
          </w:tcPr>
          <w:p w:rsidR="000B3884" w:rsidRDefault="00415777">
            <w:pPr>
              <w:rPr>
                <w:sz w:val="22"/>
                <w:szCs w:val="22"/>
              </w:rPr>
            </w:pPr>
            <w:r>
              <w:rPr>
                <w:sz w:val="22"/>
                <w:szCs w:val="22"/>
              </w:rPr>
              <w:t>USB-Ключ аппаратной защиты "Guardant"</w:t>
            </w:r>
          </w:p>
        </w:tc>
        <w:tc>
          <w:tcPr>
            <w:tcW w:w="1021" w:type="dxa"/>
            <w:shd w:val="clear" w:color="auto" w:fill="auto"/>
            <w:vAlign w:val="center"/>
          </w:tcPr>
          <w:p w:rsidR="000B3884" w:rsidRDefault="00415777">
            <w:pPr>
              <w:jc w:val="center"/>
              <w:rPr>
                <w:sz w:val="22"/>
                <w:szCs w:val="22"/>
              </w:rPr>
            </w:pPr>
            <w:r>
              <w:rPr>
                <w:sz w:val="22"/>
                <w:szCs w:val="22"/>
              </w:rPr>
              <w:t>2</w:t>
            </w:r>
          </w:p>
        </w:tc>
      </w:tr>
      <w:tr w:rsidR="000B3884">
        <w:tc>
          <w:tcPr>
            <w:tcW w:w="2122" w:type="dxa"/>
            <w:shd w:val="clear" w:color="auto" w:fill="FFFFFF"/>
            <w:vAlign w:val="center"/>
          </w:tcPr>
          <w:p w:rsidR="000B3884" w:rsidRDefault="00415777">
            <w:pPr>
              <w:rPr>
                <w:sz w:val="22"/>
                <w:szCs w:val="22"/>
              </w:rPr>
            </w:pPr>
            <w:r>
              <w:rPr>
                <w:sz w:val="22"/>
                <w:szCs w:val="22"/>
              </w:rPr>
              <w:t xml:space="preserve"> Специализированное серверное решение</w:t>
            </w:r>
          </w:p>
        </w:tc>
        <w:tc>
          <w:tcPr>
            <w:tcW w:w="6491" w:type="dxa"/>
            <w:shd w:val="clear" w:color="auto" w:fill="FFFFFF"/>
          </w:tcPr>
          <w:p w:rsidR="000B3884" w:rsidRDefault="00415777">
            <w:pPr>
              <w:rPr>
                <w:sz w:val="22"/>
                <w:szCs w:val="22"/>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1" w:type="dxa"/>
            <w:shd w:val="clear" w:color="auto" w:fill="auto"/>
            <w:vAlign w:val="center"/>
          </w:tcPr>
          <w:p w:rsidR="000B3884" w:rsidRDefault="00415777">
            <w:pPr>
              <w:jc w:val="center"/>
              <w:rPr>
                <w:sz w:val="22"/>
                <w:szCs w:val="22"/>
              </w:rPr>
            </w:pPr>
            <w:r>
              <w:rPr>
                <w:sz w:val="22"/>
                <w:szCs w:val="22"/>
              </w:rPr>
              <w:t>1</w:t>
            </w:r>
          </w:p>
        </w:tc>
      </w:tr>
      <w:tr w:rsidR="000B3884">
        <w:tc>
          <w:tcPr>
            <w:tcW w:w="2122" w:type="dxa"/>
            <w:shd w:val="clear" w:color="auto" w:fill="FFFFFF"/>
          </w:tcPr>
          <w:p w:rsidR="000B3884" w:rsidRDefault="00415777">
            <w:pPr>
              <w:rPr>
                <w:sz w:val="22"/>
                <w:szCs w:val="22"/>
              </w:rPr>
            </w:pPr>
            <w:r>
              <w:rPr>
                <w:sz w:val="22"/>
                <w:szCs w:val="22"/>
              </w:rPr>
              <w:t xml:space="preserve">   AXIS Q6044-E</w:t>
            </w:r>
          </w:p>
        </w:tc>
        <w:tc>
          <w:tcPr>
            <w:tcW w:w="6491" w:type="dxa"/>
            <w:shd w:val="clear" w:color="auto" w:fill="FFFFFF"/>
          </w:tcPr>
          <w:p w:rsidR="000B3884" w:rsidRDefault="00415777">
            <w:pPr>
              <w:rPr>
                <w:sz w:val="22"/>
                <w:szCs w:val="22"/>
              </w:rPr>
            </w:pPr>
            <w:r>
              <w:rPr>
                <w:sz w:val="22"/>
                <w:szCs w:val="22"/>
              </w:rPr>
              <w:t>Видеокамера PTZ, IP</w:t>
            </w:r>
          </w:p>
        </w:tc>
        <w:tc>
          <w:tcPr>
            <w:tcW w:w="1021" w:type="dxa"/>
            <w:shd w:val="clear" w:color="auto" w:fill="auto"/>
          </w:tcPr>
          <w:p w:rsidR="000B3884" w:rsidRDefault="00415777">
            <w:pPr>
              <w:jc w:val="center"/>
              <w:rPr>
                <w:sz w:val="22"/>
                <w:szCs w:val="22"/>
              </w:rPr>
            </w:pPr>
            <w:r>
              <w:rPr>
                <w:sz w:val="22"/>
                <w:szCs w:val="22"/>
              </w:rPr>
              <w:t>8</w:t>
            </w:r>
          </w:p>
        </w:tc>
      </w:tr>
      <w:tr w:rsidR="000B3884">
        <w:tc>
          <w:tcPr>
            <w:tcW w:w="2122" w:type="dxa"/>
            <w:shd w:val="clear" w:color="auto" w:fill="FFFFFF"/>
          </w:tcPr>
          <w:p w:rsidR="000B3884" w:rsidRDefault="00415777">
            <w:pPr>
              <w:rPr>
                <w:sz w:val="22"/>
                <w:szCs w:val="22"/>
              </w:rPr>
            </w:pPr>
            <w:r>
              <w:rPr>
                <w:sz w:val="22"/>
                <w:szCs w:val="22"/>
              </w:rPr>
              <w:t xml:space="preserve">   AXIS T91B63</w:t>
            </w:r>
          </w:p>
        </w:tc>
        <w:tc>
          <w:tcPr>
            <w:tcW w:w="6491" w:type="dxa"/>
            <w:shd w:val="clear" w:color="auto" w:fill="FFFFFF"/>
          </w:tcPr>
          <w:p w:rsidR="000B3884" w:rsidRDefault="00415777">
            <w:pPr>
              <w:rPr>
                <w:sz w:val="22"/>
                <w:szCs w:val="22"/>
              </w:rPr>
            </w:pPr>
            <w:r>
              <w:rPr>
                <w:sz w:val="22"/>
                <w:szCs w:val="22"/>
              </w:rPr>
              <w:t>Потолочное крепление</w:t>
            </w:r>
          </w:p>
        </w:tc>
        <w:tc>
          <w:tcPr>
            <w:tcW w:w="1021" w:type="dxa"/>
            <w:shd w:val="clear" w:color="auto" w:fill="auto"/>
          </w:tcPr>
          <w:p w:rsidR="000B3884" w:rsidRDefault="00415777">
            <w:pPr>
              <w:jc w:val="center"/>
              <w:rPr>
                <w:sz w:val="22"/>
                <w:szCs w:val="22"/>
              </w:rPr>
            </w:pPr>
            <w:r>
              <w:rPr>
                <w:sz w:val="22"/>
                <w:szCs w:val="22"/>
              </w:rPr>
              <w:t>8</w:t>
            </w:r>
          </w:p>
        </w:tc>
      </w:tr>
      <w:tr w:rsidR="000B3884">
        <w:tc>
          <w:tcPr>
            <w:tcW w:w="2122" w:type="dxa"/>
            <w:shd w:val="clear" w:color="auto" w:fill="FFFFFF"/>
            <w:vAlign w:val="center"/>
          </w:tcPr>
          <w:p w:rsidR="000B3884" w:rsidRDefault="00415777">
            <w:pPr>
              <w:rPr>
                <w:sz w:val="22"/>
                <w:szCs w:val="22"/>
              </w:rPr>
            </w:pPr>
            <w:r>
              <w:rPr>
                <w:sz w:val="22"/>
                <w:szCs w:val="22"/>
              </w:rPr>
              <w:t>AXIS M1125</w:t>
            </w:r>
          </w:p>
        </w:tc>
        <w:tc>
          <w:tcPr>
            <w:tcW w:w="6491" w:type="dxa"/>
            <w:shd w:val="clear" w:color="auto" w:fill="FFFFFF"/>
          </w:tcPr>
          <w:p w:rsidR="000B3884" w:rsidRDefault="00415777">
            <w:pPr>
              <w:rPr>
                <w:sz w:val="22"/>
                <w:szCs w:val="22"/>
              </w:rPr>
            </w:pPr>
            <w:r>
              <w:rPr>
                <w:sz w:val="22"/>
                <w:szCs w:val="22"/>
              </w:rPr>
              <w:t>Видеокамера IP</w:t>
            </w:r>
          </w:p>
        </w:tc>
        <w:tc>
          <w:tcPr>
            <w:tcW w:w="1021" w:type="dxa"/>
            <w:shd w:val="clear" w:color="auto" w:fill="auto"/>
          </w:tcPr>
          <w:p w:rsidR="000B3884" w:rsidRDefault="00415777">
            <w:pPr>
              <w:jc w:val="center"/>
              <w:rPr>
                <w:sz w:val="22"/>
                <w:szCs w:val="22"/>
              </w:rPr>
            </w:pPr>
            <w:r>
              <w:rPr>
                <w:sz w:val="22"/>
                <w:szCs w:val="22"/>
              </w:rPr>
              <w:t>16</w:t>
            </w:r>
          </w:p>
        </w:tc>
      </w:tr>
      <w:tr w:rsidR="000B3884">
        <w:trPr>
          <w:trHeight w:val="60"/>
        </w:trPr>
        <w:tc>
          <w:tcPr>
            <w:tcW w:w="2122" w:type="dxa"/>
            <w:shd w:val="clear" w:color="auto" w:fill="FFFFFF"/>
            <w:vAlign w:val="center"/>
          </w:tcPr>
          <w:p w:rsidR="000B3884" w:rsidRDefault="00415777">
            <w:pPr>
              <w:rPr>
                <w:sz w:val="22"/>
                <w:szCs w:val="22"/>
              </w:rPr>
            </w:pPr>
            <w:r>
              <w:rPr>
                <w:sz w:val="22"/>
                <w:szCs w:val="22"/>
              </w:rPr>
              <w:t>BDxxxxP-K</w:t>
            </w:r>
          </w:p>
        </w:tc>
        <w:tc>
          <w:tcPr>
            <w:tcW w:w="6491" w:type="dxa"/>
            <w:shd w:val="clear" w:color="auto" w:fill="FFFFFF"/>
          </w:tcPr>
          <w:p w:rsidR="000B3884" w:rsidRDefault="00415777">
            <w:pPr>
              <w:rPr>
                <w:sz w:val="22"/>
                <w:szCs w:val="22"/>
              </w:rPr>
            </w:pPr>
            <w:r>
              <w:rPr>
                <w:sz w:val="22"/>
                <w:szCs w:val="22"/>
              </w:rPr>
              <w:t>Термокожух -40...+50°С с питанием по Ethernet PoE 802.3af</w:t>
            </w:r>
          </w:p>
        </w:tc>
        <w:tc>
          <w:tcPr>
            <w:tcW w:w="1021" w:type="dxa"/>
            <w:shd w:val="clear" w:color="auto" w:fill="auto"/>
          </w:tcPr>
          <w:p w:rsidR="000B3884" w:rsidRDefault="00415777">
            <w:pPr>
              <w:jc w:val="center"/>
              <w:rPr>
                <w:sz w:val="22"/>
                <w:szCs w:val="22"/>
              </w:rPr>
            </w:pPr>
            <w:r>
              <w:rPr>
                <w:sz w:val="22"/>
                <w:szCs w:val="22"/>
              </w:rPr>
              <w:t>16</w:t>
            </w:r>
          </w:p>
        </w:tc>
      </w:tr>
      <w:tr w:rsidR="000B3884">
        <w:tc>
          <w:tcPr>
            <w:tcW w:w="2122" w:type="dxa"/>
            <w:shd w:val="clear" w:color="auto" w:fill="FFFFFF"/>
            <w:vAlign w:val="center"/>
          </w:tcPr>
          <w:p w:rsidR="000B3884" w:rsidRDefault="00415777">
            <w:pPr>
              <w:rPr>
                <w:sz w:val="22"/>
                <w:szCs w:val="22"/>
              </w:rPr>
            </w:pPr>
            <w:r>
              <w:rPr>
                <w:sz w:val="22"/>
                <w:szCs w:val="22"/>
              </w:rPr>
              <w:t>NAG-1.1Р</w:t>
            </w:r>
          </w:p>
        </w:tc>
        <w:tc>
          <w:tcPr>
            <w:tcW w:w="6491" w:type="dxa"/>
            <w:shd w:val="clear" w:color="auto" w:fill="FFFFFF"/>
          </w:tcPr>
          <w:p w:rsidR="000B3884" w:rsidRDefault="00415777">
            <w:pPr>
              <w:rPr>
                <w:sz w:val="22"/>
                <w:szCs w:val="22"/>
              </w:rPr>
            </w:pPr>
            <w:r>
              <w:rPr>
                <w:sz w:val="22"/>
                <w:szCs w:val="22"/>
              </w:rPr>
              <w:t>Устройство грозозащиты Ethernet PoE</w:t>
            </w:r>
          </w:p>
        </w:tc>
        <w:tc>
          <w:tcPr>
            <w:tcW w:w="1021" w:type="dxa"/>
            <w:shd w:val="clear" w:color="auto" w:fill="auto"/>
          </w:tcPr>
          <w:p w:rsidR="000B3884" w:rsidRDefault="00415777">
            <w:pPr>
              <w:jc w:val="center"/>
              <w:rPr>
                <w:sz w:val="22"/>
                <w:szCs w:val="22"/>
              </w:rPr>
            </w:pPr>
            <w:r>
              <w:rPr>
                <w:sz w:val="22"/>
                <w:szCs w:val="22"/>
              </w:rPr>
              <w:t>16</w:t>
            </w:r>
          </w:p>
        </w:tc>
      </w:tr>
      <w:tr w:rsidR="000B3884">
        <w:tc>
          <w:tcPr>
            <w:tcW w:w="2122" w:type="dxa"/>
            <w:shd w:val="clear" w:color="auto" w:fill="FFFFFF"/>
            <w:vAlign w:val="center"/>
          </w:tcPr>
          <w:p w:rsidR="000B3884" w:rsidRDefault="00415777">
            <w:pPr>
              <w:rPr>
                <w:sz w:val="22"/>
                <w:szCs w:val="22"/>
              </w:rPr>
            </w:pPr>
            <w:r>
              <w:rPr>
                <w:sz w:val="22"/>
                <w:szCs w:val="22"/>
              </w:rPr>
              <w:t>EC-PC4UD55B-010-</w:t>
            </w:r>
            <w:r>
              <w:rPr>
                <w:sz w:val="22"/>
                <w:szCs w:val="22"/>
              </w:rPr>
              <w:lastRenderedPageBreak/>
              <w:t>GY-10</w:t>
            </w:r>
          </w:p>
        </w:tc>
        <w:tc>
          <w:tcPr>
            <w:tcW w:w="6491" w:type="dxa"/>
            <w:shd w:val="clear" w:color="auto" w:fill="FFFFFF"/>
          </w:tcPr>
          <w:p w:rsidR="000B3884" w:rsidRDefault="00415777">
            <w:pPr>
              <w:rPr>
                <w:sz w:val="22"/>
                <w:szCs w:val="22"/>
              </w:rPr>
            </w:pPr>
            <w:r>
              <w:rPr>
                <w:sz w:val="22"/>
                <w:szCs w:val="22"/>
              </w:rPr>
              <w:lastRenderedPageBreak/>
              <w:t>Патч-корд cat 5e, 1м</w:t>
            </w:r>
          </w:p>
        </w:tc>
        <w:tc>
          <w:tcPr>
            <w:tcW w:w="1021" w:type="dxa"/>
            <w:shd w:val="clear" w:color="auto" w:fill="auto"/>
          </w:tcPr>
          <w:p w:rsidR="000B3884" w:rsidRDefault="00415777">
            <w:pPr>
              <w:jc w:val="center"/>
              <w:rPr>
                <w:sz w:val="22"/>
                <w:szCs w:val="22"/>
              </w:rPr>
            </w:pPr>
            <w:r>
              <w:rPr>
                <w:sz w:val="22"/>
                <w:szCs w:val="22"/>
              </w:rPr>
              <w:t>25</w:t>
            </w:r>
          </w:p>
        </w:tc>
      </w:tr>
      <w:tr w:rsidR="000B3884">
        <w:tc>
          <w:tcPr>
            <w:tcW w:w="2122" w:type="dxa"/>
            <w:shd w:val="clear" w:color="auto" w:fill="FFFFFF"/>
            <w:vAlign w:val="center"/>
          </w:tcPr>
          <w:p w:rsidR="000B3884" w:rsidRDefault="00415777">
            <w:pPr>
              <w:rPr>
                <w:sz w:val="22"/>
                <w:szCs w:val="22"/>
              </w:rPr>
            </w:pPr>
            <w:r>
              <w:rPr>
                <w:sz w:val="22"/>
                <w:szCs w:val="22"/>
              </w:rPr>
              <w:t>FTP 4x2x0,5</w:t>
            </w:r>
          </w:p>
        </w:tc>
        <w:tc>
          <w:tcPr>
            <w:tcW w:w="6491" w:type="dxa"/>
            <w:shd w:val="clear" w:color="auto" w:fill="FFFFFF"/>
          </w:tcPr>
          <w:p w:rsidR="000B3884" w:rsidRDefault="00415777">
            <w:pPr>
              <w:rPr>
                <w:sz w:val="22"/>
                <w:szCs w:val="22"/>
              </w:rPr>
            </w:pPr>
            <w:r>
              <w:rPr>
                <w:sz w:val="22"/>
                <w:szCs w:val="22"/>
              </w:rPr>
              <w:t>Кабель FTP cat. 5е наружний</w:t>
            </w:r>
          </w:p>
        </w:tc>
        <w:tc>
          <w:tcPr>
            <w:tcW w:w="1021" w:type="dxa"/>
            <w:shd w:val="clear" w:color="auto" w:fill="auto"/>
            <w:vAlign w:val="center"/>
          </w:tcPr>
          <w:p w:rsidR="000B3884" w:rsidRDefault="00415777">
            <w:pPr>
              <w:jc w:val="center"/>
              <w:rPr>
                <w:sz w:val="22"/>
                <w:szCs w:val="22"/>
              </w:rPr>
            </w:pPr>
            <w:r>
              <w:rPr>
                <w:sz w:val="22"/>
                <w:szCs w:val="22"/>
              </w:rPr>
              <w:t>2135</w:t>
            </w:r>
          </w:p>
        </w:tc>
      </w:tr>
      <w:tr w:rsidR="000B3884">
        <w:tc>
          <w:tcPr>
            <w:tcW w:w="2122" w:type="dxa"/>
            <w:shd w:val="clear" w:color="auto" w:fill="FFFFFF"/>
            <w:vAlign w:val="center"/>
          </w:tcPr>
          <w:p w:rsidR="000B3884" w:rsidRDefault="00415777">
            <w:pPr>
              <w:rPr>
                <w:sz w:val="22"/>
                <w:szCs w:val="22"/>
              </w:rPr>
            </w:pPr>
            <w:r>
              <w:rPr>
                <w:sz w:val="22"/>
                <w:szCs w:val="22"/>
              </w:rPr>
              <w:t>ПВС  3x1,5</w:t>
            </w:r>
          </w:p>
        </w:tc>
        <w:tc>
          <w:tcPr>
            <w:tcW w:w="6491" w:type="dxa"/>
            <w:shd w:val="clear" w:color="auto" w:fill="FFFFFF"/>
          </w:tcPr>
          <w:p w:rsidR="000B3884" w:rsidRDefault="00415777">
            <w:pPr>
              <w:rPr>
                <w:sz w:val="22"/>
                <w:szCs w:val="22"/>
              </w:rPr>
            </w:pPr>
            <w:r>
              <w:rPr>
                <w:sz w:val="22"/>
                <w:szCs w:val="22"/>
              </w:rPr>
              <w:t>Провод гибкий</w:t>
            </w:r>
          </w:p>
        </w:tc>
        <w:tc>
          <w:tcPr>
            <w:tcW w:w="1021" w:type="dxa"/>
            <w:shd w:val="clear" w:color="auto" w:fill="auto"/>
            <w:vAlign w:val="center"/>
          </w:tcPr>
          <w:p w:rsidR="000B3884" w:rsidRDefault="00415777">
            <w:pPr>
              <w:jc w:val="center"/>
              <w:rPr>
                <w:sz w:val="22"/>
                <w:szCs w:val="22"/>
              </w:rPr>
            </w:pPr>
            <w:r>
              <w:rPr>
                <w:sz w:val="22"/>
                <w:szCs w:val="22"/>
              </w:rPr>
              <w:t>600</w:t>
            </w:r>
          </w:p>
        </w:tc>
      </w:tr>
      <w:tr w:rsidR="000B3884">
        <w:tc>
          <w:tcPr>
            <w:tcW w:w="2122" w:type="dxa"/>
            <w:shd w:val="clear" w:color="auto" w:fill="FFFFFF"/>
            <w:vAlign w:val="center"/>
          </w:tcPr>
          <w:p w:rsidR="000B3884" w:rsidRDefault="00415777">
            <w:pPr>
              <w:rPr>
                <w:sz w:val="22"/>
                <w:szCs w:val="22"/>
              </w:rPr>
            </w:pPr>
            <w:r>
              <w:rPr>
                <w:sz w:val="22"/>
                <w:szCs w:val="22"/>
              </w:rPr>
              <w:t>КГ-ХЛ 5x2,5</w:t>
            </w:r>
          </w:p>
        </w:tc>
        <w:tc>
          <w:tcPr>
            <w:tcW w:w="6491" w:type="dxa"/>
            <w:shd w:val="clear" w:color="auto" w:fill="FFFFFF"/>
          </w:tcPr>
          <w:p w:rsidR="000B3884" w:rsidRDefault="00415777">
            <w:pPr>
              <w:rPr>
                <w:sz w:val="22"/>
                <w:szCs w:val="22"/>
              </w:rPr>
            </w:pPr>
            <w:r>
              <w:rPr>
                <w:sz w:val="22"/>
                <w:szCs w:val="22"/>
              </w:rPr>
              <w:t>Кабель силовой</w:t>
            </w:r>
          </w:p>
        </w:tc>
        <w:tc>
          <w:tcPr>
            <w:tcW w:w="1021" w:type="dxa"/>
            <w:shd w:val="clear" w:color="auto" w:fill="auto"/>
            <w:vAlign w:val="center"/>
          </w:tcPr>
          <w:p w:rsidR="000B3884" w:rsidRDefault="00415777">
            <w:pPr>
              <w:jc w:val="center"/>
              <w:rPr>
                <w:sz w:val="22"/>
                <w:szCs w:val="22"/>
              </w:rPr>
            </w:pPr>
            <w:r>
              <w:rPr>
                <w:sz w:val="22"/>
                <w:szCs w:val="22"/>
              </w:rPr>
              <w:t>1300</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Труба гофрированная D20 с протяжкой, м ПНД</w:t>
            </w:r>
          </w:p>
        </w:tc>
        <w:tc>
          <w:tcPr>
            <w:tcW w:w="1021" w:type="dxa"/>
            <w:shd w:val="clear" w:color="auto" w:fill="auto"/>
            <w:vAlign w:val="center"/>
          </w:tcPr>
          <w:p w:rsidR="000B3884" w:rsidRDefault="00415777">
            <w:pPr>
              <w:jc w:val="center"/>
              <w:rPr>
                <w:sz w:val="22"/>
                <w:szCs w:val="22"/>
              </w:rPr>
            </w:pPr>
            <w:r>
              <w:rPr>
                <w:sz w:val="22"/>
                <w:szCs w:val="22"/>
              </w:rPr>
              <w:t>500</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Труба гофрированная D32 с протяжкой, м ПНД</w:t>
            </w:r>
          </w:p>
        </w:tc>
        <w:tc>
          <w:tcPr>
            <w:tcW w:w="1021" w:type="dxa"/>
            <w:shd w:val="clear" w:color="auto" w:fill="auto"/>
            <w:vAlign w:val="center"/>
          </w:tcPr>
          <w:p w:rsidR="000B3884" w:rsidRDefault="00415777">
            <w:pPr>
              <w:jc w:val="center"/>
              <w:rPr>
                <w:sz w:val="22"/>
                <w:szCs w:val="22"/>
              </w:rPr>
            </w:pPr>
            <w:r>
              <w:rPr>
                <w:sz w:val="22"/>
                <w:szCs w:val="22"/>
              </w:rPr>
              <w:t>200</w:t>
            </w:r>
          </w:p>
        </w:tc>
      </w:tr>
      <w:tr w:rsidR="000B3884">
        <w:tc>
          <w:tcPr>
            <w:tcW w:w="2122" w:type="dxa"/>
            <w:shd w:val="clear" w:color="auto" w:fill="FFFFFF"/>
            <w:vAlign w:val="center"/>
          </w:tcPr>
          <w:p w:rsidR="000B3884" w:rsidRDefault="00415777">
            <w:pPr>
              <w:rPr>
                <w:sz w:val="22"/>
                <w:szCs w:val="22"/>
              </w:rPr>
            </w:pPr>
            <w:r>
              <w:rPr>
                <w:sz w:val="22"/>
                <w:szCs w:val="22"/>
              </w:rPr>
              <w:t>12х20-0,63 МБС</w:t>
            </w:r>
          </w:p>
        </w:tc>
        <w:tc>
          <w:tcPr>
            <w:tcW w:w="6491" w:type="dxa"/>
            <w:shd w:val="clear" w:color="auto" w:fill="FFFFFF"/>
          </w:tcPr>
          <w:p w:rsidR="000B3884" w:rsidRDefault="00415777">
            <w:pPr>
              <w:rPr>
                <w:sz w:val="22"/>
                <w:szCs w:val="22"/>
              </w:rPr>
            </w:pPr>
            <w:r>
              <w:rPr>
                <w:sz w:val="22"/>
                <w:szCs w:val="22"/>
              </w:rPr>
              <w:t>Рукав напорный</w:t>
            </w:r>
          </w:p>
        </w:tc>
        <w:tc>
          <w:tcPr>
            <w:tcW w:w="1021" w:type="dxa"/>
            <w:shd w:val="clear" w:color="auto" w:fill="auto"/>
            <w:vAlign w:val="center"/>
          </w:tcPr>
          <w:p w:rsidR="000B3884" w:rsidRDefault="00415777">
            <w:pPr>
              <w:jc w:val="center"/>
              <w:rPr>
                <w:sz w:val="22"/>
                <w:szCs w:val="22"/>
              </w:rPr>
            </w:pPr>
            <w:r>
              <w:rPr>
                <w:sz w:val="22"/>
                <w:szCs w:val="22"/>
              </w:rPr>
              <w:t>700</w:t>
            </w:r>
          </w:p>
        </w:tc>
      </w:tr>
      <w:tr w:rsidR="000B3884">
        <w:tc>
          <w:tcPr>
            <w:tcW w:w="2122" w:type="dxa"/>
            <w:shd w:val="clear" w:color="auto" w:fill="FFFFFF"/>
            <w:vAlign w:val="center"/>
          </w:tcPr>
          <w:p w:rsidR="000B3884" w:rsidRDefault="00415777">
            <w:pPr>
              <w:rPr>
                <w:sz w:val="22"/>
                <w:szCs w:val="22"/>
              </w:rPr>
            </w:pPr>
            <w:r>
              <w:rPr>
                <w:sz w:val="22"/>
                <w:szCs w:val="22"/>
              </w:rPr>
              <w:t>ЗВИ 3</w:t>
            </w:r>
          </w:p>
        </w:tc>
        <w:tc>
          <w:tcPr>
            <w:tcW w:w="6491" w:type="dxa"/>
            <w:shd w:val="clear" w:color="auto" w:fill="FFFFFF"/>
          </w:tcPr>
          <w:p w:rsidR="000B3884" w:rsidRDefault="00415777">
            <w:pPr>
              <w:rPr>
                <w:sz w:val="22"/>
                <w:szCs w:val="22"/>
              </w:rPr>
            </w:pPr>
            <w:r>
              <w:rPr>
                <w:sz w:val="22"/>
                <w:szCs w:val="22"/>
              </w:rPr>
              <w:t>Зажим клеммный</w:t>
            </w:r>
          </w:p>
        </w:tc>
        <w:tc>
          <w:tcPr>
            <w:tcW w:w="1021" w:type="dxa"/>
            <w:shd w:val="clear" w:color="auto" w:fill="auto"/>
            <w:vAlign w:val="center"/>
          </w:tcPr>
          <w:p w:rsidR="000B3884" w:rsidRDefault="00415777">
            <w:pPr>
              <w:jc w:val="center"/>
              <w:rPr>
                <w:sz w:val="22"/>
                <w:szCs w:val="22"/>
              </w:rPr>
            </w:pPr>
            <w:r>
              <w:rPr>
                <w:sz w:val="22"/>
                <w:szCs w:val="22"/>
              </w:rPr>
              <w:t>24</w:t>
            </w:r>
          </w:p>
        </w:tc>
      </w:tr>
      <w:tr w:rsidR="000B3884">
        <w:tc>
          <w:tcPr>
            <w:tcW w:w="2122" w:type="dxa"/>
            <w:shd w:val="clear" w:color="auto" w:fill="FFFFFF"/>
            <w:vAlign w:val="center"/>
          </w:tcPr>
          <w:p w:rsidR="000B3884" w:rsidRDefault="00415777">
            <w:pPr>
              <w:rPr>
                <w:sz w:val="22"/>
                <w:szCs w:val="22"/>
              </w:rPr>
            </w:pPr>
            <w:r>
              <w:rPr>
                <w:sz w:val="22"/>
                <w:szCs w:val="22"/>
              </w:rPr>
              <w:t>GE41234</w:t>
            </w:r>
          </w:p>
        </w:tc>
        <w:tc>
          <w:tcPr>
            <w:tcW w:w="6491" w:type="dxa"/>
            <w:shd w:val="clear" w:color="auto" w:fill="FFFFFF"/>
          </w:tcPr>
          <w:p w:rsidR="000B3884" w:rsidRDefault="00415777">
            <w:pPr>
              <w:rPr>
                <w:sz w:val="22"/>
                <w:szCs w:val="22"/>
              </w:rPr>
            </w:pPr>
            <w:r>
              <w:rPr>
                <w:sz w:val="22"/>
                <w:szCs w:val="22"/>
              </w:rPr>
              <w:t>Коробка распаячная 100х100х50мм, IP55</w:t>
            </w:r>
          </w:p>
        </w:tc>
        <w:tc>
          <w:tcPr>
            <w:tcW w:w="1021" w:type="dxa"/>
            <w:shd w:val="clear" w:color="auto" w:fill="auto"/>
            <w:vAlign w:val="center"/>
          </w:tcPr>
          <w:p w:rsidR="000B3884" w:rsidRDefault="00415777">
            <w:pPr>
              <w:jc w:val="center"/>
              <w:rPr>
                <w:sz w:val="22"/>
                <w:szCs w:val="22"/>
              </w:rPr>
            </w:pPr>
            <w:r>
              <w:rPr>
                <w:sz w:val="22"/>
                <w:szCs w:val="22"/>
              </w:rPr>
              <w:t>24</w:t>
            </w:r>
          </w:p>
        </w:tc>
      </w:tr>
      <w:tr w:rsidR="000B3884">
        <w:tc>
          <w:tcPr>
            <w:tcW w:w="2122" w:type="dxa"/>
            <w:shd w:val="clear" w:color="auto" w:fill="FFFFFF"/>
            <w:vAlign w:val="center"/>
          </w:tcPr>
          <w:p w:rsidR="000B3884" w:rsidRDefault="00415777">
            <w:pPr>
              <w:rPr>
                <w:sz w:val="22"/>
                <w:szCs w:val="22"/>
              </w:rPr>
            </w:pPr>
            <w:r>
              <w:rPr>
                <w:sz w:val="22"/>
                <w:szCs w:val="22"/>
              </w:rPr>
              <w:t>RJ45 cat 5e</w:t>
            </w:r>
          </w:p>
        </w:tc>
        <w:tc>
          <w:tcPr>
            <w:tcW w:w="6491" w:type="dxa"/>
            <w:shd w:val="clear" w:color="auto" w:fill="FFFFFF"/>
          </w:tcPr>
          <w:p w:rsidR="000B3884" w:rsidRDefault="00415777">
            <w:pPr>
              <w:rPr>
                <w:sz w:val="22"/>
                <w:szCs w:val="22"/>
              </w:rPr>
            </w:pPr>
            <w:r>
              <w:rPr>
                <w:sz w:val="22"/>
                <w:szCs w:val="22"/>
              </w:rPr>
              <w:t>Коннектор RJ45</w:t>
            </w:r>
          </w:p>
        </w:tc>
        <w:tc>
          <w:tcPr>
            <w:tcW w:w="1021" w:type="dxa"/>
            <w:shd w:val="clear" w:color="auto" w:fill="auto"/>
            <w:vAlign w:val="center"/>
          </w:tcPr>
          <w:p w:rsidR="000B3884" w:rsidRDefault="00415777">
            <w:pPr>
              <w:jc w:val="center"/>
              <w:rPr>
                <w:sz w:val="22"/>
                <w:szCs w:val="22"/>
              </w:rPr>
            </w:pPr>
            <w:r>
              <w:rPr>
                <w:sz w:val="22"/>
                <w:szCs w:val="22"/>
              </w:rPr>
              <w:t>100</w:t>
            </w:r>
          </w:p>
        </w:tc>
      </w:tr>
      <w:tr w:rsidR="000B3884">
        <w:tc>
          <w:tcPr>
            <w:tcW w:w="2122" w:type="dxa"/>
            <w:shd w:val="clear" w:color="auto" w:fill="FFFFFF"/>
            <w:vAlign w:val="center"/>
          </w:tcPr>
          <w:p w:rsidR="000B3884" w:rsidRDefault="00415777">
            <w:pPr>
              <w:rPr>
                <w:sz w:val="22"/>
                <w:szCs w:val="22"/>
              </w:rPr>
            </w:pPr>
            <w:r>
              <w:rPr>
                <w:sz w:val="22"/>
                <w:szCs w:val="22"/>
              </w:rPr>
              <w:t>Колпачок RJ45</w:t>
            </w:r>
          </w:p>
        </w:tc>
        <w:tc>
          <w:tcPr>
            <w:tcW w:w="6491" w:type="dxa"/>
            <w:shd w:val="clear" w:color="auto" w:fill="FFFFFF"/>
          </w:tcPr>
          <w:p w:rsidR="000B3884" w:rsidRDefault="00415777">
            <w:pPr>
              <w:rPr>
                <w:sz w:val="22"/>
                <w:szCs w:val="22"/>
              </w:rPr>
            </w:pPr>
            <w:r>
              <w:rPr>
                <w:sz w:val="22"/>
                <w:szCs w:val="22"/>
              </w:rPr>
              <w:t>Колпачок для коннектора RJ45</w:t>
            </w:r>
          </w:p>
        </w:tc>
        <w:tc>
          <w:tcPr>
            <w:tcW w:w="1021" w:type="dxa"/>
            <w:shd w:val="clear" w:color="auto" w:fill="auto"/>
            <w:vAlign w:val="center"/>
          </w:tcPr>
          <w:p w:rsidR="000B3884" w:rsidRDefault="00415777">
            <w:pPr>
              <w:jc w:val="center"/>
              <w:rPr>
                <w:sz w:val="22"/>
                <w:szCs w:val="22"/>
              </w:rPr>
            </w:pPr>
            <w:r>
              <w:rPr>
                <w:sz w:val="22"/>
                <w:szCs w:val="22"/>
              </w:rPr>
              <w:t>100</w:t>
            </w:r>
          </w:p>
        </w:tc>
      </w:tr>
      <w:tr w:rsidR="000B3884">
        <w:tc>
          <w:tcPr>
            <w:tcW w:w="2122" w:type="dxa"/>
            <w:shd w:val="clear" w:color="auto" w:fill="FFFFFF"/>
            <w:vAlign w:val="center"/>
          </w:tcPr>
          <w:p w:rsidR="000B3884" w:rsidRDefault="00415777">
            <w:pPr>
              <w:rPr>
                <w:sz w:val="22"/>
                <w:szCs w:val="22"/>
              </w:rPr>
            </w:pPr>
            <w:r>
              <w:rPr>
                <w:sz w:val="22"/>
                <w:szCs w:val="22"/>
              </w:rPr>
              <w:t>GCT11-8P8C</w:t>
            </w:r>
          </w:p>
        </w:tc>
        <w:tc>
          <w:tcPr>
            <w:tcW w:w="6491" w:type="dxa"/>
            <w:shd w:val="clear" w:color="auto" w:fill="FFFFFF"/>
          </w:tcPr>
          <w:p w:rsidR="000B3884" w:rsidRDefault="00415777">
            <w:pPr>
              <w:rPr>
                <w:sz w:val="22"/>
                <w:szCs w:val="22"/>
              </w:rPr>
            </w:pPr>
            <w:r>
              <w:rPr>
                <w:sz w:val="22"/>
                <w:szCs w:val="22"/>
              </w:rPr>
              <w:t>Переходник RJ45 гнездо-гнездо</w:t>
            </w:r>
          </w:p>
        </w:tc>
        <w:tc>
          <w:tcPr>
            <w:tcW w:w="1021" w:type="dxa"/>
            <w:shd w:val="clear" w:color="auto" w:fill="auto"/>
            <w:vAlign w:val="center"/>
          </w:tcPr>
          <w:p w:rsidR="000B3884" w:rsidRDefault="00415777">
            <w:pPr>
              <w:jc w:val="center"/>
              <w:rPr>
                <w:sz w:val="22"/>
                <w:szCs w:val="22"/>
              </w:rPr>
            </w:pPr>
            <w:r>
              <w:rPr>
                <w:sz w:val="22"/>
                <w:szCs w:val="22"/>
              </w:rPr>
              <w:t>27</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Крепежно-расходные материалы</w:t>
            </w:r>
          </w:p>
        </w:tc>
        <w:tc>
          <w:tcPr>
            <w:tcW w:w="1021" w:type="dxa"/>
            <w:shd w:val="clear" w:color="auto" w:fill="auto"/>
            <w:vAlign w:val="center"/>
          </w:tcPr>
          <w:p w:rsidR="000B3884" w:rsidRDefault="00415777">
            <w:pPr>
              <w:jc w:val="center"/>
              <w:rPr>
                <w:sz w:val="22"/>
                <w:szCs w:val="22"/>
              </w:rPr>
            </w:pPr>
            <w:r>
              <w:rPr>
                <w:sz w:val="22"/>
                <w:szCs w:val="22"/>
              </w:rPr>
              <w:t>1</w:t>
            </w:r>
          </w:p>
        </w:tc>
      </w:tr>
    </w:tbl>
    <w:p w:rsidR="000B3884" w:rsidRDefault="000B3884">
      <w:pPr>
        <w:ind w:right="-6" w:firstLine="709"/>
        <w:jc w:val="both"/>
      </w:pPr>
    </w:p>
    <w:p w:rsidR="000B3884" w:rsidRDefault="00415777">
      <w:pPr>
        <w:keepNext/>
        <w:spacing w:after="200"/>
        <w:jc w:val="center"/>
      </w:pPr>
      <w:r>
        <w:t>Таблица № 6. Система видеораспознавания СВР</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491"/>
        <w:gridCol w:w="1021"/>
      </w:tblGrid>
      <w:tr w:rsidR="000B3884">
        <w:trPr>
          <w:trHeight w:val="253"/>
        </w:trPr>
        <w:tc>
          <w:tcPr>
            <w:tcW w:w="2122" w:type="dxa"/>
            <w:vMerge w:val="restart"/>
            <w:shd w:val="clear" w:color="auto" w:fill="auto"/>
            <w:vAlign w:val="center"/>
          </w:tcPr>
          <w:p w:rsidR="000B3884" w:rsidRDefault="00415777">
            <w:pPr>
              <w:jc w:val="center"/>
              <w:rPr>
                <w:b/>
                <w:sz w:val="22"/>
                <w:szCs w:val="22"/>
              </w:rPr>
            </w:pPr>
            <w:r>
              <w:rPr>
                <w:b/>
                <w:sz w:val="22"/>
                <w:szCs w:val="22"/>
              </w:rPr>
              <w:t>Артикул</w:t>
            </w:r>
          </w:p>
        </w:tc>
        <w:tc>
          <w:tcPr>
            <w:tcW w:w="6491" w:type="dxa"/>
            <w:vMerge w:val="restart"/>
            <w:shd w:val="clear" w:color="auto" w:fill="auto"/>
            <w:vAlign w:val="center"/>
          </w:tcPr>
          <w:p w:rsidR="000B3884" w:rsidRDefault="00415777">
            <w:pPr>
              <w:jc w:val="center"/>
              <w:rPr>
                <w:b/>
                <w:sz w:val="22"/>
                <w:szCs w:val="22"/>
              </w:rPr>
            </w:pPr>
            <w:r>
              <w:rPr>
                <w:b/>
                <w:sz w:val="22"/>
                <w:szCs w:val="22"/>
              </w:rPr>
              <w:t>Номенклатура</w:t>
            </w:r>
          </w:p>
        </w:tc>
        <w:tc>
          <w:tcPr>
            <w:tcW w:w="1021" w:type="dxa"/>
            <w:vMerge w:val="restart"/>
            <w:shd w:val="clear" w:color="auto" w:fill="auto"/>
            <w:vAlign w:val="center"/>
          </w:tcPr>
          <w:p w:rsidR="000B3884" w:rsidRDefault="00415777">
            <w:pPr>
              <w:jc w:val="center"/>
              <w:rPr>
                <w:b/>
                <w:sz w:val="22"/>
                <w:szCs w:val="22"/>
              </w:rPr>
            </w:pPr>
            <w:r>
              <w:rPr>
                <w:b/>
                <w:sz w:val="22"/>
                <w:szCs w:val="22"/>
              </w:rPr>
              <w:t>К-во</w:t>
            </w:r>
          </w:p>
        </w:tc>
      </w:tr>
      <w:tr w:rsidR="000B3884">
        <w:tc>
          <w:tcPr>
            <w:tcW w:w="2122" w:type="dxa"/>
            <w:shd w:val="clear" w:color="auto" w:fill="FFFFFF"/>
            <w:vAlign w:val="center"/>
          </w:tcPr>
          <w:p w:rsidR="000B3884" w:rsidRDefault="00415777">
            <w:pPr>
              <w:rPr>
                <w:sz w:val="22"/>
                <w:szCs w:val="22"/>
              </w:rPr>
            </w:pPr>
            <w:r>
              <w:rPr>
                <w:sz w:val="22"/>
                <w:szCs w:val="22"/>
              </w:rPr>
              <w:t>ISS01SYS-PREM 8.x</w:t>
            </w:r>
          </w:p>
        </w:tc>
        <w:tc>
          <w:tcPr>
            <w:tcW w:w="6491" w:type="dxa"/>
            <w:shd w:val="clear" w:color="auto" w:fill="FFFFFF"/>
          </w:tcPr>
          <w:p w:rsidR="000B3884" w:rsidRDefault="00415777">
            <w:pPr>
              <w:rPr>
                <w:sz w:val="22"/>
                <w:szCs w:val="22"/>
              </w:rPr>
            </w:pPr>
            <w:r>
              <w:rPr>
                <w:sz w:val="22"/>
                <w:szCs w:val="22"/>
              </w:rPr>
              <w:t>Лицензия ядра видеосервера версия 8.x</w:t>
            </w:r>
          </w:p>
        </w:tc>
        <w:tc>
          <w:tcPr>
            <w:tcW w:w="1021" w:type="dxa"/>
            <w:shd w:val="clear" w:color="auto" w:fill="FFFFFF"/>
            <w:vAlign w:val="center"/>
          </w:tcPr>
          <w:p w:rsidR="000B3884" w:rsidRDefault="00415777">
            <w:pPr>
              <w:jc w:val="center"/>
              <w:rPr>
                <w:sz w:val="22"/>
                <w:szCs w:val="22"/>
              </w:rPr>
            </w:pPr>
            <w:r>
              <w:rPr>
                <w:sz w:val="22"/>
                <w:szCs w:val="22"/>
              </w:rPr>
              <w:t>4</w:t>
            </w:r>
          </w:p>
        </w:tc>
      </w:tr>
      <w:tr w:rsidR="000B3884">
        <w:tc>
          <w:tcPr>
            <w:tcW w:w="2122" w:type="dxa"/>
            <w:shd w:val="clear" w:color="auto" w:fill="FFFFFF"/>
            <w:vAlign w:val="center"/>
          </w:tcPr>
          <w:p w:rsidR="000B3884" w:rsidRDefault="00415777">
            <w:pPr>
              <w:rPr>
                <w:sz w:val="22"/>
                <w:szCs w:val="22"/>
              </w:rPr>
            </w:pPr>
            <w:r>
              <w:rPr>
                <w:sz w:val="22"/>
                <w:szCs w:val="22"/>
              </w:rPr>
              <w:t>ISS01IP-PREM</w:t>
            </w:r>
          </w:p>
        </w:tc>
        <w:tc>
          <w:tcPr>
            <w:tcW w:w="6491" w:type="dxa"/>
            <w:shd w:val="clear" w:color="auto" w:fill="FFFFFF"/>
          </w:tcPr>
          <w:p w:rsidR="000B3884" w:rsidRDefault="00415777">
            <w:pPr>
              <w:rPr>
                <w:sz w:val="22"/>
                <w:szCs w:val="22"/>
              </w:rPr>
            </w:pPr>
            <w:r>
              <w:rPr>
                <w:sz w:val="22"/>
                <w:szCs w:val="22"/>
              </w:rPr>
              <w:t>Лицензия одного IP видеоканала</w:t>
            </w:r>
          </w:p>
        </w:tc>
        <w:tc>
          <w:tcPr>
            <w:tcW w:w="1021" w:type="dxa"/>
            <w:shd w:val="clear" w:color="auto" w:fill="FFFFFF"/>
            <w:vAlign w:val="center"/>
          </w:tcPr>
          <w:p w:rsidR="000B3884" w:rsidRDefault="00415777">
            <w:pPr>
              <w:jc w:val="center"/>
              <w:rPr>
                <w:sz w:val="22"/>
                <w:szCs w:val="22"/>
              </w:rPr>
            </w:pPr>
            <w:r>
              <w:rPr>
                <w:sz w:val="22"/>
                <w:szCs w:val="22"/>
              </w:rPr>
              <w:t>39</w:t>
            </w:r>
          </w:p>
        </w:tc>
      </w:tr>
      <w:tr w:rsidR="000B3884">
        <w:tc>
          <w:tcPr>
            <w:tcW w:w="2122" w:type="dxa"/>
            <w:shd w:val="clear" w:color="auto" w:fill="FFFFFF"/>
            <w:vAlign w:val="center"/>
          </w:tcPr>
          <w:p w:rsidR="000B3884" w:rsidRDefault="00415777">
            <w:pPr>
              <w:rPr>
                <w:sz w:val="22"/>
                <w:szCs w:val="22"/>
              </w:rPr>
            </w:pPr>
            <w:r>
              <w:rPr>
                <w:sz w:val="22"/>
                <w:szCs w:val="22"/>
              </w:rPr>
              <w:t>ISS02SWIO</w:t>
            </w:r>
          </w:p>
        </w:tc>
        <w:tc>
          <w:tcPr>
            <w:tcW w:w="6491" w:type="dxa"/>
            <w:shd w:val="clear" w:color="auto" w:fill="FFFFFF"/>
          </w:tcPr>
          <w:p w:rsidR="000B3884" w:rsidRDefault="00415777">
            <w:pPr>
              <w:rPr>
                <w:sz w:val="22"/>
                <w:szCs w:val="22"/>
              </w:rPr>
            </w:pPr>
            <w:r>
              <w:rPr>
                <w:sz w:val="22"/>
                <w:szCs w:val="22"/>
              </w:rPr>
              <w:t>Лицензия подключения Датчиков / Исполнительных устройств (1/1)</w:t>
            </w:r>
          </w:p>
        </w:tc>
        <w:tc>
          <w:tcPr>
            <w:tcW w:w="1021" w:type="dxa"/>
            <w:shd w:val="clear" w:color="auto" w:fill="FFFFFF"/>
            <w:vAlign w:val="center"/>
          </w:tcPr>
          <w:p w:rsidR="000B3884" w:rsidRDefault="00415777">
            <w:pPr>
              <w:jc w:val="center"/>
              <w:rPr>
                <w:sz w:val="22"/>
                <w:szCs w:val="22"/>
              </w:rPr>
            </w:pPr>
            <w:r>
              <w:rPr>
                <w:sz w:val="22"/>
                <w:szCs w:val="22"/>
              </w:rPr>
              <w:t>15</w:t>
            </w:r>
          </w:p>
        </w:tc>
      </w:tr>
      <w:tr w:rsidR="000B3884">
        <w:tc>
          <w:tcPr>
            <w:tcW w:w="2122" w:type="dxa"/>
            <w:shd w:val="clear" w:color="auto" w:fill="FFFFFF"/>
            <w:vAlign w:val="center"/>
          </w:tcPr>
          <w:p w:rsidR="000B3884" w:rsidRDefault="00415777">
            <w:pPr>
              <w:rPr>
                <w:sz w:val="22"/>
                <w:szCs w:val="22"/>
              </w:rPr>
            </w:pPr>
            <w:r>
              <w:rPr>
                <w:sz w:val="22"/>
                <w:szCs w:val="22"/>
              </w:rPr>
              <w:t>ISS01DBX</w:t>
            </w:r>
          </w:p>
        </w:tc>
        <w:tc>
          <w:tcPr>
            <w:tcW w:w="6491" w:type="dxa"/>
            <w:shd w:val="clear" w:color="auto" w:fill="FFFFFF"/>
          </w:tcPr>
          <w:p w:rsidR="000B3884" w:rsidRDefault="00415777">
            <w:pPr>
              <w:rPr>
                <w:sz w:val="22"/>
                <w:szCs w:val="22"/>
              </w:rPr>
            </w:pPr>
            <w:r>
              <w:rPr>
                <w:sz w:val="22"/>
                <w:szCs w:val="22"/>
              </w:rPr>
              <w:t>Лицензия экспорта данных во внешнюю БД</w:t>
            </w:r>
          </w:p>
        </w:tc>
        <w:tc>
          <w:tcPr>
            <w:tcW w:w="1021" w:type="dxa"/>
            <w:shd w:val="clear" w:color="auto" w:fill="FFFFFF"/>
            <w:vAlign w:val="center"/>
          </w:tcPr>
          <w:p w:rsidR="000B3884" w:rsidRDefault="00415777">
            <w:pPr>
              <w:jc w:val="center"/>
              <w:rPr>
                <w:sz w:val="22"/>
                <w:szCs w:val="22"/>
              </w:rPr>
            </w:pPr>
            <w:r>
              <w:rPr>
                <w:sz w:val="22"/>
                <w:szCs w:val="22"/>
              </w:rPr>
              <w:t>4</w:t>
            </w:r>
          </w:p>
        </w:tc>
      </w:tr>
      <w:tr w:rsidR="000B3884">
        <w:tc>
          <w:tcPr>
            <w:tcW w:w="2122" w:type="dxa"/>
            <w:shd w:val="clear" w:color="auto" w:fill="FFFFFF"/>
            <w:vAlign w:val="center"/>
          </w:tcPr>
          <w:p w:rsidR="000B3884" w:rsidRDefault="00415777">
            <w:pPr>
              <w:rPr>
                <w:sz w:val="22"/>
                <w:szCs w:val="22"/>
              </w:rPr>
            </w:pPr>
            <w:r>
              <w:rPr>
                <w:sz w:val="22"/>
                <w:szCs w:val="22"/>
              </w:rPr>
              <w:t>ISS01RAD</w:t>
            </w:r>
          </w:p>
        </w:tc>
        <w:tc>
          <w:tcPr>
            <w:tcW w:w="6491" w:type="dxa"/>
            <w:shd w:val="clear" w:color="auto" w:fill="FFFFFF"/>
          </w:tcPr>
          <w:p w:rsidR="000B3884" w:rsidRDefault="00415777">
            <w:pPr>
              <w:rPr>
                <w:sz w:val="22"/>
                <w:szCs w:val="22"/>
              </w:rPr>
            </w:pPr>
            <w:r>
              <w:rPr>
                <w:sz w:val="22"/>
                <w:szCs w:val="22"/>
              </w:rPr>
              <w:t>Лицензия рабочего места удаленного администратора</w:t>
            </w:r>
          </w:p>
        </w:tc>
        <w:tc>
          <w:tcPr>
            <w:tcW w:w="1021" w:type="dxa"/>
            <w:shd w:val="clear" w:color="auto" w:fill="auto"/>
            <w:vAlign w:val="center"/>
          </w:tcPr>
          <w:p w:rsidR="000B3884" w:rsidRDefault="00415777">
            <w:pPr>
              <w:jc w:val="center"/>
              <w:rPr>
                <w:sz w:val="22"/>
                <w:szCs w:val="22"/>
              </w:rPr>
            </w:pPr>
            <w:r>
              <w:rPr>
                <w:sz w:val="22"/>
                <w:szCs w:val="22"/>
              </w:rPr>
              <w:t>1</w:t>
            </w:r>
          </w:p>
        </w:tc>
      </w:tr>
      <w:tr w:rsidR="000B3884">
        <w:tc>
          <w:tcPr>
            <w:tcW w:w="2122" w:type="dxa"/>
            <w:shd w:val="clear" w:color="auto" w:fill="FFFFFF"/>
            <w:vAlign w:val="center"/>
          </w:tcPr>
          <w:p w:rsidR="000B3884" w:rsidRDefault="00415777">
            <w:pPr>
              <w:rPr>
                <w:sz w:val="22"/>
                <w:szCs w:val="22"/>
              </w:rPr>
            </w:pPr>
            <w:r>
              <w:rPr>
                <w:sz w:val="22"/>
                <w:szCs w:val="22"/>
              </w:rPr>
              <w:t>ISS01ROP</w:t>
            </w:r>
          </w:p>
        </w:tc>
        <w:tc>
          <w:tcPr>
            <w:tcW w:w="6491" w:type="dxa"/>
            <w:shd w:val="clear" w:color="auto" w:fill="FFFFFF"/>
          </w:tcPr>
          <w:p w:rsidR="000B3884" w:rsidRDefault="00415777">
            <w:pPr>
              <w:rPr>
                <w:sz w:val="22"/>
                <w:szCs w:val="22"/>
              </w:rPr>
            </w:pPr>
            <w:r>
              <w:rPr>
                <w:sz w:val="22"/>
                <w:szCs w:val="22"/>
              </w:rPr>
              <w:t>Лицензия рабочего места удаленного оператора</w:t>
            </w:r>
          </w:p>
        </w:tc>
        <w:tc>
          <w:tcPr>
            <w:tcW w:w="1021" w:type="dxa"/>
            <w:shd w:val="clear" w:color="auto" w:fill="auto"/>
            <w:vAlign w:val="center"/>
          </w:tcPr>
          <w:p w:rsidR="000B3884" w:rsidRDefault="00415777">
            <w:pPr>
              <w:jc w:val="center"/>
              <w:rPr>
                <w:sz w:val="22"/>
                <w:szCs w:val="22"/>
              </w:rPr>
            </w:pPr>
            <w:r>
              <w:rPr>
                <w:sz w:val="22"/>
                <w:szCs w:val="22"/>
              </w:rPr>
              <w:t>6</w:t>
            </w:r>
          </w:p>
        </w:tc>
      </w:tr>
      <w:tr w:rsidR="000B3884">
        <w:tc>
          <w:tcPr>
            <w:tcW w:w="2122" w:type="dxa"/>
            <w:shd w:val="clear" w:color="auto" w:fill="FFFFFF"/>
            <w:vAlign w:val="center"/>
          </w:tcPr>
          <w:p w:rsidR="000B3884" w:rsidRDefault="00415777">
            <w:pPr>
              <w:rPr>
                <w:sz w:val="22"/>
                <w:szCs w:val="22"/>
              </w:rPr>
            </w:pPr>
            <w:r>
              <w:rPr>
                <w:sz w:val="22"/>
                <w:szCs w:val="22"/>
              </w:rPr>
              <w:t>ISS01TRANSIT</w:t>
            </w:r>
          </w:p>
        </w:tc>
        <w:tc>
          <w:tcPr>
            <w:tcW w:w="6491" w:type="dxa"/>
            <w:shd w:val="clear" w:color="auto" w:fill="FFFFFF"/>
          </w:tcPr>
          <w:p w:rsidR="000B3884" w:rsidRDefault="00415777">
            <w:pPr>
              <w:rPr>
                <w:sz w:val="22"/>
                <w:szCs w:val="22"/>
              </w:rPr>
            </w:pPr>
            <w:r>
              <w:rPr>
                <w:sz w:val="22"/>
                <w:szCs w:val="22"/>
              </w:rPr>
              <w:t>Лицензия модуля распознавания и регистрации номеров железнодорожных вагонов</w:t>
            </w:r>
          </w:p>
        </w:tc>
        <w:tc>
          <w:tcPr>
            <w:tcW w:w="1021" w:type="dxa"/>
            <w:shd w:val="clear" w:color="auto" w:fill="auto"/>
            <w:vAlign w:val="center"/>
          </w:tcPr>
          <w:p w:rsidR="000B3884" w:rsidRDefault="00415777">
            <w:pPr>
              <w:jc w:val="center"/>
              <w:rPr>
                <w:sz w:val="22"/>
                <w:szCs w:val="22"/>
              </w:rPr>
            </w:pPr>
            <w:r>
              <w:rPr>
                <w:sz w:val="22"/>
                <w:szCs w:val="22"/>
              </w:rPr>
              <w:t>5</w:t>
            </w:r>
          </w:p>
        </w:tc>
      </w:tr>
      <w:tr w:rsidR="000B3884">
        <w:tc>
          <w:tcPr>
            <w:tcW w:w="2122" w:type="dxa"/>
            <w:shd w:val="clear" w:color="auto" w:fill="FFFFFF"/>
            <w:vAlign w:val="center"/>
          </w:tcPr>
          <w:p w:rsidR="000B3884" w:rsidRDefault="00415777">
            <w:pPr>
              <w:rPr>
                <w:sz w:val="22"/>
                <w:szCs w:val="22"/>
              </w:rPr>
            </w:pPr>
            <w:r>
              <w:rPr>
                <w:sz w:val="22"/>
                <w:szCs w:val="22"/>
              </w:rPr>
              <w:t>ISS02TRANSIT</w:t>
            </w:r>
          </w:p>
        </w:tc>
        <w:tc>
          <w:tcPr>
            <w:tcW w:w="6491" w:type="dxa"/>
            <w:shd w:val="clear" w:color="auto" w:fill="FFFFFF"/>
          </w:tcPr>
          <w:p w:rsidR="000B3884" w:rsidRDefault="00415777">
            <w:pPr>
              <w:rPr>
                <w:sz w:val="22"/>
                <w:szCs w:val="22"/>
              </w:rPr>
            </w:pPr>
            <w:r>
              <w:rPr>
                <w:sz w:val="22"/>
                <w:szCs w:val="22"/>
              </w:rPr>
              <w:t>Лицензия дополнительного канала распознавания номеров железнодорожных вагонов</w:t>
            </w:r>
          </w:p>
        </w:tc>
        <w:tc>
          <w:tcPr>
            <w:tcW w:w="1021" w:type="dxa"/>
            <w:shd w:val="clear" w:color="auto" w:fill="auto"/>
            <w:vAlign w:val="center"/>
          </w:tcPr>
          <w:p w:rsidR="000B3884" w:rsidRDefault="00415777">
            <w:pPr>
              <w:jc w:val="center"/>
              <w:rPr>
                <w:sz w:val="22"/>
                <w:szCs w:val="22"/>
              </w:rPr>
            </w:pPr>
            <w:r>
              <w:rPr>
                <w:sz w:val="22"/>
                <w:szCs w:val="22"/>
              </w:rPr>
              <w:t>5</w:t>
            </w:r>
          </w:p>
        </w:tc>
      </w:tr>
      <w:tr w:rsidR="000B3884">
        <w:tc>
          <w:tcPr>
            <w:tcW w:w="2122" w:type="dxa"/>
            <w:shd w:val="clear" w:color="auto" w:fill="FFFFFF"/>
            <w:vAlign w:val="center"/>
          </w:tcPr>
          <w:p w:rsidR="000B3884" w:rsidRDefault="00415777">
            <w:pPr>
              <w:rPr>
                <w:sz w:val="22"/>
                <w:szCs w:val="22"/>
              </w:rPr>
            </w:pPr>
            <w:r>
              <w:rPr>
                <w:sz w:val="22"/>
                <w:szCs w:val="22"/>
              </w:rPr>
              <w:t>ISS01CARGO</w:t>
            </w:r>
          </w:p>
        </w:tc>
        <w:tc>
          <w:tcPr>
            <w:tcW w:w="6491" w:type="dxa"/>
            <w:shd w:val="clear" w:color="auto" w:fill="FFFFFF"/>
          </w:tcPr>
          <w:p w:rsidR="000B3884" w:rsidRDefault="00415777">
            <w:pPr>
              <w:rPr>
                <w:sz w:val="22"/>
                <w:szCs w:val="22"/>
              </w:rPr>
            </w:pPr>
            <w:r>
              <w:rPr>
                <w:sz w:val="22"/>
                <w:szCs w:val="22"/>
              </w:rPr>
              <w:t>Лицензия модуля распознавания номеров контейнеров</w:t>
            </w:r>
          </w:p>
        </w:tc>
        <w:tc>
          <w:tcPr>
            <w:tcW w:w="1021" w:type="dxa"/>
            <w:shd w:val="clear" w:color="auto" w:fill="auto"/>
            <w:vAlign w:val="center"/>
          </w:tcPr>
          <w:p w:rsidR="000B3884" w:rsidRDefault="00415777">
            <w:pPr>
              <w:jc w:val="center"/>
              <w:rPr>
                <w:sz w:val="22"/>
                <w:szCs w:val="22"/>
              </w:rPr>
            </w:pPr>
            <w:r>
              <w:rPr>
                <w:sz w:val="22"/>
                <w:szCs w:val="22"/>
              </w:rPr>
              <w:t>7</w:t>
            </w:r>
          </w:p>
        </w:tc>
      </w:tr>
      <w:tr w:rsidR="000B3884">
        <w:tc>
          <w:tcPr>
            <w:tcW w:w="2122" w:type="dxa"/>
            <w:shd w:val="clear" w:color="auto" w:fill="FFFFFF"/>
            <w:vAlign w:val="center"/>
          </w:tcPr>
          <w:p w:rsidR="000B3884" w:rsidRDefault="00415777">
            <w:pPr>
              <w:rPr>
                <w:sz w:val="22"/>
                <w:szCs w:val="22"/>
              </w:rPr>
            </w:pPr>
            <w:r>
              <w:rPr>
                <w:sz w:val="22"/>
                <w:szCs w:val="22"/>
              </w:rPr>
              <w:t>ISS02CARGO</w:t>
            </w:r>
          </w:p>
        </w:tc>
        <w:tc>
          <w:tcPr>
            <w:tcW w:w="6491" w:type="dxa"/>
            <w:shd w:val="clear" w:color="auto" w:fill="FFFFFF"/>
          </w:tcPr>
          <w:p w:rsidR="000B3884" w:rsidRDefault="00415777">
            <w:pPr>
              <w:rPr>
                <w:sz w:val="22"/>
                <w:szCs w:val="22"/>
              </w:rPr>
            </w:pPr>
            <w:r>
              <w:rPr>
                <w:sz w:val="22"/>
                <w:szCs w:val="22"/>
              </w:rPr>
              <w:t>Лицензия дополнительного канала распознавания номеров контейнеров</w:t>
            </w:r>
          </w:p>
        </w:tc>
        <w:tc>
          <w:tcPr>
            <w:tcW w:w="1021" w:type="dxa"/>
            <w:shd w:val="clear" w:color="auto" w:fill="auto"/>
            <w:vAlign w:val="center"/>
          </w:tcPr>
          <w:p w:rsidR="000B3884" w:rsidRDefault="00415777">
            <w:pPr>
              <w:jc w:val="center"/>
              <w:rPr>
                <w:sz w:val="22"/>
                <w:szCs w:val="22"/>
              </w:rPr>
            </w:pPr>
            <w:r>
              <w:rPr>
                <w:sz w:val="22"/>
                <w:szCs w:val="22"/>
              </w:rPr>
              <w:t>7</w:t>
            </w:r>
          </w:p>
        </w:tc>
      </w:tr>
      <w:tr w:rsidR="000B3884">
        <w:tc>
          <w:tcPr>
            <w:tcW w:w="2122" w:type="dxa"/>
            <w:shd w:val="clear" w:color="auto" w:fill="FFFFFF"/>
            <w:vAlign w:val="center"/>
          </w:tcPr>
          <w:p w:rsidR="000B3884" w:rsidRDefault="00415777">
            <w:pPr>
              <w:rPr>
                <w:sz w:val="22"/>
                <w:szCs w:val="22"/>
              </w:rPr>
            </w:pPr>
            <w:r>
              <w:rPr>
                <w:sz w:val="22"/>
                <w:szCs w:val="22"/>
              </w:rPr>
              <w:t>ISS02AUTO</w:t>
            </w:r>
          </w:p>
        </w:tc>
        <w:tc>
          <w:tcPr>
            <w:tcW w:w="6491" w:type="dxa"/>
            <w:shd w:val="clear" w:color="auto" w:fill="FFFFFF"/>
          </w:tcPr>
          <w:p w:rsidR="000B3884" w:rsidRDefault="00415777">
            <w:pPr>
              <w:rPr>
                <w:sz w:val="22"/>
                <w:szCs w:val="22"/>
              </w:rPr>
            </w:pPr>
            <w:r>
              <w:rPr>
                <w:sz w:val="22"/>
                <w:szCs w:val="22"/>
              </w:rPr>
              <w:t>Лицензия модуля распознавания автомобильных номеров с темпом обработки до 6 кадров/с на канал</w:t>
            </w:r>
          </w:p>
        </w:tc>
        <w:tc>
          <w:tcPr>
            <w:tcW w:w="1021" w:type="dxa"/>
            <w:shd w:val="clear" w:color="auto" w:fill="auto"/>
            <w:vAlign w:val="center"/>
          </w:tcPr>
          <w:p w:rsidR="000B3884" w:rsidRDefault="00415777">
            <w:pPr>
              <w:jc w:val="center"/>
              <w:rPr>
                <w:sz w:val="22"/>
                <w:szCs w:val="22"/>
              </w:rPr>
            </w:pPr>
            <w:r>
              <w:rPr>
                <w:sz w:val="22"/>
                <w:szCs w:val="22"/>
              </w:rPr>
              <w:t>12</w:t>
            </w:r>
          </w:p>
        </w:tc>
      </w:tr>
      <w:tr w:rsidR="000B3884">
        <w:tc>
          <w:tcPr>
            <w:tcW w:w="2122" w:type="dxa"/>
            <w:shd w:val="clear" w:color="auto" w:fill="FFFFFF"/>
            <w:vAlign w:val="center"/>
          </w:tcPr>
          <w:p w:rsidR="000B3884" w:rsidRDefault="00415777">
            <w:pPr>
              <w:rPr>
                <w:sz w:val="22"/>
                <w:szCs w:val="22"/>
              </w:rPr>
            </w:pPr>
            <w:r>
              <w:rPr>
                <w:sz w:val="22"/>
                <w:szCs w:val="22"/>
              </w:rPr>
              <w:t>ISS04AUTO</w:t>
            </w:r>
          </w:p>
        </w:tc>
        <w:tc>
          <w:tcPr>
            <w:tcW w:w="6491" w:type="dxa"/>
            <w:shd w:val="clear" w:color="auto" w:fill="FFFFFF"/>
          </w:tcPr>
          <w:p w:rsidR="000B3884" w:rsidRDefault="00415777">
            <w:pPr>
              <w:rPr>
                <w:sz w:val="22"/>
                <w:szCs w:val="22"/>
              </w:rPr>
            </w:pPr>
            <w:r>
              <w:rPr>
                <w:sz w:val="22"/>
                <w:szCs w:val="22"/>
              </w:rPr>
              <w:t>Лицензия модуля формирования отчетов</w:t>
            </w:r>
          </w:p>
        </w:tc>
        <w:tc>
          <w:tcPr>
            <w:tcW w:w="1021" w:type="dxa"/>
            <w:shd w:val="clear" w:color="auto" w:fill="auto"/>
            <w:vAlign w:val="center"/>
          </w:tcPr>
          <w:p w:rsidR="000B3884" w:rsidRDefault="00415777">
            <w:pPr>
              <w:jc w:val="center"/>
              <w:rPr>
                <w:sz w:val="22"/>
                <w:szCs w:val="22"/>
              </w:rPr>
            </w:pPr>
            <w:r>
              <w:rPr>
                <w:sz w:val="22"/>
                <w:szCs w:val="22"/>
              </w:rPr>
              <w:t>6</w:t>
            </w:r>
          </w:p>
        </w:tc>
      </w:tr>
      <w:tr w:rsidR="000B3884">
        <w:tc>
          <w:tcPr>
            <w:tcW w:w="2122" w:type="dxa"/>
            <w:shd w:val="clear" w:color="auto" w:fill="FFFFFF"/>
            <w:vAlign w:val="center"/>
          </w:tcPr>
          <w:p w:rsidR="000B3884" w:rsidRDefault="00415777">
            <w:pPr>
              <w:rPr>
                <w:sz w:val="22"/>
                <w:szCs w:val="22"/>
              </w:rPr>
            </w:pPr>
            <w:r>
              <w:rPr>
                <w:sz w:val="22"/>
                <w:szCs w:val="22"/>
              </w:rPr>
              <w:t>SLA01VIP-PREM</w:t>
            </w:r>
          </w:p>
        </w:tc>
        <w:tc>
          <w:tcPr>
            <w:tcW w:w="6491" w:type="dxa"/>
            <w:shd w:val="clear" w:color="auto" w:fill="FFFFFF"/>
          </w:tcPr>
          <w:p w:rsidR="000B3884" w:rsidRDefault="00415777">
            <w:pPr>
              <w:rPr>
                <w:sz w:val="22"/>
                <w:szCs w:val="22"/>
              </w:rPr>
            </w:pPr>
            <w:r>
              <w:rPr>
                <w:sz w:val="22"/>
                <w:szCs w:val="22"/>
              </w:rPr>
              <w:t>Дополнительная техническая поддержка SecurOS® Premium "Уровень обслуживания VIP", сроком на 1 год</w:t>
            </w:r>
          </w:p>
        </w:tc>
        <w:tc>
          <w:tcPr>
            <w:tcW w:w="1021" w:type="dxa"/>
            <w:shd w:val="clear" w:color="auto" w:fill="auto"/>
            <w:vAlign w:val="center"/>
          </w:tcPr>
          <w:p w:rsidR="000B3884" w:rsidRDefault="00415777">
            <w:pPr>
              <w:jc w:val="center"/>
              <w:rPr>
                <w:sz w:val="22"/>
                <w:szCs w:val="22"/>
              </w:rPr>
            </w:pPr>
            <w:r>
              <w:rPr>
                <w:sz w:val="22"/>
                <w:szCs w:val="22"/>
              </w:rPr>
              <w:t>4</w:t>
            </w:r>
          </w:p>
        </w:tc>
      </w:tr>
      <w:tr w:rsidR="000B3884">
        <w:tc>
          <w:tcPr>
            <w:tcW w:w="2122" w:type="dxa"/>
            <w:shd w:val="clear" w:color="auto" w:fill="FFFFFF"/>
            <w:vAlign w:val="center"/>
          </w:tcPr>
          <w:p w:rsidR="000B3884" w:rsidRDefault="00415777">
            <w:pPr>
              <w:rPr>
                <w:sz w:val="22"/>
                <w:szCs w:val="22"/>
              </w:rPr>
            </w:pPr>
            <w:r>
              <w:rPr>
                <w:sz w:val="22"/>
                <w:szCs w:val="22"/>
              </w:rPr>
              <w:t>ISS-UHK</w:t>
            </w:r>
          </w:p>
        </w:tc>
        <w:tc>
          <w:tcPr>
            <w:tcW w:w="6491" w:type="dxa"/>
            <w:shd w:val="clear" w:color="auto" w:fill="FFFFFF"/>
            <w:vAlign w:val="center"/>
          </w:tcPr>
          <w:p w:rsidR="000B3884" w:rsidRDefault="00415777">
            <w:pPr>
              <w:rPr>
                <w:sz w:val="22"/>
                <w:szCs w:val="22"/>
              </w:rPr>
            </w:pPr>
            <w:r>
              <w:rPr>
                <w:sz w:val="22"/>
                <w:szCs w:val="22"/>
              </w:rPr>
              <w:t>USB-Ключ аппаратной защиты "Guardant"</w:t>
            </w:r>
          </w:p>
        </w:tc>
        <w:tc>
          <w:tcPr>
            <w:tcW w:w="1021" w:type="dxa"/>
            <w:shd w:val="clear" w:color="auto" w:fill="auto"/>
            <w:vAlign w:val="center"/>
          </w:tcPr>
          <w:p w:rsidR="000B3884" w:rsidRDefault="00415777">
            <w:pPr>
              <w:jc w:val="center"/>
              <w:rPr>
                <w:sz w:val="22"/>
                <w:szCs w:val="22"/>
              </w:rPr>
            </w:pPr>
            <w:r>
              <w:rPr>
                <w:sz w:val="22"/>
                <w:szCs w:val="22"/>
              </w:rPr>
              <w:t>5</w:t>
            </w:r>
          </w:p>
        </w:tc>
      </w:tr>
      <w:tr w:rsidR="000B3884">
        <w:tc>
          <w:tcPr>
            <w:tcW w:w="2122" w:type="dxa"/>
            <w:shd w:val="clear" w:color="auto" w:fill="FFFFFF"/>
            <w:vAlign w:val="center"/>
          </w:tcPr>
          <w:p w:rsidR="000B3884" w:rsidRDefault="00415777">
            <w:pPr>
              <w:rPr>
                <w:sz w:val="22"/>
                <w:szCs w:val="22"/>
              </w:rPr>
            </w:pPr>
            <w:r>
              <w:rPr>
                <w:sz w:val="22"/>
                <w:szCs w:val="22"/>
              </w:rPr>
              <w:t xml:space="preserve"> Специализированное серверное решение </w:t>
            </w:r>
          </w:p>
        </w:tc>
        <w:tc>
          <w:tcPr>
            <w:tcW w:w="6491" w:type="dxa"/>
            <w:shd w:val="clear" w:color="auto" w:fill="FFFFFF"/>
          </w:tcPr>
          <w:p w:rsidR="000B3884" w:rsidRDefault="00415777">
            <w:pPr>
              <w:rPr>
                <w:sz w:val="22"/>
                <w:szCs w:val="22"/>
              </w:rPr>
            </w:pPr>
            <w:r>
              <w:rPr>
                <w:sz w:val="22"/>
                <w:szCs w:val="22"/>
              </w:rPr>
              <w:t xml:space="preserve"> Процессор Intel Xeon E5-2620v2  2шт; Материнская плата ASUS Dual LGA2011 PCI-E+SVGA+4xGbLAN E-ATX 16DDR-III; Оперативная память 4GB DDR3 REG ECC PC3-10600 (DDR3 1333 МГц) 4шт; Системный жесткий диск Intel SSD 525 Series SSDMCEAC120B301 120GB 1шт; Архив 8Тб (3х4ТБ Seagate "Constellation ES.3 ST4000NM0033" 7200об./мин., 128МБ (SATA III)      - Raid серия Raid-5); Raid контроллер 6Gb/s SATA / SAS, 8 port internal, LSI/3WARE + 1 battery/ 2int cables, LP; Оптический привод DVD±RW; Видеокарта PCI-E RADEON HD7770 1Gb DP, HDMI, DVI (До 3 мон.); Серверный корпус SuperMicro 4U 19" (745 - 1БП) + Рельсы; Операционная система Microsoft Windows 7 Professional SP1 64-bit Russian</w:t>
            </w:r>
          </w:p>
        </w:tc>
        <w:tc>
          <w:tcPr>
            <w:tcW w:w="1021" w:type="dxa"/>
            <w:shd w:val="clear" w:color="auto" w:fill="auto"/>
            <w:vAlign w:val="center"/>
          </w:tcPr>
          <w:p w:rsidR="000B3884" w:rsidRDefault="00415777">
            <w:pPr>
              <w:jc w:val="center"/>
              <w:rPr>
                <w:sz w:val="22"/>
                <w:szCs w:val="22"/>
              </w:rPr>
            </w:pPr>
            <w:r>
              <w:rPr>
                <w:sz w:val="22"/>
                <w:szCs w:val="22"/>
              </w:rPr>
              <w:t>4</w:t>
            </w:r>
          </w:p>
        </w:tc>
      </w:tr>
      <w:tr w:rsidR="000B3884">
        <w:tc>
          <w:tcPr>
            <w:tcW w:w="2122" w:type="dxa"/>
            <w:shd w:val="clear" w:color="auto" w:fill="FFFFFF"/>
            <w:vAlign w:val="center"/>
          </w:tcPr>
          <w:p w:rsidR="000B3884" w:rsidRDefault="00415777">
            <w:pPr>
              <w:rPr>
                <w:sz w:val="22"/>
                <w:szCs w:val="22"/>
              </w:rPr>
            </w:pPr>
            <w:r>
              <w:rPr>
                <w:sz w:val="22"/>
                <w:szCs w:val="22"/>
              </w:rPr>
              <w:t>Axis P1365-E</w:t>
            </w:r>
          </w:p>
        </w:tc>
        <w:tc>
          <w:tcPr>
            <w:tcW w:w="6491" w:type="dxa"/>
            <w:shd w:val="clear" w:color="auto" w:fill="FFFFFF"/>
          </w:tcPr>
          <w:p w:rsidR="000B3884" w:rsidRDefault="00415777">
            <w:pPr>
              <w:rPr>
                <w:sz w:val="22"/>
                <w:szCs w:val="22"/>
              </w:rPr>
            </w:pPr>
            <w:r>
              <w:rPr>
                <w:sz w:val="22"/>
                <w:szCs w:val="22"/>
              </w:rPr>
              <w:t>Видеокамера IP</w:t>
            </w:r>
          </w:p>
        </w:tc>
        <w:tc>
          <w:tcPr>
            <w:tcW w:w="1021" w:type="dxa"/>
            <w:shd w:val="clear" w:color="auto" w:fill="auto"/>
            <w:vAlign w:val="center"/>
          </w:tcPr>
          <w:p w:rsidR="000B3884" w:rsidRDefault="00415777">
            <w:pPr>
              <w:jc w:val="center"/>
              <w:rPr>
                <w:sz w:val="22"/>
                <w:szCs w:val="22"/>
              </w:rPr>
            </w:pPr>
            <w:r>
              <w:rPr>
                <w:sz w:val="22"/>
                <w:szCs w:val="22"/>
              </w:rPr>
              <w:t>39</w:t>
            </w:r>
          </w:p>
        </w:tc>
      </w:tr>
      <w:tr w:rsidR="000B3884">
        <w:tc>
          <w:tcPr>
            <w:tcW w:w="2122" w:type="dxa"/>
            <w:shd w:val="clear" w:color="auto" w:fill="FFFFFF"/>
            <w:vAlign w:val="center"/>
          </w:tcPr>
          <w:p w:rsidR="000B3884" w:rsidRDefault="00415777">
            <w:pPr>
              <w:rPr>
                <w:sz w:val="22"/>
                <w:szCs w:val="22"/>
              </w:rPr>
            </w:pPr>
            <w:r>
              <w:rPr>
                <w:sz w:val="22"/>
                <w:szCs w:val="22"/>
              </w:rPr>
              <w:t>Axis T8133</w:t>
            </w:r>
          </w:p>
        </w:tc>
        <w:tc>
          <w:tcPr>
            <w:tcW w:w="6491" w:type="dxa"/>
            <w:shd w:val="clear" w:color="auto" w:fill="FFFFFF"/>
          </w:tcPr>
          <w:p w:rsidR="000B3884" w:rsidRDefault="00415777">
            <w:pPr>
              <w:rPr>
                <w:sz w:val="22"/>
                <w:szCs w:val="22"/>
              </w:rPr>
            </w:pPr>
            <w:r>
              <w:rPr>
                <w:sz w:val="22"/>
                <w:szCs w:val="22"/>
              </w:rPr>
              <w:t>Инжектор PoE+</w:t>
            </w:r>
          </w:p>
        </w:tc>
        <w:tc>
          <w:tcPr>
            <w:tcW w:w="1021" w:type="dxa"/>
            <w:shd w:val="clear" w:color="auto" w:fill="auto"/>
            <w:vAlign w:val="center"/>
          </w:tcPr>
          <w:p w:rsidR="000B3884" w:rsidRDefault="00415777">
            <w:pPr>
              <w:jc w:val="center"/>
              <w:rPr>
                <w:sz w:val="22"/>
                <w:szCs w:val="22"/>
              </w:rPr>
            </w:pPr>
            <w:r>
              <w:rPr>
                <w:sz w:val="22"/>
                <w:szCs w:val="22"/>
              </w:rPr>
              <w:t>39</w:t>
            </w:r>
          </w:p>
        </w:tc>
      </w:tr>
      <w:tr w:rsidR="000B3884">
        <w:tc>
          <w:tcPr>
            <w:tcW w:w="2122" w:type="dxa"/>
            <w:shd w:val="clear" w:color="auto" w:fill="FFFFFF"/>
            <w:vAlign w:val="center"/>
          </w:tcPr>
          <w:p w:rsidR="000B3884" w:rsidRDefault="00415777">
            <w:pPr>
              <w:rPr>
                <w:sz w:val="22"/>
                <w:szCs w:val="22"/>
              </w:rPr>
            </w:pPr>
            <w:r>
              <w:rPr>
                <w:sz w:val="22"/>
                <w:szCs w:val="22"/>
              </w:rPr>
              <w:t>ioLogik 2210</w:t>
            </w:r>
          </w:p>
        </w:tc>
        <w:tc>
          <w:tcPr>
            <w:tcW w:w="6491" w:type="dxa"/>
            <w:shd w:val="clear" w:color="auto" w:fill="FFFFFF"/>
          </w:tcPr>
          <w:p w:rsidR="000B3884" w:rsidRDefault="00415777">
            <w:pPr>
              <w:rPr>
                <w:sz w:val="22"/>
                <w:szCs w:val="22"/>
              </w:rPr>
            </w:pPr>
            <w:r>
              <w:rPr>
                <w:sz w:val="22"/>
                <w:szCs w:val="22"/>
              </w:rPr>
              <w:t xml:space="preserve">Интеллектуальный Ethernet-модуль удаленного ввода/вывода </w:t>
            </w:r>
          </w:p>
        </w:tc>
        <w:tc>
          <w:tcPr>
            <w:tcW w:w="1021" w:type="dxa"/>
            <w:shd w:val="clear" w:color="auto" w:fill="auto"/>
            <w:vAlign w:val="center"/>
          </w:tcPr>
          <w:p w:rsidR="000B3884" w:rsidRDefault="00415777">
            <w:pPr>
              <w:jc w:val="center"/>
              <w:rPr>
                <w:sz w:val="22"/>
                <w:szCs w:val="22"/>
              </w:rPr>
            </w:pPr>
            <w:r>
              <w:rPr>
                <w:sz w:val="22"/>
                <w:szCs w:val="22"/>
              </w:rPr>
              <w:t>5</w:t>
            </w:r>
          </w:p>
        </w:tc>
      </w:tr>
      <w:tr w:rsidR="000B3884">
        <w:tc>
          <w:tcPr>
            <w:tcW w:w="2122" w:type="dxa"/>
            <w:shd w:val="clear" w:color="auto" w:fill="FFFFFF"/>
            <w:vAlign w:val="center"/>
          </w:tcPr>
          <w:p w:rsidR="000B3884" w:rsidRDefault="00415777">
            <w:pPr>
              <w:rPr>
                <w:sz w:val="22"/>
                <w:szCs w:val="22"/>
              </w:rPr>
            </w:pPr>
            <w:r>
              <w:rPr>
                <w:sz w:val="22"/>
                <w:szCs w:val="22"/>
              </w:rPr>
              <w:t>SSB1</w:t>
            </w:r>
          </w:p>
        </w:tc>
        <w:tc>
          <w:tcPr>
            <w:tcW w:w="6491" w:type="dxa"/>
            <w:shd w:val="clear" w:color="auto" w:fill="FFFFFF"/>
          </w:tcPr>
          <w:p w:rsidR="000B3884" w:rsidRDefault="00415777">
            <w:pPr>
              <w:rPr>
                <w:sz w:val="22"/>
                <w:szCs w:val="22"/>
              </w:rPr>
            </w:pPr>
            <w:r>
              <w:rPr>
                <w:sz w:val="22"/>
                <w:szCs w:val="22"/>
              </w:rPr>
              <w:t>Датчик счета колесных пар с кронштейном и счетчиком</w:t>
            </w:r>
          </w:p>
        </w:tc>
        <w:tc>
          <w:tcPr>
            <w:tcW w:w="1021" w:type="dxa"/>
            <w:shd w:val="clear" w:color="auto" w:fill="auto"/>
            <w:vAlign w:val="center"/>
          </w:tcPr>
          <w:p w:rsidR="000B3884" w:rsidRDefault="00415777">
            <w:pPr>
              <w:jc w:val="center"/>
              <w:rPr>
                <w:sz w:val="22"/>
                <w:szCs w:val="22"/>
              </w:rPr>
            </w:pPr>
            <w:r>
              <w:rPr>
                <w:sz w:val="22"/>
                <w:szCs w:val="22"/>
              </w:rPr>
              <w:t>30</w:t>
            </w:r>
          </w:p>
        </w:tc>
      </w:tr>
      <w:tr w:rsidR="000B3884">
        <w:tc>
          <w:tcPr>
            <w:tcW w:w="2122" w:type="dxa"/>
            <w:shd w:val="clear" w:color="auto" w:fill="FFFFFF"/>
            <w:vAlign w:val="center"/>
          </w:tcPr>
          <w:p w:rsidR="000B3884" w:rsidRDefault="00415777">
            <w:pPr>
              <w:rPr>
                <w:sz w:val="22"/>
                <w:szCs w:val="22"/>
              </w:rPr>
            </w:pPr>
            <w:r>
              <w:rPr>
                <w:sz w:val="22"/>
                <w:szCs w:val="22"/>
              </w:rPr>
              <w:t>ПС–2/100–24</w:t>
            </w:r>
          </w:p>
        </w:tc>
        <w:tc>
          <w:tcPr>
            <w:tcW w:w="6491" w:type="dxa"/>
            <w:shd w:val="clear" w:color="auto" w:fill="FFFFFF"/>
          </w:tcPr>
          <w:p w:rsidR="000B3884" w:rsidRDefault="00415777">
            <w:pPr>
              <w:rPr>
                <w:sz w:val="22"/>
                <w:szCs w:val="22"/>
              </w:rPr>
            </w:pPr>
            <w:r>
              <w:rPr>
                <w:sz w:val="22"/>
                <w:szCs w:val="22"/>
              </w:rPr>
              <w:t>Прожектор видимого света 120 град</w:t>
            </w:r>
          </w:p>
        </w:tc>
        <w:tc>
          <w:tcPr>
            <w:tcW w:w="1021" w:type="dxa"/>
            <w:shd w:val="clear" w:color="auto" w:fill="auto"/>
            <w:vAlign w:val="center"/>
          </w:tcPr>
          <w:p w:rsidR="000B3884" w:rsidRDefault="00415777">
            <w:pPr>
              <w:jc w:val="center"/>
              <w:rPr>
                <w:sz w:val="22"/>
                <w:szCs w:val="22"/>
              </w:rPr>
            </w:pPr>
            <w:r>
              <w:rPr>
                <w:sz w:val="22"/>
                <w:szCs w:val="22"/>
              </w:rPr>
              <w:t>39</w:t>
            </w:r>
          </w:p>
        </w:tc>
      </w:tr>
      <w:tr w:rsidR="000B3884">
        <w:tc>
          <w:tcPr>
            <w:tcW w:w="2122" w:type="dxa"/>
            <w:shd w:val="clear" w:color="auto" w:fill="FFFFFF"/>
            <w:vAlign w:val="center"/>
          </w:tcPr>
          <w:p w:rsidR="000B3884" w:rsidRDefault="00415777">
            <w:pPr>
              <w:rPr>
                <w:sz w:val="22"/>
                <w:szCs w:val="22"/>
              </w:rPr>
            </w:pPr>
            <w:r>
              <w:rPr>
                <w:sz w:val="22"/>
                <w:szCs w:val="22"/>
              </w:rPr>
              <w:t>ИВЭПР 24/5 2х12</w:t>
            </w:r>
          </w:p>
        </w:tc>
        <w:tc>
          <w:tcPr>
            <w:tcW w:w="6491" w:type="dxa"/>
            <w:shd w:val="clear" w:color="auto" w:fill="FFFFFF"/>
          </w:tcPr>
          <w:p w:rsidR="000B3884" w:rsidRDefault="00415777">
            <w:pPr>
              <w:rPr>
                <w:sz w:val="22"/>
                <w:szCs w:val="22"/>
              </w:rPr>
            </w:pPr>
            <w:r>
              <w:rPr>
                <w:sz w:val="22"/>
                <w:szCs w:val="22"/>
              </w:rPr>
              <w:t xml:space="preserve">Источник питания </w:t>
            </w:r>
          </w:p>
        </w:tc>
        <w:tc>
          <w:tcPr>
            <w:tcW w:w="1021" w:type="dxa"/>
            <w:shd w:val="clear" w:color="auto" w:fill="auto"/>
            <w:vAlign w:val="center"/>
          </w:tcPr>
          <w:p w:rsidR="000B3884" w:rsidRDefault="00415777">
            <w:pPr>
              <w:jc w:val="center"/>
              <w:rPr>
                <w:sz w:val="22"/>
                <w:szCs w:val="22"/>
              </w:rPr>
            </w:pPr>
            <w:r>
              <w:rPr>
                <w:sz w:val="22"/>
                <w:szCs w:val="22"/>
              </w:rPr>
              <w:t>10</w:t>
            </w:r>
          </w:p>
        </w:tc>
      </w:tr>
      <w:tr w:rsidR="000B3884">
        <w:tc>
          <w:tcPr>
            <w:tcW w:w="2122" w:type="dxa"/>
            <w:shd w:val="clear" w:color="auto" w:fill="FFFFFF"/>
            <w:vAlign w:val="center"/>
          </w:tcPr>
          <w:p w:rsidR="000B3884" w:rsidRDefault="00415777">
            <w:pPr>
              <w:rPr>
                <w:sz w:val="22"/>
                <w:szCs w:val="22"/>
              </w:rPr>
            </w:pPr>
            <w:r>
              <w:rPr>
                <w:sz w:val="22"/>
                <w:szCs w:val="22"/>
              </w:rPr>
              <w:lastRenderedPageBreak/>
              <w:t>SF 1212</w:t>
            </w:r>
          </w:p>
        </w:tc>
        <w:tc>
          <w:tcPr>
            <w:tcW w:w="6491" w:type="dxa"/>
            <w:shd w:val="clear" w:color="auto" w:fill="FFFFFF"/>
          </w:tcPr>
          <w:p w:rsidR="000B3884" w:rsidRDefault="00415777">
            <w:pPr>
              <w:rPr>
                <w:sz w:val="22"/>
                <w:szCs w:val="22"/>
              </w:rPr>
            </w:pPr>
            <w:r>
              <w:rPr>
                <w:sz w:val="22"/>
                <w:szCs w:val="22"/>
              </w:rPr>
              <w:t>АКБ 12В, 12Ач</w:t>
            </w:r>
          </w:p>
        </w:tc>
        <w:tc>
          <w:tcPr>
            <w:tcW w:w="1021" w:type="dxa"/>
            <w:shd w:val="clear" w:color="auto" w:fill="auto"/>
            <w:vAlign w:val="center"/>
          </w:tcPr>
          <w:p w:rsidR="000B3884" w:rsidRDefault="00415777">
            <w:pPr>
              <w:jc w:val="center"/>
              <w:rPr>
                <w:sz w:val="22"/>
                <w:szCs w:val="22"/>
              </w:rPr>
            </w:pPr>
            <w:r>
              <w:rPr>
                <w:sz w:val="22"/>
                <w:szCs w:val="22"/>
              </w:rPr>
              <w:t>20</w:t>
            </w:r>
          </w:p>
        </w:tc>
      </w:tr>
      <w:tr w:rsidR="000B3884">
        <w:tc>
          <w:tcPr>
            <w:tcW w:w="2122" w:type="dxa"/>
            <w:shd w:val="clear" w:color="auto" w:fill="FFFFFF"/>
            <w:vAlign w:val="center"/>
          </w:tcPr>
          <w:p w:rsidR="000B3884" w:rsidRDefault="00415777">
            <w:pPr>
              <w:rPr>
                <w:sz w:val="22"/>
                <w:szCs w:val="22"/>
              </w:rPr>
            </w:pPr>
            <w:r>
              <w:rPr>
                <w:sz w:val="22"/>
                <w:szCs w:val="22"/>
              </w:rPr>
              <w:t>NAG-1.1P</w:t>
            </w:r>
          </w:p>
        </w:tc>
        <w:tc>
          <w:tcPr>
            <w:tcW w:w="6491" w:type="dxa"/>
            <w:shd w:val="clear" w:color="auto" w:fill="FFFFFF"/>
          </w:tcPr>
          <w:p w:rsidR="000B3884" w:rsidRDefault="00415777">
            <w:pPr>
              <w:rPr>
                <w:sz w:val="22"/>
                <w:szCs w:val="22"/>
              </w:rPr>
            </w:pPr>
            <w:r>
              <w:rPr>
                <w:sz w:val="22"/>
                <w:szCs w:val="22"/>
              </w:rPr>
              <w:t>Устройство грозозащиты Ethernet</w:t>
            </w:r>
          </w:p>
        </w:tc>
        <w:tc>
          <w:tcPr>
            <w:tcW w:w="1021" w:type="dxa"/>
            <w:shd w:val="clear" w:color="auto" w:fill="auto"/>
            <w:vAlign w:val="center"/>
          </w:tcPr>
          <w:p w:rsidR="000B3884" w:rsidRDefault="00415777">
            <w:pPr>
              <w:jc w:val="center"/>
              <w:rPr>
                <w:sz w:val="22"/>
                <w:szCs w:val="22"/>
              </w:rPr>
            </w:pPr>
            <w:r>
              <w:rPr>
                <w:sz w:val="22"/>
                <w:szCs w:val="22"/>
              </w:rPr>
              <w:t>78</w:t>
            </w:r>
          </w:p>
        </w:tc>
      </w:tr>
      <w:tr w:rsidR="000B3884">
        <w:tc>
          <w:tcPr>
            <w:tcW w:w="2122" w:type="dxa"/>
            <w:shd w:val="clear" w:color="auto" w:fill="FFFFFF"/>
            <w:vAlign w:val="center"/>
          </w:tcPr>
          <w:p w:rsidR="000B3884" w:rsidRDefault="00415777">
            <w:pPr>
              <w:rPr>
                <w:sz w:val="22"/>
                <w:szCs w:val="22"/>
              </w:rPr>
            </w:pPr>
            <w:r>
              <w:rPr>
                <w:sz w:val="22"/>
                <w:szCs w:val="22"/>
              </w:rPr>
              <w:t>УК-ВК/04</w:t>
            </w:r>
          </w:p>
        </w:tc>
        <w:tc>
          <w:tcPr>
            <w:tcW w:w="6491" w:type="dxa"/>
            <w:shd w:val="clear" w:color="auto" w:fill="FFFFFF"/>
          </w:tcPr>
          <w:p w:rsidR="000B3884" w:rsidRDefault="00415777">
            <w:pPr>
              <w:rPr>
                <w:sz w:val="22"/>
                <w:szCs w:val="22"/>
              </w:rPr>
            </w:pPr>
            <w:r>
              <w:rPr>
                <w:sz w:val="22"/>
                <w:szCs w:val="22"/>
              </w:rPr>
              <w:t>Устройство коммутационное</w:t>
            </w:r>
          </w:p>
        </w:tc>
        <w:tc>
          <w:tcPr>
            <w:tcW w:w="1021" w:type="dxa"/>
            <w:shd w:val="clear" w:color="auto" w:fill="auto"/>
          </w:tcPr>
          <w:p w:rsidR="000B3884" w:rsidRDefault="00415777">
            <w:pPr>
              <w:jc w:val="center"/>
              <w:rPr>
                <w:sz w:val="22"/>
                <w:szCs w:val="22"/>
              </w:rPr>
            </w:pPr>
            <w:r>
              <w:rPr>
                <w:sz w:val="22"/>
                <w:szCs w:val="22"/>
              </w:rPr>
              <w:t>11</w:t>
            </w:r>
          </w:p>
        </w:tc>
      </w:tr>
      <w:tr w:rsidR="000B3884">
        <w:tc>
          <w:tcPr>
            <w:tcW w:w="2122" w:type="dxa"/>
            <w:shd w:val="clear" w:color="auto" w:fill="FFFFFF"/>
            <w:vAlign w:val="center"/>
          </w:tcPr>
          <w:p w:rsidR="000B3884" w:rsidRDefault="00415777">
            <w:pPr>
              <w:rPr>
                <w:sz w:val="22"/>
                <w:szCs w:val="22"/>
              </w:rPr>
            </w:pPr>
            <w:r>
              <w:rPr>
                <w:sz w:val="22"/>
                <w:szCs w:val="22"/>
              </w:rPr>
              <w:t>EC-PC4UD55B-010-GY-10</w:t>
            </w:r>
          </w:p>
        </w:tc>
        <w:tc>
          <w:tcPr>
            <w:tcW w:w="6491" w:type="dxa"/>
            <w:shd w:val="clear" w:color="auto" w:fill="FFFFFF"/>
          </w:tcPr>
          <w:p w:rsidR="000B3884" w:rsidRDefault="00415777">
            <w:pPr>
              <w:rPr>
                <w:sz w:val="22"/>
                <w:szCs w:val="22"/>
              </w:rPr>
            </w:pPr>
            <w:r>
              <w:rPr>
                <w:sz w:val="22"/>
                <w:szCs w:val="22"/>
              </w:rPr>
              <w:t>Патч-корд cat 5e, 1м</w:t>
            </w:r>
          </w:p>
        </w:tc>
        <w:tc>
          <w:tcPr>
            <w:tcW w:w="1021" w:type="dxa"/>
            <w:shd w:val="clear" w:color="auto" w:fill="auto"/>
          </w:tcPr>
          <w:p w:rsidR="000B3884" w:rsidRDefault="00415777">
            <w:pPr>
              <w:jc w:val="center"/>
              <w:rPr>
                <w:sz w:val="22"/>
                <w:szCs w:val="22"/>
              </w:rPr>
            </w:pPr>
            <w:r>
              <w:rPr>
                <w:sz w:val="22"/>
                <w:szCs w:val="22"/>
              </w:rPr>
              <w:t>48</w:t>
            </w:r>
          </w:p>
        </w:tc>
      </w:tr>
      <w:tr w:rsidR="000B3884">
        <w:tc>
          <w:tcPr>
            <w:tcW w:w="2122" w:type="dxa"/>
            <w:shd w:val="clear" w:color="auto" w:fill="FFFFFF"/>
            <w:vAlign w:val="center"/>
          </w:tcPr>
          <w:p w:rsidR="000B3884" w:rsidRDefault="00415777">
            <w:pPr>
              <w:rPr>
                <w:sz w:val="22"/>
                <w:szCs w:val="22"/>
              </w:rPr>
            </w:pPr>
            <w:r>
              <w:rPr>
                <w:sz w:val="22"/>
                <w:szCs w:val="22"/>
              </w:rPr>
              <w:t>DKC 3504</w:t>
            </w:r>
          </w:p>
        </w:tc>
        <w:tc>
          <w:tcPr>
            <w:tcW w:w="6491" w:type="dxa"/>
            <w:shd w:val="clear" w:color="auto" w:fill="FFFFFF"/>
          </w:tcPr>
          <w:p w:rsidR="000B3884" w:rsidRDefault="00415777">
            <w:pPr>
              <w:rPr>
                <w:sz w:val="22"/>
                <w:szCs w:val="22"/>
              </w:rPr>
            </w:pPr>
            <w:r>
              <w:rPr>
                <w:sz w:val="22"/>
                <w:szCs w:val="22"/>
              </w:rPr>
              <w:t>Клипса под профиль OMEGA, FIX KLIP, M4</w:t>
            </w:r>
          </w:p>
        </w:tc>
        <w:tc>
          <w:tcPr>
            <w:tcW w:w="1021" w:type="dxa"/>
            <w:shd w:val="clear" w:color="auto" w:fill="auto"/>
          </w:tcPr>
          <w:p w:rsidR="000B3884" w:rsidRDefault="00415777">
            <w:pPr>
              <w:jc w:val="center"/>
              <w:rPr>
                <w:sz w:val="22"/>
                <w:szCs w:val="22"/>
              </w:rPr>
            </w:pPr>
            <w:r>
              <w:rPr>
                <w:sz w:val="22"/>
                <w:szCs w:val="22"/>
              </w:rPr>
              <w:t>11</w:t>
            </w:r>
          </w:p>
        </w:tc>
      </w:tr>
      <w:tr w:rsidR="000B3884">
        <w:tc>
          <w:tcPr>
            <w:tcW w:w="2122" w:type="dxa"/>
            <w:shd w:val="clear" w:color="auto" w:fill="FFFFFF"/>
            <w:vAlign w:val="center"/>
          </w:tcPr>
          <w:p w:rsidR="000B3884" w:rsidRDefault="00415777">
            <w:pPr>
              <w:rPr>
                <w:sz w:val="22"/>
                <w:szCs w:val="22"/>
              </w:rPr>
            </w:pPr>
            <w:r>
              <w:rPr>
                <w:sz w:val="22"/>
                <w:szCs w:val="22"/>
              </w:rPr>
              <w:t xml:space="preserve"> COSMEC65302</w:t>
            </w:r>
          </w:p>
        </w:tc>
        <w:tc>
          <w:tcPr>
            <w:tcW w:w="6491" w:type="dxa"/>
            <w:shd w:val="clear" w:color="auto" w:fill="FFFFFF"/>
          </w:tcPr>
          <w:p w:rsidR="000B3884" w:rsidRDefault="00415777">
            <w:pPr>
              <w:rPr>
                <w:sz w:val="22"/>
                <w:szCs w:val="22"/>
              </w:rPr>
            </w:pPr>
            <w:r>
              <w:rPr>
                <w:sz w:val="22"/>
                <w:szCs w:val="22"/>
              </w:rPr>
              <w:t>Коробка металлическая 166х142х64 мм, IP66</w:t>
            </w:r>
          </w:p>
        </w:tc>
        <w:tc>
          <w:tcPr>
            <w:tcW w:w="1021" w:type="dxa"/>
            <w:shd w:val="clear" w:color="auto" w:fill="auto"/>
          </w:tcPr>
          <w:p w:rsidR="000B3884" w:rsidRDefault="00415777">
            <w:pPr>
              <w:jc w:val="center"/>
              <w:rPr>
                <w:sz w:val="22"/>
                <w:szCs w:val="22"/>
              </w:rPr>
            </w:pPr>
            <w:r>
              <w:rPr>
                <w:sz w:val="22"/>
                <w:szCs w:val="22"/>
              </w:rPr>
              <w:t>39</w:t>
            </w:r>
          </w:p>
        </w:tc>
      </w:tr>
      <w:tr w:rsidR="000B3884">
        <w:tc>
          <w:tcPr>
            <w:tcW w:w="2122" w:type="dxa"/>
            <w:shd w:val="clear" w:color="auto" w:fill="FFFFFF"/>
            <w:vAlign w:val="center"/>
          </w:tcPr>
          <w:p w:rsidR="000B3884" w:rsidRDefault="00415777">
            <w:pPr>
              <w:rPr>
                <w:sz w:val="22"/>
                <w:szCs w:val="22"/>
              </w:rPr>
            </w:pPr>
            <w:r>
              <w:rPr>
                <w:sz w:val="22"/>
                <w:szCs w:val="22"/>
              </w:rPr>
              <w:t>КРВ-Т 15</w:t>
            </w:r>
          </w:p>
        </w:tc>
        <w:tc>
          <w:tcPr>
            <w:tcW w:w="6491" w:type="dxa"/>
            <w:shd w:val="clear" w:color="auto" w:fill="FFFFFF"/>
          </w:tcPr>
          <w:p w:rsidR="000B3884" w:rsidRDefault="00415777">
            <w:pPr>
              <w:rPr>
                <w:sz w:val="22"/>
                <w:szCs w:val="22"/>
              </w:rPr>
            </w:pPr>
            <w:r>
              <w:rPr>
                <w:sz w:val="22"/>
                <w:szCs w:val="22"/>
              </w:rPr>
              <w:t>Коробка распределительная</w:t>
            </w:r>
          </w:p>
        </w:tc>
        <w:tc>
          <w:tcPr>
            <w:tcW w:w="1021" w:type="dxa"/>
            <w:shd w:val="clear" w:color="auto" w:fill="auto"/>
          </w:tcPr>
          <w:p w:rsidR="000B3884" w:rsidRDefault="00415777">
            <w:pPr>
              <w:jc w:val="center"/>
              <w:rPr>
                <w:sz w:val="22"/>
                <w:szCs w:val="22"/>
              </w:rPr>
            </w:pPr>
            <w:r>
              <w:rPr>
                <w:sz w:val="22"/>
                <w:szCs w:val="22"/>
              </w:rPr>
              <w:t>20</w:t>
            </w:r>
          </w:p>
        </w:tc>
      </w:tr>
      <w:tr w:rsidR="000B3884">
        <w:tc>
          <w:tcPr>
            <w:tcW w:w="2122" w:type="dxa"/>
            <w:shd w:val="clear" w:color="auto" w:fill="FFFFFF"/>
            <w:vAlign w:val="center"/>
          </w:tcPr>
          <w:p w:rsidR="000B3884" w:rsidRDefault="00415777">
            <w:pPr>
              <w:rPr>
                <w:sz w:val="22"/>
                <w:szCs w:val="22"/>
              </w:rPr>
            </w:pPr>
            <w:r>
              <w:rPr>
                <w:sz w:val="22"/>
                <w:szCs w:val="22"/>
              </w:rPr>
              <w:t>КРВ 15</w:t>
            </w:r>
          </w:p>
        </w:tc>
        <w:tc>
          <w:tcPr>
            <w:tcW w:w="6491" w:type="dxa"/>
            <w:shd w:val="clear" w:color="auto" w:fill="FFFFFF"/>
          </w:tcPr>
          <w:p w:rsidR="000B3884" w:rsidRDefault="00415777">
            <w:pPr>
              <w:rPr>
                <w:sz w:val="22"/>
                <w:szCs w:val="22"/>
              </w:rPr>
            </w:pPr>
            <w:r>
              <w:rPr>
                <w:sz w:val="22"/>
                <w:szCs w:val="22"/>
              </w:rPr>
              <w:t>Коробка распределительная</w:t>
            </w:r>
          </w:p>
        </w:tc>
        <w:tc>
          <w:tcPr>
            <w:tcW w:w="1021" w:type="dxa"/>
            <w:shd w:val="clear" w:color="auto" w:fill="auto"/>
          </w:tcPr>
          <w:p w:rsidR="000B3884" w:rsidRDefault="00415777">
            <w:pPr>
              <w:jc w:val="center"/>
              <w:rPr>
                <w:sz w:val="22"/>
                <w:szCs w:val="22"/>
              </w:rPr>
            </w:pPr>
            <w:r>
              <w:rPr>
                <w:sz w:val="22"/>
                <w:szCs w:val="22"/>
              </w:rPr>
              <w:t>10</w:t>
            </w:r>
          </w:p>
        </w:tc>
      </w:tr>
      <w:tr w:rsidR="000B3884">
        <w:tc>
          <w:tcPr>
            <w:tcW w:w="2122" w:type="dxa"/>
            <w:shd w:val="clear" w:color="auto" w:fill="FFFFFF"/>
            <w:vAlign w:val="center"/>
          </w:tcPr>
          <w:p w:rsidR="000B3884" w:rsidRDefault="00415777">
            <w:pPr>
              <w:rPr>
                <w:sz w:val="22"/>
                <w:szCs w:val="22"/>
              </w:rPr>
            </w:pPr>
            <w:r>
              <w:rPr>
                <w:sz w:val="22"/>
                <w:szCs w:val="22"/>
              </w:rPr>
              <w:t>ВМ 15</w:t>
            </w:r>
          </w:p>
        </w:tc>
        <w:tc>
          <w:tcPr>
            <w:tcW w:w="6491" w:type="dxa"/>
            <w:shd w:val="clear" w:color="auto" w:fill="FFFFFF"/>
          </w:tcPr>
          <w:p w:rsidR="000B3884" w:rsidRDefault="00415777">
            <w:pPr>
              <w:rPr>
                <w:sz w:val="22"/>
                <w:szCs w:val="22"/>
              </w:rPr>
            </w:pPr>
            <w:r>
              <w:rPr>
                <w:sz w:val="22"/>
                <w:szCs w:val="22"/>
              </w:rPr>
              <w:t>Муфта вводная</w:t>
            </w:r>
          </w:p>
        </w:tc>
        <w:tc>
          <w:tcPr>
            <w:tcW w:w="1021" w:type="dxa"/>
            <w:shd w:val="clear" w:color="auto" w:fill="auto"/>
          </w:tcPr>
          <w:p w:rsidR="000B3884" w:rsidRDefault="00415777">
            <w:pPr>
              <w:jc w:val="center"/>
              <w:rPr>
                <w:sz w:val="22"/>
                <w:szCs w:val="22"/>
              </w:rPr>
            </w:pPr>
            <w:r>
              <w:rPr>
                <w:sz w:val="22"/>
                <w:szCs w:val="22"/>
              </w:rPr>
              <w:t>100</w:t>
            </w:r>
          </w:p>
        </w:tc>
      </w:tr>
      <w:tr w:rsidR="000B3884">
        <w:tc>
          <w:tcPr>
            <w:tcW w:w="2122" w:type="dxa"/>
            <w:shd w:val="clear" w:color="auto" w:fill="FFFFFF"/>
            <w:vAlign w:val="center"/>
          </w:tcPr>
          <w:p w:rsidR="000B3884" w:rsidRDefault="00415777">
            <w:pPr>
              <w:rPr>
                <w:sz w:val="22"/>
                <w:szCs w:val="22"/>
              </w:rPr>
            </w:pPr>
            <w:r>
              <w:rPr>
                <w:sz w:val="22"/>
                <w:szCs w:val="22"/>
              </w:rPr>
              <w:t>ВМ-38</w:t>
            </w:r>
          </w:p>
        </w:tc>
        <w:tc>
          <w:tcPr>
            <w:tcW w:w="6491" w:type="dxa"/>
            <w:shd w:val="clear" w:color="auto" w:fill="FFFFFF"/>
          </w:tcPr>
          <w:p w:rsidR="000B3884" w:rsidRDefault="00415777">
            <w:pPr>
              <w:rPr>
                <w:sz w:val="22"/>
                <w:szCs w:val="22"/>
              </w:rPr>
            </w:pPr>
            <w:r>
              <w:rPr>
                <w:sz w:val="22"/>
                <w:szCs w:val="22"/>
              </w:rPr>
              <w:t>Муфта вводная</w:t>
            </w:r>
          </w:p>
        </w:tc>
        <w:tc>
          <w:tcPr>
            <w:tcW w:w="1021" w:type="dxa"/>
            <w:shd w:val="clear" w:color="auto" w:fill="auto"/>
          </w:tcPr>
          <w:p w:rsidR="000B3884" w:rsidRDefault="00415777">
            <w:pPr>
              <w:jc w:val="center"/>
              <w:rPr>
                <w:sz w:val="22"/>
                <w:szCs w:val="22"/>
              </w:rPr>
            </w:pPr>
            <w:r>
              <w:rPr>
                <w:sz w:val="22"/>
                <w:szCs w:val="22"/>
              </w:rPr>
              <w:t>20</w:t>
            </w:r>
          </w:p>
        </w:tc>
      </w:tr>
      <w:tr w:rsidR="000B3884">
        <w:tc>
          <w:tcPr>
            <w:tcW w:w="2122" w:type="dxa"/>
            <w:shd w:val="clear" w:color="auto" w:fill="FFFFFF"/>
            <w:vAlign w:val="center"/>
          </w:tcPr>
          <w:p w:rsidR="000B3884" w:rsidRDefault="00415777">
            <w:pPr>
              <w:rPr>
                <w:sz w:val="22"/>
                <w:szCs w:val="22"/>
              </w:rPr>
            </w:pPr>
            <w:r>
              <w:rPr>
                <w:sz w:val="22"/>
                <w:szCs w:val="22"/>
              </w:rPr>
              <w:t>СММ-38</w:t>
            </w:r>
          </w:p>
        </w:tc>
        <w:tc>
          <w:tcPr>
            <w:tcW w:w="6491" w:type="dxa"/>
            <w:shd w:val="clear" w:color="auto" w:fill="FFFFFF"/>
          </w:tcPr>
          <w:p w:rsidR="000B3884" w:rsidRDefault="00415777">
            <w:pPr>
              <w:rPr>
                <w:sz w:val="22"/>
                <w:szCs w:val="22"/>
              </w:rPr>
            </w:pPr>
            <w:r>
              <w:rPr>
                <w:sz w:val="22"/>
                <w:szCs w:val="22"/>
              </w:rPr>
              <w:t>Муфта соединительная для мет рукава</w:t>
            </w:r>
          </w:p>
        </w:tc>
        <w:tc>
          <w:tcPr>
            <w:tcW w:w="1021" w:type="dxa"/>
            <w:shd w:val="clear" w:color="auto" w:fill="auto"/>
          </w:tcPr>
          <w:p w:rsidR="000B3884" w:rsidRDefault="00415777">
            <w:pPr>
              <w:jc w:val="center"/>
              <w:rPr>
                <w:sz w:val="22"/>
                <w:szCs w:val="22"/>
              </w:rPr>
            </w:pPr>
            <w:r>
              <w:rPr>
                <w:sz w:val="22"/>
                <w:szCs w:val="22"/>
              </w:rPr>
              <w:t>20</w:t>
            </w:r>
          </w:p>
        </w:tc>
      </w:tr>
      <w:tr w:rsidR="000B3884">
        <w:tc>
          <w:tcPr>
            <w:tcW w:w="2122" w:type="dxa"/>
            <w:shd w:val="clear" w:color="auto" w:fill="FFFFFF"/>
            <w:vAlign w:val="center"/>
          </w:tcPr>
          <w:p w:rsidR="000B3884" w:rsidRDefault="00415777">
            <w:pPr>
              <w:rPr>
                <w:sz w:val="22"/>
                <w:szCs w:val="22"/>
              </w:rPr>
            </w:pPr>
            <w:r>
              <w:rPr>
                <w:sz w:val="22"/>
                <w:szCs w:val="22"/>
              </w:rPr>
              <w:t>МРПИнг 15</w:t>
            </w:r>
          </w:p>
        </w:tc>
        <w:tc>
          <w:tcPr>
            <w:tcW w:w="6491" w:type="dxa"/>
            <w:shd w:val="clear" w:color="auto" w:fill="FFFFFF"/>
          </w:tcPr>
          <w:p w:rsidR="000B3884" w:rsidRDefault="00415777">
            <w:pPr>
              <w:rPr>
                <w:sz w:val="22"/>
                <w:szCs w:val="22"/>
              </w:rPr>
            </w:pPr>
            <w:r>
              <w:rPr>
                <w:sz w:val="22"/>
                <w:szCs w:val="22"/>
              </w:rPr>
              <w:t>Металлорукав герметичный в ПВХ изоляции, D 15мм</w:t>
            </w:r>
          </w:p>
        </w:tc>
        <w:tc>
          <w:tcPr>
            <w:tcW w:w="1021" w:type="dxa"/>
            <w:shd w:val="clear" w:color="auto" w:fill="auto"/>
          </w:tcPr>
          <w:p w:rsidR="000B3884" w:rsidRDefault="00415777">
            <w:pPr>
              <w:jc w:val="center"/>
              <w:rPr>
                <w:sz w:val="22"/>
                <w:szCs w:val="22"/>
              </w:rPr>
            </w:pPr>
            <w:r>
              <w:rPr>
                <w:sz w:val="22"/>
                <w:szCs w:val="22"/>
              </w:rPr>
              <w:t>100</w:t>
            </w:r>
          </w:p>
        </w:tc>
      </w:tr>
      <w:tr w:rsidR="000B3884">
        <w:tc>
          <w:tcPr>
            <w:tcW w:w="2122" w:type="dxa"/>
            <w:shd w:val="clear" w:color="auto" w:fill="FFFFFF"/>
            <w:vAlign w:val="center"/>
          </w:tcPr>
          <w:p w:rsidR="000B3884" w:rsidRDefault="00415777">
            <w:pPr>
              <w:rPr>
                <w:sz w:val="22"/>
                <w:szCs w:val="22"/>
              </w:rPr>
            </w:pPr>
            <w:r>
              <w:rPr>
                <w:sz w:val="22"/>
                <w:szCs w:val="22"/>
              </w:rPr>
              <w:t>МРПИнг-38 с протяжкой</w:t>
            </w:r>
          </w:p>
        </w:tc>
        <w:tc>
          <w:tcPr>
            <w:tcW w:w="6491" w:type="dxa"/>
            <w:shd w:val="clear" w:color="auto" w:fill="FFFFFF"/>
          </w:tcPr>
          <w:p w:rsidR="000B3884" w:rsidRDefault="00415777">
            <w:pPr>
              <w:rPr>
                <w:sz w:val="22"/>
                <w:szCs w:val="22"/>
              </w:rPr>
            </w:pPr>
            <w:r>
              <w:rPr>
                <w:sz w:val="22"/>
                <w:szCs w:val="22"/>
              </w:rPr>
              <w:t>Металлорукав герметичный в ПВХ изоляции, D 38мм</w:t>
            </w:r>
          </w:p>
        </w:tc>
        <w:tc>
          <w:tcPr>
            <w:tcW w:w="1021" w:type="dxa"/>
            <w:shd w:val="clear" w:color="auto" w:fill="auto"/>
          </w:tcPr>
          <w:p w:rsidR="000B3884" w:rsidRDefault="00415777">
            <w:pPr>
              <w:jc w:val="center"/>
              <w:rPr>
                <w:sz w:val="22"/>
                <w:szCs w:val="22"/>
              </w:rPr>
            </w:pPr>
            <w:r>
              <w:rPr>
                <w:sz w:val="22"/>
                <w:szCs w:val="22"/>
              </w:rPr>
              <w:t>50</w:t>
            </w:r>
          </w:p>
        </w:tc>
      </w:tr>
      <w:tr w:rsidR="000B3884">
        <w:tc>
          <w:tcPr>
            <w:tcW w:w="2122" w:type="dxa"/>
            <w:shd w:val="clear" w:color="auto" w:fill="FFFFFF"/>
            <w:vAlign w:val="center"/>
          </w:tcPr>
          <w:p w:rsidR="000B3884" w:rsidRDefault="00415777">
            <w:pPr>
              <w:rPr>
                <w:sz w:val="22"/>
                <w:szCs w:val="22"/>
              </w:rPr>
            </w:pPr>
            <w:r>
              <w:rPr>
                <w:sz w:val="22"/>
                <w:szCs w:val="22"/>
              </w:rPr>
              <w:t>12х20-0,63 МБС</w:t>
            </w:r>
          </w:p>
        </w:tc>
        <w:tc>
          <w:tcPr>
            <w:tcW w:w="6491" w:type="dxa"/>
            <w:shd w:val="clear" w:color="auto" w:fill="FFFFFF"/>
          </w:tcPr>
          <w:p w:rsidR="000B3884" w:rsidRDefault="00415777">
            <w:pPr>
              <w:rPr>
                <w:sz w:val="22"/>
                <w:szCs w:val="22"/>
              </w:rPr>
            </w:pPr>
            <w:r>
              <w:rPr>
                <w:sz w:val="22"/>
                <w:szCs w:val="22"/>
              </w:rPr>
              <w:t>Рукав напорный</w:t>
            </w:r>
          </w:p>
        </w:tc>
        <w:tc>
          <w:tcPr>
            <w:tcW w:w="1021" w:type="dxa"/>
            <w:shd w:val="clear" w:color="auto" w:fill="auto"/>
          </w:tcPr>
          <w:p w:rsidR="000B3884" w:rsidRDefault="00415777">
            <w:pPr>
              <w:jc w:val="center"/>
              <w:rPr>
                <w:sz w:val="22"/>
                <w:szCs w:val="22"/>
              </w:rPr>
            </w:pPr>
            <w:r>
              <w:rPr>
                <w:sz w:val="22"/>
                <w:szCs w:val="22"/>
              </w:rPr>
              <w:t>30</w:t>
            </w:r>
          </w:p>
        </w:tc>
      </w:tr>
      <w:tr w:rsidR="000B3884">
        <w:tc>
          <w:tcPr>
            <w:tcW w:w="2122" w:type="dxa"/>
            <w:shd w:val="clear" w:color="auto" w:fill="FFFFFF"/>
            <w:vAlign w:val="center"/>
          </w:tcPr>
          <w:p w:rsidR="000B3884" w:rsidRDefault="00415777">
            <w:pPr>
              <w:rPr>
                <w:sz w:val="22"/>
                <w:szCs w:val="22"/>
              </w:rPr>
            </w:pPr>
            <w:r>
              <w:rPr>
                <w:sz w:val="22"/>
                <w:szCs w:val="22"/>
              </w:rPr>
              <w:t>Torro 12-22/9 C7W2</w:t>
            </w:r>
          </w:p>
        </w:tc>
        <w:tc>
          <w:tcPr>
            <w:tcW w:w="6491" w:type="dxa"/>
            <w:shd w:val="clear" w:color="auto" w:fill="FFFFFF"/>
          </w:tcPr>
          <w:p w:rsidR="000B3884" w:rsidRDefault="00415777">
            <w:pPr>
              <w:rPr>
                <w:sz w:val="22"/>
                <w:szCs w:val="22"/>
              </w:rPr>
            </w:pPr>
            <w:r>
              <w:rPr>
                <w:sz w:val="22"/>
                <w:szCs w:val="22"/>
              </w:rPr>
              <w:t>Хомут червячный</w:t>
            </w:r>
          </w:p>
        </w:tc>
        <w:tc>
          <w:tcPr>
            <w:tcW w:w="1021" w:type="dxa"/>
            <w:shd w:val="clear" w:color="auto" w:fill="auto"/>
          </w:tcPr>
          <w:p w:rsidR="000B3884" w:rsidRDefault="00415777">
            <w:pPr>
              <w:jc w:val="center"/>
              <w:rPr>
                <w:sz w:val="22"/>
                <w:szCs w:val="22"/>
              </w:rPr>
            </w:pPr>
            <w:r>
              <w:rPr>
                <w:sz w:val="22"/>
                <w:szCs w:val="22"/>
              </w:rPr>
              <w:t>30</w:t>
            </w:r>
          </w:p>
        </w:tc>
      </w:tr>
      <w:tr w:rsidR="000B3884">
        <w:tc>
          <w:tcPr>
            <w:tcW w:w="2122" w:type="dxa"/>
            <w:shd w:val="clear" w:color="auto" w:fill="FFFFFF"/>
            <w:vAlign w:val="center"/>
          </w:tcPr>
          <w:p w:rsidR="000B3884" w:rsidRDefault="00415777">
            <w:pPr>
              <w:rPr>
                <w:sz w:val="22"/>
                <w:szCs w:val="22"/>
              </w:rPr>
            </w:pPr>
            <w:r>
              <w:rPr>
                <w:sz w:val="22"/>
                <w:szCs w:val="22"/>
              </w:rPr>
              <w:t>Torro 50-70/9 C7W2</w:t>
            </w:r>
          </w:p>
        </w:tc>
        <w:tc>
          <w:tcPr>
            <w:tcW w:w="6491" w:type="dxa"/>
            <w:shd w:val="clear" w:color="auto" w:fill="FFFFFF"/>
          </w:tcPr>
          <w:p w:rsidR="000B3884" w:rsidRDefault="00415777">
            <w:pPr>
              <w:rPr>
                <w:sz w:val="22"/>
                <w:szCs w:val="22"/>
              </w:rPr>
            </w:pPr>
            <w:r>
              <w:rPr>
                <w:sz w:val="22"/>
                <w:szCs w:val="22"/>
              </w:rPr>
              <w:t>Хомут червячный</w:t>
            </w:r>
          </w:p>
        </w:tc>
        <w:tc>
          <w:tcPr>
            <w:tcW w:w="1021" w:type="dxa"/>
            <w:shd w:val="clear" w:color="auto" w:fill="auto"/>
          </w:tcPr>
          <w:p w:rsidR="000B3884" w:rsidRDefault="00415777">
            <w:pPr>
              <w:jc w:val="center"/>
              <w:rPr>
                <w:sz w:val="22"/>
                <w:szCs w:val="22"/>
              </w:rPr>
            </w:pPr>
            <w:r>
              <w:rPr>
                <w:sz w:val="22"/>
                <w:szCs w:val="22"/>
              </w:rPr>
              <w:t>30</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Стойка металлическая №1</w:t>
            </w:r>
          </w:p>
        </w:tc>
        <w:tc>
          <w:tcPr>
            <w:tcW w:w="1021" w:type="dxa"/>
            <w:shd w:val="clear" w:color="auto" w:fill="auto"/>
          </w:tcPr>
          <w:p w:rsidR="000B3884" w:rsidRDefault="00415777">
            <w:pPr>
              <w:jc w:val="center"/>
              <w:rPr>
                <w:sz w:val="22"/>
                <w:szCs w:val="22"/>
              </w:rPr>
            </w:pPr>
            <w:r>
              <w:rPr>
                <w:sz w:val="22"/>
                <w:szCs w:val="22"/>
              </w:rPr>
              <w:t>1</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Мачта металлическая №1</w:t>
            </w:r>
          </w:p>
        </w:tc>
        <w:tc>
          <w:tcPr>
            <w:tcW w:w="1021" w:type="dxa"/>
            <w:shd w:val="clear" w:color="auto" w:fill="auto"/>
          </w:tcPr>
          <w:p w:rsidR="000B3884" w:rsidRDefault="00415777">
            <w:pPr>
              <w:jc w:val="center"/>
              <w:rPr>
                <w:sz w:val="22"/>
                <w:szCs w:val="22"/>
              </w:rPr>
            </w:pPr>
            <w:r>
              <w:rPr>
                <w:sz w:val="22"/>
                <w:szCs w:val="22"/>
              </w:rPr>
              <w:t>1</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Стойка металлическая №2</w:t>
            </w:r>
          </w:p>
        </w:tc>
        <w:tc>
          <w:tcPr>
            <w:tcW w:w="1021" w:type="dxa"/>
            <w:shd w:val="clear" w:color="auto" w:fill="auto"/>
          </w:tcPr>
          <w:p w:rsidR="000B3884" w:rsidRDefault="00415777">
            <w:pPr>
              <w:jc w:val="center"/>
              <w:rPr>
                <w:sz w:val="22"/>
                <w:szCs w:val="22"/>
              </w:rPr>
            </w:pPr>
            <w:r>
              <w:rPr>
                <w:sz w:val="22"/>
                <w:szCs w:val="22"/>
              </w:rPr>
              <w:t>4</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Оптический маркер</w:t>
            </w:r>
          </w:p>
        </w:tc>
        <w:tc>
          <w:tcPr>
            <w:tcW w:w="1021" w:type="dxa"/>
            <w:shd w:val="clear" w:color="auto" w:fill="auto"/>
          </w:tcPr>
          <w:p w:rsidR="000B3884" w:rsidRDefault="00415777">
            <w:pPr>
              <w:jc w:val="center"/>
              <w:rPr>
                <w:sz w:val="22"/>
                <w:szCs w:val="22"/>
              </w:rPr>
            </w:pPr>
            <w:r>
              <w:rPr>
                <w:sz w:val="22"/>
                <w:szCs w:val="22"/>
              </w:rPr>
              <w:t>2</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Бетон М200</w:t>
            </w:r>
          </w:p>
        </w:tc>
        <w:tc>
          <w:tcPr>
            <w:tcW w:w="1021" w:type="dxa"/>
            <w:shd w:val="clear" w:color="auto" w:fill="auto"/>
          </w:tcPr>
          <w:p w:rsidR="000B3884" w:rsidRDefault="00415777">
            <w:pPr>
              <w:jc w:val="center"/>
              <w:rPr>
                <w:sz w:val="22"/>
                <w:szCs w:val="22"/>
              </w:rPr>
            </w:pPr>
            <w:r>
              <w:rPr>
                <w:sz w:val="22"/>
                <w:szCs w:val="22"/>
              </w:rPr>
              <w:t>2</w:t>
            </w:r>
          </w:p>
        </w:tc>
      </w:tr>
      <w:tr w:rsidR="000B3884">
        <w:tc>
          <w:tcPr>
            <w:tcW w:w="2122" w:type="dxa"/>
            <w:shd w:val="clear" w:color="auto" w:fill="FFFFFF"/>
            <w:vAlign w:val="center"/>
          </w:tcPr>
          <w:p w:rsidR="000B3884" w:rsidRDefault="00415777">
            <w:pPr>
              <w:rPr>
                <w:sz w:val="22"/>
                <w:szCs w:val="22"/>
              </w:rPr>
            </w:pPr>
            <w:r>
              <w:rPr>
                <w:sz w:val="22"/>
                <w:szCs w:val="22"/>
              </w:rPr>
              <w:t>FTP 4x2x0,5</w:t>
            </w:r>
          </w:p>
        </w:tc>
        <w:tc>
          <w:tcPr>
            <w:tcW w:w="6491" w:type="dxa"/>
            <w:shd w:val="clear" w:color="auto" w:fill="FFFFFF"/>
          </w:tcPr>
          <w:p w:rsidR="000B3884" w:rsidRDefault="00415777">
            <w:pPr>
              <w:rPr>
                <w:sz w:val="22"/>
                <w:szCs w:val="22"/>
              </w:rPr>
            </w:pPr>
            <w:r>
              <w:rPr>
                <w:sz w:val="22"/>
                <w:szCs w:val="22"/>
              </w:rPr>
              <w:t>Кабель FTP cat. 5е наружный</w:t>
            </w:r>
          </w:p>
        </w:tc>
        <w:tc>
          <w:tcPr>
            <w:tcW w:w="1021" w:type="dxa"/>
            <w:shd w:val="clear" w:color="auto" w:fill="auto"/>
          </w:tcPr>
          <w:p w:rsidR="000B3884" w:rsidRDefault="00415777">
            <w:pPr>
              <w:jc w:val="center"/>
              <w:rPr>
                <w:sz w:val="22"/>
                <w:szCs w:val="22"/>
              </w:rPr>
            </w:pPr>
            <w:r>
              <w:rPr>
                <w:sz w:val="22"/>
                <w:szCs w:val="22"/>
              </w:rPr>
              <w:t>2135</w:t>
            </w:r>
          </w:p>
        </w:tc>
      </w:tr>
      <w:tr w:rsidR="000B3884">
        <w:tc>
          <w:tcPr>
            <w:tcW w:w="2122" w:type="dxa"/>
            <w:shd w:val="clear" w:color="auto" w:fill="FFFFFF"/>
            <w:vAlign w:val="center"/>
          </w:tcPr>
          <w:p w:rsidR="000B3884" w:rsidRDefault="00415777">
            <w:pPr>
              <w:rPr>
                <w:sz w:val="22"/>
                <w:szCs w:val="22"/>
              </w:rPr>
            </w:pPr>
            <w:r>
              <w:rPr>
                <w:sz w:val="22"/>
                <w:szCs w:val="22"/>
              </w:rPr>
              <w:t>ПВС  3x0,75</w:t>
            </w:r>
          </w:p>
        </w:tc>
        <w:tc>
          <w:tcPr>
            <w:tcW w:w="6491" w:type="dxa"/>
            <w:shd w:val="clear" w:color="auto" w:fill="FFFFFF"/>
          </w:tcPr>
          <w:p w:rsidR="000B3884" w:rsidRDefault="00415777">
            <w:pPr>
              <w:rPr>
                <w:sz w:val="22"/>
                <w:szCs w:val="22"/>
              </w:rPr>
            </w:pPr>
            <w:r>
              <w:rPr>
                <w:sz w:val="22"/>
                <w:szCs w:val="22"/>
              </w:rPr>
              <w:t>Провод гибкий</w:t>
            </w:r>
          </w:p>
        </w:tc>
        <w:tc>
          <w:tcPr>
            <w:tcW w:w="1021" w:type="dxa"/>
            <w:shd w:val="clear" w:color="auto" w:fill="auto"/>
          </w:tcPr>
          <w:p w:rsidR="000B3884" w:rsidRDefault="00415777">
            <w:pPr>
              <w:jc w:val="center"/>
              <w:rPr>
                <w:sz w:val="22"/>
                <w:szCs w:val="22"/>
              </w:rPr>
            </w:pPr>
            <w:r>
              <w:rPr>
                <w:sz w:val="22"/>
                <w:szCs w:val="22"/>
              </w:rPr>
              <w:t>400</w:t>
            </w:r>
          </w:p>
        </w:tc>
      </w:tr>
      <w:tr w:rsidR="000B3884">
        <w:tc>
          <w:tcPr>
            <w:tcW w:w="2122" w:type="dxa"/>
            <w:shd w:val="clear" w:color="auto" w:fill="FFFFFF"/>
            <w:vAlign w:val="center"/>
          </w:tcPr>
          <w:p w:rsidR="000B3884" w:rsidRDefault="00415777">
            <w:pPr>
              <w:rPr>
                <w:sz w:val="22"/>
                <w:szCs w:val="22"/>
              </w:rPr>
            </w:pPr>
            <w:r>
              <w:rPr>
                <w:sz w:val="22"/>
                <w:szCs w:val="22"/>
              </w:rPr>
              <w:t>ПВС  3x1,5</w:t>
            </w:r>
          </w:p>
        </w:tc>
        <w:tc>
          <w:tcPr>
            <w:tcW w:w="6491" w:type="dxa"/>
            <w:shd w:val="clear" w:color="auto" w:fill="FFFFFF"/>
          </w:tcPr>
          <w:p w:rsidR="000B3884" w:rsidRDefault="00415777">
            <w:pPr>
              <w:rPr>
                <w:sz w:val="22"/>
                <w:szCs w:val="22"/>
              </w:rPr>
            </w:pPr>
            <w:r>
              <w:rPr>
                <w:sz w:val="22"/>
                <w:szCs w:val="22"/>
              </w:rPr>
              <w:t>Провод гибкий</w:t>
            </w:r>
          </w:p>
        </w:tc>
        <w:tc>
          <w:tcPr>
            <w:tcW w:w="1021" w:type="dxa"/>
            <w:shd w:val="clear" w:color="auto" w:fill="auto"/>
          </w:tcPr>
          <w:p w:rsidR="000B3884" w:rsidRDefault="00415777">
            <w:pPr>
              <w:jc w:val="center"/>
              <w:rPr>
                <w:sz w:val="22"/>
                <w:szCs w:val="22"/>
              </w:rPr>
            </w:pPr>
            <w:r>
              <w:rPr>
                <w:sz w:val="22"/>
                <w:szCs w:val="22"/>
              </w:rPr>
              <w:t>400</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tcPr>
          <w:p w:rsidR="000B3884" w:rsidRDefault="00415777">
            <w:pPr>
              <w:rPr>
                <w:sz w:val="22"/>
                <w:szCs w:val="22"/>
              </w:rPr>
            </w:pPr>
            <w:r>
              <w:rPr>
                <w:sz w:val="22"/>
                <w:szCs w:val="22"/>
              </w:rPr>
              <w:t>Труба гофрированная D20 с протяжкой, м ПНД</w:t>
            </w:r>
          </w:p>
        </w:tc>
        <w:tc>
          <w:tcPr>
            <w:tcW w:w="1021" w:type="dxa"/>
            <w:shd w:val="clear" w:color="auto" w:fill="auto"/>
          </w:tcPr>
          <w:p w:rsidR="000B3884" w:rsidRDefault="00415777">
            <w:pPr>
              <w:jc w:val="center"/>
              <w:rPr>
                <w:sz w:val="22"/>
                <w:szCs w:val="22"/>
              </w:rPr>
            </w:pPr>
            <w:r>
              <w:rPr>
                <w:sz w:val="22"/>
                <w:szCs w:val="22"/>
              </w:rPr>
              <w:t>300</w:t>
            </w:r>
          </w:p>
        </w:tc>
      </w:tr>
      <w:tr w:rsidR="000B3884">
        <w:tc>
          <w:tcPr>
            <w:tcW w:w="2122" w:type="dxa"/>
            <w:shd w:val="clear" w:color="auto" w:fill="FFFFFF"/>
            <w:vAlign w:val="center"/>
          </w:tcPr>
          <w:p w:rsidR="000B3884" w:rsidRDefault="00415777">
            <w:pPr>
              <w:rPr>
                <w:sz w:val="22"/>
                <w:szCs w:val="22"/>
              </w:rPr>
            </w:pPr>
            <w:r>
              <w:rPr>
                <w:sz w:val="22"/>
                <w:szCs w:val="22"/>
              </w:rPr>
              <w:t> </w:t>
            </w:r>
          </w:p>
        </w:tc>
        <w:tc>
          <w:tcPr>
            <w:tcW w:w="6491" w:type="dxa"/>
            <w:shd w:val="clear" w:color="auto" w:fill="FFFFFF"/>
            <w:vAlign w:val="bottom"/>
          </w:tcPr>
          <w:p w:rsidR="000B3884" w:rsidRDefault="00415777">
            <w:pPr>
              <w:rPr>
                <w:sz w:val="22"/>
                <w:szCs w:val="22"/>
              </w:rPr>
            </w:pPr>
            <w:r>
              <w:rPr>
                <w:color w:val="000000"/>
                <w:sz w:val="22"/>
                <w:szCs w:val="22"/>
              </w:rPr>
              <w:t>Труба гофрированная D50 с протяжкой, м ПНД</w:t>
            </w:r>
          </w:p>
        </w:tc>
        <w:tc>
          <w:tcPr>
            <w:tcW w:w="1021" w:type="dxa"/>
            <w:shd w:val="clear" w:color="auto" w:fill="auto"/>
          </w:tcPr>
          <w:p w:rsidR="000B3884" w:rsidRDefault="00415777">
            <w:pPr>
              <w:jc w:val="center"/>
              <w:rPr>
                <w:sz w:val="22"/>
                <w:szCs w:val="22"/>
              </w:rPr>
            </w:pPr>
            <w:r>
              <w:rPr>
                <w:sz w:val="22"/>
                <w:szCs w:val="22"/>
              </w:rPr>
              <w:t>300</w:t>
            </w:r>
          </w:p>
        </w:tc>
      </w:tr>
      <w:tr w:rsidR="000B3884">
        <w:tc>
          <w:tcPr>
            <w:tcW w:w="2122" w:type="dxa"/>
            <w:shd w:val="clear" w:color="auto" w:fill="FFFFFF"/>
            <w:vAlign w:val="center"/>
          </w:tcPr>
          <w:p w:rsidR="000B3884" w:rsidRDefault="00415777">
            <w:pPr>
              <w:rPr>
                <w:sz w:val="22"/>
                <w:szCs w:val="22"/>
              </w:rPr>
            </w:pPr>
            <w:r>
              <w:rPr>
                <w:sz w:val="22"/>
                <w:szCs w:val="22"/>
              </w:rPr>
              <w:t>RJ45 cat 5e</w:t>
            </w:r>
          </w:p>
        </w:tc>
        <w:tc>
          <w:tcPr>
            <w:tcW w:w="6491" w:type="dxa"/>
            <w:shd w:val="clear" w:color="auto" w:fill="FFFFFF"/>
          </w:tcPr>
          <w:p w:rsidR="000B3884" w:rsidRDefault="00415777">
            <w:pPr>
              <w:rPr>
                <w:sz w:val="22"/>
                <w:szCs w:val="22"/>
              </w:rPr>
            </w:pPr>
            <w:r>
              <w:rPr>
                <w:sz w:val="22"/>
                <w:szCs w:val="22"/>
              </w:rPr>
              <w:t>Коннектор RJ45</w:t>
            </w:r>
          </w:p>
        </w:tc>
        <w:tc>
          <w:tcPr>
            <w:tcW w:w="1021" w:type="dxa"/>
            <w:shd w:val="clear" w:color="auto" w:fill="auto"/>
          </w:tcPr>
          <w:p w:rsidR="000B3884" w:rsidRDefault="00415777">
            <w:pPr>
              <w:jc w:val="center"/>
              <w:rPr>
                <w:sz w:val="22"/>
                <w:szCs w:val="22"/>
              </w:rPr>
            </w:pPr>
            <w:r>
              <w:rPr>
                <w:sz w:val="22"/>
                <w:szCs w:val="22"/>
              </w:rPr>
              <w:t>100</w:t>
            </w:r>
          </w:p>
        </w:tc>
      </w:tr>
      <w:tr w:rsidR="000B3884">
        <w:tc>
          <w:tcPr>
            <w:tcW w:w="2122" w:type="dxa"/>
            <w:shd w:val="clear" w:color="auto" w:fill="FFFFFF"/>
            <w:vAlign w:val="center"/>
          </w:tcPr>
          <w:p w:rsidR="000B3884" w:rsidRDefault="00415777">
            <w:pPr>
              <w:rPr>
                <w:sz w:val="22"/>
                <w:szCs w:val="22"/>
              </w:rPr>
            </w:pPr>
            <w:r>
              <w:rPr>
                <w:sz w:val="22"/>
                <w:szCs w:val="22"/>
              </w:rPr>
              <w:t>Колпачок RJ45</w:t>
            </w:r>
          </w:p>
        </w:tc>
        <w:tc>
          <w:tcPr>
            <w:tcW w:w="6491" w:type="dxa"/>
            <w:shd w:val="clear" w:color="auto" w:fill="FFFFFF"/>
          </w:tcPr>
          <w:p w:rsidR="000B3884" w:rsidRDefault="00415777">
            <w:pPr>
              <w:rPr>
                <w:sz w:val="22"/>
                <w:szCs w:val="22"/>
              </w:rPr>
            </w:pPr>
            <w:r>
              <w:rPr>
                <w:sz w:val="22"/>
                <w:szCs w:val="22"/>
              </w:rPr>
              <w:t>Колпачок для коннектора RJ45</w:t>
            </w:r>
          </w:p>
        </w:tc>
        <w:tc>
          <w:tcPr>
            <w:tcW w:w="1021" w:type="dxa"/>
            <w:shd w:val="clear" w:color="auto" w:fill="auto"/>
          </w:tcPr>
          <w:p w:rsidR="000B3884" w:rsidRDefault="00415777">
            <w:pPr>
              <w:jc w:val="center"/>
              <w:rPr>
                <w:sz w:val="22"/>
                <w:szCs w:val="22"/>
              </w:rPr>
            </w:pPr>
            <w:r>
              <w:rPr>
                <w:sz w:val="22"/>
                <w:szCs w:val="22"/>
              </w:rPr>
              <w:t>100</w:t>
            </w:r>
          </w:p>
        </w:tc>
      </w:tr>
      <w:tr w:rsidR="000B3884">
        <w:tc>
          <w:tcPr>
            <w:tcW w:w="2122" w:type="dxa"/>
            <w:shd w:val="clear" w:color="auto" w:fill="FFFFFF"/>
            <w:vAlign w:val="center"/>
          </w:tcPr>
          <w:p w:rsidR="000B3884" w:rsidRDefault="00415777">
            <w:pPr>
              <w:rPr>
                <w:sz w:val="22"/>
                <w:szCs w:val="22"/>
              </w:rPr>
            </w:pPr>
            <w:r>
              <w:rPr>
                <w:sz w:val="22"/>
                <w:szCs w:val="22"/>
              </w:rPr>
              <w:t>ЗВИ 3</w:t>
            </w:r>
          </w:p>
        </w:tc>
        <w:tc>
          <w:tcPr>
            <w:tcW w:w="6491" w:type="dxa"/>
            <w:shd w:val="clear" w:color="auto" w:fill="FFFFFF"/>
          </w:tcPr>
          <w:p w:rsidR="000B3884" w:rsidRDefault="00415777">
            <w:pPr>
              <w:rPr>
                <w:sz w:val="22"/>
                <w:szCs w:val="22"/>
              </w:rPr>
            </w:pPr>
            <w:r>
              <w:rPr>
                <w:sz w:val="22"/>
                <w:szCs w:val="22"/>
              </w:rPr>
              <w:t>Зажим клеммный</w:t>
            </w:r>
          </w:p>
        </w:tc>
        <w:tc>
          <w:tcPr>
            <w:tcW w:w="1021" w:type="dxa"/>
            <w:shd w:val="clear" w:color="auto" w:fill="auto"/>
          </w:tcPr>
          <w:p w:rsidR="000B3884" w:rsidRDefault="00415777">
            <w:pPr>
              <w:jc w:val="center"/>
              <w:rPr>
                <w:sz w:val="22"/>
                <w:szCs w:val="22"/>
              </w:rPr>
            </w:pPr>
            <w:r>
              <w:rPr>
                <w:sz w:val="22"/>
                <w:szCs w:val="22"/>
              </w:rPr>
              <w:t>78</w:t>
            </w:r>
          </w:p>
        </w:tc>
      </w:tr>
    </w:tbl>
    <w:p w:rsidR="000B3884" w:rsidRDefault="000B3884">
      <w:pPr>
        <w:jc w:val="right"/>
      </w:pPr>
    </w:p>
    <w:p w:rsidR="000B3884" w:rsidRDefault="000B3884">
      <w:pPr>
        <w:jc w:val="right"/>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pPr>
              <w:rPr>
                <w:vertAlign w:val="superscript"/>
              </w:rPr>
            </w:pPr>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pPr>
              <w:rPr>
                <w:vertAlign w:val="superscript"/>
              </w:rPr>
            </w:pPr>
            <w:r>
              <w:rPr>
                <w:sz w:val="28"/>
                <w:szCs w:val="28"/>
                <w:vertAlign w:val="superscript"/>
              </w:rPr>
              <w:t xml:space="preserve">(подпись)                        (Ф.И.О.)                                     </w:t>
            </w:r>
          </w:p>
        </w:tc>
      </w:tr>
    </w:tbl>
    <w:p w:rsidR="000B3884" w:rsidRDefault="00415777">
      <w:pPr>
        <w:jc w:val="right"/>
      </w:pPr>
      <w:r>
        <w:br w:type="page" w:clear="all"/>
      </w:r>
      <w:r>
        <w:lastRenderedPageBreak/>
        <w:t>Приложение № 2</w:t>
      </w:r>
      <w:r>
        <w:br/>
        <w:t>к Договору № 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right" w:pos="2970"/>
        </w:tabs>
        <w:spacing w:before="120" w:after="120"/>
        <w:jc w:val="right"/>
        <w:rPr>
          <w:color w:val="000000"/>
        </w:rPr>
      </w:pPr>
      <w:r>
        <w:rPr>
          <w:color w:val="000000"/>
        </w:rPr>
        <w:t>от «___» __________ 2023 г.</w:t>
      </w:r>
    </w:p>
    <w:p w:rsidR="000B3884" w:rsidRDefault="000B3884">
      <w:pPr>
        <w:pBdr>
          <w:top w:val="none" w:sz="4" w:space="0" w:color="000000"/>
          <w:left w:val="none" w:sz="4" w:space="0" w:color="000000"/>
          <w:bottom w:val="none" w:sz="4" w:space="0" w:color="000000"/>
          <w:right w:val="none" w:sz="4" w:space="0" w:color="000000"/>
          <w:between w:val="none" w:sz="4" w:space="0" w:color="000000"/>
        </w:pBdr>
        <w:tabs>
          <w:tab w:val="right" w:pos="2970"/>
        </w:tabs>
        <w:spacing w:before="120" w:after="120"/>
        <w:jc w:val="right"/>
        <w:rPr>
          <w:color w:val="000000"/>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rPr>
          <w:b/>
        </w:rPr>
      </w:pPr>
      <w:r>
        <w:rPr>
          <w:b/>
        </w:rPr>
        <w:t>Перечень инфраструктурных систем ИКТ "Клещиха":</w:t>
      </w:r>
    </w:p>
    <w:p w:rsidR="000B3884" w:rsidRDefault="000B3884">
      <w:pPr>
        <w:pBdr>
          <w:top w:val="none" w:sz="4" w:space="0" w:color="000000"/>
          <w:left w:val="none" w:sz="4" w:space="0" w:color="000000"/>
          <w:bottom w:val="none" w:sz="4" w:space="0" w:color="000000"/>
          <w:right w:val="none" w:sz="4" w:space="0" w:color="000000"/>
          <w:between w:val="none" w:sz="4" w:space="0" w:color="000000"/>
        </w:pBdr>
        <w:rPr>
          <w:b/>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pPr>
      <w:r>
        <w:t xml:space="preserve">             -  Серверный комплекс (СК);</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792"/>
      </w:pPr>
      <w:r>
        <w:t>-  Комплекс радиотерминалов (РТ);</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792"/>
      </w:pPr>
      <w:r>
        <w:t>-  Локальная вычислительная сеть (включая беспроводную локально вычислительную           сеть (БЛВС), ВОЛС,  Термошкафы и ИБП) (ЛВС);</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792"/>
      </w:pPr>
      <w:r>
        <w:t>-  Система видеораспознавания (СВР);</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792"/>
      </w:pPr>
      <w:r>
        <w:t xml:space="preserve">-  Система видеонаблюдения </w:t>
      </w:r>
      <w:r w:rsidR="00B30E5A">
        <w:rPr>
          <w:lang w:val="en-US"/>
        </w:rPr>
        <w:t>OSR</w:t>
      </w:r>
      <w:r w:rsidR="00B30E5A" w:rsidRPr="007F3E61">
        <w:t xml:space="preserve"> </w:t>
      </w:r>
      <w:r>
        <w:t>(СВН).</w:t>
      </w:r>
    </w:p>
    <w:p w:rsidR="000B3884" w:rsidRDefault="000B3884">
      <w:pPr>
        <w:pBdr>
          <w:top w:val="none" w:sz="4" w:space="0" w:color="000000"/>
          <w:left w:val="none" w:sz="4" w:space="0" w:color="000000"/>
          <w:bottom w:val="none" w:sz="4" w:space="0" w:color="000000"/>
          <w:right w:val="none" w:sz="4" w:space="0" w:color="000000"/>
          <w:between w:val="none" w:sz="4" w:space="0" w:color="000000"/>
        </w:pBdr>
      </w:pPr>
    </w:p>
    <w:p w:rsidR="000B3884" w:rsidRDefault="00415777">
      <w:pPr>
        <w:pBdr>
          <w:top w:val="none" w:sz="4" w:space="0" w:color="000000"/>
          <w:left w:val="none" w:sz="4" w:space="0" w:color="000000"/>
          <w:bottom w:val="none" w:sz="4" w:space="0" w:color="000000"/>
          <w:right w:val="none" w:sz="4" w:space="0" w:color="000000"/>
          <w:between w:val="none" w:sz="4" w:space="0" w:color="000000"/>
        </w:pBdr>
        <w:jc w:val="center"/>
        <w:rPr>
          <w:b/>
        </w:rPr>
      </w:pPr>
      <w:r>
        <w:rPr>
          <w:b/>
        </w:rPr>
        <w:t xml:space="preserve">                                                                                    Таблица №1</w:t>
      </w: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5220"/>
        <w:gridCol w:w="3150"/>
      </w:tblGrid>
      <w:tr w:rsidR="000B3884">
        <w:trPr>
          <w:jc w:val="center"/>
        </w:trPr>
        <w:tc>
          <w:tcPr>
            <w:tcW w:w="855" w:type="dxa"/>
            <w:vAlign w:val="center"/>
          </w:tcPr>
          <w:p w:rsidR="000B3884" w:rsidRDefault="00415777">
            <w:pPr>
              <w:jc w:val="center"/>
            </w:pPr>
            <w:r>
              <w:t>№</w:t>
            </w:r>
          </w:p>
        </w:tc>
        <w:tc>
          <w:tcPr>
            <w:tcW w:w="5220" w:type="dxa"/>
            <w:vAlign w:val="center"/>
          </w:tcPr>
          <w:p w:rsidR="000B3884" w:rsidRDefault="00415777">
            <w:pPr>
              <w:jc w:val="center"/>
            </w:pPr>
            <w:r>
              <w:t>Наименование услуг</w:t>
            </w:r>
          </w:p>
        </w:tc>
        <w:tc>
          <w:tcPr>
            <w:tcW w:w="3150" w:type="dxa"/>
            <w:vAlign w:val="center"/>
          </w:tcPr>
          <w:p w:rsidR="000B3884" w:rsidRDefault="00415777">
            <w:pPr>
              <w:jc w:val="center"/>
              <w:rPr>
                <w:b/>
              </w:rPr>
            </w:pPr>
            <w:r>
              <w:rPr>
                <w:b/>
              </w:rPr>
              <w:t>Инфраструктурные системы</w:t>
            </w:r>
          </w:p>
        </w:tc>
      </w:tr>
      <w:tr w:rsidR="000B3884">
        <w:trPr>
          <w:jc w:val="center"/>
        </w:trPr>
        <w:tc>
          <w:tcPr>
            <w:tcW w:w="855" w:type="dxa"/>
            <w:vAlign w:val="center"/>
          </w:tcPr>
          <w:p w:rsidR="000B3884" w:rsidRDefault="00415777">
            <w:pPr>
              <w:jc w:val="center"/>
            </w:pPr>
            <w:r>
              <w:t>1</w:t>
            </w:r>
          </w:p>
        </w:tc>
        <w:tc>
          <w:tcPr>
            <w:tcW w:w="5220" w:type="dxa"/>
            <w:vAlign w:val="center"/>
          </w:tcPr>
          <w:p w:rsidR="000B3884" w:rsidRDefault="00415777">
            <w:pPr>
              <w:jc w:val="center"/>
              <w:rPr>
                <w:b/>
              </w:rPr>
            </w:pPr>
            <w:r>
              <w:rPr>
                <w:b/>
              </w:rPr>
              <w:t>Базовые услуги по всем системам:</w:t>
            </w:r>
          </w:p>
          <w:p w:rsidR="000B3884" w:rsidRDefault="000B3884">
            <w:pPr>
              <w:jc w:val="center"/>
            </w:pPr>
          </w:p>
        </w:tc>
        <w:tc>
          <w:tcPr>
            <w:tcW w:w="3150" w:type="dxa"/>
            <w:vAlign w:val="center"/>
          </w:tcPr>
          <w:p w:rsidR="000B3884" w:rsidRDefault="00415777">
            <w:pPr>
              <w:jc w:val="center"/>
              <w:rPr>
                <w:b/>
              </w:rPr>
            </w:pPr>
            <w:r>
              <w:rPr>
                <w:b/>
              </w:rPr>
              <w:t>СК, РТ, ЛВС, СВР, СВН</w:t>
            </w:r>
          </w:p>
        </w:tc>
      </w:tr>
      <w:tr w:rsidR="000B3884">
        <w:trPr>
          <w:jc w:val="center"/>
        </w:trPr>
        <w:tc>
          <w:tcPr>
            <w:tcW w:w="855" w:type="dxa"/>
            <w:vAlign w:val="center"/>
          </w:tcPr>
          <w:p w:rsidR="000B3884" w:rsidRDefault="00415777">
            <w:pPr>
              <w:jc w:val="center"/>
              <w:rPr>
                <w:b/>
              </w:rPr>
            </w:pPr>
            <w:r>
              <w:rPr>
                <w:b/>
              </w:rPr>
              <w:t>2</w:t>
            </w:r>
          </w:p>
        </w:tc>
        <w:tc>
          <w:tcPr>
            <w:tcW w:w="5220" w:type="dxa"/>
            <w:vAlign w:val="center"/>
          </w:tcPr>
          <w:p w:rsidR="000B3884" w:rsidRDefault="000B3884">
            <w:pPr>
              <w:jc w:val="center"/>
              <w:rPr>
                <w:b/>
              </w:rPr>
            </w:pPr>
          </w:p>
          <w:p w:rsidR="000B3884" w:rsidRDefault="00415777">
            <w:pPr>
              <w:jc w:val="center"/>
              <w:rPr>
                <w:b/>
              </w:rPr>
            </w:pPr>
            <w:r>
              <w:rPr>
                <w:b/>
              </w:rPr>
              <w:t>Услуги по восстановлению работоспособного состояния</w:t>
            </w:r>
          </w:p>
          <w:p w:rsidR="000B3884" w:rsidRDefault="000B3884">
            <w:pPr>
              <w:jc w:val="center"/>
              <w:rPr>
                <w:b/>
              </w:rPr>
            </w:pPr>
          </w:p>
        </w:tc>
        <w:tc>
          <w:tcPr>
            <w:tcW w:w="3150" w:type="dxa"/>
            <w:vAlign w:val="center"/>
          </w:tcPr>
          <w:p w:rsidR="000B3884" w:rsidRDefault="000B3884">
            <w:pPr>
              <w:jc w:val="center"/>
              <w:rPr>
                <w:b/>
              </w:rPr>
            </w:pPr>
          </w:p>
        </w:tc>
      </w:tr>
      <w:tr w:rsidR="000B3884">
        <w:trPr>
          <w:jc w:val="center"/>
        </w:trPr>
        <w:tc>
          <w:tcPr>
            <w:tcW w:w="855" w:type="dxa"/>
            <w:vAlign w:val="center"/>
          </w:tcPr>
          <w:p w:rsidR="000B3884" w:rsidRDefault="00415777">
            <w:pPr>
              <w:jc w:val="center"/>
              <w:rPr>
                <w:b/>
              </w:rPr>
            </w:pPr>
            <w:r>
              <w:rPr>
                <w:b/>
              </w:rPr>
              <w:t>2.1</w:t>
            </w:r>
          </w:p>
        </w:tc>
        <w:tc>
          <w:tcPr>
            <w:tcW w:w="5220" w:type="dxa"/>
            <w:vAlign w:val="center"/>
          </w:tcPr>
          <w:p w:rsidR="000B3884" w:rsidRDefault="00415777">
            <w:pPr>
              <w:jc w:val="center"/>
            </w:pPr>
            <w:r>
              <w:t>Замена оборудования (Функциональная замена) для оборудования с сервисным контрактом производителя ЛВС – 1 год</w:t>
            </w:r>
          </w:p>
        </w:tc>
        <w:tc>
          <w:tcPr>
            <w:tcW w:w="3150" w:type="dxa"/>
            <w:vAlign w:val="center"/>
          </w:tcPr>
          <w:p w:rsidR="000B3884" w:rsidRDefault="00415777">
            <w:pPr>
              <w:jc w:val="center"/>
              <w:rPr>
                <w:b/>
              </w:rPr>
            </w:pPr>
            <w:r>
              <w:rPr>
                <w:b/>
              </w:rPr>
              <w:t>ЛВС</w:t>
            </w:r>
          </w:p>
        </w:tc>
      </w:tr>
      <w:tr w:rsidR="000B3884">
        <w:trPr>
          <w:jc w:val="center"/>
        </w:trPr>
        <w:tc>
          <w:tcPr>
            <w:tcW w:w="855" w:type="dxa"/>
            <w:vAlign w:val="center"/>
          </w:tcPr>
          <w:p w:rsidR="000B3884" w:rsidRDefault="00415777">
            <w:pPr>
              <w:jc w:val="center"/>
              <w:rPr>
                <w:b/>
              </w:rPr>
            </w:pPr>
            <w:r>
              <w:rPr>
                <w:b/>
              </w:rPr>
              <w:t>2.2</w:t>
            </w:r>
          </w:p>
        </w:tc>
        <w:tc>
          <w:tcPr>
            <w:tcW w:w="5220" w:type="dxa"/>
            <w:vAlign w:val="center"/>
          </w:tcPr>
          <w:p w:rsidR="000B3884" w:rsidRDefault="00415777">
            <w:pPr>
              <w:jc w:val="center"/>
            </w:pPr>
            <w:r>
              <w:t>Замена оборудования (Функциональная замена) для оборудования с сервисным контрактом производителя РДТ – 2 года</w:t>
            </w:r>
          </w:p>
        </w:tc>
        <w:tc>
          <w:tcPr>
            <w:tcW w:w="3150" w:type="dxa"/>
            <w:vAlign w:val="center"/>
          </w:tcPr>
          <w:p w:rsidR="000B3884" w:rsidRDefault="00415777">
            <w:pPr>
              <w:jc w:val="center"/>
              <w:rPr>
                <w:b/>
              </w:rPr>
            </w:pPr>
            <w:r>
              <w:rPr>
                <w:b/>
              </w:rPr>
              <w:t>РТ</w:t>
            </w:r>
          </w:p>
        </w:tc>
      </w:tr>
      <w:tr w:rsidR="000B3884">
        <w:trPr>
          <w:jc w:val="center"/>
        </w:trPr>
        <w:tc>
          <w:tcPr>
            <w:tcW w:w="855" w:type="dxa"/>
            <w:vAlign w:val="center"/>
          </w:tcPr>
          <w:p w:rsidR="000B3884" w:rsidRDefault="00415777">
            <w:pPr>
              <w:jc w:val="center"/>
              <w:rPr>
                <w:b/>
              </w:rPr>
            </w:pPr>
            <w:r>
              <w:rPr>
                <w:b/>
              </w:rPr>
              <w:t>2.3</w:t>
            </w:r>
          </w:p>
        </w:tc>
        <w:tc>
          <w:tcPr>
            <w:tcW w:w="5220" w:type="dxa"/>
            <w:vAlign w:val="center"/>
          </w:tcPr>
          <w:p w:rsidR="000B3884" w:rsidRDefault="00415777">
            <w:pPr>
              <w:jc w:val="center"/>
            </w:pPr>
            <w:r>
              <w:t>Замена оборудования (Функциональная замена) для оборудования без сервисного контракта производителя (ИБП, датчики, камеры и пр.)</w:t>
            </w:r>
          </w:p>
        </w:tc>
        <w:tc>
          <w:tcPr>
            <w:tcW w:w="3150" w:type="dxa"/>
            <w:vAlign w:val="center"/>
          </w:tcPr>
          <w:p w:rsidR="000B3884" w:rsidRDefault="00415777">
            <w:pPr>
              <w:jc w:val="center"/>
              <w:rPr>
                <w:b/>
              </w:rPr>
            </w:pPr>
            <w:r>
              <w:rPr>
                <w:b/>
              </w:rPr>
              <w:t>СВР, ЛВС</w:t>
            </w:r>
          </w:p>
        </w:tc>
      </w:tr>
      <w:tr w:rsidR="000B3884">
        <w:trPr>
          <w:jc w:val="center"/>
        </w:trPr>
        <w:tc>
          <w:tcPr>
            <w:tcW w:w="855" w:type="dxa"/>
            <w:vAlign w:val="center"/>
          </w:tcPr>
          <w:p w:rsidR="000B3884" w:rsidRDefault="00415777">
            <w:pPr>
              <w:jc w:val="center"/>
              <w:rPr>
                <w:b/>
              </w:rPr>
            </w:pPr>
            <w:r>
              <w:rPr>
                <w:b/>
              </w:rPr>
              <w:t>3</w:t>
            </w:r>
          </w:p>
        </w:tc>
        <w:tc>
          <w:tcPr>
            <w:tcW w:w="5220" w:type="dxa"/>
            <w:vAlign w:val="center"/>
          </w:tcPr>
          <w:p w:rsidR="000B3884" w:rsidRDefault="00415777">
            <w:pPr>
              <w:jc w:val="center"/>
              <w:rPr>
                <w:b/>
              </w:rPr>
            </w:pPr>
            <w:r>
              <w:rPr>
                <w:b/>
              </w:rPr>
              <w:t>Услуги по поддержанию систем в работоспособном состоянии</w:t>
            </w:r>
          </w:p>
          <w:p w:rsidR="000B3884" w:rsidRDefault="000B3884">
            <w:pPr>
              <w:jc w:val="center"/>
              <w:rPr>
                <w:b/>
              </w:rPr>
            </w:pPr>
          </w:p>
        </w:tc>
        <w:tc>
          <w:tcPr>
            <w:tcW w:w="3150" w:type="dxa"/>
            <w:vAlign w:val="center"/>
          </w:tcPr>
          <w:p w:rsidR="000B3884" w:rsidRDefault="00415777">
            <w:pPr>
              <w:jc w:val="center"/>
              <w:rPr>
                <w:b/>
              </w:rPr>
            </w:pPr>
            <w:r>
              <w:rPr>
                <w:b/>
              </w:rPr>
              <w:t>СК, РТ, ЛВС, СВР</w:t>
            </w:r>
          </w:p>
        </w:tc>
      </w:tr>
    </w:tbl>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rPr>
          <w:b/>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rPr>
          <w:b/>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rPr>
          <w:b/>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jc w:val="both"/>
        <w:rPr>
          <w:b/>
        </w:rPr>
      </w:pPr>
      <w:r>
        <w:rPr>
          <w:b/>
        </w:rPr>
        <w:t xml:space="preserve"> 2. Список обязательных технологических операций производимых на оборудовании инфраструктурных систем (Таблица №2):</w:t>
      </w:r>
    </w:p>
    <w:p w:rsidR="000B3884" w:rsidRDefault="000B3884">
      <w:pPr>
        <w:pBdr>
          <w:top w:val="none" w:sz="4" w:space="0" w:color="000000"/>
          <w:left w:val="none" w:sz="4" w:space="0" w:color="000000"/>
          <w:bottom w:val="none" w:sz="4" w:space="0" w:color="000000"/>
          <w:right w:val="none" w:sz="4" w:space="0" w:color="000000"/>
          <w:between w:val="none" w:sz="4" w:space="0" w:color="000000"/>
        </w:pBdr>
        <w:jc w:val="both"/>
      </w:pPr>
    </w:p>
    <w:p w:rsidR="000B3884" w:rsidRDefault="00415777">
      <w:pPr>
        <w:ind w:firstLine="709"/>
        <w:jc w:val="center"/>
        <w:rPr>
          <w:b/>
        </w:rPr>
      </w:pPr>
      <w:r>
        <w:rPr>
          <w:b/>
        </w:rPr>
        <w:t xml:space="preserve">                                                                                                      Таблица №2</w:t>
      </w:r>
    </w:p>
    <w:tbl>
      <w:tblPr>
        <w:tblW w:w="9022" w:type="dxa"/>
        <w:jc w:val="center"/>
        <w:tblLayout w:type="fixed"/>
        <w:tblLook w:val="0400" w:firstRow="0" w:lastRow="0" w:firstColumn="0" w:lastColumn="0" w:noHBand="0" w:noVBand="1"/>
      </w:tblPr>
      <w:tblGrid>
        <w:gridCol w:w="498"/>
        <w:gridCol w:w="2820"/>
        <w:gridCol w:w="1826"/>
        <w:gridCol w:w="1718"/>
        <w:gridCol w:w="2160"/>
      </w:tblGrid>
      <w:tr w:rsidR="000B3884">
        <w:trPr>
          <w:trHeight w:val="74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b/>
                <w:color w:val="2C2C2C"/>
              </w:rPr>
            </w:pPr>
            <w:r>
              <w:rPr>
                <w:b/>
                <w:color w:val="2C2C2C"/>
              </w:rPr>
              <w:t>№</w:t>
            </w:r>
          </w:p>
        </w:tc>
        <w:tc>
          <w:tcPr>
            <w:tcW w:w="2820"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rPr>
            </w:pPr>
            <w:r>
              <w:rPr>
                <w:b/>
                <w:color w:val="2C2C2C"/>
              </w:rPr>
              <w:t>Технологические операции</w:t>
            </w:r>
          </w:p>
        </w:tc>
        <w:tc>
          <w:tcPr>
            <w:tcW w:w="1826"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rPr>
            </w:pPr>
            <w:r>
              <w:rPr>
                <w:b/>
                <w:color w:val="2C2C2C"/>
              </w:rPr>
              <w:t>ЕТО еженедельно</w:t>
            </w:r>
          </w:p>
        </w:tc>
        <w:tc>
          <w:tcPr>
            <w:tcW w:w="1718"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rPr>
            </w:pPr>
            <w:r>
              <w:rPr>
                <w:b/>
                <w:color w:val="2C2C2C"/>
              </w:rPr>
              <w:t>ТО-1</w:t>
            </w:r>
          </w:p>
          <w:p w:rsidR="000B3884" w:rsidRDefault="00415777">
            <w:pPr>
              <w:jc w:val="center"/>
              <w:rPr>
                <w:b/>
                <w:color w:val="2C2C2C"/>
              </w:rPr>
            </w:pPr>
            <w:r>
              <w:rPr>
                <w:b/>
                <w:color w:val="2C2C2C"/>
              </w:rPr>
              <w:t>ежемесячно</w:t>
            </w:r>
          </w:p>
        </w:tc>
        <w:tc>
          <w:tcPr>
            <w:tcW w:w="2160"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rPr>
            </w:pPr>
            <w:r>
              <w:rPr>
                <w:b/>
                <w:color w:val="2C2C2C"/>
              </w:rPr>
              <w:t>ТО-2 ежеквартально</w:t>
            </w:r>
          </w:p>
        </w:tc>
      </w:tr>
      <w:tr w:rsidR="000B3884">
        <w:trPr>
          <w:trHeight w:val="5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Контроль состояния коммутаторов (анализ лог. файла, внешний осмотр,осмотр соединений)</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r>
      <w:tr w:rsidR="000B3884">
        <w:trPr>
          <w:trHeight w:val="102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lastRenderedPageBreak/>
              <w:t>2</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Контроль выходных параметров датчика (уровень выходного напряжения), проверка индикации на соответствие режиму работы (соответствие сигнала датчика индикации датчика, все производить с полным отключением датчика от контроллера)</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6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3</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4</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Измерения сопротивления защитного и рабочего заземления</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5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5</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работоспособности отдельных элементов системы (проходные адаптеры, соединительные и клеммные коробки, элементы коммутации)</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5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6</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и корректировка оборудования (юстировка по месту монтажа, тест  со стороны контроллера)</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c>
          <w:tcPr>
            <w:tcW w:w="1718" w:type="dxa"/>
            <w:tcBorders>
              <w:top w:val="none" w:sz="4" w:space="0" w:color="000000"/>
              <w:left w:val="none" w:sz="4" w:space="0" w:color="000000"/>
              <w:bottom w:val="none" w:sz="4" w:space="0" w:color="000000"/>
              <w:right w:val="none" w:sz="4" w:space="0" w:color="000000"/>
            </w:tcBorders>
            <w:shd w:val="clear" w:color="auto" w:fill="auto"/>
            <w:vAlign w:val="center"/>
          </w:tcPr>
          <w:p w:rsidR="000B3884" w:rsidRDefault="000B3884">
            <w:pPr>
              <w:jc w:val="center"/>
            </w:pPr>
          </w:p>
        </w:tc>
        <w:tc>
          <w:tcPr>
            <w:tcW w:w="2160"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7</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Профилактическая чистка  блоков контроллеров и узлов коммутации</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8</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и по необходимости ремонт разъемов и соединений</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9</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Периодическая очистка стекол уличных камер</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6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10</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работы отдельных модулей ПО</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11</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АКБ</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76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12</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 xml:space="preserve">Контроль состояния корпуса, крепления, внешних соединений и </w:t>
            </w:r>
            <w:r>
              <w:rPr>
                <w:color w:val="2C2C2C"/>
              </w:rPr>
              <w:lastRenderedPageBreak/>
              <w:t>заземления датчиков. Для прожекторов дополнительно - наличие и мощность эл. ламп.</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13</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Протирка объектива</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14</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Настройка направления оборудования</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3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15</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термокожуха на герметичность</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5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16</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Проверка системных параметров и настроек специализированного программного обеспечения</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r w:rsidR="000B3884">
        <w:trPr>
          <w:trHeight w:val="500"/>
          <w:jc w:val="center"/>
        </w:trPr>
        <w:tc>
          <w:tcPr>
            <w:tcW w:w="498"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17</w:t>
            </w:r>
          </w:p>
        </w:tc>
        <w:tc>
          <w:tcPr>
            <w:tcW w:w="282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Осмотр целостности изоляции проводов. Осмотр соединений. Осмотр крепления оборудования.</w:t>
            </w:r>
          </w:p>
        </w:tc>
        <w:tc>
          <w:tcPr>
            <w:tcW w:w="1826"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1718"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0B3884">
            <w:pPr>
              <w:jc w:val="center"/>
              <w:rPr>
                <w:color w:val="2C2C2C"/>
              </w:rPr>
            </w:pPr>
          </w:p>
        </w:tc>
        <w:tc>
          <w:tcPr>
            <w:tcW w:w="2160"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rPr>
            </w:pPr>
            <w:r>
              <w:rPr>
                <w:color w:val="2C2C2C"/>
              </w:rPr>
              <w:t>+</w:t>
            </w:r>
          </w:p>
        </w:tc>
      </w:tr>
    </w:tbl>
    <w:p w:rsidR="000B3884" w:rsidRDefault="000B3884">
      <w:pPr>
        <w:jc w:val="right"/>
      </w:pPr>
    </w:p>
    <w:p w:rsidR="000B3884" w:rsidRDefault="000B3884">
      <w:pPr>
        <w:jc w:val="right"/>
      </w:pPr>
    </w:p>
    <w:p w:rsidR="000B3884" w:rsidRDefault="00415777">
      <w:pPr>
        <w:ind w:firstLine="709"/>
        <w:jc w:val="center"/>
        <w:rPr>
          <w:b/>
        </w:rPr>
      </w:pPr>
      <w:r>
        <w:t xml:space="preserve">                                                                                                                                         </w:t>
      </w:r>
      <w:r>
        <w:rPr>
          <w:b/>
        </w:rPr>
        <w:t>Таблица № 3</w:t>
      </w:r>
    </w:p>
    <w:p w:rsidR="000B3884" w:rsidRDefault="000B3884">
      <w:pPr>
        <w:ind w:firstLine="709"/>
        <w:jc w:val="center"/>
        <w:rPr>
          <w:b/>
        </w:rPr>
      </w:pPr>
    </w:p>
    <w:p w:rsidR="000B3884" w:rsidRDefault="00415777">
      <w:pPr>
        <w:ind w:firstLine="709"/>
        <w:jc w:val="center"/>
        <w:rPr>
          <w:b/>
        </w:rPr>
      </w:pPr>
      <w:r>
        <w:rPr>
          <w:b/>
        </w:rPr>
        <w:t xml:space="preserve">Регламент, количество чел\часов для выполнения Технологических операций(Таблица№2)                                                                                             </w:t>
      </w:r>
    </w:p>
    <w:p w:rsidR="000B3884" w:rsidRDefault="000B3884">
      <w:pPr>
        <w:ind w:firstLine="709"/>
        <w:jc w:val="center"/>
        <w:rPr>
          <w:b/>
        </w:rPr>
      </w:pPr>
    </w:p>
    <w:tbl>
      <w:tblPr>
        <w:tblW w:w="10484" w:type="dxa"/>
        <w:tblInd w:w="-176" w:type="dxa"/>
        <w:tblLayout w:type="fixed"/>
        <w:tblLook w:val="0400" w:firstRow="0" w:lastRow="0" w:firstColumn="0" w:lastColumn="0" w:noHBand="0" w:noVBand="1"/>
      </w:tblPr>
      <w:tblGrid>
        <w:gridCol w:w="1985"/>
        <w:gridCol w:w="1932"/>
        <w:gridCol w:w="1004"/>
        <w:gridCol w:w="1429"/>
        <w:gridCol w:w="1004"/>
        <w:gridCol w:w="1293"/>
        <w:gridCol w:w="1004"/>
        <w:gridCol w:w="833"/>
      </w:tblGrid>
      <w:tr w:rsidR="000B3884">
        <w:trPr>
          <w:trHeight w:val="500"/>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№п/п</w:t>
            </w:r>
          </w:p>
        </w:tc>
        <w:tc>
          <w:tcPr>
            <w:tcW w:w="1932"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Наименование оборудования</w:t>
            </w:r>
          </w:p>
        </w:tc>
        <w:tc>
          <w:tcPr>
            <w:tcW w:w="1004"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ЕТО п.4.5.2</w:t>
            </w:r>
          </w:p>
        </w:tc>
        <w:tc>
          <w:tcPr>
            <w:tcW w:w="1429"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Кол-во чел\часов</w:t>
            </w:r>
          </w:p>
        </w:tc>
        <w:tc>
          <w:tcPr>
            <w:tcW w:w="1004"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ТО-1   п.4.5.2</w:t>
            </w:r>
          </w:p>
        </w:tc>
        <w:tc>
          <w:tcPr>
            <w:tcW w:w="1293"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Кол-во чел\часов</w:t>
            </w:r>
          </w:p>
        </w:tc>
        <w:tc>
          <w:tcPr>
            <w:tcW w:w="1004"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ТО-2 п.4.5.2</w:t>
            </w:r>
          </w:p>
        </w:tc>
        <w:tc>
          <w:tcPr>
            <w:tcW w:w="833" w:type="dxa"/>
            <w:tcBorders>
              <w:top w:val="singl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b/>
                <w:color w:val="2C2C2C"/>
                <w:sz w:val="22"/>
                <w:szCs w:val="22"/>
              </w:rPr>
            </w:pPr>
            <w:r>
              <w:rPr>
                <w:b/>
                <w:color w:val="2C2C2C"/>
                <w:sz w:val="22"/>
                <w:szCs w:val="22"/>
              </w:rPr>
              <w:t>Кол-во чел\часов</w:t>
            </w:r>
          </w:p>
        </w:tc>
      </w:tr>
      <w:tr w:rsidR="000B3884">
        <w:trPr>
          <w:trHeight w:val="300"/>
        </w:trPr>
        <w:tc>
          <w:tcPr>
            <w:tcW w:w="10484" w:type="dxa"/>
            <w:gridSpan w:val="8"/>
            <w:tcBorders>
              <w:top w:val="single" w:sz="4" w:space="0" w:color="000000"/>
              <w:left w:val="single" w:sz="4" w:space="0" w:color="000000"/>
              <w:bottom w:val="single" w:sz="4" w:space="0" w:color="000000"/>
              <w:right w:val="none" w:sz="4" w:space="0" w:color="000000"/>
            </w:tcBorders>
            <w:shd w:val="clear" w:color="auto" w:fill="auto"/>
            <w:vAlign w:val="center"/>
          </w:tcPr>
          <w:p w:rsidR="000B3884" w:rsidRDefault="00415777">
            <w:pPr>
              <w:rPr>
                <w:b/>
                <w:i/>
                <w:color w:val="2C2C2C"/>
                <w:sz w:val="22"/>
                <w:szCs w:val="22"/>
              </w:rPr>
            </w:pPr>
            <w:r>
              <w:rPr>
                <w:b/>
                <w:i/>
                <w:color w:val="2C2C2C"/>
                <w:sz w:val="22"/>
                <w:szCs w:val="22"/>
              </w:rPr>
              <w:t>БЛВС</w:t>
            </w:r>
          </w:p>
        </w:tc>
      </w:tr>
      <w:tr w:rsidR="000B3884">
        <w:trPr>
          <w:trHeight w:val="76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1</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Точки доступа</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5</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5</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4, 5</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4</w:t>
            </w:r>
          </w:p>
        </w:tc>
      </w:tr>
      <w:tr w:rsidR="000B3884">
        <w:trPr>
          <w:trHeight w:val="76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Шкаф уличный 20 шт</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3,8</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4</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4,8,11</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4</w:t>
            </w:r>
          </w:p>
        </w:tc>
      </w:tr>
      <w:tr w:rsidR="000B3884">
        <w:trPr>
          <w:trHeight w:val="300"/>
        </w:trPr>
        <w:tc>
          <w:tcPr>
            <w:tcW w:w="10484" w:type="dxa"/>
            <w:gridSpan w:val="8"/>
            <w:tcBorders>
              <w:top w:val="single" w:sz="4" w:space="0" w:color="000000"/>
              <w:left w:val="single" w:sz="4" w:space="0" w:color="000000"/>
              <w:bottom w:val="single" w:sz="4" w:space="0" w:color="000000"/>
              <w:right w:val="none" w:sz="4" w:space="0" w:color="000000"/>
            </w:tcBorders>
            <w:shd w:val="clear" w:color="auto" w:fill="auto"/>
            <w:vAlign w:val="center"/>
          </w:tcPr>
          <w:p w:rsidR="000B3884" w:rsidRDefault="00415777">
            <w:pPr>
              <w:rPr>
                <w:b/>
                <w:i/>
                <w:color w:val="2C2C2C"/>
                <w:sz w:val="22"/>
                <w:szCs w:val="22"/>
              </w:rPr>
            </w:pPr>
            <w:r>
              <w:rPr>
                <w:b/>
                <w:i/>
                <w:color w:val="2C2C2C"/>
                <w:sz w:val="22"/>
                <w:szCs w:val="22"/>
              </w:rPr>
              <w:t>СВН</w:t>
            </w:r>
          </w:p>
        </w:tc>
      </w:tr>
      <w:tr w:rsidR="000B3884">
        <w:trPr>
          <w:trHeight w:val="50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3</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IP-видеосервер</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10, 16</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10</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 xml:space="preserve">Пункты 7, 10, 16 </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4</w:t>
            </w:r>
          </w:p>
        </w:tc>
      </w:tr>
      <w:tr w:rsidR="000B3884">
        <w:trPr>
          <w:trHeight w:val="50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sz w:val="22"/>
                <w:szCs w:val="22"/>
              </w:rPr>
            </w:pPr>
            <w:r>
              <w:rPr>
                <w:sz w:val="22"/>
                <w:szCs w:val="22"/>
              </w:rPr>
              <w:t>4</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Сетевые видеокамеры -24 шт</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5, 9, 14</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12</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9, 12, 13, 14, 15</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8</w:t>
            </w:r>
          </w:p>
        </w:tc>
      </w:tr>
      <w:tr w:rsidR="000B3884">
        <w:trPr>
          <w:trHeight w:val="76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5</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Шкаф уличный 24 шт</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10</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4,8,11</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4</w:t>
            </w:r>
          </w:p>
        </w:tc>
      </w:tr>
      <w:tr w:rsidR="000B3884">
        <w:trPr>
          <w:trHeight w:val="76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6</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Уличные видеокамеры и кожухи с поворотными устройствами - 8шт</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5, 9, 14</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12</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6,9, 12, 13, 14, 15</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8</w:t>
            </w:r>
          </w:p>
        </w:tc>
      </w:tr>
      <w:tr w:rsidR="000B3884">
        <w:trPr>
          <w:trHeight w:val="300"/>
        </w:trPr>
        <w:tc>
          <w:tcPr>
            <w:tcW w:w="10484" w:type="dxa"/>
            <w:gridSpan w:val="8"/>
            <w:tcBorders>
              <w:top w:val="single" w:sz="4" w:space="0" w:color="000000"/>
              <w:left w:val="single" w:sz="4" w:space="0" w:color="000000"/>
              <w:bottom w:val="single" w:sz="4" w:space="0" w:color="000000"/>
              <w:right w:val="none" w:sz="4" w:space="0" w:color="000000"/>
            </w:tcBorders>
            <w:shd w:val="clear" w:color="auto" w:fill="auto"/>
            <w:vAlign w:val="center"/>
          </w:tcPr>
          <w:p w:rsidR="000B3884" w:rsidRDefault="00415777">
            <w:pPr>
              <w:rPr>
                <w:b/>
                <w:i/>
                <w:color w:val="2C2C2C"/>
                <w:sz w:val="22"/>
                <w:szCs w:val="22"/>
              </w:rPr>
            </w:pPr>
            <w:r>
              <w:rPr>
                <w:b/>
                <w:i/>
                <w:color w:val="2C2C2C"/>
                <w:sz w:val="22"/>
                <w:szCs w:val="22"/>
              </w:rPr>
              <w:lastRenderedPageBreak/>
              <w:t>СВР</w:t>
            </w:r>
          </w:p>
        </w:tc>
      </w:tr>
      <w:tr w:rsidR="000B3884">
        <w:trPr>
          <w:trHeight w:val="50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sz w:val="22"/>
                <w:szCs w:val="22"/>
              </w:rPr>
            </w:pPr>
            <w:r>
              <w:rPr>
                <w:sz w:val="22"/>
                <w:szCs w:val="22"/>
              </w:rPr>
              <w:t>7</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Сетевые видеокамеры -39 шт</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5, 9, 14</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9</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6,9, 12, 13, 14, 15</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8</w:t>
            </w:r>
          </w:p>
        </w:tc>
      </w:tr>
      <w:tr w:rsidR="000B3884">
        <w:trPr>
          <w:trHeight w:val="500"/>
        </w:trPr>
        <w:tc>
          <w:tcPr>
            <w:tcW w:w="1985"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8</w:t>
            </w:r>
          </w:p>
        </w:tc>
        <w:tc>
          <w:tcPr>
            <w:tcW w:w="1932"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Датчики подсчета- 4</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5,6</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8</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2, 4,7,8, 17</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4</w:t>
            </w:r>
          </w:p>
        </w:tc>
      </w:tr>
      <w:tr w:rsidR="000B3884">
        <w:trPr>
          <w:trHeight w:val="760"/>
        </w:trPr>
        <w:tc>
          <w:tcPr>
            <w:tcW w:w="1985" w:type="dxa"/>
            <w:tcBorders>
              <w:top w:val="none" w:sz="4" w:space="0" w:color="000000"/>
              <w:left w:val="single" w:sz="4" w:space="0" w:color="000000"/>
              <w:bottom w:val="single" w:sz="4" w:space="0" w:color="000000"/>
              <w:right w:val="none" w:sz="4" w:space="0" w:color="000000"/>
            </w:tcBorders>
            <w:shd w:val="clear" w:color="auto" w:fill="auto"/>
            <w:vAlign w:val="center"/>
          </w:tcPr>
          <w:p w:rsidR="000B3884" w:rsidRDefault="00415777">
            <w:pPr>
              <w:jc w:val="center"/>
              <w:rPr>
                <w:color w:val="2C2C2C"/>
                <w:sz w:val="22"/>
                <w:szCs w:val="22"/>
              </w:rPr>
            </w:pPr>
            <w:r>
              <w:rPr>
                <w:color w:val="2C2C2C"/>
                <w:sz w:val="22"/>
                <w:szCs w:val="22"/>
              </w:rPr>
              <w:t>9</w:t>
            </w:r>
          </w:p>
        </w:tc>
        <w:tc>
          <w:tcPr>
            <w:tcW w:w="1932" w:type="dxa"/>
            <w:tcBorders>
              <w:top w:val="non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Шкаф уличный - 5 шт</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1</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8</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2</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Пункты 4, 8,11</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6</w:t>
            </w:r>
          </w:p>
        </w:tc>
      </w:tr>
      <w:tr w:rsidR="000B3884">
        <w:trPr>
          <w:trHeight w:val="300"/>
        </w:trPr>
        <w:tc>
          <w:tcPr>
            <w:tcW w:w="3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Общее время ч.ч. за ТО по типу</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 </w:t>
            </w:r>
          </w:p>
        </w:tc>
        <w:tc>
          <w:tcPr>
            <w:tcW w:w="1429"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8</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 </w:t>
            </w:r>
          </w:p>
        </w:tc>
        <w:tc>
          <w:tcPr>
            <w:tcW w:w="129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10</w:t>
            </w:r>
          </w:p>
        </w:tc>
        <w:tc>
          <w:tcPr>
            <w:tcW w:w="1004"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 </w:t>
            </w:r>
          </w:p>
        </w:tc>
        <w:tc>
          <w:tcPr>
            <w:tcW w:w="833" w:type="dxa"/>
            <w:tcBorders>
              <w:top w:val="none" w:sz="4" w:space="0" w:color="000000"/>
              <w:left w:val="none" w:sz="4" w:space="0" w:color="000000"/>
              <w:bottom w:val="single" w:sz="4" w:space="0" w:color="000000"/>
              <w:right w:val="single" w:sz="4" w:space="0" w:color="000000"/>
            </w:tcBorders>
            <w:shd w:val="clear" w:color="auto" w:fill="auto"/>
            <w:vAlign w:val="center"/>
          </w:tcPr>
          <w:p w:rsidR="000B3884" w:rsidRDefault="00415777">
            <w:pPr>
              <w:jc w:val="center"/>
              <w:rPr>
                <w:color w:val="2C2C2C"/>
                <w:sz w:val="22"/>
                <w:szCs w:val="22"/>
              </w:rPr>
            </w:pPr>
            <w:r>
              <w:rPr>
                <w:color w:val="2C2C2C"/>
                <w:sz w:val="22"/>
                <w:szCs w:val="22"/>
              </w:rPr>
              <w:t>50</w:t>
            </w:r>
          </w:p>
        </w:tc>
      </w:tr>
    </w:tbl>
    <w:p w:rsidR="000B3884" w:rsidRDefault="000B3884">
      <w:pPr>
        <w:ind w:firstLine="709"/>
        <w:jc w:val="center"/>
        <w:rPr>
          <w:b/>
        </w:rPr>
      </w:pPr>
    </w:p>
    <w:p w:rsidR="000B3884" w:rsidRDefault="000B3884">
      <w:pPr>
        <w:ind w:firstLine="709"/>
        <w:jc w:val="center"/>
        <w:rPr>
          <w:b/>
        </w:rPr>
      </w:pPr>
    </w:p>
    <w:p w:rsidR="000B3884" w:rsidRDefault="000B3884">
      <w:pPr>
        <w:ind w:firstLine="709"/>
        <w:jc w:val="center"/>
        <w:rPr>
          <w:b/>
        </w:rPr>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pPr>
              <w:rPr>
                <w:vertAlign w:val="superscript"/>
              </w:rPr>
            </w:pPr>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pPr>
              <w:rPr>
                <w:vertAlign w:val="superscript"/>
              </w:rPr>
            </w:pPr>
            <w:r>
              <w:rPr>
                <w:sz w:val="28"/>
                <w:szCs w:val="28"/>
                <w:vertAlign w:val="superscript"/>
              </w:rPr>
              <w:t xml:space="preserve">(подпись)                        (Ф.И.О.)                                     </w:t>
            </w:r>
          </w:p>
        </w:tc>
      </w:tr>
    </w:tbl>
    <w:p w:rsidR="000B3884" w:rsidRDefault="00415777">
      <w:pPr>
        <w:jc w:val="right"/>
      </w:pPr>
      <w:r>
        <w:br w:type="page" w:clear="all"/>
      </w:r>
      <w:r>
        <w:lastRenderedPageBreak/>
        <w:t>Приложение № 3</w:t>
      </w:r>
      <w:r>
        <w:br/>
        <w:t>к Договору № ____________</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right" w:pos="2970"/>
        </w:tabs>
        <w:spacing w:before="120" w:after="120"/>
        <w:jc w:val="right"/>
        <w:rPr>
          <w:color w:val="000000"/>
        </w:rPr>
      </w:pPr>
      <w:r>
        <w:rPr>
          <w:color w:val="000000"/>
        </w:rPr>
        <w:t>от «___» __________ 2023 г.</w:t>
      </w:r>
    </w:p>
    <w:p w:rsidR="000B3884" w:rsidRDefault="000B3884">
      <w:pPr>
        <w:spacing w:before="24"/>
        <w:jc w:val="center"/>
        <w:rPr>
          <w:color w:val="000000"/>
        </w:rPr>
      </w:pPr>
    </w:p>
    <w:p w:rsidR="000B3884" w:rsidRDefault="00415777">
      <w:pPr>
        <w:spacing w:before="24"/>
        <w:jc w:val="center"/>
      </w:pPr>
      <w:r>
        <w:rPr>
          <w:b/>
        </w:rPr>
        <w:t>Соглашение об уровне обслуживания</w:t>
      </w:r>
    </w:p>
    <w:p w:rsidR="000B3884" w:rsidRDefault="00415777">
      <w:pPr>
        <w:spacing w:before="235" w:line="274" w:lineRule="auto"/>
        <w:ind w:firstLine="851"/>
        <w:jc w:val="both"/>
      </w:pPr>
      <w:r>
        <w:t>Настоящее Соглашение об уровне обслуживания (далее Соглашение) регламентирует особенности оказания Услуги по обслуживанию Системы устанавливает для нее соответствующие характеристики Доступности Системы и описывает условия, дающие Заказчику право на получение перерасчета стоимости Услуги.</w:t>
      </w:r>
    </w:p>
    <w:p w:rsidR="000B3884" w:rsidRDefault="00415777">
      <w:pPr>
        <w:spacing w:line="274" w:lineRule="auto"/>
        <w:ind w:right="5" w:firstLine="851"/>
        <w:jc w:val="both"/>
      </w:pPr>
      <w:r>
        <w:t>Термины и определения, используемые в настоящем Соглашении, употребляются и трактуются в значении Договора.</w:t>
      </w:r>
    </w:p>
    <w:p w:rsidR="000B3884" w:rsidRDefault="00415777">
      <w:pPr>
        <w:spacing w:before="139"/>
        <w:ind w:firstLine="851"/>
        <w:jc w:val="center"/>
      </w:pPr>
      <w:r>
        <w:rPr>
          <w:b/>
        </w:rPr>
        <w:t xml:space="preserve">      Термины и определения</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1080"/>
        </w:tabs>
        <w:ind w:firstLine="851"/>
        <w:jc w:val="both"/>
        <w:rPr>
          <w:color w:val="000000"/>
        </w:rPr>
      </w:pPr>
      <w:r>
        <w:rPr>
          <w:b/>
          <w:color w:val="000000"/>
        </w:rPr>
        <w:t xml:space="preserve"> Система -  </w:t>
      </w:r>
      <w:r>
        <w:rPr>
          <w:color w:val="000000"/>
        </w:rPr>
        <w:t>комплекс</w:t>
      </w:r>
      <w:r>
        <w:rPr>
          <w:b/>
          <w:color w:val="000000"/>
        </w:rPr>
        <w:t xml:space="preserve"> </w:t>
      </w:r>
      <w:r>
        <w:rPr>
          <w:color w:val="000000"/>
        </w:rPr>
        <w:t xml:space="preserve">инфраструктурных систем и </w:t>
      </w:r>
      <w:r>
        <w:t>программного</w:t>
      </w:r>
      <w:r>
        <w:rPr>
          <w:color w:val="000000"/>
        </w:rPr>
        <w:t xml:space="preserve"> обеспечения Интеллектуального Контейнерного терминала «Клещиха» находящихся в актуализированном работоспособном состоянии в объеме функционала, принятого в промышленную эксплуатацию.</w:t>
      </w:r>
    </w:p>
    <w:p w:rsidR="000B3884" w:rsidRDefault="00415777">
      <w:pPr>
        <w:spacing w:line="274" w:lineRule="auto"/>
        <w:ind w:firstLine="701"/>
        <w:jc w:val="both"/>
        <w:rPr>
          <w:b/>
        </w:rPr>
      </w:pPr>
      <w:r>
        <w:rPr>
          <w:b/>
        </w:rPr>
        <w:t xml:space="preserve"> </w:t>
      </w:r>
    </w:p>
    <w:p w:rsidR="000B3884" w:rsidRDefault="00415777">
      <w:pPr>
        <w:spacing w:line="274" w:lineRule="auto"/>
        <w:ind w:firstLine="851"/>
        <w:jc w:val="both"/>
      </w:pPr>
      <w:r>
        <w:rPr>
          <w:b/>
        </w:rPr>
        <w:t xml:space="preserve">Инфраструктура </w:t>
      </w:r>
      <w:r>
        <w:t>- совокупность аппаратных и программных средств и технологий сбора, хранения, обработки и передачи</w:t>
      </w:r>
      <w:r>
        <w:rPr>
          <w:color w:val="0000FF"/>
          <w:u w:val="single"/>
        </w:rPr>
        <w:t xml:space="preserve"> </w:t>
      </w:r>
      <w:r>
        <w:t>информации;</w:t>
      </w:r>
    </w:p>
    <w:p w:rsidR="000B3884" w:rsidRDefault="00415777">
      <w:pPr>
        <w:spacing w:line="274" w:lineRule="auto"/>
        <w:ind w:firstLine="851"/>
        <w:jc w:val="both"/>
      </w:pPr>
      <w:r>
        <w:rPr>
          <w:b/>
        </w:rPr>
        <w:t xml:space="preserve">Инцидент </w:t>
      </w:r>
      <w:r>
        <w:t xml:space="preserve">- любая совокупность обстоятельств, которая привела к неработоспособности Системы в объеме функционала, принятого в промышленную эксплуатацию </w:t>
      </w:r>
      <w:r>
        <w:rPr>
          <w:b/>
        </w:rPr>
        <w:t xml:space="preserve">- </w:t>
      </w:r>
      <w:r>
        <w:t>нарушение штатной работы повлекшее за собой Перерыв в работе Системы;</w:t>
      </w:r>
    </w:p>
    <w:p w:rsidR="000B3884" w:rsidRDefault="00415777">
      <w:pPr>
        <w:spacing w:line="274" w:lineRule="auto"/>
        <w:ind w:right="10" w:firstLine="851"/>
        <w:jc w:val="both"/>
      </w:pPr>
      <w:r>
        <w:rPr>
          <w:b/>
        </w:rPr>
        <w:t xml:space="preserve">Отчетный период - </w:t>
      </w:r>
      <w:r>
        <w:t>срок длительностью с первого по последнее число каждого календарного месяца работы Системы;</w:t>
      </w:r>
    </w:p>
    <w:p w:rsidR="000B3884" w:rsidRDefault="00415777">
      <w:pPr>
        <w:spacing w:line="274" w:lineRule="auto"/>
        <w:ind w:firstLine="851"/>
        <w:jc w:val="both"/>
      </w:pPr>
      <w:r>
        <w:rPr>
          <w:b/>
        </w:rPr>
        <w:t xml:space="preserve">Перерыв в работе Системы – </w:t>
      </w:r>
      <w:r>
        <w:t xml:space="preserve">нарушение штатной работы Системы, (нарушение функционала работы Системы, недоступность Инфраструктурных модулей) повлекшее за собой отсутствие получения требуемой информации от Системы Заказчику. </w:t>
      </w:r>
    </w:p>
    <w:p w:rsidR="000B3884" w:rsidRDefault="00415777">
      <w:pPr>
        <w:spacing w:before="53" w:line="274" w:lineRule="auto"/>
        <w:ind w:firstLine="851"/>
        <w:jc w:val="both"/>
      </w:pPr>
      <w:r>
        <w:rPr>
          <w:b/>
        </w:rPr>
        <w:t xml:space="preserve">Техническая поддержка </w:t>
      </w:r>
      <w:r>
        <w:t>- оказание Исполнителем устных и письменных консультаций по вопросам инцидентов Системы, а также устранение Инцидентов, возникающих в зоне ответственности Исполнителя .</w:t>
      </w:r>
    </w:p>
    <w:p w:rsidR="000B3884" w:rsidRDefault="000B3884">
      <w:pPr>
        <w:ind w:left="710"/>
      </w:pPr>
    </w:p>
    <w:p w:rsidR="000B3884" w:rsidRDefault="00415777">
      <w:pPr>
        <w:tabs>
          <w:tab w:val="left" w:pos="1416"/>
        </w:tabs>
        <w:spacing w:before="24"/>
        <w:ind w:left="710"/>
        <w:jc w:val="center"/>
      </w:pPr>
      <w:r>
        <w:rPr>
          <w:b/>
        </w:rPr>
        <w:t>1.</w:t>
      </w:r>
      <w:r>
        <w:rPr>
          <w:b/>
        </w:rPr>
        <w:tab/>
        <w:t>Определение Доступности Системы</w:t>
      </w:r>
    </w:p>
    <w:p w:rsidR="000B3884" w:rsidRDefault="00415777">
      <w:pPr>
        <w:numPr>
          <w:ilvl w:val="0"/>
          <w:numId w:val="43"/>
        </w:numPr>
        <w:tabs>
          <w:tab w:val="left" w:pos="1416"/>
        </w:tabs>
        <w:spacing w:before="235" w:line="274" w:lineRule="auto"/>
        <w:ind w:left="360" w:hanging="360"/>
        <w:jc w:val="both"/>
      </w:pPr>
      <w:r>
        <w:t>Доступность Системы - выраженное в процентах отношение продолжительности Отчетного периода за вычетом суммарной продолжительности Перерывов в работе Системы в течение Отчетного периода, в минутах, к общему количеству минут в Отчетном периоде:</w:t>
      </w:r>
    </w:p>
    <w:p w:rsidR="000B3884" w:rsidRDefault="00415777">
      <w:pPr>
        <w:spacing w:before="230" w:line="274" w:lineRule="auto"/>
        <w:ind w:left="715" w:hanging="573"/>
      </w:pPr>
      <w:r>
        <w:rPr>
          <w:noProof/>
          <w:lang w:eastAsia="ru-RU"/>
        </w:rPr>
        <w:drawing>
          <wp:inline distT="0" distB="0" distL="0" distR="0">
            <wp:extent cx="6156325" cy="2838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36"/>
                    <a:stretch/>
                  </pic:blipFill>
                  <pic:spPr bwMode="auto">
                    <a:xfrm>
                      <a:off x="0" y="0"/>
                      <a:ext cx="6156325" cy="283845"/>
                    </a:xfrm>
                    <a:prstGeom prst="rect">
                      <a:avLst/>
                    </a:prstGeom>
                    <a:ln/>
                  </pic:spPr>
                </pic:pic>
              </a:graphicData>
            </a:graphic>
          </wp:inline>
        </w:drawing>
      </w: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651"/>
      </w:tblGrid>
      <w:tr w:rsidR="000B3884">
        <w:trPr>
          <w:jc w:val="center"/>
        </w:trPr>
        <w:tc>
          <w:tcPr>
            <w:tcW w:w="4814" w:type="dxa"/>
          </w:tcPr>
          <w:p w:rsidR="000B3884" w:rsidRDefault="00415777">
            <w:pPr>
              <w:rPr>
                <w:sz w:val="22"/>
                <w:szCs w:val="22"/>
              </w:rPr>
            </w:pPr>
            <w:r>
              <w:rPr>
                <w:color w:val="000000"/>
                <w:sz w:val="22"/>
                <w:szCs w:val="22"/>
              </w:rPr>
              <w:t>Доступность Услуги</w:t>
            </w:r>
          </w:p>
        </w:tc>
        <w:tc>
          <w:tcPr>
            <w:tcW w:w="4651" w:type="dxa"/>
          </w:tcPr>
          <w:p w:rsidR="000B3884" w:rsidRDefault="00415777">
            <w:pPr>
              <w:rPr>
                <w:sz w:val="22"/>
                <w:szCs w:val="22"/>
              </w:rPr>
            </w:pPr>
            <w:r>
              <w:rPr>
                <w:color w:val="000000"/>
                <w:sz w:val="22"/>
                <w:szCs w:val="22"/>
              </w:rPr>
              <w:t>Перерасчет стоимости оказания Услуги, %</w:t>
            </w:r>
          </w:p>
        </w:tc>
      </w:tr>
      <w:tr w:rsidR="000B3884">
        <w:trPr>
          <w:jc w:val="center"/>
        </w:trPr>
        <w:tc>
          <w:tcPr>
            <w:tcW w:w="4814" w:type="dxa"/>
          </w:tcPr>
          <w:p w:rsidR="000B3884" w:rsidRDefault="00415777">
            <w:pPr>
              <w:rPr>
                <w:sz w:val="22"/>
                <w:szCs w:val="22"/>
              </w:rPr>
            </w:pPr>
            <w:r>
              <w:rPr>
                <w:color w:val="000000"/>
                <w:sz w:val="22"/>
                <w:szCs w:val="22"/>
              </w:rPr>
              <w:t>в Отчетный период, %</w:t>
            </w:r>
          </w:p>
        </w:tc>
        <w:tc>
          <w:tcPr>
            <w:tcW w:w="4651" w:type="dxa"/>
          </w:tcPr>
          <w:p w:rsidR="000B3884" w:rsidRDefault="00415777">
            <w:pPr>
              <w:spacing w:line="278" w:lineRule="auto"/>
              <w:rPr>
                <w:sz w:val="22"/>
                <w:szCs w:val="22"/>
              </w:rPr>
            </w:pPr>
            <w:r>
              <w:rPr>
                <w:color w:val="000000"/>
                <w:sz w:val="22"/>
                <w:szCs w:val="22"/>
              </w:rPr>
              <w:t>от стоимости оказания Услуги в Отчетном периоде</w:t>
            </w:r>
          </w:p>
        </w:tc>
      </w:tr>
      <w:tr w:rsidR="000B3884">
        <w:trPr>
          <w:jc w:val="center"/>
        </w:trPr>
        <w:tc>
          <w:tcPr>
            <w:tcW w:w="4814" w:type="dxa"/>
          </w:tcPr>
          <w:p w:rsidR="000B3884" w:rsidRDefault="00C70322">
            <w:pPr>
              <w:rPr>
                <w:i/>
                <w:sz w:val="22"/>
                <w:szCs w:val="22"/>
              </w:rPr>
            </w:pPr>
            <w:sdt>
              <w:sdtPr>
                <w:rPr>
                  <w:sz w:val="22"/>
                  <w:szCs w:val="22"/>
                </w:rPr>
                <w:tag w:val="goog_rdk_12"/>
                <w:id w:val="448687747"/>
              </w:sdtPr>
              <w:sdtEndPr/>
              <w:sdtContent>
                <w:r w:rsidR="00415777">
                  <w:rPr>
                    <w:rFonts w:eastAsia="Gungsuh"/>
                    <w:i/>
                    <w:color w:val="000000"/>
                    <w:sz w:val="22"/>
                    <w:szCs w:val="22"/>
                  </w:rPr>
                  <w:t>100.00 &gt; Доступность Услуги ≥98.9</w:t>
                </w:r>
              </w:sdtContent>
            </w:sdt>
          </w:p>
        </w:tc>
        <w:tc>
          <w:tcPr>
            <w:tcW w:w="4651" w:type="dxa"/>
          </w:tcPr>
          <w:p w:rsidR="000B3884" w:rsidRDefault="00415777">
            <w:pPr>
              <w:rPr>
                <w:i/>
                <w:sz w:val="22"/>
                <w:szCs w:val="22"/>
              </w:rPr>
            </w:pPr>
            <w:r>
              <w:rPr>
                <w:i/>
                <w:color w:val="000000"/>
                <w:sz w:val="22"/>
                <w:szCs w:val="22"/>
              </w:rPr>
              <w:t>0%</w:t>
            </w:r>
          </w:p>
        </w:tc>
      </w:tr>
      <w:tr w:rsidR="000B3884">
        <w:trPr>
          <w:jc w:val="center"/>
        </w:trPr>
        <w:tc>
          <w:tcPr>
            <w:tcW w:w="4814" w:type="dxa"/>
          </w:tcPr>
          <w:p w:rsidR="000B3884" w:rsidRDefault="00C70322">
            <w:pPr>
              <w:rPr>
                <w:i/>
                <w:sz w:val="22"/>
                <w:szCs w:val="22"/>
              </w:rPr>
            </w:pPr>
            <w:sdt>
              <w:sdtPr>
                <w:rPr>
                  <w:sz w:val="22"/>
                  <w:szCs w:val="22"/>
                </w:rPr>
                <w:tag w:val="goog_rdk_13"/>
                <w:id w:val="448687748"/>
              </w:sdtPr>
              <w:sdtEndPr/>
              <w:sdtContent>
                <w:r w:rsidR="00415777">
                  <w:rPr>
                    <w:rFonts w:eastAsia="Gungsuh"/>
                    <w:i/>
                    <w:color w:val="000000"/>
                    <w:sz w:val="22"/>
                    <w:szCs w:val="22"/>
                  </w:rPr>
                  <w:t>98.899 &gt; Доступность Услуги ≥ 98.475</w:t>
                </w:r>
              </w:sdtContent>
            </w:sdt>
          </w:p>
        </w:tc>
        <w:tc>
          <w:tcPr>
            <w:tcW w:w="4651" w:type="dxa"/>
          </w:tcPr>
          <w:p w:rsidR="000B3884" w:rsidRDefault="00415777">
            <w:pPr>
              <w:rPr>
                <w:i/>
                <w:sz w:val="22"/>
                <w:szCs w:val="22"/>
              </w:rPr>
            </w:pPr>
            <w:r>
              <w:rPr>
                <w:i/>
                <w:color w:val="000000"/>
                <w:sz w:val="22"/>
                <w:szCs w:val="22"/>
              </w:rPr>
              <w:t>3%</w:t>
            </w:r>
          </w:p>
        </w:tc>
      </w:tr>
      <w:tr w:rsidR="000B3884">
        <w:trPr>
          <w:jc w:val="center"/>
        </w:trPr>
        <w:tc>
          <w:tcPr>
            <w:tcW w:w="4814" w:type="dxa"/>
          </w:tcPr>
          <w:p w:rsidR="000B3884" w:rsidRDefault="00C70322">
            <w:pPr>
              <w:rPr>
                <w:i/>
                <w:sz w:val="22"/>
                <w:szCs w:val="22"/>
              </w:rPr>
            </w:pPr>
            <w:sdt>
              <w:sdtPr>
                <w:rPr>
                  <w:sz w:val="22"/>
                  <w:szCs w:val="22"/>
                </w:rPr>
                <w:tag w:val="goog_rdk_14"/>
                <w:id w:val="448687749"/>
              </w:sdtPr>
              <w:sdtEndPr/>
              <w:sdtContent>
                <w:r w:rsidR="00415777">
                  <w:rPr>
                    <w:rFonts w:eastAsia="Gungsuh"/>
                    <w:i/>
                    <w:color w:val="000000"/>
                    <w:sz w:val="22"/>
                    <w:szCs w:val="22"/>
                  </w:rPr>
                  <w:t>98.475 &gt; Доступность Услуги ≥ 98.03</w:t>
                </w:r>
              </w:sdtContent>
            </w:sdt>
          </w:p>
        </w:tc>
        <w:tc>
          <w:tcPr>
            <w:tcW w:w="4651" w:type="dxa"/>
          </w:tcPr>
          <w:p w:rsidR="000B3884" w:rsidRDefault="00415777">
            <w:pPr>
              <w:rPr>
                <w:i/>
                <w:sz w:val="22"/>
                <w:szCs w:val="22"/>
              </w:rPr>
            </w:pPr>
            <w:r>
              <w:rPr>
                <w:i/>
                <w:color w:val="000000"/>
                <w:sz w:val="22"/>
                <w:szCs w:val="22"/>
              </w:rPr>
              <w:t>5%</w:t>
            </w:r>
          </w:p>
        </w:tc>
      </w:tr>
      <w:tr w:rsidR="000B3884">
        <w:trPr>
          <w:jc w:val="center"/>
        </w:trPr>
        <w:tc>
          <w:tcPr>
            <w:tcW w:w="4814" w:type="dxa"/>
          </w:tcPr>
          <w:p w:rsidR="000B3884" w:rsidRDefault="00C70322">
            <w:pPr>
              <w:rPr>
                <w:i/>
                <w:sz w:val="22"/>
                <w:szCs w:val="22"/>
              </w:rPr>
            </w:pPr>
            <w:sdt>
              <w:sdtPr>
                <w:rPr>
                  <w:sz w:val="22"/>
                  <w:szCs w:val="22"/>
                </w:rPr>
                <w:tag w:val="goog_rdk_15"/>
                <w:id w:val="448687750"/>
              </w:sdtPr>
              <w:sdtEndPr/>
              <w:sdtContent>
                <w:r w:rsidR="00415777">
                  <w:rPr>
                    <w:rFonts w:eastAsia="Gungsuh"/>
                    <w:i/>
                    <w:color w:val="000000"/>
                    <w:sz w:val="22"/>
                    <w:szCs w:val="22"/>
                  </w:rPr>
                  <w:t>98.030 &gt; Доступность Услуги ≥ 97.681</w:t>
                </w:r>
              </w:sdtContent>
            </w:sdt>
          </w:p>
        </w:tc>
        <w:tc>
          <w:tcPr>
            <w:tcW w:w="4651" w:type="dxa"/>
          </w:tcPr>
          <w:p w:rsidR="000B3884" w:rsidRDefault="00415777">
            <w:pPr>
              <w:rPr>
                <w:i/>
                <w:sz w:val="22"/>
                <w:szCs w:val="22"/>
              </w:rPr>
            </w:pPr>
            <w:r>
              <w:rPr>
                <w:i/>
                <w:color w:val="000000"/>
                <w:sz w:val="22"/>
                <w:szCs w:val="22"/>
              </w:rPr>
              <w:t>7%</w:t>
            </w:r>
          </w:p>
        </w:tc>
      </w:tr>
      <w:tr w:rsidR="000B3884">
        <w:trPr>
          <w:jc w:val="center"/>
        </w:trPr>
        <w:tc>
          <w:tcPr>
            <w:tcW w:w="4814" w:type="dxa"/>
          </w:tcPr>
          <w:p w:rsidR="000B3884" w:rsidRDefault="00C70322">
            <w:pPr>
              <w:rPr>
                <w:i/>
                <w:sz w:val="22"/>
                <w:szCs w:val="22"/>
              </w:rPr>
            </w:pPr>
            <w:sdt>
              <w:sdtPr>
                <w:rPr>
                  <w:sz w:val="22"/>
                  <w:szCs w:val="22"/>
                </w:rPr>
                <w:tag w:val="goog_rdk_16"/>
                <w:id w:val="448687751"/>
              </w:sdtPr>
              <w:sdtEndPr/>
              <w:sdtContent>
                <w:r w:rsidR="00415777">
                  <w:rPr>
                    <w:rFonts w:eastAsia="Gungsuh"/>
                    <w:i/>
                    <w:color w:val="000000"/>
                    <w:sz w:val="22"/>
                    <w:szCs w:val="22"/>
                  </w:rPr>
                  <w:t>97.681 &gt; Доступность Услуги ≥ 97.333</w:t>
                </w:r>
              </w:sdtContent>
            </w:sdt>
          </w:p>
        </w:tc>
        <w:tc>
          <w:tcPr>
            <w:tcW w:w="4651" w:type="dxa"/>
          </w:tcPr>
          <w:p w:rsidR="000B3884" w:rsidRDefault="00415777">
            <w:pPr>
              <w:rPr>
                <w:i/>
                <w:sz w:val="22"/>
                <w:szCs w:val="22"/>
              </w:rPr>
            </w:pPr>
            <w:r>
              <w:rPr>
                <w:i/>
                <w:color w:val="000000"/>
                <w:sz w:val="22"/>
                <w:szCs w:val="22"/>
              </w:rPr>
              <w:t>10%</w:t>
            </w:r>
          </w:p>
        </w:tc>
      </w:tr>
      <w:tr w:rsidR="000B3884">
        <w:trPr>
          <w:trHeight w:val="435"/>
          <w:jc w:val="center"/>
        </w:trPr>
        <w:tc>
          <w:tcPr>
            <w:tcW w:w="4814" w:type="dxa"/>
          </w:tcPr>
          <w:p w:rsidR="000B3884" w:rsidRDefault="00C70322">
            <w:pPr>
              <w:rPr>
                <w:sz w:val="22"/>
                <w:szCs w:val="22"/>
              </w:rPr>
            </w:pPr>
            <w:sdt>
              <w:sdtPr>
                <w:rPr>
                  <w:sz w:val="22"/>
                  <w:szCs w:val="22"/>
                </w:rPr>
                <w:tag w:val="goog_rdk_17"/>
                <w:id w:val="448687752"/>
              </w:sdtPr>
              <w:sdtEndPr/>
              <w:sdtContent>
                <w:r w:rsidR="00415777">
                  <w:rPr>
                    <w:rFonts w:eastAsia="Gungsuh"/>
                    <w:i/>
                    <w:color w:val="000000"/>
                    <w:sz w:val="22"/>
                    <w:szCs w:val="22"/>
                  </w:rPr>
                  <w:t>96.881 &gt; Доступность Услуги ≥ 95.9</w:t>
                </w:r>
              </w:sdtContent>
            </w:sdt>
          </w:p>
        </w:tc>
        <w:tc>
          <w:tcPr>
            <w:tcW w:w="4651" w:type="dxa"/>
          </w:tcPr>
          <w:p w:rsidR="000B3884" w:rsidRDefault="00415777">
            <w:pPr>
              <w:rPr>
                <w:sz w:val="22"/>
                <w:szCs w:val="22"/>
              </w:rPr>
            </w:pPr>
            <w:r>
              <w:rPr>
                <w:i/>
                <w:color w:val="000000"/>
                <w:sz w:val="22"/>
                <w:szCs w:val="22"/>
              </w:rPr>
              <w:t>Max 20%</w:t>
            </w:r>
          </w:p>
        </w:tc>
      </w:tr>
    </w:tbl>
    <w:p w:rsidR="000B3884" w:rsidRDefault="000B3884">
      <w:pPr>
        <w:spacing w:before="230" w:line="274" w:lineRule="auto"/>
        <w:ind w:left="715" w:hanging="573"/>
      </w:pPr>
    </w:p>
    <w:p w:rsidR="000B3884" w:rsidRDefault="00415777">
      <w:pPr>
        <w:spacing w:before="230" w:line="274" w:lineRule="auto"/>
        <w:ind w:firstLine="993"/>
      </w:pPr>
      <w:r>
        <w:t>При расчете Доступности Системы не учитываются Инциденты, повлекшие за собой Перерывы в работе Системы, вызванные регламентными работами.</w:t>
      </w:r>
    </w:p>
    <w:p w:rsidR="000B3884" w:rsidRDefault="00415777">
      <w:pPr>
        <w:spacing w:before="230" w:line="274" w:lineRule="auto"/>
        <w:ind w:left="715"/>
      </w:pPr>
      <w:r>
        <w:t xml:space="preserve">    </w:t>
      </w:r>
    </w:p>
    <w:p w:rsidR="000B3884" w:rsidRDefault="00415777">
      <w:pPr>
        <w:spacing w:before="230" w:line="274" w:lineRule="auto"/>
        <w:ind w:firstLine="851"/>
        <w:jc w:val="center"/>
      </w:pPr>
      <w:r>
        <w:t>Плановые ремонтные работы</w:t>
      </w:r>
    </w:p>
    <w:p w:rsidR="000B3884" w:rsidRDefault="00415777">
      <w:pPr>
        <w:numPr>
          <w:ilvl w:val="1"/>
          <w:numId w:val="38"/>
        </w:numPr>
        <w:tabs>
          <w:tab w:val="left" w:pos="1416"/>
        </w:tabs>
        <w:spacing w:line="274" w:lineRule="auto"/>
        <w:ind w:left="0" w:firstLine="851"/>
        <w:jc w:val="both"/>
      </w:pPr>
      <w:r>
        <w:t>Исполнитель или его субподрядчики могут проводить плановое техническое обслуживание, модернизацию или усовершенствование подсистем Инфраструктуры, на базе которых функционирует Система. Эти работы определяются как плановые ремонтные работы и могут вызвать временные приостановки работы Системы, которые не рассматриваются как Перерывы в работе Системы.</w:t>
      </w:r>
    </w:p>
    <w:p w:rsidR="000B3884" w:rsidRDefault="00415777">
      <w:pPr>
        <w:tabs>
          <w:tab w:val="left" w:pos="1416"/>
        </w:tabs>
        <w:spacing w:line="274" w:lineRule="auto"/>
        <w:ind w:firstLine="851"/>
        <w:jc w:val="both"/>
      </w:pPr>
      <w:r>
        <w:t xml:space="preserve">1.2.1 Суммарная длительность плановых ремонтных работ в течение Отчетного периода не должна превышать 12 часов, при этом разовая длительность плановых ремонтных работ не должна превышать 4 часа. </w:t>
      </w:r>
    </w:p>
    <w:p w:rsidR="000B3884" w:rsidRDefault="00415777">
      <w:pPr>
        <w:tabs>
          <w:tab w:val="left" w:pos="1416"/>
        </w:tabs>
        <w:spacing w:before="53" w:line="274" w:lineRule="auto"/>
        <w:ind w:firstLine="851"/>
        <w:jc w:val="both"/>
      </w:pPr>
      <w:r>
        <w:t>1.2.2 Исполнитель обязуется уведомлять Заказчика о проведении любых плановых ремонтных работ, которые могут вызвать временную приостановку работы Системы, минимум за 3 (трое) суток до начала работ. В уведомлении, направленном Исполнителем, указываются:</w:t>
      </w:r>
    </w:p>
    <w:p w:rsidR="000B3884" w:rsidRDefault="00415777">
      <w:pPr>
        <w:numPr>
          <w:ilvl w:val="3"/>
          <w:numId w:val="39"/>
        </w:numPr>
        <w:tabs>
          <w:tab w:val="left" w:pos="1560"/>
        </w:tabs>
        <w:spacing w:line="274" w:lineRule="auto"/>
        <w:ind w:left="0" w:firstLine="851"/>
      </w:pPr>
      <w:r>
        <w:t xml:space="preserve">  Время проведения плановых ремонтных работ;</w:t>
      </w:r>
    </w:p>
    <w:p w:rsidR="000B3884" w:rsidRDefault="00415777">
      <w:pPr>
        <w:numPr>
          <w:ilvl w:val="3"/>
          <w:numId w:val="39"/>
        </w:numPr>
        <w:tabs>
          <w:tab w:val="left" w:pos="1560"/>
        </w:tabs>
        <w:spacing w:line="274" w:lineRule="auto"/>
        <w:ind w:left="0" w:firstLine="851"/>
      </w:pPr>
      <w:r>
        <w:t xml:space="preserve"> Дата проведения плановых ремонтных работ;</w:t>
      </w:r>
    </w:p>
    <w:p w:rsidR="000B3884" w:rsidRDefault="00415777">
      <w:pPr>
        <w:numPr>
          <w:ilvl w:val="3"/>
          <w:numId w:val="39"/>
        </w:numPr>
        <w:tabs>
          <w:tab w:val="left" w:pos="1560"/>
        </w:tabs>
        <w:spacing w:line="274" w:lineRule="auto"/>
        <w:ind w:left="0" w:firstLine="851"/>
      </w:pPr>
      <w:r>
        <w:t xml:space="preserve"> Продолжительность проведения плановых ремонтных работ;</w:t>
      </w:r>
    </w:p>
    <w:p w:rsidR="000B3884" w:rsidRDefault="00415777">
      <w:pPr>
        <w:spacing w:before="5" w:line="274" w:lineRule="auto"/>
        <w:ind w:firstLine="142"/>
      </w:pPr>
      <w:r>
        <w:t xml:space="preserve">            1.2.2.4  Контактные данные лица, ответственного за предоставление информации о проводимых работ</w:t>
      </w:r>
    </w:p>
    <w:p w:rsidR="000B3884" w:rsidRDefault="00415777">
      <w:pPr>
        <w:tabs>
          <w:tab w:val="left" w:pos="1560"/>
        </w:tabs>
        <w:spacing w:before="5" w:line="274" w:lineRule="auto"/>
        <w:ind w:firstLine="851"/>
      </w:pPr>
      <w:r>
        <w:t>1.3     Неотложные ремонтные работы</w:t>
      </w:r>
    </w:p>
    <w:p w:rsidR="000B3884" w:rsidRDefault="00415777">
      <w:pPr>
        <w:tabs>
          <w:tab w:val="left" w:pos="1416"/>
        </w:tabs>
        <w:spacing w:line="274" w:lineRule="auto"/>
        <w:ind w:firstLine="851"/>
        <w:jc w:val="both"/>
      </w:pPr>
      <w:r>
        <w:t>1.3.1 Неотложные ремонтные работы проводятся, когда отмечаются Прерывания в работе Услуги, существенные ухудшения параметров качества или отклонения от режима работы оборудования, которые могут в дальнейшем привести к состоянию аварии.</w:t>
      </w:r>
    </w:p>
    <w:p w:rsidR="000B3884" w:rsidRDefault="00415777">
      <w:pPr>
        <w:numPr>
          <w:ilvl w:val="2"/>
          <w:numId w:val="40"/>
        </w:numPr>
        <w:tabs>
          <w:tab w:val="left" w:pos="1416"/>
        </w:tabs>
        <w:spacing w:line="274" w:lineRule="auto"/>
        <w:ind w:left="0" w:firstLine="851"/>
        <w:jc w:val="both"/>
      </w:pPr>
      <w:r>
        <w:t>Временные приостановки работы Системы, вызванные проведением неотложных ремонтных работ, суммарная продолжительность которых не превышает 4 (четырех) часов в месяц, не могут рассматриваться как Перерывы в работе Системы и не могут служить основанием для заявления Заказчиком своих прав на получение перерасчета стоимости оказания Услуг.</w:t>
      </w:r>
    </w:p>
    <w:p w:rsidR="000B3884" w:rsidRDefault="00415777">
      <w:pPr>
        <w:numPr>
          <w:ilvl w:val="2"/>
          <w:numId w:val="40"/>
        </w:numPr>
        <w:tabs>
          <w:tab w:val="left" w:pos="1416"/>
        </w:tabs>
        <w:spacing w:line="274" w:lineRule="auto"/>
        <w:ind w:left="0" w:firstLine="851"/>
        <w:jc w:val="both"/>
      </w:pPr>
      <w:r>
        <w:t>Исполнитель обязуется уведомлять Заказчика о проведении неотложных ремонтных работ минимум за 2 (два) часа до начала указанных работ. В уведомлении, направленном Исполнителем, указываются:</w:t>
      </w:r>
    </w:p>
    <w:p w:rsidR="000B3884" w:rsidRDefault="00415777">
      <w:pPr>
        <w:numPr>
          <w:ilvl w:val="2"/>
          <w:numId w:val="40"/>
        </w:numPr>
        <w:tabs>
          <w:tab w:val="left" w:pos="1560"/>
        </w:tabs>
        <w:spacing w:line="274" w:lineRule="auto"/>
        <w:ind w:left="0" w:firstLine="851"/>
      </w:pPr>
      <w:r>
        <w:t xml:space="preserve">  Время проведения неотложных ремонтных работ;</w:t>
      </w:r>
    </w:p>
    <w:p w:rsidR="000B3884" w:rsidRDefault="00415777">
      <w:pPr>
        <w:tabs>
          <w:tab w:val="left" w:pos="1560"/>
        </w:tabs>
        <w:spacing w:line="274" w:lineRule="auto"/>
        <w:ind w:firstLine="851"/>
      </w:pPr>
      <w:r>
        <w:t>1.3.5  Дата проведения неотложных ремонтных работ;</w:t>
      </w:r>
    </w:p>
    <w:p w:rsidR="000B3884" w:rsidRDefault="00415777">
      <w:pPr>
        <w:numPr>
          <w:ilvl w:val="2"/>
          <w:numId w:val="41"/>
        </w:numPr>
        <w:tabs>
          <w:tab w:val="left" w:pos="1560"/>
        </w:tabs>
        <w:spacing w:line="274" w:lineRule="auto"/>
        <w:ind w:left="0" w:firstLine="851"/>
      </w:pPr>
      <w:r>
        <w:t>Продолжительность проведения неотложных ремонтных работ;</w:t>
      </w:r>
    </w:p>
    <w:p w:rsidR="000B3884" w:rsidRDefault="00415777">
      <w:pPr>
        <w:pStyle w:val="affa"/>
        <w:numPr>
          <w:ilvl w:val="2"/>
          <w:numId w:val="41"/>
        </w:numPr>
        <w:tabs>
          <w:tab w:val="left" w:pos="0"/>
        </w:tabs>
        <w:spacing w:before="5" w:line="274" w:lineRule="auto"/>
      </w:pPr>
      <w:r>
        <w:t>Контактные данные лица, ответственного за предоставление информации о проводимых работах.</w:t>
      </w:r>
    </w:p>
    <w:p w:rsidR="000B3884" w:rsidRDefault="000B3884">
      <w:pPr>
        <w:pStyle w:val="affa"/>
        <w:tabs>
          <w:tab w:val="left" w:pos="0"/>
        </w:tabs>
        <w:spacing w:before="5" w:line="274" w:lineRule="auto"/>
        <w:ind w:left="2214"/>
      </w:pPr>
    </w:p>
    <w:p w:rsidR="000B3884" w:rsidRDefault="00415777">
      <w:pPr>
        <w:numPr>
          <w:ilvl w:val="0"/>
          <w:numId w:val="42"/>
        </w:numPr>
        <w:tabs>
          <w:tab w:val="left" w:pos="1416"/>
        </w:tabs>
        <w:spacing w:before="264"/>
        <w:ind w:firstLine="851"/>
        <w:rPr>
          <w:b/>
        </w:rPr>
      </w:pPr>
      <w:r>
        <w:rPr>
          <w:b/>
        </w:rPr>
        <w:lastRenderedPageBreak/>
        <w:t>Характеристики Доступности Услуги</w:t>
      </w:r>
    </w:p>
    <w:p w:rsidR="000B3884" w:rsidRDefault="000B3884">
      <w:pPr>
        <w:tabs>
          <w:tab w:val="left" w:pos="1416"/>
        </w:tabs>
        <w:ind w:firstLine="851"/>
      </w:pPr>
    </w:p>
    <w:p w:rsidR="000B3884" w:rsidRDefault="00415777">
      <w:pPr>
        <w:tabs>
          <w:tab w:val="left" w:pos="1416"/>
        </w:tabs>
        <w:spacing w:before="14"/>
        <w:ind w:firstLine="851"/>
      </w:pPr>
      <w:r>
        <w:t>2.1.    Исполнитель обеспечивает Доступность Системы не менее 98,9 %.</w:t>
      </w:r>
    </w:p>
    <w:p w:rsidR="000B3884" w:rsidRDefault="00415777">
      <w:pPr>
        <w:numPr>
          <w:ilvl w:val="0"/>
          <w:numId w:val="42"/>
        </w:numPr>
        <w:tabs>
          <w:tab w:val="left" w:pos="1416"/>
        </w:tabs>
        <w:spacing w:before="288"/>
        <w:ind w:firstLine="851"/>
        <w:rPr>
          <w:b/>
        </w:rPr>
      </w:pPr>
      <w:r>
        <w:rPr>
          <w:b/>
        </w:rPr>
        <w:t>Условия перерасчета стоимости оказания Услуги</w:t>
      </w:r>
    </w:p>
    <w:p w:rsidR="000B3884" w:rsidRDefault="00415777">
      <w:pPr>
        <w:numPr>
          <w:ilvl w:val="0"/>
          <w:numId w:val="44"/>
        </w:numPr>
        <w:tabs>
          <w:tab w:val="left" w:pos="1416"/>
        </w:tabs>
        <w:spacing w:before="230" w:line="278" w:lineRule="auto"/>
        <w:ind w:firstLine="851"/>
        <w:jc w:val="both"/>
      </w:pPr>
      <w:r>
        <w:t>В случае если фактическая Доступность Системы за Отчетный период не соответствует указанной в статье 2 настоящего Соглашения величине, Заказчик имеет право на перерасчет стоимости оказания Услуги за этот Отчетный период.</w:t>
      </w:r>
    </w:p>
    <w:p w:rsidR="000B3884" w:rsidRDefault="00415777">
      <w:pPr>
        <w:numPr>
          <w:ilvl w:val="0"/>
          <w:numId w:val="44"/>
        </w:numPr>
        <w:tabs>
          <w:tab w:val="left" w:pos="1416"/>
        </w:tabs>
        <w:spacing w:line="278" w:lineRule="auto"/>
        <w:ind w:firstLine="851"/>
      </w:pPr>
      <w:r>
        <w:t>Схема перерасчета стоимости Услуги представлена в Таблице № 1.</w:t>
      </w:r>
    </w:p>
    <w:p w:rsidR="000B3884" w:rsidRDefault="00415777">
      <w:pPr>
        <w:numPr>
          <w:ilvl w:val="0"/>
          <w:numId w:val="37"/>
        </w:numPr>
        <w:tabs>
          <w:tab w:val="left" w:pos="1416"/>
        </w:tabs>
        <w:spacing w:before="259" w:line="274" w:lineRule="auto"/>
        <w:ind w:firstLine="851"/>
        <w:jc w:val="both"/>
      </w:pPr>
      <w:r>
        <w:t>Исполнитель производит перерасчет стоимости оказания Услуг на основании Таблицы №1 при поступлении от Заказчика запроса на перерасчет и оформленного «Акта сверки Перерывов в работе Системы» (оформляется в свободной форме), подтверждающего факт Перерыва в работе Системы, по истечении каждого Отчетного периода, в котором не соблюдались условия настоящего Соглашения.</w:t>
      </w:r>
    </w:p>
    <w:p w:rsidR="000B3884" w:rsidRDefault="00415777">
      <w:pPr>
        <w:numPr>
          <w:ilvl w:val="0"/>
          <w:numId w:val="37"/>
        </w:numPr>
        <w:tabs>
          <w:tab w:val="left" w:pos="1416"/>
        </w:tabs>
        <w:spacing w:line="274" w:lineRule="auto"/>
        <w:ind w:firstLine="851"/>
        <w:jc w:val="both"/>
      </w:pPr>
      <w:r>
        <w:t>Для заявления своих прав на получение перерасчета стоимости оказания Услуги Заказчик использует все уведомления об устранении Инцидента, направляемое согласно пункту 4 Соглашения (Приложение № 4 к настоящему Договору), за Отчетный период. Реквизиты соответствующих уведомлений указываются в «акте сверки Перерывов в работе Услуги».</w:t>
      </w:r>
    </w:p>
    <w:p w:rsidR="000B3884" w:rsidRDefault="00415777">
      <w:pPr>
        <w:numPr>
          <w:ilvl w:val="0"/>
          <w:numId w:val="37"/>
        </w:numPr>
        <w:tabs>
          <w:tab w:val="left" w:pos="1416"/>
        </w:tabs>
        <w:spacing w:line="274" w:lineRule="auto"/>
        <w:ind w:firstLine="851"/>
        <w:jc w:val="both"/>
      </w:pPr>
      <w:r>
        <w:t>Запрос на перерасчет направляется по электронной почте, указанной в статье 12 настоящего Договора, не позднее 10 (десяти) дней с момента окончания Отчетного периода. Если такой запрос от Заказчика не поступил в указанный срок, то перерасчет не производится.</w:t>
      </w:r>
    </w:p>
    <w:p w:rsidR="000B3884" w:rsidRDefault="00415777">
      <w:pPr>
        <w:numPr>
          <w:ilvl w:val="0"/>
          <w:numId w:val="37"/>
        </w:numPr>
        <w:tabs>
          <w:tab w:val="left" w:pos="1416"/>
        </w:tabs>
        <w:spacing w:line="274" w:lineRule="auto"/>
        <w:ind w:firstLine="851"/>
        <w:jc w:val="both"/>
      </w:pPr>
      <w:r>
        <w:t>Общая сумма перерасчета стоимости Услуги по настоящему Соглашению не может превышать 20% (двадцать процентов) стоимости оказания Услуги за предыдущий Отчетный период, в котором была оказана соответствующая Услуга.</w:t>
      </w:r>
    </w:p>
    <w:p w:rsidR="000B3884" w:rsidRDefault="000B3884">
      <w:pPr>
        <w:tabs>
          <w:tab w:val="left" w:pos="1411"/>
        </w:tabs>
        <w:spacing w:line="274" w:lineRule="auto"/>
        <w:jc w:val="both"/>
      </w:pPr>
    </w:p>
    <w:p w:rsidR="000B3884" w:rsidRDefault="000B3884">
      <w:pPr>
        <w:tabs>
          <w:tab w:val="left" w:pos="1411"/>
        </w:tabs>
        <w:spacing w:line="274" w:lineRule="auto"/>
        <w:jc w:val="both"/>
      </w:pPr>
    </w:p>
    <w:p w:rsidR="000B3884" w:rsidRDefault="000B3884">
      <w:pPr>
        <w:tabs>
          <w:tab w:val="left" w:pos="1411"/>
        </w:tabs>
        <w:spacing w:line="274" w:lineRule="auto"/>
        <w:jc w:val="both"/>
      </w:pPr>
    </w:p>
    <w:p w:rsidR="000B3884" w:rsidRDefault="00415777">
      <w:pPr>
        <w:jc w:val="both"/>
      </w:pPr>
      <w:r>
        <w:rPr>
          <w:color w:val="000000"/>
        </w:rPr>
        <w:t>Таблица № 1. Схема перерасчета стоимости Услуги</w:t>
      </w:r>
    </w:p>
    <w:p w:rsidR="000B3884" w:rsidRDefault="000B3884">
      <w:pPr>
        <w:tabs>
          <w:tab w:val="left" w:pos="1411"/>
        </w:tabs>
        <w:spacing w:line="274" w:lineRule="auto"/>
        <w:jc w:val="both"/>
      </w:pPr>
    </w:p>
    <w:p w:rsidR="000B3884" w:rsidRDefault="000B3884">
      <w:pPr>
        <w:tabs>
          <w:tab w:val="left" w:pos="1411"/>
        </w:tabs>
        <w:spacing w:line="274" w:lineRule="auto"/>
        <w:jc w:val="both"/>
      </w:pP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651"/>
      </w:tblGrid>
      <w:tr w:rsidR="000B3884">
        <w:trPr>
          <w:jc w:val="center"/>
        </w:trPr>
        <w:tc>
          <w:tcPr>
            <w:tcW w:w="4814" w:type="dxa"/>
          </w:tcPr>
          <w:p w:rsidR="000B3884" w:rsidRDefault="00415777">
            <w:pPr>
              <w:rPr>
                <w:sz w:val="22"/>
                <w:szCs w:val="22"/>
              </w:rPr>
            </w:pPr>
            <w:r>
              <w:rPr>
                <w:color w:val="000000"/>
                <w:sz w:val="22"/>
                <w:szCs w:val="22"/>
              </w:rPr>
              <w:t>Доступность Услуги</w:t>
            </w:r>
          </w:p>
        </w:tc>
        <w:tc>
          <w:tcPr>
            <w:tcW w:w="4651" w:type="dxa"/>
          </w:tcPr>
          <w:p w:rsidR="000B3884" w:rsidRDefault="00415777">
            <w:pPr>
              <w:rPr>
                <w:sz w:val="22"/>
                <w:szCs w:val="22"/>
              </w:rPr>
            </w:pPr>
            <w:r>
              <w:rPr>
                <w:color w:val="000000"/>
                <w:sz w:val="22"/>
                <w:szCs w:val="22"/>
              </w:rPr>
              <w:t>Перерасчет стоимости оказания Услуги, %</w:t>
            </w:r>
          </w:p>
        </w:tc>
      </w:tr>
      <w:tr w:rsidR="000B3884">
        <w:trPr>
          <w:jc w:val="center"/>
        </w:trPr>
        <w:tc>
          <w:tcPr>
            <w:tcW w:w="4814" w:type="dxa"/>
          </w:tcPr>
          <w:p w:rsidR="000B3884" w:rsidRDefault="00415777">
            <w:pPr>
              <w:rPr>
                <w:sz w:val="22"/>
                <w:szCs w:val="22"/>
              </w:rPr>
            </w:pPr>
            <w:r>
              <w:rPr>
                <w:color w:val="000000"/>
                <w:sz w:val="22"/>
                <w:szCs w:val="22"/>
              </w:rPr>
              <w:t>в Отчетный период, %</w:t>
            </w:r>
          </w:p>
        </w:tc>
        <w:tc>
          <w:tcPr>
            <w:tcW w:w="4651" w:type="dxa"/>
          </w:tcPr>
          <w:p w:rsidR="000B3884" w:rsidRDefault="00415777">
            <w:pPr>
              <w:spacing w:line="278" w:lineRule="auto"/>
              <w:rPr>
                <w:sz w:val="22"/>
                <w:szCs w:val="22"/>
              </w:rPr>
            </w:pPr>
            <w:r>
              <w:rPr>
                <w:color w:val="000000"/>
                <w:sz w:val="22"/>
                <w:szCs w:val="22"/>
              </w:rPr>
              <w:t>от стоимости оказания Услуги в Отчетном периоде</w:t>
            </w:r>
          </w:p>
        </w:tc>
      </w:tr>
      <w:tr w:rsidR="000B3884">
        <w:trPr>
          <w:jc w:val="center"/>
        </w:trPr>
        <w:tc>
          <w:tcPr>
            <w:tcW w:w="4814" w:type="dxa"/>
          </w:tcPr>
          <w:p w:rsidR="000B3884" w:rsidRDefault="00C70322">
            <w:pPr>
              <w:rPr>
                <w:i/>
                <w:sz w:val="22"/>
                <w:szCs w:val="22"/>
              </w:rPr>
            </w:pPr>
            <w:sdt>
              <w:sdtPr>
                <w:rPr>
                  <w:sz w:val="22"/>
                  <w:szCs w:val="22"/>
                </w:rPr>
                <w:tag w:val="goog_rdk_18"/>
                <w:id w:val="448687753"/>
              </w:sdtPr>
              <w:sdtEndPr/>
              <w:sdtContent>
                <w:r w:rsidR="00415777">
                  <w:rPr>
                    <w:rFonts w:eastAsia="Gungsuh"/>
                    <w:color w:val="000000"/>
                    <w:sz w:val="22"/>
                    <w:szCs w:val="22"/>
                  </w:rPr>
                  <w:t>100.00 &gt; Доступность Услуги ≥98.9</w:t>
                </w:r>
              </w:sdtContent>
            </w:sdt>
          </w:p>
        </w:tc>
        <w:tc>
          <w:tcPr>
            <w:tcW w:w="4651" w:type="dxa"/>
          </w:tcPr>
          <w:p w:rsidR="000B3884" w:rsidRDefault="00415777">
            <w:pPr>
              <w:rPr>
                <w:i/>
                <w:sz w:val="22"/>
                <w:szCs w:val="22"/>
              </w:rPr>
            </w:pPr>
            <w:r>
              <w:rPr>
                <w:color w:val="000000"/>
                <w:sz w:val="22"/>
                <w:szCs w:val="22"/>
              </w:rPr>
              <w:t>0%</w:t>
            </w:r>
          </w:p>
        </w:tc>
      </w:tr>
      <w:tr w:rsidR="000B3884">
        <w:trPr>
          <w:jc w:val="center"/>
        </w:trPr>
        <w:tc>
          <w:tcPr>
            <w:tcW w:w="4814" w:type="dxa"/>
          </w:tcPr>
          <w:p w:rsidR="000B3884" w:rsidRDefault="00C70322">
            <w:pPr>
              <w:rPr>
                <w:i/>
                <w:sz w:val="22"/>
                <w:szCs w:val="22"/>
              </w:rPr>
            </w:pPr>
            <w:sdt>
              <w:sdtPr>
                <w:rPr>
                  <w:sz w:val="22"/>
                  <w:szCs w:val="22"/>
                </w:rPr>
                <w:tag w:val="goog_rdk_19"/>
                <w:id w:val="448687754"/>
              </w:sdtPr>
              <w:sdtEndPr/>
              <w:sdtContent>
                <w:r w:rsidR="00415777">
                  <w:rPr>
                    <w:rFonts w:eastAsia="Gungsuh"/>
                    <w:color w:val="000000"/>
                    <w:sz w:val="22"/>
                    <w:szCs w:val="22"/>
                  </w:rPr>
                  <w:t>98.899 &gt; Доступность Услуги ≥ 98.475</w:t>
                </w:r>
              </w:sdtContent>
            </w:sdt>
          </w:p>
        </w:tc>
        <w:tc>
          <w:tcPr>
            <w:tcW w:w="4651" w:type="dxa"/>
          </w:tcPr>
          <w:p w:rsidR="000B3884" w:rsidRDefault="00415777">
            <w:pPr>
              <w:rPr>
                <w:i/>
                <w:sz w:val="22"/>
                <w:szCs w:val="22"/>
              </w:rPr>
            </w:pPr>
            <w:r>
              <w:rPr>
                <w:color w:val="000000"/>
                <w:sz w:val="22"/>
                <w:szCs w:val="22"/>
              </w:rPr>
              <w:t>3%</w:t>
            </w:r>
          </w:p>
        </w:tc>
      </w:tr>
      <w:tr w:rsidR="000B3884">
        <w:trPr>
          <w:jc w:val="center"/>
        </w:trPr>
        <w:tc>
          <w:tcPr>
            <w:tcW w:w="4814" w:type="dxa"/>
          </w:tcPr>
          <w:p w:rsidR="000B3884" w:rsidRDefault="000B3884">
            <w:pPr>
              <w:rPr>
                <w:sz w:val="22"/>
                <w:szCs w:val="22"/>
              </w:rPr>
            </w:pPr>
          </w:p>
        </w:tc>
        <w:tc>
          <w:tcPr>
            <w:tcW w:w="4651" w:type="dxa"/>
          </w:tcPr>
          <w:p w:rsidR="000B3884" w:rsidRDefault="000B3884">
            <w:pPr>
              <w:rPr>
                <w:color w:val="000000"/>
                <w:sz w:val="22"/>
                <w:szCs w:val="22"/>
              </w:rPr>
            </w:pPr>
          </w:p>
        </w:tc>
      </w:tr>
      <w:tr w:rsidR="000B3884">
        <w:trPr>
          <w:jc w:val="center"/>
        </w:trPr>
        <w:tc>
          <w:tcPr>
            <w:tcW w:w="4814" w:type="dxa"/>
          </w:tcPr>
          <w:p w:rsidR="000B3884" w:rsidRDefault="00C70322">
            <w:pPr>
              <w:rPr>
                <w:i/>
                <w:sz w:val="22"/>
                <w:szCs w:val="22"/>
              </w:rPr>
            </w:pPr>
            <w:sdt>
              <w:sdtPr>
                <w:rPr>
                  <w:sz w:val="22"/>
                  <w:szCs w:val="22"/>
                </w:rPr>
                <w:tag w:val="goog_rdk_20"/>
                <w:id w:val="448687755"/>
              </w:sdtPr>
              <w:sdtEndPr/>
              <w:sdtContent>
                <w:r w:rsidR="00415777">
                  <w:rPr>
                    <w:rFonts w:eastAsia="Gungsuh"/>
                    <w:color w:val="000000"/>
                    <w:sz w:val="22"/>
                    <w:szCs w:val="22"/>
                  </w:rPr>
                  <w:t>98.475 &gt; Доступность Услуги ≥ 98.03</w:t>
                </w:r>
              </w:sdtContent>
            </w:sdt>
          </w:p>
        </w:tc>
        <w:tc>
          <w:tcPr>
            <w:tcW w:w="4651" w:type="dxa"/>
          </w:tcPr>
          <w:p w:rsidR="000B3884" w:rsidRDefault="00415777">
            <w:pPr>
              <w:rPr>
                <w:i/>
                <w:sz w:val="22"/>
                <w:szCs w:val="22"/>
              </w:rPr>
            </w:pPr>
            <w:r>
              <w:rPr>
                <w:color w:val="000000"/>
                <w:sz w:val="22"/>
                <w:szCs w:val="22"/>
              </w:rPr>
              <w:t>5%</w:t>
            </w:r>
          </w:p>
        </w:tc>
      </w:tr>
      <w:tr w:rsidR="000B3884">
        <w:trPr>
          <w:jc w:val="center"/>
        </w:trPr>
        <w:tc>
          <w:tcPr>
            <w:tcW w:w="4814" w:type="dxa"/>
          </w:tcPr>
          <w:p w:rsidR="000B3884" w:rsidRDefault="00C70322">
            <w:pPr>
              <w:rPr>
                <w:i/>
                <w:sz w:val="22"/>
                <w:szCs w:val="22"/>
              </w:rPr>
            </w:pPr>
            <w:sdt>
              <w:sdtPr>
                <w:rPr>
                  <w:sz w:val="22"/>
                  <w:szCs w:val="22"/>
                </w:rPr>
                <w:tag w:val="goog_rdk_21"/>
                <w:id w:val="448687756"/>
              </w:sdtPr>
              <w:sdtEndPr/>
              <w:sdtContent>
                <w:r w:rsidR="00415777">
                  <w:rPr>
                    <w:rFonts w:eastAsia="Gungsuh"/>
                    <w:color w:val="000000"/>
                    <w:sz w:val="22"/>
                    <w:szCs w:val="22"/>
                  </w:rPr>
                  <w:t>98.030 &gt; Доступность Услуги ≥ 97.681</w:t>
                </w:r>
              </w:sdtContent>
            </w:sdt>
          </w:p>
        </w:tc>
        <w:tc>
          <w:tcPr>
            <w:tcW w:w="4651" w:type="dxa"/>
          </w:tcPr>
          <w:p w:rsidR="000B3884" w:rsidRDefault="00415777">
            <w:pPr>
              <w:rPr>
                <w:i/>
                <w:sz w:val="22"/>
                <w:szCs w:val="22"/>
              </w:rPr>
            </w:pPr>
            <w:r>
              <w:rPr>
                <w:color w:val="000000"/>
                <w:sz w:val="22"/>
                <w:szCs w:val="22"/>
              </w:rPr>
              <w:t>7%</w:t>
            </w:r>
          </w:p>
        </w:tc>
      </w:tr>
      <w:tr w:rsidR="000B3884">
        <w:trPr>
          <w:jc w:val="center"/>
        </w:trPr>
        <w:tc>
          <w:tcPr>
            <w:tcW w:w="4814" w:type="dxa"/>
          </w:tcPr>
          <w:p w:rsidR="000B3884" w:rsidRDefault="00C70322">
            <w:pPr>
              <w:rPr>
                <w:i/>
                <w:sz w:val="22"/>
                <w:szCs w:val="22"/>
              </w:rPr>
            </w:pPr>
            <w:sdt>
              <w:sdtPr>
                <w:rPr>
                  <w:sz w:val="22"/>
                  <w:szCs w:val="22"/>
                </w:rPr>
                <w:tag w:val="goog_rdk_22"/>
                <w:id w:val="448687757"/>
              </w:sdtPr>
              <w:sdtEndPr/>
              <w:sdtContent>
                <w:r w:rsidR="00415777">
                  <w:rPr>
                    <w:rFonts w:eastAsia="Gungsuh"/>
                    <w:color w:val="000000"/>
                    <w:sz w:val="22"/>
                    <w:szCs w:val="22"/>
                  </w:rPr>
                  <w:t>97.681 &gt; Доступность Услуги ≥ 97.333</w:t>
                </w:r>
              </w:sdtContent>
            </w:sdt>
          </w:p>
        </w:tc>
        <w:tc>
          <w:tcPr>
            <w:tcW w:w="4651" w:type="dxa"/>
          </w:tcPr>
          <w:p w:rsidR="000B3884" w:rsidRDefault="00415777">
            <w:pPr>
              <w:rPr>
                <w:i/>
                <w:sz w:val="22"/>
                <w:szCs w:val="22"/>
              </w:rPr>
            </w:pPr>
            <w:r>
              <w:rPr>
                <w:color w:val="000000"/>
                <w:sz w:val="22"/>
                <w:szCs w:val="22"/>
              </w:rPr>
              <w:t>10%</w:t>
            </w:r>
          </w:p>
        </w:tc>
      </w:tr>
      <w:tr w:rsidR="000B3884">
        <w:trPr>
          <w:jc w:val="center"/>
        </w:trPr>
        <w:tc>
          <w:tcPr>
            <w:tcW w:w="4814" w:type="dxa"/>
          </w:tcPr>
          <w:p w:rsidR="000B3884" w:rsidRDefault="00C70322">
            <w:pPr>
              <w:rPr>
                <w:sz w:val="22"/>
                <w:szCs w:val="22"/>
              </w:rPr>
            </w:pPr>
            <w:sdt>
              <w:sdtPr>
                <w:rPr>
                  <w:sz w:val="22"/>
                  <w:szCs w:val="22"/>
                </w:rPr>
                <w:tag w:val="goog_rdk_23"/>
                <w:id w:val="448687758"/>
              </w:sdtPr>
              <w:sdtEndPr/>
              <w:sdtContent>
                <w:r w:rsidR="00415777">
                  <w:rPr>
                    <w:rFonts w:eastAsia="Gungsuh"/>
                    <w:color w:val="000000"/>
                    <w:sz w:val="22"/>
                    <w:szCs w:val="22"/>
                  </w:rPr>
                  <w:t>96.881 &gt; Доступность Услуги ≥ 97.9</w:t>
                </w:r>
              </w:sdtContent>
            </w:sdt>
          </w:p>
        </w:tc>
        <w:tc>
          <w:tcPr>
            <w:tcW w:w="4651" w:type="dxa"/>
          </w:tcPr>
          <w:p w:rsidR="000B3884" w:rsidRDefault="00415777">
            <w:pPr>
              <w:rPr>
                <w:sz w:val="22"/>
                <w:szCs w:val="22"/>
              </w:rPr>
            </w:pPr>
            <w:r>
              <w:rPr>
                <w:color w:val="000000"/>
                <w:sz w:val="22"/>
                <w:szCs w:val="22"/>
              </w:rPr>
              <w:t>Max 20%</w:t>
            </w:r>
          </w:p>
        </w:tc>
      </w:tr>
    </w:tbl>
    <w:p w:rsidR="000B3884" w:rsidRDefault="000B3884">
      <w:pPr>
        <w:tabs>
          <w:tab w:val="left" w:pos="1411"/>
        </w:tabs>
        <w:spacing w:line="274" w:lineRule="auto"/>
        <w:jc w:val="both"/>
      </w:pPr>
    </w:p>
    <w:p w:rsidR="000B3884" w:rsidRDefault="000B3884">
      <w:pPr>
        <w:tabs>
          <w:tab w:val="left" w:pos="1411"/>
        </w:tabs>
        <w:spacing w:line="274" w:lineRule="auto"/>
        <w:jc w:val="both"/>
      </w:pPr>
    </w:p>
    <w:p w:rsidR="000B3884" w:rsidRDefault="000B3884">
      <w:pPr>
        <w:tabs>
          <w:tab w:val="left" w:pos="1411"/>
        </w:tabs>
        <w:spacing w:line="274" w:lineRule="auto"/>
        <w:jc w:val="both"/>
      </w:pPr>
    </w:p>
    <w:p w:rsidR="000B3884" w:rsidRDefault="000B3884">
      <w:pPr>
        <w:tabs>
          <w:tab w:val="left" w:pos="1411"/>
        </w:tabs>
        <w:spacing w:line="274" w:lineRule="auto"/>
        <w:jc w:val="both"/>
      </w:pPr>
    </w:p>
    <w:p w:rsidR="000B3884" w:rsidRDefault="00415777">
      <w:pPr>
        <w:numPr>
          <w:ilvl w:val="0"/>
          <w:numId w:val="42"/>
        </w:numPr>
        <w:tabs>
          <w:tab w:val="left" w:pos="1421"/>
        </w:tabs>
        <w:spacing w:before="43"/>
        <w:ind w:left="1429" w:hanging="360"/>
        <w:jc w:val="center"/>
      </w:pPr>
      <w:r>
        <w:rPr>
          <w:b/>
        </w:rPr>
        <w:lastRenderedPageBreak/>
        <w:t>Процедура устранения Инцидентов и проведения ремонтных работ</w:t>
      </w:r>
    </w:p>
    <w:p w:rsidR="000B3884" w:rsidRDefault="00415777">
      <w:pPr>
        <w:tabs>
          <w:tab w:val="left" w:pos="1416"/>
        </w:tabs>
        <w:spacing w:before="240" w:line="274" w:lineRule="auto"/>
        <w:ind w:left="720" w:right="5"/>
        <w:jc w:val="both"/>
      </w:pPr>
      <w:r>
        <w:t>4.1 После выявления Инцидента Исполнителем или сообщения об Инциденте Заказчиком, Исполнитель проводит анализ Инцидента, затем, и начинает ремонтные работы.</w:t>
      </w:r>
    </w:p>
    <w:p w:rsidR="000B3884" w:rsidRDefault="00415777">
      <w:pPr>
        <w:tabs>
          <w:tab w:val="left" w:pos="1416"/>
        </w:tabs>
        <w:spacing w:line="274" w:lineRule="auto"/>
        <w:ind w:right="24"/>
        <w:jc w:val="both"/>
      </w:pPr>
      <w:r>
        <w:t xml:space="preserve">            4.2 Исполнитель по запросу информирует Заказчика о характере Инцидента, принятых мерах, предположительных сроках ремонта.</w:t>
      </w:r>
    </w:p>
    <w:p w:rsidR="000B3884" w:rsidRDefault="00415777">
      <w:pPr>
        <w:tabs>
          <w:tab w:val="left" w:pos="1416"/>
        </w:tabs>
        <w:spacing w:line="274" w:lineRule="auto"/>
        <w:ind w:right="10"/>
        <w:jc w:val="both"/>
      </w:pPr>
      <w:r>
        <w:t xml:space="preserve">           4.3 Инцидент считается устраненным, когда Система готова к эксплуатации, её эксплуатационные характеристики соответствуют указанным в Договоре параметрам и характеристикам.</w:t>
      </w:r>
    </w:p>
    <w:p w:rsidR="000B3884" w:rsidRDefault="00415777">
      <w:pPr>
        <w:tabs>
          <w:tab w:val="left" w:pos="1416"/>
        </w:tabs>
        <w:spacing w:line="274" w:lineRule="auto"/>
        <w:jc w:val="both"/>
      </w:pPr>
      <w:r>
        <w:t xml:space="preserve">           4.4  Устранив Инцидент, Исполнитель информирует об этом Заказчика. В течение 2 (двух) часов с момента получения информации об устранении Инцидента, ответственный сотрудник Заказчика предоставляет подтверждение устранения Инцидента или информирует Исполнителя о причинах, по которым он отказывается подтвердить устранение Инцидента. Если Заказчик не представляет указанное уведомление в течение 2 часов, Инцидент считается устраненным.</w:t>
      </w:r>
    </w:p>
    <w:p w:rsidR="000B3884" w:rsidRDefault="00415777">
      <w:pPr>
        <w:spacing w:line="274" w:lineRule="auto"/>
        <w:ind w:right="5" w:firstLine="720"/>
        <w:jc w:val="both"/>
      </w:pPr>
      <w:r>
        <w:t xml:space="preserve">4.5. Письменное уведомление об устранении Инцидента направляется Заказчику на электронные адреса: LugantcevAN@trcont.ru, </w:t>
      </w:r>
      <w:r>
        <w:rPr>
          <w:lang w:val="en-US"/>
        </w:rPr>
        <w:t>OnipchenkoAP</w:t>
      </w:r>
      <w:r>
        <w:t>@trcont.ru, SalnaskAE@trcont.ru, IsakovEV@trcont.ru    , в течение 3 (трех) рабочих дней. В уведомлении должна содержаться следующая информация:</w:t>
      </w:r>
    </w:p>
    <w:p w:rsidR="000B3884" w:rsidRDefault="00415777">
      <w:pPr>
        <w:spacing w:line="274" w:lineRule="auto"/>
        <w:ind w:right="3533"/>
      </w:pPr>
      <w:r>
        <w:t xml:space="preserve">-Регистрационный номер Инцидента; </w:t>
      </w:r>
    </w:p>
    <w:p w:rsidR="000B3884" w:rsidRDefault="00415777">
      <w:pPr>
        <w:spacing w:line="274" w:lineRule="auto"/>
        <w:ind w:right="3533"/>
      </w:pPr>
      <w:r>
        <w:t xml:space="preserve">-Время выявления Инцидента; </w:t>
      </w:r>
    </w:p>
    <w:p w:rsidR="000B3884" w:rsidRDefault="00415777">
      <w:pPr>
        <w:spacing w:line="274" w:lineRule="auto"/>
        <w:ind w:right="3533"/>
      </w:pPr>
      <w:r>
        <w:t xml:space="preserve">-Время устранения Инцидента; </w:t>
      </w:r>
    </w:p>
    <w:p w:rsidR="000B3884" w:rsidRDefault="00415777">
      <w:pPr>
        <w:spacing w:line="274" w:lineRule="auto"/>
        <w:ind w:right="3533"/>
      </w:pPr>
      <w:r>
        <w:t xml:space="preserve">-Продолжительность Инцидента по времени; </w:t>
      </w:r>
    </w:p>
    <w:p w:rsidR="000B3884" w:rsidRDefault="00415777">
      <w:pPr>
        <w:spacing w:line="274" w:lineRule="auto"/>
        <w:ind w:right="3533"/>
      </w:pPr>
      <w:r>
        <w:t>-Причина Инцидента;</w:t>
      </w:r>
    </w:p>
    <w:p w:rsidR="000B3884" w:rsidRDefault="00415777">
      <w:pPr>
        <w:spacing w:before="5" w:line="274" w:lineRule="auto"/>
        <w:ind w:right="2208"/>
      </w:pPr>
      <w:r>
        <w:t xml:space="preserve">-Фамилия ответственного за составление уведомления; </w:t>
      </w:r>
    </w:p>
    <w:p w:rsidR="000B3884" w:rsidRDefault="00415777">
      <w:pPr>
        <w:spacing w:before="5" w:line="274" w:lineRule="auto"/>
        <w:ind w:right="2208"/>
      </w:pPr>
      <w:r>
        <w:t>-Время отправки уведомления.</w:t>
      </w:r>
    </w:p>
    <w:p w:rsidR="000B3884" w:rsidRDefault="000B3884">
      <w:pPr>
        <w:tabs>
          <w:tab w:val="left" w:pos="1411"/>
        </w:tabs>
        <w:spacing w:line="274" w:lineRule="auto"/>
        <w:jc w:val="both"/>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pPr>
              <w:rPr>
                <w:vertAlign w:val="superscript"/>
              </w:rPr>
            </w:pPr>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pPr>
              <w:rPr>
                <w:vertAlign w:val="superscript"/>
              </w:rPr>
            </w:pPr>
            <w:r>
              <w:rPr>
                <w:sz w:val="28"/>
                <w:szCs w:val="28"/>
                <w:vertAlign w:val="superscript"/>
              </w:rPr>
              <w:t xml:space="preserve">(подпись)                        (Ф.И.О.)                                     </w:t>
            </w:r>
          </w:p>
        </w:tc>
      </w:tr>
    </w:tbl>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firstLine="2976"/>
      </w:pP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4536"/>
        <w:jc w:val="right"/>
        <w:rPr>
          <w:color w:val="000000"/>
        </w:rPr>
      </w:pPr>
      <w:r>
        <w:rPr>
          <w:color w:val="000000"/>
        </w:rPr>
        <w:lastRenderedPageBreak/>
        <w:t>Приложение № 4</w:t>
      </w: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4536"/>
        <w:jc w:val="right"/>
        <w:rPr>
          <w:color w:val="000000"/>
        </w:rPr>
      </w:pPr>
      <w:r>
        <w:rPr>
          <w:color w:val="000000"/>
        </w:rPr>
        <w:t xml:space="preserve"> </w:t>
      </w:r>
      <w:r>
        <w:t>к Договору № _____________</w:t>
      </w:r>
    </w:p>
    <w:p w:rsidR="000B3884" w:rsidRDefault="00415777">
      <w:pPr>
        <w:ind w:left="4536"/>
        <w:jc w:val="right"/>
      </w:pPr>
      <w:r>
        <w:t xml:space="preserve"> от «____»______________ 2023</w:t>
      </w:r>
    </w:p>
    <w:p w:rsidR="000B3884" w:rsidRDefault="000B3884">
      <w:pPr>
        <w:pStyle w:val="ConsNormal"/>
        <w:widowControl/>
        <w:ind w:firstLine="0"/>
        <w:contextualSpacing/>
        <w:jc w:val="center"/>
        <w:rPr>
          <w:rFonts w:ascii="Times New Roman" w:hAnsi="Times New Roman"/>
          <w:b/>
          <w:sz w:val="24"/>
          <w:szCs w:val="24"/>
        </w:rPr>
      </w:pPr>
    </w:p>
    <w:p w:rsidR="000B3884" w:rsidRDefault="000B3884">
      <w:pPr>
        <w:pStyle w:val="ConsNormal"/>
        <w:widowControl/>
        <w:ind w:firstLine="0"/>
        <w:contextualSpacing/>
        <w:jc w:val="center"/>
        <w:rPr>
          <w:rFonts w:ascii="Times New Roman" w:hAnsi="Times New Roman"/>
          <w:b/>
          <w:sz w:val="24"/>
          <w:szCs w:val="24"/>
        </w:rPr>
      </w:pPr>
    </w:p>
    <w:p w:rsidR="000B3884" w:rsidRDefault="00415777">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0B3884" w:rsidRDefault="000B3884">
      <w:pPr>
        <w:pStyle w:val="ConsNormal"/>
        <w:widowControl/>
        <w:ind w:firstLine="0"/>
        <w:contextualSpacing/>
        <w:jc w:val="center"/>
        <w:rPr>
          <w:rFonts w:ascii="Times New Roman" w:hAnsi="Times New Roman"/>
          <w:b/>
          <w:sz w:val="24"/>
          <w:szCs w:val="24"/>
        </w:rPr>
      </w:pPr>
    </w:p>
    <w:p w:rsidR="000B3884" w:rsidRDefault="00415777">
      <w:pPr>
        <w:pStyle w:val="affa"/>
        <w:numPr>
          <w:ilvl w:val="0"/>
          <w:numId w:val="45"/>
        </w:numPr>
        <w:tabs>
          <w:tab w:val="left" w:pos="993"/>
        </w:tabs>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B3884" w:rsidRDefault="00415777">
      <w:pPr>
        <w:pStyle w:val="affa"/>
        <w:numPr>
          <w:ilvl w:val="0"/>
          <w:numId w:val="45"/>
        </w:numPr>
        <w:pBdr>
          <w:top w:val="none" w:sz="4" w:space="0" w:color="000000"/>
          <w:left w:val="none" w:sz="4" w:space="0" w:color="000000"/>
          <w:bottom w:val="none" w:sz="4" w:space="0" w:color="000000"/>
          <w:right w:val="none" w:sz="4" w:space="0" w:color="000000"/>
          <w:between w:val="none" w:sz="4" w:space="0" w:color="000000"/>
        </w:pBdr>
        <w:tabs>
          <w:tab w:val="left" w:pos="993"/>
        </w:tabs>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0B3884" w:rsidRDefault="00415777">
      <w:pPr>
        <w:numPr>
          <w:ilvl w:val="0"/>
          <w:numId w:val="45"/>
        </w:numPr>
        <w:tabs>
          <w:tab w:val="left" w:pos="993"/>
        </w:tabs>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tooltip="https://www.nalog.ru/rn77/taxation/submission_statements/operations/" w:history="1">
        <w:r>
          <w:rPr>
            <w:rStyle w:val="ab"/>
            <w:u w:val="none"/>
          </w:rPr>
          <w:t>https</w:t>
        </w:r>
        <w:r>
          <w:rPr>
            <w:rStyle w:val="ab"/>
          </w:rPr>
          <w:t>://</w:t>
        </w:r>
        <w:r>
          <w:rPr>
            <w:rStyle w:val="ab"/>
            <w:u w:val="none"/>
          </w:rPr>
          <w:t>www</w:t>
        </w:r>
        <w:r>
          <w:rPr>
            <w:rStyle w:val="ab"/>
          </w:rPr>
          <w:t>.</w:t>
        </w:r>
        <w:r>
          <w:rPr>
            <w:rStyle w:val="ab"/>
            <w:u w:val="none"/>
          </w:rPr>
          <w:t>nalog</w:t>
        </w:r>
        <w:r>
          <w:rPr>
            <w:rStyle w:val="ab"/>
          </w:rPr>
          <w:t>.</w:t>
        </w:r>
        <w:r>
          <w:rPr>
            <w:rStyle w:val="ab"/>
            <w:u w:val="none"/>
          </w:rPr>
          <w:t>gov</w:t>
        </w:r>
        <w:r>
          <w:rPr>
            <w:rStyle w:val="ab"/>
          </w:rPr>
          <w:t>.</w:t>
        </w:r>
        <w:r>
          <w:rPr>
            <w:rStyle w:val="ab"/>
            <w:u w:val="none"/>
          </w:rPr>
          <w:t>ru</w:t>
        </w:r>
      </w:hyperlink>
      <w:r>
        <w:t>).</w:t>
      </w:r>
    </w:p>
    <w:p w:rsidR="000B3884" w:rsidRDefault="00415777">
      <w:pPr>
        <w:pStyle w:val="affa"/>
        <w:numPr>
          <w:ilvl w:val="0"/>
          <w:numId w:val="46"/>
        </w:numPr>
        <w:tabs>
          <w:tab w:val="left" w:pos="993"/>
        </w:tabs>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B3884" w:rsidRDefault="00415777">
      <w:pPr>
        <w:pStyle w:val="affa"/>
        <w:numPr>
          <w:ilvl w:val="0"/>
          <w:numId w:val="46"/>
        </w:numPr>
        <w:tabs>
          <w:tab w:val="left" w:pos="993"/>
        </w:tabs>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B3884" w:rsidRDefault="00415777">
      <w:pPr>
        <w:pStyle w:val="affa"/>
        <w:numPr>
          <w:ilvl w:val="0"/>
          <w:numId w:val="46"/>
        </w:numPr>
        <w:tabs>
          <w:tab w:val="left" w:pos="993"/>
        </w:tabs>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B3884" w:rsidRDefault="00415777">
      <w:pPr>
        <w:pStyle w:val="affa"/>
        <w:numPr>
          <w:ilvl w:val="0"/>
          <w:numId w:val="46"/>
        </w:numPr>
        <w:tabs>
          <w:tab w:val="left" w:pos="993"/>
        </w:tabs>
        <w:spacing w:after="20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B3884" w:rsidRDefault="00415777">
      <w:pPr>
        <w:pStyle w:val="affa"/>
        <w:numPr>
          <w:ilvl w:val="0"/>
          <w:numId w:val="46"/>
        </w:numPr>
        <w:tabs>
          <w:tab w:val="left" w:pos="993"/>
        </w:tabs>
        <w:spacing w:after="20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B3884" w:rsidRDefault="00415777">
      <w:pPr>
        <w:pStyle w:val="affa"/>
        <w:numPr>
          <w:ilvl w:val="0"/>
          <w:numId w:val="46"/>
        </w:numPr>
        <w:tabs>
          <w:tab w:val="left" w:pos="993"/>
        </w:tabs>
        <w:ind w:left="0" w:firstLine="709"/>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B3884" w:rsidRDefault="00415777">
      <w:pPr>
        <w:pStyle w:val="1ff"/>
        <w:numPr>
          <w:ilvl w:val="0"/>
          <w:numId w:val="46"/>
        </w:numPr>
        <w:shd w:val="clear" w:color="auto" w:fill="auto"/>
        <w:tabs>
          <w:tab w:val="left" w:pos="993"/>
          <w:tab w:val="left" w:pos="1134"/>
        </w:tabs>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0B3884" w:rsidRDefault="000B3884">
      <w:pPr>
        <w:pStyle w:val="1ff"/>
        <w:shd w:val="clear" w:color="auto" w:fill="auto"/>
        <w:spacing w:before="0" w:after="0" w:line="240" w:lineRule="auto"/>
        <w:contextualSpacing/>
        <w:rPr>
          <w:rFonts w:ascii="Times New Roman" w:hAnsi="Times New Roman"/>
          <w:sz w:val="24"/>
          <w:szCs w:val="24"/>
        </w:rPr>
      </w:pPr>
    </w:p>
    <w:p w:rsidR="000B3884" w:rsidRDefault="000B3884">
      <w:pPr>
        <w:pStyle w:val="1ff"/>
        <w:shd w:val="clear" w:color="auto" w:fill="auto"/>
        <w:spacing w:before="0" w:after="0" w:line="240" w:lineRule="auto"/>
        <w:contextualSpacing/>
        <w:rPr>
          <w:rFonts w:ascii="Times New Roman" w:hAnsi="Times New Roman"/>
          <w:sz w:val="24"/>
          <w:szCs w:val="24"/>
          <w:highlight w:val="yellow"/>
        </w:rPr>
      </w:pPr>
    </w:p>
    <w:p w:rsidR="000B3884" w:rsidRDefault="000B3884">
      <w:pPr>
        <w:pStyle w:val="1ff"/>
        <w:shd w:val="clear" w:color="auto" w:fill="auto"/>
        <w:spacing w:before="0" w:after="0" w:line="240" w:lineRule="auto"/>
        <w:contextualSpacing/>
        <w:rPr>
          <w:rFonts w:ascii="Times New Roman" w:hAnsi="Times New Roman"/>
          <w:sz w:val="24"/>
          <w:szCs w:val="24"/>
          <w:highlight w:val="yellow"/>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r>
    </w:tbl>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FF38C0" w:rsidRDefault="00FF38C0">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4536"/>
        <w:rPr>
          <w:color w:val="000000"/>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4536"/>
        <w:jc w:val="right"/>
        <w:rPr>
          <w:color w:val="000000"/>
        </w:rPr>
      </w:pPr>
      <w:r>
        <w:rPr>
          <w:color w:val="000000"/>
        </w:rPr>
        <w:lastRenderedPageBreak/>
        <w:t xml:space="preserve">  Приложение № 4а </w:t>
      </w:r>
    </w:p>
    <w:p w:rsidR="000B3884" w:rsidRDefault="00415777">
      <w:pPr>
        <w:pBdr>
          <w:top w:val="none" w:sz="4" w:space="0" w:color="000000"/>
          <w:left w:val="none" w:sz="4" w:space="0" w:color="000000"/>
          <w:bottom w:val="none" w:sz="4" w:space="0" w:color="000000"/>
          <w:right w:val="none" w:sz="4" w:space="0" w:color="000000"/>
          <w:between w:val="none" w:sz="4" w:space="0" w:color="000000"/>
        </w:pBdr>
        <w:tabs>
          <w:tab w:val="left" w:pos="5954"/>
        </w:tabs>
        <w:jc w:val="right"/>
      </w:pPr>
      <w:r>
        <w:rPr>
          <w:color w:val="000000"/>
        </w:rPr>
        <w:t xml:space="preserve">                                                                   </w:t>
      </w:r>
      <w:r>
        <w:t>к Договору № _____________</w:t>
      </w:r>
    </w:p>
    <w:p w:rsidR="000B3884" w:rsidRDefault="00415777">
      <w:pPr>
        <w:ind w:left="4536"/>
        <w:jc w:val="right"/>
      </w:pPr>
      <w:r>
        <w:t xml:space="preserve">  от «____»______________ 2023 г.</w:t>
      </w:r>
    </w:p>
    <w:p w:rsidR="000B3884" w:rsidRDefault="000B3884">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0B3884" w:rsidRDefault="00415777">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Style w:val="afff5"/>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39"/>
        <w:gridCol w:w="3874"/>
        <w:gridCol w:w="5069"/>
      </w:tblGrid>
      <w:tr w:rsidR="000B3884">
        <w:trPr>
          <w:trHeight w:val="619"/>
        </w:trPr>
        <w:tc>
          <w:tcPr>
            <w:tcW w:w="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pPr>
            <w:r>
              <w:rPr>
                <w:color w:val="000000"/>
              </w:rPr>
              <w:t>№</w:t>
            </w:r>
          </w:p>
        </w:tc>
        <w:tc>
          <w:tcPr>
            <w:tcW w:w="354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pBdr>
                <w:top w:val="none" w:sz="4" w:space="0" w:color="000000"/>
                <w:left w:val="none" w:sz="4" w:space="0" w:color="000000"/>
                <w:bottom w:val="none" w:sz="4" w:space="0" w:color="000000"/>
                <w:right w:val="none" w:sz="4" w:space="0" w:color="000000"/>
              </w:pBdr>
              <w:ind w:left="720" w:hanging="720"/>
              <w:jc w:val="center"/>
            </w:pPr>
            <w:r>
              <w:rPr>
                <w:color w:val="000000"/>
              </w:rPr>
              <w:t>Наименование</w:t>
            </w:r>
          </w:p>
          <w:p w:rsidR="000B3884" w:rsidRDefault="00415777">
            <w:pPr>
              <w:keepLines/>
              <w:pBdr>
                <w:top w:val="none" w:sz="4" w:space="0" w:color="000000"/>
                <w:left w:val="none" w:sz="4" w:space="0" w:color="000000"/>
                <w:bottom w:val="none" w:sz="4" w:space="0" w:color="000000"/>
                <w:right w:val="none" w:sz="4" w:space="0" w:color="000000"/>
              </w:pBdr>
              <w:ind w:left="720" w:hanging="720"/>
              <w:jc w:val="center"/>
            </w:pPr>
            <w:r>
              <w:rPr>
                <w:color w:val="000000"/>
              </w:rPr>
              <w:t>электронного документа</w:t>
            </w:r>
            <w:r>
              <w:rPr>
                <w:color w:val="000000"/>
                <w:u w:val="single"/>
                <w:vertAlign w:val="superscript"/>
              </w:rPr>
              <w:footnoteReference w:id="2"/>
            </w:r>
          </w:p>
        </w:tc>
        <w:tc>
          <w:tcPr>
            <w:tcW w:w="506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ind w:left="720" w:hanging="720"/>
              <w:jc w:val="center"/>
            </w:pPr>
            <w:r>
              <w:rPr>
                <w:color w:val="000000"/>
              </w:rPr>
              <w:t>Формат электронного документа</w:t>
            </w:r>
          </w:p>
        </w:tc>
      </w:tr>
      <w:tr w:rsidR="000B3884">
        <w:trPr>
          <w:trHeight w:val="312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pPr>
            <w:r>
              <w:rPr>
                <w:color w:val="000000"/>
              </w:rPr>
              <w:t>1.</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pBdr>
                <w:top w:val="none" w:sz="4" w:space="0" w:color="000000"/>
                <w:left w:val="none" w:sz="4" w:space="0" w:color="000000"/>
                <w:bottom w:val="none" w:sz="4" w:space="0" w:color="000000"/>
                <w:right w:val="none" w:sz="4" w:space="0" w:color="000000"/>
              </w:pBdr>
              <w:ind w:left="708" w:hanging="708"/>
              <w:jc w:val="both"/>
            </w:pPr>
            <w:r>
              <w:rPr>
                <w:i/>
                <w:color w:val="000000"/>
              </w:rPr>
              <w:t>Акт о выполненных работах (оказанных услугах)</w:t>
            </w:r>
          </w:p>
          <w:p w:rsidR="000B3884" w:rsidRDefault="00415777">
            <w:pPr>
              <w:pBdr>
                <w:top w:val="none" w:sz="4" w:space="0" w:color="000000"/>
                <w:left w:val="none" w:sz="4" w:space="0" w:color="000000"/>
                <w:bottom w:val="none" w:sz="4" w:space="0" w:color="000000"/>
                <w:right w:val="none" w:sz="4" w:space="0" w:color="000000"/>
              </w:pBdr>
              <w:ind w:left="708" w:hanging="708"/>
              <w:jc w:val="both"/>
            </w:pPr>
            <w:r>
              <w:rPr>
                <w:i/>
                <w:color w:val="000000"/>
              </w:rPr>
              <w:t>Товарная накладная ТОРГ-12</w:t>
            </w:r>
          </w:p>
          <w:p w:rsidR="000B3884" w:rsidRDefault="00415777">
            <w:pPr>
              <w:pBdr>
                <w:top w:val="none" w:sz="4" w:space="0" w:color="000000"/>
                <w:left w:val="none" w:sz="4" w:space="0" w:color="000000"/>
                <w:bottom w:val="none" w:sz="4" w:space="0" w:color="000000"/>
                <w:right w:val="none" w:sz="4" w:space="0" w:color="000000"/>
              </w:pBdr>
              <w:ind w:left="708" w:hanging="708"/>
              <w:jc w:val="both"/>
            </w:pPr>
            <w:r>
              <w:rPr>
                <w:i/>
                <w:color w:val="000000"/>
              </w:rPr>
              <w:t>Универсальный передаточный документ УПД</w:t>
            </w:r>
          </w:p>
          <w:p w:rsidR="000B3884" w:rsidRDefault="00415777">
            <w:pPr>
              <w:keepLines/>
              <w:pBdr>
                <w:top w:val="none" w:sz="4" w:space="0" w:color="000000"/>
                <w:left w:val="none" w:sz="4" w:space="0" w:color="000000"/>
                <w:bottom w:val="none" w:sz="4" w:space="0" w:color="000000"/>
                <w:right w:val="none" w:sz="4" w:space="0" w:color="000000"/>
              </w:pBdr>
              <w:ind w:left="708" w:hanging="708"/>
              <w:jc w:val="both"/>
            </w:pPr>
            <w:r>
              <w:rPr>
                <w:color w:val="000000"/>
              </w:rPr>
              <w:t> </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 xml:space="preserve">XML, утв. приказом ФНС России от 19.12.2018 №ММВ-7-15/820@ с уточнениями. </w:t>
            </w:r>
          </w:p>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С обязательным заполнением в группе «ИнфПолФХЖ1»:</w:t>
            </w:r>
          </w:p>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 xml:space="preserve">1. элемента «ТекстИнф»: </w:t>
            </w:r>
          </w:p>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 в поле «Идентиф» указать «КодБЕ», в поле «Значен» указать значение  кода БЕ</w:t>
            </w:r>
            <w:r>
              <w:rPr>
                <w:color w:val="000000"/>
                <w:u w:val="single"/>
                <w:vertAlign w:val="superscript"/>
              </w:rPr>
              <w:footnoteReference w:id="3"/>
            </w:r>
            <w:r>
              <w:rPr>
                <w:color w:val="000000"/>
              </w:rPr>
              <w:t>.</w:t>
            </w:r>
          </w:p>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2. элемента «ОснПер»:</w:t>
            </w:r>
          </w:p>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 xml:space="preserve">в поле «НаимОсн» указать  «Договор», </w:t>
            </w:r>
          </w:p>
          <w:p w:rsidR="000B3884" w:rsidRDefault="00415777">
            <w:pPr>
              <w:pBdr>
                <w:top w:val="none" w:sz="4" w:space="0" w:color="000000"/>
                <w:left w:val="none" w:sz="4" w:space="0" w:color="000000"/>
                <w:bottom w:val="none" w:sz="4" w:space="0" w:color="000000"/>
                <w:right w:val="none" w:sz="4" w:space="0" w:color="000000"/>
              </w:pBdr>
              <w:ind w:left="566" w:hanging="566"/>
            </w:pPr>
            <w:r>
              <w:rPr>
                <w:color w:val="000000"/>
              </w:rPr>
              <w:t>в поле "НомерОсн" указать «_______</w:t>
            </w:r>
            <w:r>
              <w:rPr>
                <w:color w:val="000000"/>
                <w:u w:val="single"/>
                <w:vertAlign w:val="superscript"/>
              </w:rPr>
              <w:footnoteReference w:id="4"/>
            </w:r>
            <w:r>
              <w:rPr>
                <w:color w:val="000000"/>
              </w:rPr>
              <w:t>»,</w:t>
            </w:r>
          </w:p>
          <w:p w:rsidR="000B3884" w:rsidRDefault="00415777">
            <w:pPr>
              <w:keepLines/>
              <w:pBdr>
                <w:top w:val="none" w:sz="4" w:space="0" w:color="000000"/>
                <w:left w:val="none" w:sz="4" w:space="0" w:color="000000"/>
                <w:bottom w:val="none" w:sz="4" w:space="0" w:color="000000"/>
                <w:right w:val="none" w:sz="4" w:space="0" w:color="000000"/>
              </w:pBdr>
              <w:ind w:left="566" w:hanging="566"/>
            </w:pPr>
            <w:r>
              <w:rPr>
                <w:color w:val="000000"/>
              </w:rPr>
              <w:t>в поле  "ДатаОсн"» указать   «______</w:t>
            </w:r>
            <w:r>
              <w:rPr>
                <w:color w:val="000000"/>
                <w:u w:val="single"/>
                <w:vertAlign w:val="superscript"/>
              </w:rPr>
              <w:footnoteReference w:id="5"/>
            </w:r>
            <w:r>
              <w:rPr>
                <w:color w:val="000000"/>
              </w:rPr>
              <w:t>».</w:t>
            </w:r>
          </w:p>
        </w:tc>
      </w:tr>
      <w:tr w:rsidR="000B3884">
        <w:trPr>
          <w:trHeight w:val="547"/>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ind w:left="720" w:hanging="720"/>
            </w:pPr>
            <w:r>
              <w:rPr>
                <w:color w:val="000000"/>
              </w:rPr>
              <w:t>2.</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ind w:left="720" w:hanging="720"/>
            </w:pPr>
            <w:r>
              <w:rPr>
                <w:i/>
                <w:color w:val="000000"/>
              </w:rPr>
              <w:t>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pBdr>
                <w:top w:val="none" w:sz="4" w:space="0" w:color="000000"/>
                <w:left w:val="none" w:sz="4" w:space="0" w:color="000000"/>
                <w:bottom w:val="none" w:sz="4" w:space="0" w:color="000000"/>
                <w:right w:val="none" w:sz="4" w:space="0" w:color="000000"/>
              </w:pBdr>
            </w:pPr>
            <w:r>
              <w:rPr>
                <w:color w:val="000000"/>
              </w:rPr>
              <w:t>XML, утв. приказом ФНС России от 19.12.2018 №ММВ-7-15/820@ с уточнениями.</w:t>
            </w:r>
          </w:p>
          <w:p w:rsidR="000B3884" w:rsidRDefault="00415777">
            <w:pPr>
              <w:keepLines/>
              <w:pBdr>
                <w:top w:val="none" w:sz="4" w:space="0" w:color="000000"/>
                <w:left w:val="none" w:sz="4" w:space="0" w:color="000000"/>
                <w:bottom w:val="none" w:sz="4" w:space="0" w:color="000000"/>
                <w:right w:val="none" w:sz="4" w:space="0" w:color="000000"/>
              </w:pBdr>
            </w:pPr>
            <w:r>
              <w:rPr>
                <w:color w:val="000000"/>
              </w:rPr>
              <w:t> </w:t>
            </w:r>
          </w:p>
        </w:tc>
      </w:tr>
      <w:tr w:rsidR="000B3884">
        <w:trPr>
          <w:trHeight w:val="1126"/>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ind w:left="720" w:hanging="720"/>
            </w:pPr>
            <w:r>
              <w:rPr>
                <w:color w:val="000000"/>
              </w:rPr>
              <w:t>3.</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pPr>
            <w:r>
              <w:rPr>
                <w:i/>
                <w:color w:val="000000"/>
              </w:rPr>
              <w:t>Универсальный  корректировочный документ, корректировочная  счет-фактура</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pPr>
            <w:r>
              <w:rPr>
                <w:color w:val="000000"/>
              </w:rPr>
              <w:t>XML, утв. приказом ФНС России от 12.10.2020 N ЕД-7-26/736@.</w:t>
            </w:r>
          </w:p>
        </w:tc>
      </w:tr>
      <w:tr w:rsidR="000B3884">
        <w:trPr>
          <w:trHeight w:val="844"/>
        </w:trPr>
        <w:tc>
          <w:tcPr>
            <w:tcW w:w="739"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ind w:left="720" w:hanging="720"/>
            </w:pPr>
            <w:r>
              <w:rPr>
                <w:color w:val="000000"/>
              </w:rPr>
              <w:t>4.</w:t>
            </w:r>
          </w:p>
        </w:tc>
        <w:tc>
          <w:tcPr>
            <w:tcW w:w="354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pPr>
            <w:r>
              <w:rPr>
                <w:i/>
                <w:color w:val="000000"/>
              </w:rPr>
              <w:t>Счет</w:t>
            </w:r>
          </w:p>
          <w:p w:rsidR="000B3884" w:rsidRDefault="00415777">
            <w:pPr>
              <w:keepLines/>
              <w:pBdr>
                <w:top w:val="none" w:sz="4" w:space="0" w:color="000000"/>
                <w:left w:val="none" w:sz="4" w:space="0" w:color="000000"/>
                <w:bottom w:val="none" w:sz="4" w:space="0" w:color="000000"/>
                <w:right w:val="none" w:sz="4" w:space="0" w:color="000000"/>
              </w:pBdr>
            </w:pPr>
            <w:r>
              <w:rPr>
                <w:i/>
                <w:color w:val="000000"/>
              </w:rPr>
              <w:t>Расчет</w:t>
            </w:r>
          </w:p>
          <w:p w:rsidR="000B3884" w:rsidRDefault="00415777">
            <w:pPr>
              <w:keepLines/>
              <w:pBdr>
                <w:top w:val="none" w:sz="4" w:space="0" w:color="000000"/>
                <w:left w:val="none" w:sz="4" w:space="0" w:color="000000"/>
                <w:bottom w:val="none" w:sz="4" w:space="0" w:color="000000"/>
                <w:right w:val="none" w:sz="4" w:space="0" w:color="000000"/>
              </w:pBdr>
            </w:pPr>
            <w:r>
              <w:rPr>
                <w:i/>
                <w:color w:val="000000"/>
              </w:rPr>
              <w:t>Отчет Исполнителя</w:t>
            </w:r>
          </w:p>
        </w:tc>
        <w:tc>
          <w:tcPr>
            <w:tcW w:w="50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0B3884" w:rsidRDefault="00415777">
            <w:pPr>
              <w:keepLines/>
              <w:pBdr>
                <w:top w:val="none" w:sz="4" w:space="0" w:color="000000"/>
                <w:left w:val="none" w:sz="4" w:space="0" w:color="000000"/>
                <w:bottom w:val="none" w:sz="4" w:space="0" w:color="000000"/>
                <w:right w:val="none" w:sz="4" w:space="0" w:color="000000"/>
              </w:pBdr>
            </w:pPr>
            <w:r>
              <w:rPr>
                <w:color w:val="000000"/>
              </w:rPr>
              <w:t>Неформализованный документ. Передается в пакете с формализованными документами</w:t>
            </w:r>
          </w:p>
        </w:tc>
      </w:tr>
    </w:tbl>
    <w:p w:rsidR="000B3884" w:rsidRDefault="000B3884">
      <w:pPr>
        <w:pBdr>
          <w:top w:val="none" w:sz="4" w:space="0" w:color="000000"/>
          <w:left w:val="none" w:sz="4" w:space="0" w:color="000000"/>
          <w:bottom w:val="none" w:sz="4" w:space="0" w:color="000000"/>
          <w:right w:val="none" w:sz="4" w:space="0" w:color="000000"/>
        </w:pBdr>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r>
    </w:tbl>
    <w:p w:rsidR="000B3884" w:rsidRDefault="000B3884">
      <w:pPr>
        <w:pBdr>
          <w:top w:val="none" w:sz="4" w:space="0" w:color="000000"/>
          <w:left w:val="none" w:sz="4" w:space="0" w:color="000000"/>
          <w:bottom w:val="none" w:sz="4" w:space="0" w:color="000000"/>
          <w:right w:val="none" w:sz="4" w:space="0" w:color="000000"/>
          <w:between w:val="none" w:sz="4" w:space="0" w:color="000000"/>
        </w:pBdr>
        <w:ind w:firstLine="720"/>
        <w:jc w:val="right"/>
        <w:rPr>
          <w:szCs w:val="28"/>
        </w:rPr>
      </w:pPr>
    </w:p>
    <w:p w:rsidR="000B3884" w:rsidRDefault="000B3884">
      <w:pPr>
        <w:spacing w:before="240" w:after="240"/>
        <w:jc w:val="right"/>
      </w:pPr>
    </w:p>
    <w:p w:rsidR="000B3884" w:rsidRDefault="000B3884">
      <w:pPr>
        <w:spacing w:before="240" w:after="240"/>
        <w:jc w:val="right"/>
      </w:pPr>
    </w:p>
    <w:p w:rsidR="000B3884" w:rsidRDefault="000B3884">
      <w:pPr>
        <w:spacing w:before="240" w:after="240"/>
        <w:jc w:val="right"/>
      </w:pPr>
    </w:p>
    <w:p w:rsidR="000B3884" w:rsidRDefault="000B3884">
      <w:pPr>
        <w:spacing w:before="240" w:after="240"/>
        <w:jc w:val="right"/>
      </w:pPr>
    </w:p>
    <w:p w:rsidR="000B3884" w:rsidRDefault="000B3884">
      <w:pPr>
        <w:spacing w:before="240" w:after="240"/>
        <w:jc w:val="right"/>
      </w:pPr>
    </w:p>
    <w:p w:rsidR="000B3884" w:rsidRDefault="00415777">
      <w:pPr>
        <w:spacing w:before="240" w:after="240"/>
        <w:jc w:val="right"/>
      </w:pPr>
      <w:r>
        <w:rPr>
          <w:szCs w:val="28"/>
        </w:rPr>
        <w:t xml:space="preserve">Приложение № 5 </w:t>
      </w:r>
    </w:p>
    <w:p w:rsidR="000B3884" w:rsidRDefault="00415777">
      <w:pPr>
        <w:tabs>
          <w:tab w:val="left" w:pos="5954"/>
        </w:tabs>
        <w:ind w:left="4536" w:firstLine="1560"/>
        <w:jc w:val="right"/>
        <w:rPr>
          <w:szCs w:val="28"/>
        </w:rPr>
      </w:pPr>
      <w:r>
        <w:rPr>
          <w:szCs w:val="28"/>
        </w:rPr>
        <w:t xml:space="preserve">   к Договору на оказание услуг</w:t>
      </w:r>
    </w:p>
    <w:p w:rsidR="000B3884" w:rsidRDefault="00415777">
      <w:pPr>
        <w:ind w:left="4536" w:firstLine="1418"/>
        <w:jc w:val="right"/>
        <w:rPr>
          <w:szCs w:val="28"/>
        </w:rPr>
      </w:pPr>
      <w:r>
        <w:rPr>
          <w:szCs w:val="28"/>
        </w:rPr>
        <w:t xml:space="preserve">            № ______________________</w:t>
      </w:r>
    </w:p>
    <w:p w:rsidR="000B3884" w:rsidRDefault="00415777">
      <w:pPr>
        <w:ind w:left="4536"/>
        <w:jc w:val="right"/>
        <w:rPr>
          <w:b/>
          <w:szCs w:val="28"/>
        </w:rPr>
      </w:pPr>
      <w:r>
        <w:rPr>
          <w:szCs w:val="28"/>
        </w:rPr>
        <w:t xml:space="preserve">                      от «____»______________ 2023 г.</w:t>
      </w:r>
    </w:p>
    <w:p w:rsidR="000B3884" w:rsidRDefault="00415777">
      <w:pPr>
        <w:spacing w:before="240" w:after="240"/>
        <w:jc w:val="center"/>
        <w:rPr>
          <w:b/>
          <w:szCs w:val="28"/>
        </w:rPr>
      </w:pPr>
      <w:r>
        <w:rPr>
          <w:b/>
          <w:szCs w:val="28"/>
        </w:rPr>
        <w:t xml:space="preserve"> </w:t>
      </w:r>
    </w:p>
    <w:p w:rsidR="000B3884" w:rsidRDefault="00415777">
      <w:pPr>
        <w:spacing w:before="240" w:after="240"/>
        <w:jc w:val="center"/>
        <w:rPr>
          <w:b/>
          <w:szCs w:val="28"/>
        </w:rPr>
      </w:pPr>
      <w:r>
        <w:rPr>
          <w:b/>
          <w:szCs w:val="28"/>
        </w:rPr>
        <w:t>ОТЧЕТ</w:t>
      </w:r>
    </w:p>
    <w:p w:rsidR="000B3884" w:rsidRDefault="00415777">
      <w:pPr>
        <w:spacing w:before="240" w:after="240"/>
        <w:ind w:right="-280"/>
        <w:jc w:val="center"/>
        <w:rPr>
          <w:b/>
        </w:rPr>
      </w:pPr>
      <w:r>
        <w:rPr>
          <w:b/>
        </w:rPr>
        <w:t>об оказанных услугах по договору № ______</w:t>
      </w:r>
    </w:p>
    <w:p w:rsidR="000B3884" w:rsidRDefault="00415777">
      <w:pPr>
        <w:spacing w:before="240" w:after="240"/>
        <w:jc w:val="center"/>
        <w:rPr>
          <w:szCs w:val="28"/>
        </w:rPr>
      </w:pPr>
      <w:r>
        <w:rPr>
          <w:b/>
          <w:szCs w:val="28"/>
        </w:rPr>
        <w:t>от «___» ________ 202_ года.</w:t>
      </w:r>
      <w:r>
        <w:rPr>
          <w:szCs w:val="28"/>
        </w:rPr>
        <w:t xml:space="preserve"> </w:t>
      </w:r>
    </w:p>
    <w:p w:rsidR="000B3884" w:rsidRDefault="00415777">
      <w:pPr>
        <w:spacing w:before="240" w:after="240"/>
        <w:jc w:val="both"/>
        <w:rPr>
          <w:szCs w:val="28"/>
        </w:rPr>
      </w:pPr>
      <w:r>
        <w:rPr>
          <w:szCs w:val="28"/>
        </w:rPr>
        <w:t>г. Новосибирск                                                                «___» ________ 202_ года</w:t>
      </w:r>
    </w:p>
    <w:p w:rsidR="000B3884" w:rsidRDefault="00415777">
      <w:pPr>
        <w:spacing w:before="240" w:after="240"/>
        <w:jc w:val="both"/>
        <w:rPr>
          <w:szCs w:val="28"/>
        </w:rPr>
      </w:pPr>
      <w:r>
        <w:rPr>
          <w:szCs w:val="28"/>
        </w:rPr>
        <w:t>В ________ 202_г., (отчетный период) Исполнитель оказал Заказчику предусмотренные Договором услуги, согласно Таблице №1.</w:t>
      </w:r>
    </w:p>
    <w:p w:rsidR="000B3884" w:rsidRDefault="00415777">
      <w:pPr>
        <w:spacing w:before="240" w:after="240"/>
        <w:jc w:val="both"/>
        <w:rPr>
          <w:szCs w:val="28"/>
        </w:rPr>
      </w:pPr>
      <w:r>
        <w:rPr>
          <w:szCs w:val="28"/>
        </w:rPr>
        <w:t xml:space="preserve">                                                                                            Таблица №1</w:t>
      </w:r>
    </w:p>
    <w:tbl>
      <w:tblPr>
        <w:tblW w:w="888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645"/>
        <w:gridCol w:w="2595"/>
        <w:gridCol w:w="1800"/>
        <w:gridCol w:w="1920"/>
        <w:gridCol w:w="1920"/>
      </w:tblGrid>
      <w:tr w:rsidR="000B3884">
        <w:trPr>
          <w:trHeight w:val="58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 w:val="20"/>
              </w:rPr>
            </w:pPr>
            <w:r>
              <w:rPr>
                <w:sz w:val="20"/>
              </w:rPr>
              <w:t>№</w:t>
            </w:r>
          </w:p>
        </w:tc>
        <w:tc>
          <w:tcPr>
            <w:tcW w:w="2595"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 w:val="20"/>
              </w:rPr>
            </w:pPr>
            <w:r>
              <w:rPr>
                <w:sz w:val="20"/>
              </w:rPr>
              <w:t>Наименование подсистемы ИКТ</w:t>
            </w:r>
          </w:p>
        </w:tc>
        <w:tc>
          <w:tcPr>
            <w:tcW w:w="1800"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 w:val="20"/>
              </w:rPr>
            </w:pPr>
            <w:r>
              <w:rPr>
                <w:sz w:val="20"/>
              </w:rPr>
              <w:t>Регламент/авария</w:t>
            </w:r>
          </w:p>
        </w:tc>
        <w:tc>
          <w:tcPr>
            <w:tcW w:w="1920"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 w:val="20"/>
              </w:rPr>
            </w:pPr>
            <w:r>
              <w:rPr>
                <w:sz w:val="20"/>
              </w:rPr>
              <w:t>Время простоя СИСТЕМЫ, мин</w:t>
            </w:r>
          </w:p>
        </w:tc>
        <w:tc>
          <w:tcPr>
            <w:tcW w:w="1920"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 w:val="20"/>
              </w:rPr>
            </w:pPr>
            <w:r>
              <w:rPr>
                <w:sz w:val="20"/>
              </w:rPr>
              <w:t>Примечание</w:t>
            </w:r>
          </w:p>
        </w:tc>
      </w:tr>
      <w:tr w:rsidR="000B3884">
        <w:trPr>
          <w:trHeight w:val="345"/>
        </w:trPr>
        <w:tc>
          <w:tcPr>
            <w:tcW w:w="645"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Cs w:val="28"/>
              </w:rPr>
            </w:pPr>
            <w:r>
              <w:rPr>
                <w:szCs w:val="28"/>
              </w:rPr>
              <w:t xml:space="preserve"> </w:t>
            </w:r>
          </w:p>
        </w:tc>
        <w:tc>
          <w:tcPr>
            <w:tcW w:w="2595"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Cs w:val="28"/>
              </w:rPr>
            </w:pPr>
            <w:r>
              <w:rPr>
                <w:szCs w:val="28"/>
              </w:rPr>
              <w:t xml:space="preserve"> </w:t>
            </w:r>
          </w:p>
        </w:tc>
        <w:tc>
          <w:tcPr>
            <w:tcW w:w="180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Cs w:val="28"/>
              </w:rPr>
            </w:pPr>
            <w:r>
              <w:rPr>
                <w:szCs w:val="28"/>
              </w:rPr>
              <w:t xml:space="preserve"> </w:t>
            </w:r>
          </w:p>
        </w:tc>
        <w:tc>
          <w:tcPr>
            <w:tcW w:w="192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Cs w:val="28"/>
              </w:rPr>
            </w:pPr>
            <w:r>
              <w:rPr>
                <w:szCs w:val="28"/>
              </w:rPr>
              <w:t xml:space="preserve"> </w:t>
            </w:r>
          </w:p>
        </w:tc>
        <w:tc>
          <w:tcPr>
            <w:tcW w:w="1920"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rsidR="000B3884" w:rsidRDefault="00415777">
            <w:pPr>
              <w:spacing w:before="240" w:after="240"/>
              <w:jc w:val="center"/>
              <w:rPr>
                <w:szCs w:val="28"/>
              </w:rPr>
            </w:pPr>
            <w:r>
              <w:rPr>
                <w:szCs w:val="28"/>
              </w:rPr>
              <w:t xml:space="preserve"> </w:t>
            </w:r>
          </w:p>
        </w:tc>
      </w:tr>
    </w:tbl>
    <w:p w:rsidR="000B3884" w:rsidRDefault="00415777">
      <w:pPr>
        <w:spacing w:before="240" w:after="240"/>
        <w:jc w:val="both"/>
      </w:pPr>
      <w:r>
        <w:rPr>
          <w:szCs w:val="28"/>
        </w:rPr>
        <w:t xml:space="preserve"> </w:t>
      </w:r>
      <w:r>
        <w:t xml:space="preserve"> </w:t>
      </w:r>
    </w:p>
    <w:p w:rsidR="000B3884" w:rsidRDefault="00415777">
      <w:pPr>
        <w:spacing w:before="240" w:after="240"/>
        <w:jc w:val="right"/>
        <w:rPr>
          <w:szCs w:val="28"/>
        </w:rPr>
      </w:pPr>
      <w:r>
        <w:rPr>
          <w:szCs w:val="28"/>
        </w:rPr>
        <w:t xml:space="preserve">Заказчик:                              </w:t>
      </w:r>
      <w:r>
        <w:rPr>
          <w:szCs w:val="28"/>
        </w:rPr>
        <w:tab/>
        <w:t xml:space="preserve">                                             Исполнитель:</w:t>
      </w:r>
    </w:p>
    <w:p w:rsidR="000B3884" w:rsidRDefault="00415777">
      <w:pPr>
        <w:spacing w:before="240" w:after="240"/>
        <w:ind w:right="-280"/>
        <w:jc w:val="both"/>
      </w:pPr>
      <w:r>
        <w:t xml:space="preserve"> ______________/_____________/           </w:t>
      </w:r>
      <w:r>
        <w:tab/>
        <w:t xml:space="preserve">    _______________/_____________/     </w:t>
      </w:r>
    </w:p>
    <w:p w:rsidR="000B3884" w:rsidRDefault="00415777">
      <w:pPr>
        <w:spacing w:before="240" w:after="240"/>
        <w:ind w:right="-280"/>
        <w:jc w:val="both"/>
      </w:pPr>
      <w:r>
        <w:t xml:space="preserve">                                                                                        </w:t>
      </w:r>
    </w:p>
    <w:p w:rsidR="000B3884" w:rsidRDefault="00415777">
      <w:pPr>
        <w:spacing w:before="240" w:after="240"/>
        <w:ind w:right="-280"/>
        <w:jc w:val="both"/>
      </w:pPr>
      <w:r>
        <w:t xml:space="preserve">                                                                                               М.П.</w:t>
      </w:r>
    </w:p>
    <w:p w:rsidR="000B3884" w:rsidRDefault="000B3884">
      <w:pPr>
        <w:spacing w:before="240" w:after="240"/>
        <w:ind w:right="-280"/>
        <w:jc w:val="both"/>
      </w:pPr>
    </w:p>
    <w:p w:rsidR="000B3884" w:rsidRDefault="000B3884">
      <w:pPr>
        <w:spacing w:before="240" w:after="240"/>
        <w:ind w:right="-280"/>
        <w:jc w:val="both"/>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r>
    </w:tbl>
    <w:p w:rsidR="000B3884" w:rsidRDefault="000B3884">
      <w:pPr>
        <w:spacing w:before="240" w:after="240"/>
        <w:ind w:right="-280"/>
        <w:jc w:val="both"/>
      </w:pPr>
    </w:p>
    <w:p w:rsidR="000B3884" w:rsidRDefault="000B3884">
      <w:pPr>
        <w:spacing w:before="240" w:after="240"/>
        <w:ind w:right="-280"/>
        <w:jc w:val="both"/>
      </w:pPr>
    </w:p>
    <w:p w:rsidR="000B3884" w:rsidRDefault="000B3884">
      <w:pPr>
        <w:spacing w:before="240" w:after="240"/>
        <w:ind w:right="-280"/>
        <w:jc w:val="both"/>
      </w:pPr>
    </w:p>
    <w:p w:rsidR="000B3884" w:rsidRDefault="00415777">
      <w:pPr>
        <w:spacing w:before="240" w:after="240"/>
        <w:jc w:val="right"/>
        <w:rPr>
          <w:szCs w:val="28"/>
        </w:rPr>
      </w:pPr>
      <w:r>
        <w:rPr>
          <w:szCs w:val="28"/>
        </w:rPr>
        <w:t xml:space="preserve">Приложение № 6 </w:t>
      </w:r>
    </w:p>
    <w:p w:rsidR="000B3884" w:rsidRDefault="00415777">
      <w:pPr>
        <w:tabs>
          <w:tab w:val="left" w:pos="5954"/>
        </w:tabs>
        <w:ind w:left="4536" w:firstLine="1560"/>
        <w:jc w:val="right"/>
        <w:rPr>
          <w:szCs w:val="28"/>
        </w:rPr>
      </w:pPr>
      <w:r>
        <w:rPr>
          <w:szCs w:val="28"/>
        </w:rPr>
        <w:t xml:space="preserve">   к Договору на оказание услуг</w:t>
      </w:r>
    </w:p>
    <w:p w:rsidR="000B3884" w:rsidRDefault="00415777">
      <w:pPr>
        <w:ind w:left="4536" w:firstLine="1418"/>
        <w:jc w:val="right"/>
        <w:rPr>
          <w:szCs w:val="28"/>
        </w:rPr>
      </w:pPr>
      <w:r>
        <w:rPr>
          <w:szCs w:val="28"/>
        </w:rPr>
        <w:t xml:space="preserve">            № _____________________</w:t>
      </w:r>
    </w:p>
    <w:p w:rsidR="000B3884" w:rsidRDefault="00415777">
      <w:pPr>
        <w:ind w:left="4536"/>
        <w:jc w:val="right"/>
        <w:rPr>
          <w:b/>
          <w:szCs w:val="28"/>
        </w:rPr>
      </w:pPr>
      <w:r>
        <w:rPr>
          <w:szCs w:val="28"/>
        </w:rPr>
        <w:t xml:space="preserve">                      от «____»______________ 2023 г.</w:t>
      </w:r>
    </w:p>
    <w:p w:rsidR="000B3884" w:rsidRDefault="000B3884">
      <w:pPr>
        <w:spacing w:before="240" w:after="240"/>
        <w:ind w:right="-280"/>
        <w:jc w:val="both"/>
      </w:pPr>
    </w:p>
    <w:p w:rsidR="000B3884" w:rsidRDefault="00415777">
      <w:pPr>
        <w:pStyle w:val="ConsNormal"/>
        <w:widowControl/>
        <w:ind w:firstLine="0"/>
        <w:contextualSpacing/>
        <w:jc w:val="center"/>
        <w:rPr>
          <w:rFonts w:ascii="Times New Roman" w:hAnsi="Times New Roman"/>
          <w:b/>
          <w:color w:val="000000"/>
          <w:sz w:val="24"/>
          <w:szCs w:val="24"/>
        </w:rPr>
      </w:pPr>
      <w:r>
        <w:rPr>
          <w:rFonts w:ascii="Times New Roman" w:hAnsi="Times New Roman"/>
          <w:b/>
          <w:color w:val="000000"/>
          <w:sz w:val="24"/>
          <w:szCs w:val="24"/>
        </w:rPr>
        <w:t>Налоговая оговорка</w:t>
      </w:r>
    </w:p>
    <w:p w:rsidR="000B3884" w:rsidRDefault="000B3884">
      <w:pPr>
        <w:pStyle w:val="ConsNormal"/>
        <w:widowControl/>
        <w:ind w:firstLine="0"/>
        <w:contextualSpacing/>
        <w:jc w:val="center"/>
        <w:rPr>
          <w:rFonts w:ascii="Times New Roman" w:hAnsi="Times New Roman"/>
          <w:b/>
          <w:color w:val="000000"/>
          <w:sz w:val="24"/>
          <w:szCs w:val="24"/>
        </w:rPr>
      </w:pPr>
    </w:p>
    <w:p w:rsidR="000B3884" w:rsidRDefault="00415777">
      <w:pPr>
        <w:keepLines/>
        <w:pBdr>
          <w:top w:val="none" w:sz="4" w:space="0" w:color="000000"/>
          <w:left w:val="none" w:sz="4" w:space="0" w:color="000000"/>
          <w:bottom w:val="none" w:sz="4" w:space="0" w:color="000000"/>
          <w:right w:val="none" w:sz="4" w:space="0" w:color="000000"/>
        </w:pBdr>
        <w:spacing w:before="120"/>
        <w:ind w:right="43" w:firstLine="708"/>
        <w:jc w:val="both"/>
      </w:pPr>
      <w:r>
        <w:rPr>
          <w:color w:val="000000"/>
          <w:sz w:val="26"/>
        </w:rPr>
        <w:t xml:space="preserve">1. </w:t>
      </w:r>
      <w:r>
        <w:rPr>
          <w:i/>
          <w:color w:val="000000"/>
          <w:sz w:val="26"/>
        </w:rPr>
        <w:t xml:space="preserve">Исполнитель на момент заключения и/или при исполнении </w:t>
      </w:r>
      <w:r>
        <w:rPr>
          <w:color w:val="000000"/>
          <w:sz w:val="26"/>
        </w:rPr>
        <w:t>договора от</w:t>
      </w:r>
      <w:r>
        <w:rPr>
          <w:rFonts w:ascii="MS Mincho" w:eastAsia="MS Mincho" w:hAnsi="MS Mincho" w:cs="MS Mincho"/>
          <w:color w:val="000000"/>
          <w:sz w:val="26"/>
        </w:rPr>
        <w:t xml:space="preserve"> </w:t>
      </w:r>
      <w:r>
        <w:rPr>
          <w:color w:val="000000"/>
          <w:sz w:val="26"/>
        </w:rPr>
        <w:t>«</w:t>
      </w:r>
      <w:r>
        <w:rPr>
          <w:rFonts w:ascii="MS Mincho" w:eastAsia="MS Mincho" w:hAnsi="MS Mincho" w:cs="MS Mincho"/>
          <w:color w:val="000000"/>
          <w:sz w:val="26"/>
        </w:rPr>
        <w:t>____</w:t>
      </w:r>
      <w:r>
        <w:rPr>
          <w:color w:val="000000"/>
          <w:sz w:val="26"/>
        </w:rPr>
        <w:t>»</w:t>
      </w:r>
      <w:r>
        <w:rPr>
          <w:rFonts w:ascii="MS Mincho" w:eastAsia="MS Mincho" w:hAnsi="MS Mincho" w:cs="MS Mincho"/>
          <w:color w:val="000000"/>
          <w:sz w:val="26"/>
        </w:rPr>
        <w:t>____________ 2023</w:t>
      </w:r>
      <w:r>
        <w:rPr>
          <w:color w:val="000000"/>
          <w:sz w:val="26"/>
        </w:rPr>
        <w:t>г</w:t>
      </w:r>
      <w:r>
        <w:rPr>
          <w:rFonts w:ascii="MS Mincho" w:eastAsia="MS Mincho" w:hAnsi="MS Mincho" w:cs="MS Mincho"/>
          <w:color w:val="000000"/>
          <w:sz w:val="26"/>
        </w:rPr>
        <w:t xml:space="preserve">. </w:t>
      </w:r>
      <w:r>
        <w:rPr>
          <w:color w:val="000000"/>
          <w:sz w:val="26"/>
        </w:rPr>
        <w:t xml:space="preserve">№ ____________________, </w:t>
      </w:r>
      <w:r>
        <w:rPr>
          <w:rFonts w:ascii="MS Mincho" w:eastAsia="MS Mincho" w:hAnsi="MS Mincho" w:cs="MS Mincho"/>
          <w:color w:val="000000"/>
          <w:sz w:val="26"/>
        </w:rPr>
        <w:t>(</w:t>
      </w:r>
      <w:r>
        <w:rPr>
          <w:color w:val="000000"/>
          <w:sz w:val="26"/>
        </w:rPr>
        <w:t>далее</w:t>
      </w:r>
      <w:r>
        <w:rPr>
          <w:rFonts w:ascii="MS Mincho" w:eastAsia="MS Mincho" w:hAnsi="MS Mincho" w:cs="MS Mincho"/>
          <w:color w:val="000000"/>
          <w:sz w:val="26"/>
        </w:rPr>
        <w:t xml:space="preserve"> </w:t>
      </w:r>
      <w:r>
        <w:rPr>
          <w:color w:val="000000"/>
          <w:sz w:val="26"/>
        </w:rPr>
        <w:t>также–Договор</w:t>
      </w:r>
      <w:r>
        <w:rPr>
          <w:rFonts w:ascii="MS Mincho" w:eastAsia="MS Mincho" w:hAnsi="MS Mincho" w:cs="MS Mincho"/>
          <w:color w:val="000000"/>
          <w:sz w:val="26"/>
        </w:rPr>
        <w:t xml:space="preserve">, </w:t>
      </w:r>
      <w:r>
        <w:rPr>
          <w:color w:val="000000"/>
          <w:sz w:val="26"/>
        </w:rPr>
        <w:t>настоящий</w:t>
      </w:r>
      <w:r>
        <w:rPr>
          <w:rFonts w:ascii="MS Mincho" w:eastAsia="MS Mincho" w:hAnsi="MS Mincho" w:cs="MS Mincho"/>
          <w:color w:val="000000"/>
          <w:sz w:val="26"/>
        </w:rPr>
        <w:t xml:space="preserve"> </w:t>
      </w:r>
      <w:r>
        <w:rPr>
          <w:color w:val="000000"/>
          <w:sz w:val="26"/>
        </w:rPr>
        <w:t>Договор</w:t>
      </w:r>
      <w:r>
        <w:rPr>
          <w:rFonts w:ascii="MS Mincho" w:eastAsia="MS Mincho" w:hAnsi="MS Mincho" w:cs="MS Mincho"/>
          <w:color w:val="000000"/>
          <w:sz w:val="26"/>
        </w:rPr>
        <w:t xml:space="preserve">) </w:t>
      </w:r>
      <w:r>
        <w:rPr>
          <w:color w:val="000000"/>
          <w:sz w:val="26"/>
        </w:rPr>
        <w:t>заключенного</w:t>
      </w:r>
      <w:r>
        <w:rPr>
          <w:rFonts w:ascii="MS Mincho" w:eastAsia="MS Mincho" w:hAnsi="MS Mincho" w:cs="MS Mincho"/>
          <w:color w:val="000000"/>
          <w:sz w:val="26"/>
        </w:rPr>
        <w:t xml:space="preserve"> </w:t>
      </w:r>
      <w:r>
        <w:rPr>
          <w:color w:val="000000"/>
          <w:sz w:val="26"/>
        </w:rPr>
        <w:t>с</w:t>
      </w:r>
      <w:r>
        <w:rPr>
          <w:rFonts w:ascii="MS Mincho" w:eastAsia="MS Mincho" w:hAnsi="MS Mincho" w:cs="MS Mincho"/>
          <w:color w:val="000000"/>
          <w:sz w:val="26"/>
        </w:rPr>
        <w:t xml:space="preserve"> </w:t>
      </w:r>
      <w:r>
        <w:rPr>
          <w:color w:val="000000"/>
          <w:sz w:val="26"/>
        </w:rPr>
        <w:t>ПАО</w:t>
      </w:r>
      <w:r>
        <w:rPr>
          <w:rFonts w:ascii="MS Mincho" w:eastAsia="MS Mincho" w:hAnsi="MS Mincho" w:cs="MS Mincho"/>
          <w:color w:val="000000"/>
          <w:sz w:val="26"/>
        </w:rPr>
        <w:t xml:space="preserve"> </w:t>
      </w:r>
      <w:r>
        <w:rPr>
          <w:color w:val="000000"/>
          <w:sz w:val="26"/>
        </w:rPr>
        <w:t>«ТрансКонтейнер»</w:t>
      </w:r>
      <w:r>
        <w:rPr>
          <w:rFonts w:ascii="MS Mincho" w:eastAsia="MS Mincho" w:hAnsi="MS Mincho" w:cs="MS Mincho"/>
          <w:color w:val="000000"/>
          <w:sz w:val="26"/>
        </w:rPr>
        <w:t xml:space="preserve"> (</w:t>
      </w:r>
      <w:r>
        <w:rPr>
          <w:color w:val="000000"/>
          <w:sz w:val="26"/>
        </w:rPr>
        <w:t>далее–</w:t>
      </w:r>
      <w:r>
        <w:rPr>
          <w:i/>
          <w:color w:val="000000"/>
          <w:sz w:val="26"/>
        </w:rPr>
        <w:t>Заказчик</w:t>
      </w:r>
      <w:r>
        <w:rPr>
          <w:rFonts w:ascii="MS Mincho" w:eastAsia="MS Mincho" w:hAnsi="MS Mincho" w:cs="MS Mincho"/>
          <w:color w:val="000000"/>
          <w:sz w:val="26"/>
        </w:rPr>
        <w:t>),</w:t>
      </w:r>
      <w:r>
        <w:rPr>
          <w:color w:val="000000"/>
          <w:sz w:val="26"/>
        </w:rPr>
        <w:t>гарантирует (заверяет), что:</w:t>
      </w:r>
    </w:p>
    <w:p w:rsidR="000B3884" w:rsidRDefault="00415777">
      <w:pPr>
        <w:keepLines/>
        <w:pBdr>
          <w:top w:val="none" w:sz="4" w:space="0" w:color="000000"/>
          <w:left w:val="none" w:sz="4" w:space="0" w:color="000000"/>
          <w:bottom w:val="none" w:sz="4" w:space="0" w:color="000000"/>
          <w:right w:val="none" w:sz="4" w:space="0" w:color="000000"/>
        </w:pBdr>
        <w:spacing w:before="240" w:after="240"/>
        <w:ind w:firstLine="851"/>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B3884" w:rsidRDefault="00415777">
      <w:pPr>
        <w:keepLines/>
        <w:pBdr>
          <w:top w:val="none" w:sz="4" w:space="0" w:color="000000"/>
          <w:left w:val="none" w:sz="4" w:space="0" w:color="000000"/>
          <w:bottom w:val="none" w:sz="4" w:space="0" w:color="000000"/>
          <w:right w:val="none" w:sz="4" w:space="0" w:color="000000"/>
        </w:pBdr>
        <w:spacing w:before="5"/>
        <w:ind w:left="5" w:right="10" w:firstLine="854"/>
      </w:pPr>
      <w:r>
        <w:rPr>
          <w:color w:val="000000"/>
          <w:sz w:val="26"/>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3884" w:rsidRDefault="00415777">
      <w:pPr>
        <w:keepLines/>
        <w:pBdr>
          <w:top w:val="none" w:sz="4" w:space="0" w:color="000000"/>
          <w:left w:val="none" w:sz="4" w:space="0" w:color="000000"/>
          <w:bottom w:val="none" w:sz="4" w:space="0" w:color="000000"/>
          <w:right w:val="none" w:sz="4" w:space="0" w:color="000000"/>
        </w:pBdr>
        <w:ind w:left="10" w:right="14" w:firstLine="840"/>
      </w:pPr>
      <w:r>
        <w:rPr>
          <w:color w:val="000000"/>
          <w:sz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B3884" w:rsidRDefault="00415777">
      <w:pPr>
        <w:keepLines/>
        <w:pBdr>
          <w:top w:val="none" w:sz="4" w:space="0" w:color="000000"/>
          <w:left w:val="none" w:sz="4" w:space="0" w:color="000000"/>
          <w:bottom w:val="none" w:sz="4" w:space="0" w:color="000000"/>
          <w:right w:val="none" w:sz="4" w:space="0" w:color="000000"/>
        </w:pBdr>
        <w:ind w:left="10" w:right="10"/>
      </w:pPr>
      <w:r>
        <w:rPr>
          <w:color w:val="000000"/>
          <w:sz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B3884" w:rsidRDefault="00415777">
      <w:pPr>
        <w:keepLines/>
        <w:pBdr>
          <w:top w:val="none" w:sz="4" w:space="0" w:color="000000"/>
          <w:left w:val="none" w:sz="4" w:space="0" w:color="000000"/>
          <w:bottom w:val="none" w:sz="4" w:space="0" w:color="000000"/>
          <w:right w:val="none" w:sz="4" w:space="0" w:color="000000"/>
        </w:pBdr>
        <w:ind w:left="19" w:right="10" w:firstLine="835"/>
      </w:pPr>
      <w:r>
        <w:rPr>
          <w:color w:val="000000"/>
          <w:sz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B3884" w:rsidRDefault="00415777">
      <w:pPr>
        <w:keepLines/>
        <w:pBdr>
          <w:top w:val="none" w:sz="4" w:space="0" w:color="000000"/>
          <w:left w:val="none" w:sz="4" w:space="0" w:color="000000"/>
          <w:bottom w:val="none" w:sz="4" w:space="0" w:color="000000"/>
          <w:right w:val="none" w:sz="4" w:space="0" w:color="000000"/>
        </w:pBdr>
        <w:ind w:left="19" w:right="10" w:firstLine="835"/>
      </w:pPr>
      <w:r>
        <w:rPr>
          <w:color w:val="000000"/>
          <w:sz w:val="26"/>
        </w:rPr>
        <w:t>не совершает сделок (операций) основной целью которых являются неуплата (неполная уплата) и (или) зачет (возврат) суммы налога;</w:t>
      </w:r>
    </w:p>
    <w:p w:rsidR="000B3884" w:rsidRDefault="00415777">
      <w:pPr>
        <w:keepLines/>
        <w:pBdr>
          <w:top w:val="none" w:sz="4" w:space="0" w:color="000000"/>
          <w:left w:val="none" w:sz="4" w:space="0" w:color="000000"/>
          <w:bottom w:val="none" w:sz="4" w:space="0" w:color="000000"/>
          <w:right w:val="none" w:sz="4" w:space="0" w:color="000000"/>
        </w:pBdr>
        <w:ind w:left="19" w:right="10" w:firstLine="840"/>
      </w:pPr>
      <w:r>
        <w:rPr>
          <w:color w:val="000000"/>
          <w:sz w:val="26"/>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B3884" w:rsidRDefault="00415777">
      <w:pPr>
        <w:keepLines/>
        <w:pBdr>
          <w:top w:val="none" w:sz="4" w:space="0" w:color="000000"/>
          <w:left w:val="none" w:sz="4" w:space="0" w:color="000000"/>
          <w:bottom w:val="none" w:sz="4" w:space="0" w:color="000000"/>
          <w:right w:val="none" w:sz="4" w:space="0" w:color="000000"/>
        </w:pBdr>
        <w:ind w:left="24" w:right="5" w:firstLine="845"/>
      </w:pPr>
      <w:r>
        <w:rPr>
          <w:color w:val="000000"/>
          <w:sz w:val="26"/>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3884" w:rsidRDefault="00415777">
      <w:pPr>
        <w:keepLines/>
        <w:pBdr>
          <w:top w:val="none" w:sz="4" w:space="0" w:color="000000"/>
          <w:left w:val="none" w:sz="4" w:space="0" w:color="000000"/>
          <w:bottom w:val="none" w:sz="4" w:space="0" w:color="000000"/>
          <w:right w:val="none" w:sz="4" w:space="0" w:color="000000"/>
        </w:pBdr>
        <w:spacing w:before="240" w:after="240"/>
        <w:ind w:left="24" w:firstLine="845"/>
      </w:pPr>
      <w:r>
        <w:rPr>
          <w:color w:val="000000"/>
          <w:sz w:val="26"/>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B3884" w:rsidRDefault="00415777">
      <w:pPr>
        <w:keepLines/>
        <w:pBdr>
          <w:top w:val="none" w:sz="4" w:space="0" w:color="000000"/>
          <w:left w:val="none" w:sz="4" w:space="0" w:color="000000"/>
          <w:bottom w:val="none" w:sz="4" w:space="0" w:color="000000"/>
          <w:right w:val="none" w:sz="4" w:space="0" w:color="000000"/>
        </w:pBdr>
        <w:spacing w:before="240" w:after="240"/>
        <w:ind w:left="24" w:firstLine="684"/>
      </w:pPr>
      <w:r>
        <w:rPr>
          <w:color w:val="000000"/>
          <w:sz w:val="26"/>
        </w:rPr>
        <w:lastRenderedPageBreak/>
        <w:t xml:space="preserve">принимает исполнения обязательств по сделкам лишь от лиц, являющихся стороной договора, заключенного с </w:t>
      </w:r>
      <w:r>
        <w:rPr>
          <w:i/>
          <w:color w:val="000000"/>
          <w:sz w:val="26"/>
        </w:rPr>
        <w:t>Исполнителем</w:t>
      </w:r>
      <w:r>
        <w:rPr>
          <w:color w:val="000000"/>
          <w:sz w:val="26"/>
        </w:rPr>
        <w:t xml:space="preserve"> и (или) лиц, которым обязательство по исполнению сделки (операции) передано по договору или закону;</w:t>
      </w:r>
    </w:p>
    <w:p w:rsidR="000B3884" w:rsidRDefault="00415777">
      <w:pPr>
        <w:keepLines/>
        <w:pBdr>
          <w:top w:val="none" w:sz="4" w:space="0" w:color="000000"/>
          <w:left w:val="none" w:sz="4" w:space="0" w:color="000000"/>
          <w:bottom w:val="none" w:sz="4" w:space="0" w:color="000000"/>
          <w:right w:val="none" w:sz="4" w:space="0" w:color="000000"/>
        </w:pBdr>
        <w:spacing w:before="240" w:after="240"/>
        <w:ind w:left="24"/>
      </w:pPr>
      <w:r>
        <w:rPr>
          <w:color w:val="000000"/>
          <w:sz w:val="26"/>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sz w:val="26"/>
        </w:rPr>
        <w:t>Заказчику;</w:t>
      </w:r>
    </w:p>
    <w:p w:rsidR="000B3884" w:rsidRDefault="00415777">
      <w:pPr>
        <w:keepLines/>
        <w:pBdr>
          <w:top w:val="none" w:sz="4" w:space="0" w:color="000000"/>
          <w:left w:val="none" w:sz="4" w:space="0" w:color="000000"/>
          <w:bottom w:val="none" w:sz="4" w:space="0" w:color="000000"/>
          <w:right w:val="none" w:sz="4" w:space="0" w:color="000000"/>
        </w:pBdr>
        <w:ind w:left="14" w:right="19" w:firstLine="830"/>
      </w:pPr>
      <w:r>
        <w:rPr>
          <w:color w:val="000000"/>
          <w:sz w:val="26"/>
        </w:rPr>
        <w:t>лица, подписывающие от его имени первичные документы и счета-фактуры, имеют на это все необходимые полномочия.</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 xml:space="preserve">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sz w:val="26"/>
        </w:rPr>
        <w:t>Заказчика</w:t>
      </w:r>
      <w:r>
        <w:rPr>
          <w:color w:val="000000"/>
          <w:sz w:val="26"/>
        </w:rPr>
        <w:t xml:space="preserve"> налоговый орган:</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2.1.</w:t>
      </w:r>
      <w:r>
        <w:rPr>
          <w:color w:val="000000"/>
          <w:sz w:val="26"/>
        </w:rPr>
        <w:tab/>
        <w:t xml:space="preserve"> установит получение </w:t>
      </w:r>
      <w:r>
        <w:rPr>
          <w:i/>
          <w:color w:val="000000"/>
          <w:sz w:val="26"/>
        </w:rPr>
        <w:t>Заказчиком</w:t>
      </w:r>
      <w:r>
        <w:rPr>
          <w:color w:val="000000"/>
          <w:sz w:val="26"/>
        </w:rPr>
        <w:t xml:space="preserve"> необоснованной налоговой выгоды в связи с исполнением Договора и/или</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2.2.</w:t>
      </w:r>
      <w:r>
        <w:rPr>
          <w:color w:val="000000"/>
          <w:sz w:val="26"/>
        </w:rPr>
        <w:tab/>
        <w:t xml:space="preserve"> признает неправомерным учет расходов </w:t>
      </w:r>
      <w:r>
        <w:rPr>
          <w:i/>
          <w:color w:val="000000"/>
          <w:sz w:val="26"/>
        </w:rPr>
        <w:t>Заказчика</w:t>
      </w:r>
      <w:r>
        <w:rPr>
          <w:color w:val="000000"/>
          <w:sz w:val="26"/>
        </w:rPr>
        <w:t xml:space="preserve"> на приобретение товаров, работ, услуг или иных объектов гражданских прав по Договору и/или</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firstLine="851"/>
      </w:pPr>
      <w:r>
        <w:rPr>
          <w:color w:val="000000"/>
          <w:sz w:val="26"/>
        </w:rPr>
        <w:t>2.3.</w:t>
      </w:r>
      <w:r>
        <w:rPr>
          <w:color w:val="000000"/>
          <w:sz w:val="26"/>
        </w:rPr>
        <w:tab/>
        <w:t xml:space="preserve"> признает неправомерным применение</w:t>
      </w:r>
      <w:r>
        <w:rPr>
          <w:i/>
          <w:color w:val="000000"/>
          <w:sz w:val="26"/>
        </w:rPr>
        <w:t xml:space="preserve"> Заказчиком</w:t>
      </w:r>
      <w:r>
        <w:rPr>
          <w:color w:val="000000"/>
          <w:sz w:val="26"/>
        </w:rPr>
        <w:t xml:space="preserve"> налоговых вычетов в отношении сумм НДС</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firstLine="851"/>
      </w:pPr>
      <w:r>
        <w:rPr>
          <w:color w:val="000000"/>
          <w:sz w:val="26"/>
        </w:rPr>
        <w:t xml:space="preserve">в связи с тем, что </w:t>
      </w:r>
      <w:r>
        <w:rPr>
          <w:i/>
          <w:color w:val="000000"/>
          <w:sz w:val="26"/>
        </w:rPr>
        <w:t>Исполнитель:</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i/>
          <w:color w:val="000000"/>
          <w:sz w:val="26"/>
        </w:rPr>
        <w:t>2.4.</w:t>
      </w:r>
      <w:r>
        <w:rPr>
          <w:i/>
          <w:color w:val="000000"/>
          <w:sz w:val="26"/>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i/>
          <w:color w:val="000000"/>
          <w:sz w:val="26"/>
        </w:rPr>
        <w:t>2.5.</w:t>
      </w:r>
      <w:r>
        <w:rPr>
          <w:i/>
          <w:color w:val="000000"/>
          <w:sz w:val="26"/>
        </w:rPr>
        <w:tab/>
      </w:r>
      <w:r>
        <w:rPr>
          <w:color w:val="000000"/>
          <w:sz w:val="26"/>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sz w:val="26"/>
        </w:rPr>
        <w:t>Исполнителем</w:t>
      </w:r>
      <w:r>
        <w:rPr>
          <w:color w:val="000000"/>
          <w:sz w:val="26"/>
        </w:rPr>
        <w:t xml:space="preserve">, то </w:t>
      </w:r>
      <w:r>
        <w:rPr>
          <w:i/>
          <w:color w:val="000000"/>
          <w:sz w:val="26"/>
        </w:rPr>
        <w:t>Исполнитель вправе в течение 10 (десяти) рабочих дней с даты письменного предложения Заказчика</w:t>
      </w:r>
      <w:r>
        <w:rPr>
          <w:color w:val="000000"/>
          <w:sz w:val="26"/>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2.6.</w:t>
      </w:r>
      <w:r>
        <w:rPr>
          <w:color w:val="000000"/>
          <w:sz w:val="26"/>
        </w:rPr>
        <w:tab/>
        <w:t xml:space="preserve"> сумма доначисленного </w:t>
      </w:r>
      <w:r>
        <w:rPr>
          <w:i/>
          <w:color w:val="000000"/>
          <w:sz w:val="26"/>
        </w:rPr>
        <w:t>Заказчику</w:t>
      </w:r>
      <w:r>
        <w:rPr>
          <w:color w:val="000000"/>
          <w:sz w:val="26"/>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color w:val="000000"/>
          <w:sz w:val="26"/>
        </w:rPr>
        <w:t xml:space="preserve">Исполнителем </w:t>
      </w:r>
      <w:r>
        <w:rPr>
          <w:color w:val="000000"/>
          <w:sz w:val="26"/>
        </w:rPr>
        <w:t>(далее – Доначисленные налоги); плюс</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2.7.</w:t>
      </w:r>
      <w:r>
        <w:rPr>
          <w:color w:val="000000"/>
          <w:sz w:val="26"/>
        </w:rPr>
        <w:tab/>
        <w:t xml:space="preserve"> сумма начисленных </w:t>
      </w:r>
      <w:r>
        <w:rPr>
          <w:i/>
          <w:color w:val="000000"/>
          <w:sz w:val="26"/>
        </w:rPr>
        <w:t>Заказчику</w:t>
      </w:r>
      <w:r>
        <w:rPr>
          <w:color w:val="000000"/>
          <w:sz w:val="26"/>
        </w:rPr>
        <w:t xml:space="preserve"> пеней на сумму Доначисленных налогов (далее – Пени); плюс</w:t>
      </w:r>
    </w:p>
    <w:p w:rsidR="000B3884" w:rsidRDefault="00415777">
      <w:pPr>
        <w:keepLines/>
        <w:pBdr>
          <w:top w:val="none" w:sz="4" w:space="0" w:color="000000"/>
          <w:left w:val="none" w:sz="4" w:space="0" w:color="000000"/>
          <w:bottom w:val="none" w:sz="4" w:space="0" w:color="000000"/>
          <w:right w:val="none" w:sz="4" w:space="0" w:color="000000"/>
        </w:pBdr>
        <w:ind w:left="10" w:right="10" w:firstLine="840"/>
      </w:pPr>
      <w:r>
        <w:rPr>
          <w:color w:val="000000"/>
          <w:sz w:val="26"/>
        </w:rPr>
        <w:t>2.8.</w:t>
      </w:r>
      <w:r>
        <w:rPr>
          <w:color w:val="000000"/>
          <w:sz w:val="26"/>
        </w:rPr>
        <w:tab/>
        <w:t xml:space="preserve">штрафы начисленные </w:t>
      </w:r>
      <w:r>
        <w:rPr>
          <w:i/>
          <w:color w:val="000000"/>
          <w:sz w:val="26"/>
        </w:rPr>
        <w:t>Заказчику</w:t>
      </w:r>
      <w:r>
        <w:rPr>
          <w:color w:val="000000"/>
          <w:sz w:val="26"/>
        </w:rPr>
        <w:t xml:space="preserve"> за соответствующие налоговые нарушения в связи с неуплатой ею Доначисленных налогов (далее – Штрафы).</w:t>
      </w:r>
    </w:p>
    <w:p w:rsidR="000B3884" w:rsidRDefault="00415777">
      <w:pPr>
        <w:keepLines/>
        <w:pBdr>
          <w:top w:val="none" w:sz="4" w:space="0" w:color="000000"/>
          <w:left w:val="none" w:sz="4" w:space="0" w:color="000000"/>
          <w:bottom w:val="none" w:sz="4" w:space="0" w:color="000000"/>
          <w:right w:val="none" w:sz="4" w:space="0" w:color="000000"/>
        </w:pBdr>
        <w:ind w:left="10" w:right="10" w:firstLine="840"/>
      </w:pPr>
      <w:r>
        <w:rPr>
          <w:color w:val="000000"/>
          <w:sz w:val="26"/>
        </w:rPr>
        <w:lastRenderedPageBreak/>
        <w:t>3.</w:t>
      </w:r>
      <w:r>
        <w:rPr>
          <w:color w:val="000000"/>
          <w:sz w:val="26"/>
        </w:rPr>
        <w:tab/>
        <w:t xml:space="preserve">Стороны, в соответствии со ст. 406.1 ГК РФ также договорились, что в случае предъявления </w:t>
      </w:r>
      <w:r>
        <w:rPr>
          <w:i/>
          <w:color w:val="000000"/>
          <w:sz w:val="26"/>
        </w:rPr>
        <w:t>Заказчику</w:t>
      </w:r>
      <w:r>
        <w:rPr>
          <w:color w:val="000000"/>
          <w:sz w:val="26"/>
        </w:rPr>
        <w:t xml:space="preserve"> третьими лицами (для целей настоящего Договора) – лицами, приобретавшими у </w:t>
      </w:r>
      <w:r>
        <w:rPr>
          <w:i/>
          <w:color w:val="000000"/>
          <w:sz w:val="26"/>
        </w:rPr>
        <w:t>Заказчика</w:t>
      </w:r>
      <w:r>
        <w:rPr>
          <w:color w:val="000000"/>
          <w:sz w:val="26"/>
        </w:rPr>
        <w:t xml:space="preserve"> товары результаты работ, (услуг), имущественные права, являющиеся объектом настоящего Договора, имущественных требований:</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3.1.</w:t>
      </w:r>
      <w:r>
        <w:rPr>
          <w:color w:val="000000"/>
          <w:sz w:val="26"/>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B3884" w:rsidRDefault="00415777">
      <w:pPr>
        <w:keepLines/>
        <w:pBdr>
          <w:top w:val="none" w:sz="4" w:space="0" w:color="000000"/>
          <w:left w:val="none" w:sz="4" w:space="0" w:color="000000"/>
          <w:bottom w:val="none" w:sz="4" w:space="0" w:color="000000"/>
          <w:right w:val="none" w:sz="4" w:space="0" w:color="000000"/>
        </w:pBdr>
        <w:tabs>
          <w:tab w:val="left" w:pos="1272"/>
        </w:tabs>
        <w:spacing w:before="240" w:after="240"/>
        <w:ind w:right="14"/>
      </w:pPr>
      <w:r>
        <w:rPr>
          <w:color w:val="000000"/>
          <w:sz w:val="26"/>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sz w:val="26"/>
        </w:rPr>
        <w:t>Заказчика</w:t>
      </w:r>
      <w:r>
        <w:rPr>
          <w:color w:val="000000"/>
          <w:sz w:val="26"/>
        </w:rPr>
        <w:t xml:space="preserve">), то </w:t>
      </w:r>
      <w:r>
        <w:rPr>
          <w:i/>
          <w:color w:val="000000"/>
          <w:sz w:val="26"/>
        </w:rPr>
        <w:t>Исполнитель обязан в течение 10 (десяти) рабочих дней с даты письменного требования Заказчика</w:t>
      </w:r>
      <w:r>
        <w:rPr>
          <w:color w:val="000000"/>
          <w:sz w:val="26"/>
        </w:rPr>
        <w:t xml:space="preserve"> возместить последнему Имущественные потери, связанные с нарушением имущественных прав третьих лиц.</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t>4.</w:t>
      </w:r>
      <w:r>
        <w:rPr>
          <w:color w:val="000000"/>
          <w:sz w:val="26"/>
        </w:rPr>
        <w:tab/>
        <w:t xml:space="preserve">В соответствии со ст. 406.1 ГК РФ Стороны также предусмотрели, что в случае не реализации </w:t>
      </w:r>
      <w:r>
        <w:rPr>
          <w:i/>
          <w:color w:val="000000"/>
          <w:sz w:val="26"/>
        </w:rPr>
        <w:t>Исполнителем</w:t>
      </w:r>
      <w:r>
        <w:rPr>
          <w:color w:val="000000"/>
          <w:sz w:val="26"/>
        </w:rPr>
        <w:t xml:space="preserve"> права, указанного в пункте 2.5 настоящей Налоговой оговорки, на возмещение </w:t>
      </w:r>
      <w:r>
        <w:rPr>
          <w:i/>
          <w:color w:val="000000"/>
          <w:sz w:val="26"/>
        </w:rPr>
        <w:t xml:space="preserve">Заказчику </w:t>
      </w:r>
      <w:r>
        <w:rPr>
          <w:color w:val="000000"/>
          <w:sz w:val="26"/>
        </w:rPr>
        <w:t xml:space="preserve">Имущественных потерь, связанных с налоговой проверкой, </w:t>
      </w:r>
      <w:r>
        <w:rPr>
          <w:i/>
          <w:color w:val="000000"/>
          <w:sz w:val="26"/>
        </w:rPr>
        <w:t>Заказчик</w:t>
      </w:r>
      <w:r>
        <w:rPr>
          <w:color w:val="000000"/>
          <w:sz w:val="26"/>
        </w:rPr>
        <w:t xml:space="preserve"> вправе оспорить Решение налогового органа в установленном законом порядке и в этом случае </w:t>
      </w:r>
      <w:r>
        <w:rPr>
          <w:i/>
          <w:color w:val="000000"/>
          <w:sz w:val="26"/>
        </w:rPr>
        <w:t xml:space="preserve">Исполнитель </w:t>
      </w:r>
      <w:r>
        <w:rPr>
          <w:color w:val="000000"/>
          <w:sz w:val="26"/>
          <w:u w:val="single"/>
        </w:rPr>
        <w:t>будет обязан</w:t>
      </w:r>
      <w:r>
        <w:rPr>
          <w:color w:val="000000"/>
          <w:sz w:val="26"/>
        </w:rPr>
        <w:t xml:space="preserve"> возместить </w:t>
      </w:r>
      <w:r>
        <w:rPr>
          <w:i/>
          <w:color w:val="000000"/>
          <w:sz w:val="26"/>
        </w:rPr>
        <w:t>Заказчику</w:t>
      </w:r>
      <w:r>
        <w:rPr>
          <w:color w:val="000000"/>
          <w:sz w:val="26"/>
        </w:rPr>
        <w:t xml:space="preserve"> имущественные потери, в течение 10 (десяти) рабочих дней с даты письменного требования </w:t>
      </w:r>
      <w:r>
        <w:rPr>
          <w:i/>
          <w:color w:val="000000"/>
          <w:sz w:val="26"/>
        </w:rPr>
        <w:t>Заказчика</w:t>
      </w:r>
      <w:r>
        <w:rPr>
          <w:color w:val="000000"/>
          <w:sz w:val="26"/>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color w:val="000000"/>
          <w:sz w:val="26"/>
        </w:rPr>
        <w:t>Заказчиком</w:t>
      </w:r>
      <w:r>
        <w:rPr>
          <w:color w:val="000000"/>
          <w:sz w:val="26"/>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sz w:val="26"/>
        </w:rPr>
        <w:t>Исполнителем</w:t>
      </w:r>
      <w:r>
        <w:rPr>
          <w:color w:val="000000"/>
          <w:sz w:val="26"/>
        </w:rPr>
        <w:t>), определяемые как:</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t>4.1.</w:t>
      </w:r>
      <w:r>
        <w:rPr>
          <w:color w:val="000000"/>
          <w:sz w:val="26"/>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color w:val="000000"/>
          <w:sz w:val="26"/>
        </w:rPr>
        <w:br/>
        <w:t xml:space="preserve"> (-ам), в рамках которого (-ых) </w:t>
      </w:r>
      <w:r>
        <w:rPr>
          <w:i/>
          <w:color w:val="000000"/>
          <w:sz w:val="26"/>
        </w:rPr>
        <w:t>Заказчик</w:t>
      </w:r>
      <w:r>
        <w:rPr>
          <w:color w:val="000000"/>
          <w:sz w:val="26"/>
        </w:rPr>
        <w:t xml:space="preserve"> предпринял добросовестные усилия по оспариванию Решения налогового органа, а также</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t>4.2.</w:t>
      </w:r>
      <w:r>
        <w:rPr>
          <w:color w:val="000000"/>
          <w:sz w:val="26"/>
        </w:rPr>
        <w:tab/>
        <w:t xml:space="preserve">судебные расходы </w:t>
      </w:r>
      <w:r>
        <w:rPr>
          <w:i/>
          <w:color w:val="000000"/>
          <w:sz w:val="26"/>
        </w:rPr>
        <w:t>Заказчика</w:t>
      </w:r>
      <w:r>
        <w:rPr>
          <w:color w:val="000000"/>
          <w:sz w:val="26"/>
        </w:rPr>
        <w:t xml:space="preserve"> в связи с оспариванием Решения налогового органа в полном размере.</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lastRenderedPageBreak/>
        <w:t>5.</w:t>
      </w:r>
      <w:r>
        <w:rPr>
          <w:color w:val="000000"/>
          <w:sz w:val="26"/>
        </w:rPr>
        <w:tab/>
      </w:r>
      <w:r>
        <w:rPr>
          <w:i/>
          <w:color w:val="000000"/>
          <w:sz w:val="26"/>
        </w:rPr>
        <w:t>Исполнитель</w:t>
      </w:r>
      <w:r>
        <w:rPr>
          <w:color w:val="000000"/>
          <w:sz w:val="26"/>
        </w:rPr>
        <w:t xml:space="preserve"> признает и соглашается, что </w:t>
      </w:r>
      <w:r>
        <w:rPr>
          <w:i/>
          <w:color w:val="000000"/>
          <w:sz w:val="26"/>
        </w:rPr>
        <w:t>Заказчик</w:t>
      </w:r>
      <w:r>
        <w:rPr>
          <w:color w:val="000000"/>
          <w:sz w:val="26"/>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color w:val="000000"/>
          <w:sz w:val="26"/>
        </w:rPr>
        <w:t>Заказчик</w:t>
      </w:r>
      <w:r>
        <w:rPr>
          <w:color w:val="000000"/>
          <w:sz w:val="26"/>
        </w:rPr>
        <w:t xml:space="preserve"> оспаривает Решение налогового органа, содержащее Эпизоды, связанные с </w:t>
      </w:r>
      <w:r>
        <w:rPr>
          <w:i/>
          <w:color w:val="000000"/>
          <w:sz w:val="26"/>
        </w:rPr>
        <w:t>Исполнителем</w:t>
      </w:r>
      <w:r>
        <w:rPr>
          <w:color w:val="000000"/>
          <w:sz w:val="26"/>
        </w:rPr>
        <w:t xml:space="preserve">. </w:t>
      </w:r>
      <w:r>
        <w:rPr>
          <w:i/>
          <w:color w:val="000000"/>
          <w:sz w:val="26"/>
        </w:rPr>
        <w:t>Исполнитель</w:t>
      </w:r>
      <w:r>
        <w:rPr>
          <w:color w:val="000000"/>
          <w:sz w:val="26"/>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color w:val="000000"/>
          <w:sz w:val="26"/>
        </w:rPr>
        <w:t>Заказчика</w:t>
      </w:r>
      <w:r>
        <w:rPr>
          <w:color w:val="000000"/>
          <w:sz w:val="26"/>
        </w:rPr>
        <w:t xml:space="preserve"> и в обоснование своего отказа или задержки возмещать </w:t>
      </w:r>
      <w:r>
        <w:rPr>
          <w:i/>
          <w:color w:val="000000"/>
          <w:sz w:val="26"/>
        </w:rPr>
        <w:t>Заказчику</w:t>
      </w:r>
      <w:r>
        <w:rPr>
          <w:color w:val="000000"/>
          <w:sz w:val="26"/>
        </w:rPr>
        <w:t xml:space="preserve"> Имущественные потери, связанные с налоговой проверкой.</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t>6.</w:t>
      </w:r>
      <w:r>
        <w:rPr>
          <w:color w:val="000000"/>
          <w:sz w:val="26"/>
        </w:rPr>
        <w:tab/>
        <w:t xml:space="preserve">В случае если </w:t>
      </w:r>
      <w:r>
        <w:rPr>
          <w:i/>
          <w:color w:val="000000"/>
          <w:sz w:val="26"/>
        </w:rPr>
        <w:t>Исполнитель</w:t>
      </w:r>
      <w:r>
        <w:rPr>
          <w:color w:val="000000"/>
          <w:sz w:val="26"/>
        </w:rPr>
        <w:t xml:space="preserve"> возместит </w:t>
      </w:r>
      <w:r>
        <w:rPr>
          <w:i/>
          <w:color w:val="000000"/>
          <w:sz w:val="26"/>
        </w:rPr>
        <w:t>Заказчику</w:t>
      </w:r>
      <w:r>
        <w:rPr>
          <w:color w:val="000000"/>
          <w:sz w:val="26"/>
        </w:rPr>
        <w:t xml:space="preserve"> Имущественные потери, связанные с налоговой проверкой, а </w:t>
      </w:r>
      <w:r>
        <w:rPr>
          <w:i/>
          <w:color w:val="000000"/>
          <w:sz w:val="26"/>
        </w:rPr>
        <w:t>Заказчик</w:t>
      </w:r>
      <w:r>
        <w:rPr>
          <w:color w:val="000000"/>
          <w:sz w:val="26"/>
        </w:rPr>
        <w:t xml:space="preserve"> впоследствии продолжит оспаривание Решения налогового органа в части Эпизодов, связанных с </w:t>
      </w:r>
      <w:r>
        <w:rPr>
          <w:i/>
          <w:color w:val="000000"/>
          <w:sz w:val="26"/>
        </w:rPr>
        <w:t>Исполнителем</w:t>
      </w:r>
      <w:r>
        <w:rPr>
          <w:color w:val="000000"/>
          <w:sz w:val="26"/>
        </w:rPr>
        <w:t xml:space="preserve">, и вернет из бюджета полностью или частично Доначисленные налоги, Пени и/или Штрафы (далее – Возвращенные суммы), то </w:t>
      </w:r>
      <w:r>
        <w:rPr>
          <w:i/>
          <w:color w:val="000000"/>
          <w:sz w:val="26"/>
        </w:rPr>
        <w:t>Заказчик</w:t>
      </w:r>
      <w:r>
        <w:rPr>
          <w:color w:val="000000"/>
          <w:sz w:val="26"/>
        </w:rPr>
        <w:t xml:space="preserve"> обязуется уведомить </w:t>
      </w:r>
      <w:r>
        <w:rPr>
          <w:i/>
          <w:color w:val="000000"/>
          <w:sz w:val="26"/>
        </w:rPr>
        <w:t xml:space="preserve">Исполнителя </w:t>
      </w:r>
      <w:r>
        <w:rPr>
          <w:color w:val="000000"/>
          <w:sz w:val="26"/>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color w:val="000000"/>
          <w:sz w:val="26"/>
        </w:rPr>
        <w:t xml:space="preserve">Исполнителя </w:t>
      </w:r>
      <w:r>
        <w:rPr>
          <w:color w:val="000000"/>
          <w:sz w:val="26"/>
        </w:rPr>
        <w:t>об этом.</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t>7.</w:t>
      </w:r>
      <w:r>
        <w:rPr>
          <w:color w:val="000000"/>
          <w:sz w:val="26"/>
        </w:rPr>
        <w:tab/>
      </w:r>
      <w:r>
        <w:rPr>
          <w:i/>
          <w:color w:val="000000"/>
          <w:sz w:val="26"/>
        </w:rPr>
        <w:t>Исполнитель</w:t>
      </w:r>
      <w:r>
        <w:rPr>
          <w:color w:val="000000"/>
          <w:sz w:val="26"/>
        </w:rPr>
        <w:t xml:space="preserve"> обязан предпринять максимальные усилия для содействия </w:t>
      </w:r>
      <w:r>
        <w:rPr>
          <w:i/>
          <w:color w:val="000000"/>
          <w:sz w:val="26"/>
        </w:rPr>
        <w:t>Заказчику</w:t>
      </w:r>
      <w:r>
        <w:rPr>
          <w:color w:val="000000"/>
          <w:sz w:val="26"/>
        </w:rPr>
        <w:t xml:space="preserve">в предотвращении доначисления налогов, штрафов и пеней по Эпизодам, связанным с </w:t>
      </w:r>
      <w:r>
        <w:rPr>
          <w:i/>
          <w:color w:val="000000"/>
          <w:sz w:val="26"/>
        </w:rPr>
        <w:t>Исполнителем</w:t>
      </w:r>
      <w:r>
        <w:rPr>
          <w:color w:val="000000"/>
          <w:sz w:val="26"/>
        </w:rPr>
        <w:t xml:space="preserve">, а также в досудебном и судебном обжаловании Решения налогового органа в части Эпизодов, связанных с </w:t>
      </w:r>
      <w:r>
        <w:rPr>
          <w:i/>
          <w:color w:val="000000"/>
          <w:sz w:val="26"/>
        </w:rPr>
        <w:t>Исполнителем</w:t>
      </w:r>
      <w:r>
        <w:rPr>
          <w:color w:val="000000"/>
          <w:sz w:val="26"/>
        </w:rPr>
        <w:t xml:space="preserve">, в частности, представлять </w:t>
      </w:r>
      <w:r>
        <w:rPr>
          <w:i/>
          <w:color w:val="000000"/>
          <w:sz w:val="26"/>
        </w:rPr>
        <w:t>Заказчику</w:t>
      </w:r>
      <w:r>
        <w:rPr>
          <w:color w:val="000000"/>
          <w:sz w:val="26"/>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color w:val="000000"/>
          <w:sz w:val="26"/>
        </w:rPr>
        <w:t>Заказчику</w:t>
      </w:r>
      <w:r>
        <w:rPr>
          <w:color w:val="000000"/>
          <w:sz w:val="26"/>
        </w:rPr>
        <w:t xml:space="preserve"> в сборе таких доказательств в ходе досудебного и судебного обжалования Эпизодов, связанных с </w:t>
      </w:r>
      <w:r>
        <w:rPr>
          <w:i/>
          <w:color w:val="000000"/>
          <w:sz w:val="26"/>
        </w:rPr>
        <w:t>Исполнителем</w:t>
      </w:r>
      <w:r>
        <w:rPr>
          <w:color w:val="000000"/>
          <w:sz w:val="26"/>
        </w:rPr>
        <w:t>, обеспечивать, где необходимо, явку своих свидетелей-сотрудников для дачи показаний налоговому органу, суду и прочее.</w:t>
      </w:r>
    </w:p>
    <w:p w:rsidR="000B3884" w:rsidRDefault="00415777">
      <w:pPr>
        <w:keepLines/>
        <w:pBdr>
          <w:top w:val="none" w:sz="4" w:space="0" w:color="000000"/>
          <w:left w:val="none" w:sz="4" w:space="0" w:color="000000"/>
          <w:bottom w:val="none" w:sz="4" w:space="0" w:color="000000"/>
          <w:right w:val="none" w:sz="4" w:space="0" w:color="000000"/>
        </w:pBdr>
        <w:tabs>
          <w:tab w:val="left" w:pos="1133"/>
        </w:tabs>
        <w:spacing w:before="240" w:after="240"/>
        <w:ind w:left="5" w:firstLine="854"/>
      </w:pPr>
      <w:r>
        <w:rPr>
          <w:color w:val="000000"/>
          <w:sz w:val="26"/>
        </w:rPr>
        <w:t>8.</w:t>
      </w:r>
      <w:r>
        <w:rPr>
          <w:color w:val="000000"/>
          <w:sz w:val="26"/>
        </w:rPr>
        <w:tab/>
      </w:r>
      <w:r>
        <w:rPr>
          <w:i/>
          <w:color w:val="000000"/>
          <w:sz w:val="26"/>
        </w:rPr>
        <w:t xml:space="preserve">Исполнитель </w:t>
      </w:r>
      <w:r>
        <w:rPr>
          <w:color w:val="000000"/>
          <w:sz w:val="26"/>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sz w:val="26"/>
        </w:rPr>
        <w:t>Исполнительобязан возместить Заказчику по его требованию убытки, причиненные недостоверностью таких заверений.</w:t>
      </w:r>
    </w:p>
    <w:p w:rsidR="000B3884" w:rsidRDefault="000B3884">
      <w:pPr>
        <w:ind w:firstLine="708"/>
        <w:contextualSpacing/>
        <w:jc w:val="both"/>
        <w:rPr>
          <w:iCs/>
          <w:color w:val="000000"/>
        </w:rPr>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r>
    </w:tbl>
    <w:p w:rsidR="000B3884" w:rsidRDefault="000B3884">
      <w:pPr>
        <w:spacing w:before="240" w:after="240"/>
        <w:ind w:right="-280"/>
        <w:jc w:val="both"/>
      </w:pPr>
    </w:p>
    <w:p w:rsidR="000B3884" w:rsidRDefault="000B3884">
      <w:pPr>
        <w:spacing w:before="240" w:after="240"/>
        <w:ind w:right="-280"/>
        <w:jc w:val="both"/>
      </w:pPr>
    </w:p>
    <w:p w:rsidR="000B3884" w:rsidRDefault="000B3884">
      <w:pPr>
        <w:spacing w:before="240" w:after="240"/>
        <w:ind w:right="-280"/>
        <w:jc w:val="both"/>
      </w:pPr>
    </w:p>
    <w:p w:rsidR="000B3884" w:rsidRDefault="00415777">
      <w:pPr>
        <w:spacing w:before="240" w:after="240"/>
        <w:jc w:val="right"/>
        <w:rPr>
          <w:szCs w:val="28"/>
        </w:rPr>
      </w:pPr>
      <w:r>
        <w:rPr>
          <w:szCs w:val="28"/>
        </w:rPr>
        <w:lastRenderedPageBreak/>
        <w:t xml:space="preserve">Приложение № </w:t>
      </w:r>
      <w:r w:rsidRPr="00FF38C0">
        <w:rPr>
          <w:szCs w:val="28"/>
        </w:rPr>
        <w:t>7</w:t>
      </w:r>
      <w:r>
        <w:rPr>
          <w:szCs w:val="28"/>
        </w:rPr>
        <w:t xml:space="preserve"> </w:t>
      </w:r>
    </w:p>
    <w:p w:rsidR="000B3884" w:rsidRDefault="00415777">
      <w:pPr>
        <w:tabs>
          <w:tab w:val="left" w:pos="5954"/>
        </w:tabs>
        <w:ind w:left="4536" w:firstLine="1560"/>
        <w:jc w:val="right"/>
        <w:rPr>
          <w:szCs w:val="28"/>
        </w:rPr>
      </w:pPr>
      <w:r>
        <w:rPr>
          <w:szCs w:val="28"/>
        </w:rPr>
        <w:t xml:space="preserve">   к Договору на оказание услуг</w:t>
      </w:r>
    </w:p>
    <w:p w:rsidR="000B3884" w:rsidRDefault="00415777">
      <w:pPr>
        <w:ind w:left="4536" w:firstLine="1418"/>
        <w:jc w:val="right"/>
        <w:rPr>
          <w:szCs w:val="28"/>
        </w:rPr>
      </w:pPr>
      <w:r>
        <w:rPr>
          <w:szCs w:val="28"/>
        </w:rPr>
        <w:t xml:space="preserve">            № ____________________</w:t>
      </w:r>
    </w:p>
    <w:p w:rsidR="000B3884" w:rsidRDefault="00415777">
      <w:pPr>
        <w:spacing w:before="240" w:after="240"/>
        <w:ind w:right="-280"/>
        <w:jc w:val="both"/>
        <w:rPr>
          <w:szCs w:val="28"/>
        </w:rPr>
      </w:pPr>
      <w:r>
        <w:rPr>
          <w:szCs w:val="28"/>
        </w:rPr>
        <w:t xml:space="preserve">                                                                                                           от «____»______________ 2023 г</w:t>
      </w:r>
    </w:p>
    <w:p w:rsidR="000B3884" w:rsidRDefault="000B3884">
      <w:pPr>
        <w:spacing w:before="240" w:after="240"/>
        <w:ind w:right="-280"/>
        <w:jc w:val="both"/>
        <w:rPr>
          <w:szCs w:val="28"/>
        </w:rPr>
      </w:pPr>
    </w:p>
    <w:p w:rsidR="000B3884" w:rsidRDefault="000B3884">
      <w:pPr>
        <w:spacing w:before="240" w:after="240"/>
        <w:ind w:right="-280"/>
        <w:jc w:val="both"/>
        <w:rPr>
          <w:b/>
          <w:szCs w:val="28"/>
        </w:rPr>
      </w:pPr>
    </w:p>
    <w:p w:rsidR="000B3884" w:rsidRDefault="00415777">
      <w:pPr>
        <w:ind w:firstLine="567"/>
        <w:contextualSpacing/>
        <w:jc w:val="center"/>
        <w:rPr>
          <w:b/>
        </w:rPr>
      </w:pPr>
      <w:r>
        <w:rPr>
          <w:b/>
        </w:rPr>
        <w:t>Санкционная оговорка</w:t>
      </w:r>
    </w:p>
    <w:p w:rsidR="000B3884" w:rsidRDefault="000B3884">
      <w:pPr>
        <w:ind w:firstLine="567"/>
        <w:contextualSpacing/>
        <w:jc w:val="center"/>
      </w:pPr>
    </w:p>
    <w:p w:rsidR="000B3884" w:rsidRDefault="00415777">
      <w:pPr>
        <w:ind w:firstLine="567"/>
        <w:contextualSpacing/>
        <w:jc w:val="both"/>
      </w:pPr>
      <w:r>
        <w:t xml:space="preserve">1. Каждая из Сторон заявляет и гарантирует, что на дату заключения настоящего Договора: </w:t>
      </w:r>
    </w:p>
    <w:p w:rsidR="000B3884" w:rsidRDefault="00415777">
      <w:pPr>
        <w:ind w:firstLine="567"/>
        <w:contextualSpacing/>
        <w:jc w:val="both"/>
      </w:pPr>
      <w:r>
        <w:t xml:space="preserve">соответствующая Сторона и ни одно из Связанных лиц: </w:t>
      </w:r>
    </w:p>
    <w:p w:rsidR="000B3884" w:rsidRDefault="00415777">
      <w:pPr>
        <w:ind w:firstLine="567"/>
        <w:contextualSpacing/>
        <w:jc w:val="both"/>
      </w:pPr>
      <w:r>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0B3884" w:rsidRDefault="00415777">
      <w:pPr>
        <w:ind w:firstLine="567"/>
        <w:contextualSpacing/>
        <w:jc w:val="both"/>
      </w:pPr>
      <w:r>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0B3884" w:rsidRDefault="00415777">
      <w:pPr>
        <w:ind w:firstLine="567"/>
        <w:contextualSpacing/>
        <w:jc w:val="both"/>
      </w:pPr>
      <w:r>
        <w:t xml:space="preserve">заключает и/или исполняет настоящий Договор не с целью обхода каких-либо Санкций или ограничений. </w:t>
      </w:r>
    </w:p>
    <w:p w:rsidR="000B3884" w:rsidRDefault="00415777">
      <w:pPr>
        <w:ind w:firstLine="567"/>
        <w:contextualSpacing/>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0B3884" w:rsidRDefault="00415777">
      <w:pPr>
        <w:ind w:firstLine="567"/>
        <w:contextualSpacing/>
        <w:jc w:val="both"/>
      </w:pPr>
      <w: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0B3884" w:rsidRDefault="00415777">
      <w:pPr>
        <w:ind w:firstLine="567"/>
        <w:contextualSpacing/>
        <w:jc w:val="both"/>
      </w:pPr>
      <w:r>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0B3884" w:rsidRDefault="00415777">
      <w:pPr>
        <w:ind w:firstLine="567"/>
        <w:contextualSpacing/>
        <w:jc w:val="both"/>
      </w:pPr>
      <w:r>
        <w:t xml:space="preserve">3. Стороны подтверждают, что условия пунктов 1 и 2 настоящей Санкционной оговорки являются существенными условиями Договора. </w:t>
      </w:r>
    </w:p>
    <w:p w:rsidR="000B3884" w:rsidRDefault="00415777">
      <w:pPr>
        <w:ind w:firstLine="567"/>
        <w:contextualSpacing/>
        <w:jc w:val="both"/>
      </w:pPr>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0B3884" w:rsidRDefault="00415777">
      <w:pPr>
        <w:ind w:firstLine="567"/>
        <w:contextualSpacing/>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0B3884" w:rsidRDefault="00415777">
      <w:pPr>
        <w:ind w:firstLine="567"/>
        <w:contextualSpacing/>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0B3884" w:rsidRDefault="00415777">
      <w:pPr>
        <w:ind w:firstLine="567"/>
        <w:contextualSpacing/>
        <w:jc w:val="both"/>
      </w:pPr>
      <w:r>
        <w:t xml:space="preserve">4. Определения: </w:t>
      </w:r>
    </w:p>
    <w:p w:rsidR="000B3884" w:rsidRDefault="00415777">
      <w:pPr>
        <w:ind w:firstLine="567"/>
        <w:contextualSpacing/>
        <w:jc w:val="both"/>
      </w:pPr>
      <w: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w:t>
      </w:r>
      <w:r>
        <w:lastRenderedPageBreak/>
        <w:t xml:space="preserve">субъектов (физических или юридических лиц) с определенными лицами, за исключением Санкций, введенных Украиной. </w:t>
      </w:r>
    </w:p>
    <w:p w:rsidR="000B3884" w:rsidRDefault="00415777">
      <w:pPr>
        <w:ind w:firstLine="567"/>
        <w:contextualSpacing/>
        <w:jc w:val="both"/>
      </w:pPr>
      <w:r>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0B3884" w:rsidRDefault="00415777">
      <w:pPr>
        <w:ind w:firstLine="567"/>
        <w:contextualSpacing/>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0B3884" w:rsidRDefault="000B3884">
      <w:pPr>
        <w:spacing w:before="240" w:after="240"/>
        <w:ind w:right="-280"/>
        <w:jc w:val="both"/>
      </w:pPr>
    </w:p>
    <w:p w:rsidR="000B3884" w:rsidRDefault="000B3884">
      <w:pPr>
        <w:spacing w:before="240" w:after="240"/>
        <w:ind w:right="-280"/>
        <w:jc w:val="both"/>
      </w:pPr>
    </w:p>
    <w:p w:rsidR="000B3884" w:rsidRDefault="000B3884">
      <w:pPr>
        <w:contextualSpacing/>
        <w:rPr>
          <w:highlight w:val="yellow"/>
        </w:rPr>
      </w:pPr>
    </w:p>
    <w:p w:rsidR="000B3884" w:rsidRDefault="000B3884">
      <w:pPr>
        <w:contextualSpacing/>
        <w:rPr>
          <w:highlight w:val="yellow"/>
        </w:rPr>
      </w:pPr>
    </w:p>
    <w:tbl>
      <w:tblPr>
        <w:tblW w:w="8764" w:type="dxa"/>
        <w:tblLayout w:type="fixed"/>
        <w:tblLook w:val="0000" w:firstRow="0" w:lastRow="0" w:firstColumn="0" w:lastColumn="0" w:noHBand="0" w:noVBand="0"/>
      </w:tblPr>
      <w:tblGrid>
        <w:gridCol w:w="4662"/>
        <w:gridCol w:w="4102"/>
      </w:tblGrid>
      <w:tr w:rsidR="000B3884">
        <w:trPr>
          <w:trHeight w:val="762"/>
        </w:trPr>
        <w:tc>
          <w:tcPr>
            <w:tcW w:w="4662" w:type="dxa"/>
            <w:shd w:val="clear" w:color="FFFFFF" w:fill="FFFFFF"/>
          </w:tcPr>
          <w:p w:rsidR="000B3884" w:rsidRDefault="000B3884"/>
          <w:p w:rsidR="000B3884" w:rsidRDefault="00415777">
            <w:r>
              <w:rPr>
                <w:sz w:val="28"/>
                <w:szCs w:val="28"/>
              </w:rPr>
              <w:t>Заказчик:</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c>
          <w:tcPr>
            <w:tcW w:w="4102" w:type="dxa"/>
            <w:shd w:val="clear" w:color="FFFFFF" w:fill="FFFFFF"/>
          </w:tcPr>
          <w:p w:rsidR="000B3884" w:rsidRDefault="000B3884"/>
          <w:p w:rsidR="000B3884" w:rsidRDefault="00415777">
            <w:r>
              <w:rPr>
                <w:sz w:val="28"/>
                <w:szCs w:val="28"/>
              </w:rPr>
              <w:t>Исполнитель:</w:t>
            </w:r>
          </w:p>
          <w:p w:rsidR="000B3884" w:rsidRDefault="000B3884"/>
          <w:p w:rsidR="000B3884" w:rsidRDefault="00415777">
            <w:r>
              <w:rPr>
                <w:sz w:val="28"/>
                <w:szCs w:val="28"/>
              </w:rPr>
              <w:t>________    ______________</w:t>
            </w:r>
          </w:p>
          <w:p w:rsidR="000B3884" w:rsidRDefault="00415777">
            <w:r>
              <w:rPr>
                <w:sz w:val="28"/>
                <w:szCs w:val="28"/>
                <w:vertAlign w:val="superscript"/>
              </w:rPr>
              <w:t xml:space="preserve">(подпись)                        (Ф.И.О.)                                     </w:t>
            </w:r>
          </w:p>
        </w:tc>
      </w:tr>
    </w:tbl>
    <w:p w:rsidR="000B3884" w:rsidRDefault="000B3884">
      <w:pPr>
        <w:spacing w:before="240" w:after="240"/>
        <w:ind w:right="-280"/>
        <w:jc w:val="both"/>
      </w:pPr>
    </w:p>
    <w:p w:rsidR="000B3884" w:rsidRDefault="000B3884">
      <w:pPr>
        <w:spacing w:before="240" w:after="240"/>
        <w:ind w:right="-280"/>
        <w:jc w:val="both"/>
      </w:pPr>
    </w:p>
    <w:p w:rsidR="000B3884" w:rsidRDefault="000B3884">
      <w:pPr>
        <w:pStyle w:val="1b"/>
        <w:jc w:val="right"/>
        <w:outlineLvl w:val="0"/>
        <w:sectPr w:rsidR="000B3884">
          <w:pgSz w:w="11907" w:h="16840"/>
          <w:pgMar w:top="1134" w:right="851" w:bottom="1134" w:left="1418" w:header="794" w:footer="794" w:gutter="0"/>
          <w:cols w:space="720"/>
          <w:titlePg/>
          <w:docGrid w:linePitch="360"/>
        </w:sectPr>
      </w:pPr>
    </w:p>
    <w:p w:rsidR="000B3884" w:rsidRDefault="00415777">
      <w:pPr>
        <w:pStyle w:val="1b"/>
        <w:ind w:firstLine="0"/>
        <w:jc w:val="right"/>
        <w:outlineLvl w:val="0"/>
        <w:rPr>
          <w:b/>
          <w:i/>
          <w:iCs/>
        </w:rPr>
      </w:pPr>
      <w:r>
        <w:lastRenderedPageBreak/>
        <w:t>Приложение № 5</w:t>
      </w:r>
    </w:p>
    <w:p w:rsidR="000B3884" w:rsidRDefault="00415777">
      <w:pPr>
        <w:jc w:val="right"/>
        <w:rPr>
          <w:sz w:val="28"/>
        </w:rPr>
      </w:pPr>
      <w:r>
        <w:rPr>
          <w:sz w:val="28"/>
        </w:rPr>
        <w:t>к документации о закупке</w:t>
      </w:r>
    </w:p>
    <w:p w:rsidR="000B3884" w:rsidRDefault="000B3884">
      <w:pPr>
        <w:jc w:val="right"/>
        <w:rPr>
          <w:b/>
          <w:i/>
          <w:iCs/>
          <w:sz w:val="28"/>
        </w:rPr>
      </w:pPr>
    </w:p>
    <w:p w:rsidR="000B3884" w:rsidRDefault="0041577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0B3884" w:rsidRDefault="000B3884">
      <w:pPr>
        <w:tabs>
          <w:tab w:val="left" w:pos="9639"/>
        </w:tabs>
        <w:ind w:firstLine="567"/>
        <w:jc w:val="center"/>
        <w:rPr>
          <w:sz w:val="22"/>
        </w:rPr>
      </w:pPr>
    </w:p>
    <w:p w:rsidR="000B3884" w:rsidRDefault="0041577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0B3884" w:rsidRDefault="00415777">
      <w:pPr>
        <w:tabs>
          <w:tab w:val="left" w:pos="9639"/>
        </w:tabs>
        <w:ind w:firstLine="567"/>
        <w:jc w:val="center"/>
        <w:rPr>
          <w:i/>
        </w:rPr>
      </w:pPr>
      <w:r>
        <w:rPr>
          <w:i/>
        </w:rPr>
        <w:t>(отдельный лист по каждому субподрядчику)</w:t>
      </w:r>
    </w:p>
    <w:p w:rsidR="000B3884" w:rsidRDefault="000B388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B3884">
        <w:tc>
          <w:tcPr>
            <w:tcW w:w="3138" w:type="dxa"/>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jc w:val="center"/>
              <w:rPr>
                <w:szCs w:val="28"/>
              </w:rPr>
            </w:pPr>
            <w:r>
              <w:rPr>
                <w:szCs w:val="28"/>
              </w:rPr>
              <w:t>Филиалы и дочерние предприятия</w:t>
            </w:r>
          </w:p>
        </w:tc>
      </w:tr>
      <w:tr w:rsidR="000B3884">
        <w:tc>
          <w:tcPr>
            <w:tcW w:w="3138" w:type="dxa"/>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rPr>
                <w:szCs w:val="28"/>
              </w:rP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jc w:val="center"/>
              <w:rPr>
                <w:szCs w:val="28"/>
              </w:rPr>
            </w:pPr>
            <w:r>
              <w:rPr>
                <w:szCs w:val="28"/>
              </w:rPr>
              <w:t>@</w:t>
            </w: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r>
      <w:tr w:rsidR="000B3884">
        <w:trPr>
          <w:trHeight w:val="227"/>
        </w:trPr>
        <w:tc>
          <w:tcPr>
            <w:tcW w:w="3138"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0B3884">
            <w:pPr>
              <w:tabs>
                <w:tab w:val="left" w:pos="9639"/>
              </w:tabs>
              <w:spacing w:line="256" w:lineRule="auto"/>
              <w:jc w:val="center"/>
            </w:pPr>
          </w:p>
        </w:tc>
      </w:tr>
      <w:tr w:rsidR="000B3884">
        <w:trPr>
          <w:trHeight w:val="227"/>
        </w:trPr>
        <w:tc>
          <w:tcPr>
            <w:tcW w:w="3138" w:type="dxa"/>
            <w:tcBorders>
              <w:top w:val="single" w:sz="4" w:space="0" w:color="auto"/>
              <w:left w:val="single" w:sz="4" w:space="0" w:color="auto"/>
              <w:bottom w:val="none" w:sz="4" w:space="0" w:color="000000"/>
              <w:right w:val="single" w:sz="4" w:space="0" w:color="auto"/>
            </w:tcBorders>
          </w:tcPr>
          <w:p w:rsidR="000B3884" w:rsidRDefault="0041577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rsidR="000B3884" w:rsidRDefault="000B3884">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rsidR="000B3884" w:rsidRDefault="000B3884">
            <w:pPr>
              <w:tabs>
                <w:tab w:val="left" w:pos="9639"/>
              </w:tabs>
              <w:spacing w:line="256" w:lineRule="auto"/>
              <w:jc w:val="center"/>
            </w:pPr>
          </w:p>
        </w:tc>
      </w:tr>
      <w:tr w:rsidR="000B3884">
        <w:tc>
          <w:tcPr>
            <w:tcW w:w="3138" w:type="dxa"/>
            <w:tcBorders>
              <w:top w:val="single" w:sz="4" w:space="0" w:color="auto"/>
              <w:left w:val="single" w:sz="4" w:space="0" w:color="auto"/>
              <w:bottom w:val="single" w:sz="4" w:space="0" w:color="auto"/>
              <w:right w:val="none" w:sz="4" w:space="0" w:color="000000"/>
            </w:tcBorders>
          </w:tcPr>
          <w:p w:rsidR="000B3884" w:rsidRDefault="00415777">
            <w:pPr>
              <w:tabs>
                <w:tab w:val="left" w:pos="9639"/>
              </w:tabs>
              <w:spacing w:line="256" w:lineRule="auto"/>
            </w:pPr>
            <w:r>
              <w:t>Руководитель:</w:t>
            </w:r>
          </w:p>
          <w:p w:rsidR="000B3884" w:rsidRDefault="00415777">
            <w:pPr>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rsidR="000B3884" w:rsidRDefault="000B3884">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rsidR="000B3884" w:rsidRDefault="00415777">
            <w:pPr>
              <w:tabs>
                <w:tab w:val="left" w:pos="9639"/>
              </w:tabs>
              <w:spacing w:line="256" w:lineRule="auto"/>
            </w:pPr>
            <w:r>
              <w:t>Печать/подпись (субподрядчика)</w:t>
            </w:r>
          </w:p>
        </w:tc>
      </w:tr>
      <w:tr w:rsidR="000B3884">
        <w:trPr>
          <w:cantSplit/>
        </w:trPr>
        <w:tc>
          <w:tcPr>
            <w:tcW w:w="9720" w:type="dxa"/>
            <w:gridSpan w:val="4"/>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jc w:val="center"/>
            </w:pPr>
          </w:p>
        </w:tc>
      </w:tr>
      <w:tr w:rsidR="000B3884">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jc w:val="center"/>
            </w:pPr>
            <w:r>
              <w:t>Передаваемые объемы работ, услуг</w:t>
            </w:r>
          </w:p>
        </w:tc>
      </w:tr>
      <w:tr w:rsidR="000B3884">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0B3884" w:rsidRDefault="000B3884"/>
        </w:tc>
        <w:tc>
          <w:tcPr>
            <w:tcW w:w="1701" w:type="dxa"/>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rsidR="000B3884" w:rsidRDefault="00415777">
            <w:pPr>
              <w:tabs>
                <w:tab w:val="left" w:pos="9639"/>
              </w:tabs>
              <w:spacing w:line="256" w:lineRule="auto"/>
              <w:jc w:val="center"/>
            </w:pPr>
            <w:r>
              <w:t>В % к общему объему работ, услуг по предмету закупки</w:t>
            </w:r>
          </w:p>
        </w:tc>
      </w:tr>
      <w:tr w:rsidR="000B3884">
        <w:tc>
          <w:tcPr>
            <w:tcW w:w="4536" w:type="dxa"/>
            <w:gridSpan w:val="2"/>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jc w:val="center"/>
            </w:pPr>
          </w:p>
        </w:tc>
      </w:tr>
      <w:tr w:rsidR="000B3884">
        <w:tc>
          <w:tcPr>
            <w:tcW w:w="4536" w:type="dxa"/>
            <w:gridSpan w:val="2"/>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jc w:val="center"/>
            </w:pPr>
          </w:p>
        </w:tc>
      </w:tr>
      <w:tr w:rsidR="000B3884">
        <w:tc>
          <w:tcPr>
            <w:tcW w:w="4536" w:type="dxa"/>
            <w:gridSpan w:val="2"/>
            <w:tcBorders>
              <w:top w:val="single" w:sz="4" w:space="0" w:color="auto"/>
              <w:left w:val="single" w:sz="4" w:space="0" w:color="auto"/>
              <w:bottom w:val="single" w:sz="4" w:space="0" w:color="auto"/>
              <w:right w:val="single" w:sz="4" w:space="0" w:color="auto"/>
            </w:tcBorders>
          </w:tcPr>
          <w:p w:rsidR="000B3884" w:rsidRDefault="0041577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0B3884" w:rsidRDefault="000B3884">
            <w:pPr>
              <w:tabs>
                <w:tab w:val="left" w:pos="9639"/>
              </w:tabs>
              <w:spacing w:line="256" w:lineRule="auto"/>
              <w:jc w:val="center"/>
            </w:pPr>
          </w:p>
        </w:tc>
      </w:tr>
    </w:tbl>
    <w:p w:rsidR="000B3884" w:rsidRDefault="0041577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B3884" w:rsidRDefault="000B3884">
      <w:pPr>
        <w:jc w:val="both"/>
        <w:rPr>
          <w:rFonts w:eastAsia="MS Mincho"/>
          <w:b/>
          <w:bCs/>
          <w:sz w:val="28"/>
          <w:szCs w:val="28"/>
        </w:rPr>
      </w:pPr>
    </w:p>
    <w:p w:rsidR="000B3884" w:rsidRDefault="0041577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0B3884" w:rsidRDefault="00415777">
      <w:pPr>
        <w:tabs>
          <w:tab w:val="left" w:pos="8640"/>
        </w:tabs>
        <w:jc w:val="center"/>
        <w:rPr>
          <w:i/>
        </w:rPr>
      </w:pPr>
      <w:r>
        <w:rPr>
          <w:i/>
        </w:rPr>
        <w:t xml:space="preserve">                                                                    (наименование претендента)</w:t>
      </w:r>
    </w:p>
    <w:p w:rsidR="000B3884" w:rsidRDefault="00415777">
      <w:pPr>
        <w:rPr>
          <w:i/>
        </w:rPr>
      </w:pPr>
      <w:r>
        <w:rPr>
          <w:i/>
        </w:rPr>
        <w:t xml:space="preserve">       М.П.</w:t>
      </w:r>
      <w:r>
        <w:rPr>
          <w:i/>
        </w:rPr>
        <w:tab/>
      </w:r>
      <w:r>
        <w:rPr>
          <w:i/>
        </w:rPr>
        <w:tab/>
      </w:r>
      <w:r>
        <w:rPr>
          <w:i/>
        </w:rPr>
        <w:tab/>
        <w:t>(должность, подпись, ФИО полностью)</w:t>
      </w:r>
    </w:p>
    <w:p w:rsidR="000B3884" w:rsidRDefault="00415777">
      <w:pPr>
        <w:rPr>
          <w:sz w:val="28"/>
          <w:szCs w:val="28"/>
          <w:lang w:eastAsia="ru-RU"/>
        </w:rPr>
      </w:pPr>
      <w:r>
        <w:rPr>
          <w:sz w:val="28"/>
          <w:szCs w:val="28"/>
          <w:lang w:eastAsia="ru-RU"/>
        </w:rPr>
        <w:t>«____» ____________ 20___ г.</w:t>
      </w:r>
    </w:p>
    <w:sectPr w:rsidR="000B3884">
      <w:pgSz w:w="11907" w:h="16840"/>
      <w:pgMar w:top="1134" w:right="851" w:bottom="1134"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22" w:rsidRDefault="00C70322">
      <w:r>
        <w:separator/>
      </w:r>
    </w:p>
  </w:endnote>
  <w:endnote w:type="continuationSeparator" w:id="0">
    <w:p w:rsidR="00C70322" w:rsidRDefault="00C70322">
      <w:r>
        <w:continuationSeparator/>
      </w:r>
    </w:p>
  </w:endnote>
  <w:endnote w:type="continuationNotice" w:id="1">
    <w:p w:rsidR="00C70322" w:rsidRDefault="00C7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Malgun Gothic"/>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default"/>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ost">
    <w:altName w:val="Malgun Gothic"/>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ungsuh">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415777">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28</w:t>
    </w:r>
    <w:r>
      <w:rPr>
        <w:rStyle w:val="a9"/>
      </w:rPr>
      <w:fldChar w:fldCharType="end"/>
    </w:r>
  </w:p>
  <w:p w:rsidR="000B3884" w:rsidRDefault="000B3884">
    <w:pPr>
      <w:pStyle w:val="aff0"/>
      <w:ind w:right="360"/>
    </w:pPr>
  </w:p>
  <w:p w:rsidR="000B3884" w:rsidRDefault="000B3884"/>
  <w:p w:rsidR="000B3884" w:rsidRDefault="00415777">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28</w:t>
    </w:r>
    <w:r>
      <w:rPr>
        <w:rStyle w:val="a9"/>
      </w:rPr>
      <w:fldChar w:fldCharType="end"/>
    </w:r>
  </w:p>
  <w:p w:rsidR="000B3884" w:rsidRDefault="000B3884">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0B3884">
    <w:pPr>
      <w:pStyle w:val="aff0"/>
    </w:pPr>
  </w:p>
  <w:p w:rsidR="000B3884" w:rsidRDefault="000B3884"/>
  <w:p w:rsidR="000B3884" w:rsidRDefault="000B3884">
    <w:pPr>
      <w:pStyle w:val="aff0"/>
      <w:jc w:val="center"/>
    </w:pPr>
  </w:p>
  <w:p w:rsidR="000B3884" w:rsidRDefault="000B3884">
    <w:pPr>
      <w:pStyle w:val="af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415777">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28</w:t>
    </w:r>
    <w:r>
      <w:rPr>
        <w:rStyle w:val="a9"/>
      </w:rPr>
      <w:fldChar w:fldCharType="end"/>
    </w:r>
  </w:p>
  <w:p w:rsidR="000B3884" w:rsidRDefault="000B3884">
    <w:pPr>
      <w:pStyle w:val="aff0"/>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0B3884">
    <w:pPr>
      <w:pStyle w:val="aff0"/>
      <w:jc w:val="center"/>
    </w:pPr>
  </w:p>
  <w:p w:rsidR="000B3884" w:rsidRDefault="000B3884">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0B3884">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415777">
    <w:pPr>
      <w:pStyle w:val="Style17"/>
      <w:ind w:right="14"/>
      <w:jc w:val="right"/>
    </w:pPr>
    <w:r>
      <w:rPr>
        <w:rStyle w:val="CharStyle91"/>
        <w:rFonts w:eastAsia="MS Mincho"/>
      </w:rPr>
      <w:fldChar w:fldCharType="begin"/>
    </w:r>
    <w:r>
      <w:rPr>
        <w:rStyle w:val="CharStyle91"/>
        <w:rFonts w:eastAsia="MS Mincho"/>
      </w:rPr>
      <w:instrText>PAGE</w:instrText>
    </w:r>
    <w:r>
      <w:rPr>
        <w:rStyle w:val="CharStyle91"/>
        <w:rFonts w:eastAsia="MS Mincho"/>
      </w:rPr>
      <w:fldChar w:fldCharType="separate"/>
    </w:r>
    <w:r>
      <w:rPr>
        <w:rStyle w:val="CharStyle91"/>
        <w:rFonts w:eastAsia="MS Mincho"/>
      </w:rPr>
      <w:t>19</w:t>
    </w:r>
    <w:r>
      <w:rPr>
        <w:rStyle w:val="CharStyle91"/>
        <w:rFonts w:eastAsia="MS Minch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415777">
    <w:pPr>
      <w:pStyle w:val="Style17"/>
      <w:ind w:right="14"/>
      <w:jc w:val="right"/>
    </w:pPr>
    <w:r>
      <w:rPr>
        <w:rStyle w:val="CharStyle91"/>
        <w:rFonts w:eastAsia="MS Mincho"/>
      </w:rPr>
      <w:fldChar w:fldCharType="begin"/>
    </w:r>
    <w:r>
      <w:rPr>
        <w:rStyle w:val="CharStyle91"/>
        <w:rFonts w:eastAsia="MS Mincho"/>
      </w:rPr>
      <w:instrText>PAGE</w:instrText>
    </w:r>
    <w:r>
      <w:rPr>
        <w:rStyle w:val="CharStyle91"/>
        <w:rFonts w:eastAsia="MS Mincho"/>
      </w:rPr>
      <w:fldChar w:fldCharType="separate"/>
    </w:r>
    <w:r w:rsidR="007F3E61">
      <w:rPr>
        <w:rStyle w:val="CharStyle91"/>
        <w:rFonts w:eastAsia="MS Mincho"/>
        <w:noProof/>
      </w:rPr>
      <w:t>49</w:t>
    </w:r>
    <w:r>
      <w:rPr>
        <w:rStyle w:val="CharStyle91"/>
        <w:rFonts w:eastAsia="MS Minch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22" w:rsidRDefault="00C70322">
      <w:r>
        <w:separator/>
      </w:r>
    </w:p>
  </w:footnote>
  <w:footnote w:type="continuationSeparator" w:id="0">
    <w:p w:rsidR="00C70322" w:rsidRDefault="00C70322">
      <w:r>
        <w:continuationSeparator/>
      </w:r>
    </w:p>
  </w:footnote>
  <w:footnote w:type="continuationNotice" w:id="1">
    <w:p w:rsidR="00C70322" w:rsidRDefault="00C70322"/>
  </w:footnote>
  <w:footnote w:id="2">
    <w:p w:rsidR="000B3884" w:rsidRDefault="00415777">
      <w:pPr>
        <w:pStyle w:val="aff1"/>
      </w:pPr>
      <w:r>
        <w:rPr>
          <w:color w:val="0000FF"/>
          <w:sz w:val="24"/>
          <w:u w:val="single"/>
          <w:vertAlign w:val="superscript"/>
        </w:rPr>
        <w:footnoteRef/>
      </w:r>
      <w:r>
        <w:t xml:space="preserve"> </w:t>
      </w:r>
      <w:r>
        <w:rPr>
          <w:color w:val="000000"/>
        </w:rPr>
        <w:t xml:space="preserve"> </w:t>
      </w:r>
      <w:r>
        <w:rPr>
          <w:color w:val="000000"/>
          <w:sz w:val="18"/>
        </w:rPr>
        <w:t>Указывается наименование документа в соответствии с условиями расчетов по Договору.</w:t>
      </w:r>
    </w:p>
  </w:footnote>
  <w:footnote w:id="3">
    <w:p w:rsidR="000B3884" w:rsidRDefault="00415777">
      <w:pPr>
        <w:pStyle w:val="aff1"/>
      </w:pPr>
      <w:r>
        <w:rPr>
          <w:color w:val="0000FF"/>
          <w:sz w:val="24"/>
          <w:u w:val="single"/>
          <w:vertAlign w:val="superscript"/>
        </w:rPr>
        <w:footnoteRef/>
      </w:r>
      <w:r>
        <w:t xml:space="preserve"> </w:t>
      </w:r>
      <w:r>
        <w:rPr>
          <w:color w:val="000000"/>
        </w:rPr>
        <w:t xml:space="preserve"> </w:t>
      </w:r>
      <w:r>
        <w:rPr>
          <w:color w:val="000000"/>
          <w:sz w:val="18"/>
        </w:rPr>
        <w:t>Указывается конкретный код БЕ в зависимости от подразделения ПАО «ТрансКонтейнер»,  являющегося стороной по Договору.</w:t>
      </w:r>
    </w:p>
  </w:footnote>
  <w:footnote w:id="4">
    <w:p w:rsidR="000B3884" w:rsidRDefault="00415777">
      <w:pPr>
        <w:pStyle w:val="aff1"/>
      </w:pPr>
      <w:r>
        <w:rPr>
          <w:color w:val="0000FF"/>
          <w:sz w:val="24"/>
          <w:u w:val="single"/>
          <w:vertAlign w:val="superscript"/>
        </w:rPr>
        <w:footnoteRef/>
      </w:r>
      <w:r>
        <w:t xml:space="preserve"> </w:t>
      </w:r>
      <w:r>
        <w:rPr>
          <w:color w:val="000000"/>
        </w:rPr>
        <w:t xml:space="preserve"> </w:t>
      </w:r>
      <w:r>
        <w:rPr>
          <w:color w:val="000000"/>
          <w:sz w:val="18"/>
        </w:rPr>
        <w:t xml:space="preserve">Указывается номер Договора </w:t>
      </w:r>
    </w:p>
  </w:footnote>
  <w:footnote w:id="5">
    <w:p w:rsidR="000B3884" w:rsidRDefault="00415777">
      <w:pPr>
        <w:pStyle w:val="aff1"/>
      </w:pPr>
      <w:r>
        <w:rPr>
          <w:color w:val="0000FF"/>
          <w:sz w:val="24"/>
          <w:u w:val="single"/>
          <w:vertAlign w:val="superscript"/>
        </w:rPr>
        <w:footnoteRef/>
      </w:r>
      <w:r>
        <w:t xml:space="preserve"> </w:t>
      </w:r>
      <w:r>
        <w:rPr>
          <w:color w:val="000000"/>
        </w:rPr>
        <w:t xml:space="preserve"> </w:t>
      </w:r>
      <w:r>
        <w:rPr>
          <w:color w:val="000000"/>
          <w:sz w:val="18"/>
        </w:rPr>
        <w:t>Указывается дата Договора</w:t>
      </w:r>
    </w:p>
  </w:footnote>
  <w:footnote w:id="6">
    <w:p w:rsidR="000B3884" w:rsidRDefault="0041577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0B3884" w:rsidP="00FF38C0">
    <w:pPr>
      <w:pStyle w:val="afe"/>
    </w:pPr>
  </w:p>
  <w:p w:rsidR="000B3884" w:rsidRDefault="000B3884">
    <w:pPr>
      <w:pStyle w:val="afe"/>
    </w:pPr>
  </w:p>
  <w:p w:rsidR="000B3884" w:rsidRDefault="000B3884"/>
  <w:p w:rsidR="000B3884" w:rsidRDefault="000B3884">
    <w:pPr>
      <w:pStyle w:val="af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0B3884">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415777">
    <w:pPr>
      <w:pStyle w:val="afe"/>
      <w:jc w:val="center"/>
    </w:pPr>
    <w:r>
      <w:fldChar w:fldCharType="begin"/>
    </w:r>
    <w:r>
      <w:instrText xml:space="preserve"> PAGE   \* MERGEFORMAT </w:instrText>
    </w:r>
    <w:r>
      <w:fldChar w:fldCharType="separate"/>
    </w:r>
    <w:r w:rsidR="007F3E61">
      <w:rPr>
        <w:noProof/>
      </w:rPr>
      <w:t>49</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84" w:rsidRDefault="000B3884">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6F1"/>
    <w:multiLevelType w:val="multilevel"/>
    <w:tmpl w:val="AA90E3BC"/>
    <w:lvl w:ilvl="0">
      <w:start w:val="1"/>
      <w:numFmt w:val="decimal"/>
      <w:lvlText w:val="%1."/>
      <w:lvlJc w:val="left"/>
      <w:pPr>
        <w:ind w:left="360" w:hanging="360"/>
      </w:pPr>
      <w:rPr>
        <w:b/>
      </w:rPr>
    </w:lvl>
    <w:lvl w:ilvl="1">
      <w:start w:val="1"/>
      <w:numFmt w:val="decimal"/>
      <w:lvlText w:val="%1.%2."/>
      <w:lvlJc w:val="left"/>
      <w:pPr>
        <w:ind w:left="1142" w:hanging="432"/>
      </w:pPr>
      <w:rPr>
        <w:b w:val="0"/>
        <w:i w:val="0"/>
        <w:sz w:val="24"/>
        <w:szCs w:val="24"/>
      </w:rPr>
    </w:lvl>
    <w:lvl w:ilvl="2">
      <w:start w:val="1"/>
      <w:numFmt w:val="decimal"/>
      <w:lvlText w:val="%1.%2.%3."/>
      <w:lvlJc w:val="left"/>
      <w:pPr>
        <w:ind w:left="930"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C1004"/>
    <w:multiLevelType w:val="hybridMultilevel"/>
    <w:tmpl w:val="586819B8"/>
    <w:lvl w:ilvl="0" w:tplc="F2624DB4">
      <w:start w:val="1"/>
      <w:numFmt w:val="decimal"/>
      <w:lvlText w:val="3.%1."/>
      <w:lvlJc w:val="left"/>
      <w:pPr>
        <w:ind w:left="0" w:firstLine="0"/>
      </w:pPr>
    </w:lvl>
    <w:lvl w:ilvl="1" w:tplc="84846090">
      <w:start w:val="1"/>
      <w:numFmt w:val="bullet"/>
      <w:lvlText w:val=""/>
      <w:lvlJc w:val="left"/>
      <w:pPr>
        <w:ind w:left="0" w:firstLine="0"/>
      </w:pPr>
    </w:lvl>
    <w:lvl w:ilvl="2" w:tplc="EDC43602">
      <w:start w:val="1"/>
      <w:numFmt w:val="bullet"/>
      <w:lvlText w:val=""/>
      <w:lvlJc w:val="left"/>
      <w:pPr>
        <w:ind w:left="0" w:firstLine="0"/>
      </w:pPr>
    </w:lvl>
    <w:lvl w:ilvl="3" w:tplc="5AB64CBA">
      <w:start w:val="1"/>
      <w:numFmt w:val="bullet"/>
      <w:lvlText w:val=""/>
      <w:lvlJc w:val="left"/>
      <w:pPr>
        <w:ind w:left="0" w:firstLine="0"/>
      </w:pPr>
    </w:lvl>
    <w:lvl w:ilvl="4" w:tplc="DA1C259E">
      <w:start w:val="1"/>
      <w:numFmt w:val="bullet"/>
      <w:lvlText w:val=""/>
      <w:lvlJc w:val="left"/>
      <w:pPr>
        <w:ind w:left="0" w:firstLine="0"/>
      </w:pPr>
    </w:lvl>
    <w:lvl w:ilvl="5" w:tplc="9F68D7C8">
      <w:start w:val="1"/>
      <w:numFmt w:val="bullet"/>
      <w:lvlText w:val=""/>
      <w:lvlJc w:val="left"/>
      <w:pPr>
        <w:ind w:left="0" w:firstLine="0"/>
      </w:pPr>
    </w:lvl>
    <w:lvl w:ilvl="6" w:tplc="A06E20C2">
      <w:start w:val="1"/>
      <w:numFmt w:val="bullet"/>
      <w:lvlText w:val=""/>
      <w:lvlJc w:val="left"/>
      <w:pPr>
        <w:ind w:left="0" w:firstLine="0"/>
      </w:pPr>
    </w:lvl>
    <w:lvl w:ilvl="7" w:tplc="07546884">
      <w:start w:val="1"/>
      <w:numFmt w:val="bullet"/>
      <w:lvlText w:val=""/>
      <w:lvlJc w:val="left"/>
      <w:pPr>
        <w:ind w:left="0" w:firstLine="0"/>
      </w:pPr>
    </w:lvl>
    <w:lvl w:ilvl="8" w:tplc="F3522810">
      <w:start w:val="1"/>
      <w:numFmt w:val="bullet"/>
      <w:lvlText w:val=""/>
      <w:lvlJc w:val="left"/>
      <w:pPr>
        <w:ind w:left="0" w:firstLine="0"/>
      </w:pPr>
    </w:lvl>
  </w:abstractNum>
  <w:abstractNum w:abstractNumId="2" w15:restartNumberingAfterBreak="0">
    <w:nsid w:val="0699584B"/>
    <w:multiLevelType w:val="hybridMultilevel"/>
    <w:tmpl w:val="F24ABD1C"/>
    <w:lvl w:ilvl="0" w:tplc="5372B4A8">
      <w:start w:val="1"/>
      <w:numFmt w:val="decimal"/>
      <w:lvlText w:val="3.8.%1."/>
      <w:lvlJc w:val="left"/>
      <w:pPr>
        <w:ind w:left="1429" w:hanging="360"/>
      </w:pPr>
      <w:rPr>
        <w:rFonts w:hint="default"/>
      </w:rPr>
    </w:lvl>
    <w:lvl w:ilvl="1" w:tplc="35F4520A">
      <w:start w:val="1"/>
      <w:numFmt w:val="decimal"/>
      <w:lvlText w:val="%2."/>
      <w:lvlJc w:val="left"/>
      <w:pPr>
        <w:ind w:left="927" w:hanging="360"/>
      </w:pPr>
    </w:lvl>
    <w:lvl w:ilvl="2" w:tplc="C8727112">
      <w:start w:val="1"/>
      <w:numFmt w:val="lowerRoman"/>
      <w:lvlText w:val="%3."/>
      <w:lvlJc w:val="right"/>
      <w:pPr>
        <w:ind w:left="2160" w:hanging="180"/>
      </w:pPr>
    </w:lvl>
    <w:lvl w:ilvl="3" w:tplc="3E84DA90">
      <w:start w:val="1"/>
      <w:numFmt w:val="decimal"/>
      <w:lvlText w:val="%4."/>
      <w:lvlJc w:val="left"/>
      <w:pPr>
        <w:ind w:left="2880" w:hanging="360"/>
      </w:pPr>
    </w:lvl>
    <w:lvl w:ilvl="4" w:tplc="62A24FE4">
      <w:start w:val="1"/>
      <w:numFmt w:val="lowerLetter"/>
      <w:lvlText w:val="%5."/>
      <w:lvlJc w:val="left"/>
      <w:pPr>
        <w:ind w:left="3600" w:hanging="360"/>
      </w:pPr>
    </w:lvl>
    <w:lvl w:ilvl="5" w:tplc="59B4D062">
      <w:start w:val="1"/>
      <w:numFmt w:val="lowerRoman"/>
      <w:lvlText w:val="%6."/>
      <w:lvlJc w:val="right"/>
      <w:pPr>
        <w:ind w:left="4320" w:hanging="180"/>
      </w:pPr>
    </w:lvl>
    <w:lvl w:ilvl="6" w:tplc="F58A3EE2">
      <w:start w:val="1"/>
      <w:numFmt w:val="decimal"/>
      <w:lvlText w:val="%7."/>
      <w:lvlJc w:val="left"/>
      <w:pPr>
        <w:ind w:left="5040" w:hanging="360"/>
      </w:pPr>
    </w:lvl>
    <w:lvl w:ilvl="7" w:tplc="C14E71B2">
      <w:start w:val="1"/>
      <w:numFmt w:val="lowerLetter"/>
      <w:lvlText w:val="%8."/>
      <w:lvlJc w:val="left"/>
      <w:pPr>
        <w:ind w:left="5760" w:hanging="360"/>
      </w:pPr>
    </w:lvl>
    <w:lvl w:ilvl="8" w:tplc="181E887A">
      <w:start w:val="1"/>
      <w:numFmt w:val="lowerRoman"/>
      <w:lvlText w:val="%9."/>
      <w:lvlJc w:val="right"/>
      <w:pPr>
        <w:ind w:left="6480" w:hanging="180"/>
      </w:pPr>
    </w:lvl>
  </w:abstractNum>
  <w:abstractNum w:abstractNumId="3" w15:restartNumberingAfterBreak="0">
    <w:nsid w:val="07031D2C"/>
    <w:multiLevelType w:val="hybridMultilevel"/>
    <w:tmpl w:val="B3764FAA"/>
    <w:lvl w:ilvl="0" w:tplc="C11E23CC">
      <w:start w:val="2"/>
      <w:numFmt w:val="decimal"/>
      <w:lvlText w:val="%1."/>
      <w:lvlJc w:val="left"/>
      <w:pPr>
        <w:ind w:left="0" w:firstLine="0"/>
      </w:pPr>
    </w:lvl>
    <w:lvl w:ilvl="1" w:tplc="937C6A98">
      <w:start w:val="1"/>
      <w:numFmt w:val="bullet"/>
      <w:lvlText w:val=""/>
      <w:lvlJc w:val="left"/>
      <w:pPr>
        <w:ind w:left="0" w:firstLine="0"/>
      </w:pPr>
    </w:lvl>
    <w:lvl w:ilvl="2" w:tplc="B9A223DE">
      <w:start w:val="1"/>
      <w:numFmt w:val="bullet"/>
      <w:lvlText w:val=""/>
      <w:lvlJc w:val="left"/>
      <w:pPr>
        <w:ind w:left="0" w:firstLine="0"/>
      </w:pPr>
    </w:lvl>
    <w:lvl w:ilvl="3" w:tplc="4C50F7A2">
      <w:start w:val="1"/>
      <w:numFmt w:val="bullet"/>
      <w:lvlText w:val=""/>
      <w:lvlJc w:val="left"/>
      <w:pPr>
        <w:ind w:left="0" w:firstLine="0"/>
      </w:pPr>
    </w:lvl>
    <w:lvl w:ilvl="4" w:tplc="93801078">
      <w:start w:val="1"/>
      <w:numFmt w:val="bullet"/>
      <w:lvlText w:val=""/>
      <w:lvlJc w:val="left"/>
      <w:pPr>
        <w:ind w:left="0" w:firstLine="0"/>
      </w:pPr>
    </w:lvl>
    <w:lvl w:ilvl="5" w:tplc="263899BC">
      <w:start w:val="1"/>
      <w:numFmt w:val="bullet"/>
      <w:lvlText w:val=""/>
      <w:lvlJc w:val="left"/>
      <w:pPr>
        <w:ind w:left="0" w:firstLine="0"/>
      </w:pPr>
    </w:lvl>
    <w:lvl w:ilvl="6" w:tplc="2580FD96">
      <w:start w:val="1"/>
      <w:numFmt w:val="bullet"/>
      <w:lvlText w:val=""/>
      <w:lvlJc w:val="left"/>
      <w:pPr>
        <w:ind w:left="0" w:firstLine="0"/>
      </w:pPr>
    </w:lvl>
    <w:lvl w:ilvl="7" w:tplc="0BE6CB24">
      <w:start w:val="1"/>
      <w:numFmt w:val="bullet"/>
      <w:lvlText w:val=""/>
      <w:lvlJc w:val="left"/>
      <w:pPr>
        <w:ind w:left="0" w:firstLine="0"/>
      </w:pPr>
    </w:lvl>
    <w:lvl w:ilvl="8" w:tplc="CE682194">
      <w:start w:val="1"/>
      <w:numFmt w:val="bullet"/>
      <w:lvlText w:val=""/>
      <w:lvlJc w:val="left"/>
      <w:pPr>
        <w:ind w:left="0" w:firstLine="0"/>
      </w:pPr>
    </w:lvl>
  </w:abstractNum>
  <w:abstractNum w:abstractNumId="4" w15:restartNumberingAfterBreak="0">
    <w:nsid w:val="08E43805"/>
    <w:multiLevelType w:val="multilevel"/>
    <w:tmpl w:val="23E0A3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956EBC"/>
    <w:multiLevelType w:val="hybridMultilevel"/>
    <w:tmpl w:val="EFAE686A"/>
    <w:lvl w:ilvl="0" w:tplc="219CCBD0">
      <w:start w:val="1"/>
      <w:numFmt w:val="decimal"/>
      <w:lvlText w:val="3.9.%1."/>
      <w:lvlJc w:val="left"/>
      <w:pPr>
        <w:ind w:left="1500" w:hanging="360"/>
      </w:pPr>
      <w:rPr>
        <w:rFonts w:hint="default"/>
      </w:rPr>
    </w:lvl>
    <w:lvl w:ilvl="1" w:tplc="72D6F11E">
      <w:start w:val="1"/>
      <w:numFmt w:val="lowerLetter"/>
      <w:lvlText w:val="%2."/>
      <w:lvlJc w:val="left"/>
      <w:pPr>
        <w:ind w:left="2220" w:hanging="360"/>
      </w:pPr>
    </w:lvl>
    <w:lvl w:ilvl="2" w:tplc="D558074C">
      <w:start w:val="1"/>
      <w:numFmt w:val="lowerRoman"/>
      <w:lvlText w:val="%3."/>
      <w:lvlJc w:val="right"/>
      <w:pPr>
        <w:ind w:left="2940" w:hanging="180"/>
      </w:pPr>
    </w:lvl>
    <w:lvl w:ilvl="3" w:tplc="43241A22">
      <w:start w:val="1"/>
      <w:numFmt w:val="decimal"/>
      <w:lvlText w:val="%4."/>
      <w:lvlJc w:val="left"/>
      <w:pPr>
        <w:ind w:left="3660" w:hanging="360"/>
      </w:pPr>
    </w:lvl>
    <w:lvl w:ilvl="4" w:tplc="ED80F910">
      <w:start w:val="1"/>
      <w:numFmt w:val="lowerLetter"/>
      <w:lvlText w:val="%5."/>
      <w:lvlJc w:val="left"/>
      <w:pPr>
        <w:ind w:left="4380" w:hanging="360"/>
      </w:pPr>
    </w:lvl>
    <w:lvl w:ilvl="5" w:tplc="66F2E9BA">
      <w:start w:val="1"/>
      <w:numFmt w:val="lowerRoman"/>
      <w:lvlText w:val="%6."/>
      <w:lvlJc w:val="right"/>
      <w:pPr>
        <w:ind w:left="5100" w:hanging="180"/>
      </w:pPr>
    </w:lvl>
    <w:lvl w:ilvl="6" w:tplc="4146A1F6">
      <w:start w:val="1"/>
      <w:numFmt w:val="decimal"/>
      <w:lvlText w:val="%7."/>
      <w:lvlJc w:val="left"/>
      <w:pPr>
        <w:ind w:left="5820" w:hanging="360"/>
      </w:pPr>
    </w:lvl>
    <w:lvl w:ilvl="7" w:tplc="C8B8D48A">
      <w:start w:val="1"/>
      <w:numFmt w:val="lowerLetter"/>
      <w:lvlText w:val="%8."/>
      <w:lvlJc w:val="left"/>
      <w:pPr>
        <w:ind w:left="6540" w:hanging="360"/>
      </w:pPr>
    </w:lvl>
    <w:lvl w:ilvl="8" w:tplc="27FEB980">
      <w:start w:val="1"/>
      <w:numFmt w:val="lowerRoman"/>
      <w:lvlText w:val="%9."/>
      <w:lvlJc w:val="right"/>
      <w:pPr>
        <w:ind w:left="7260" w:hanging="180"/>
      </w:pPr>
    </w:lvl>
  </w:abstractNum>
  <w:abstractNum w:abstractNumId="6" w15:restartNumberingAfterBreak="0">
    <w:nsid w:val="17D8701E"/>
    <w:multiLevelType w:val="multilevel"/>
    <w:tmpl w:val="09BA95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7F37A82"/>
    <w:multiLevelType w:val="hybridMultilevel"/>
    <w:tmpl w:val="28EC4286"/>
    <w:lvl w:ilvl="0" w:tplc="9BDAA54E">
      <w:start w:val="1"/>
      <w:numFmt w:val="decimal"/>
      <w:lvlText w:val="3.7.%1."/>
      <w:lvlJc w:val="left"/>
      <w:pPr>
        <w:ind w:left="1429" w:hanging="360"/>
      </w:pPr>
      <w:rPr>
        <w:rFonts w:hint="default"/>
      </w:rPr>
    </w:lvl>
    <w:lvl w:ilvl="1" w:tplc="41E8CFD6">
      <w:start w:val="1"/>
      <w:numFmt w:val="lowerLetter"/>
      <w:lvlText w:val="%2."/>
      <w:lvlJc w:val="left"/>
      <w:pPr>
        <w:ind w:left="1440" w:hanging="360"/>
      </w:pPr>
    </w:lvl>
    <w:lvl w:ilvl="2" w:tplc="BC54932C">
      <w:start w:val="1"/>
      <w:numFmt w:val="lowerRoman"/>
      <w:lvlText w:val="%3."/>
      <w:lvlJc w:val="right"/>
      <w:pPr>
        <w:ind w:left="2160" w:hanging="180"/>
      </w:pPr>
    </w:lvl>
    <w:lvl w:ilvl="3" w:tplc="69E0382E">
      <w:start w:val="1"/>
      <w:numFmt w:val="decimal"/>
      <w:lvlText w:val="%4."/>
      <w:lvlJc w:val="left"/>
      <w:pPr>
        <w:ind w:left="2880" w:hanging="360"/>
      </w:pPr>
    </w:lvl>
    <w:lvl w:ilvl="4" w:tplc="84CC20FC">
      <w:start w:val="1"/>
      <w:numFmt w:val="lowerLetter"/>
      <w:lvlText w:val="%5."/>
      <w:lvlJc w:val="left"/>
      <w:pPr>
        <w:ind w:left="3600" w:hanging="360"/>
      </w:pPr>
    </w:lvl>
    <w:lvl w:ilvl="5" w:tplc="D19E42D2">
      <w:start w:val="1"/>
      <w:numFmt w:val="lowerRoman"/>
      <w:lvlText w:val="%6."/>
      <w:lvlJc w:val="right"/>
      <w:pPr>
        <w:ind w:left="4320" w:hanging="180"/>
      </w:pPr>
    </w:lvl>
    <w:lvl w:ilvl="6" w:tplc="C5FA8766">
      <w:start w:val="1"/>
      <w:numFmt w:val="decimal"/>
      <w:lvlText w:val="%7."/>
      <w:lvlJc w:val="left"/>
      <w:pPr>
        <w:ind w:left="5040" w:hanging="360"/>
      </w:pPr>
    </w:lvl>
    <w:lvl w:ilvl="7" w:tplc="C2F854D8">
      <w:start w:val="1"/>
      <w:numFmt w:val="lowerLetter"/>
      <w:lvlText w:val="%8."/>
      <w:lvlJc w:val="left"/>
      <w:pPr>
        <w:ind w:left="5760" w:hanging="360"/>
      </w:pPr>
    </w:lvl>
    <w:lvl w:ilvl="8" w:tplc="7B98F7DC">
      <w:start w:val="1"/>
      <w:numFmt w:val="lowerRoman"/>
      <w:lvlText w:val="%9."/>
      <w:lvlJc w:val="right"/>
      <w:pPr>
        <w:ind w:left="6480" w:hanging="180"/>
      </w:pPr>
    </w:lvl>
  </w:abstractNum>
  <w:abstractNum w:abstractNumId="8" w15:restartNumberingAfterBreak="0">
    <w:nsid w:val="18C20ADA"/>
    <w:multiLevelType w:val="hybridMultilevel"/>
    <w:tmpl w:val="DD4427E2"/>
    <w:lvl w:ilvl="0" w:tplc="4B6CD758">
      <w:start w:val="1"/>
      <w:numFmt w:val="decimal"/>
      <w:lvlText w:val="2.3.%1."/>
      <w:lvlJc w:val="left"/>
      <w:pPr>
        <w:ind w:left="1429" w:hanging="360"/>
      </w:pPr>
      <w:rPr>
        <w:rFonts w:hint="default"/>
      </w:rPr>
    </w:lvl>
    <w:lvl w:ilvl="1" w:tplc="CE729292">
      <w:start w:val="1"/>
      <w:numFmt w:val="lowerLetter"/>
      <w:lvlText w:val="%2."/>
      <w:lvlJc w:val="left"/>
      <w:pPr>
        <w:ind w:left="1440" w:hanging="360"/>
      </w:pPr>
    </w:lvl>
    <w:lvl w:ilvl="2" w:tplc="98FC9480">
      <w:start w:val="1"/>
      <w:numFmt w:val="lowerRoman"/>
      <w:lvlText w:val="%3."/>
      <w:lvlJc w:val="right"/>
      <w:pPr>
        <w:ind w:left="2160" w:hanging="180"/>
      </w:pPr>
    </w:lvl>
    <w:lvl w:ilvl="3" w:tplc="9B5C9C32">
      <w:start w:val="1"/>
      <w:numFmt w:val="decimal"/>
      <w:lvlText w:val="%4."/>
      <w:lvlJc w:val="left"/>
      <w:pPr>
        <w:ind w:left="2880" w:hanging="360"/>
      </w:pPr>
    </w:lvl>
    <w:lvl w:ilvl="4" w:tplc="C778D86C">
      <w:start w:val="1"/>
      <w:numFmt w:val="lowerLetter"/>
      <w:lvlText w:val="%5."/>
      <w:lvlJc w:val="left"/>
      <w:pPr>
        <w:ind w:left="3600" w:hanging="360"/>
      </w:pPr>
    </w:lvl>
    <w:lvl w:ilvl="5" w:tplc="526C5AE6">
      <w:start w:val="1"/>
      <w:numFmt w:val="lowerRoman"/>
      <w:lvlText w:val="%6."/>
      <w:lvlJc w:val="right"/>
      <w:pPr>
        <w:ind w:left="4320" w:hanging="180"/>
      </w:pPr>
    </w:lvl>
    <w:lvl w:ilvl="6" w:tplc="C0D2D05E">
      <w:start w:val="1"/>
      <w:numFmt w:val="decimal"/>
      <w:lvlText w:val="%7."/>
      <w:lvlJc w:val="left"/>
      <w:pPr>
        <w:ind w:left="5040" w:hanging="360"/>
      </w:pPr>
    </w:lvl>
    <w:lvl w:ilvl="7" w:tplc="1BEEC0AC">
      <w:start w:val="1"/>
      <w:numFmt w:val="lowerLetter"/>
      <w:lvlText w:val="%8."/>
      <w:lvlJc w:val="left"/>
      <w:pPr>
        <w:ind w:left="5760" w:hanging="360"/>
      </w:pPr>
    </w:lvl>
    <w:lvl w:ilvl="8" w:tplc="0A76A80C">
      <w:start w:val="1"/>
      <w:numFmt w:val="lowerRoman"/>
      <w:lvlText w:val="%9."/>
      <w:lvlJc w:val="right"/>
      <w:pPr>
        <w:ind w:left="6480" w:hanging="180"/>
      </w:pPr>
    </w:lvl>
  </w:abstractNum>
  <w:abstractNum w:abstractNumId="9" w15:restartNumberingAfterBreak="0">
    <w:nsid w:val="1A4B58AD"/>
    <w:multiLevelType w:val="hybridMultilevel"/>
    <w:tmpl w:val="6D44270C"/>
    <w:lvl w:ilvl="0" w:tplc="50A65806">
      <w:start w:val="1"/>
      <w:numFmt w:val="bullet"/>
      <w:lvlText w:val="●"/>
      <w:lvlJc w:val="left"/>
      <w:pPr>
        <w:ind w:left="720" w:hanging="360"/>
      </w:pPr>
      <w:rPr>
        <w:rFonts w:ascii="noto sans symbols" w:eastAsia="noto sans symbols" w:hAnsi="noto sans symbols" w:cs="noto sans symbols"/>
      </w:rPr>
    </w:lvl>
    <w:lvl w:ilvl="1" w:tplc="4CF49F7A">
      <w:start w:val="1"/>
      <w:numFmt w:val="bullet"/>
      <w:lvlText w:val="o"/>
      <w:lvlJc w:val="left"/>
      <w:pPr>
        <w:ind w:left="1440" w:hanging="360"/>
      </w:pPr>
      <w:rPr>
        <w:rFonts w:ascii="Courier New" w:eastAsia="Courier New" w:hAnsi="Courier New" w:cs="Courier New"/>
      </w:rPr>
    </w:lvl>
    <w:lvl w:ilvl="2" w:tplc="7B120538">
      <w:start w:val="1"/>
      <w:numFmt w:val="bullet"/>
      <w:lvlText w:val="▪"/>
      <w:lvlJc w:val="left"/>
      <w:pPr>
        <w:ind w:left="2160" w:hanging="360"/>
      </w:pPr>
      <w:rPr>
        <w:rFonts w:ascii="noto sans symbols" w:eastAsia="noto sans symbols" w:hAnsi="noto sans symbols" w:cs="noto sans symbols"/>
      </w:rPr>
    </w:lvl>
    <w:lvl w:ilvl="3" w:tplc="9D9040BE">
      <w:start w:val="1"/>
      <w:numFmt w:val="bullet"/>
      <w:lvlText w:val="●"/>
      <w:lvlJc w:val="left"/>
      <w:pPr>
        <w:ind w:left="2880" w:hanging="360"/>
      </w:pPr>
      <w:rPr>
        <w:rFonts w:ascii="noto sans symbols" w:eastAsia="noto sans symbols" w:hAnsi="noto sans symbols" w:cs="noto sans symbols"/>
      </w:rPr>
    </w:lvl>
    <w:lvl w:ilvl="4" w:tplc="03BA3902">
      <w:start w:val="1"/>
      <w:numFmt w:val="bullet"/>
      <w:lvlText w:val="o"/>
      <w:lvlJc w:val="left"/>
      <w:pPr>
        <w:ind w:left="3600" w:hanging="360"/>
      </w:pPr>
      <w:rPr>
        <w:rFonts w:ascii="Courier New" w:eastAsia="Courier New" w:hAnsi="Courier New" w:cs="Courier New"/>
      </w:rPr>
    </w:lvl>
    <w:lvl w:ilvl="5" w:tplc="6898EF10">
      <w:start w:val="1"/>
      <w:numFmt w:val="bullet"/>
      <w:lvlText w:val="▪"/>
      <w:lvlJc w:val="left"/>
      <w:pPr>
        <w:ind w:left="4320" w:hanging="360"/>
      </w:pPr>
      <w:rPr>
        <w:rFonts w:ascii="noto sans symbols" w:eastAsia="noto sans symbols" w:hAnsi="noto sans symbols" w:cs="noto sans symbols"/>
      </w:rPr>
    </w:lvl>
    <w:lvl w:ilvl="6" w:tplc="E9B8E93E">
      <w:start w:val="1"/>
      <w:numFmt w:val="bullet"/>
      <w:lvlText w:val="●"/>
      <w:lvlJc w:val="left"/>
      <w:pPr>
        <w:ind w:left="5040" w:hanging="360"/>
      </w:pPr>
      <w:rPr>
        <w:rFonts w:ascii="noto sans symbols" w:eastAsia="noto sans symbols" w:hAnsi="noto sans symbols" w:cs="noto sans symbols"/>
      </w:rPr>
    </w:lvl>
    <w:lvl w:ilvl="7" w:tplc="88E08D3E">
      <w:start w:val="1"/>
      <w:numFmt w:val="bullet"/>
      <w:lvlText w:val="o"/>
      <w:lvlJc w:val="left"/>
      <w:pPr>
        <w:ind w:left="5760" w:hanging="360"/>
      </w:pPr>
      <w:rPr>
        <w:rFonts w:ascii="Courier New" w:eastAsia="Courier New" w:hAnsi="Courier New" w:cs="Courier New"/>
      </w:rPr>
    </w:lvl>
    <w:lvl w:ilvl="8" w:tplc="2994581A">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1E0068"/>
    <w:multiLevelType w:val="multilevel"/>
    <w:tmpl w:val="82906A42"/>
    <w:lvl w:ilvl="0">
      <w:start w:val="4"/>
      <w:numFmt w:val="decimal"/>
      <w:lvlText w:val="%1"/>
      <w:lvlJc w:val="left"/>
      <w:pPr>
        <w:ind w:left="825" w:hanging="825"/>
      </w:pPr>
      <w:rPr>
        <w:rFonts w:hint="default"/>
      </w:rPr>
    </w:lvl>
    <w:lvl w:ilvl="1">
      <w:start w:val="9"/>
      <w:numFmt w:val="decimal"/>
      <w:lvlText w:val="%1.%2"/>
      <w:lvlJc w:val="left"/>
      <w:pPr>
        <w:ind w:left="1180" w:hanging="825"/>
      </w:pPr>
      <w:rPr>
        <w:rFonts w:hint="default"/>
      </w:rPr>
    </w:lvl>
    <w:lvl w:ilvl="2">
      <w:start w:val="2"/>
      <w:numFmt w:val="decimal"/>
      <w:lvlText w:val="%1.%2.%3"/>
      <w:lvlJc w:val="left"/>
      <w:pPr>
        <w:ind w:left="1535" w:hanging="825"/>
      </w:pPr>
      <w:rPr>
        <w:rFonts w:hint="default"/>
      </w:rPr>
    </w:lvl>
    <w:lvl w:ilvl="3">
      <w:start w:val="2"/>
      <w:numFmt w:val="decimal"/>
      <w:lvlText w:val="%1.%2.%3.%4"/>
      <w:lvlJc w:val="left"/>
      <w:pPr>
        <w:ind w:left="2640"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15:restartNumberingAfterBreak="0">
    <w:nsid w:val="203C62C1"/>
    <w:multiLevelType w:val="multilevel"/>
    <w:tmpl w:val="FB4C33CC"/>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2" w15:restartNumberingAfterBreak="0">
    <w:nsid w:val="21847C44"/>
    <w:multiLevelType w:val="hybridMultilevel"/>
    <w:tmpl w:val="1A6261DE"/>
    <w:lvl w:ilvl="0" w:tplc="FC50361E">
      <w:start w:val="4"/>
      <w:numFmt w:val="decimal"/>
      <w:lvlText w:val="%1."/>
      <w:lvlJc w:val="left"/>
      <w:pPr>
        <w:ind w:left="720" w:hanging="360"/>
      </w:pPr>
      <w:rPr>
        <w:rFonts w:hint="default"/>
        <w:sz w:val="24"/>
        <w:szCs w:val="24"/>
      </w:rPr>
    </w:lvl>
    <w:lvl w:ilvl="1" w:tplc="646AB6C4">
      <w:start w:val="1"/>
      <w:numFmt w:val="lowerLetter"/>
      <w:lvlText w:val="%2."/>
      <w:lvlJc w:val="left"/>
      <w:pPr>
        <w:ind w:left="1440" w:hanging="360"/>
      </w:pPr>
    </w:lvl>
    <w:lvl w:ilvl="2" w:tplc="FC42286E">
      <w:start w:val="1"/>
      <w:numFmt w:val="lowerRoman"/>
      <w:lvlText w:val="%3."/>
      <w:lvlJc w:val="right"/>
      <w:pPr>
        <w:ind w:left="2160" w:hanging="180"/>
      </w:pPr>
    </w:lvl>
    <w:lvl w:ilvl="3" w:tplc="53DC75B8">
      <w:start w:val="1"/>
      <w:numFmt w:val="decimal"/>
      <w:lvlText w:val="%4."/>
      <w:lvlJc w:val="left"/>
      <w:pPr>
        <w:ind w:left="2880" w:hanging="360"/>
      </w:pPr>
    </w:lvl>
    <w:lvl w:ilvl="4" w:tplc="A17486B0">
      <w:start w:val="1"/>
      <w:numFmt w:val="lowerLetter"/>
      <w:lvlText w:val="%5."/>
      <w:lvlJc w:val="left"/>
      <w:pPr>
        <w:ind w:left="3600" w:hanging="360"/>
      </w:pPr>
    </w:lvl>
    <w:lvl w:ilvl="5" w:tplc="B24C8358">
      <w:start w:val="1"/>
      <w:numFmt w:val="lowerRoman"/>
      <w:lvlText w:val="%6."/>
      <w:lvlJc w:val="right"/>
      <w:pPr>
        <w:ind w:left="4320" w:hanging="180"/>
      </w:pPr>
    </w:lvl>
    <w:lvl w:ilvl="6" w:tplc="59DA7CC8">
      <w:start w:val="1"/>
      <w:numFmt w:val="decimal"/>
      <w:lvlText w:val="%7."/>
      <w:lvlJc w:val="left"/>
      <w:pPr>
        <w:ind w:left="5040" w:hanging="360"/>
      </w:pPr>
    </w:lvl>
    <w:lvl w:ilvl="7" w:tplc="7C7E5052">
      <w:start w:val="1"/>
      <w:numFmt w:val="lowerLetter"/>
      <w:lvlText w:val="%8."/>
      <w:lvlJc w:val="left"/>
      <w:pPr>
        <w:ind w:left="5760" w:hanging="360"/>
      </w:pPr>
    </w:lvl>
    <w:lvl w:ilvl="8" w:tplc="BD063B0C">
      <w:start w:val="1"/>
      <w:numFmt w:val="lowerRoman"/>
      <w:lvlText w:val="%9."/>
      <w:lvlJc w:val="right"/>
      <w:pPr>
        <w:ind w:left="6480" w:hanging="180"/>
      </w:pPr>
    </w:lvl>
  </w:abstractNum>
  <w:abstractNum w:abstractNumId="13" w15:restartNumberingAfterBreak="0">
    <w:nsid w:val="23147581"/>
    <w:multiLevelType w:val="multilevel"/>
    <w:tmpl w:val="6DBE6B4C"/>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2A510D6B"/>
    <w:multiLevelType w:val="multilevel"/>
    <w:tmpl w:val="BC5CC148"/>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2B9D59FF"/>
    <w:multiLevelType w:val="hybridMultilevel"/>
    <w:tmpl w:val="9F6EC90C"/>
    <w:lvl w:ilvl="0" w:tplc="65085804">
      <w:start w:val="1"/>
      <w:numFmt w:val="decimal"/>
      <w:lvlText w:val="3.4.%1."/>
      <w:lvlJc w:val="left"/>
      <w:pPr>
        <w:ind w:left="2204" w:hanging="360"/>
      </w:pPr>
      <w:rPr>
        <w:rFonts w:hint="default"/>
      </w:rPr>
    </w:lvl>
    <w:lvl w:ilvl="1" w:tplc="E22C4AFC">
      <w:start w:val="1"/>
      <w:numFmt w:val="decimal"/>
      <w:lvlText w:val="%2."/>
      <w:lvlJc w:val="left"/>
      <w:pPr>
        <w:ind w:left="1440" w:hanging="360"/>
      </w:pPr>
      <w:rPr>
        <w:rFonts w:hint="default"/>
      </w:rPr>
    </w:lvl>
    <w:lvl w:ilvl="2" w:tplc="2BF8337C">
      <w:start w:val="1"/>
      <w:numFmt w:val="decimal"/>
      <w:lvlText w:val="2.6.%3."/>
      <w:lvlJc w:val="left"/>
      <w:pPr>
        <w:ind w:left="2160" w:hanging="180"/>
      </w:pPr>
      <w:rPr>
        <w:rFonts w:hint="default"/>
      </w:rPr>
    </w:lvl>
    <w:lvl w:ilvl="3" w:tplc="63B2009E">
      <w:start w:val="1"/>
      <w:numFmt w:val="decimal"/>
      <w:lvlText w:val="%4."/>
      <w:lvlJc w:val="left"/>
      <w:pPr>
        <w:ind w:left="2880" w:hanging="360"/>
      </w:pPr>
    </w:lvl>
    <w:lvl w:ilvl="4" w:tplc="15A0E34A">
      <w:start w:val="1"/>
      <w:numFmt w:val="lowerLetter"/>
      <w:lvlText w:val="%5."/>
      <w:lvlJc w:val="left"/>
      <w:pPr>
        <w:ind w:left="3600" w:hanging="360"/>
      </w:pPr>
    </w:lvl>
    <w:lvl w:ilvl="5" w:tplc="34CCD2F4">
      <w:start w:val="1"/>
      <w:numFmt w:val="lowerRoman"/>
      <w:lvlText w:val="%6."/>
      <w:lvlJc w:val="right"/>
      <w:pPr>
        <w:ind w:left="4320" w:hanging="180"/>
      </w:pPr>
    </w:lvl>
    <w:lvl w:ilvl="6" w:tplc="5E345996">
      <w:start w:val="1"/>
      <w:numFmt w:val="decimal"/>
      <w:lvlText w:val="%7."/>
      <w:lvlJc w:val="left"/>
      <w:pPr>
        <w:ind w:left="5040" w:hanging="360"/>
      </w:pPr>
    </w:lvl>
    <w:lvl w:ilvl="7" w:tplc="47469896">
      <w:start w:val="1"/>
      <w:numFmt w:val="lowerLetter"/>
      <w:lvlText w:val="%8."/>
      <w:lvlJc w:val="left"/>
      <w:pPr>
        <w:ind w:left="5760" w:hanging="360"/>
      </w:pPr>
    </w:lvl>
    <w:lvl w:ilvl="8" w:tplc="322C0C48">
      <w:start w:val="1"/>
      <w:numFmt w:val="lowerRoman"/>
      <w:lvlText w:val="%9."/>
      <w:lvlJc w:val="right"/>
      <w:pPr>
        <w:ind w:left="6480" w:hanging="180"/>
      </w:pPr>
    </w:lvl>
  </w:abstractNum>
  <w:abstractNum w:abstractNumId="16" w15:restartNumberingAfterBreak="0">
    <w:nsid w:val="2BFC2DF6"/>
    <w:multiLevelType w:val="hybridMultilevel"/>
    <w:tmpl w:val="C56E88FE"/>
    <w:lvl w:ilvl="0" w:tplc="016AAE0C">
      <w:start w:val="1"/>
      <w:numFmt w:val="decimal"/>
      <w:lvlText w:val="%1."/>
      <w:lvlJc w:val="left"/>
      <w:pPr>
        <w:ind w:left="1842" w:hanging="1128"/>
      </w:pPr>
      <w:rPr>
        <w:rFonts w:hint="default"/>
      </w:rPr>
    </w:lvl>
    <w:lvl w:ilvl="1" w:tplc="9782D9C4">
      <w:start w:val="1"/>
      <w:numFmt w:val="lowerLetter"/>
      <w:lvlText w:val="%2."/>
      <w:lvlJc w:val="left"/>
      <w:pPr>
        <w:ind w:left="1794" w:hanging="360"/>
      </w:pPr>
    </w:lvl>
    <w:lvl w:ilvl="2" w:tplc="ED381B30">
      <w:start w:val="1"/>
      <w:numFmt w:val="lowerRoman"/>
      <w:lvlText w:val="%3."/>
      <w:lvlJc w:val="right"/>
      <w:pPr>
        <w:ind w:left="2514" w:hanging="180"/>
      </w:pPr>
    </w:lvl>
    <w:lvl w:ilvl="3" w:tplc="4218E48A">
      <w:start w:val="1"/>
      <w:numFmt w:val="decimal"/>
      <w:lvlText w:val="%4."/>
      <w:lvlJc w:val="left"/>
      <w:pPr>
        <w:ind w:left="3234" w:hanging="360"/>
      </w:pPr>
    </w:lvl>
    <w:lvl w:ilvl="4" w:tplc="178806AA">
      <w:start w:val="1"/>
      <w:numFmt w:val="lowerLetter"/>
      <w:lvlText w:val="%5."/>
      <w:lvlJc w:val="left"/>
      <w:pPr>
        <w:ind w:left="3954" w:hanging="360"/>
      </w:pPr>
    </w:lvl>
    <w:lvl w:ilvl="5" w:tplc="EEA4AC68">
      <w:start w:val="1"/>
      <w:numFmt w:val="lowerRoman"/>
      <w:lvlText w:val="%6."/>
      <w:lvlJc w:val="right"/>
      <w:pPr>
        <w:ind w:left="4674" w:hanging="180"/>
      </w:pPr>
    </w:lvl>
    <w:lvl w:ilvl="6" w:tplc="C2EEBB0E">
      <w:start w:val="1"/>
      <w:numFmt w:val="decimal"/>
      <w:lvlText w:val="%7."/>
      <w:lvlJc w:val="left"/>
      <w:pPr>
        <w:ind w:left="5394" w:hanging="360"/>
      </w:pPr>
    </w:lvl>
    <w:lvl w:ilvl="7" w:tplc="9F4CD27A">
      <w:start w:val="1"/>
      <w:numFmt w:val="lowerLetter"/>
      <w:lvlText w:val="%8."/>
      <w:lvlJc w:val="left"/>
      <w:pPr>
        <w:ind w:left="6114" w:hanging="360"/>
      </w:pPr>
    </w:lvl>
    <w:lvl w:ilvl="8" w:tplc="0902D1EA">
      <w:start w:val="1"/>
      <w:numFmt w:val="lowerRoman"/>
      <w:lvlText w:val="%9."/>
      <w:lvlJc w:val="right"/>
      <w:pPr>
        <w:ind w:left="6834" w:hanging="180"/>
      </w:pPr>
    </w:lvl>
  </w:abstractNum>
  <w:abstractNum w:abstractNumId="17" w15:restartNumberingAfterBreak="0">
    <w:nsid w:val="2FE23428"/>
    <w:multiLevelType w:val="multilevel"/>
    <w:tmpl w:val="95BA64BC"/>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0DA5E08"/>
    <w:multiLevelType w:val="multilevel"/>
    <w:tmpl w:val="DB2012A0"/>
    <w:lvl w:ilvl="0">
      <w:start w:val="4"/>
      <w:numFmt w:val="decimal"/>
      <w:lvlText w:val="%1"/>
      <w:lvlJc w:val="left"/>
      <w:pPr>
        <w:ind w:left="600" w:hanging="600"/>
      </w:pPr>
      <w:rPr>
        <w:rFonts w:hint="default"/>
        <w:b/>
      </w:rPr>
    </w:lvl>
    <w:lvl w:ilvl="1">
      <w:start w:val="9"/>
      <w:numFmt w:val="decimal"/>
      <w:lvlText w:val="%1.%2"/>
      <w:lvlJc w:val="left"/>
      <w:pPr>
        <w:ind w:left="955" w:hanging="60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782" w:hanging="1080"/>
      </w:pPr>
      <w:rPr>
        <w:rFonts w:hint="default"/>
        <w:b w:val="0"/>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19" w15:restartNumberingAfterBreak="0">
    <w:nsid w:val="32C204DA"/>
    <w:multiLevelType w:val="multilevel"/>
    <w:tmpl w:val="D0388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09311E"/>
    <w:multiLevelType w:val="multilevel"/>
    <w:tmpl w:val="99A48FAC"/>
    <w:lvl w:ilvl="0">
      <w:start w:val="1"/>
      <w:numFmt w:val="decimal"/>
      <w:lvlText w:val="%1"/>
      <w:lvlJc w:val="left"/>
      <w:pPr>
        <w:ind w:left="660" w:hanging="660"/>
      </w:pPr>
    </w:lvl>
    <w:lvl w:ilvl="1">
      <w:start w:val="2"/>
      <w:numFmt w:val="decimal"/>
      <w:lvlText w:val="%1.%2"/>
      <w:lvlJc w:val="left"/>
      <w:pPr>
        <w:ind w:left="1140" w:hanging="660"/>
      </w:pPr>
    </w:lvl>
    <w:lvl w:ilvl="2">
      <w:start w:val="2"/>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38380560"/>
    <w:multiLevelType w:val="hybridMultilevel"/>
    <w:tmpl w:val="E7DC7976"/>
    <w:lvl w:ilvl="0" w:tplc="10CE06F4">
      <w:start w:val="1"/>
      <w:numFmt w:val="decimal"/>
      <w:lvlText w:val="%1)"/>
      <w:lvlJc w:val="left"/>
      <w:pPr>
        <w:tabs>
          <w:tab w:val="num" w:pos="720"/>
        </w:tabs>
        <w:ind w:left="720" w:hanging="360"/>
      </w:pPr>
      <w:rPr>
        <w:rFonts w:hint="default"/>
        <w:b w:val="0"/>
        <w:i w:val="0"/>
      </w:rPr>
    </w:lvl>
    <w:lvl w:ilvl="1" w:tplc="0E8EDA88">
      <w:start w:val="1"/>
      <w:numFmt w:val="bullet"/>
      <w:lvlText w:val="o"/>
      <w:lvlJc w:val="left"/>
      <w:pPr>
        <w:tabs>
          <w:tab w:val="num" w:pos="1440"/>
        </w:tabs>
        <w:ind w:left="1440" w:hanging="360"/>
      </w:pPr>
      <w:rPr>
        <w:rFonts w:ascii="Courier New" w:hAnsi="Courier New" w:cs="Courier New" w:hint="default"/>
      </w:rPr>
    </w:lvl>
    <w:lvl w:ilvl="2" w:tplc="2F96F2D8">
      <w:start w:val="1"/>
      <w:numFmt w:val="bullet"/>
      <w:lvlText w:val=""/>
      <w:lvlJc w:val="left"/>
      <w:pPr>
        <w:tabs>
          <w:tab w:val="num" w:pos="2160"/>
        </w:tabs>
        <w:ind w:left="2160" w:hanging="360"/>
      </w:pPr>
      <w:rPr>
        <w:rFonts w:ascii="Wingdings" w:hAnsi="Wingdings" w:hint="default"/>
      </w:rPr>
    </w:lvl>
    <w:lvl w:ilvl="3" w:tplc="ED72DB56">
      <w:start w:val="1"/>
      <w:numFmt w:val="bullet"/>
      <w:lvlText w:val=""/>
      <w:lvlJc w:val="left"/>
      <w:pPr>
        <w:tabs>
          <w:tab w:val="num" w:pos="2880"/>
        </w:tabs>
        <w:ind w:left="2880" w:hanging="360"/>
      </w:pPr>
      <w:rPr>
        <w:rFonts w:ascii="Symbol" w:hAnsi="Symbol" w:hint="default"/>
      </w:rPr>
    </w:lvl>
    <w:lvl w:ilvl="4" w:tplc="1A9AD932">
      <w:start w:val="1"/>
      <w:numFmt w:val="bullet"/>
      <w:lvlText w:val="o"/>
      <w:lvlJc w:val="left"/>
      <w:pPr>
        <w:tabs>
          <w:tab w:val="num" w:pos="3600"/>
        </w:tabs>
        <w:ind w:left="3600" w:hanging="360"/>
      </w:pPr>
      <w:rPr>
        <w:rFonts w:ascii="Courier New" w:hAnsi="Courier New" w:cs="Courier New" w:hint="default"/>
      </w:rPr>
    </w:lvl>
    <w:lvl w:ilvl="5" w:tplc="1180D38C">
      <w:start w:val="1"/>
      <w:numFmt w:val="bullet"/>
      <w:lvlText w:val=""/>
      <w:lvlJc w:val="left"/>
      <w:pPr>
        <w:tabs>
          <w:tab w:val="num" w:pos="4320"/>
        </w:tabs>
        <w:ind w:left="4320" w:hanging="360"/>
      </w:pPr>
      <w:rPr>
        <w:rFonts w:ascii="Wingdings" w:hAnsi="Wingdings" w:hint="default"/>
      </w:rPr>
    </w:lvl>
    <w:lvl w:ilvl="6" w:tplc="1910D8F2">
      <w:start w:val="1"/>
      <w:numFmt w:val="bullet"/>
      <w:lvlText w:val=""/>
      <w:lvlJc w:val="left"/>
      <w:pPr>
        <w:tabs>
          <w:tab w:val="num" w:pos="5040"/>
        </w:tabs>
        <w:ind w:left="5040" w:hanging="360"/>
      </w:pPr>
      <w:rPr>
        <w:rFonts w:ascii="Symbol" w:hAnsi="Symbol" w:hint="default"/>
      </w:rPr>
    </w:lvl>
    <w:lvl w:ilvl="7" w:tplc="47CE2782">
      <w:start w:val="1"/>
      <w:numFmt w:val="bullet"/>
      <w:lvlText w:val="o"/>
      <w:lvlJc w:val="left"/>
      <w:pPr>
        <w:tabs>
          <w:tab w:val="num" w:pos="5760"/>
        </w:tabs>
        <w:ind w:left="5760" w:hanging="360"/>
      </w:pPr>
      <w:rPr>
        <w:rFonts w:ascii="Courier New" w:hAnsi="Courier New" w:cs="Courier New" w:hint="default"/>
      </w:rPr>
    </w:lvl>
    <w:lvl w:ilvl="8" w:tplc="13D070A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E0F25"/>
    <w:multiLevelType w:val="hybridMultilevel"/>
    <w:tmpl w:val="4990AD28"/>
    <w:lvl w:ilvl="0" w:tplc="5A8C02C8">
      <w:start w:val="1"/>
      <w:numFmt w:val="decimal"/>
      <w:lvlText w:val="%1."/>
      <w:lvlJc w:val="left"/>
      <w:pPr>
        <w:ind w:left="1440" w:hanging="360"/>
      </w:pPr>
      <w:rPr>
        <w:rFonts w:hint="default"/>
      </w:rPr>
    </w:lvl>
    <w:lvl w:ilvl="1" w:tplc="29D2C6CE">
      <w:start w:val="1"/>
      <w:numFmt w:val="lowerLetter"/>
      <w:lvlText w:val="%2."/>
      <w:lvlJc w:val="left"/>
      <w:pPr>
        <w:ind w:left="2160" w:hanging="360"/>
      </w:pPr>
    </w:lvl>
    <w:lvl w:ilvl="2" w:tplc="756AC45E">
      <w:start w:val="1"/>
      <w:numFmt w:val="lowerRoman"/>
      <w:lvlText w:val="%3."/>
      <w:lvlJc w:val="right"/>
      <w:pPr>
        <w:ind w:left="2880" w:hanging="180"/>
      </w:pPr>
    </w:lvl>
    <w:lvl w:ilvl="3" w:tplc="BFD618EE">
      <w:start w:val="1"/>
      <w:numFmt w:val="decimal"/>
      <w:lvlText w:val="%4."/>
      <w:lvlJc w:val="left"/>
      <w:pPr>
        <w:ind w:left="3600" w:hanging="360"/>
      </w:pPr>
    </w:lvl>
    <w:lvl w:ilvl="4" w:tplc="E61422CE">
      <w:start w:val="1"/>
      <w:numFmt w:val="lowerLetter"/>
      <w:lvlText w:val="%5."/>
      <w:lvlJc w:val="left"/>
      <w:pPr>
        <w:ind w:left="4320" w:hanging="360"/>
      </w:pPr>
    </w:lvl>
    <w:lvl w:ilvl="5" w:tplc="A010FF00">
      <w:start w:val="1"/>
      <w:numFmt w:val="lowerRoman"/>
      <w:lvlText w:val="%6."/>
      <w:lvlJc w:val="right"/>
      <w:pPr>
        <w:ind w:left="5040" w:hanging="180"/>
      </w:pPr>
    </w:lvl>
    <w:lvl w:ilvl="6" w:tplc="2948FD36">
      <w:start w:val="1"/>
      <w:numFmt w:val="decimal"/>
      <w:lvlText w:val="%7."/>
      <w:lvlJc w:val="left"/>
      <w:pPr>
        <w:ind w:left="5760" w:hanging="360"/>
      </w:pPr>
    </w:lvl>
    <w:lvl w:ilvl="7" w:tplc="CB1A5712">
      <w:start w:val="1"/>
      <w:numFmt w:val="lowerLetter"/>
      <w:lvlText w:val="%8."/>
      <w:lvlJc w:val="left"/>
      <w:pPr>
        <w:ind w:left="6480" w:hanging="360"/>
      </w:pPr>
    </w:lvl>
    <w:lvl w:ilvl="8" w:tplc="C56C68EC">
      <w:start w:val="1"/>
      <w:numFmt w:val="lowerRoman"/>
      <w:lvlText w:val="%9."/>
      <w:lvlJc w:val="right"/>
      <w:pPr>
        <w:ind w:left="7200" w:hanging="180"/>
      </w:pPr>
    </w:lvl>
  </w:abstractNum>
  <w:abstractNum w:abstractNumId="23" w15:restartNumberingAfterBreak="0">
    <w:nsid w:val="397E4372"/>
    <w:multiLevelType w:val="hybridMultilevel"/>
    <w:tmpl w:val="66D462EC"/>
    <w:lvl w:ilvl="0" w:tplc="5798C6E8">
      <w:start w:val="3"/>
      <w:numFmt w:val="decimal"/>
      <w:lvlText w:val="3.%1."/>
      <w:lvlJc w:val="left"/>
      <w:pPr>
        <w:ind w:left="0" w:firstLine="0"/>
      </w:pPr>
    </w:lvl>
    <w:lvl w:ilvl="1" w:tplc="34B44FC8">
      <w:start w:val="1"/>
      <w:numFmt w:val="bullet"/>
      <w:lvlText w:val=""/>
      <w:lvlJc w:val="left"/>
      <w:pPr>
        <w:ind w:left="0" w:firstLine="0"/>
      </w:pPr>
    </w:lvl>
    <w:lvl w:ilvl="2" w:tplc="12582AAE">
      <w:start w:val="1"/>
      <w:numFmt w:val="bullet"/>
      <w:lvlText w:val=""/>
      <w:lvlJc w:val="left"/>
      <w:pPr>
        <w:ind w:left="0" w:firstLine="0"/>
      </w:pPr>
    </w:lvl>
    <w:lvl w:ilvl="3" w:tplc="C15A415C">
      <w:start w:val="1"/>
      <w:numFmt w:val="bullet"/>
      <w:lvlText w:val=""/>
      <w:lvlJc w:val="left"/>
      <w:pPr>
        <w:ind w:left="0" w:firstLine="0"/>
      </w:pPr>
    </w:lvl>
    <w:lvl w:ilvl="4" w:tplc="C0DAEC4A">
      <w:start w:val="1"/>
      <w:numFmt w:val="bullet"/>
      <w:lvlText w:val=""/>
      <w:lvlJc w:val="left"/>
      <w:pPr>
        <w:ind w:left="0" w:firstLine="0"/>
      </w:pPr>
    </w:lvl>
    <w:lvl w:ilvl="5" w:tplc="9C784E2A">
      <w:start w:val="1"/>
      <w:numFmt w:val="bullet"/>
      <w:lvlText w:val=""/>
      <w:lvlJc w:val="left"/>
      <w:pPr>
        <w:ind w:left="0" w:firstLine="0"/>
      </w:pPr>
    </w:lvl>
    <w:lvl w:ilvl="6" w:tplc="F3A6ADCA">
      <w:start w:val="1"/>
      <w:numFmt w:val="bullet"/>
      <w:lvlText w:val=""/>
      <w:lvlJc w:val="left"/>
      <w:pPr>
        <w:ind w:left="0" w:firstLine="0"/>
      </w:pPr>
    </w:lvl>
    <w:lvl w:ilvl="7" w:tplc="A8E85E4C">
      <w:start w:val="1"/>
      <w:numFmt w:val="bullet"/>
      <w:lvlText w:val=""/>
      <w:lvlJc w:val="left"/>
      <w:pPr>
        <w:ind w:left="0" w:firstLine="0"/>
      </w:pPr>
    </w:lvl>
    <w:lvl w:ilvl="8" w:tplc="1AFC99A6">
      <w:start w:val="1"/>
      <w:numFmt w:val="bullet"/>
      <w:lvlText w:val=""/>
      <w:lvlJc w:val="left"/>
      <w:pPr>
        <w:ind w:left="0" w:firstLine="0"/>
      </w:pPr>
    </w:lvl>
  </w:abstractNum>
  <w:abstractNum w:abstractNumId="24" w15:restartNumberingAfterBreak="0">
    <w:nsid w:val="3AC5654F"/>
    <w:multiLevelType w:val="hybridMultilevel"/>
    <w:tmpl w:val="9D58B3C4"/>
    <w:lvl w:ilvl="0" w:tplc="F0C674AC">
      <w:start w:val="1"/>
      <w:numFmt w:val="decimal"/>
      <w:lvlText w:val="1.3.%1."/>
      <w:lvlJc w:val="left"/>
      <w:pPr>
        <w:ind w:left="1429" w:hanging="360"/>
      </w:pPr>
      <w:rPr>
        <w:rFonts w:hint="default"/>
      </w:rPr>
    </w:lvl>
    <w:lvl w:ilvl="1" w:tplc="5E88FB16">
      <w:start w:val="1"/>
      <w:numFmt w:val="lowerLetter"/>
      <w:lvlText w:val="%2."/>
      <w:lvlJc w:val="left"/>
      <w:pPr>
        <w:ind w:left="2149" w:hanging="360"/>
      </w:pPr>
    </w:lvl>
    <w:lvl w:ilvl="2" w:tplc="15A6C544">
      <w:start w:val="1"/>
      <w:numFmt w:val="lowerRoman"/>
      <w:lvlText w:val="%3."/>
      <w:lvlJc w:val="right"/>
      <w:pPr>
        <w:ind w:left="2869" w:hanging="180"/>
      </w:pPr>
    </w:lvl>
    <w:lvl w:ilvl="3" w:tplc="58E4B9D4">
      <w:start w:val="1"/>
      <w:numFmt w:val="decimal"/>
      <w:lvlText w:val="%4."/>
      <w:lvlJc w:val="left"/>
      <w:pPr>
        <w:ind w:left="3589" w:hanging="360"/>
      </w:pPr>
    </w:lvl>
    <w:lvl w:ilvl="4" w:tplc="726AD71C">
      <w:start w:val="1"/>
      <w:numFmt w:val="lowerLetter"/>
      <w:lvlText w:val="%5."/>
      <w:lvlJc w:val="left"/>
      <w:pPr>
        <w:ind w:left="4309" w:hanging="360"/>
      </w:pPr>
    </w:lvl>
    <w:lvl w:ilvl="5" w:tplc="D31A4518">
      <w:start w:val="1"/>
      <w:numFmt w:val="lowerRoman"/>
      <w:lvlText w:val="%6."/>
      <w:lvlJc w:val="right"/>
      <w:pPr>
        <w:ind w:left="5029" w:hanging="180"/>
      </w:pPr>
    </w:lvl>
    <w:lvl w:ilvl="6" w:tplc="F934F556">
      <w:start w:val="1"/>
      <w:numFmt w:val="decimal"/>
      <w:lvlText w:val="%7."/>
      <w:lvlJc w:val="left"/>
      <w:pPr>
        <w:ind w:left="5749" w:hanging="360"/>
      </w:pPr>
    </w:lvl>
    <w:lvl w:ilvl="7" w:tplc="96302704">
      <w:start w:val="1"/>
      <w:numFmt w:val="lowerLetter"/>
      <w:lvlText w:val="%8."/>
      <w:lvlJc w:val="left"/>
      <w:pPr>
        <w:ind w:left="6469" w:hanging="360"/>
      </w:pPr>
    </w:lvl>
    <w:lvl w:ilvl="8" w:tplc="408CCEAA">
      <w:start w:val="1"/>
      <w:numFmt w:val="lowerRoman"/>
      <w:lvlText w:val="%9."/>
      <w:lvlJc w:val="right"/>
      <w:pPr>
        <w:ind w:left="7189" w:hanging="180"/>
      </w:pPr>
    </w:lvl>
  </w:abstractNum>
  <w:abstractNum w:abstractNumId="25" w15:restartNumberingAfterBreak="0">
    <w:nsid w:val="3D104F14"/>
    <w:multiLevelType w:val="multilevel"/>
    <w:tmpl w:val="23340D26"/>
    <w:lvl w:ilvl="0">
      <w:start w:val="1"/>
      <w:numFmt w:val="decimal"/>
      <w:lvlText w:val="%1"/>
      <w:lvlJc w:val="left"/>
      <w:pPr>
        <w:ind w:left="480" w:hanging="480"/>
      </w:pPr>
    </w:lvl>
    <w:lvl w:ilvl="1">
      <w:start w:val="3"/>
      <w:numFmt w:val="decimal"/>
      <w:lvlText w:val="%1.%2"/>
      <w:lvlJc w:val="left"/>
      <w:pPr>
        <w:ind w:left="1218" w:hanging="480"/>
      </w:pPr>
    </w:lvl>
    <w:lvl w:ilvl="2">
      <w:start w:val="2"/>
      <w:numFmt w:val="decimal"/>
      <w:lvlText w:val="%1.%2.%3"/>
      <w:lvlJc w:val="left"/>
      <w:pPr>
        <w:ind w:left="2196" w:hanging="720"/>
      </w:pPr>
    </w:lvl>
    <w:lvl w:ilvl="3">
      <w:start w:val="1"/>
      <w:numFmt w:val="decimal"/>
      <w:lvlText w:val="%1.%2.%3.%4"/>
      <w:lvlJc w:val="left"/>
      <w:pPr>
        <w:ind w:left="2934" w:hanging="720"/>
      </w:pPr>
    </w:lvl>
    <w:lvl w:ilvl="4">
      <w:start w:val="1"/>
      <w:numFmt w:val="decimal"/>
      <w:lvlText w:val="%1.%2.%3.%4.%5"/>
      <w:lvlJc w:val="left"/>
      <w:pPr>
        <w:ind w:left="4032" w:hanging="1080"/>
      </w:pPr>
    </w:lvl>
    <w:lvl w:ilvl="5">
      <w:start w:val="1"/>
      <w:numFmt w:val="decimal"/>
      <w:lvlText w:val="%1.%2.%3.%4.%5.%6"/>
      <w:lvlJc w:val="left"/>
      <w:pPr>
        <w:ind w:left="4770" w:hanging="1080"/>
      </w:pPr>
    </w:lvl>
    <w:lvl w:ilvl="6">
      <w:start w:val="1"/>
      <w:numFmt w:val="decimal"/>
      <w:lvlText w:val="%1.%2.%3.%4.%5.%6.%7"/>
      <w:lvlJc w:val="left"/>
      <w:pPr>
        <w:ind w:left="5868" w:hanging="1440"/>
      </w:pPr>
    </w:lvl>
    <w:lvl w:ilvl="7">
      <w:start w:val="1"/>
      <w:numFmt w:val="decimal"/>
      <w:lvlText w:val="%1.%2.%3.%4.%5.%6.%7.%8"/>
      <w:lvlJc w:val="left"/>
      <w:pPr>
        <w:ind w:left="6606" w:hanging="1440"/>
      </w:pPr>
    </w:lvl>
    <w:lvl w:ilvl="8">
      <w:start w:val="1"/>
      <w:numFmt w:val="decimal"/>
      <w:lvlText w:val="%1.%2.%3.%4.%5.%6.%7.%8.%9"/>
      <w:lvlJc w:val="left"/>
      <w:pPr>
        <w:ind w:left="7704" w:hanging="1800"/>
      </w:pPr>
    </w:lvl>
  </w:abstractNum>
  <w:abstractNum w:abstractNumId="26" w15:restartNumberingAfterBreak="0">
    <w:nsid w:val="3F0E3FFD"/>
    <w:multiLevelType w:val="hybridMultilevel"/>
    <w:tmpl w:val="202E0F12"/>
    <w:lvl w:ilvl="0" w:tplc="A3F0E118">
      <w:start w:val="1"/>
      <w:numFmt w:val="decimal"/>
      <w:lvlText w:val="3.6.%1."/>
      <w:lvlJc w:val="left"/>
      <w:pPr>
        <w:ind w:left="2345" w:hanging="360"/>
      </w:pPr>
      <w:rPr>
        <w:rFonts w:hint="default"/>
      </w:rPr>
    </w:lvl>
    <w:lvl w:ilvl="1" w:tplc="043CC4F6">
      <w:start w:val="1"/>
      <w:numFmt w:val="lowerLetter"/>
      <w:lvlText w:val="%2."/>
      <w:lvlJc w:val="left"/>
      <w:pPr>
        <w:ind w:left="1440" w:hanging="360"/>
      </w:pPr>
    </w:lvl>
    <w:lvl w:ilvl="2" w:tplc="996AFF72">
      <w:start w:val="1"/>
      <w:numFmt w:val="lowerRoman"/>
      <w:lvlText w:val="%3."/>
      <w:lvlJc w:val="right"/>
      <w:pPr>
        <w:ind w:left="2160" w:hanging="180"/>
      </w:pPr>
    </w:lvl>
    <w:lvl w:ilvl="3" w:tplc="634488CE">
      <w:start w:val="1"/>
      <w:numFmt w:val="decimal"/>
      <w:lvlText w:val="%4."/>
      <w:lvlJc w:val="left"/>
      <w:pPr>
        <w:ind w:left="2880" w:hanging="360"/>
      </w:pPr>
    </w:lvl>
    <w:lvl w:ilvl="4" w:tplc="BFD0230A">
      <w:start w:val="1"/>
      <w:numFmt w:val="lowerLetter"/>
      <w:lvlText w:val="%5."/>
      <w:lvlJc w:val="left"/>
      <w:pPr>
        <w:ind w:left="3600" w:hanging="360"/>
      </w:pPr>
    </w:lvl>
    <w:lvl w:ilvl="5" w:tplc="9A5EA2F6">
      <w:start w:val="1"/>
      <w:numFmt w:val="lowerRoman"/>
      <w:lvlText w:val="%6."/>
      <w:lvlJc w:val="right"/>
      <w:pPr>
        <w:ind w:left="4320" w:hanging="180"/>
      </w:pPr>
    </w:lvl>
    <w:lvl w:ilvl="6" w:tplc="4844EFD2">
      <w:start w:val="1"/>
      <w:numFmt w:val="decimal"/>
      <w:lvlText w:val="%7."/>
      <w:lvlJc w:val="left"/>
      <w:pPr>
        <w:ind w:left="5040" w:hanging="360"/>
      </w:pPr>
    </w:lvl>
    <w:lvl w:ilvl="7" w:tplc="D100A29C">
      <w:start w:val="1"/>
      <w:numFmt w:val="lowerLetter"/>
      <w:lvlText w:val="%8."/>
      <w:lvlJc w:val="left"/>
      <w:pPr>
        <w:ind w:left="5760" w:hanging="360"/>
      </w:pPr>
    </w:lvl>
    <w:lvl w:ilvl="8" w:tplc="A88EF032">
      <w:start w:val="1"/>
      <w:numFmt w:val="lowerRoman"/>
      <w:lvlText w:val="%9."/>
      <w:lvlJc w:val="right"/>
      <w:pPr>
        <w:ind w:left="6480" w:hanging="180"/>
      </w:pPr>
    </w:lvl>
  </w:abstractNum>
  <w:abstractNum w:abstractNumId="27" w15:restartNumberingAfterBreak="0">
    <w:nsid w:val="4B315ABD"/>
    <w:multiLevelType w:val="hybridMultilevel"/>
    <w:tmpl w:val="A260DDE6"/>
    <w:lvl w:ilvl="0" w:tplc="60342EFA">
      <w:start w:val="1"/>
      <w:numFmt w:val="none"/>
      <w:pStyle w:val="1"/>
      <w:suff w:val="nothing"/>
      <w:lvlText w:val=""/>
      <w:lvlJc w:val="left"/>
      <w:pPr>
        <w:tabs>
          <w:tab w:val="num" w:pos="432"/>
        </w:tabs>
        <w:ind w:left="432" w:hanging="432"/>
      </w:pPr>
    </w:lvl>
    <w:lvl w:ilvl="1" w:tplc="B274B096">
      <w:start w:val="1"/>
      <w:numFmt w:val="none"/>
      <w:pStyle w:val="2"/>
      <w:suff w:val="nothing"/>
      <w:lvlText w:val=""/>
      <w:lvlJc w:val="left"/>
      <w:pPr>
        <w:tabs>
          <w:tab w:val="num" w:pos="576"/>
        </w:tabs>
        <w:ind w:left="576" w:hanging="576"/>
      </w:pPr>
    </w:lvl>
    <w:lvl w:ilvl="2" w:tplc="1D1E92AC">
      <w:start w:val="1"/>
      <w:numFmt w:val="none"/>
      <w:pStyle w:val="3"/>
      <w:suff w:val="nothing"/>
      <w:lvlText w:val=""/>
      <w:lvlJc w:val="left"/>
      <w:pPr>
        <w:tabs>
          <w:tab w:val="num" w:pos="720"/>
        </w:tabs>
        <w:ind w:left="720" w:hanging="720"/>
      </w:pPr>
    </w:lvl>
    <w:lvl w:ilvl="3" w:tplc="4EFC8146">
      <w:start w:val="1"/>
      <w:numFmt w:val="none"/>
      <w:pStyle w:val="4"/>
      <w:suff w:val="nothing"/>
      <w:lvlText w:val=""/>
      <w:lvlJc w:val="left"/>
      <w:pPr>
        <w:tabs>
          <w:tab w:val="num" w:pos="864"/>
        </w:tabs>
        <w:ind w:left="864" w:hanging="864"/>
      </w:pPr>
    </w:lvl>
    <w:lvl w:ilvl="4" w:tplc="F6025856">
      <w:start w:val="1"/>
      <w:numFmt w:val="none"/>
      <w:suff w:val="nothing"/>
      <w:lvlText w:val=""/>
      <w:lvlJc w:val="left"/>
      <w:pPr>
        <w:tabs>
          <w:tab w:val="num" w:pos="1008"/>
        </w:tabs>
        <w:ind w:left="1008" w:hanging="1008"/>
      </w:pPr>
    </w:lvl>
    <w:lvl w:ilvl="5" w:tplc="2BE8E36C">
      <w:start w:val="1"/>
      <w:numFmt w:val="none"/>
      <w:suff w:val="nothing"/>
      <w:lvlText w:val=""/>
      <w:lvlJc w:val="left"/>
      <w:pPr>
        <w:tabs>
          <w:tab w:val="num" w:pos="1152"/>
        </w:tabs>
        <w:ind w:left="1152" w:hanging="1152"/>
      </w:pPr>
    </w:lvl>
    <w:lvl w:ilvl="6" w:tplc="5440B3C0">
      <w:start w:val="1"/>
      <w:numFmt w:val="none"/>
      <w:suff w:val="nothing"/>
      <w:lvlText w:val=""/>
      <w:lvlJc w:val="left"/>
      <w:pPr>
        <w:tabs>
          <w:tab w:val="num" w:pos="1296"/>
        </w:tabs>
        <w:ind w:left="1296" w:hanging="1296"/>
      </w:pPr>
    </w:lvl>
    <w:lvl w:ilvl="7" w:tplc="43DEF746">
      <w:start w:val="1"/>
      <w:numFmt w:val="none"/>
      <w:suff w:val="nothing"/>
      <w:lvlText w:val=""/>
      <w:lvlJc w:val="left"/>
      <w:pPr>
        <w:tabs>
          <w:tab w:val="num" w:pos="1440"/>
        </w:tabs>
        <w:ind w:left="1440" w:hanging="1440"/>
      </w:pPr>
    </w:lvl>
    <w:lvl w:ilvl="8" w:tplc="011CE0E2">
      <w:start w:val="1"/>
      <w:numFmt w:val="none"/>
      <w:suff w:val="nothing"/>
      <w:lvlText w:val=""/>
      <w:lvlJc w:val="left"/>
      <w:pPr>
        <w:tabs>
          <w:tab w:val="num" w:pos="1584"/>
        </w:tabs>
        <w:ind w:left="1584" w:hanging="1584"/>
      </w:pPr>
    </w:lvl>
  </w:abstractNum>
  <w:abstractNum w:abstractNumId="28" w15:restartNumberingAfterBreak="0">
    <w:nsid w:val="4BD272B8"/>
    <w:multiLevelType w:val="multilevel"/>
    <w:tmpl w:val="CACC992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D2B3C74"/>
    <w:multiLevelType w:val="multilevel"/>
    <w:tmpl w:val="DC460EC8"/>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4E6A0536"/>
    <w:multiLevelType w:val="hybridMultilevel"/>
    <w:tmpl w:val="4DD0A95E"/>
    <w:lvl w:ilvl="0" w:tplc="F56A7B9E">
      <w:start w:val="1"/>
      <w:numFmt w:val="decimal"/>
      <w:lvlText w:val="%1)"/>
      <w:lvlJc w:val="left"/>
      <w:pPr>
        <w:ind w:left="1211" w:hanging="360"/>
      </w:pPr>
    </w:lvl>
    <w:lvl w:ilvl="1" w:tplc="E6CCDAFC">
      <w:start w:val="1"/>
      <w:numFmt w:val="lowerLetter"/>
      <w:lvlText w:val="%2."/>
      <w:lvlJc w:val="left"/>
      <w:pPr>
        <w:ind w:left="1931" w:hanging="360"/>
      </w:pPr>
    </w:lvl>
    <w:lvl w:ilvl="2" w:tplc="A930491E">
      <w:start w:val="1"/>
      <w:numFmt w:val="lowerRoman"/>
      <w:lvlText w:val="%3."/>
      <w:lvlJc w:val="right"/>
      <w:pPr>
        <w:ind w:left="2651" w:hanging="180"/>
      </w:pPr>
    </w:lvl>
    <w:lvl w:ilvl="3" w:tplc="76C0287A">
      <w:start w:val="1"/>
      <w:numFmt w:val="decimal"/>
      <w:lvlText w:val="%4."/>
      <w:lvlJc w:val="left"/>
      <w:pPr>
        <w:ind w:left="3371" w:hanging="360"/>
      </w:pPr>
    </w:lvl>
    <w:lvl w:ilvl="4" w:tplc="36B88286">
      <w:start w:val="1"/>
      <w:numFmt w:val="lowerLetter"/>
      <w:lvlText w:val="%5."/>
      <w:lvlJc w:val="left"/>
      <w:pPr>
        <w:ind w:left="4091" w:hanging="360"/>
      </w:pPr>
    </w:lvl>
    <w:lvl w:ilvl="5" w:tplc="BF6AF102">
      <w:start w:val="1"/>
      <w:numFmt w:val="lowerRoman"/>
      <w:lvlText w:val="%6."/>
      <w:lvlJc w:val="right"/>
      <w:pPr>
        <w:ind w:left="4811" w:hanging="180"/>
      </w:pPr>
    </w:lvl>
    <w:lvl w:ilvl="6" w:tplc="5CB2A34E">
      <w:start w:val="1"/>
      <w:numFmt w:val="decimal"/>
      <w:lvlText w:val="%7."/>
      <w:lvlJc w:val="left"/>
      <w:pPr>
        <w:ind w:left="5531" w:hanging="360"/>
      </w:pPr>
    </w:lvl>
    <w:lvl w:ilvl="7" w:tplc="6B8A2B9C">
      <w:start w:val="1"/>
      <w:numFmt w:val="lowerLetter"/>
      <w:lvlText w:val="%8."/>
      <w:lvlJc w:val="left"/>
      <w:pPr>
        <w:ind w:left="6251" w:hanging="360"/>
      </w:pPr>
    </w:lvl>
    <w:lvl w:ilvl="8" w:tplc="64EE5B46">
      <w:start w:val="1"/>
      <w:numFmt w:val="lowerRoman"/>
      <w:lvlText w:val="%9."/>
      <w:lvlJc w:val="right"/>
      <w:pPr>
        <w:ind w:left="6971" w:hanging="180"/>
      </w:pPr>
    </w:lvl>
  </w:abstractNum>
  <w:abstractNum w:abstractNumId="31" w15:restartNumberingAfterBreak="0">
    <w:nsid w:val="4F1A4DA2"/>
    <w:multiLevelType w:val="hybridMultilevel"/>
    <w:tmpl w:val="10BEC6A8"/>
    <w:lvl w:ilvl="0" w:tplc="A128192A">
      <w:start w:val="1"/>
      <w:numFmt w:val="decimal"/>
      <w:lvlText w:val="%1)"/>
      <w:lvlJc w:val="left"/>
      <w:pPr>
        <w:tabs>
          <w:tab w:val="num" w:pos="720"/>
        </w:tabs>
        <w:ind w:left="720" w:hanging="360"/>
      </w:pPr>
      <w:rPr>
        <w:b w:val="0"/>
        <w:i w:val="0"/>
      </w:rPr>
    </w:lvl>
    <w:lvl w:ilvl="1" w:tplc="AC84B1A0">
      <w:start w:val="1"/>
      <w:numFmt w:val="bullet"/>
      <w:lvlText w:val="o"/>
      <w:lvlJc w:val="left"/>
      <w:pPr>
        <w:ind w:left="1440" w:hanging="360"/>
      </w:pPr>
      <w:rPr>
        <w:rFonts w:ascii="Courier New" w:eastAsia="Courier New" w:hAnsi="Courier New" w:cs="Courier New" w:hint="default"/>
      </w:rPr>
    </w:lvl>
    <w:lvl w:ilvl="2" w:tplc="F5485A0C">
      <w:start w:val="1"/>
      <w:numFmt w:val="bullet"/>
      <w:lvlText w:val="§"/>
      <w:lvlJc w:val="left"/>
      <w:pPr>
        <w:ind w:left="2160" w:hanging="360"/>
      </w:pPr>
      <w:rPr>
        <w:rFonts w:ascii="Wingdings" w:eastAsia="Wingdings" w:hAnsi="Wingdings" w:cs="Wingdings" w:hint="default"/>
      </w:rPr>
    </w:lvl>
    <w:lvl w:ilvl="3" w:tplc="0A6AF396">
      <w:start w:val="1"/>
      <w:numFmt w:val="bullet"/>
      <w:lvlText w:val="·"/>
      <w:lvlJc w:val="left"/>
      <w:pPr>
        <w:ind w:left="2880" w:hanging="360"/>
      </w:pPr>
      <w:rPr>
        <w:rFonts w:ascii="Symbol" w:eastAsia="Symbol" w:hAnsi="Symbol" w:cs="Symbol" w:hint="default"/>
      </w:rPr>
    </w:lvl>
    <w:lvl w:ilvl="4" w:tplc="655843F4">
      <w:start w:val="1"/>
      <w:numFmt w:val="bullet"/>
      <w:lvlText w:val="o"/>
      <w:lvlJc w:val="left"/>
      <w:pPr>
        <w:ind w:left="3600" w:hanging="360"/>
      </w:pPr>
      <w:rPr>
        <w:rFonts w:ascii="Courier New" w:eastAsia="Courier New" w:hAnsi="Courier New" w:cs="Courier New" w:hint="default"/>
      </w:rPr>
    </w:lvl>
    <w:lvl w:ilvl="5" w:tplc="6FEC1A50">
      <w:start w:val="1"/>
      <w:numFmt w:val="bullet"/>
      <w:lvlText w:val="§"/>
      <w:lvlJc w:val="left"/>
      <w:pPr>
        <w:ind w:left="4320" w:hanging="360"/>
      </w:pPr>
      <w:rPr>
        <w:rFonts w:ascii="Wingdings" w:eastAsia="Wingdings" w:hAnsi="Wingdings" w:cs="Wingdings" w:hint="default"/>
      </w:rPr>
    </w:lvl>
    <w:lvl w:ilvl="6" w:tplc="F866164C">
      <w:start w:val="1"/>
      <w:numFmt w:val="bullet"/>
      <w:lvlText w:val="·"/>
      <w:lvlJc w:val="left"/>
      <w:pPr>
        <w:ind w:left="5040" w:hanging="360"/>
      </w:pPr>
      <w:rPr>
        <w:rFonts w:ascii="Symbol" w:eastAsia="Symbol" w:hAnsi="Symbol" w:cs="Symbol" w:hint="default"/>
      </w:rPr>
    </w:lvl>
    <w:lvl w:ilvl="7" w:tplc="A1326ECA">
      <w:start w:val="1"/>
      <w:numFmt w:val="bullet"/>
      <w:lvlText w:val="o"/>
      <w:lvlJc w:val="left"/>
      <w:pPr>
        <w:ind w:left="5760" w:hanging="360"/>
      </w:pPr>
      <w:rPr>
        <w:rFonts w:ascii="Courier New" w:eastAsia="Courier New" w:hAnsi="Courier New" w:cs="Courier New" w:hint="default"/>
      </w:rPr>
    </w:lvl>
    <w:lvl w:ilvl="8" w:tplc="A1163518">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4FE66F30"/>
    <w:multiLevelType w:val="hybridMultilevel"/>
    <w:tmpl w:val="BE869F4A"/>
    <w:lvl w:ilvl="0" w:tplc="794CC5B2">
      <w:start w:val="1"/>
      <w:numFmt w:val="decimal"/>
      <w:lvlText w:val="3.3.%1."/>
      <w:lvlJc w:val="left"/>
      <w:pPr>
        <w:ind w:left="1510" w:hanging="360"/>
      </w:pPr>
      <w:rPr>
        <w:rFonts w:hint="default"/>
      </w:rPr>
    </w:lvl>
    <w:lvl w:ilvl="1" w:tplc="ED486BAA">
      <w:start w:val="1"/>
      <w:numFmt w:val="lowerLetter"/>
      <w:lvlText w:val="%2."/>
      <w:lvlJc w:val="left"/>
      <w:pPr>
        <w:ind w:left="2230" w:hanging="360"/>
      </w:pPr>
    </w:lvl>
    <w:lvl w:ilvl="2" w:tplc="DBCA83FE">
      <w:start w:val="1"/>
      <w:numFmt w:val="lowerRoman"/>
      <w:lvlText w:val="%3."/>
      <w:lvlJc w:val="right"/>
      <w:pPr>
        <w:ind w:left="2950" w:hanging="180"/>
      </w:pPr>
    </w:lvl>
    <w:lvl w:ilvl="3" w:tplc="2A5C9604">
      <w:start w:val="1"/>
      <w:numFmt w:val="decimal"/>
      <w:lvlText w:val="%4."/>
      <w:lvlJc w:val="left"/>
      <w:pPr>
        <w:ind w:left="3670" w:hanging="360"/>
      </w:pPr>
    </w:lvl>
    <w:lvl w:ilvl="4" w:tplc="ADC602AE">
      <w:start w:val="1"/>
      <w:numFmt w:val="lowerLetter"/>
      <w:lvlText w:val="%5."/>
      <w:lvlJc w:val="left"/>
      <w:pPr>
        <w:ind w:left="4390" w:hanging="360"/>
      </w:pPr>
    </w:lvl>
    <w:lvl w:ilvl="5" w:tplc="47CCD3F8">
      <w:start w:val="1"/>
      <w:numFmt w:val="lowerRoman"/>
      <w:lvlText w:val="%6."/>
      <w:lvlJc w:val="right"/>
      <w:pPr>
        <w:ind w:left="5110" w:hanging="180"/>
      </w:pPr>
    </w:lvl>
    <w:lvl w:ilvl="6" w:tplc="5A2231B2">
      <w:start w:val="1"/>
      <w:numFmt w:val="decimal"/>
      <w:lvlText w:val="%7."/>
      <w:lvlJc w:val="left"/>
      <w:pPr>
        <w:ind w:left="5830" w:hanging="360"/>
      </w:pPr>
    </w:lvl>
    <w:lvl w:ilvl="7" w:tplc="CE90E15A">
      <w:start w:val="1"/>
      <w:numFmt w:val="lowerLetter"/>
      <w:lvlText w:val="%8."/>
      <w:lvlJc w:val="left"/>
      <w:pPr>
        <w:ind w:left="6550" w:hanging="360"/>
      </w:pPr>
    </w:lvl>
    <w:lvl w:ilvl="8" w:tplc="D1DEDF50">
      <w:start w:val="1"/>
      <w:numFmt w:val="lowerRoman"/>
      <w:lvlText w:val="%9."/>
      <w:lvlJc w:val="right"/>
      <w:pPr>
        <w:ind w:left="7270" w:hanging="180"/>
      </w:pPr>
    </w:lvl>
  </w:abstractNum>
  <w:abstractNum w:abstractNumId="33" w15:restartNumberingAfterBreak="0">
    <w:nsid w:val="526C3D8C"/>
    <w:multiLevelType w:val="multilevel"/>
    <w:tmpl w:val="68E0EF90"/>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B2D0E5B"/>
    <w:multiLevelType w:val="multilevel"/>
    <w:tmpl w:val="1DE8C320"/>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5" w15:restartNumberingAfterBreak="0">
    <w:nsid w:val="5D391572"/>
    <w:multiLevelType w:val="hybridMultilevel"/>
    <w:tmpl w:val="D5C8ECAC"/>
    <w:lvl w:ilvl="0" w:tplc="36B87B26">
      <w:start w:val="1"/>
      <w:numFmt w:val="decimal"/>
      <w:lvlText w:val="1.%1."/>
      <w:lvlJc w:val="left"/>
      <w:pPr>
        <w:ind w:left="0" w:firstLine="0"/>
      </w:pPr>
    </w:lvl>
    <w:lvl w:ilvl="1" w:tplc="F40C33E6">
      <w:start w:val="1"/>
      <w:numFmt w:val="bullet"/>
      <w:lvlText w:val=""/>
      <w:lvlJc w:val="left"/>
      <w:pPr>
        <w:ind w:left="0" w:firstLine="0"/>
      </w:pPr>
    </w:lvl>
    <w:lvl w:ilvl="2" w:tplc="5A3E73B4">
      <w:start w:val="1"/>
      <w:numFmt w:val="bullet"/>
      <w:lvlText w:val=""/>
      <w:lvlJc w:val="left"/>
      <w:pPr>
        <w:ind w:left="0" w:firstLine="0"/>
      </w:pPr>
    </w:lvl>
    <w:lvl w:ilvl="3" w:tplc="60C4D980">
      <w:start w:val="1"/>
      <w:numFmt w:val="bullet"/>
      <w:lvlText w:val=""/>
      <w:lvlJc w:val="left"/>
      <w:pPr>
        <w:ind w:left="0" w:firstLine="0"/>
      </w:pPr>
    </w:lvl>
    <w:lvl w:ilvl="4" w:tplc="A496799E">
      <w:start w:val="1"/>
      <w:numFmt w:val="bullet"/>
      <w:lvlText w:val=""/>
      <w:lvlJc w:val="left"/>
      <w:pPr>
        <w:ind w:left="0" w:firstLine="0"/>
      </w:pPr>
    </w:lvl>
    <w:lvl w:ilvl="5" w:tplc="2FFE717E">
      <w:start w:val="1"/>
      <w:numFmt w:val="bullet"/>
      <w:lvlText w:val=""/>
      <w:lvlJc w:val="left"/>
      <w:pPr>
        <w:ind w:left="0" w:firstLine="0"/>
      </w:pPr>
    </w:lvl>
    <w:lvl w:ilvl="6" w:tplc="8696ACA0">
      <w:start w:val="1"/>
      <w:numFmt w:val="bullet"/>
      <w:lvlText w:val=""/>
      <w:lvlJc w:val="left"/>
      <w:pPr>
        <w:ind w:left="0" w:firstLine="0"/>
      </w:pPr>
    </w:lvl>
    <w:lvl w:ilvl="7" w:tplc="08FAD126">
      <w:start w:val="1"/>
      <w:numFmt w:val="bullet"/>
      <w:lvlText w:val=""/>
      <w:lvlJc w:val="left"/>
      <w:pPr>
        <w:ind w:left="0" w:firstLine="0"/>
      </w:pPr>
    </w:lvl>
    <w:lvl w:ilvl="8" w:tplc="3DBE1600">
      <w:start w:val="1"/>
      <w:numFmt w:val="bullet"/>
      <w:lvlText w:val=""/>
      <w:lvlJc w:val="left"/>
      <w:pPr>
        <w:ind w:left="0" w:firstLine="0"/>
      </w:pPr>
    </w:lvl>
  </w:abstractNum>
  <w:abstractNum w:abstractNumId="36" w15:restartNumberingAfterBreak="0">
    <w:nsid w:val="61781038"/>
    <w:multiLevelType w:val="hybridMultilevel"/>
    <w:tmpl w:val="AE800416"/>
    <w:lvl w:ilvl="0" w:tplc="1D7A17C6">
      <w:start w:val="1"/>
      <w:numFmt w:val="decimal"/>
      <w:lvlText w:val="1.4.%1."/>
      <w:lvlJc w:val="left"/>
      <w:pPr>
        <w:ind w:left="1429" w:hanging="360"/>
      </w:pPr>
      <w:rPr>
        <w:rFonts w:hint="default"/>
      </w:rPr>
    </w:lvl>
    <w:lvl w:ilvl="1" w:tplc="6396F0A2">
      <w:start w:val="1"/>
      <w:numFmt w:val="lowerLetter"/>
      <w:lvlText w:val="%2."/>
      <w:lvlJc w:val="left"/>
      <w:pPr>
        <w:ind w:left="2149" w:hanging="360"/>
      </w:pPr>
    </w:lvl>
    <w:lvl w:ilvl="2" w:tplc="24764CE8">
      <w:start w:val="1"/>
      <w:numFmt w:val="lowerRoman"/>
      <w:lvlText w:val="%3."/>
      <w:lvlJc w:val="right"/>
      <w:pPr>
        <w:ind w:left="2869" w:hanging="180"/>
      </w:pPr>
    </w:lvl>
    <w:lvl w:ilvl="3" w:tplc="FA1802B8">
      <w:start w:val="1"/>
      <w:numFmt w:val="decimal"/>
      <w:lvlText w:val="%4."/>
      <w:lvlJc w:val="left"/>
      <w:pPr>
        <w:ind w:left="3589" w:hanging="360"/>
      </w:pPr>
    </w:lvl>
    <w:lvl w:ilvl="4" w:tplc="8F04F3FA">
      <w:start w:val="1"/>
      <w:numFmt w:val="lowerLetter"/>
      <w:lvlText w:val="%5."/>
      <w:lvlJc w:val="left"/>
      <w:pPr>
        <w:ind w:left="4309" w:hanging="360"/>
      </w:pPr>
    </w:lvl>
    <w:lvl w:ilvl="5" w:tplc="4768E438">
      <w:start w:val="1"/>
      <w:numFmt w:val="lowerRoman"/>
      <w:lvlText w:val="%6."/>
      <w:lvlJc w:val="right"/>
      <w:pPr>
        <w:ind w:left="5029" w:hanging="180"/>
      </w:pPr>
    </w:lvl>
    <w:lvl w:ilvl="6" w:tplc="F59E79AA">
      <w:start w:val="1"/>
      <w:numFmt w:val="decimal"/>
      <w:lvlText w:val="%7."/>
      <w:lvlJc w:val="left"/>
      <w:pPr>
        <w:ind w:left="5749" w:hanging="360"/>
      </w:pPr>
    </w:lvl>
    <w:lvl w:ilvl="7" w:tplc="DB783066">
      <w:start w:val="1"/>
      <w:numFmt w:val="lowerLetter"/>
      <w:lvlText w:val="%8."/>
      <w:lvlJc w:val="left"/>
      <w:pPr>
        <w:ind w:left="6469" w:hanging="360"/>
      </w:pPr>
    </w:lvl>
    <w:lvl w:ilvl="8" w:tplc="0D4A1B6E">
      <w:start w:val="1"/>
      <w:numFmt w:val="lowerRoman"/>
      <w:lvlText w:val="%9."/>
      <w:lvlJc w:val="right"/>
      <w:pPr>
        <w:ind w:left="7189" w:hanging="180"/>
      </w:pPr>
    </w:lvl>
  </w:abstractNum>
  <w:abstractNum w:abstractNumId="37" w15:restartNumberingAfterBreak="0">
    <w:nsid w:val="637A0D2D"/>
    <w:multiLevelType w:val="hybridMultilevel"/>
    <w:tmpl w:val="33D4B07E"/>
    <w:lvl w:ilvl="0" w:tplc="7B4C8C76">
      <w:start w:val="1"/>
      <w:numFmt w:val="decimal"/>
      <w:lvlText w:val=""/>
      <w:lvlJc w:val="left"/>
      <w:pPr>
        <w:ind w:left="432" w:hanging="432"/>
      </w:pPr>
    </w:lvl>
    <w:lvl w:ilvl="1" w:tplc="F944599E">
      <w:start w:val="1"/>
      <w:numFmt w:val="decimal"/>
      <w:lvlText w:val=""/>
      <w:lvlJc w:val="left"/>
      <w:pPr>
        <w:ind w:left="576" w:hanging="576"/>
      </w:pPr>
    </w:lvl>
    <w:lvl w:ilvl="2" w:tplc="5FA6F3D0">
      <w:start w:val="1"/>
      <w:numFmt w:val="decimal"/>
      <w:lvlText w:val=""/>
      <w:lvlJc w:val="left"/>
      <w:pPr>
        <w:ind w:left="720" w:hanging="720"/>
      </w:pPr>
    </w:lvl>
    <w:lvl w:ilvl="3" w:tplc="24AE6EFA">
      <w:start w:val="1"/>
      <w:numFmt w:val="decimal"/>
      <w:lvlText w:val=""/>
      <w:lvlJc w:val="left"/>
      <w:pPr>
        <w:ind w:left="864" w:hanging="864"/>
      </w:pPr>
    </w:lvl>
    <w:lvl w:ilvl="4" w:tplc="CA828628">
      <w:start w:val="1"/>
      <w:numFmt w:val="decimal"/>
      <w:lvlText w:val=""/>
      <w:lvlJc w:val="left"/>
      <w:pPr>
        <w:ind w:left="1008" w:hanging="1008"/>
      </w:pPr>
    </w:lvl>
    <w:lvl w:ilvl="5" w:tplc="4552C7A2">
      <w:start w:val="1"/>
      <w:numFmt w:val="decimal"/>
      <w:lvlText w:val=""/>
      <w:lvlJc w:val="left"/>
      <w:pPr>
        <w:ind w:left="1152" w:hanging="1152"/>
      </w:pPr>
    </w:lvl>
    <w:lvl w:ilvl="6" w:tplc="26968CC6">
      <w:start w:val="1"/>
      <w:numFmt w:val="decimal"/>
      <w:lvlText w:val=""/>
      <w:lvlJc w:val="left"/>
      <w:pPr>
        <w:ind w:left="1296" w:hanging="1296"/>
      </w:pPr>
    </w:lvl>
    <w:lvl w:ilvl="7" w:tplc="F2C62B88">
      <w:start w:val="1"/>
      <w:numFmt w:val="decimal"/>
      <w:lvlText w:val=""/>
      <w:lvlJc w:val="left"/>
      <w:pPr>
        <w:ind w:left="1440" w:hanging="1440"/>
      </w:pPr>
    </w:lvl>
    <w:lvl w:ilvl="8" w:tplc="54D26188">
      <w:start w:val="1"/>
      <w:numFmt w:val="decimal"/>
      <w:lvlText w:val=""/>
      <w:lvlJc w:val="left"/>
      <w:pPr>
        <w:ind w:left="1584" w:hanging="1584"/>
      </w:pPr>
    </w:lvl>
  </w:abstractNum>
  <w:abstractNum w:abstractNumId="38" w15:restartNumberingAfterBreak="0">
    <w:nsid w:val="6468262E"/>
    <w:multiLevelType w:val="multilevel"/>
    <w:tmpl w:val="243C5C7E"/>
    <w:lvl w:ilvl="0">
      <w:start w:val="4"/>
      <w:numFmt w:val="decimal"/>
      <w:lvlText w:val="%1"/>
      <w:lvlJc w:val="left"/>
      <w:pPr>
        <w:ind w:left="810" w:hanging="810"/>
      </w:pPr>
      <w:rPr>
        <w:rFonts w:hint="default"/>
      </w:rPr>
    </w:lvl>
    <w:lvl w:ilvl="1">
      <w:start w:val="9"/>
      <w:numFmt w:val="decimal"/>
      <w:lvlText w:val="%1.%2"/>
      <w:lvlJc w:val="left"/>
      <w:pPr>
        <w:ind w:left="1046" w:hanging="810"/>
      </w:pPr>
      <w:rPr>
        <w:rFonts w:hint="default"/>
      </w:rPr>
    </w:lvl>
    <w:lvl w:ilvl="2">
      <w:start w:val="3"/>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9" w15:restartNumberingAfterBreak="0">
    <w:nsid w:val="6CAD04EE"/>
    <w:multiLevelType w:val="multilevel"/>
    <w:tmpl w:val="BFB295D0"/>
    <w:lvl w:ilvl="0">
      <w:start w:val="1"/>
      <w:numFmt w:val="decimal"/>
      <w:lvlText w:val="%1"/>
      <w:lvlJc w:val="left"/>
      <w:pPr>
        <w:ind w:left="480" w:hanging="480"/>
      </w:pPr>
    </w:lvl>
    <w:lvl w:ilvl="1">
      <w:start w:val="3"/>
      <w:numFmt w:val="decimal"/>
      <w:lvlText w:val="%1.%2"/>
      <w:lvlJc w:val="left"/>
      <w:pPr>
        <w:ind w:left="1227" w:hanging="480"/>
      </w:pPr>
    </w:lvl>
    <w:lvl w:ilvl="2">
      <w:start w:val="6"/>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40" w15:restartNumberingAfterBreak="0">
    <w:nsid w:val="6D4C39B0"/>
    <w:multiLevelType w:val="multilevel"/>
    <w:tmpl w:val="CEAE9A6C"/>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735F663D"/>
    <w:multiLevelType w:val="hybridMultilevel"/>
    <w:tmpl w:val="1FF8BBCE"/>
    <w:lvl w:ilvl="0" w:tplc="6EFAC508">
      <w:start w:val="1"/>
      <w:numFmt w:val="none"/>
      <w:suff w:val="nothing"/>
      <w:lvlText w:val=""/>
      <w:lvlJc w:val="left"/>
      <w:pPr>
        <w:tabs>
          <w:tab w:val="num" w:pos="432"/>
        </w:tabs>
        <w:ind w:left="432" w:hanging="432"/>
      </w:pPr>
    </w:lvl>
    <w:lvl w:ilvl="1" w:tplc="58A6414A">
      <w:start w:val="1"/>
      <w:numFmt w:val="none"/>
      <w:suff w:val="nothing"/>
      <w:lvlText w:val=""/>
      <w:lvlJc w:val="left"/>
      <w:pPr>
        <w:tabs>
          <w:tab w:val="num" w:pos="576"/>
        </w:tabs>
        <w:ind w:left="576" w:hanging="576"/>
      </w:pPr>
    </w:lvl>
    <w:lvl w:ilvl="2" w:tplc="245C3B32">
      <w:start w:val="1"/>
      <w:numFmt w:val="none"/>
      <w:suff w:val="nothing"/>
      <w:lvlText w:val=""/>
      <w:lvlJc w:val="left"/>
      <w:pPr>
        <w:tabs>
          <w:tab w:val="num" w:pos="720"/>
        </w:tabs>
        <w:ind w:left="720" w:hanging="720"/>
      </w:pPr>
    </w:lvl>
    <w:lvl w:ilvl="3" w:tplc="6332F3CA">
      <w:start w:val="1"/>
      <w:numFmt w:val="none"/>
      <w:suff w:val="nothing"/>
      <w:lvlText w:val=""/>
      <w:lvlJc w:val="left"/>
      <w:pPr>
        <w:tabs>
          <w:tab w:val="num" w:pos="864"/>
        </w:tabs>
        <w:ind w:left="864" w:hanging="864"/>
      </w:pPr>
    </w:lvl>
    <w:lvl w:ilvl="4" w:tplc="41F6D36C">
      <w:start w:val="1"/>
      <w:numFmt w:val="none"/>
      <w:suff w:val="nothing"/>
      <w:lvlText w:val=""/>
      <w:lvlJc w:val="left"/>
      <w:pPr>
        <w:tabs>
          <w:tab w:val="num" w:pos="1008"/>
        </w:tabs>
        <w:ind w:left="1008" w:hanging="1008"/>
      </w:pPr>
    </w:lvl>
    <w:lvl w:ilvl="5" w:tplc="59EAC396">
      <w:start w:val="1"/>
      <w:numFmt w:val="none"/>
      <w:suff w:val="nothing"/>
      <w:lvlText w:val=""/>
      <w:lvlJc w:val="left"/>
      <w:pPr>
        <w:tabs>
          <w:tab w:val="num" w:pos="1152"/>
        </w:tabs>
        <w:ind w:left="1152" w:hanging="1152"/>
      </w:pPr>
    </w:lvl>
    <w:lvl w:ilvl="6" w:tplc="D1B801F8">
      <w:start w:val="1"/>
      <w:numFmt w:val="none"/>
      <w:suff w:val="nothing"/>
      <w:lvlText w:val=""/>
      <w:lvlJc w:val="left"/>
      <w:pPr>
        <w:tabs>
          <w:tab w:val="num" w:pos="1296"/>
        </w:tabs>
        <w:ind w:left="1296" w:hanging="1296"/>
      </w:pPr>
    </w:lvl>
    <w:lvl w:ilvl="7" w:tplc="F9561C3A">
      <w:start w:val="1"/>
      <w:numFmt w:val="none"/>
      <w:suff w:val="nothing"/>
      <w:lvlText w:val=""/>
      <w:lvlJc w:val="left"/>
      <w:pPr>
        <w:tabs>
          <w:tab w:val="num" w:pos="1440"/>
        </w:tabs>
        <w:ind w:left="1440" w:hanging="1440"/>
      </w:pPr>
    </w:lvl>
    <w:lvl w:ilvl="8" w:tplc="3FFC1DCA">
      <w:start w:val="1"/>
      <w:numFmt w:val="none"/>
      <w:suff w:val="nothing"/>
      <w:lvlText w:val=""/>
      <w:lvlJc w:val="left"/>
      <w:pPr>
        <w:tabs>
          <w:tab w:val="num" w:pos="1584"/>
        </w:tabs>
        <w:ind w:left="1584" w:hanging="1584"/>
      </w:pPr>
    </w:lvl>
  </w:abstractNum>
  <w:abstractNum w:abstractNumId="42" w15:restartNumberingAfterBreak="0">
    <w:nsid w:val="74CC07E8"/>
    <w:multiLevelType w:val="hybridMultilevel"/>
    <w:tmpl w:val="11E6E706"/>
    <w:lvl w:ilvl="0" w:tplc="65E46700">
      <w:start w:val="1"/>
      <w:numFmt w:val="bullet"/>
      <w:lvlText w:val=""/>
      <w:lvlJc w:val="left"/>
      <w:pPr>
        <w:ind w:left="1429" w:hanging="360"/>
      </w:pPr>
      <w:rPr>
        <w:rFonts w:ascii="Symbol" w:hAnsi="Symbol" w:hint="default"/>
      </w:rPr>
    </w:lvl>
    <w:lvl w:ilvl="1" w:tplc="E5D821E4">
      <w:start w:val="1"/>
      <w:numFmt w:val="bullet"/>
      <w:lvlText w:val="o"/>
      <w:lvlJc w:val="left"/>
      <w:pPr>
        <w:ind w:left="2149" w:hanging="360"/>
      </w:pPr>
      <w:rPr>
        <w:rFonts w:ascii="Courier New" w:hAnsi="Courier New" w:cs="Courier New" w:hint="default"/>
      </w:rPr>
    </w:lvl>
    <w:lvl w:ilvl="2" w:tplc="8E20CCD4">
      <w:start w:val="1"/>
      <w:numFmt w:val="bullet"/>
      <w:lvlText w:val=""/>
      <w:lvlJc w:val="left"/>
      <w:pPr>
        <w:ind w:left="2869" w:hanging="360"/>
      </w:pPr>
      <w:rPr>
        <w:rFonts w:ascii="Wingdings" w:hAnsi="Wingdings" w:hint="default"/>
      </w:rPr>
    </w:lvl>
    <w:lvl w:ilvl="3" w:tplc="8A6E11B6">
      <w:start w:val="1"/>
      <w:numFmt w:val="bullet"/>
      <w:lvlText w:val=""/>
      <w:lvlJc w:val="left"/>
      <w:pPr>
        <w:ind w:left="3589" w:hanging="360"/>
      </w:pPr>
      <w:rPr>
        <w:rFonts w:ascii="Symbol" w:hAnsi="Symbol" w:hint="default"/>
      </w:rPr>
    </w:lvl>
    <w:lvl w:ilvl="4" w:tplc="F8A09E56">
      <w:start w:val="1"/>
      <w:numFmt w:val="bullet"/>
      <w:lvlText w:val="o"/>
      <w:lvlJc w:val="left"/>
      <w:pPr>
        <w:ind w:left="4309" w:hanging="360"/>
      </w:pPr>
      <w:rPr>
        <w:rFonts w:ascii="Courier New" w:hAnsi="Courier New" w:cs="Courier New" w:hint="default"/>
      </w:rPr>
    </w:lvl>
    <w:lvl w:ilvl="5" w:tplc="C51AF91E">
      <w:start w:val="1"/>
      <w:numFmt w:val="bullet"/>
      <w:lvlText w:val=""/>
      <w:lvlJc w:val="left"/>
      <w:pPr>
        <w:ind w:left="5029" w:hanging="360"/>
      </w:pPr>
      <w:rPr>
        <w:rFonts w:ascii="Wingdings" w:hAnsi="Wingdings" w:hint="default"/>
      </w:rPr>
    </w:lvl>
    <w:lvl w:ilvl="6" w:tplc="9B64DE04">
      <w:start w:val="1"/>
      <w:numFmt w:val="bullet"/>
      <w:lvlText w:val=""/>
      <w:lvlJc w:val="left"/>
      <w:pPr>
        <w:ind w:left="5749" w:hanging="360"/>
      </w:pPr>
      <w:rPr>
        <w:rFonts w:ascii="Symbol" w:hAnsi="Symbol" w:hint="default"/>
      </w:rPr>
    </w:lvl>
    <w:lvl w:ilvl="7" w:tplc="D068AC52">
      <w:start w:val="1"/>
      <w:numFmt w:val="bullet"/>
      <w:lvlText w:val="o"/>
      <w:lvlJc w:val="left"/>
      <w:pPr>
        <w:ind w:left="6469" w:hanging="360"/>
      </w:pPr>
      <w:rPr>
        <w:rFonts w:ascii="Courier New" w:hAnsi="Courier New" w:cs="Courier New" w:hint="default"/>
      </w:rPr>
    </w:lvl>
    <w:lvl w:ilvl="8" w:tplc="4EA6B1B4">
      <w:start w:val="1"/>
      <w:numFmt w:val="bullet"/>
      <w:lvlText w:val=""/>
      <w:lvlJc w:val="left"/>
      <w:pPr>
        <w:ind w:left="7189" w:hanging="360"/>
      </w:pPr>
      <w:rPr>
        <w:rFonts w:ascii="Wingdings" w:hAnsi="Wingdings" w:hint="default"/>
      </w:rPr>
    </w:lvl>
  </w:abstractNum>
  <w:abstractNum w:abstractNumId="43" w15:restartNumberingAfterBreak="0">
    <w:nsid w:val="791731A6"/>
    <w:multiLevelType w:val="multilevel"/>
    <w:tmpl w:val="937A341C"/>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4" w15:restartNumberingAfterBreak="0">
    <w:nsid w:val="7B263827"/>
    <w:multiLevelType w:val="multilevel"/>
    <w:tmpl w:val="8640BB50"/>
    <w:lvl w:ilvl="0">
      <w:start w:val="4"/>
      <w:numFmt w:val="decimal"/>
      <w:lvlText w:val="%1"/>
      <w:lvlJc w:val="left"/>
      <w:pPr>
        <w:ind w:left="1020" w:hanging="1020"/>
      </w:pPr>
      <w:rPr>
        <w:rFonts w:hint="default"/>
      </w:rPr>
    </w:lvl>
    <w:lvl w:ilvl="1">
      <w:start w:val="9"/>
      <w:numFmt w:val="decimal"/>
      <w:lvlText w:val="%1.%2"/>
      <w:lvlJc w:val="left"/>
      <w:pPr>
        <w:ind w:left="1406" w:hanging="1020"/>
      </w:pPr>
      <w:rPr>
        <w:rFonts w:hint="default"/>
      </w:rPr>
    </w:lvl>
    <w:lvl w:ilvl="2">
      <w:start w:val="2"/>
      <w:numFmt w:val="decimal"/>
      <w:lvlText w:val="%1.%2.%3"/>
      <w:lvlJc w:val="left"/>
      <w:pPr>
        <w:ind w:left="1792" w:hanging="1020"/>
      </w:pPr>
      <w:rPr>
        <w:rFonts w:hint="default"/>
      </w:rPr>
    </w:lvl>
    <w:lvl w:ilvl="3">
      <w:start w:val="4"/>
      <w:numFmt w:val="decimal"/>
      <w:lvlText w:val="%1.%2.%3.%4"/>
      <w:lvlJc w:val="left"/>
      <w:pPr>
        <w:ind w:left="2238" w:hanging="1080"/>
      </w:pPr>
      <w:rPr>
        <w:rFonts w:hint="default"/>
      </w:rPr>
    </w:lvl>
    <w:lvl w:ilvl="4">
      <w:start w:val="1"/>
      <w:numFmt w:val="decimal"/>
      <w:lvlText w:val="%1.%2.%3.%4.%5"/>
      <w:lvlJc w:val="left"/>
      <w:pPr>
        <w:ind w:left="2624" w:hanging="1080"/>
      </w:pPr>
      <w:rPr>
        <w:rFonts w:hint="default"/>
      </w:rPr>
    </w:lvl>
    <w:lvl w:ilvl="5">
      <w:start w:val="1"/>
      <w:numFmt w:val="decimal"/>
      <w:lvlText w:val="%1.%2.%3.%4.%5.%6"/>
      <w:lvlJc w:val="left"/>
      <w:pPr>
        <w:ind w:left="3370" w:hanging="1440"/>
      </w:pPr>
      <w:rPr>
        <w:rFonts w:hint="default"/>
      </w:rPr>
    </w:lvl>
    <w:lvl w:ilvl="6">
      <w:start w:val="1"/>
      <w:numFmt w:val="decimal"/>
      <w:lvlText w:val="%1.%2.%3.%4.%5.%6.%7"/>
      <w:lvlJc w:val="left"/>
      <w:pPr>
        <w:ind w:left="3756" w:hanging="1440"/>
      </w:pPr>
      <w:rPr>
        <w:rFonts w:hint="default"/>
      </w:rPr>
    </w:lvl>
    <w:lvl w:ilvl="7">
      <w:start w:val="1"/>
      <w:numFmt w:val="decimal"/>
      <w:lvlText w:val="%1.%2.%3.%4.%5.%6.%7.%8"/>
      <w:lvlJc w:val="left"/>
      <w:pPr>
        <w:ind w:left="4502" w:hanging="1800"/>
      </w:pPr>
      <w:rPr>
        <w:rFonts w:hint="default"/>
      </w:rPr>
    </w:lvl>
    <w:lvl w:ilvl="8">
      <w:start w:val="1"/>
      <w:numFmt w:val="decimal"/>
      <w:lvlText w:val="%1.%2.%3.%4.%5.%6.%7.%8.%9"/>
      <w:lvlJc w:val="left"/>
      <w:pPr>
        <w:ind w:left="5248" w:hanging="2160"/>
      </w:pPr>
      <w:rPr>
        <w:rFonts w:hint="default"/>
      </w:rPr>
    </w:lvl>
  </w:abstractNum>
  <w:abstractNum w:abstractNumId="45" w15:restartNumberingAfterBreak="0">
    <w:nsid w:val="7FFB10FB"/>
    <w:multiLevelType w:val="multilevel"/>
    <w:tmpl w:val="6A1AD8AE"/>
    <w:lvl w:ilvl="0">
      <w:start w:val="4"/>
      <w:numFmt w:val="decimal"/>
      <w:lvlText w:val="%1"/>
      <w:lvlJc w:val="left"/>
      <w:pPr>
        <w:ind w:left="810" w:hanging="810"/>
      </w:pPr>
      <w:rPr>
        <w:rFonts w:hint="default"/>
      </w:rPr>
    </w:lvl>
    <w:lvl w:ilvl="1">
      <w:start w:val="9"/>
      <w:numFmt w:val="decimal"/>
      <w:lvlText w:val="%1.%2"/>
      <w:lvlJc w:val="left"/>
      <w:pPr>
        <w:ind w:left="1045" w:hanging="810"/>
      </w:pPr>
      <w:rPr>
        <w:rFonts w:hint="default"/>
      </w:rPr>
    </w:lvl>
    <w:lvl w:ilvl="2">
      <w:start w:val="2"/>
      <w:numFmt w:val="decimal"/>
      <w:lvlText w:val="%1.%2.%3"/>
      <w:lvlJc w:val="left"/>
      <w:pPr>
        <w:ind w:left="1280" w:hanging="810"/>
      </w:pPr>
      <w:rPr>
        <w:rFonts w:hint="default"/>
      </w:rPr>
    </w:lvl>
    <w:lvl w:ilvl="3">
      <w:start w:val="5"/>
      <w:numFmt w:val="decimal"/>
      <w:lvlText w:val="%1.%2.%3.%4"/>
      <w:lvlJc w:val="left"/>
      <w:pPr>
        <w:ind w:left="1785"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num w:numId="1">
    <w:abstractNumId w:val="29"/>
  </w:num>
  <w:num w:numId="2">
    <w:abstractNumId w:val="40"/>
  </w:num>
  <w:num w:numId="3">
    <w:abstractNumId w:val="31"/>
  </w:num>
  <w:num w:numId="4">
    <w:abstractNumId w:val="34"/>
  </w:num>
  <w:num w:numId="5">
    <w:abstractNumId w:val="33"/>
  </w:num>
  <w:num w:numId="6">
    <w:abstractNumId w:val="27"/>
  </w:num>
  <w:num w:numId="7">
    <w:abstractNumId w:val="16"/>
  </w:num>
  <w:num w:numId="8">
    <w:abstractNumId w:val="21"/>
  </w:num>
  <w:num w:numId="9">
    <w:abstractNumId w:val="26"/>
  </w:num>
  <w:num w:numId="10">
    <w:abstractNumId w:val="7"/>
  </w:num>
  <w:num w:numId="11">
    <w:abstractNumId w:val="2"/>
  </w:num>
  <w:num w:numId="12">
    <w:abstractNumId w:val="13"/>
  </w:num>
  <w:num w:numId="13">
    <w:abstractNumId w:val="8"/>
  </w:num>
  <w:num w:numId="14">
    <w:abstractNumId w:val="4"/>
  </w:num>
  <w:num w:numId="15">
    <w:abstractNumId w:val="5"/>
  </w:num>
  <w:num w:numId="16">
    <w:abstractNumId w:val="15"/>
  </w:num>
  <w:num w:numId="17">
    <w:abstractNumId w:val="30"/>
  </w:num>
  <w:num w:numId="18">
    <w:abstractNumId w:val="17"/>
  </w:num>
  <w:num w:numId="19">
    <w:abstractNumId w:val="32"/>
  </w:num>
  <w:num w:numId="20">
    <w:abstractNumId w:val="24"/>
  </w:num>
  <w:num w:numId="21">
    <w:abstractNumId w:val="36"/>
  </w:num>
  <w:num w:numId="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num>
  <w:num w:numId="25">
    <w:abstractNumId w:val="9"/>
  </w:num>
  <w:num w:numId="26">
    <w:abstractNumId w:val="18"/>
  </w:num>
  <w:num w:numId="27">
    <w:abstractNumId w:val="10"/>
  </w:num>
  <w:num w:numId="28">
    <w:abstractNumId w:val="44"/>
  </w:num>
  <w:num w:numId="29">
    <w:abstractNumId w:val="45"/>
  </w:num>
  <w:num w:numId="30">
    <w:abstractNumId w:val="38"/>
  </w:num>
  <w:num w:numId="31">
    <w:abstractNumId w:val="42"/>
  </w:num>
  <w:num w:numId="32">
    <w:abstractNumId w:val="41"/>
  </w:num>
  <w:num w:numId="33">
    <w:abstractNumId w:val="14"/>
  </w:num>
  <w:num w:numId="34">
    <w:abstractNumId w:val="11"/>
  </w:num>
  <w:num w:numId="35">
    <w:abstractNumId w:val="0"/>
  </w:num>
  <w:num w:numId="36">
    <w:abstractNumId w:val="37"/>
  </w:num>
  <w:num w:numId="37">
    <w:abstractNumId w:val="23"/>
  </w:num>
  <w:num w:numId="38">
    <w:abstractNumId w:val="28"/>
  </w:num>
  <w:num w:numId="39">
    <w:abstractNumId w:val="20"/>
  </w:num>
  <w:num w:numId="40">
    <w:abstractNumId w:val="25"/>
  </w:num>
  <w:num w:numId="41">
    <w:abstractNumId w:val="39"/>
  </w:num>
  <w:num w:numId="42">
    <w:abstractNumId w:val="3"/>
  </w:num>
  <w:num w:numId="43">
    <w:abstractNumId w:val="35"/>
  </w:num>
  <w:num w:numId="44">
    <w:abstractNumId w:val="1"/>
  </w:num>
  <w:num w:numId="45">
    <w:abstractNumId w:val="4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84"/>
    <w:rsid w:val="000B3884"/>
    <w:rsid w:val="00346FA2"/>
    <w:rsid w:val="00415777"/>
    <w:rsid w:val="0057055C"/>
    <w:rsid w:val="0075291B"/>
    <w:rsid w:val="007F3E61"/>
    <w:rsid w:val="00B30E5A"/>
    <w:rsid w:val="00C70322"/>
    <w:rsid w:val="00FF3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9445"/>
  <w15:docId w15:val="{A6B29D14-A34D-4B00-8814-1A38F591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1"/>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
    <w:next w:val="a"/>
    <w:link w:val="20"/>
    <w:qFormat/>
    <w:pPr>
      <w:keepNext/>
      <w:numPr>
        <w:ilvl w:val="1"/>
        <w:numId w:val="6"/>
      </w:numPr>
      <w:spacing w:before="240" w:after="60"/>
      <w:outlineLvl w:val="1"/>
    </w:pPr>
    <w:rPr>
      <w:rFonts w:cs="Arial"/>
      <w:b/>
      <w:bCs/>
      <w:i/>
      <w:iCs/>
      <w:sz w:val="28"/>
      <w:szCs w:val="28"/>
    </w:rPr>
  </w:style>
  <w:style w:type="paragraph" w:styleId="3">
    <w:name w:val="heading 3"/>
    <w:basedOn w:val="a"/>
    <w:next w:val="a"/>
    <w:link w:val="31"/>
    <w:qFormat/>
    <w:pPr>
      <w:keepNext/>
      <w:numPr>
        <w:ilvl w:val="2"/>
        <w:numId w:val="6"/>
      </w:numPr>
      <w:spacing w:before="240" w:after="60"/>
      <w:outlineLvl w:val="2"/>
    </w:pPr>
    <w:rPr>
      <w:rFonts w:ascii="Arial" w:hAnsi="Arial"/>
      <w:b/>
      <w:bCs/>
      <w:sz w:val="26"/>
      <w:szCs w:val="26"/>
    </w:rPr>
  </w:style>
  <w:style w:type="paragraph" w:styleId="4">
    <w:name w:val="heading 4"/>
    <w:basedOn w:val="a"/>
    <w:next w:val="a"/>
    <w:link w:val="41"/>
    <w:qFormat/>
    <w:pPr>
      <w:keepNext/>
      <w:numPr>
        <w:ilvl w:val="3"/>
        <w:numId w:val="6"/>
      </w:numPr>
      <w:spacing w:before="240" w:after="60"/>
      <w:outlineLvl w:val="3"/>
    </w:pPr>
    <w:rPr>
      <w:b/>
      <w:bCs/>
      <w:sz w:val="28"/>
      <w:szCs w:val="28"/>
    </w:rPr>
  </w:style>
  <w:style w:type="paragraph" w:styleId="5">
    <w:name w:val="heading 5"/>
    <w:basedOn w:val="a"/>
    <w:next w:val="a"/>
    <w:link w:val="50"/>
    <w:pPr>
      <w:keepNext/>
      <w:keepLines/>
      <w:spacing w:before="220" w:after="40"/>
      <w:outlineLvl w:val="4"/>
    </w:pPr>
    <w:rPr>
      <w:b/>
      <w:sz w:val="22"/>
      <w:szCs w:val="22"/>
      <w:lang w:eastAsia="ru-RU"/>
    </w:rPr>
  </w:style>
  <w:style w:type="paragraph" w:styleId="6">
    <w:name w:val="heading 6"/>
    <w:basedOn w:val="a"/>
    <w:next w:val="a"/>
    <w:link w:val="60"/>
    <w:pPr>
      <w:keepNext/>
      <w:keepLines/>
      <w:spacing w:before="200" w:after="40"/>
      <w:outlineLvl w:val="5"/>
    </w:pPr>
    <w:rPr>
      <w:b/>
      <w:sz w:val="20"/>
      <w:szCs w:val="20"/>
      <w:lang w:eastAsia="ru-RU"/>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1">
    <w:name w:val="Заголовок 4 Знак1"/>
    <w:basedOn w:val="a0"/>
    <w:link w:val="4"/>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5">
    <w:name w:val="TOC Heading"/>
    <w:uiPriority w:val="39"/>
    <w:unhideWhenUsed/>
  </w:style>
  <w:style w:type="paragraph" w:styleId="a6">
    <w:name w:val="table of figures"/>
    <w:basedOn w:val="a"/>
    <w:next w:val="a"/>
    <w:uiPriority w:val="99"/>
    <w:unhideWhenUsed/>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3">
    <w:name w:val="Основной шрифт абзаца1"/>
  </w:style>
  <w:style w:type="character" w:customStyle="1" w:styleId="14">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rPr>
      <w:sz w:val="28"/>
      <w:lang w:val="ru-RU" w:eastAsia="ar-SA" w:bidi="ar-SA"/>
    </w:rPr>
  </w:style>
  <w:style w:type="character" w:customStyle="1" w:styleId="a7">
    <w:name w:val="Основной текст Знак"/>
    <w:rPr>
      <w:rFonts w:eastAsia="MS Mincho"/>
      <w:sz w:val="26"/>
      <w:szCs w:val="24"/>
      <w:lang w:val="ru-RU" w:eastAsia="ar-SA" w:bidi="ar-SA"/>
    </w:rPr>
  </w:style>
  <w:style w:type="character" w:customStyle="1" w:styleId="a8">
    <w:name w:val="Основной текст с отступом Знак"/>
    <w:rPr>
      <w:sz w:val="28"/>
      <w:lang w:val="ru-RU" w:eastAsia="ar-SA" w:bidi="ar-SA"/>
    </w:rPr>
  </w:style>
  <w:style w:type="character" w:styleId="a9">
    <w:name w:val="page number"/>
    <w:basedOn w:val="13"/>
  </w:style>
  <w:style w:type="character" w:customStyle="1" w:styleId="aa">
    <w:name w:val="Нижний колонтитул Знак"/>
    <w:rPr>
      <w:rFonts w:eastAsia="MS Mincho"/>
      <w:spacing w:val="-2"/>
      <w:sz w:val="24"/>
      <w:szCs w:val="24"/>
      <w:lang w:val="ru-RU" w:eastAsia="ar-SA" w:bidi="ar-SA"/>
    </w:rPr>
  </w:style>
  <w:style w:type="character" w:styleId="ab">
    <w:name w:val="Hyperlink"/>
    <w:rPr>
      <w:color w:val="0000FF"/>
      <w:u w:val="single"/>
    </w:rPr>
  </w:style>
  <w:style w:type="character" w:customStyle="1" w:styleId="ac">
    <w:name w:val="Текст примечания Знак"/>
    <w:uiPriority w:val="99"/>
    <w:rPr>
      <w:lang w:val="ru-RU" w:eastAsia="ar-SA" w:bidi="ar-SA"/>
    </w:rPr>
  </w:style>
  <w:style w:type="character" w:customStyle="1" w:styleId="ad">
    <w:name w:val="Символ сноски"/>
    <w:rPr>
      <w:vertAlign w:val="superscript"/>
    </w:rPr>
  </w:style>
  <w:style w:type="character" w:customStyle="1" w:styleId="ae">
    <w:name w:val="Схема документа Знак"/>
    <w:rPr>
      <w:rFonts w:ascii="Tahoma" w:hAnsi="Tahoma" w:cs="Tahoma"/>
      <w:shd w:val="clear" w:color="auto" w:fill="000080"/>
    </w:rPr>
  </w:style>
  <w:style w:type="character" w:customStyle="1" w:styleId="15">
    <w:name w:val="Знак примечания1"/>
    <w:rPr>
      <w:sz w:val="16"/>
      <w:szCs w:val="16"/>
    </w:rPr>
  </w:style>
  <w:style w:type="character" w:customStyle="1" w:styleId="af">
    <w:name w:val="Тема примечания Знак"/>
    <w:uiPriority w:val="99"/>
    <w:rPr>
      <w:b/>
      <w:bCs/>
      <w:lang w:val="ru-RU" w:eastAsia="ar-SA" w:bidi="ar-SA"/>
    </w:rPr>
  </w:style>
  <w:style w:type="character" w:customStyle="1" w:styleId="af0">
    <w:name w:val="Текст выноски Знак"/>
    <w:uiPriority w:val="99"/>
    <w:rPr>
      <w:rFonts w:ascii="Tahoma" w:hAnsi="Tahoma" w:cs="Tahoma"/>
      <w:sz w:val="16"/>
      <w:szCs w:val="16"/>
    </w:rPr>
  </w:style>
  <w:style w:type="character" w:customStyle="1" w:styleId="33">
    <w:name w:val="Заголовок 3 Знак"/>
    <w:rPr>
      <w:rFonts w:ascii="Arial" w:hAnsi="Arial" w:cs="Arial"/>
      <w:b/>
      <w:bCs/>
      <w:sz w:val="26"/>
      <w:szCs w:val="26"/>
    </w:rPr>
  </w:style>
  <w:style w:type="character" w:customStyle="1" w:styleId="34">
    <w:name w:val="Основной текст 3 Знак"/>
    <w:link w:val="35"/>
    <w:rPr>
      <w:sz w:val="16"/>
      <w:szCs w:val="16"/>
    </w:rPr>
  </w:style>
  <w:style w:type="character" w:customStyle="1" w:styleId="af1">
    <w:name w:val="Подзаголовок Знак"/>
    <w:rPr>
      <w:b/>
      <w:bCs/>
      <w:sz w:val="24"/>
      <w:szCs w:val="24"/>
    </w:rPr>
  </w:style>
  <w:style w:type="character" w:customStyle="1" w:styleId="af2">
    <w:name w:val="Верхний колонтитул Знак"/>
    <w:rPr>
      <w:sz w:val="24"/>
      <w:szCs w:val="24"/>
    </w:rPr>
  </w:style>
  <w:style w:type="character" w:customStyle="1" w:styleId="FontStyle21">
    <w:name w:val="Font Style21"/>
    <w:rPr>
      <w:rFonts w:ascii="Times New Roman" w:hAnsi="Times New Roman" w:cs="Times New Roman"/>
      <w:sz w:val="24"/>
      <w:szCs w:val="24"/>
    </w:rPr>
  </w:style>
  <w:style w:type="character" w:customStyle="1" w:styleId="25">
    <w:name w:val="Основной текст с отступом 2 Знак"/>
    <w:rPr>
      <w:sz w:val="24"/>
      <w:szCs w:val="24"/>
    </w:rPr>
  </w:style>
  <w:style w:type="character" w:customStyle="1" w:styleId="af3">
    <w:name w:val="Обычный отступ Знак"/>
    <w:rPr>
      <w:rFonts w:ascii="Calibri" w:eastAsia="Calibri" w:hAnsi="Calibri" w:cs="Calibri"/>
      <w:sz w:val="24"/>
      <w:szCs w:val="24"/>
    </w:rPr>
  </w:style>
  <w:style w:type="character" w:styleId="af4">
    <w:name w:val="FollowedHyperlink"/>
    <w:rPr>
      <w:color w:val="800080"/>
      <w:u w:val="single"/>
    </w:rPr>
  </w:style>
  <w:style w:type="character" w:customStyle="1" w:styleId="220">
    <w:name w:val="Заголовок 2 Знак2"/>
    <w:rPr>
      <w:rFonts w:cs="Arial"/>
      <w:b/>
      <w:bCs/>
      <w:i/>
      <w:iCs/>
      <w:sz w:val="28"/>
      <w:szCs w:val="28"/>
    </w:rPr>
  </w:style>
  <w:style w:type="character" w:customStyle="1" w:styleId="36">
    <w:name w:val="Основной текст с отступом 3 Знак"/>
    <w:rPr>
      <w:sz w:val="28"/>
      <w:szCs w:val="24"/>
    </w:rPr>
  </w:style>
  <w:style w:type="character" w:customStyle="1" w:styleId="16">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2">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6">
    <w:name w:val="Знак Знак2"/>
    <w:rPr>
      <w:rFonts w:ascii="Calibri" w:eastAsia="Calibri" w:hAnsi="Calibri"/>
      <w:sz w:val="24"/>
      <w:szCs w:val="24"/>
      <w:lang w:eastAsia="ar-SA" w:bidi="ar-SA"/>
    </w:rPr>
  </w:style>
  <w:style w:type="character" w:customStyle="1" w:styleId="92">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2">
    <w:name w:val="Знак Знак7"/>
    <w:rPr>
      <w:b/>
      <w:bCs/>
      <w:sz w:val="24"/>
      <w:szCs w:val="24"/>
      <w:lang w:eastAsia="ar-SA" w:bidi="ar-SA"/>
    </w:rPr>
  </w:style>
  <w:style w:type="character" w:customStyle="1" w:styleId="37">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2">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3">
    <w:name w:val="Знак Знак4"/>
    <w:rPr>
      <w:rFonts w:ascii="Tahoma" w:hAnsi="Tahoma" w:cs="Tahoma"/>
      <w:sz w:val="16"/>
      <w:szCs w:val="16"/>
      <w:lang w:eastAsia="ar-SA" w:bidi="ar-SA"/>
    </w:rPr>
  </w:style>
  <w:style w:type="character" w:customStyle="1" w:styleId="af5">
    <w:name w:val="Текст Знак"/>
    <w:rPr>
      <w:rFonts w:eastAsia="MS Mincho"/>
      <w:spacing w:val="-2"/>
      <w:sz w:val="26"/>
    </w:rPr>
  </w:style>
  <w:style w:type="character" w:customStyle="1" w:styleId="af6">
    <w:name w:val="Абзац списка Знак"/>
    <w:rPr>
      <w:sz w:val="24"/>
      <w:szCs w:val="24"/>
    </w:rPr>
  </w:style>
  <w:style w:type="character" w:customStyle="1" w:styleId="44">
    <w:name w:val="Заголовок 4 Знак"/>
    <w:rPr>
      <w:b/>
      <w:bCs/>
      <w:sz w:val="28"/>
      <w:szCs w:val="28"/>
    </w:rPr>
  </w:style>
  <w:style w:type="character" w:customStyle="1" w:styleId="af7">
    <w:name w:val="Текст концевой сноски Знак"/>
    <w:basedOn w:val="13"/>
  </w:style>
  <w:style w:type="character" w:customStyle="1" w:styleId="af8">
    <w:name w:val="Символы концевой сноски"/>
    <w:basedOn w:val="13"/>
    <w:rPr>
      <w:vertAlign w:val="superscript"/>
    </w:rPr>
  </w:style>
  <w:style w:type="character" w:customStyle="1" w:styleId="af9">
    <w:name w:val="Текст сноски Знак"/>
    <w:basedOn w:val="13"/>
  </w:style>
  <w:style w:type="character" w:styleId="afa">
    <w:name w:val="footnote reference"/>
    <w:rPr>
      <w:vertAlign w:val="superscript"/>
    </w:rPr>
  </w:style>
  <w:style w:type="character" w:styleId="afb">
    <w:name w:val="endnote reference"/>
    <w:rPr>
      <w:vertAlign w:val="superscript"/>
    </w:rPr>
  </w:style>
  <w:style w:type="paragraph" w:customStyle="1" w:styleId="17">
    <w:name w:val="Заголовок1"/>
    <w:basedOn w:val="a"/>
    <w:next w:val="afc"/>
    <w:pPr>
      <w:keepNext/>
      <w:spacing w:before="240" w:after="120"/>
    </w:pPr>
    <w:rPr>
      <w:rFonts w:ascii="Arial" w:eastAsia="SimSun" w:hAnsi="Arial" w:cs="Mangal"/>
      <w:sz w:val="28"/>
      <w:szCs w:val="28"/>
    </w:rPr>
  </w:style>
  <w:style w:type="paragraph" w:styleId="afc">
    <w:name w:val="Body Text"/>
    <w:basedOn w:val="a"/>
    <w:link w:val="18"/>
    <w:pPr>
      <w:ind w:firstLine="709"/>
      <w:jc w:val="both"/>
    </w:pPr>
    <w:rPr>
      <w:rFonts w:eastAsia="MS Mincho"/>
      <w:sz w:val="26"/>
    </w:rPr>
  </w:style>
  <w:style w:type="paragraph" w:styleId="afd">
    <w:name w:val="List"/>
    <w:basedOn w:val="afc"/>
    <w:rPr>
      <w:rFonts w:cs="Mangal"/>
    </w:rPr>
  </w:style>
  <w:style w:type="paragraph" w:customStyle="1" w:styleId="19">
    <w:name w:val="Название1"/>
    <w:basedOn w:val="a"/>
    <w:pPr>
      <w:suppressLineNumbers/>
      <w:spacing w:before="120" w:after="120"/>
    </w:pPr>
    <w:rPr>
      <w:rFonts w:cs="Mangal"/>
      <w:i/>
      <w:iCs/>
    </w:rPr>
  </w:style>
  <w:style w:type="paragraph" w:customStyle="1" w:styleId="1a">
    <w:name w:val="Указатель1"/>
    <w:basedOn w:val="a"/>
    <w:pPr>
      <w:suppressLineNumbers/>
    </w:pPr>
    <w:rPr>
      <w:rFonts w:cs="Mangal"/>
    </w:rPr>
  </w:style>
  <w:style w:type="paragraph" w:customStyle="1" w:styleId="1b">
    <w:name w:val="Обычный1"/>
    <w:link w:val="CharChar"/>
    <w:qFormat/>
    <w:pPr>
      <w:ind w:firstLine="720"/>
      <w:jc w:val="both"/>
    </w:pPr>
    <w:rPr>
      <w:rFonts w:eastAsia="Arial"/>
      <w:sz w:val="28"/>
      <w:lang w:eastAsia="ar-SA"/>
    </w:rPr>
  </w:style>
  <w:style w:type="paragraph" w:customStyle="1" w:styleId="1c">
    <w:name w:val="Текст1"/>
    <w:basedOn w:val="1b"/>
    <w:pPr>
      <w:ind w:firstLine="0"/>
      <w:jc w:val="left"/>
    </w:pPr>
    <w:rPr>
      <w:sz w:val="26"/>
    </w:rPr>
  </w:style>
  <w:style w:type="paragraph" w:customStyle="1" w:styleId="111">
    <w:name w:val="Заголовок 11"/>
    <w:basedOn w:val="1b"/>
    <w:next w:val="1b"/>
    <w:pPr>
      <w:keepNext/>
      <w:spacing w:before="240" w:after="60"/>
      <w:ind w:firstLine="0"/>
      <w:jc w:val="center"/>
    </w:pPr>
    <w:rPr>
      <w:b/>
    </w:rPr>
  </w:style>
  <w:style w:type="paragraph" w:styleId="afe">
    <w:name w:val="header"/>
    <w:basedOn w:val="a"/>
    <w:link w:val="1d"/>
  </w:style>
  <w:style w:type="paragraph" w:styleId="aff">
    <w:name w:val="Body Text Indent"/>
    <w:basedOn w:val="a"/>
    <w:link w:val="1e"/>
    <w:pPr>
      <w:ind w:firstLine="720"/>
    </w:pPr>
    <w:rPr>
      <w:sz w:val="28"/>
      <w:szCs w:val="20"/>
    </w:rPr>
  </w:style>
  <w:style w:type="paragraph" w:customStyle="1" w:styleId="27">
    <w:name w:val="Маркированный список2"/>
    <w:basedOn w:val="a"/>
    <w:pPr>
      <w:ind w:right="306"/>
      <w:jc w:val="both"/>
    </w:pPr>
    <w:rPr>
      <w:b/>
      <w:bCs/>
      <w:i/>
      <w:sz w:val="28"/>
      <w:szCs w:val="28"/>
    </w:rPr>
  </w:style>
  <w:style w:type="paragraph" w:styleId="aff0">
    <w:name w:val="footer"/>
    <w:basedOn w:val="a"/>
    <w:link w:val="1f"/>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pPr>
      <w:spacing w:before="120"/>
      <w:ind w:left="284" w:firstLine="424"/>
    </w:pPr>
    <w:rPr>
      <w:sz w:val="28"/>
    </w:rPr>
  </w:style>
  <w:style w:type="paragraph" w:customStyle="1" w:styleId="45">
    <w:name w:val="заголовок 4"/>
    <w:basedOn w:val="a"/>
    <w:next w:val="a"/>
    <w:pPr>
      <w:keepNext/>
      <w:jc w:val="center"/>
    </w:pPr>
    <w:rPr>
      <w:spacing w:val="-2"/>
      <w:szCs w:val="20"/>
    </w:rPr>
  </w:style>
  <w:style w:type="paragraph" w:customStyle="1" w:styleId="1f0">
    <w:name w:val="заголовок 1"/>
    <w:basedOn w:val="a"/>
    <w:next w:val="a"/>
    <w:pPr>
      <w:keepNext/>
      <w:spacing w:before="240" w:after="60"/>
      <w:jc w:val="both"/>
    </w:pPr>
    <w:rPr>
      <w:rFonts w:ascii="Arial" w:hAnsi="Arial"/>
      <w:b/>
      <w:sz w:val="28"/>
      <w:szCs w:val="20"/>
      <w:lang w:val="en-GB"/>
    </w:rPr>
  </w:style>
  <w:style w:type="paragraph" w:styleId="aff1">
    <w:name w:val="footnote text"/>
    <w:basedOn w:val="a"/>
    <w:link w:val="1f1"/>
    <w:pPr>
      <w:widowControl w:val="0"/>
    </w:pPr>
    <w:rPr>
      <w:sz w:val="20"/>
      <w:szCs w:val="20"/>
    </w:rPr>
  </w:style>
  <w:style w:type="paragraph" w:customStyle="1" w:styleId="aff2">
    <w:name w:val="Статья"/>
    <w:basedOn w:val="afc"/>
    <w:next w:val="a"/>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2">
    <w:name w:val="Текст примечания1"/>
    <w:basedOn w:val="a"/>
    <w:rPr>
      <w:sz w:val="20"/>
      <w:szCs w:val="20"/>
    </w:rPr>
  </w:style>
  <w:style w:type="paragraph" w:customStyle="1" w:styleId="311">
    <w:name w:val="Основной текст 31"/>
    <w:basedOn w:val="a"/>
    <w:pPr>
      <w:spacing w:after="120"/>
    </w:pPr>
    <w:rPr>
      <w:sz w:val="16"/>
      <w:szCs w:val="16"/>
    </w:rPr>
  </w:style>
  <w:style w:type="paragraph" w:customStyle="1" w:styleId="211">
    <w:name w:val="Основной текст 21"/>
    <w:basedOn w:val="a"/>
    <w:pPr>
      <w:spacing w:after="120" w:line="480" w:lineRule="auto"/>
    </w:pPr>
  </w:style>
  <w:style w:type="paragraph" w:styleId="aff3">
    <w:name w:val="Title"/>
    <w:basedOn w:val="a"/>
    <w:next w:val="aff4"/>
    <w:link w:val="aff5"/>
    <w:uiPriority w:val="99"/>
    <w:qFormat/>
    <w:pPr>
      <w:widowControl w:val="0"/>
      <w:spacing w:before="240" w:after="60"/>
      <w:jc w:val="center"/>
    </w:pPr>
    <w:rPr>
      <w:rFonts w:ascii="Arial" w:hAnsi="Arial" w:cs="Arial"/>
      <w:b/>
      <w:bCs/>
      <w:sz w:val="32"/>
      <w:szCs w:val="32"/>
    </w:rPr>
  </w:style>
  <w:style w:type="paragraph" w:styleId="aff4">
    <w:name w:val="Subtitle"/>
    <w:basedOn w:val="a"/>
    <w:next w:val="afc"/>
    <w:link w:val="1f3"/>
    <w:qFormat/>
    <w:rPr>
      <w:b/>
      <w:bCs/>
    </w:rPr>
  </w:style>
  <w:style w:type="paragraph" w:customStyle="1" w:styleId="Head71">
    <w:name w:val="Head 7.1"/>
    <w:basedOn w:val="a"/>
    <w:pPr>
      <w:widowControl w:val="0"/>
      <w:jc w:val="center"/>
    </w:pPr>
    <w:rPr>
      <w:rFonts w:ascii="CG Times" w:hAnsi="CG Times"/>
      <w:b/>
      <w:sz w:val="28"/>
      <w:szCs w:val="20"/>
      <w:lang w:val="en-US"/>
    </w:rPr>
  </w:style>
  <w:style w:type="paragraph" w:customStyle="1" w:styleId="38">
    <w:name w:val="Текст3"/>
    <w:basedOn w:val="a"/>
    <w:pPr>
      <w:ind w:firstLine="900"/>
      <w:jc w:val="both"/>
    </w:pPr>
    <w:rPr>
      <w:rFonts w:eastAsia="MS Mincho"/>
      <w:spacing w:val="-2"/>
      <w:sz w:val="26"/>
      <w:szCs w:val="20"/>
    </w:rPr>
  </w:style>
  <w:style w:type="paragraph" w:customStyle="1" w:styleId="aff6">
    <w:name w:val="Нормальный"/>
    <w:rPr>
      <w:rFonts w:eastAsia="Arial"/>
      <w:lang w:eastAsia="ar-SA"/>
    </w:rPr>
  </w:style>
  <w:style w:type="paragraph" w:customStyle="1" w:styleId="aff7">
    <w:name w:val="áû÷íûé"/>
    <w:rPr>
      <w:rFonts w:eastAsia="Arial"/>
      <w:lang w:eastAsia="ar-SA"/>
    </w:rPr>
  </w:style>
  <w:style w:type="paragraph" w:customStyle="1" w:styleId="1f4">
    <w:name w:val="Схема документа1"/>
    <w:basedOn w:val="a"/>
    <w:pPr>
      <w:shd w:val="clear" w:color="auto" w:fill="000080"/>
    </w:pPr>
    <w:rPr>
      <w:rFonts w:ascii="Tahoma" w:hAnsi="Tahoma"/>
      <w:sz w:val="20"/>
      <w:szCs w:val="20"/>
    </w:rPr>
  </w:style>
  <w:style w:type="paragraph" w:styleId="aff8">
    <w:name w:val="annotation subject"/>
    <w:basedOn w:val="1f2"/>
    <w:next w:val="1f2"/>
    <w:link w:val="1f5"/>
    <w:uiPriority w:val="99"/>
    <w:rPr>
      <w:b/>
      <w:bCs/>
    </w:rPr>
  </w:style>
  <w:style w:type="paragraph" w:styleId="aff9">
    <w:name w:val="Balloon Text"/>
    <w:basedOn w:val="a"/>
    <w:link w:val="1f6"/>
    <w:uiPriority w:val="99"/>
    <w:rPr>
      <w:rFonts w:ascii="Tahoma" w:hAnsi="Tahoma"/>
      <w:sz w:val="16"/>
      <w:szCs w:val="16"/>
    </w:rPr>
  </w:style>
  <w:style w:type="paragraph" w:customStyle="1" w:styleId="28">
    <w:name w:val="Обычный2"/>
    <w:pPr>
      <w:ind w:firstLine="720"/>
      <w:jc w:val="both"/>
    </w:pPr>
    <w:rPr>
      <w:rFonts w:eastAsia="Arial"/>
      <w:sz w:val="28"/>
      <w:lang w:eastAsia="ar-SA"/>
    </w:rPr>
  </w:style>
  <w:style w:type="paragraph" w:styleId="affa">
    <w:name w:val="List Paragraph"/>
    <w:basedOn w:val="a"/>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9">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8"/>
    <w:next w:val="28"/>
    <w:pPr>
      <w:keepNext/>
      <w:spacing w:before="240" w:after="60"/>
      <w:ind w:firstLine="0"/>
      <w:jc w:val="center"/>
    </w:pPr>
    <w:rPr>
      <w:b/>
    </w:rPr>
  </w:style>
  <w:style w:type="paragraph" w:customStyle="1" w:styleId="39">
    <w:name w:val="Обычный3"/>
    <w:pPr>
      <w:ind w:firstLine="720"/>
      <w:jc w:val="both"/>
    </w:pPr>
    <w:rPr>
      <w:rFonts w:eastAsia="Arial"/>
      <w:sz w:val="28"/>
      <w:lang w:eastAsia="ar-SA"/>
    </w:rPr>
  </w:style>
  <w:style w:type="paragraph" w:customStyle="1" w:styleId="212">
    <w:name w:val="Основной текст с отступом 21"/>
    <w:basedOn w:val="a"/>
    <w:pPr>
      <w:spacing w:after="120" w:line="480" w:lineRule="auto"/>
      <w:ind w:left="283"/>
    </w:pPr>
  </w:style>
  <w:style w:type="paragraph" w:customStyle="1" w:styleId="affb">
    <w:name w:val="Таблица шапка"/>
    <w:basedOn w:val="a"/>
    <w:pPr>
      <w:keepNext/>
      <w:spacing w:before="40" w:after="40"/>
      <w:ind w:left="57" w:right="57"/>
    </w:pPr>
    <w:rPr>
      <w:sz w:val="22"/>
      <w:szCs w:val="20"/>
    </w:rPr>
  </w:style>
  <w:style w:type="paragraph" w:customStyle="1" w:styleId="affc">
    <w:name w:val="Таблица текст"/>
    <w:basedOn w:val="a"/>
    <w:pPr>
      <w:spacing w:before="40" w:after="40"/>
      <w:ind w:left="57" w:right="57"/>
    </w:pPr>
    <w:rPr>
      <w:szCs w:val="20"/>
    </w:rPr>
  </w:style>
  <w:style w:type="paragraph" w:customStyle="1" w:styleId="1f8">
    <w:name w:val="Название объекта1"/>
    <w:basedOn w:val="a"/>
    <w:next w:val="a"/>
    <w:pPr>
      <w:ind w:left="-1797"/>
      <w:jc w:val="right"/>
    </w:pPr>
    <w:rPr>
      <w:szCs w:val="20"/>
    </w:rPr>
  </w:style>
  <w:style w:type="paragraph" w:customStyle="1" w:styleId="1f9">
    <w:name w:val="Обычный отступ1"/>
    <w:basedOn w:val="a"/>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d">
    <w:name w:val="No Spacing"/>
    <w:qFormat/>
    <w:rPr>
      <w:rFonts w:ascii="Calibri" w:eastAsia="Calibri" w:hAnsi="Calibri"/>
      <w:sz w:val="22"/>
      <w:szCs w:val="22"/>
      <w:lang w:eastAsia="ar-SA"/>
    </w:rPr>
  </w:style>
  <w:style w:type="paragraph" w:customStyle="1" w:styleId="xl63">
    <w:name w:val="xl63"/>
    <w:basedOn w:val="a"/>
    <w:pPr>
      <w:shd w:val="clear" w:color="auto" w:fill="FFFFFF"/>
      <w:spacing w:before="280" w:after="280"/>
      <w:jc w:val="center"/>
    </w:pPr>
    <w:rPr>
      <w:rFonts w:ascii="Arial" w:hAnsi="Arial" w:cs="Arial"/>
      <w:color w:val="000000"/>
      <w:sz w:val="16"/>
      <w:szCs w:val="16"/>
    </w:rPr>
  </w:style>
  <w:style w:type="paragraph" w:customStyle="1" w:styleId="xl64">
    <w:name w:val="xl64"/>
    <w:basedOn w:val="a"/>
    <w:pPr>
      <w:shd w:val="clear" w:color="auto" w:fill="FFFFFF"/>
      <w:spacing w:before="280" w:after="280"/>
      <w:jc w:val="center"/>
    </w:pPr>
    <w:rPr>
      <w:rFonts w:ascii="Arial" w:hAnsi="Arial" w:cs="Arial"/>
      <w:sz w:val="16"/>
      <w:szCs w:val="16"/>
    </w:rPr>
  </w:style>
  <w:style w:type="paragraph" w:customStyle="1" w:styleId="xl65">
    <w:name w:val="xl65"/>
    <w:basedOn w:val="a"/>
    <w:pPr>
      <w:spacing w:before="280" w:after="280"/>
      <w:jc w:val="center"/>
    </w:pPr>
    <w:rPr>
      <w:rFonts w:ascii="Arial" w:hAnsi="Arial" w:cs="Arial"/>
      <w:sz w:val="16"/>
      <w:szCs w:val="16"/>
    </w:rPr>
  </w:style>
  <w:style w:type="paragraph" w:customStyle="1" w:styleId="xl66">
    <w:name w:val="xl66"/>
    <w:basedOn w:val="a"/>
    <w:pPr>
      <w:spacing w:before="280" w:after="280"/>
    </w:pPr>
    <w:rPr>
      <w:rFonts w:ascii="Arial" w:hAnsi="Arial" w:cs="Arial"/>
      <w:sz w:val="16"/>
      <w:szCs w:val="16"/>
    </w:rPr>
  </w:style>
  <w:style w:type="paragraph" w:customStyle="1" w:styleId="xl67">
    <w:name w:val="xl67"/>
    <w:basedOn w:val="a"/>
    <w:pPr>
      <w:spacing w:before="280" w:after="280"/>
      <w:jc w:val="right"/>
    </w:pPr>
    <w:rPr>
      <w:rFonts w:ascii="Arial" w:hAnsi="Arial" w:cs="Arial"/>
      <w:sz w:val="16"/>
      <w:szCs w:val="16"/>
    </w:rPr>
  </w:style>
  <w:style w:type="paragraph" w:customStyle="1" w:styleId="xl68">
    <w:name w:val="xl68"/>
    <w:basedOn w:val="a"/>
    <w:pPr>
      <w:spacing w:before="280" w:after="280"/>
    </w:pPr>
    <w:rPr>
      <w:rFonts w:ascii="Arial" w:hAnsi="Arial" w:cs="Arial"/>
      <w:sz w:val="16"/>
      <w:szCs w:val="16"/>
    </w:rPr>
  </w:style>
  <w:style w:type="paragraph" w:customStyle="1" w:styleId="xl69">
    <w:name w:val="xl69"/>
    <w:basedOn w:val="a"/>
    <w:pPr>
      <w:spacing w:before="280" w:after="280"/>
    </w:pPr>
    <w:rPr>
      <w:rFonts w:ascii="Arial" w:hAnsi="Arial" w:cs="Arial"/>
      <w:sz w:val="16"/>
      <w:szCs w:val="16"/>
    </w:rPr>
  </w:style>
  <w:style w:type="paragraph" w:customStyle="1" w:styleId="xl70">
    <w:name w:val="xl70"/>
    <w:basedOn w:val="a"/>
    <w:pPr>
      <w:spacing w:before="280" w:after="280"/>
      <w:jc w:val="right"/>
    </w:pPr>
    <w:rPr>
      <w:rFonts w:ascii="Arial" w:hAnsi="Arial" w:cs="Arial"/>
      <w:sz w:val="16"/>
      <w:szCs w:val="16"/>
    </w:rPr>
  </w:style>
  <w:style w:type="paragraph" w:customStyle="1" w:styleId="xl71">
    <w:name w:val="xl71"/>
    <w:basedOn w:val="a"/>
    <w:pPr>
      <w:shd w:val="clear" w:color="auto" w:fill="FFFFFF"/>
      <w:spacing w:before="280" w:after="280"/>
    </w:pPr>
    <w:rPr>
      <w:rFonts w:ascii="Arial" w:hAnsi="Arial" w:cs="Arial"/>
      <w:sz w:val="16"/>
      <w:szCs w:val="16"/>
    </w:rPr>
  </w:style>
  <w:style w:type="paragraph" w:customStyle="1" w:styleId="xl72">
    <w:name w:val="xl72"/>
    <w:basedOn w:val="a"/>
    <w:pPr>
      <w:spacing w:before="280" w:after="280"/>
    </w:pPr>
  </w:style>
  <w:style w:type="paragraph" w:customStyle="1" w:styleId="xl73">
    <w:name w:val="xl73"/>
    <w:basedOn w:val="a"/>
    <w:pPr>
      <w:shd w:val="clear" w:color="auto" w:fill="FFFFFF"/>
      <w:spacing w:before="280" w:after="280"/>
    </w:pPr>
    <w:rPr>
      <w:sz w:val="16"/>
      <w:szCs w:val="16"/>
    </w:rPr>
  </w:style>
  <w:style w:type="paragraph" w:customStyle="1" w:styleId="xl74">
    <w:name w:val="xl74"/>
    <w:basedOn w:val="a"/>
    <w:pPr>
      <w:shd w:val="clear" w:color="auto" w:fill="FFFFFF"/>
      <w:spacing w:before="280" w:after="280"/>
      <w:jc w:val="center"/>
    </w:pPr>
    <w:rPr>
      <w:sz w:val="16"/>
      <w:szCs w:val="16"/>
    </w:rPr>
  </w:style>
  <w:style w:type="paragraph" w:customStyle="1" w:styleId="xl75">
    <w:name w:val="xl75"/>
    <w:basedOn w:val="a"/>
    <w:pPr>
      <w:shd w:val="clear" w:color="auto" w:fill="FFFFFF"/>
      <w:spacing w:before="280" w:after="280"/>
      <w:jc w:val="center"/>
    </w:pPr>
    <w:rPr>
      <w:sz w:val="16"/>
      <w:szCs w:val="16"/>
    </w:rPr>
  </w:style>
  <w:style w:type="paragraph" w:customStyle="1" w:styleId="xl76">
    <w:name w:val="xl76"/>
    <w:basedOn w:val="a"/>
    <w:pPr>
      <w:shd w:val="clear" w:color="auto" w:fill="FFFFFF"/>
      <w:spacing w:before="280" w:after="280"/>
      <w:jc w:val="center"/>
    </w:pPr>
    <w:rPr>
      <w:sz w:val="16"/>
      <w:szCs w:val="16"/>
    </w:rPr>
  </w:style>
  <w:style w:type="paragraph" w:customStyle="1" w:styleId="xl77">
    <w:name w:val="xl77"/>
    <w:basedOn w:val="a"/>
    <w:pPr>
      <w:spacing w:before="280" w:after="280"/>
      <w:jc w:val="right"/>
    </w:pPr>
    <w:rPr>
      <w:rFonts w:ascii="Arial" w:hAnsi="Arial" w:cs="Arial"/>
      <w:sz w:val="16"/>
      <w:szCs w:val="16"/>
    </w:rPr>
  </w:style>
  <w:style w:type="paragraph" w:customStyle="1" w:styleId="xl78">
    <w:name w:val="xl78"/>
    <w:basedOn w:val="a"/>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e">
    <w:name w:val="Normal (Web)"/>
    <w:basedOn w:val="a"/>
    <w:uiPriority w:val="99"/>
    <w:pPr>
      <w:spacing w:before="280" w:after="280"/>
    </w:pPr>
  </w:style>
  <w:style w:type="paragraph" w:customStyle="1" w:styleId="xl25">
    <w:name w:val="xl25"/>
    <w:basedOn w:val="a"/>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
    <w:pPr>
      <w:ind w:left="566" w:hanging="283"/>
    </w:pPr>
  </w:style>
  <w:style w:type="paragraph" w:customStyle="1" w:styleId="ConsPlusNonformat">
    <w:name w:val="ConsPlusNonformat"/>
    <w:rPr>
      <w:rFonts w:ascii="Courier New" w:eastAsia="Arial" w:hAnsi="Courier New" w:cs="Courier New"/>
      <w:lang w:eastAsia="ar-SA"/>
    </w:rPr>
  </w:style>
  <w:style w:type="paragraph" w:styleId="afff">
    <w:name w:val="endnote text"/>
    <w:basedOn w:val="a"/>
    <w:link w:val="1fd"/>
    <w:rPr>
      <w:sz w:val="20"/>
      <w:szCs w:val="20"/>
    </w:rPr>
  </w:style>
  <w:style w:type="paragraph" w:customStyle="1" w:styleId="Default">
    <w:name w:val="Default"/>
    <w:rPr>
      <w:rFonts w:eastAsia="Arial"/>
      <w:color w:val="000000"/>
      <w:sz w:val="24"/>
      <w:szCs w:val="24"/>
      <w:lang w:eastAsia="ar-SA"/>
    </w:rPr>
  </w:style>
  <w:style w:type="paragraph" w:customStyle="1" w:styleId="afff0">
    <w:name w:val="Содержимое врезки"/>
    <w:basedOn w:val="afc"/>
  </w:style>
  <w:style w:type="paragraph" w:customStyle="1" w:styleId="afff1">
    <w:name w:val="Содержимое таблицы"/>
    <w:basedOn w:val="a"/>
    <w:pPr>
      <w:suppressLineNumbers/>
    </w:pPr>
  </w:style>
  <w:style w:type="paragraph" w:customStyle="1" w:styleId="afff2">
    <w:name w:val="Заголовок таблицы"/>
    <w:basedOn w:val="afff1"/>
    <w:pPr>
      <w:jc w:val="center"/>
    </w:pPr>
    <w:rPr>
      <w:b/>
      <w:bCs/>
    </w:rPr>
  </w:style>
  <w:style w:type="character" w:styleId="afff3">
    <w:name w:val="annotation reference"/>
    <w:basedOn w:val="a0"/>
    <w:uiPriority w:val="99"/>
    <w:unhideWhenUsed/>
    <w:rPr>
      <w:sz w:val="16"/>
      <w:szCs w:val="16"/>
    </w:rPr>
  </w:style>
  <w:style w:type="paragraph" w:styleId="afff4">
    <w:name w:val="annotation text"/>
    <w:basedOn w:val="a"/>
    <w:link w:val="1fe"/>
    <w:uiPriority w:val="99"/>
    <w:semiHidden/>
    <w:unhideWhenUsed/>
    <w:rPr>
      <w:sz w:val="20"/>
      <w:szCs w:val="20"/>
    </w:rPr>
  </w:style>
  <w:style w:type="character" w:customStyle="1" w:styleId="1fe">
    <w:name w:val="Текст примечания Знак1"/>
    <w:basedOn w:val="a0"/>
    <w:link w:val="afff4"/>
    <w:uiPriority w:val="99"/>
    <w:semiHidden/>
    <w:rPr>
      <w:lang w:eastAsia="ar-SA"/>
    </w:rPr>
  </w:style>
  <w:style w:type="table" w:styleId="aff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List Bullet"/>
    <w:basedOn w:val="a"/>
    <w:pPr>
      <w:tabs>
        <w:tab w:val="left" w:pos="-567"/>
        <w:tab w:val="left" w:pos="-426"/>
      </w:tabs>
      <w:ind w:firstLine="709"/>
      <w:jc w:val="both"/>
    </w:pPr>
    <w:rPr>
      <w:bCs/>
      <w:sz w:val="28"/>
      <w:szCs w:val="28"/>
      <w:lang w:eastAsia="ru-RU"/>
    </w:rPr>
  </w:style>
  <w:style w:type="paragraph" w:styleId="35">
    <w:name w:val="Body Text 3"/>
    <w:basedOn w:val="a"/>
    <w:link w:val="34"/>
    <w:pPr>
      <w:spacing w:after="120"/>
    </w:pPr>
    <w:rPr>
      <w:sz w:val="16"/>
      <w:szCs w:val="16"/>
    </w:rPr>
  </w:style>
  <w:style w:type="character" w:customStyle="1" w:styleId="312">
    <w:name w:val="Основной текст 3 Знак1"/>
    <w:basedOn w:val="a0"/>
    <w:uiPriority w:val="99"/>
    <w:semiHidden/>
    <w:rPr>
      <w:sz w:val="16"/>
      <w:szCs w:val="16"/>
      <w:lang w:eastAsia="ar-SA"/>
    </w:rPr>
  </w:style>
  <w:style w:type="paragraph" w:styleId="3a">
    <w:name w:val="Body Text Indent 3"/>
    <w:basedOn w:val="a"/>
    <w:link w:val="313"/>
    <w:uiPriority w:val="99"/>
    <w:semiHidden/>
    <w:unhideWhenUsed/>
    <w:pPr>
      <w:spacing w:after="120"/>
      <w:ind w:left="283"/>
    </w:pPr>
    <w:rPr>
      <w:sz w:val="16"/>
      <w:szCs w:val="16"/>
    </w:rPr>
  </w:style>
  <w:style w:type="character" w:customStyle="1" w:styleId="313">
    <w:name w:val="Основной текст с отступом 3 Знак1"/>
    <w:basedOn w:val="a0"/>
    <w:link w:val="3a"/>
    <w:uiPriority w:val="99"/>
    <w:semiHidden/>
    <w:rPr>
      <w:sz w:val="16"/>
      <w:szCs w:val="16"/>
      <w:lang w:eastAsia="ar-SA"/>
    </w:rPr>
  </w:style>
  <w:style w:type="paragraph" w:customStyle="1" w:styleId="-31">
    <w:name w:val="Пункт-3"/>
    <w:basedOn w:val="a"/>
    <w:pPr>
      <w:tabs>
        <w:tab w:val="num" w:pos="1985"/>
      </w:tabs>
      <w:ind w:firstLine="709"/>
      <w:jc w:val="both"/>
    </w:pPr>
    <w:rPr>
      <w:sz w:val="28"/>
      <w:lang w:eastAsia="ru-RU"/>
    </w:rPr>
  </w:style>
  <w:style w:type="character" w:customStyle="1" w:styleId="18">
    <w:name w:val="Основной текст Знак1"/>
    <w:basedOn w:val="a0"/>
    <w:link w:val="afc"/>
    <w:uiPriority w:val="99"/>
    <w:rPr>
      <w:rFonts w:eastAsia="MS Mincho"/>
      <w:sz w:val="26"/>
      <w:szCs w:val="24"/>
      <w:lang w:eastAsia="ar-SA"/>
    </w:rPr>
  </w:style>
  <w:style w:type="character" w:styleId="afff7">
    <w:name w:val="Strong"/>
    <w:basedOn w:val="a0"/>
    <w:uiPriority w:val="22"/>
    <w:qFormat/>
    <w:rPr>
      <w:b/>
      <w:bCs/>
    </w:rPr>
  </w:style>
  <w:style w:type="character" w:customStyle="1" w:styleId="apple-converted-space">
    <w:name w:val="apple-converted-space"/>
    <w:basedOn w:val="a0"/>
  </w:style>
  <w:style w:type="character" w:customStyle="1" w:styleId="20">
    <w:name w:val="Заголовок 2 Знак"/>
    <w:basedOn w:val="a0"/>
    <w:link w:val="2"/>
    <w:rPr>
      <w:rFonts w:cs="Arial"/>
      <w:b/>
      <w:bCs/>
      <w:i/>
      <w:iCs/>
      <w:sz w:val="28"/>
      <w:szCs w:val="28"/>
      <w:lang w:eastAsia="ar-SA"/>
    </w:rPr>
  </w:style>
  <w:style w:type="character" w:customStyle="1" w:styleId="CharChar">
    <w:name w:val="Обычный Char Char"/>
    <w:link w:val="1b"/>
    <w:rPr>
      <w:rFonts w:eastAsia="Arial"/>
      <w:sz w:val="28"/>
      <w:lang w:eastAsia="ar-SA"/>
    </w:rPr>
  </w:style>
  <w:style w:type="character" w:customStyle="1" w:styleId="1d">
    <w:name w:val="Верхний колонтитул Знак1"/>
    <w:basedOn w:val="a0"/>
    <w:link w:val="afe"/>
    <w:rPr>
      <w:sz w:val="24"/>
      <w:szCs w:val="24"/>
      <w:lang w:eastAsia="ar-SA"/>
    </w:rPr>
  </w:style>
  <w:style w:type="character" w:customStyle="1" w:styleId="1f">
    <w:name w:val="Нижний колонтитул Знак1"/>
    <w:basedOn w:val="a0"/>
    <w:link w:val="aff0"/>
    <w:rPr>
      <w:rFonts w:eastAsia="MS Mincho"/>
      <w:spacing w:val="-2"/>
      <w:sz w:val="24"/>
      <w:szCs w:val="24"/>
      <w:lang w:eastAsia="ar-SA"/>
    </w:rPr>
  </w:style>
  <w:style w:type="character" w:customStyle="1" w:styleId="1e">
    <w:name w:val="Основной текст с отступом Знак1"/>
    <w:basedOn w:val="a0"/>
    <w:link w:val="aff"/>
    <w:rPr>
      <w:sz w:val="28"/>
      <w:lang w:eastAsia="ar-SA"/>
    </w:rPr>
  </w:style>
  <w:style w:type="character" w:customStyle="1" w:styleId="1f1">
    <w:name w:val="Текст сноски Знак1"/>
    <w:basedOn w:val="a0"/>
    <w:link w:val="aff1"/>
    <w:rPr>
      <w:lang w:eastAsia="ar-SA"/>
    </w:rPr>
  </w:style>
  <w:style w:type="character" w:customStyle="1" w:styleId="aff5">
    <w:name w:val="Заголовок Знак"/>
    <w:basedOn w:val="a0"/>
    <w:link w:val="aff3"/>
    <w:rPr>
      <w:rFonts w:ascii="Arial" w:hAnsi="Arial" w:cs="Arial"/>
      <w:b/>
      <w:bCs/>
      <w:sz w:val="32"/>
      <w:szCs w:val="32"/>
      <w:lang w:eastAsia="ar-SA"/>
    </w:rPr>
  </w:style>
  <w:style w:type="character" w:customStyle="1" w:styleId="1f3">
    <w:name w:val="Подзаголовок Знак1"/>
    <w:basedOn w:val="a0"/>
    <w:link w:val="aff4"/>
    <w:rPr>
      <w:b/>
      <w:bCs/>
      <w:sz w:val="24"/>
      <w:szCs w:val="24"/>
      <w:lang w:eastAsia="ar-SA"/>
    </w:rPr>
  </w:style>
  <w:style w:type="character" w:customStyle="1" w:styleId="1f5">
    <w:name w:val="Тема примечания Знак1"/>
    <w:basedOn w:val="1fe"/>
    <w:link w:val="aff8"/>
    <w:rPr>
      <w:b/>
      <w:bCs/>
      <w:lang w:eastAsia="ar-SA"/>
    </w:rPr>
  </w:style>
  <w:style w:type="character" w:customStyle="1" w:styleId="1f6">
    <w:name w:val="Текст выноски Знак1"/>
    <w:basedOn w:val="a0"/>
    <w:link w:val="aff9"/>
    <w:rPr>
      <w:rFonts w:ascii="Tahoma" w:hAnsi="Tahoma"/>
      <w:sz w:val="16"/>
      <w:szCs w:val="16"/>
      <w:lang w:eastAsia="ar-SA"/>
    </w:rPr>
  </w:style>
  <w:style w:type="character" w:customStyle="1" w:styleId="1fd">
    <w:name w:val="Текст концевой сноски Знак1"/>
    <w:basedOn w:val="a0"/>
    <w:link w:val="afff"/>
    <w:rPr>
      <w:lang w:eastAsia="ar-SA"/>
    </w:rPr>
  </w:style>
  <w:style w:type="character" w:customStyle="1" w:styleId="stageinfospantext">
    <w:name w:val="stage_info_span_text"/>
    <w:basedOn w:val="a0"/>
  </w:style>
  <w:style w:type="paragraph" w:customStyle="1" w:styleId="Standard">
    <w:name w:val="Standard"/>
    <w:qFormat/>
    <w:rPr>
      <w:color w:val="00000A"/>
      <w:sz w:val="24"/>
      <w:szCs w:val="24"/>
      <w:lang w:eastAsia="ar-SA"/>
    </w:rPr>
  </w:style>
  <w:style w:type="paragraph" w:customStyle="1" w:styleId="2a">
    <w:name w:val="Заголовок2"/>
    <w:basedOn w:val="a"/>
    <w:next w:val="afc"/>
    <w:pPr>
      <w:keepNext/>
      <w:spacing w:before="240" w:after="120"/>
    </w:pPr>
    <w:rPr>
      <w:rFonts w:ascii="Arial" w:eastAsia="SimSun" w:hAnsi="Arial" w:cs="Mangal"/>
      <w:sz w:val="28"/>
      <w:szCs w:val="28"/>
    </w:rPr>
  </w:style>
  <w:style w:type="paragraph" w:customStyle="1" w:styleId="Text">
    <w:name w:val="Text"/>
    <w:basedOn w:val="a"/>
    <w:pPr>
      <w:spacing w:line="300" w:lineRule="atLeast"/>
    </w:pPr>
    <w:rPr>
      <w:lang w:val="en-GB" w:eastAsia="ru-RU"/>
    </w:rPr>
  </w:style>
  <w:style w:type="paragraph" w:customStyle="1" w:styleId="Style17">
    <w:name w:val="Style17"/>
    <w:basedOn w:val="a"/>
    <w:pPr>
      <w:jc w:val="both"/>
    </w:pPr>
    <w:rPr>
      <w:sz w:val="20"/>
      <w:szCs w:val="20"/>
      <w:lang w:eastAsia="ru-RU"/>
    </w:rPr>
  </w:style>
  <w:style w:type="paragraph" w:customStyle="1" w:styleId="Style144">
    <w:name w:val="Style144"/>
    <w:basedOn w:val="a"/>
    <w:rPr>
      <w:sz w:val="20"/>
      <w:szCs w:val="20"/>
      <w:lang w:eastAsia="ru-RU"/>
    </w:rPr>
  </w:style>
  <w:style w:type="paragraph" w:customStyle="1" w:styleId="Style152">
    <w:name w:val="Style152"/>
    <w:basedOn w:val="a"/>
    <w:rPr>
      <w:sz w:val="20"/>
      <w:szCs w:val="20"/>
      <w:lang w:eastAsia="ru-RU"/>
    </w:rPr>
  </w:style>
  <w:style w:type="paragraph" w:customStyle="1" w:styleId="Style148">
    <w:name w:val="Style148"/>
    <w:basedOn w:val="a"/>
    <w:rPr>
      <w:sz w:val="20"/>
      <w:szCs w:val="20"/>
      <w:lang w:eastAsia="ru-RU"/>
    </w:rPr>
  </w:style>
  <w:style w:type="character" w:customStyle="1" w:styleId="CharStyle86">
    <w:name w:val="CharStyle86"/>
    <w:rPr>
      <w:rFonts w:ascii="Times New Roman" w:eastAsia="Times New Roman" w:hAnsi="Times New Roman" w:cs="Times New Roman"/>
      <w:b w:val="0"/>
      <w:bCs w:val="0"/>
      <w:i/>
      <w:iCs/>
      <w:smallCaps w:val="0"/>
      <w:sz w:val="22"/>
      <w:szCs w:val="22"/>
    </w:rPr>
  </w:style>
  <w:style w:type="character" w:customStyle="1" w:styleId="CharStyle88">
    <w:name w:val="CharStyle88"/>
    <w:rPr>
      <w:rFonts w:ascii="Times New Roman" w:eastAsia="Times New Roman" w:hAnsi="Times New Roman" w:cs="Times New Roman"/>
      <w:b w:val="0"/>
      <w:bCs w:val="0"/>
      <w:i w:val="0"/>
      <w:iCs w:val="0"/>
      <w:smallCaps w:val="0"/>
      <w:sz w:val="22"/>
      <w:szCs w:val="22"/>
    </w:rPr>
  </w:style>
  <w:style w:type="character" w:customStyle="1" w:styleId="CharStyle91">
    <w:name w:val="CharStyle91"/>
    <w:rPr>
      <w:rFonts w:ascii="Times New Roman" w:eastAsia="Times New Roman" w:hAnsi="Times New Roman" w:cs="Times New Roman"/>
      <w:b w:val="0"/>
      <w:bCs w:val="0"/>
      <w:i w:val="0"/>
      <w:iCs w:val="0"/>
      <w:smallCaps w:val="0"/>
      <w:sz w:val="20"/>
      <w:szCs w:val="20"/>
    </w:rPr>
  </w:style>
  <w:style w:type="paragraph" w:customStyle="1" w:styleId="3b">
    <w:name w:val="Уровень 3. Нумерованный список"/>
    <w:basedOn w:val="a"/>
    <w:uiPriority w:val="99"/>
    <w:pPr>
      <w:numPr>
        <w:ilvl w:val="2"/>
      </w:numPr>
      <w:tabs>
        <w:tab w:val="num" w:pos="567"/>
      </w:tabs>
      <w:spacing w:after="120"/>
      <w:ind w:firstLine="284"/>
      <w:jc w:val="both"/>
    </w:pPr>
    <w:rPr>
      <w:rFonts w:ascii="Arial" w:hAnsi="Arial"/>
      <w:sz w:val="20"/>
      <w:szCs w:val="20"/>
      <w:lang w:eastAsia="ru-RU"/>
    </w:rPr>
  </w:style>
  <w:style w:type="paragraph" w:styleId="afff8">
    <w:name w:val="caption"/>
    <w:basedOn w:val="a"/>
    <w:qFormat/>
    <w:pPr>
      <w:widowControl w:val="0"/>
      <w:suppressLineNumbers/>
      <w:spacing w:before="120" w:after="120" w:line="360" w:lineRule="auto"/>
      <w:jc w:val="both"/>
    </w:pPr>
    <w:rPr>
      <w:rFonts w:ascii="gost" w:hAnsi="gost" w:cs="Mangal"/>
      <w:i/>
      <w:iCs/>
      <w:color w:val="00000A"/>
      <w:lang w:eastAsia="zh-CN"/>
    </w:rPr>
  </w:style>
  <w:style w:type="character" w:customStyle="1" w:styleId="50">
    <w:name w:val="Заголовок 5 Знак"/>
    <w:basedOn w:val="a0"/>
    <w:link w:val="5"/>
    <w:rPr>
      <w:b/>
      <w:sz w:val="22"/>
      <w:szCs w:val="22"/>
    </w:rPr>
  </w:style>
  <w:style w:type="character" w:customStyle="1" w:styleId="60">
    <w:name w:val="Заголовок 6 Знак"/>
    <w:basedOn w:val="a0"/>
    <w:link w:val="6"/>
    <w:rPr>
      <w:b/>
    </w:rPr>
  </w:style>
  <w:style w:type="paragraph" w:customStyle="1" w:styleId="ConsNonformat">
    <w:name w:val="ConsNonformat"/>
    <w:pPr>
      <w:widowControl w:val="0"/>
    </w:pPr>
    <w:rPr>
      <w:rFonts w:ascii="Courier New" w:hAnsi="Courier New" w:cs="Courier New"/>
      <w:lang w:eastAsia="ar-SA"/>
    </w:rPr>
  </w:style>
  <w:style w:type="paragraph" w:customStyle="1" w:styleId="ConsCell">
    <w:name w:val="ConsCell"/>
    <w:pPr>
      <w:widowControl w:val="0"/>
    </w:pPr>
    <w:rPr>
      <w:rFonts w:ascii="Arial" w:hAnsi="Arial" w:cs="Arial"/>
      <w:lang w:eastAsia="ar-SA"/>
    </w:rPr>
  </w:style>
  <w:style w:type="character" w:customStyle="1" w:styleId="afff9">
    <w:name w:val="Название Знак"/>
    <w:uiPriority w:val="99"/>
    <w:rPr>
      <w:b/>
      <w:bCs/>
      <w:sz w:val="24"/>
      <w:szCs w:val="24"/>
    </w:rPr>
  </w:style>
  <w:style w:type="character" w:customStyle="1" w:styleId="afffa">
    <w:name w:val="Основной текст_"/>
    <w:link w:val="1ff"/>
    <w:rPr>
      <w:rFonts w:ascii="Arial" w:hAnsi="Arial"/>
      <w:sz w:val="23"/>
      <w:szCs w:val="23"/>
      <w:shd w:val="clear" w:color="auto" w:fill="FFFFFF"/>
    </w:rPr>
  </w:style>
  <w:style w:type="paragraph" w:customStyle="1" w:styleId="1ff">
    <w:name w:val="Основной текст1"/>
    <w:basedOn w:val="a"/>
    <w:link w:val="afffa"/>
    <w:pPr>
      <w:shd w:val="clear" w:color="auto" w:fill="FFFFFF"/>
      <w:spacing w:before="480" w:after="300" w:line="240" w:lineRule="atLeast"/>
      <w:jc w:val="both"/>
    </w:pPr>
    <w:rPr>
      <w:rFonts w:ascii="Arial" w:hAnsi="Arial"/>
      <w:sz w:val="23"/>
      <w:szCs w:val="23"/>
      <w:lang w:eastAsia="ru-RU"/>
    </w:rPr>
  </w:style>
  <w:style w:type="table" w:customStyle="1" w:styleId="TableNormal">
    <w:name w:val="Table Normal"/>
    <w:rPr>
      <w:sz w:val="24"/>
      <w:szCs w:val="24"/>
    </w:rPr>
    <w:tblPr>
      <w:tblCellMar>
        <w:top w:w="0" w:type="dxa"/>
        <w:left w:w="0" w:type="dxa"/>
        <w:bottom w:w="0" w:type="dxa"/>
        <w:right w:w="0" w:type="dxa"/>
      </w:tblCellMar>
    </w:tblPr>
  </w:style>
  <w:style w:type="character" w:customStyle="1" w:styleId="js-phone-number">
    <w:name w:val="js-phone-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info@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4.xml"/><Relationship Id="rId33" Type="http://schemas.openxmlformats.org/officeDocument/2006/relationships/hyperlink" Target="http://otc.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otc.ru/"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image" Target="media/image1.png"/><Relationship Id="rId36"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s://trcont.com/the-company/procur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F31E2-31E6-4CD7-B73F-4B7975C416E2}">
  <ds:schemaRefs>
    <ds:schemaRef ds:uri="http://schemas.openxmlformats.org/officeDocument/2006/bibliography"/>
  </ds:schemaRefs>
</ds:datastoreItem>
</file>

<file path=customXml/itemProps4.xml><?xml version="1.0" encoding="utf-8"?>
<ds:datastoreItem xmlns:ds="http://schemas.openxmlformats.org/officeDocument/2006/customXml" ds:itemID="{DE2F1CD5-BA09-4E23-8D80-67462C67865F}">
  <ds:schemaRefs>
    <ds:schemaRef ds:uri="http://schemas.openxmlformats.org/officeDocument/2006/bibliography"/>
  </ds:schemaRefs>
</ds:datastoreItem>
</file>

<file path=customXml/itemProps5.xml><?xml version="1.0" encoding="utf-8"?>
<ds:datastoreItem xmlns:ds="http://schemas.openxmlformats.org/officeDocument/2006/customXml" ds:itemID="{27C9DC81-3840-458C-9D2F-47A0BD6BED2B}">
  <ds:schemaRefs>
    <ds:schemaRef ds:uri="http://schemas.openxmlformats.org/officeDocument/2006/bibliography"/>
  </ds:schemaRefs>
</ds:datastoreItem>
</file>

<file path=customXml/itemProps6.xml><?xml version="1.0" encoding="utf-8"?>
<ds:datastoreItem xmlns:ds="http://schemas.openxmlformats.org/officeDocument/2006/customXml" ds:itemID="{4BA02C36-A30E-48C0-92BF-33D41E5B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94</Pages>
  <Words>29840</Words>
  <Characters>170093</Characters>
  <Application>Microsoft Office Word</Application>
  <DocSecurity>0</DocSecurity>
  <Lines>1417</Lines>
  <Paragraphs>399</Paragraphs>
  <ScaleCrop>false</ScaleCrop>
  <Company/>
  <LinksUpToDate>false</LinksUpToDate>
  <CharactersWithSpaces>199534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101</cp:revision>
  <dcterms:created xsi:type="dcterms:W3CDTF">2020-05-18T10:03:00Z</dcterms:created>
  <dcterms:modified xsi:type="dcterms:W3CDTF">2023-07-17T07:39:00Z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