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538671" w14:textId="77777777" w:rsidR="007D6548" w:rsidRPr="006D2B87" w:rsidRDefault="007D6548" w:rsidP="00A4055F">
      <w:pPr>
        <w:tabs>
          <w:tab w:val="left" w:pos="4962"/>
        </w:tabs>
        <w:ind w:left="4820"/>
        <w:rPr>
          <w:b/>
          <w:bCs/>
          <w:sz w:val="28"/>
          <w:szCs w:val="28"/>
        </w:rPr>
      </w:pPr>
      <w:r>
        <w:rPr>
          <w:b/>
          <w:bCs/>
          <w:sz w:val="28"/>
          <w:szCs w:val="28"/>
        </w:rPr>
        <w:t>УТВЕРЖДАЮ:</w:t>
      </w:r>
    </w:p>
    <w:p w14:paraId="27595BC5" w14:textId="77777777" w:rsidR="007D6548" w:rsidRPr="006D2B87" w:rsidRDefault="007D6548" w:rsidP="00A4055F">
      <w:pPr>
        <w:tabs>
          <w:tab w:val="left" w:pos="4962"/>
        </w:tabs>
        <w:ind w:left="4820"/>
        <w:rPr>
          <w:rFonts w:eastAsia="Arial Unicode MS"/>
          <w:b/>
          <w:bCs/>
          <w:sz w:val="28"/>
          <w:szCs w:val="28"/>
        </w:rPr>
      </w:pPr>
    </w:p>
    <w:p w14:paraId="2A224951" w14:textId="77777777" w:rsidR="006F6D36" w:rsidRPr="006D2B87" w:rsidRDefault="00D45F02" w:rsidP="006F6D36">
      <w:pPr>
        <w:tabs>
          <w:tab w:val="left" w:pos="4962"/>
        </w:tabs>
        <w:ind w:left="4820"/>
        <w:rPr>
          <w:b/>
          <w:bCs/>
          <w:sz w:val="28"/>
          <w:szCs w:val="28"/>
        </w:rPr>
      </w:pPr>
      <w:r w:rsidRPr="00D45F02">
        <w:rPr>
          <w:b/>
          <w:bCs/>
          <w:sz w:val="28"/>
          <w:szCs w:val="28"/>
        </w:rPr>
        <w:t>Председатель Конкурсной комиссии аппарата управления ПАО «ТрансКонтейнер»</w:t>
      </w:r>
    </w:p>
    <w:p w14:paraId="00637D7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3D144A8" w14:textId="77777777" w:rsidR="008B0D54" w:rsidRDefault="007B3BDC">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0E438F44" w14:textId="77777777" w:rsidR="006F6D36" w:rsidRPr="006D2B87" w:rsidRDefault="006F6D36" w:rsidP="006F6D36">
      <w:pPr>
        <w:tabs>
          <w:tab w:val="left" w:pos="4962"/>
        </w:tabs>
        <w:ind w:left="4820"/>
        <w:rPr>
          <w:rFonts w:eastAsia="Arial Unicode MS"/>
        </w:rPr>
      </w:pPr>
    </w:p>
    <w:p w14:paraId="50DBE853" w14:textId="6ABB2690" w:rsidR="008B0D54" w:rsidRDefault="007B3BDC">
      <w:pPr>
        <w:tabs>
          <w:tab w:val="left" w:pos="4962"/>
        </w:tabs>
        <w:ind w:left="4820"/>
        <w:rPr>
          <w:b/>
          <w:bCs/>
          <w:sz w:val="28"/>
        </w:rPr>
      </w:pPr>
      <w:r>
        <w:rPr>
          <w:b/>
          <w:bCs/>
          <w:sz w:val="28"/>
        </w:rPr>
        <w:t>«</w:t>
      </w:r>
      <w:r w:rsidR="009C0110">
        <w:rPr>
          <w:b/>
          <w:bCs/>
          <w:sz w:val="28"/>
        </w:rPr>
        <w:t>10</w:t>
      </w:r>
      <w:r>
        <w:rPr>
          <w:b/>
          <w:bCs/>
          <w:sz w:val="28"/>
        </w:rPr>
        <w:t>» ию</w:t>
      </w:r>
      <w:r w:rsidR="0076572A">
        <w:rPr>
          <w:b/>
          <w:bCs/>
          <w:sz w:val="28"/>
        </w:rPr>
        <w:t>л</w:t>
      </w:r>
      <w:r>
        <w:rPr>
          <w:b/>
          <w:bCs/>
          <w:sz w:val="28"/>
        </w:rPr>
        <w:t>я 2023 года</w:t>
      </w:r>
    </w:p>
    <w:p w14:paraId="1F6C89CA" w14:textId="77777777" w:rsidR="007D6548" w:rsidRDefault="007D6548">
      <w:pPr>
        <w:ind w:firstLine="709"/>
        <w:rPr>
          <w:b/>
          <w:bCs/>
          <w:spacing w:val="20"/>
          <w:sz w:val="28"/>
          <w:szCs w:val="28"/>
        </w:rPr>
      </w:pPr>
    </w:p>
    <w:p w14:paraId="21EECD12" w14:textId="77777777" w:rsidR="007D6548" w:rsidRDefault="007D6548">
      <w:pPr>
        <w:spacing w:after="120"/>
        <w:jc w:val="center"/>
        <w:rPr>
          <w:b/>
          <w:bCs/>
          <w:sz w:val="40"/>
          <w:szCs w:val="40"/>
        </w:rPr>
      </w:pPr>
    </w:p>
    <w:p w14:paraId="613DF857" w14:textId="77777777" w:rsidR="007D6548" w:rsidRDefault="007D6548">
      <w:pPr>
        <w:spacing w:after="120"/>
        <w:jc w:val="center"/>
        <w:rPr>
          <w:b/>
          <w:bCs/>
          <w:sz w:val="40"/>
          <w:szCs w:val="40"/>
        </w:rPr>
      </w:pPr>
      <w:r>
        <w:rPr>
          <w:b/>
          <w:bCs/>
          <w:sz w:val="40"/>
          <w:szCs w:val="40"/>
        </w:rPr>
        <w:t>ДОКУМЕНТАЦИЯ О ЗАКУПКЕ</w:t>
      </w:r>
    </w:p>
    <w:p w14:paraId="216D026A" w14:textId="77777777" w:rsidR="000A2D97" w:rsidRDefault="000A2D97">
      <w:pPr>
        <w:spacing w:after="120"/>
        <w:ind w:firstLine="709"/>
        <w:jc w:val="center"/>
        <w:rPr>
          <w:b/>
          <w:bCs/>
          <w:sz w:val="20"/>
          <w:szCs w:val="20"/>
        </w:rPr>
      </w:pPr>
    </w:p>
    <w:p w14:paraId="6E026A0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DAB9B36" w14:textId="77777777" w:rsidR="007D6548" w:rsidRPr="00556E89" w:rsidRDefault="007D6548">
      <w:pPr>
        <w:spacing w:after="120"/>
        <w:ind w:firstLine="709"/>
        <w:jc w:val="center"/>
        <w:rPr>
          <w:bCs/>
          <w:sz w:val="20"/>
          <w:szCs w:val="20"/>
        </w:rPr>
      </w:pPr>
    </w:p>
    <w:p w14:paraId="6B6E57D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32C71E8" w14:textId="4677F23E" w:rsidR="008B0D54" w:rsidRDefault="007B3BD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C0110">
        <w:t>ЦКПКЗ</w:t>
      </w:r>
      <w:r>
        <w:t>-23-</w:t>
      </w:r>
      <w:r w:rsidR="009C0110">
        <w:t>0024</w:t>
      </w:r>
      <w:r>
        <w:t xml:space="preserve"> по предмету закупки </w:t>
      </w:r>
      <w:r>
        <w:rPr>
          <w:b/>
        </w:rPr>
        <w:t>«Выполнение работ по разработке планов аварийного восстановления информационных систем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B1A7791"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169EEE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7FF4D70"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84AB80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581AAA6"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A7C6331"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0F6342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03C995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FD33CCE"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5D06608"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6E7076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814446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C91D80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21A250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00AF06E"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EB68DF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3 Информационной карты) в порядке, определенном </w:t>
      </w:r>
      <w:r>
        <w:t>настоящей документацией о закупке и Положением о закупках.</w:t>
      </w:r>
    </w:p>
    <w:p w14:paraId="4C712D0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CDA09E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3BB26B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C8B94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878DC98"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w:t>
      </w:r>
      <w:r>
        <w:lastRenderedPageBreak/>
        <w:t>определяются также инструкциями, регламентом и другими правилами работы ЭТП (</w:t>
      </w:r>
      <w:hyperlink r:id="rId13" w:history="1">
        <w:r>
          <w:rPr>
            <w:rStyle w:val="a7"/>
          </w:rPr>
          <w:t>https://otc.ru/documents</w:t>
        </w:r>
      </w:hyperlink>
      <w:r>
        <w:t>).</w:t>
      </w:r>
    </w:p>
    <w:p w14:paraId="6FB37A2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362EAB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4D3245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326818B"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74453BC"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34D53E1"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8979D9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B86060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FA0D47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802AD7F"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9C6AEB0"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6286FB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8521719"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04CD13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039249" w14:textId="77777777" w:rsidR="00215E05" w:rsidRDefault="00215E05" w:rsidP="00215E05">
      <w:pPr>
        <w:pStyle w:val="1a"/>
        <w:ind w:left="709" w:firstLine="0"/>
      </w:pPr>
    </w:p>
    <w:p w14:paraId="2A0FC9C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ABD515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BE5E287"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0D3014C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89B12C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02C445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D47AF7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222BEC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9FE60DD" w14:textId="77777777" w:rsidR="00147510" w:rsidRPr="00147510" w:rsidRDefault="00147510" w:rsidP="00147510">
      <w:pPr>
        <w:ind w:left="709"/>
        <w:jc w:val="both"/>
        <w:rPr>
          <w:sz w:val="28"/>
          <w:szCs w:val="28"/>
        </w:rPr>
      </w:pPr>
    </w:p>
    <w:p w14:paraId="3ED6E67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5531C98" w14:textId="77777777" w:rsidR="00A83569" w:rsidRDefault="00A83569" w:rsidP="00E43691">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07CDF1D" w14:textId="77777777" w:rsidR="00A83569" w:rsidRDefault="00A83569" w:rsidP="00E4369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1884AF5" w14:textId="77777777" w:rsidR="00A83569" w:rsidRDefault="00A83569" w:rsidP="00E4369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4B05060" w14:textId="77777777" w:rsidR="00A83569" w:rsidRDefault="00A83569" w:rsidP="00E43691">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B0855A1" w14:textId="77777777" w:rsidR="00670AF4" w:rsidRDefault="00670AF4" w:rsidP="00F3355C">
      <w:pPr>
        <w:pStyle w:val="af8"/>
        <w:rPr>
          <w:sz w:val="28"/>
          <w:szCs w:val="28"/>
        </w:rPr>
      </w:pPr>
    </w:p>
    <w:p w14:paraId="69C9F639"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03F7E8C3" w14:textId="77777777" w:rsidR="008A65C2" w:rsidRPr="00C61911" w:rsidRDefault="008A65C2" w:rsidP="00E43691">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8A94493" w14:textId="77777777" w:rsidR="007E0067" w:rsidRPr="00C61911" w:rsidRDefault="00837F0D" w:rsidP="00E43691">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B89D08" w14:textId="77777777" w:rsidR="00A41030" w:rsidRPr="00C61911" w:rsidRDefault="00A41030" w:rsidP="00E43691">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56D2FBE" w14:textId="77777777" w:rsidR="007A0775" w:rsidRPr="00C61911" w:rsidRDefault="007A0775" w:rsidP="00E43691">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w:t>
      </w:r>
      <w:r>
        <w:rPr>
          <w:sz w:val="28"/>
          <w:szCs w:val="28"/>
        </w:rPr>
        <w:lastRenderedPageBreak/>
        <w:t>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8CD8554" w14:textId="77777777" w:rsidR="00BE0A8F" w:rsidRPr="00C61911" w:rsidRDefault="00BE0A8F" w:rsidP="00E43691">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F80EAB6"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FB94A6C"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5268BFEA"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7975412" w14:textId="77777777" w:rsidR="004C6915" w:rsidRPr="00C61911" w:rsidRDefault="004C6915" w:rsidP="00E43691">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380E4C6" w14:textId="77777777" w:rsidR="004C6915" w:rsidRPr="00C61911" w:rsidRDefault="004C6915" w:rsidP="00E43691">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2D5362E" w14:textId="77777777" w:rsidR="00224379" w:rsidRPr="00C61911" w:rsidRDefault="00224379" w:rsidP="00E43691">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688C49AA" w14:textId="77777777" w:rsidR="00510148" w:rsidRPr="00C61911" w:rsidRDefault="00510148">
      <w:pPr>
        <w:pStyle w:val="1a"/>
        <w:ind w:left="709" w:firstLine="0"/>
        <w:rPr>
          <w:szCs w:val="28"/>
        </w:rPr>
      </w:pPr>
    </w:p>
    <w:p w14:paraId="68F2FF7C" w14:textId="77777777" w:rsidR="002B0C59" w:rsidRPr="00D32FFA" w:rsidRDefault="002B0C59">
      <w:pPr>
        <w:pStyle w:val="1a"/>
        <w:ind w:left="709" w:firstLine="0"/>
        <w:rPr>
          <w:szCs w:val="24"/>
        </w:rPr>
      </w:pPr>
    </w:p>
    <w:p w14:paraId="4D401422"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E513F42" w14:textId="77777777" w:rsidR="00997B7D" w:rsidRPr="00D20AD0" w:rsidRDefault="00737675" w:rsidP="00E43691">
      <w:pPr>
        <w:pStyle w:val="1a"/>
        <w:numPr>
          <w:ilvl w:val="1"/>
          <w:numId w:val="12"/>
        </w:numPr>
        <w:ind w:left="0" w:firstLine="709"/>
        <w:outlineLvl w:val="1"/>
        <w:rPr>
          <w:b/>
          <w:szCs w:val="28"/>
        </w:rPr>
      </w:pPr>
      <w:r>
        <w:rPr>
          <w:b/>
          <w:szCs w:val="28"/>
        </w:rPr>
        <w:t>Обязательные требования</w:t>
      </w:r>
    </w:p>
    <w:p w14:paraId="7DF497D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B71531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58E7B3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61ACF1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D878FD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4A59621"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F7D28D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F95549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EDB086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государственных </w:t>
      </w:r>
      <w:r>
        <w:rPr>
          <w:sz w:val="28"/>
          <w:szCs w:val="28"/>
          <w:lang w:eastAsia="ru-RU"/>
        </w:rPr>
        <w:lastRenderedPageBreak/>
        <w:t>и муниципальных нужд</w:t>
      </w:r>
      <w:r>
        <w:rPr>
          <w:sz w:val="28"/>
          <w:szCs w:val="28"/>
        </w:rPr>
        <w:t>», а также в реестр недобросовестных контрагентов ПАО «ТрансКонтейнер»;</w:t>
      </w:r>
    </w:p>
    <w:p w14:paraId="43DF7399"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E629649"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72C6953" w14:textId="77777777" w:rsidR="000E5B2C" w:rsidRPr="00D32FFA" w:rsidRDefault="000E5B2C" w:rsidP="00045327">
      <w:pPr>
        <w:ind w:firstLine="709"/>
        <w:jc w:val="both"/>
        <w:rPr>
          <w:sz w:val="28"/>
          <w:szCs w:val="28"/>
        </w:rPr>
      </w:pPr>
    </w:p>
    <w:p w14:paraId="5DD18A44" w14:textId="77777777" w:rsidR="007D6548" w:rsidRPr="00D32FFA" w:rsidRDefault="00737675" w:rsidP="00E43691">
      <w:pPr>
        <w:pStyle w:val="1a"/>
        <w:numPr>
          <w:ilvl w:val="1"/>
          <w:numId w:val="12"/>
        </w:numPr>
        <w:ind w:left="0" w:firstLine="709"/>
        <w:outlineLvl w:val="1"/>
        <w:rPr>
          <w:b/>
          <w:szCs w:val="28"/>
        </w:rPr>
      </w:pPr>
      <w:r>
        <w:rPr>
          <w:b/>
          <w:szCs w:val="28"/>
        </w:rPr>
        <w:t>Квалификационные требования</w:t>
      </w:r>
    </w:p>
    <w:p w14:paraId="4AB228D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FD6C882"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DD6E05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76A586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5CD6018" w14:textId="77777777" w:rsidR="00997B7D" w:rsidRPr="00D32FFA" w:rsidRDefault="00997B7D" w:rsidP="00E76363">
      <w:pPr>
        <w:pStyle w:val="af8"/>
        <w:rPr>
          <w:sz w:val="28"/>
          <w:szCs w:val="28"/>
        </w:rPr>
      </w:pPr>
    </w:p>
    <w:p w14:paraId="12EC7747" w14:textId="77777777" w:rsidR="002410DF" w:rsidRPr="00D20AD0" w:rsidRDefault="002410DF" w:rsidP="00E43691">
      <w:pPr>
        <w:pStyle w:val="1a"/>
        <w:numPr>
          <w:ilvl w:val="1"/>
          <w:numId w:val="12"/>
        </w:numPr>
        <w:ind w:left="0" w:firstLine="709"/>
        <w:outlineLvl w:val="1"/>
        <w:rPr>
          <w:b/>
          <w:szCs w:val="28"/>
        </w:rPr>
      </w:pPr>
      <w:r>
        <w:rPr>
          <w:b/>
          <w:szCs w:val="28"/>
        </w:rPr>
        <w:t>Представление документов</w:t>
      </w:r>
    </w:p>
    <w:p w14:paraId="14A88A41" w14:textId="77777777" w:rsidR="00737675" w:rsidRPr="00D32FFA" w:rsidRDefault="00737675" w:rsidP="00E43691">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0CCA094"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53913B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9B77940"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EB3778B"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5FE13E4"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F4E108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0DD113D"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BEB3737"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9B1FB98" w14:textId="77777777" w:rsidR="00835CB1" w:rsidRDefault="00B12B16" w:rsidP="00E4369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C0DBC0E" w14:textId="77777777" w:rsidR="00AA1400" w:rsidRDefault="00AA1400" w:rsidP="00724B9D">
      <w:pPr>
        <w:pStyle w:val="aff6"/>
        <w:ind w:left="0" w:firstLine="709"/>
        <w:jc w:val="both"/>
        <w:rPr>
          <w:rFonts w:eastAsia="MS Mincho"/>
          <w:sz w:val="28"/>
          <w:szCs w:val="28"/>
        </w:rPr>
      </w:pPr>
    </w:p>
    <w:p w14:paraId="25F423A7" w14:textId="77777777" w:rsidR="003A5E1F" w:rsidRPr="00D32FFA" w:rsidRDefault="003A5E1F" w:rsidP="00724B9D">
      <w:pPr>
        <w:pStyle w:val="aff6"/>
        <w:ind w:left="0" w:firstLine="709"/>
        <w:jc w:val="both"/>
        <w:rPr>
          <w:rFonts w:eastAsia="MS Mincho"/>
          <w:sz w:val="28"/>
          <w:szCs w:val="28"/>
        </w:rPr>
      </w:pPr>
    </w:p>
    <w:p w14:paraId="22088AD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CC35DC1" w14:textId="77777777" w:rsidR="00B66FCB" w:rsidRPr="00D32FFA" w:rsidRDefault="00B66FCB" w:rsidP="00E76363">
      <w:pPr>
        <w:pStyle w:val="af8"/>
        <w:tabs>
          <w:tab w:val="left" w:pos="0"/>
          <w:tab w:val="left" w:pos="1440"/>
        </w:tabs>
        <w:rPr>
          <w:sz w:val="28"/>
        </w:rPr>
      </w:pPr>
    </w:p>
    <w:p w14:paraId="2DF0946C" w14:textId="77777777" w:rsidR="003C30F3" w:rsidRPr="00D20AD0" w:rsidRDefault="003C30F3" w:rsidP="00E43691">
      <w:pPr>
        <w:pStyle w:val="1a"/>
        <w:numPr>
          <w:ilvl w:val="1"/>
          <w:numId w:val="18"/>
        </w:numPr>
        <w:ind w:left="0" w:firstLine="709"/>
        <w:outlineLvl w:val="1"/>
        <w:rPr>
          <w:b/>
          <w:szCs w:val="28"/>
        </w:rPr>
      </w:pPr>
      <w:r>
        <w:rPr>
          <w:b/>
          <w:szCs w:val="28"/>
        </w:rPr>
        <w:t>Заявка</w:t>
      </w:r>
    </w:p>
    <w:p w14:paraId="017ACEE0" w14:textId="77777777" w:rsidR="00627DB4" w:rsidRPr="007E5BBC" w:rsidRDefault="00627DB4" w:rsidP="00E4369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F5F2078" w14:textId="77777777" w:rsidR="00627DB4" w:rsidRPr="007E5BBC" w:rsidRDefault="00627DB4" w:rsidP="00E4369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F6D852B" w14:textId="77777777" w:rsidR="00627DB4" w:rsidRPr="00514A3A" w:rsidRDefault="00627DB4" w:rsidP="00E43691">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w:t>
      </w:r>
      <w:r>
        <w:rPr>
          <w:sz w:val="28"/>
          <w:szCs w:val="28"/>
        </w:rPr>
        <w:lastRenderedPageBreak/>
        <w:t>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79AA54E" w14:textId="77777777" w:rsidR="00627DB4" w:rsidRPr="00D32FFA" w:rsidRDefault="00627DB4" w:rsidP="00E4369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2C45D47" w14:textId="77777777" w:rsidR="00627DB4" w:rsidRPr="007E5BBC" w:rsidRDefault="00627DB4" w:rsidP="00E4369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23B529F" w14:textId="77777777" w:rsidR="00627DB4" w:rsidRPr="00D32FFA" w:rsidRDefault="00627DB4" w:rsidP="00E4369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8DD71D5" w14:textId="77777777" w:rsidR="00627DB4" w:rsidRPr="00D32FFA" w:rsidRDefault="00627DB4" w:rsidP="00E4369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264CA93" w14:textId="77777777" w:rsidR="00627DB4" w:rsidRPr="008D6460" w:rsidRDefault="00627DB4" w:rsidP="00E4369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FBC4D36" w14:textId="77777777" w:rsidR="00627DB4" w:rsidRPr="005E1413" w:rsidRDefault="00627DB4" w:rsidP="00E4369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5EAC1FF" w14:textId="77777777" w:rsidR="00627DB4" w:rsidRPr="007E5BBC" w:rsidRDefault="00602A14" w:rsidP="00E4369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A212202" w14:textId="77777777" w:rsidR="00627DB4" w:rsidRPr="007E5BBC" w:rsidRDefault="00627DB4" w:rsidP="00E4369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422A6C8" w14:textId="77777777" w:rsidR="00627DB4" w:rsidRPr="007E5BBC" w:rsidRDefault="00627DB4" w:rsidP="00E4369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0650A65" w14:textId="77777777" w:rsidR="00627DB4" w:rsidRDefault="00627DB4" w:rsidP="00E43691">
      <w:pPr>
        <w:pStyle w:val="af8"/>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F4C7FF7" w14:textId="77777777" w:rsidR="007D6548" w:rsidRPr="00D32FFA" w:rsidRDefault="007D6548" w:rsidP="00E76363">
      <w:pPr>
        <w:pStyle w:val="Default"/>
        <w:ind w:firstLine="709"/>
        <w:jc w:val="both"/>
      </w:pPr>
    </w:p>
    <w:p w14:paraId="04D5CDD9" w14:textId="77777777" w:rsidR="003C30F3" w:rsidRDefault="00AA1400" w:rsidP="00E43691">
      <w:pPr>
        <w:pStyle w:val="1a"/>
        <w:numPr>
          <w:ilvl w:val="1"/>
          <w:numId w:val="18"/>
        </w:numPr>
        <w:ind w:left="0" w:firstLine="709"/>
        <w:outlineLvl w:val="1"/>
        <w:rPr>
          <w:b/>
          <w:szCs w:val="28"/>
        </w:rPr>
      </w:pPr>
      <w:r>
        <w:rPr>
          <w:b/>
          <w:szCs w:val="28"/>
        </w:rPr>
        <w:t>Срок и порядок подачи Заявок</w:t>
      </w:r>
    </w:p>
    <w:p w14:paraId="1946AA4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6FEC18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53352E"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12BF716"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EB2C481"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B298DF0"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436FA70"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C329B1C"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C758E43" w14:textId="77777777" w:rsidR="00A77CDC" w:rsidRPr="00D11A28" w:rsidRDefault="00C049E1" w:rsidP="00E76363">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4DF7B62"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C8D0651" w14:textId="77777777" w:rsidR="00DB1E84" w:rsidRPr="00D11A28" w:rsidRDefault="00DB1E84" w:rsidP="00DB1E84">
      <w:pPr>
        <w:pStyle w:val="af8"/>
        <w:ind w:left="709" w:firstLine="0"/>
        <w:rPr>
          <w:sz w:val="28"/>
        </w:rPr>
      </w:pPr>
    </w:p>
    <w:p w14:paraId="19380F3F" w14:textId="77777777" w:rsidR="00AA1400" w:rsidRPr="00542481" w:rsidRDefault="00AA1400" w:rsidP="00E43691">
      <w:pPr>
        <w:pStyle w:val="1a"/>
        <w:numPr>
          <w:ilvl w:val="1"/>
          <w:numId w:val="18"/>
        </w:numPr>
        <w:ind w:left="0" w:firstLine="709"/>
        <w:outlineLvl w:val="1"/>
        <w:rPr>
          <w:b/>
          <w:szCs w:val="28"/>
        </w:rPr>
      </w:pPr>
      <w:r>
        <w:rPr>
          <w:b/>
        </w:rPr>
        <w:t>Порядок оформления Заявки</w:t>
      </w:r>
    </w:p>
    <w:p w14:paraId="16AD91BF" w14:textId="77777777" w:rsidR="00AA1400" w:rsidRDefault="00AA1400" w:rsidP="00E43691">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BBD0629" w14:textId="77777777" w:rsidR="006217BC" w:rsidRDefault="00AA1400" w:rsidP="00E43691">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DA20818" w14:textId="77777777" w:rsidR="00CE598D" w:rsidRPr="00687E7D" w:rsidRDefault="00CE598D" w:rsidP="00E43691">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C1D5936" w14:textId="77777777" w:rsidR="00BA6B0B" w:rsidRPr="00407088" w:rsidRDefault="0060696E" w:rsidP="00E43691">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CF433F3" w14:textId="77777777" w:rsidR="009F2BCA" w:rsidRDefault="001E5253" w:rsidP="00E43691">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F79C81F" w14:textId="77777777" w:rsidR="009F2BCA" w:rsidRPr="0016413E" w:rsidRDefault="003936DB" w:rsidP="00E43691">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DFF14BF" w14:textId="77777777" w:rsidR="009F2BCA" w:rsidRPr="009F2BCA" w:rsidRDefault="00E67B4B" w:rsidP="00E43691">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DCBA1CD" w14:textId="77777777" w:rsidR="00AA1400" w:rsidRPr="006217BC" w:rsidRDefault="00AA1400" w:rsidP="00E43691">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80B1B1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D1A8D6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EB09385" w14:textId="77777777" w:rsidR="008B0D54" w:rsidRDefault="007B3BDC">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04E392A" wp14:editId="63F3D6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87B813" w14:textId="77777777" w:rsidR="007E38B7" w:rsidRPr="007E6DE4" w:rsidRDefault="007E38B7" w:rsidP="008F6343">
                            <w:pPr>
                              <w:jc w:val="center"/>
                              <w:rPr>
                                <w:b/>
                                <w:sz w:val="28"/>
                                <w:szCs w:val="28"/>
                              </w:rPr>
                            </w:pPr>
                            <w:r w:rsidRPr="007E6DE4">
                              <w:rPr>
                                <w:b/>
                                <w:sz w:val="28"/>
                                <w:szCs w:val="28"/>
                              </w:rPr>
                              <w:t xml:space="preserve">_____________________________________________, </w:t>
                            </w:r>
                          </w:p>
                          <w:p w14:paraId="14ADB1DB" w14:textId="77777777" w:rsidR="007E38B7" w:rsidRDefault="007E38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68CE943" w14:textId="77777777" w:rsidR="007E38B7" w:rsidRPr="007E6DE4" w:rsidRDefault="007E38B7" w:rsidP="008F6343">
                            <w:pPr>
                              <w:jc w:val="center"/>
                              <w:rPr>
                                <w:b/>
                                <w:sz w:val="28"/>
                                <w:szCs w:val="28"/>
                              </w:rPr>
                            </w:pPr>
                            <w:r w:rsidRPr="007E6DE4">
                              <w:rPr>
                                <w:b/>
                                <w:sz w:val="28"/>
                                <w:szCs w:val="28"/>
                              </w:rPr>
                              <w:t>________________________________________</w:t>
                            </w:r>
                          </w:p>
                          <w:p w14:paraId="46DD8CDA" w14:textId="77777777" w:rsidR="007E38B7" w:rsidRPr="007E6DE4" w:rsidRDefault="007E38B7" w:rsidP="008F6343">
                            <w:pPr>
                              <w:jc w:val="center"/>
                              <w:rPr>
                                <w:i/>
                                <w:sz w:val="20"/>
                                <w:szCs w:val="20"/>
                              </w:rPr>
                            </w:pPr>
                            <w:r w:rsidRPr="007E6DE4">
                              <w:rPr>
                                <w:i/>
                                <w:sz w:val="20"/>
                                <w:szCs w:val="20"/>
                              </w:rPr>
                              <w:t>государство регистрации претендента</w:t>
                            </w:r>
                          </w:p>
                          <w:p w14:paraId="3C71550C" w14:textId="77777777" w:rsidR="007E38B7" w:rsidRPr="007E6DE4" w:rsidRDefault="007E38B7" w:rsidP="008F6343">
                            <w:pPr>
                              <w:jc w:val="center"/>
                              <w:rPr>
                                <w:b/>
                                <w:sz w:val="28"/>
                                <w:szCs w:val="28"/>
                              </w:rPr>
                            </w:pPr>
                            <w:r w:rsidRPr="007E6DE4">
                              <w:rPr>
                                <w:b/>
                                <w:sz w:val="28"/>
                                <w:szCs w:val="28"/>
                              </w:rPr>
                              <w:t>_____________________________</w:t>
                            </w:r>
                            <w:r>
                              <w:rPr>
                                <w:b/>
                                <w:sz w:val="28"/>
                                <w:szCs w:val="28"/>
                              </w:rPr>
                              <w:t>__________________</w:t>
                            </w:r>
                          </w:p>
                          <w:p w14:paraId="62D87CA2" w14:textId="77777777" w:rsidR="007E38B7" w:rsidRPr="007E6DE4" w:rsidRDefault="007E38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6323370" w14:textId="77777777" w:rsidR="007E38B7" w:rsidRDefault="007E38B7" w:rsidP="008F6343">
                            <w:pPr>
                              <w:jc w:val="both"/>
                            </w:pPr>
                          </w:p>
                          <w:p w14:paraId="6EEC0855" w14:textId="77777777" w:rsidR="007E38B7" w:rsidRDefault="007E38B7">
                            <w:pPr>
                              <w:jc w:val="center"/>
                              <w:rPr>
                                <w:b/>
                              </w:rPr>
                            </w:pPr>
                            <w:r>
                              <w:rPr>
                                <w:b/>
                              </w:rPr>
                              <w:t>ОБЕСПЕЧЕНИЕ ЗАЯВКИ НА УЧАСТИЕ В ОТКРЫТОМ КОНКУРСЕ № </w:t>
                            </w:r>
                          </w:p>
                          <w:p w14:paraId="70088B01" w14:textId="77777777" w:rsidR="007E38B7" w:rsidRPr="003C6269" w:rsidRDefault="007E38B7" w:rsidP="008F6343">
                            <w:pPr>
                              <w:jc w:val="center"/>
                              <w:rPr>
                                <w:b/>
                              </w:rPr>
                            </w:pPr>
                            <w:r w:rsidRPr="003C6269">
                              <w:rPr>
                                <w:b/>
                              </w:rPr>
                              <w:t xml:space="preserve">(лот № _________) </w:t>
                            </w:r>
                          </w:p>
                          <w:p w14:paraId="12C99562" w14:textId="77777777" w:rsidR="007E38B7" w:rsidRPr="006471D1" w:rsidRDefault="007E38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E392A"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F87B813" w14:textId="77777777" w:rsidR="007E38B7" w:rsidRPr="007E6DE4" w:rsidRDefault="007E38B7" w:rsidP="008F6343">
                      <w:pPr>
                        <w:jc w:val="center"/>
                        <w:rPr>
                          <w:b/>
                          <w:sz w:val="28"/>
                          <w:szCs w:val="28"/>
                        </w:rPr>
                      </w:pPr>
                      <w:r w:rsidRPr="007E6DE4">
                        <w:rPr>
                          <w:b/>
                          <w:sz w:val="28"/>
                          <w:szCs w:val="28"/>
                        </w:rPr>
                        <w:t xml:space="preserve">_____________________________________________, </w:t>
                      </w:r>
                    </w:p>
                    <w:p w14:paraId="14ADB1DB" w14:textId="77777777" w:rsidR="007E38B7" w:rsidRDefault="007E38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68CE943" w14:textId="77777777" w:rsidR="007E38B7" w:rsidRPr="007E6DE4" w:rsidRDefault="007E38B7" w:rsidP="008F6343">
                      <w:pPr>
                        <w:jc w:val="center"/>
                        <w:rPr>
                          <w:b/>
                          <w:sz w:val="28"/>
                          <w:szCs w:val="28"/>
                        </w:rPr>
                      </w:pPr>
                      <w:r w:rsidRPr="007E6DE4">
                        <w:rPr>
                          <w:b/>
                          <w:sz w:val="28"/>
                          <w:szCs w:val="28"/>
                        </w:rPr>
                        <w:t>________________________________________</w:t>
                      </w:r>
                    </w:p>
                    <w:p w14:paraId="46DD8CDA" w14:textId="77777777" w:rsidR="007E38B7" w:rsidRPr="007E6DE4" w:rsidRDefault="007E38B7" w:rsidP="008F6343">
                      <w:pPr>
                        <w:jc w:val="center"/>
                        <w:rPr>
                          <w:i/>
                          <w:sz w:val="20"/>
                          <w:szCs w:val="20"/>
                        </w:rPr>
                      </w:pPr>
                      <w:r w:rsidRPr="007E6DE4">
                        <w:rPr>
                          <w:i/>
                          <w:sz w:val="20"/>
                          <w:szCs w:val="20"/>
                        </w:rPr>
                        <w:t>государство регистрации претендента</w:t>
                      </w:r>
                    </w:p>
                    <w:p w14:paraId="3C71550C" w14:textId="77777777" w:rsidR="007E38B7" w:rsidRPr="007E6DE4" w:rsidRDefault="007E38B7" w:rsidP="008F6343">
                      <w:pPr>
                        <w:jc w:val="center"/>
                        <w:rPr>
                          <w:b/>
                          <w:sz w:val="28"/>
                          <w:szCs w:val="28"/>
                        </w:rPr>
                      </w:pPr>
                      <w:r w:rsidRPr="007E6DE4">
                        <w:rPr>
                          <w:b/>
                          <w:sz w:val="28"/>
                          <w:szCs w:val="28"/>
                        </w:rPr>
                        <w:t>_____________________________</w:t>
                      </w:r>
                      <w:r>
                        <w:rPr>
                          <w:b/>
                          <w:sz w:val="28"/>
                          <w:szCs w:val="28"/>
                        </w:rPr>
                        <w:t>__________________</w:t>
                      </w:r>
                    </w:p>
                    <w:p w14:paraId="62D87CA2" w14:textId="77777777" w:rsidR="007E38B7" w:rsidRPr="007E6DE4" w:rsidRDefault="007E38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6323370" w14:textId="77777777" w:rsidR="007E38B7" w:rsidRDefault="007E38B7" w:rsidP="008F6343">
                      <w:pPr>
                        <w:jc w:val="both"/>
                      </w:pPr>
                    </w:p>
                    <w:p w14:paraId="6EEC0855" w14:textId="77777777" w:rsidR="007E38B7" w:rsidRDefault="007E38B7">
                      <w:pPr>
                        <w:jc w:val="center"/>
                        <w:rPr>
                          <w:b/>
                        </w:rPr>
                      </w:pPr>
                      <w:r>
                        <w:rPr>
                          <w:b/>
                        </w:rPr>
                        <w:t>ОБЕСПЕЧЕНИЕ ЗАЯВКИ НА УЧАСТИЕ В ОТКРЫТОМ КОНКУРСЕ № </w:t>
                      </w:r>
                    </w:p>
                    <w:p w14:paraId="70088B01" w14:textId="77777777" w:rsidR="007E38B7" w:rsidRPr="003C6269" w:rsidRDefault="007E38B7" w:rsidP="008F6343">
                      <w:pPr>
                        <w:jc w:val="center"/>
                        <w:rPr>
                          <w:b/>
                        </w:rPr>
                      </w:pPr>
                      <w:r w:rsidRPr="003C6269">
                        <w:rPr>
                          <w:b/>
                        </w:rPr>
                        <w:t xml:space="preserve">(лот № _________) </w:t>
                      </w:r>
                    </w:p>
                    <w:p w14:paraId="12C99562" w14:textId="77777777" w:rsidR="007E38B7" w:rsidRPr="006471D1" w:rsidRDefault="007E38B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71837FF"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72913F2" w14:textId="77777777" w:rsidR="00F45F5D" w:rsidRDefault="00AA1400" w:rsidP="00AA1400">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DEEEA6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1A25F50" w14:textId="77777777" w:rsidR="006217BC" w:rsidRPr="00D32FFA" w:rsidRDefault="006217BC" w:rsidP="00AA1400">
      <w:pPr>
        <w:pStyle w:val="af8"/>
        <w:rPr>
          <w:sz w:val="28"/>
        </w:rPr>
      </w:pPr>
    </w:p>
    <w:p w14:paraId="4D2F2C0C" w14:textId="77777777" w:rsidR="005C58AF" w:rsidRDefault="005C58AF" w:rsidP="00E43691">
      <w:pPr>
        <w:pStyle w:val="1a"/>
        <w:numPr>
          <w:ilvl w:val="1"/>
          <w:numId w:val="18"/>
        </w:numPr>
        <w:ind w:left="0" w:firstLine="709"/>
        <w:outlineLvl w:val="1"/>
        <w:rPr>
          <w:b/>
          <w:szCs w:val="28"/>
        </w:rPr>
      </w:pPr>
      <w:r>
        <w:rPr>
          <w:b/>
          <w:bCs/>
          <w:iCs/>
          <w:szCs w:val="28"/>
        </w:rPr>
        <w:t>Обеспечение Заявки</w:t>
      </w:r>
    </w:p>
    <w:p w14:paraId="25B993BE" w14:textId="77777777" w:rsidR="005C58AF" w:rsidRPr="00B90994" w:rsidRDefault="0057637D" w:rsidP="00E4369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B65949F" w14:textId="77777777" w:rsidR="005C58AF" w:rsidRDefault="005C58AF" w:rsidP="00E4369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303853B" w14:textId="77777777" w:rsidR="003B7758" w:rsidRDefault="003B7758" w:rsidP="00E4369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91B10BD" w14:textId="77777777" w:rsidR="005C58AF" w:rsidRPr="009361EE" w:rsidRDefault="002C278C"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E5DD024" w14:textId="77777777" w:rsidR="005C58AF" w:rsidRPr="00B90994"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006D8BC" w14:textId="77777777" w:rsidR="005C58AF"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1B56E1B" w14:textId="77777777" w:rsidR="005C58AF" w:rsidRPr="00B04591"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w:t>
      </w:r>
      <w:r>
        <w:rPr>
          <w:color w:val="000000"/>
          <w:sz w:val="28"/>
          <w:szCs w:val="28"/>
          <w:lang w:eastAsia="ru-RU"/>
        </w:rPr>
        <w:lastRenderedPageBreak/>
        <w:t>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84DB20F" w14:textId="77777777" w:rsidR="005C58AF"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7B4E8C0" w14:textId="77777777" w:rsidR="005C58AF" w:rsidRPr="00AD17B2"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251FEF7" w14:textId="77777777" w:rsidR="005C58AF"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EAF352E" w14:textId="77777777" w:rsidR="00B90F33" w:rsidRPr="00B90F33" w:rsidRDefault="00B90F33" w:rsidP="00E4369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297EB5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92B78C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3C69D1A" w14:textId="77777777" w:rsidR="005C58AF" w:rsidRPr="00EE49EB" w:rsidRDefault="00EA0326" w:rsidP="00E4369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585CA9C" w14:textId="77777777" w:rsidR="005C58AF" w:rsidRPr="00B90994" w:rsidRDefault="005C58AF" w:rsidP="00E4369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8BA862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6BA85C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CABE35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93C45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84C16B0"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A0F2C3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320F2E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2128FF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D298B56" w14:textId="77777777" w:rsidR="005C58AF" w:rsidRDefault="005C58AF" w:rsidP="005C58AF">
      <w:pPr>
        <w:autoSpaceDE w:val="0"/>
        <w:ind w:firstLine="397"/>
        <w:jc w:val="both"/>
        <w:rPr>
          <w:b/>
          <w:szCs w:val="28"/>
        </w:rPr>
      </w:pPr>
    </w:p>
    <w:p w14:paraId="2DD33A36" w14:textId="77777777" w:rsidR="004D6F67" w:rsidRDefault="004D6F67" w:rsidP="00E4369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B6CE689" w14:textId="77777777" w:rsidR="00425950" w:rsidRDefault="00425950" w:rsidP="00E43691">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BD4E319" w14:textId="77777777" w:rsidR="00425950" w:rsidRDefault="00425950" w:rsidP="00E43691">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118FAF0" w14:textId="3EAA0A7C" w:rsidR="008B0D54" w:rsidRDefault="007B3BDC" w:rsidP="00E43691">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360842">
        <w:rPr>
          <w:sz w:val="28"/>
          <w:szCs w:val="28"/>
        </w:rPr>
        <w:t>5</w:t>
      </w:r>
      <w:r>
        <w:rPr>
          <w:sz w:val="28"/>
          <w:szCs w:val="28"/>
        </w:rPr>
        <w:t xml:space="preserve"> к настоящей документации о закупке)).</w:t>
      </w:r>
    </w:p>
    <w:p w14:paraId="665FC69E" w14:textId="77777777" w:rsidR="00425950" w:rsidRDefault="00425950" w:rsidP="00E43691">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35377F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42CF22D" w14:textId="77777777" w:rsidR="008B0D54" w:rsidRDefault="008B0D54">
      <w:pPr>
        <w:pStyle w:val="Default"/>
        <w:ind w:firstLine="709"/>
        <w:jc w:val="both"/>
        <w:rPr>
          <w:sz w:val="28"/>
          <w:szCs w:val="28"/>
        </w:rPr>
      </w:pPr>
    </w:p>
    <w:p w14:paraId="3B5386D6" w14:textId="77777777" w:rsidR="00856650" w:rsidRDefault="00425950" w:rsidP="00E43691">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E688C19" w14:textId="77777777" w:rsidR="00425950" w:rsidRPr="00856650" w:rsidRDefault="00425950" w:rsidP="00E43691">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BD35214" w14:textId="6E439978" w:rsidR="008B0D54" w:rsidRDefault="007B3BDC">
      <w:pPr>
        <w:pStyle w:val="af8"/>
        <w:ind w:right="-1"/>
        <w:rPr>
          <w:sz w:val="28"/>
          <w:szCs w:val="28"/>
        </w:rPr>
      </w:pPr>
      <w:r>
        <w:rPr>
          <w:sz w:val="28"/>
          <w:szCs w:val="28"/>
        </w:rPr>
        <w:t>Сведения о субподрядных организациях/соисполнителях оформляются по форме приложения № </w:t>
      </w:r>
      <w:r w:rsidR="00360842">
        <w:rPr>
          <w:sz w:val="28"/>
          <w:szCs w:val="28"/>
        </w:rPr>
        <w:t>7</w:t>
      </w:r>
      <w:r>
        <w:rPr>
          <w:sz w:val="28"/>
          <w:szCs w:val="28"/>
        </w:rPr>
        <w:t xml:space="preserve"> к настоящей документации о закупке.</w:t>
      </w:r>
    </w:p>
    <w:p w14:paraId="5500AF8B" w14:textId="77777777" w:rsidR="008B0D54" w:rsidRDefault="008B0D54">
      <w:pPr>
        <w:pStyle w:val="af8"/>
        <w:ind w:right="-1"/>
        <w:rPr>
          <w:sz w:val="28"/>
          <w:szCs w:val="28"/>
        </w:rPr>
      </w:pPr>
    </w:p>
    <w:p w14:paraId="165B3F04" w14:textId="77777777" w:rsidR="000A4B41" w:rsidRPr="001E5348" w:rsidRDefault="000A4B41" w:rsidP="00097101">
      <w:pPr>
        <w:pStyle w:val="af8"/>
        <w:ind w:right="-1"/>
        <w:rPr>
          <w:b/>
          <w:szCs w:val="28"/>
        </w:rPr>
      </w:pPr>
    </w:p>
    <w:p w14:paraId="458D35EC" w14:textId="77777777" w:rsidR="00370C44" w:rsidRPr="004B366A" w:rsidRDefault="00370C44" w:rsidP="00E4369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55A84C9" w14:textId="77777777" w:rsidR="00B96EF8" w:rsidRPr="00BB67CA" w:rsidRDefault="00856650" w:rsidP="00E4369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CA4FBFF" w14:textId="77777777" w:rsidR="00EB17DD" w:rsidRDefault="00BB67CA" w:rsidP="00E4369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0642B79" w14:textId="77777777" w:rsidR="00BB67CA" w:rsidRPr="00EB17DD" w:rsidRDefault="00EB17DD" w:rsidP="00E43691">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DE47F87" w14:textId="77777777" w:rsidR="00EB17DD" w:rsidRDefault="00F81A0C" w:rsidP="00E4369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1FD04DC" w14:textId="77777777" w:rsidR="005C69A6" w:rsidRPr="008D69B2" w:rsidRDefault="00461CC6" w:rsidP="00E43691">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32B022D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A3597C7"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50C88EE"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CEDF1E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3F66ADF2"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12BF42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E41804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E44D3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E73DE6D"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E28B71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B04CFB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2A24C1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74E04AA" w14:textId="77777777" w:rsidR="007D6548" w:rsidRDefault="002A0FCB" w:rsidP="00E4369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715E6B2" w14:textId="77777777" w:rsidR="002A0FCB" w:rsidRPr="002A0FCB" w:rsidRDefault="00B742BF" w:rsidP="00E43691">
      <w:pPr>
        <w:numPr>
          <w:ilvl w:val="0"/>
          <w:numId w:val="9"/>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Pr>
          <w:color w:val="000000"/>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E3FF4BB" w14:textId="77777777" w:rsidR="007D6548" w:rsidRPr="00D32FFA" w:rsidRDefault="00F81A0C" w:rsidP="00E4369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69CA15F" w14:textId="77777777" w:rsidR="007D6548" w:rsidRPr="00D32FFA" w:rsidRDefault="007D6548" w:rsidP="00E4369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1E781AA" w14:textId="77777777" w:rsidR="007D6548" w:rsidRPr="00D32FFA" w:rsidRDefault="007D6548" w:rsidP="00E4369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96653E4" w14:textId="77777777" w:rsidR="007D6548" w:rsidRDefault="00D95034" w:rsidP="00E4369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5AD1258" w14:textId="77777777" w:rsidR="0004748E" w:rsidRPr="0004748E" w:rsidRDefault="0004748E" w:rsidP="00E4369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BA57C81"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6A64618"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3DBC967" w14:textId="77777777" w:rsidR="00DE1965" w:rsidRPr="00DE1965" w:rsidRDefault="00DE1965" w:rsidP="00E43691">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14:paraId="31CA6795" w14:textId="77777777" w:rsidR="00E552BD" w:rsidRDefault="00E552BD" w:rsidP="00E4369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CF49FF0" w14:textId="77777777" w:rsidR="00A62C56" w:rsidRDefault="00A62C56" w:rsidP="00E43691">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FA887BE" w14:textId="77777777" w:rsidR="00E552BD" w:rsidRPr="00DE1965" w:rsidRDefault="00A62C56" w:rsidP="00E43691">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F6C376C" w14:textId="77777777" w:rsidR="00CA673D" w:rsidRPr="00CA673D" w:rsidRDefault="00CA673D" w:rsidP="00E4369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5971B4E" w14:textId="77777777" w:rsidR="0075124C" w:rsidRDefault="0075124C" w:rsidP="00E43691">
      <w:pPr>
        <w:pStyle w:val="Default"/>
        <w:numPr>
          <w:ilvl w:val="0"/>
          <w:numId w:val="17"/>
        </w:numPr>
        <w:ind w:left="0" w:firstLine="720"/>
        <w:jc w:val="both"/>
        <w:rPr>
          <w:sz w:val="28"/>
          <w:szCs w:val="28"/>
        </w:rPr>
      </w:pPr>
      <w:r>
        <w:rPr>
          <w:sz w:val="28"/>
          <w:szCs w:val="28"/>
        </w:rPr>
        <w:t>даты заседания и подписания протокола;</w:t>
      </w:r>
    </w:p>
    <w:p w14:paraId="10FF367D" w14:textId="77777777" w:rsidR="0075124C" w:rsidRDefault="0075124C" w:rsidP="00E4369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9DA00E6" w14:textId="77777777" w:rsidR="00290F36" w:rsidRPr="00A4537F" w:rsidRDefault="00E614C1" w:rsidP="00E4369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B6146D5" w14:textId="77777777" w:rsidR="00760ECD" w:rsidRDefault="002C497D" w:rsidP="00E4369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DE71399" w14:textId="77777777" w:rsidR="00DC03ED" w:rsidRDefault="00E614C1" w:rsidP="00E4369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4E7B398" w14:textId="77777777" w:rsidR="00760ECD" w:rsidRPr="00DC03ED" w:rsidRDefault="00760ECD" w:rsidP="00E43691">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37E18DFC" w14:textId="77777777" w:rsidR="0087611C" w:rsidRDefault="00760ECD" w:rsidP="00E4369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310C620" w14:textId="77777777" w:rsidR="00856650" w:rsidRPr="00856650" w:rsidRDefault="00856650" w:rsidP="00856650">
      <w:pPr>
        <w:pStyle w:val="Default"/>
        <w:ind w:left="709"/>
        <w:jc w:val="both"/>
        <w:rPr>
          <w:sz w:val="28"/>
          <w:szCs w:val="28"/>
        </w:rPr>
      </w:pPr>
    </w:p>
    <w:p w14:paraId="158DA1B4" w14:textId="77777777" w:rsidR="00370C44" w:rsidRPr="004B366A" w:rsidRDefault="00370C44" w:rsidP="00E43691">
      <w:pPr>
        <w:pStyle w:val="1a"/>
        <w:numPr>
          <w:ilvl w:val="1"/>
          <w:numId w:val="18"/>
        </w:numPr>
        <w:ind w:left="0" w:firstLine="709"/>
        <w:outlineLvl w:val="1"/>
        <w:rPr>
          <w:b/>
          <w:szCs w:val="28"/>
        </w:rPr>
      </w:pPr>
      <w:r>
        <w:rPr>
          <w:b/>
          <w:szCs w:val="28"/>
        </w:rPr>
        <w:t>Подведение итогов Открытого конкурса</w:t>
      </w:r>
    </w:p>
    <w:p w14:paraId="75813554" w14:textId="77777777" w:rsidR="007D6548" w:rsidRPr="00D32FFA" w:rsidRDefault="007D6548" w:rsidP="00E4369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8E7C788" w14:textId="77777777" w:rsidR="007D6548" w:rsidRPr="00D32FFA" w:rsidRDefault="00E92117" w:rsidP="00E4369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EDE9B86" w14:textId="77777777" w:rsidR="007D6548" w:rsidRDefault="007D6548" w:rsidP="00E4369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D014BE7" w14:textId="77777777" w:rsidR="0096314E" w:rsidRPr="00E67B4B" w:rsidRDefault="00E67B4B" w:rsidP="00E4369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5C9D03B" w14:textId="77777777" w:rsidR="007D6548" w:rsidRPr="00D32FFA" w:rsidRDefault="007D6548" w:rsidP="00E4369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A465642" w14:textId="77777777" w:rsidR="007D6548" w:rsidRPr="00D32FFA" w:rsidRDefault="00BB742C" w:rsidP="00E4369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767C7E4" w14:textId="77777777" w:rsidR="005C5AB8" w:rsidRDefault="007D6548" w:rsidP="00E4369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36C4C3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CB4EABF"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39E522A"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BC2F89D" w14:textId="77777777" w:rsidR="007D6548" w:rsidRPr="00D32FFA" w:rsidRDefault="0096314E" w:rsidP="00E4369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1C87355" w14:textId="77777777" w:rsidR="008825E9" w:rsidRPr="00D32FFA" w:rsidRDefault="00093F19" w:rsidP="00E43691">
      <w:pPr>
        <w:numPr>
          <w:ilvl w:val="0"/>
          <w:numId w:val="10"/>
        </w:numPr>
        <w:ind w:left="0" w:firstLine="709"/>
        <w:jc w:val="both"/>
        <w:rPr>
          <w:sz w:val="28"/>
          <w:szCs w:val="28"/>
        </w:rPr>
      </w:pPr>
      <w:r>
        <w:rPr>
          <w:sz w:val="28"/>
          <w:szCs w:val="28"/>
        </w:rPr>
        <w:t>Открытый конкурс признается несостоявшимся, если:</w:t>
      </w:r>
    </w:p>
    <w:p w14:paraId="51FD449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C3E38D6"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A1768F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F22DC6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76EC51F" w14:textId="77777777" w:rsidR="00812135" w:rsidRPr="00812135" w:rsidRDefault="00812135" w:rsidP="00E43691">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F8CFE6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F0925A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CF5C51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B96EC41" w14:textId="77777777" w:rsidR="00E859B1" w:rsidRDefault="00FB2C5D" w:rsidP="00E4369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7F25ED7" w14:textId="77777777" w:rsidR="00E859B1" w:rsidRPr="0074281A" w:rsidRDefault="00E859B1" w:rsidP="00E4369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82D4728" w14:textId="77777777" w:rsidR="00370C44" w:rsidRPr="00E67B4B" w:rsidRDefault="009A6FDC" w:rsidP="00E43691">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C0F9655" w14:textId="77777777" w:rsidR="009A6FDC" w:rsidRPr="00D32FFA" w:rsidRDefault="009A6FDC" w:rsidP="00045327">
      <w:pPr>
        <w:pStyle w:val="af8"/>
        <w:tabs>
          <w:tab w:val="left" w:pos="1680"/>
        </w:tabs>
        <w:rPr>
          <w:sz w:val="28"/>
          <w:szCs w:val="28"/>
        </w:rPr>
      </w:pPr>
    </w:p>
    <w:p w14:paraId="3D071BB0" w14:textId="77777777" w:rsidR="001049C1" w:rsidRPr="004B366A" w:rsidRDefault="001049C1" w:rsidP="00E43691">
      <w:pPr>
        <w:pStyle w:val="1a"/>
        <w:numPr>
          <w:ilvl w:val="1"/>
          <w:numId w:val="18"/>
        </w:numPr>
        <w:ind w:left="0" w:firstLine="709"/>
        <w:outlineLvl w:val="1"/>
        <w:rPr>
          <w:b/>
          <w:szCs w:val="28"/>
        </w:rPr>
      </w:pPr>
      <w:r>
        <w:rPr>
          <w:b/>
          <w:szCs w:val="28"/>
        </w:rPr>
        <w:t>Заключение договора</w:t>
      </w:r>
    </w:p>
    <w:p w14:paraId="54BDFC7D" w14:textId="77777777" w:rsidR="000A6133" w:rsidRDefault="000A6133" w:rsidP="00E4369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78C212D" w14:textId="4F64ED95" w:rsidR="008B0D54" w:rsidRDefault="007B3BDC" w:rsidP="00E4369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360842">
        <w:rPr>
          <w:sz w:val="28"/>
          <w:szCs w:val="28"/>
        </w:rPr>
        <w:t>5</w:t>
      </w:r>
      <w:r>
        <w:rPr>
          <w:sz w:val="28"/>
          <w:szCs w:val="28"/>
        </w:rPr>
        <w:t xml:space="preserve"> к настоящей документации о закупке.</w:t>
      </w:r>
    </w:p>
    <w:p w14:paraId="75E1860C" w14:textId="77777777" w:rsidR="005304BC" w:rsidRDefault="005304BC" w:rsidP="00E4369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7E07E3B" w14:textId="77777777" w:rsidR="00381CD3" w:rsidRDefault="00E67B4B" w:rsidP="00E43691">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A5791A6" w14:textId="77777777" w:rsidR="00A921CD" w:rsidRPr="00E67B4B" w:rsidRDefault="00381CD3" w:rsidP="00E4369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C7B5C93" w14:textId="77777777" w:rsidR="00320EDC" w:rsidRDefault="001049C1" w:rsidP="00E43691">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w:t>
      </w:r>
      <w:r>
        <w:rPr>
          <w:sz w:val="28"/>
          <w:szCs w:val="28"/>
        </w:rPr>
        <w:lastRenderedPageBreak/>
        <w:t>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39B7A5A" w14:textId="77777777" w:rsidR="001049C1" w:rsidRPr="00D32FFA" w:rsidRDefault="00B92730" w:rsidP="00E4369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EB1876B" w14:textId="77777777" w:rsidR="001049C1" w:rsidRPr="00D32FFA" w:rsidRDefault="008309A6" w:rsidP="00E4369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BA4DA9B" w14:textId="77777777" w:rsidR="001049C1" w:rsidRPr="00D32FFA" w:rsidRDefault="00731B71" w:rsidP="00E4369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E6331C5" w14:textId="77777777" w:rsidR="001049C1" w:rsidRPr="00D32FFA" w:rsidRDefault="00D9399B" w:rsidP="00E4369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E7914A7" w14:textId="77777777" w:rsidR="001049C1" w:rsidRPr="00D32FFA" w:rsidRDefault="004C420C" w:rsidP="00E4369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61A2C73" w14:textId="77777777" w:rsidR="0079021D" w:rsidRPr="00856650" w:rsidRDefault="00450672" w:rsidP="00E4369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5281331" w14:textId="77777777" w:rsidR="003D2C96" w:rsidRDefault="00E67B4B" w:rsidP="00E43691">
      <w:pPr>
        <w:pStyle w:val="aff6"/>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3D75095B"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4DF4B7A2" w14:textId="77777777" w:rsidR="00B178A4" w:rsidRPr="00856650" w:rsidRDefault="00B178A4" w:rsidP="00E4369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03597F2" w14:textId="77777777" w:rsidR="008D4CFE" w:rsidRPr="004558A3" w:rsidRDefault="008D4CFE" w:rsidP="008D4CFE">
      <w:pPr>
        <w:ind w:left="709"/>
        <w:jc w:val="both"/>
        <w:rPr>
          <w:sz w:val="28"/>
          <w:szCs w:val="28"/>
        </w:rPr>
      </w:pPr>
    </w:p>
    <w:p w14:paraId="6312ED70" w14:textId="77777777" w:rsidR="001049C1" w:rsidRDefault="001049C1" w:rsidP="00E43691">
      <w:pPr>
        <w:pStyle w:val="1a"/>
        <w:numPr>
          <w:ilvl w:val="1"/>
          <w:numId w:val="18"/>
        </w:numPr>
        <w:ind w:left="0" w:firstLine="709"/>
        <w:outlineLvl w:val="1"/>
        <w:rPr>
          <w:b/>
          <w:szCs w:val="28"/>
        </w:rPr>
      </w:pPr>
      <w:r>
        <w:rPr>
          <w:b/>
          <w:szCs w:val="28"/>
        </w:rPr>
        <w:t>Обеспечение исполнения договора</w:t>
      </w:r>
    </w:p>
    <w:p w14:paraId="682BC950" w14:textId="77777777" w:rsidR="0045708B" w:rsidRPr="00E67B4B" w:rsidRDefault="00755363" w:rsidP="00E4369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2D6E3EB" w14:textId="77777777" w:rsidR="00665005" w:rsidRPr="00665005" w:rsidRDefault="0045708B" w:rsidP="00E43691">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CE1762">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8F290C1" w14:textId="77777777" w:rsidR="0045708B" w:rsidRPr="00450672" w:rsidRDefault="0045708B" w:rsidP="00E4369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CA8029F" w14:textId="77777777" w:rsidR="0045708B" w:rsidRPr="00450672" w:rsidRDefault="00856650" w:rsidP="00E4369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47964A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01835AA"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BCF750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0CA59B3" w14:textId="77777777" w:rsidR="0045708B" w:rsidRPr="006B528B" w:rsidRDefault="0045708B" w:rsidP="00E43691">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CE1762">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2DE00A09" w14:textId="77777777" w:rsidR="0045708B" w:rsidRPr="00E67B4B" w:rsidRDefault="0045708B" w:rsidP="00E43691">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6EDC53A" w14:textId="77777777" w:rsidR="008B1E78" w:rsidRDefault="00E67B4B" w:rsidP="00E4369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AB40042" w14:textId="77777777" w:rsidR="004462FD" w:rsidRPr="00E67B4B" w:rsidRDefault="00E67B4B" w:rsidP="00E4369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67ADB0A" w14:textId="77777777" w:rsidR="0045708B" w:rsidRDefault="00E67B4B" w:rsidP="00E43691">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231DA2A" w14:textId="77777777" w:rsidR="0045708B" w:rsidRPr="00BC54B6" w:rsidRDefault="00D151F3" w:rsidP="00E43691">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D8B3454" w14:textId="77777777" w:rsidR="0045708B" w:rsidRDefault="0060696E" w:rsidP="00E4369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06367C3" w14:textId="77777777" w:rsidR="00F1694D" w:rsidRDefault="00F1694D" w:rsidP="00D83DFB">
      <w:pPr>
        <w:spacing w:after="120"/>
        <w:jc w:val="center"/>
        <w:outlineLvl w:val="0"/>
        <w:rPr>
          <w:sz w:val="28"/>
          <w:szCs w:val="28"/>
        </w:rPr>
      </w:pPr>
      <w:r>
        <w:rPr>
          <w:sz w:val="28"/>
          <w:szCs w:val="28"/>
        </w:rPr>
        <w:br w:type="page"/>
      </w:r>
    </w:p>
    <w:p w14:paraId="2CABCAF7" w14:textId="0EF6BAFE" w:rsidR="00D232B3" w:rsidRDefault="00D83DFB" w:rsidP="00214035">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p w14:paraId="2A705F7E" w14:textId="77777777" w:rsidR="00614C90" w:rsidRPr="00214035" w:rsidRDefault="00614C90" w:rsidP="004339DE">
      <w:pPr>
        <w:spacing w:after="120"/>
        <w:jc w:val="center"/>
        <w:rPr>
          <w:b/>
          <w:sz w:val="28"/>
          <w:szCs w:val="28"/>
        </w:rPr>
      </w:pPr>
    </w:p>
    <w:p w14:paraId="70AB03F1" w14:textId="527C83C3" w:rsidR="00214035" w:rsidRDefault="00D232B3" w:rsidP="004339DE">
      <w:pPr>
        <w:pStyle w:val="aff6"/>
        <w:numPr>
          <w:ilvl w:val="1"/>
          <w:numId w:val="39"/>
        </w:numPr>
        <w:spacing w:line="276" w:lineRule="auto"/>
        <w:ind w:left="0" w:firstLine="851"/>
        <w:contextualSpacing/>
        <w:jc w:val="both"/>
      </w:pPr>
      <w:r>
        <w:t>Целью работ является разработка планов аварийного восстановления (</w:t>
      </w:r>
      <w:r>
        <w:rPr>
          <w:lang w:val="en-US"/>
        </w:rPr>
        <w:t>DRP</w:t>
      </w:r>
      <w:r w:rsidRPr="00A337FF">
        <w:t xml:space="preserve">) </w:t>
      </w:r>
      <w:r>
        <w:t>информационных систем ПАО «ТрансКонтейнер» для повышения отказоустойчивости, непрерывности функционирования информационных и коммуникационных систем компании.</w:t>
      </w:r>
    </w:p>
    <w:p w14:paraId="7F25E050" w14:textId="22C813C4" w:rsidR="00D232B3" w:rsidRDefault="00D232B3" w:rsidP="004339DE">
      <w:pPr>
        <w:pStyle w:val="aff6"/>
        <w:numPr>
          <w:ilvl w:val="1"/>
          <w:numId w:val="39"/>
        </w:numPr>
        <w:spacing w:line="276" w:lineRule="auto"/>
        <w:ind w:left="0" w:firstLine="851"/>
        <w:contextualSpacing/>
        <w:jc w:val="both"/>
      </w:pPr>
      <w:r>
        <w:t>Целевое решение должно служить основой для:</w:t>
      </w:r>
    </w:p>
    <w:p w14:paraId="6B1B5578" w14:textId="77777777" w:rsidR="00D232B3" w:rsidRDefault="00D232B3" w:rsidP="004339DE">
      <w:pPr>
        <w:pStyle w:val="aff6"/>
        <w:numPr>
          <w:ilvl w:val="0"/>
          <w:numId w:val="29"/>
        </w:numPr>
        <w:spacing w:line="276" w:lineRule="auto"/>
        <w:ind w:left="0" w:firstLine="851"/>
        <w:contextualSpacing/>
        <w:jc w:val="both"/>
      </w:pPr>
      <w:r>
        <w:t>поддержания в актуальном состоянии достаточного и необходимого количества всех видов ресурсов, необходимых для стабильного функционирования, быстрого и эффективного восстановления информационных ресурсов компании;</w:t>
      </w:r>
    </w:p>
    <w:p w14:paraId="12AAD8E7" w14:textId="77777777" w:rsidR="00D232B3" w:rsidRDefault="00D232B3" w:rsidP="004339DE">
      <w:pPr>
        <w:pStyle w:val="aff6"/>
        <w:numPr>
          <w:ilvl w:val="0"/>
          <w:numId w:val="29"/>
        </w:numPr>
        <w:spacing w:line="276" w:lineRule="auto"/>
        <w:ind w:left="0" w:firstLine="851"/>
        <w:contextualSpacing/>
        <w:jc w:val="both"/>
      </w:pPr>
      <w:r>
        <w:t>минимизации финансовых потерь от воздействия всех видов инцидентов и чрезвычайных ситуаций;</w:t>
      </w:r>
    </w:p>
    <w:p w14:paraId="0F63F81F" w14:textId="77777777" w:rsidR="00214035" w:rsidRDefault="00D232B3" w:rsidP="004339DE">
      <w:pPr>
        <w:pStyle w:val="aff6"/>
        <w:numPr>
          <w:ilvl w:val="0"/>
          <w:numId w:val="29"/>
        </w:numPr>
        <w:spacing w:line="276" w:lineRule="auto"/>
        <w:ind w:left="0" w:firstLine="851"/>
        <w:contextualSpacing/>
        <w:jc w:val="both"/>
      </w:pPr>
      <w:r>
        <w:t>защиты репутации и имиджа компании, удовлетворения требований клиентов, акционеров, аудиторов и других заинтересованных структур.</w:t>
      </w:r>
    </w:p>
    <w:p w14:paraId="426C0906" w14:textId="77777777" w:rsidR="00C319A6" w:rsidRDefault="00C319A6" w:rsidP="004339DE">
      <w:pPr>
        <w:pStyle w:val="aff6"/>
        <w:spacing w:line="276" w:lineRule="auto"/>
        <w:ind w:left="851" w:firstLine="851"/>
        <w:contextualSpacing/>
        <w:jc w:val="both"/>
      </w:pPr>
    </w:p>
    <w:p w14:paraId="74E7E299" w14:textId="0DD7AACE" w:rsidR="00D232B3" w:rsidRDefault="00D232B3" w:rsidP="004339DE">
      <w:pPr>
        <w:pStyle w:val="aff6"/>
        <w:numPr>
          <w:ilvl w:val="1"/>
          <w:numId w:val="39"/>
        </w:numPr>
        <w:spacing w:line="276" w:lineRule="auto"/>
        <w:ind w:left="0" w:firstLine="851"/>
        <w:contextualSpacing/>
        <w:jc w:val="both"/>
      </w:pPr>
      <w:r>
        <w:t xml:space="preserve">Разработка </w:t>
      </w:r>
      <w:r w:rsidRPr="00214035">
        <w:rPr>
          <w:lang w:val="en-US"/>
        </w:rPr>
        <w:t>DRP</w:t>
      </w:r>
      <w:r w:rsidRPr="00A337FF">
        <w:t xml:space="preserve"> </w:t>
      </w:r>
      <w:r>
        <w:t>должны включать следующ</w:t>
      </w:r>
      <w:r w:rsidR="00B157BE">
        <w:t>е</w:t>
      </w:r>
      <w:r>
        <w:t>е:</w:t>
      </w:r>
    </w:p>
    <w:p w14:paraId="03C41C58" w14:textId="616070D9" w:rsidR="00214035" w:rsidRDefault="00D232B3" w:rsidP="004339DE">
      <w:pPr>
        <w:pStyle w:val="aff6"/>
        <w:numPr>
          <w:ilvl w:val="2"/>
          <w:numId w:val="39"/>
        </w:numPr>
        <w:spacing w:line="276" w:lineRule="auto"/>
        <w:ind w:left="0" w:firstLine="851"/>
        <w:contextualSpacing/>
        <w:jc w:val="both"/>
      </w:pPr>
      <w:r w:rsidRPr="00A337FF">
        <w:t xml:space="preserve">Обследование </w:t>
      </w:r>
      <w:r>
        <w:t>информационных систем (</w:t>
      </w:r>
      <w:r w:rsidRPr="00A337FF">
        <w:t>ИС</w:t>
      </w:r>
      <w:r>
        <w:t xml:space="preserve">), указанных в </w:t>
      </w:r>
      <w:r w:rsidR="00B157BE">
        <w:t>Перечне информационных систем</w:t>
      </w:r>
      <w:r>
        <w:t>.</w:t>
      </w:r>
    </w:p>
    <w:p w14:paraId="4FD50208" w14:textId="77777777" w:rsidR="00214035" w:rsidRDefault="00D232B3" w:rsidP="004339DE">
      <w:pPr>
        <w:pStyle w:val="aff6"/>
        <w:numPr>
          <w:ilvl w:val="2"/>
          <w:numId w:val="39"/>
        </w:numPr>
        <w:spacing w:line="276" w:lineRule="auto"/>
        <w:ind w:left="0" w:firstLine="851"/>
        <w:contextualSpacing/>
        <w:jc w:val="both"/>
      </w:pPr>
      <w:r>
        <w:t>Обследование ИТ-инфраструктуры, используемой ИС.</w:t>
      </w:r>
    </w:p>
    <w:p w14:paraId="664D7439" w14:textId="398EEC19" w:rsidR="00214035" w:rsidRDefault="00D232B3" w:rsidP="004339DE">
      <w:pPr>
        <w:pStyle w:val="aff6"/>
        <w:numPr>
          <w:ilvl w:val="2"/>
          <w:numId w:val="39"/>
        </w:numPr>
        <w:spacing w:line="276" w:lineRule="auto"/>
        <w:ind w:left="0" w:firstLine="851"/>
        <w:contextualSpacing/>
        <w:jc w:val="both"/>
      </w:pPr>
      <w:r>
        <w:t xml:space="preserve">Разработка Планов </w:t>
      </w:r>
      <w:r w:rsidRPr="002173FB">
        <w:t>Аварийного Восстановления (DRP)</w:t>
      </w:r>
      <w:r>
        <w:t xml:space="preserve"> ИС.</w:t>
      </w:r>
    </w:p>
    <w:p w14:paraId="7C95F3A4" w14:textId="77777777" w:rsidR="00C319A6" w:rsidRDefault="00C319A6" w:rsidP="001028F8">
      <w:pPr>
        <w:pStyle w:val="aff6"/>
      </w:pPr>
    </w:p>
    <w:p w14:paraId="2ED5E7BB" w14:textId="4E6E67EE" w:rsidR="00D232B3" w:rsidRDefault="00D232B3" w:rsidP="004339DE">
      <w:pPr>
        <w:pStyle w:val="aff6"/>
        <w:numPr>
          <w:ilvl w:val="1"/>
          <w:numId w:val="39"/>
        </w:numPr>
        <w:ind w:left="0" w:firstLine="851"/>
        <w:contextualSpacing/>
        <w:jc w:val="both"/>
      </w:pPr>
      <w:r>
        <w:t>Для каждой из выбранных ИС должно быть определено:</w:t>
      </w:r>
    </w:p>
    <w:p w14:paraId="5F27BBA3" w14:textId="77777777" w:rsidR="00D232B3" w:rsidRDefault="00D232B3" w:rsidP="004339DE">
      <w:pPr>
        <w:pStyle w:val="aff6"/>
        <w:numPr>
          <w:ilvl w:val="2"/>
          <w:numId w:val="30"/>
        </w:numPr>
        <w:ind w:left="0" w:firstLine="851"/>
        <w:contextualSpacing/>
        <w:jc w:val="both"/>
      </w:pPr>
      <w:r>
        <w:t xml:space="preserve">назначение и общее описание ИС, лица, ответственные за администрирование/сопровождение, ключевые роли и количество пользователей; </w:t>
      </w:r>
    </w:p>
    <w:p w14:paraId="125639BA" w14:textId="77777777" w:rsidR="00D232B3" w:rsidRDefault="00D232B3" w:rsidP="004339DE">
      <w:pPr>
        <w:pStyle w:val="aff6"/>
        <w:numPr>
          <w:ilvl w:val="2"/>
          <w:numId w:val="30"/>
        </w:numPr>
        <w:ind w:left="0" w:firstLine="851"/>
        <w:contextualSpacing/>
        <w:jc w:val="both"/>
      </w:pPr>
      <w:r>
        <w:t>архитектура и топология ИС, компоненты ИТ-инфраструктуры, используемые данной системой, внутренние и внешние зависимости;</w:t>
      </w:r>
    </w:p>
    <w:p w14:paraId="10F1626D" w14:textId="77777777" w:rsidR="00D232B3" w:rsidRDefault="00D232B3" w:rsidP="004339DE">
      <w:pPr>
        <w:pStyle w:val="aff6"/>
        <w:numPr>
          <w:ilvl w:val="2"/>
          <w:numId w:val="30"/>
        </w:numPr>
        <w:ind w:left="0" w:firstLine="851"/>
        <w:contextualSpacing/>
        <w:jc w:val="both"/>
      </w:pPr>
      <w:r>
        <w:t>порядок запуска, остановки и проверки состояния ИС;</w:t>
      </w:r>
    </w:p>
    <w:p w14:paraId="17599883" w14:textId="77777777" w:rsidR="00D232B3" w:rsidRDefault="00D232B3" w:rsidP="004339DE">
      <w:pPr>
        <w:pStyle w:val="aff6"/>
        <w:numPr>
          <w:ilvl w:val="2"/>
          <w:numId w:val="30"/>
        </w:numPr>
        <w:ind w:left="0" w:firstLine="851"/>
        <w:contextualSpacing/>
        <w:jc w:val="both"/>
      </w:pPr>
      <w:r>
        <w:t>порядок выполнения резервного копирования ИС, существующие механизмы защиты от сбоев;</w:t>
      </w:r>
    </w:p>
    <w:p w14:paraId="633C93CF" w14:textId="77777777" w:rsidR="00D232B3" w:rsidRDefault="00D232B3" w:rsidP="004339DE">
      <w:pPr>
        <w:pStyle w:val="aff6"/>
        <w:numPr>
          <w:ilvl w:val="2"/>
          <w:numId w:val="30"/>
        </w:numPr>
        <w:ind w:left="0" w:firstLine="851"/>
        <w:contextualSpacing/>
        <w:jc w:val="both"/>
      </w:pPr>
      <w:r>
        <w:t>распределение ИС по серверному оборудованию/ виртуальным машинам/ кластерам, задействованные компоненты ИТ инфраструктуры;</w:t>
      </w:r>
    </w:p>
    <w:p w14:paraId="25FF4B36" w14:textId="77777777" w:rsidR="00D232B3" w:rsidRDefault="00D232B3" w:rsidP="004339DE">
      <w:pPr>
        <w:pStyle w:val="aff6"/>
        <w:numPr>
          <w:ilvl w:val="2"/>
          <w:numId w:val="30"/>
        </w:numPr>
        <w:ind w:left="0" w:firstLine="851"/>
        <w:contextualSpacing/>
        <w:jc w:val="both"/>
      </w:pPr>
      <w:r>
        <w:t>потребление ресурсов ИТ-инфраструктуры (CPU, RAM, дисковая подсистема) – средние значения и значения в периоды пиковой нагрузки;</w:t>
      </w:r>
    </w:p>
    <w:p w14:paraId="4DF51661" w14:textId="41C17523" w:rsidR="00D232B3" w:rsidRDefault="00D232B3" w:rsidP="004339DE">
      <w:pPr>
        <w:pStyle w:val="aff6"/>
        <w:numPr>
          <w:ilvl w:val="2"/>
          <w:numId w:val="30"/>
        </w:numPr>
        <w:ind w:left="0" w:firstLine="851"/>
        <w:contextualSpacing/>
        <w:jc w:val="both"/>
      </w:pPr>
      <w:r>
        <w:t>уровень критичности ИС и действующий SLA.</w:t>
      </w:r>
    </w:p>
    <w:p w14:paraId="35B79835" w14:textId="77777777" w:rsidR="00C319A6" w:rsidRDefault="00C319A6" w:rsidP="004339DE">
      <w:pPr>
        <w:pStyle w:val="aff6"/>
        <w:ind w:left="851" w:firstLine="851"/>
        <w:contextualSpacing/>
        <w:jc w:val="both"/>
      </w:pPr>
    </w:p>
    <w:p w14:paraId="4E68772E" w14:textId="169DE0B0" w:rsidR="00D232B3" w:rsidRDefault="00D232B3" w:rsidP="004339DE">
      <w:pPr>
        <w:pStyle w:val="aff6"/>
        <w:numPr>
          <w:ilvl w:val="1"/>
          <w:numId w:val="39"/>
        </w:numPr>
        <w:ind w:left="0" w:firstLine="851"/>
        <w:contextualSpacing/>
        <w:jc w:val="both"/>
      </w:pPr>
      <w:r>
        <w:t>В результате обследование ИТ-инфраструктуры должно быть определено:</w:t>
      </w:r>
    </w:p>
    <w:p w14:paraId="18B107CA" w14:textId="77777777" w:rsidR="00D232B3" w:rsidRDefault="00D232B3" w:rsidP="004339DE">
      <w:pPr>
        <w:pStyle w:val="aff6"/>
        <w:numPr>
          <w:ilvl w:val="0"/>
          <w:numId w:val="31"/>
        </w:numPr>
        <w:ind w:left="0" w:firstLine="851"/>
        <w:contextualSpacing/>
        <w:jc w:val="both"/>
      </w:pPr>
      <w:r>
        <w:t>перечень компонентов ИТ-инфраструктуры;</w:t>
      </w:r>
    </w:p>
    <w:p w14:paraId="5A848F52" w14:textId="77777777" w:rsidR="00D232B3" w:rsidRDefault="00D232B3" w:rsidP="004339DE">
      <w:pPr>
        <w:pStyle w:val="aff6"/>
        <w:numPr>
          <w:ilvl w:val="0"/>
          <w:numId w:val="31"/>
        </w:numPr>
        <w:ind w:left="0" w:firstLine="851"/>
        <w:contextualSpacing/>
        <w:jc w:val="both"/>
      </w:pPr>
      <w:r>
        <w:t>общая архитектура, включая инфраструктурные компоненты;</w:t>
      </w:r>
    </w:p>
    <w:p w14:paraId="2A7B2CCF" w14:textId="77777777" w:rsidR="00D232B3" w:rsidRDefault="00D232B3" w:rsidP="004339DE">
      <w:pPr>
        <w:pStyle w:val="aff6"/>
        <w:numPr>
          <w:ilvl w:val="0"/>
          <w:numId w:val="31"/>
        </w:numPr>
        <w:ind w:left="0" w:firstLine="851"/>
        <w:contextualSpacing/>
        <w:jc w:val="both"/>
      </w:pPr>
      <w:r>
        <w:t>состав и конфигурация аппаратных и программных компонентов;</w:t>
      </w:r>
    </w:p>
    <w:p w14:paraId="5272C9E1" w14:textId="6B94ED9F" w:rsidR="00D232B3" w:rsidRDefault="00D232B3" w:rsidP="004339DE">
      <w:pPr>
        <w:pStyle w:val="aff6"/>
        <w:numPr>
          <w:ilvl w:val="0"/>
          <w:numId w:val="31"/>
        </w:numPr>
        <w:ind w:left="0" w:firstLine="851"/>
        <w:contextualSpacing/>
        <w:jc w:val="both"/>
      </w:pPr>
      <w:r>
        <w:t>объемы данных и производительность подсистем.</w:t>
      </w:r>
    </w:p>
    <w:p w14:paraId="4B6CD37D" w14:textId="77777777" w:rsidR="002D5B0E" w:rsidRDefault="002D5B0E" w:rsidP="004339DE">
      <w:pPr>
        <w:pStyle w:val="aff6"/>
        <w:ind w:left="851" w:firstLine="851"/>
        <w:contextualSpacing/>
        <w:jc w:val="both"/>
      </w:pPr>
    </w:p>
    <w:p w14:paraId="18B79DEC" w14:textId="32EDC2CC" w:rsidR="00D232B3" w:rsidRDefault="00C319A6" w:rsidP="004339DE">
      <w:pPr>
        <w:ind w:firstLine="851"/>
        <w:contextualSpacing/>
        <w:jc w:val="both"/>
      </w:pPr>
      <w:r>
        <w:t>4.</w:t>
      </w:r>
      <w:r w:rsidR="00614C90">
        <w:t>5.1</w:t>
      </w:r>
      <w:r>
        <w:t xml:space="preserve"> </w:t>
      </w:r>
      <w:r w:rsidR="00D232B3">
        <w:t>Результатом работ по обследованию ИС и ИТ-инфраструктуры должен являться документ «Отчет об обследовании информационных систем», содержащий:</w:t>
      </w:r>
    </w:p>
    <w:p w14:paraId="573230C3" w14:textId="7113D93D" w:rsidR="00D232B3" w:rsidRDefault="00D232B3" w:rsidP="004339DE">
      <w:pPr>
        <w:ind w:firstLine="851"/>
        <w:contextualSpacing/>
        <w:jc w:val="both"/>
      </w:pPr>
      <w:r>
        <w:t>Перечень обследованных ИС. Согласованный перечень информационных систем и инфраструктурные компонентов, предоставленных в качестве требуемых к резервированию в рамках проекта.</w:t>
      </w:r>
    </w:p>
    <w:p w14:paraId="3B85945D" w14:textId="0FC99AF8" w:rsidR="00D232B3" w:rsidRDefault="00D232B3" w:rsidP="004339DE">
      <w:pPr>
        <w:pStyle w:val="aff6"/>
        <w:numPr>
          <w:ilvl w:val="1"/>
          <w:numId w:val="41"/>
        </w:numPr>
        <w:ind w:left="0" w:firstLine="851"/>
        <w:contextualSpacing/>
        <w:jc w:val="both"/>
      </w:pPr>
      <w:r>
        <w:t>Отчет об обследовании ИС для каждой ИС</w:t>
      </w:r>
      <w:r w:rsidR="001028F8">
        <w:t xml:space="preserve"> должен содержать</w:t>
      </w:r>
      <w:r>
        <w:t>:</w:t>
      </w:r>
    </w:p>
    <w:p w14:paraId="0E99805D" w14:textId="77777777" w:rsidR="00D232B3" w:rsidRDefault="00D232B3" w:rsidP="004339DE">
      <w:pPr>
        <w:pStyle w:val="aff6"/>
        <w:numPr>
          <w:ilvl w:val="1"/>
          <w:numId w:val="32"/>
        </w:numPr>
        <w:ind w:left="0" w:firstLine="851"/>
        <w:contextualSpacing/>
        <w:jc w:val="both"/>
      </w:pPr>
      <w:r>
        <w:t>общее описание ИС;</w:t>
      </w:r>
    </w:p>
    <w:p w14:paraId="31DE3BB0" w14:textId="444ACC0C" w:rsidR="00D232B3" w:rsidRDefault="001028F8" w:rsidP="004339DE">
      <w:pPr>
        <w:pStyle w:val="aff6"/>
        <w:numPr>
          <w:ilvl w:val="1"/>
          <w:numId w:val="32"/>
        </w:numPr>
        <w:ind w:left="0" w:firstLine="851"/>
        <w:contextualSpacing/>
        <w:jc w:val="both"/>
      </w:pPr>
      <w:r>
        <w:lastRenderedPageBreak/>
        <w:t xml:space="preserve">список </w:t>
      </w:r>
      <w:r w:rsidR="00D232B3">
        <w:t>ответственны</w:t>
      </w:r>
      <w:r>
        <w:t>х</w:t>
      </w:r>
      <w:r w:rsidR="00D232B3">
        <w:t xml:space="preserve"> за администрирование/сопровождение ИС;</w:t>
      </w:r>
    </w:p>
    <w:p w14:paraId="35A4A8DA" w14:textId="77777777" w:rsidR="00D232B3" w:rsidRDefault="00D232B3" w:rsidP="004339DE">
      <w:pPr>
        <w:pStyle w:val="aff6"/>
        <w:numPr>
          <w:ilvl w:val="1"/>
          <w:numId w:val="32"/>
        </w:numPr>
        <w:ind w:left="0" w:firstLine="851"/>
        <w:contextualSpacing/>
        <w:jc w:val="both"/>
      </w:pPr>
      <w:r>
        <w:t>архитектура и топология ИС;</w:t>
      </w:r>
    </w:p>
    <w:p w14:paraId="08EE8BD7" w14:textId="77777777" w:rsidR="00D232B3" w:rsidRDefault="00D232B3" w:rsidP="004339DE">
      <w:pPr>
        <w:pStyle w:val="aff6"/>
        <w:numPr>
          <w:ilvl w:val="1"/>
          <w:numId w:val="32"/>
        </w:numPr>
        <w:ind w:left="0" w:firstLine="851"/>
        <w:contextualSpacing/>
        <w:jc w:val="both"/>
      </w:pPr>
      <w:r>
        <w:t>порядок запуска, остановки и проверки состояния ИС;</w:t>
      </w:r>
    </w:p>
    <w:p w14:paraId="42776603" w14:textId="77777777" w:rsidR="00D232B3" w:rsidRDefault="00D232B3" w:rsidP="004339DE">
      <w:pPr>
        <w:pStyle w:val="aff6"/>
        <w:numPr>
          <w:ilvl w:val="1"/>
          <w:numId w:val="32"/>
        </w:numPr>
        <w:ind w:left="0" w:firstLine="851"/>
        <w:contextualSpacing/>
        <w:jc w:val="both"/>
      </w:pPr>
      <w:r>
        <w:t>существующие механизмы защиты от сбоев;</w:t>
      </w:r>
    </w:p>
    <w:p w14:paraId="79914FB0" w14:textId="77777777" w:rsidR="00D232B3" w:rsidRDefault="00D232B3" w:rsidP="004339DE">
      <w:pPr>
        <w:pStyle w:val="aff6"/>
        <w:numPr>
          <w:ilvl w:val="1"/>
          <w:numId w:val="32"/>
        </w:numPr>
        <w:ind w:left="0" w:firstLine="851"/>
        <w:contextualSpacing/>
        <w:jc w:val="both"/>
      </w:pPr>
      <w:r>
        <w:t>порядок резервного копирования ИС;</w:t>
      </w:r>
    </w:p>
    <w:p w14:paraId="56AB0188" w14:textId="28FA3D73" w:rsidR="00D232B3" w:rsidRDefault="00D232B3" w:rsidP="004339DE">
      <w:pPr>
        <w:pStyle w:val="aff6"/>
        <w:numPr>
          <w:ilvl w:val="1"/>
          <w:numId w:val="32"/>
        </w:numPr>
        <w:ind w:left="0" w:firstLine="851"/>
        <w:contextualSpacing/>
        <w:jc w:val="both"/>
      </w:pPr>
      <w:r>
        <w:t>распределение ИС по серверному оборудованию/ виртуальным машинам/ кластерам.</w:t>
      </w:r>
    </w:p>
    <w:p w14:paraId="231432DB" w14:textId="77777777" w:rsidR="002D5B0E" w:rsidRDefault="002D5B0E" w:rsidP="004339DE">
      <w:pPr>
        <w:pStyle w:val="aff6"/>
        <w:ind w:left="851" w:firstLine="851"/>
        <w:contextualSpacing/>
        <w:jc w:val="both"/>
      </w:pPr>
    </w:p>
    <w:p w14:paraId="79669C23" w14:textId="61F90843" w:rsidR="00D232B3" w:rsidRPr="00BE109F" w:rsidRDefault="00D232B3" w:rsidP="004339DE">
      <w:pPr>
        <w:pStyle w:val="aff6"/>
        <w:numPr>
          <w:ilvl w:val="1"/>
          <w:numId w:val="41"/>
        </w:numPr>
        <w:ind w:left="0" w:firstLine="851"/>
        <w:contextualSpacing/>
        <w:jc w:val="both"/>
      </w:pPr>
      <w:r w:rsidRPr="00BE109F">
        <w:t xml:space="preserve">Требования к разработке </w:t>
      </w:r>
      <w:r>
        <w:t>п</w:t>
      </w:r>
      <w:r w:rsidRPr="00BE109F">
        <w:t xml:space="preserve">ланов </w:t>
      </w:r>
      <w:r>
        <w:t>а</w:t>
      </w:r>
      <w:r w:rsidRPr="00BE109F">
        <w:t xml:space="preserve">варийного </w:t>
      </w:r>
      <w:r>
        <w:t>в</w:t>
      </w:r>
      <w:r w:rsidRPr="00BE109F">
        <w:t>осстановления</w:t>
      </w:r>
      <w:r>
        <w:t>.</w:t>
      </w:r>
    </w:p>
    <w:p w14:paraId="7080F3D5" w14:textId="1A02272A" w:rsidR="00D232B3" w:rsidRPr="00BE109F" w:rsidRDefault="00D232B3" w:rsidP="004339DE">
      <w:pPr>
        <w:pStyle w:val="aff6"/>
        <w:numPr>
          <w:ilvl w:val="2"/>
          <w:numId w:val="41"/>
        </w:numPr>
        <w:ind w:left="0" w:firstLine="851"/>
        <w:contextualSpacing/>
        <w:jc w:val="both"/>
      </w:pPr>
      <w:r w:rsidRPr="00BE109F">
        <w:t>В рамках разработки планов аварийного восстановления должн</w:t>
      </w:r>
      <w:r>
        <w:t>о</w:t>
      </w:r>
      <w:r w:rsidRPr="00BE109F">
        <w:t xml:space="preserve"> быть выполнен</w:t>
      </w:r>
      <w:r>
        <w:t>н</w:t>
      </w:r>
      <w:r w:rsidRPr="00BE109F">
        <w:t>ое:</w:t>
      </w:r>
    </w:p>
    <w:p w14:paraId="1E171BCE" w14:textId="5898B2BE" w:rsidR="00D232B3" w:rsidRDefault="000143B1" w:rsidP="004339DE">
      <w:pPr>
        <w:pStyle w:val="aff6"/>
        <w:numPr>
          <w:ilvl w:val="2"/>
          <w:numId w:val="41"/>
        </w:numPr>
        <w:ind w:left="0" w:firstLine="851"/>
        <w:contextualSpacing/>
        <w:jc w:val="both"/>
      </w:pPr>
      <w:r>
        <w:t xml:space="preserve"> </w:t>
      </w:r>
      <w:r w:rsidR="00D232B3">
        <w:t>Определение следующих элементов плана:</w:t>
      </w:r>
    </w:p>
    <w:p w14:paraId="77927730" w14:textId="77777777" w:rsidR="00D232B3" w:rsidRDefault="00D232B3" w:rsidP="004339DE">
      <w:pPr>
        <w:pStyle w:val="aff6"/>
        <w:numPr>
          <w:ilvl w:val="0"/>
          <w:numId w:val="33"/>
        </w:numPr>
        <w:tabs>
          <w:tab w:val="left" w:pos="1276"/>
        </w:tabs>
        <w:ind w:left="0" w:firstLine="851"/>
        <w:contextualSpacing/>
        <w:jc w:val="both"/>
      </w:pPr>
      <w:r>
        <w:t>контактная информация координатора плана, номер и дата версии плана, статус внедрения различных компонентов плана;</w:t>
      </w:r>
    </w:p>
    <w:p w14:paraId="48F365F9" w14:textId="77777777" w:rsidR="00D232B3" w:rsidRDefault="00D232B3" w:rsidP="004339DE">
      <w:pPr>
        <w:pStyle w:val="aff6"/>
        <w:numPr>
          <w:ilvl w:val="0"/>
          <w:numId w:val="33"/>
        </w:numPr>
        <w:tabs>
          <w:tab w:val="left" w:pos="1276"/>
        </w:tabs>
        <w:ind w:left="0" w:firstLine="851"/>
        <w:contextualSpacing/>
        <w:jc w:val="both"/>
      </w:pPr>
      <w:r>
        <w:t>срочность (очередность) восстановления информационных систем, основанная на анализе воздействия на бизнес, и взаимозависимости систем;</w:t>
      </w:r>
    </w:p>
    <w:p w14:paraId="3C9BCCE9" w14:textId="77777777" w:rsidR="00D232B3" w:rsidRDefault="00D232B3" w:rsidP="004339DE">
      <w:pPr>
        <w:pStyle w:val="aff6"/>
        <w:numPr>
          <w:ilvl w:val="0"/>
          <w:numId w:val="33"/>
        </w:numPr>
        <w:tabs>
          <w:tab w:val="left" w:pos="1276"/>
        </w:tabs>
        <w:ind w:left="0" w:firstLine="851"/>
        <w:contextualSpacing/>
        <w:jc w:val="both"/>
      </w:pPr>
      <w:r>
        <w:t>структура принятия решений (определить сотрудников, участвующих в принятии решений, с указанием их ответственности, полномочий, подотчётности и приоритетов в случае аварийного события);</w:t>
      </w:r>
    </w:p>
    <w:p w14:paraId="4010DD1D" w14:textId="77777777" w:rsidR="00D232B3" w:rsidRDefault="00D232B3" w:rsidP="004339DE">
      <w:pPr>
        <w:pStyle w:val="aff6"/>
        <w:numPr>
          <w:ilvl w:val="0"/>
          <w:numId w:val="33"/>
        </w:numPr>
        <w:tabs>
          <w:tab w:val="left" w:pos="1276"/>
        </w:tabs>
        <w:ind w:left="0" w:firstLine="851"/>
        <w:contextualSpacing/>
        <w:jc w:val="both"/>
      </w:pPr>
      <w:r>
        <w:t>определение ключевых сотрудников и сотрудников, их замещающих;</w:t>
      </w:r>
    </w:p>
    <w:p w14:paraId="61FF6C89" w14:textId="77777777" w:rsidR="00D232B3" w:rsidRDefault="00D232B3" w:rsidP="004339DE">
      <w:pPr>
        <w:pStyle w:val="aff6"/>
        <w:numPr>
          <w:ilvl w:val="0"/>
          <w:numId w:val="33"/>
        </w:numPr>
        <w:tabs>
          <w:tab w:val="left" w:pos="1276"/>
        </w:tabs>
        <w:ind w:left="0" w:firstLine="851"/>
        <w:contextualSpacing/>
        <w:jc w:val="both"/>
      </w:pPr>
      <w:r>
        <w:t>обзор внешних лиц, которые оказывают влияние на критические процессы (в т.ч. на договорной основе, например, аутсорсинг);</w:t>
      </w:r>
    </w:p>
    <w:p w14:paraId="1EF3BD28" w14:textId="77777777" w:rsidR="00D232B3" w:rsidRDefault="00D232B3" w:rsidP="004339DE">
      <w:pPr>
        <w:pStyle w:val="aff6"/>
        <w:numPr>
          <w:ilvl w:val="0"/>
          <w:numId w:val="33"/>
        </w:numPr>
        <w:tabs>
          <w:tab w:val="left" w:pos="1276"/>
        </w:tabs>
        <w:ind w:left="0" w:firstLine="851"/>
        <w:contextualSpacing/>
        <w:jc w:val="both"/>
      </w:pPr>
      <w:r>
        <w:t>план оповещения (описывает, каким образом все задействованные внутренние и внешние лица будут осуществлять взаимодействие и получать необходимую информацию в случае введения в действие плана);</w:t>
      </w:r>
    </w:p>
    <w:p w14:paraId="07AC64E7" w14:textId="77777777" w:rsidR="00D232B3" w:rsidRDefault="00D232B3" w:rsidP="004339DE">
      <w:pPr>
        <w:pStyle w:val="aff6"/>
        <w:numPr>
          <w:ilvl w:val="0"/>
          <w:numId w:val="33"/>
        </w:numPr>
        <w:tabs>
          <w:tab w:val="left" w:pos="1276"/>
        </w:tabs>
        <w:ind w:left="0" w:firstLine="851"/>
        <w:contextualSpacing/>
        <w:jc w:val="both"/>
      </w:pPr>
      <w:r>
        <w:t>список необходимого оборудования (в т.ч. коммуникационного), запасных частей и комплектующих, программного обеспечения, инструкций для персонала для восстановления деятельности;</w:t>
      </w:r>
    </w:p>
    <w:p w14:paraId="7BA79C53" w14:textId="77777777" w:rsidR="00D232B3" w:rsidRDefault="00D232B3" w:rsidP="004339DE">
      <w:pPr>
        <w:pStyle w:val="aff6"/>
        <w:numPr>
          <w:ilvl w:val="0"/>
          <w:numId w:val="33"/>
        </w:numPr>
        <w:tabs>
          <w:tab w:val="left" w:pos="1276"/>
        </w:tabs>
        <w:ind w:left="0" w:firstLine="851"/>
        <w:contextualSpacing/>
        <w:jc w:val="both"/>
      </w:pPr>
      <w:r>
        <w:t xml:space="preserve">определение альтернативного местоположения для восстанавливаемых систем;  </w:t>
      </w:r>
    </w:p>
    <w:p w14:paraId="68251502" w14:textId="77777777" w:rsidR="00D232B3" w:rsidRDefault="00D232B3" w:rsidP="004339DE">
      <w:pPr>
        <w:pStyle w:val="aff6"/>
        <w:numPr>
          <w:ilvl w:val="0"/>
          <w:numId w:val="33"/>
        </w:numPr>
        <w:tabs>
          <w:tab w:val="left" w:pos="1276"/>
        </w:tabs>
        <w:ind w:left="0" w:firstLine="851"/>
        <w:contextualSpacing/>
        <w:jc w:val="both"/>
      </w:pPr>
      <w:r>
        <w:t>создание инструкций по процедурам восстановления ИТ-инфраструктуры;</w:t>
      </w:r>
    </w:p>
    <w:p w14:paraId="71A3ED7A" w14:textId="77777777" w:rsidR="00D232B3" w:rsidRDefault="00D232B3" w:rsidP="004339DE">
      <w:pPr>
        <w:pStyle w:val="aff6"/>
        <w:numPr>
          <w:ilvl w:val="0"/>
          <w:numId w:val="33"/>
        </w:numPr>
        <w:tabs>
          <w:tab w:val="left" w:pos="1276"/>
        </w:tabs>
        <w:ind w:left="0" w:firstLine="851"/>
        <w:contextualSpacing/>
        <w:jc w:val="both"/>
      </w:pPr>
      <w:r>
        <w:t xml:space="preserve">создание инструкций по процедурам восстановления каждой ИС; </w:t>
      </w:r>
    </w:p>
    <w:p w14:paraId="38DA55E9" w14:textId="77777777" w:rsidR="00D232B3" w:rsidRDefault="00D232B3" w:rsidP="004339DE">
      <w:pPr>
        <w:pStyle w:val="aff6"/>
        <w:numPr>
          <w:ilvl w:val="0"/>
          <w:numId w:val="34"/>
        </w:numPr>
        <w:ind w:left="0" w:firstLine="851"/>
        <w:contextualSpacing/>
        <w:jc w:val="both"/>
      </w:pPr>
      <w:r>
        <w:t>разработка регламента и процедур тестирования систем в случае, если они будут отличаться от Планов аварийного восстановления.</w:t>
      </w:r>
    </w:p>
    <w:p w14:paraId="2B1E9766" w14:textId="77777777" w:rsidR="00D232B3" w:rsidRDefault="00D232B3" w:rsidP="004339DE">
      <w:pPr>
        <w:pStyle w:val="aff6"/>
        <w:numPr>
          <w:ilvl w:val="0"/>
          <w:numId w:val="34"/>
        </w:numPr>
        <w:ind w:left="0" w:firstLine="851"/>
        <w:contextualSpacing/>
        <w:jc w:val="both"/>
      </w:pPr>
      <w:r>
        <w:t>разработка и согласование распределения ролей и зон ответственности участников процесса управления непрерывностью бизнеса (УНБ), имеющих отношение к плану.</w:t>
      </w:r>
    </w:p>
    <w:p w14:paraId="4FA2F008" w14:textId="750E197B" w:rsidR="00D232B3" w:rsidRDefault="000143B1" w:rsidP="004339DE">
      <w:pPr>
        <w:pStyle w:val="aff6"/>
        <w:numPr>
          <w:ilvl w:val="2"/>
          <w:numId w:val="41"/>
        </w:numPr>
        <w:ind w:left="0" w:firstLine="851"/>
        <w:contextualSpacing/>
        <w:jc w:val="both"/>
      </w:pPr>
      <w:r>
        <w:t xml:space="preserve"> </w:t>
      </w:r>
      <w:r w:rsidR="00D232B3">
        <w:t xml:space="preserve">Результатом разработки </w:t>
      </w:r>
      <w:r w:rsidR="00D232B3" w:rsidRPr="00923DCA">
        <w:rPr>
          <w:lang w:val="en-US"/>
        </w:rPr>
        <w:t>DRP</w:t>
      </w:r>
      <w:r w:rsidR="00D232B3">
        <w:t xml:space="preserve"> должно являться комплект планов аварийного восстановления, предназначенных для восстановления работы информационных систем после аварийных ситуаций в составе:</w:t>
      </w:r>
    </w:p>
    <w:p w14:paraId="38DF43CA" w14:textId="77777777" w:rsidR="00D232B3" w:rsidRDefault="00D232B3" w:rsidP="004339DE">
      <w:pPr>
        <w:pStyle w:val="aff6"/>
        <w:numPr>
          <w:ilvl w:val="1"/>
          <w:numId w:val="35"/>
        </w:numPr>
        <w:ind w:left="0" w:firstLine="851"/>
        <w:contextualSpacing/>
        <w:jc w:val="both"/>
      </w:pPr>
      <w:r>
        <w:t>«Организация процесса восстановления», определяющая перечень организационных мероприятий для восстановления работоспособности ИТ-инфраструктуры.</w:t>
      </w:r>
    </w:p>
    <w:p w14:paraId="683870E6" w14:textId="1CDA8581" w:rsidR="00D232B3" w:rsidRDefault="00D232B3" w:rsidP="004339DE">
      <w:pPr>
        <w:pStyle w:val="aff6"/>
        <w:numPr>
          <w:ilvl w:val="1"/>
          <w:numId w:val="35"/>
        </w:numPr>
        <w:ind w:left="0" w:firstLine="851"/>
        <w:contextualSpacing/>
        <w:jc w:val="both"/>
      </w:pPr>
      <w:r>
        <w:t xml:space="preserve">«Инструкции по восстановлению информационных систем», содержащие подробное описание технического процесса восстановления для каждой ИС, предоставленных в качестве требуемых в рамках проекта, а также компонент обеспечивающей инфраструктуры, указаны </w:t>
      </w:r>
      <w:r w:rsidR="000143B1">
        <w:t>параметры RTO</w:t>
      </w:r>
      <w:r w:rsidRPr="007537D1">
        <w:t xml:space="preserve"> </w:t>
      </w:r>
      <w:r>
        <w:t xml:space="preserve">и </w:t>
      </w:r>
      <w:r>
        <w:rPr>
          <w:lang w:val="en-US"/>
        </w:rPr>
        <w:t>RPO</w:t>
      </w:r>
      <w:r w:rsidRPr="007537D1">
        <w:t xml:space="preserve"> </w:t>
      </w:r>
      <w:r>
        <w:t>по каждой системе.</w:t>
      </w:r>
    </w:p>
    <w:p w14:paraId="5850238F" w14:textId="7690ABB5" w:rsidR="00D232B3" w:rsidRDefault="00D232B3" w:rsidP="004339DE">
      <w:pPr>
        <w:pStyle w:val="aff6"/>
        <w:numPr>
          <w:ilvl w:val="1"/>
          <w:numId w:val="35"/>
        </w:numPr>
        <w:ind w:left="0" w:firstLine="851"/>
        <w:contextualSpacing/>
        <w:jc w:val="both"/>
      </w:pPr>
      <w:r>
        <w:t xml:space="preserve">Проведение тестового восстановления 5 информационных систем, выбранных Заказчиком, по разработанным планам Подрядчика. </w:t>
      </w:r>
    </w:p>
    <w:p w14:paraId="27183BF6" w14:textId="77777777" w:rsidR="00147A77" w:rsidRDefault="00147A77" w:rsidP="004339DE">
      <w:pPr>
        <w:pStyle w:val="aff6"/>
        <w:ind w:left="851" w:firstLine="851"/>
        <w:contextualSpacing/>
        <w:jc w:val="both"/>
      </w:pPr>
    </w:p>
    <w:p w14:paraId="7FA76C17" w14:textId="5EC03679" w:rsidR="002D5B0E" w:rsidRDefault="00D232B3" w:rsidP="004339DE">
      <w:pPr>
        <w:pStyle w:val="aff6"/>
        <w:numPr>
          <w:ilvl w:val="1"/>
          <w:numId w:val="41"/>
        </w:numPr>
        <w:ind w:left="0" w:firstLine="851"/>
        <w:contextualSpacing/>
        <w:jc w:val="both"/>
      </w:pPr>
      <w:r w:rsidRPr="006C3AFE">
        <w:t>Требования к контролю и приемке работ</w:t>
      </w:r>
    </w:p>
    <w:p w14:paraId="31494237" w14:textId="616CB7CC" w:rsidR="00D232B3" w:rsidRDefault="00D232B3" w:rsidP="004339DE">
      <w:pPr>
        <w:pStyle w:val="aff6"/>
        <w:numPr>
          <w:ilvl w:val="2"/>
          <w:numId w:val="41"/>
        </w:numPr>
        <w:ind w:left="0" w:firstLine="851"/>
        <w:contextualSpacing/>
        <w:jc w:val="both"/>
      </w:pPr>
      <w:r>
        <w:lastRenderedPageBreak/>
        <w:t xml:space="preserve">На всех этапах реализации Проекта Заказчик может проводить контроль качества выполнения работ. </w:t>
      </w:r>
    </w:p>
    <w:p w14:paraId="627DF831" w14:textId="67C113EC" w:rsidR="00D232B3" w:rsidRDefault="00D232B3" w:rsidP="004339DE">
      <w:pPr>
        <w:pStyle w:val="aff6"/>
        <w:numPr>
          <w:ilvl w:val="2"/>
          <w:numId w:val="41"/>
        </w:numPr>
        <w:ind w:left="0" w:firstLine="851"/>
        <w:contextualSpacing/>
        <w:jc w:val="both"/>
      </w:pPr>
      <w:r>
        <w:t>Контроль качества выполняемых работ может производиться как собственными силами Заказчика, так и с привлечением сторонних организаций.</w:t>
      </w:r>
    </w:p>
    <w:p w14:paraId="15A76331" w14:textId="551EC02A" w:rsidR="00D232B3" w:rsidRDefault="00D232B3" w:rsidP="004339DE">
      <w:pPr>
        <w:pStyle w:val="aff6"/>
        <w:widowControl w:val="0"/>
        <w:numPr>
          <w:ilvl w:val="1"/>
          <w:numId w:val="41"/>
        </w:numPr>
        <w:spacing w:line="276" w:lineRule="auto"/>
        <w:ind w:left="0" w:firstLine="851"/>
        <w:contextualSpacing/>
        <w:jc w:val="both"/>
      </w:pPr>
      <w:r>
        <w:t>Документация, разработанная в рамках Проекта, должна быть представлена на русском языке и с возможностью редактирования.</w:t>
      </w:r>
    </w:p>
    <w:p w14:paraId="60B27F5B" w14:textId="75BDFC0D" w:rsidR="00D232B3" w:rsidRDefault="00D232B3" w:rsidP="007E38B7">
      <w:pPr>
        <w:pStyle w:val="aff6"/>
        <w:widowControl w:val="0"/>
        <w:numPr>
          <w:ilvl w:val="1"/>
          <w:numId w:val="41"/>
        </w:numPr>
        <w:spacing w:line="276" w:lineRule="auto"/>
        <w:ind w:left="0" w:firstLine="851"/>
        <w:contextualSpacing/>
        <w:jc w:val="both"/>
      </w:pPr>
      <w:r>
        <w:t xml:space="preserve">Формат предоставления документации по результатам Проекта: на бумажном носителе в </w:t>
      </w:r>
      <w:r w:rsidR="00E1291F">
        <w:t>1-ом</w:t>
      </w:r>
      <w:r>
        <w:t xml:space="preserve"> экземпляр</w:t>
      </w:r>
      <w:r w:rsidR="00E1291F">
        <w:t>е</w:t>
      </w:r>
      <w:r>
        <w:t xml:space="preserve"> и путем передачи Заказчику электронных документов в формат</w:t>
      </w:r>
      <w:r w:rsidR="004966BA">
        <w:rPr>
          <w:rFonts w:ascii="Arial" w:hAnsi="Arial" w:cs="Arial"/>
          <w:color w:val="2C2D2E"/>
          <w:sz w:val="23"/>
          <w:szCs w:val="23"/>
          <w:shd w:val="clear" w:color="auto" w:fill="FFFFFF"/>
        </w:rPr>
        <w:t xml:space="preserve">е </w:t>
      </w:r>
      <w:proofErr w:type="spellStart"/>
      <w:r w:rsidR="004966BA">
        <w:rPr>
          <w:rFonts w:ascii="Arial" w:hAnsi="Arial" w:cs="Arial"/>
          <w:color w:val="2C2D2E"/>
          <w:sz w:val="23"/>
          <w:szCs w:val="23"/>
          <w:shd w:val="clear" w:color="auto" w:fill="FFFFFF"/>
        </w:rPr>
        <w:t>docx</w:t>
      </w:r>
      <w:proofErr w:type="spellEnd"/>
      <w:r w:rsidR="004966BA">
        <w:rPr>
          <w:rFonts w:ascii="Arial" w:hAnsi="Arial" w:cs="Arial"/>
          <w:color w:val="2C2D2E"/>
          <w:sz w:val="23"/>
          <w:szCs w:val="23"/>
          <w:shd w:val="clear" w:color="auto" w:fill="FFFFFF"/>
        </w:rPr>
        <w:t xml:space="preserve">. </w:t>
      </w:r>
    </w:p>
    <w:p w14:paraId="3ACCA0F2" w14:textId="77777777" w:rsidR="00D232B3" w:rsidRDefault="00D232B3" w:rsidP="004339DE">
      <w:pPr>
        <w:widowControl w:val="0"/>
        <w:spacing w:line="276" w:lineRule="auto"/>
        <w:ind w:firstLine="851"/>
        <w:jc w:val="both"/>
      </w:pPr>
    </w:p>
    <w:p w14:paraId="57474A6A" w14:textId="77777777" w:rsidR="00D232B3" w:rsidRPr="006C3AFE" w:rsidRDefault="00D232B3" w:rsidP="007516BF">
      <w:pPr>
        <w:widowControl w:val="0"/>
        <w:spacing w:after="480" w:line="288" w:lineRule="auto"/>
        <w:jc w:val="center"/>
        <w:rPr>
          <w:b/>
          <w:bCs/>
        </w:rPr>
      </w:pPr>
      <w:bookmarkStart w:id="19" w:name="_Toc42673955"/>
      <w:bookmarkStart w:id="20" w:name="_Toc129628755"/>
      <w:r w:rsidRPr="006C3AFE">
        <w:rPr>
          <w:b/>
          <w:bCs/>
        </w:rPr>
        <w:t>Перечень условных обозначений, сокращений и терминов</w:t>
      </w:r>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917"/>
      </w:tblGrid>
      <w:tr w:rsidR="00D232B3" w:rsidRPr="006C3AFE" w14:paraId="52442AA3" w14:textId="77777777" w:rsidTr="00147A77">
        <w:trPr>
          <w:jc w:val="center"/>
        </w:trPr>
        <w:tc>
          <w:tcPr>
            <w:tcW w:w="1408" w:type="pct"/>
            <w:shd w:val="clear" w:color="auto" w:fill="auto"/>
          </w:tcPr>
          <w:p w14:paraId="64FEB0ED" w14:textId="77777777" w:rsidR="00D232B3" w:rsidRPr="006C3AFE" w:rsidRDefault="00D232B3" w:rsidP="007516BF">
            <w:pPr>
              <w:widowControl w:val="0"/>
              <w:spacing w:after="120"/>
              <w:jc w:val="both"/>
            </w:pPr>
            <w:r w:rsidRPr="006C3AFE">
              <w:t>Инцидент</w:t>
            </w:r>
          </w:p>
        </w:tc>
        <w:tc>
          <w:tcPr>
            <w:tcW w:w="3592" w:type="pct"/>
            <w:shd w:val="clear" w:color="auto" w:fill="auto"/>
          </w:tcPr>
          <w:p w14:paraId="19D66DEF" w14:textId="77777777" w:rsidR="00D232B3" w:rsidRPr="006C3AFE" w:rsidRDefault="00D232B3" w:rsidP="00B27D4D">
            <w:pPr>
              <w:widowControl w:val="0"/>
              <w:spacing w:after="120"/>
              <w:ind w:firstLine="397"/>
              <w:jc w:val="both"/>
            </w:pPr>
            <w:r w:rsidRPr="006C3AFE">
              <w:t>Любое событие, не являющееся частью стандартных операций предоставления услуг и сервисов процессинга, которое привело или может привести к нарушению или снижению качества предоставления услуг или сервисов.</w:t>
            </w:r>
          </w:p>
        </w:tc>
      </w:tr>
      <w:tr w:rsidR="00D232B3" w:rsidRPr="006C3AFE" w14:paraId="35ECBA33" w14:textId="77777777" w:rsidTr="00147A77">
        <w:trPr>
          <w:jc w:val="center"/>
        </w:trPr>
        <w:tc>
          <w:tcPr>
            <w:tcW w:w="1408" w:type="pct"/>
            <w:shd w:val="clear" w:color="auto" w:fill="auto"/>
          </w:tcPr>
          <w:p w14:paraId="1C248DA1" w14:textId="77777777" w:rsidR="00D232B3" w:rsidRPr="006C3AFE" w:rsidRDefault="00D232B3" w:rsidP="007516BF">
            <w:pPr>
              <w:widowControl w:val="0"/>
              <w:spacing w:after="120"/>
              <w:jc w:val="both"/>
            </w:pPr>
            <w:r w:rsidRPr="006C3AFE">
              <w:t>Критичный инцидент</w:t>
            </w:r>
          </w:p>
        </w:tc>
        <w:tc>
          <w:tcPr>
            <w:tcW w:w="3592" w:type="pct"/>
            <w:shd w:val="clear" w:color="auto" w:fill="auto"/>
          </w:tcPr>
          <w:p w14:paraId="415A07DF" w14:textId="77777777" w:rsidR="00D232B3" w:rsidRPr="006C3AFE" w:rsidRDefault="00D232B3" w:rsidP="00B27D4D">
            <w:pPr>
              <w:widowControl w:val="0"/>
              <w:spacing w:after="120"/>
              <w:ind w:firstLine="397"/>
              <w:jc w:val="both"/>
            </w:pPr>
            <w:r w:rsidRPr="006C3AFE">
              <w:t>Инцидент, приводящий к отказу систем ПТК ПЦ, поддерживающих критичные бизнес-процессы, услуги, сервисы Компании или к заметному снижению их способности выполнять далее свои функции.</w:t>
            </w:r>
          </w:p>
        </w:tc>
      </w:tr>
      <w:tr w:rsidR="00D232B3" w:rsidRPr="006C3AFE" w14:paraId="35B71042" w14:textId="77777777" w:rsidTr="00147A77">
        <w:trPr>
          <w:jc w:val="center"/>
        </w:trPr>
        <w:tc>
          <w:tcPr>
            <w:tcW w:w="1408" w:type="pct"/>
            <w:shd w:val="clear" w:color="auto" w:fill="auto"/>
          </w:tcPr>
          <w:p w14:paraId="55AFF53E" w14:textId="77777777" w:rsidR="00D232B3" w:rsidRPr="006C3AFE" w:rsidRDefault="00D232B3" w:rsidP="007516BF">
            <w:pPr>
              <w:widowControl w:val="0"/>
              <w:spacing w:after="120"/>
              <w:jc w:val="both"/>
            </w:pPr>
            <w:r w:rsidRPr="006C3AFE">
              <w:t>План обеспечения непрерывности бизнеса (ВСР) / система управления непрерывностью бизнеса (СУНБ)</w:t>
            </w:r>
          </w:p>
        </w:tc>
        <w:tc>
          <w:tcPr>
            <w:tcW w:w="3592" w:type="pct"/>
            <w:shd w:val="clear" w:color="auto" w:fill="auto"/>
          </w:tcPr>
          <w:p w14:paraId="5A6026A3" w14:textId="2992A368" w:rsidR="00D232B3" w:rsidRPr="006C3AFE" w:rsidRDefault="00D232B3" w:rsidP="00B27D4D">
            <w:pPr>
              <w:widowControl w:val="0"/>
              <w:spacing w:after="120"/>
              <w:ind w:firstLine="397"/>
              <w:jc w:val="both"/>
            </w:pPr>
            <w:r w:rsidRPr="006C3AFE">
              <w:t xml:space="preserve">Business </w:t>
            </w:r>
            <w:proofErr w:type="spellStart"/>
            <w:r w:rsidRPr="006C3AFE">
              <w:t>Continuity</w:t>
            </w:r>
            <w:proofErr w:type="spellEnd"/>
            <w:r w:rsidRPr="006C3AFE">
              <w:t xml:space="preserve"> Plan – стратегия долгосрочного обеспечения непрерывности бизнеса в целом, рассматривает функционирование ПТК, технологических процедур как непрерывные бизнес-процессы, включает детальное описание политик управления IT-сервисами (ITSM) </w:t>
            </w:r>
            <w:r w:rsidR="00214035">
              <w:t>к</w:t>
            </w:r>
            <w:r w:rsidRPr="006C3AFE">
              <w:t>омпании, описание процедур разрешения инцидентов (IMP) и организацию восстановления функционирования ПТК после критичных инцидентов или чрезвычайных ситуаций (DRP).</w:t>
            </w:r>
          </w:p>
        </w:tc>
      </w:tr>
      <w:tr w:rsidR="00D232B3" w:rsidRPr="006C3AFE" w14:paraId="428EBE38" w14:textId="77777777" w:rsidTr="00147A77">
        <w:trPr>
          <w:jc w:val="center"/>
        </w:trPr>
        <w:tc>
          <w:tcPr>
            <w:tcW w:w="1408" w:type="pct"/>
            <w:shd w:val="clear" w:color="auto" w:fill="auto"/>
          </w:tcPr>
          <w:p w14:paraId="4AF79409" w14:textId="77777777" w:rsidR="00D232B3" w:rsidRPr="006C3AFE" w:rsidRDefault="00D232B3" w:rsidP="007516BF">
            <w:pPr>
              <w:widowControl w:val="0"/>
              <w:spacing w:after="120"/>
              <w:jc w:val="both"/>
            </w:pPr>
            <w:r w:rsidRPr="006C3AFE">
              <w:t xml:space="preserve">Управление IT-сервисами (ITSM)  </w:t>
            </w:r>
          </w:p>
        </w:tc>
        <w:tc>
          <w:tcPr>
            <w:tcW w:w="3592" w:type="pct"/>
            <w:shd w:val="clear" w:color="auto" w:fill="auto"/>
          </w:tcPr>
          <w:p w14:paraId="16F6F1DE" w14:textId="77777777" w:rsidR="00D232B3" w:rsidRPr="006C3AFE" w:rsidRDefault="00D232B3" w:rsidP="00B27D4D">
            <w:pPr>
              <w:widowControl w:val="0"/>
              <w:spacing w:after="120"/>
              <w:ind w:firstLine="397"/>
              <w:jc w:val="both"/>
            </w:pPr>
            <w:r w:rsidRPr="006C3AFE">
              <w:t>Политика управления ключевыми аспектами IT-сервисов:</w:t>
            </w:r>
          </w:p>
          <w:p w14:paraId="1AA987E6" w14:textId="77777777" w:rsidR="00D232B3" w:rsidRPr="006C3AFE" w:rsidRDefault="00D232B3" w:rsidP="00B27D4D">
            <w:pPr>
              <w:widowControl w:val="0"/>
              <w:spacing w:after="120"/>
              <w:ind w:firstLine="397"/>
              <w:jc w:val="both"/>
            </w:pPr>
            <w:r w:rsidRPr="006C3AFE">
              <w:t>•</w:t>
            </w:r>
            <w:r w:rsidRPr="006C3AFE">
              <w:tab/>
              <w:t>конфигурации, релизы, изменения (включая технологические аспекты);</w:t>
            </w:r>
          </w:p>
          <w:p w14:paraId="74CF4982" w14:textId="77777777" w:rsidR="00D232B3" w:rsidRPr="006C3AFE" w:rsidRDefault="00D232B3" w:rsidP="00B27D4D">
            <w:pPr>
              <w:widowControl w:val="0"/>
              <w:spacing w:after="120"/>
              <w:ind w:firstLine="397"/>
              <w:jc w:val="both"/>
            </w:pPr>
            <w:r w:rsidRPr="006C3AFE">
              <w:t>•</w:t>
            </w:r>
            <w:r w:rsidRPr="006C3AFE">
              <w:tab/>
              <w:t>мониторинг, инциденты, проблемы;</w:t>
            </w:r>
          </w:p>
          <w:p w14:paraId="4F4400F4" w14:textId="77777777" w:rsidR="00D232B3" w:rsidRPr="006C3AFE" w:rsidRDefault="00D232B3" w:rsidP="00B27D4D">
            <w:pPr>
              <w:widowControl w:val="0"/>
              <w:spacing w:after="120"/>
              <w:ind w:firstLine="397"/>
              <w:jc w:val="both"/>
            </w:pPr>
            <w:r w:rsidRPr="006C3AFE">
              <w:t>•</w:t>
            </w:r>
            <w:r w:rsidRPr="006C3AFE">
              <w:tab/>
              <w:t>мощности, доступность, резервирование;</w:t>
            </w:r>
          </w:p>
          <w:p w14:paraId="7EE56CE0" w14:textId="77777777" w:rsidR="00D232B3" w:rsidRPr="006C3AFE" w:rsidRDefault="00D232B3" w:rsidP="00B27D4D">
            <w:pPr>
              <w:widowControl w:val="0"/>
              <w:spacing w:after="120"/>
              <w:ind w:firstLine="397"/>
              <w:jc w:val="both"/>
            </w:pPr>
            <w:r w:rsidRPr="006C3AFE">
              <w:t>•</w:t>
            </w:r>
            <w:r w:rsidRPr="006C3AFE">
              <w:tab/>
              <w:t>информационная безопасность (ИБ).</w:t>
            </w:r>
          </w:p>
        </w:tc>
      </w:tr>
      <w:tr w:rsidR="00D232B3" w:rsidRPr="006C3AFE" w14:paraId="4CFF79DB" w14:textId="77777777" w:rsidTr="00147A77">
        <w:trPr>
          <w:jc w:val="center"/>
        </w:trPr>
        <w:tc>
          <w:tcPr>
            <w:tcW w:w="1408" w:type="pct"/>
            <w:shd w:val="clear" w:color="auto" w:fill="auto"/>
          </w:tcPr>
          <w:p w14:paraId="79243319" w14:textId="77777777" w:rsidR="00D232B3" w:rsidRPr="006C3AFE" w:rsidRDefault="00D232B3" w:rsidP="007516BF">
            <w:pPr>
              <w:widowControl w:val="0"/>
              <w:spacing w:after="120"/>
              <w:jc w:val="both"/>
            </w:pPr>
            <w:r w:rsidRPr="006C3AFE">
              <w:t>План аварийного восстановления ПТК критичных инцидентов или чрезвычайных ситуаций (DRP)</w:t>
            </w:r>
          </w:p>
        </w:tc>
        <w:tc>
          <w:tcPr>
            <w:tcW w:w="3592" w:type="pct"/>
            <w:shd w:val="clear" w:color="auto" w:fill="auto"/>
          </w:tcPr>
          <w:p w14:paraId="7CC92E3B" w14:textId="77777777" w:rsidR="00D232B3" w:rsidRPr="006C3AFE" w:rsidRDefault="00D232B3" w:rsidP="00B27D4D">
            <w:pPr>
              <w:widowControl w:val="0"/>
              <w:spacing w:after="120"/>
              <w:ind w:firstLine="397"/>
              <w:jc w:val="both"/>
            </w:pPr>
            <w:proofErr w:type="spellStart"/>
            <w:r w:rsidRPr="006C3AFE">
              <w:t>Disaster</w:t>
            </w:r>
            <w:proofErr w:type="spellEnd"/>
            <w:r w:rsidRPr="006C3AFE">
              <w:t xml:space="preserve"> Recovery Plan - краткосрочный план аварийного восстановления ПТК, рассматривает восстановление функционирования ПТК после реализации критичных инцидентов или чрезвычайных ситуаций.</w:t>
            </w:r>
          </w:p>
        </w:tc>
      </w:tr>
      <w:tr w:rsidR="00D232B3" w:rsidRPr="006C3AFE" w14:paraId="66BF0C4B" w14:textId="77777777" w:rsidTr="00147A77">
        <w:trPr>
          <w:jc w:val="center"/>
        </w:trPr>
        <w:tc>
          <w:tcPr>
            <w:tcW w:w="1408" w:type="pct"/>
            <w:shd w:val="clear" w:color="auto" w:fill="auto"/>
          </w:tcPr>
          <w:p w14:paraId="7FF29A1A" w14:textId="77777777" w:rsidR="00D232B3" w:rsidRPr="006C3AFE" w:rsidRDefault="00D232B3" w:rsidP="007516BF">
            <w:pPr>
              <w:widowControl w:val="0"/>
              <w:spacing w:after="120"/>
              <w:jc w:val="both"/>
            </w:pPr>
            <w:r w:rsidRPr="006C3AFE">
              <w:t>Целевое время восстановления ПТК (RTO)</w:t>
            </w:r>
          </w:p>
        </w:tc>
        <w:tc>
          <w:tcPr>
            <w:tcW w:w="3592" w:type="pct"/>
            <w:shd w:val="clear" w:color="auto" w:fill="auto"/>
          </w:tcPr>
          <w:p w14:paraId="190EC598" w14:textId="77777777" w:rsidR="00D232B3" w:rsidRPr="006C3AFE" w:rsidRDefault="00D232B3" w:rsidP="00B27D4D">
            <w:pPr>
              <w:widowControl w:val="0"/>
              <w:spacing w:after="120"/>
              <w:ind w:firstLine="397"/>
              <w:jc w:val="both"/>
            </w:pPr>
            <w:r w:rsidRPr="006C3AFE">
              <w:t xml:space="preserve">Recovery Time </w:t>
            </w:r>
            <w:proofErr w:type="spellStart"/>
            <w:r w:rsidRPr="006C3AFE">
              <w:t>Objective</w:t>
            </w:r>
            <w:proofErr w:type="spellEnd"/>
            <w:r w:rsidRPr="006C3AFE">
              <w:t xml:space="preserve"> (RTO) - согласованное с бизнесом время восстановления функционирования услуг или сервисов до приемлемой (минимально необходимой) функциональности. RTO отсчитывается от момента отказа до возобновления функционирования.</w:t>
            </w:r>
          </w:p>
        </w:tc>
      </w:tr>
      <w:tr w:rsidR="00D232B3" w:rsidRPr="006C3AFE" w14:paraId="144833F9" w14:textId="77777777" w:rsidTr="00147A77">
        <w:trPr>
          <w:jc w:val="center"/>
        </w:trPr>
        <w:tc>
          <w:tcPr>
            <w:tcW w:w="1408" w:type="pct"/>
            <w:shd w:val="clear" w:color="auto" w:fill="auto"/>
          </w:tcPr>
          <w:p w14:paraId="4A477C4D" w14:textId="77777777" w:rsidR="00D232B3" w:rsidRPr="006C3AFE" w:rsidRDefault="00D232B3" w:rsidP="007516BF">
            <w:pPr>
              <w:widowControl w:val="0"/>
              <w:spacing w:after="120"/>
              <w:jc w:val="both"/>
            </w:pPr>
            <w:r w:rsidRPr="006C3AFE">
              <w:t xml:space="preserve">Целевая точка </w:t>
            </w:r>
            <w:r w:rsidRPr="006C3AFE">
              <w:lastRenderedPageBreak/>
              <w:t>восстановления ПТК (RPO)</w:t>
            </w:r>
          </w:p>
          <w:p w14:paraId="337874C2" w14:textId="77777777" w:rsidR="00D232B3" w:rsidRPr="006C3AFE" w:rsidRDefault="00D232B3" w:rsidP="007516BF">
            <w:pPr>
              <w:widowControl w:val="0"/>
              <w:spacing w:after="120"/>
              <w:jc w:val="both"/>
            </w:pPr>
          </w:p>
        </w:tc>
        <w:tc>
          <w:tcPr>
            <w:tcW w:w="3592" w:type="pct"/>
            <w:shd w:val="clear" w:color="auto" w:fill="auto"/>
          </w:tcPr>
          <w:p w14:paraId="2F2407B3" w14:textId="77777777" w:rsidR="00D232B3" w:rsidRPr="006C3AFE" w:rsidRDefault="00D232B3" w:rsidP="00B27D4D">
            <w:pPr>
              <w:widowControl w:val="0"/>
              <w:spacing w:after="120"/>
              <w:ind w:firstLine="397"/>
              <w:jc w:val="both"/>
            </w:pPr>
            <w:r w:rsidRPr="006C3AFE">
              <w:lastRenderedPageBreak/>
              <w:t xml:space="preserve">Recovery Point </w:t>
            </w:r>
            <w:proofErr w:type="spellStart"/>
            <w:r w:rsidRPr="006C3AFE">
              <w:t>Objective</w:t>
            </w:r>
            <w:proofErr w:type="spellEnd"/>
            <w:r w:rsidRPr="006C3AFE">
              <w:t xml:space="preserve"> (RPO) - согласованный с бизнесом </w:t>
            </w:r>
            <w:r w:rsidRPr="006C3AFE">
              <w:lastRenderedPageBreak/>
              <w:t>допустимый интервал времени потери данных без существенного ущерба для деятельности компании. RPO показывает возможное время отката состояния ПТК и данных при возникновении критичных инцидентов или чрезвычайных ситуаций.</w:t>
            </w:r>
          </w:p>
        </w:tc>
      </w:tr>
    </w:tbl>
    <w:p w14:paraId="48E5EF6C" w14:textId="77777777" w:rsidR="00DA5A66" w:rsidRDefault="00DA5A66" w:rsidP="004339DE">
      <w:pPr>
        <w:widowControl w:val="0"/>
        <w:spacing w:after="480" w:line="288" w:lineRule="auto"/>
        <w:ind w:left="709" w:firstLine="851"/>
        <w:jc w:val="center"/>
        <w:rPr>
          <w:b/>
          <w:bCs/>
        </w:rPr>
      </w:pPr>
      <w:bookmarkStart w:id="21" w:name="_Toc129628756"/>
    </w:p>
    <w:p w14:paraId="30FE980C" w14:textId="0C2D8221" w:rsidR="00D232B3" w:rsidRPr="006C3AFE" w:rsidRDefault="00D232B3" w:rsidP="007516BF">
      <w:pPr>
        <w:widowControl w:val="0"/>
        <w:spacing w:after="480" w:line="288" w:lineRule="auto"/>
        <w:jc w:val="center"/>
        <w:rPr>
          <w:b/>
          <w:bCs/>
        </w:rPr>
      </w:pPr>
      <w:r w:rsidRPr="006C3AFE">
        <w:rPr>
          <w:b/>
          <w:bCs/>
        </w:rPr>
        <w:t>Перечень информационных систем, входящих в состав проекта</w:t>
      </w:r>
      <w:bookmarkEnd w:id="21"/>
    </w:p>
    <w:tbl>
      <w:tblPr>
        <w:tblStyle w:val="afff1"/>
        <w:tblW w:w="5000" w:type="pct"/>
        <w:tblLook w:val="04A0" w:firstRow="1" w:lastRow="0" w:firstColumn="1" w:lastColumn="0" w:noHBand="0" w:noVBand="1"/>
      </w:tblPr>
      <w:tblGrid>
        <w:gridCol w:w="4021"/>
        <w:gridCol w:w="1602"/>
        <w:gridCol w:w="4005"/>
      </w:tblGrid>
      <w:tr w:rsidR="00FB1E1A" w:rsidRPr="006C3AFE" w14:paraId="4266B4C4" w14:textId="77777777" w:rsidTr="00FB1E1A">
        <w:tc>
          <w:tcPr>
            <w:tcW w:w="2088" w:type="pct"/>
          </w:tcPr>
          <w:p w14:paraId="6FB57864" w14:textId="77777777" w:rsidR="00FB1E1A" w:rsidRPr="00DA5A66" w:rsidRDefault="00FB1E1A" w:rsidP="007E38B7">
            <w:pPr>
              <w:widowControl w:val="0"/>
              <w:spacing w:after="120"/>
              <w:ind w:firstLine="851"/>
              <w:contextualSpacing/>
              <w:rPr>
                <w:bCs/>
              </w:rPr>
            </w:pPr>
            <w:r w:rsidRPr="00DA5A66">
              <w:t>Наименование</w:t>
            </w:r>
          </w:p>
        </w:tc>
        <w:tc>
          <w:tcPr>
            <w:tcW w:w="832" w:type="pct"/>
          </w:tcPr>
          <w:p w14:paraId="1FD87DC1" w14:textId="77777777" w:rsidR="00FB1E1A" w:rsidRPr="00DA5A66" w:rsidRDefault="00FB1E1A" w:rsidP="004339DE">
            <w:pPr>
              <w:widowControl w:val="0"/>
              <w:spacing w:after="120"/>
              <w:contextualSpacing/>
              <w:jc w:val="both"/>
              <w:rPr>
                <w:bCs/>
              </w:rPr>
            </w:pPr>
            <w:r w:rsidRPr="00DA5A66">
              <w:t>Обозначение</w:t>
            </w:r>
          </w:p>
        </w:tc>
        <w:tc>
          <w:tcPr>
            <w:tcW w:w="2080" w:type="pct"/>
          </w:tcPr>
          <w:p w14:paraId="4F5D1E78" w14:textId="77777777" w:rsidR="00FB1E1A" w:rsidRPr="00DA5A66" w:rsidRDefault="00FB1E1A" w:rsidP="007E38B7">
            <w:pPr>
              <w:widowControl w:val="0"/>
              <w:spacing w:after="120"/>
              <w:contextualSpacing/>
              <w:rPr>
                <w:bCs/>
              </w:rPr>
            </w:pPr>
            <w:r w:rsidRPr="00DA5A66">
              <w:t>Назначение</w:t>
            </w:r>
          </w:p>
        </w:tc>
      </w:tr>
      <w:tr w:rsidR="00FB1E1A" w:rsidRPr="006C3AFE" w14:paraId="31049C0A" w14:textId="77777777" w:rsidTr="00FB1E1A">
        <w:tc>
          <w:tcPr>
            <w:tcW w:w="2088" w:type="pct"/>
          </w:tcPr>
          <w:p w14:paraId="7D34D9C1" w14:textId="77777777" w:rsidR="00FB1E1A" w:rsidRPr="00DA5A66" w:rsidRDefault="00FB1E1A" w:rsidP="007E38B7">
            <w:pPr>
              <w:widowControl w:val="0"/>
              <w:spacing w:after="120"/>
              <w:contextualSpacing/>
              <w:rPr>
                <w:b/>
                <w:bCs/>
              </w:rPr>
            </w:pPr>
            <w:r w:rsidRPr="00DA5A66">
              <w:t>Автоматизированная система управления продажами «СR</w:t>
            </w:r>
            <w:r w:rsidRPr="00DA5A66">
              <w:rPr>
                <w:lang w:val="en-US"/>
              </w:rPr>
              <w:t>M</w:t>
            </w:r>
            <w:r w:rsidRPr="00DA5A66">
              <w:t xml:space="preserve"> Продажи»</w:t>
            </w:r>
          </w:p>
        </w:tc>
        <w:tc>
          <w:tcPr>
            <w:tcW w:w="832" w:type="pct"/>
          </w:tcPr>
          <w:p w14:paraId="6F92BAB8" w14:textId="77777777" w:rsidR="00FB1E1A" w:rsidRPr="00DA5A66" w:rsidRDefault="00FB1E1A" w:rsidP="004339DE">
            <w:pPr>
              <w:widowControl w:val="0"/>
              <w:spacing w:after="120"/>
              <w:contextualSpacing/>
              <w:jc w:val="both"/>
              <w:rPr>
                <w:b/>
                <w:bCs/>
              </w:rPr>
            </w:pPr>
            <w:r w:rsidRPr="00DA5A66">
              <w:t>CRM</w:t>
            </w:r>
          </w:p>
        </w:tc>
        <w:tc>
          <w:tcPr>
            <w:tcW w:w="2080" w:type="pct"/>
          </w:tcPr>
          <w:p w14:paraId="6B121D8D" w14:textId="77777777" w:rsidR="00FB1E1A" w:rsidRPr="00DA5A66" w:rsidRDefault="00FB1E1A" w:rsidP="007E38B7">
            <w:pPr>
              <w:widowControl w:val="0"/>
              <w:spacing w:after="120"/>
              <w:contextualSpacing/>
              <w:rPr>
                <w:b/>
                <w:bCs/>
              </w:rPr>
            </w:pPr>
            <w:r w:rsidRPr="00DA5A66">
              <w:t>Предназначена для координации деятельности работников продаж общества в части поиска и взаимодействия с клиентами</w:t>
            </w:r>
          </w:p>
        </w:tc>
      </w:tr>
      <w:tr w:rsidR="00FB1E1A" w:rsidRPr="006C3AFE" w14:paraId="68DA713F" w14:textId="77777777" w:rsidTr="00FB1E1A">
        <w:tc>
          <w:tcPr>
            <w:tcW w:w="2088" w:type="pct"/>
          </w:tcPr>
          <w:p w14:paraId="57D74A51" w14:textId="0B7B750F" w:rsidR="00FB1E1A" w:rsidRPr="00DA5A66" w:rsidRDefault="00FB1E1A" w:rsidP="007E38B7">
            <w:pPr>
              <w:widowControl w:val="0"/>
              <w:spacing w:after="120"/>
              <w:contextualSpacing/>
              <w:rPr>
                <w:b/>
                <w:bCs/>
              </w:rPr>
            </w:pPr>
            <w:r w:rsidRPr="00DA5A66">
              <w:t>Интернет-сервис взаимодействия с Клиентами при заказе услуг через интернет «</w:t>
            </w:r>
            <w:proofErr w:type="spellStart"/>
            <w:r w:rsidRPr="00DA5A66">
              <w:t>iSales</w:t>
            </w:r>
            <w:proofErr w:type="spellEnd"/>
            <w:r w:rsidRPr="00DA5A66">
              <w:t>»</w:t>
            </w:r>
          </w:p>
        </w:tc>
        <w:tc>
          <w:tcPr>
            <w:tcW w:w="832" w:type="pct"/>
          </w:tcPr>
          <w:p w14:paraId="794AFAAF" w14:textId="77777777" w:rsidR="00FB1E1A" w:rsidRPr="00DA5A66" w:rsidRDefault="00FB1E1A" w:rsidP="004339DE">
            <w:pPr>
              <w:widowControl w:val="0"/>
              <w:spacing w:after="120"/>
              <w:contextualSpacing/>
              <w:jc w:val="both"/>
              <w:rPr>
                <w:b/>
                <w:bCs/>
              </w:rPr>
            </w:pPr>
            <w:proofErr w:type="spellStart"/>
            <w:r w:rsidRPr="00DA5A66">
              <w:t>iSales</w:t>
            </w:r>
            <w:proofErr w:type="spellEnd"/>
          </w:p>
        </w:tc>
        <w:tc>
          <w:tcPr>
            <w:tcW w:w="2080" w:type="pct"/>
          </w:tcPr>
          <w:p w14:paraId="4C80160B" w14:textId="77777777" w:rsidR="00FB1E1A" w:rsidRPr="00DA5A66" w:rsidRDefault="00FB1E1A" w:rsidP="007E38B7">
            <w:pPr>
              <w:widowControl w:val="0"/>
              <w:spacing w:after="120"/>
              <w:contextualSpacing/>
              <w:rPr>
                <w:b/>
                <w:bCs/>
              </w:rPr>
            </w:pPr>
            <w:r w:rsidRPr="00DA5A66">
              <w:t>Предназначена для взаимодействия с клиентами в части организации оформления и исполнения заказов ТЭО</w:t>
            </w:r>
          </w:p>
        </w:tc>
      </w:tr>
      <w:tr w:rsidR="00855C1C" w:rsidRPr="006C3AFE" w14:paraId="633D624D" w14:textId="77777777" w:rsidTr="00FB1E1A">
        <w:tc>
          <w:tcPr>
            <w:tcW w:w="2088" w:type="pct"/>
          </w:tcPr>
          <w:p w14:paraId="525F5577" w14:textId="5F6BE289" w:rsidR="00855C1C" w:rsidRPr="00DA5A66" w:rsidRDefault="00855C1C" w:rsidP="007E38B7">
            <w:pPr>
              <w:widowControl w:val="0"/>
              <w:spacing w:after="120"/>
              <w:contextualSpacing/>
            </w:pPr>
            <w:r w:rsidRPr="00855C1C">
              <w:t xml:space="preserve">Информационная система управления перевозками </w:t>
            </w:r>
            <w:r>
              <w:t>«</w:t>
            </w:r>
            <w:proofErr w:type="spellStart"/>
            <w:r w:rsidRPr="00855C1C">
              <w:t>iTrans</w:t>
            </w:r>
            <w:proofErr w:type="spellEnd"/>
            <w:r>
              <w:t>»</w:t>
            </w:r>
          </w:p>
        </w:tc>
        <w:tc>
          <w:tcPr>
            <w:tcW w:w="832" w:type="pct"/>
          </w:tcPr>
          <w:p w14:paraId="2E5EAA98" w14:textId="5CA5C029" w:rsidR="00855C1C" w:rsidRPr="00855C1C" w:rsidRDefault="00855C1C" w:rsidP="004339DE">
            <w:pPr>
              <w:widowControl w:val="0"/>
              <w:spacing w:after="120"/>
              <w:contextualSpacing/>
              <w:jc w:val="both"/>
            </w:pPr>
            <w:proofErr w:type="spellStart"/>
            <w:r>
              <w:rPr>
                <w:lang w:val="en-US"/>
              </w:rPr>
              <w:t>iTrans</w:t>
            </w:r>
            <w:proofErr w:type="spellEnd"/>
          </w:p>
        </w:tc>
        <w:tc>
          <w:tcPr>
            <w:tcW w:w="2080" w:type="pct"/>
          </w:tcPr>
          <w:p w14:paraId="00C3666F" w14:textId="1CE2635C" w:rsidR="00855C1C" w:rsidRPr="00855C1C" w:rsidRDefault="00855C1C" w:rsidP="007E38B7">
            <w:pPr>
              <w:widowControl w:val="0"/>
              <w:spacing w:after="120"/>
              <w:contextualSpacing/>
            </w:pPr>
            <w:r>
              <w:t xml:space="preserve">Предназначена для комплексного управления </w:t>
            </w:r>
            <w:r w:rsidR="00737A70" w:rsidRPr="00737A70">
              <w:t>мультимодальными перевозками</w:t>
            </w:r>
            <w:r w:rsidR="00737A70">
              <w:t xml:space="preserve"> </w:t>
            </w:r>
          </w:p>
        </w:tc>
      </w:tr>
      <w:tr w:rsidR="00FB1E1A" w:rsidRPr="006C3AFE" w14:paraId="3E63B3D7" w14:textId="77777777" w:rsidTr="00FB1E1A">
        <w:tc>
          <w:tcPr>
            <w:tcW w:w="2088" w:type="pct"/>
          </w:tcPr>
          <w:p w14:paraId="2ABCDA44" w14:textId="77777777" w:rsidR="00FB1E1A" w:rsidRPr="00DA5A66" w:rsidRDefault="00FB1E1A" w:rsidP="007E38B7">
            <w:pPr>
              <w:widowControl w:val="0"/>
              <w:spacing w:after="120"/>
              <w:contextualSpacing/>
              <w:rPr>
                <w:b/>
                <w:bCs/>
              </w:rPr>
            </w:pPr>
            <w:r w:rsidRPr="00DA5A66">
              <w:t>Автоматизированная система бухгалтерского и налогового учета</w:t>
            </w:r>
          </w:p>
        </w:tc>
        <w:tc>
          <w:tcPr>
            <w:tcW w:w="832" w:type="pct"/>
          </w:tcPr>
          <w:p w14:paraId="2A0E3EB7" w14:textId="1A467B58" w:rsidR="00FB1E1A" w:rsidRPr="006F4BD7" w:rsidRDefault="007E38B7" w:rsidP="004339DE">
            <w:pPr>
              <w:widowControl w:val="0"/>
              <w:spacing w:after="120"/>
              <w:contextualSpacing/>
              <w:jc w:val="both"/>
              <w:rPr>
                <w:b/>
                <w:bCs/>
              </w:rPr>
            </w:pPr>
            <w:r>
              <w:t>1С УХ (</w:t>
            </w:r>
            <w:r w:rsidR="00FB1E1A" w:rsidRPr="00DA5A66">
              <w:t>АС БНУ</w:t>
            </w:r>
            <w:r>
              <w:t>)</w:t>
            </w:r>
          </w:p>
        </w:tc>
        <w:tc>
          <w:tcPr>
            <w:tcW w:w="2080" w:type="pct"/>
          </w:tcPr>
          <w:p w14:paraId="7F88CE6A" w14:textId="77777777" w:rsidR="00FB1E1A" w:rsidRPr="00DA5A66" w:rsidRDefault="00FB1E1A" w:rsidP="007E38B7">
            <w:pPr>
              <w:widowControl w:val="0"/>
              <w:spacing w:after="120"/>
              <w:contextualSpacing/>
              <w:rPr>
                <w:b/>
                <w:bCs/>
              </w:rPr>
            </w:pPr>
            <w:r w:rsidRPr="00DA5A66">
              <w:t>Предназначена для организации бухгалтерского и налогового учета</w:t>
            </w:r>
          </w:p>
        </w:tc>
      </w:tr>
      <w:tr w:rsidR="00FB1E1A" w:rsidRPr="006C3AFE" w14:paraId="48524F51" w14:textId="77777777" w:rsidTr="00FB1E1A">
        <w:tc>
          <w:tcPr>
            <w:tcW w:w="2088" w:type="pct"/>
          </w:tcPr>
          <w:p w14:paraId="4F6DCE9F" w14:textId="77777777" w:rsidR="00FB1E1A" w:rsidRPr="00DA5A66" w:rsidRDefault="00FB1E1A" w:rsidP="007E38B7">
            <w:pPr>
              <w:widowControl w:val="0"/>
              <w:spacing w:after="120"/>
              <w:contextualSpacing/>
              <w:rPr>
                <w:b/>
                <w:bCs/>
              </w:rPr>
            </w:pPr>
            <w:r w:rsidRPr="00DA5A66">
              <w:t>Автоматизированная система «Учет и контроль контейнерного парка за рубежом»</w:t>
            </w:r>
          </w:p>
        </w:tc>
        <w:tc>
          <w:tcPr>
            <w:tcW w:w="832" w:type="pct"/>
          </w:tcPr>
          <w:p w14:paraId="429C7DC2" w14:textId="77777777" w:rsidR="00FB1E1A" w:rsidRPr="00DA5A66" w:rsidRDefault="00FB1E1A" w:rsidP="004339DE">
            <w:pPr>
              <w:widowControl w:val="0"/>
              <w:spacing w:after="120"/>
              <w:contextualSpacing/>
              <w:jc w:val="both"/>
              <w:rPr>
                <w:b/>
                <w:bCs/>
              </w:rPr>
            </w:pPr>
            <w:r w:rsidRPr="00DA5A66">
              <w:t>АС Учет</w:t>
            </w:r>
          </w:p>
        </w:tc>
        <w:tc>
          <w:tcPr>
            <w:tcW w:w="2080" w:type="pct"/>
          </w:tcPr>
          <w:p w14:paraId="089146B5" w14:textId="77777777" w:rsidR="00FB1E1A" w:rsidRPr="00DA5A66" w:rsidRDefault="00FB1E1A" w:rsidP="007E38B7">
            <w:pPr>
              <w:widowControl w:val="0"/>
              <w:spacing w:after="120"/>
              <w:contextualSpacing/>
              <w:rPr>
                <w:b/>
                <w:bCs/>
              </w:rPr>
            </w:pPr>
            <w:r w:rsidRPr="00DA5A66">
              <w:t>Предназначена для отслеживания дислокации контейнеров общества за рубежом</w:t>
            </w:r>
          </w:p>
        </w:tc>
      </w:tr>
      <w:tr w:rsidR="00FB1E1A" w:rsidRPr="006C3AFE" w14:paraId="359CCF1D" w14:textId="77777777" w:rsidTr="00FB1E1A">
        <w:tc>
          <w:tcPr>
            <w:tcW w:w="2088" w:type="pct"/>
          </w:tcPr>
          <w:p w14:paraId="264D16A5" w14:textId="77777777" w:rsidR="00FB1E1A" w:rsidRPr="00DA5A66" w:rsidRDefault="00FB1E1A" w:rsidP="007E38B7">
            <w:pPr>
              <w:widowControl w:val="0"/>
              <w:spacing w:after="120"/>
              <w:contextualSpacing/>
              <w:rPr>
                <w:b/>
                <w:bCs/>
              </w:rPr>
            </w:pPr>
            <w:r w:rsidRPr="00DA5A66">
              <w:t>Автоматизированная система управления «Интеллектуальный Контейнерный Терминал»</w:t>
            </w:r>
          </w:p>
        </w:tc>
        <w:tc>
          <w:tcPr>
            <w:tcW w:w="832" w:type="pct"/>
          </w:tcPr>
          <w:p w14:paraId="766A7FDF" w14:textId="0E802650" w:rsidR="00FB1E1A" w:rsidRPr="00DA5A66" w:rsidRDefault="00FB1E1A" w:rsidP="004339DE">
            <w:pPr>
              <w:widowControl w:val="0"/>
              <w:spacing w:after="120"/>
              <w:contextualSpacing/>
              <w:jc w:val="both"/>
              <w:rPr>
                <w:b/>
                <w:bCs/>
              </w:rPr>
            </w:pPr>
            <w:r w:rsidRPr="00DA5A66">
              <w:t>АСУ</w:t>
            </w:r>
            <w:r w:rsidR="007E38B7">
              <w:t xml:space="preserve"> </w:t>
            </w:r>
            <w:r w:rsidRPr="00DA5A66">
              <w:t>ИКТ</w:t>
            </w:r>
          </w:p>
        </w:tc>
        <w:tc>
          <w:tcPr>
            <w:tcW w:w="2080" w:type="pct"/>
          </w:tcPr>
          <w:p w14:paraId="6EB8763C" w14:textId="77777777" w:rsidR="00FB1E1A" w:rsidRPr="00DA5A66" w:rsidRDefault="00FB1E1A" w:rsidP="007E38B7">
            <w:pPr>
              <w:widowControl w:val="0"/>
              <w:spacing w:after="120"/>
              <w:contextualSpacing/>
              <w:rPr>
                <w:b/>
                <w:bCs/>
              </w:rPr>
            </w:pPr>
            <w:r w:rsidRPr="00DA5A66">
              <w:t xml:space="preserve">Предназначена для планирования и управления процессами исполнения заказов ТЭО на контейнерном терминале </w:t>
            </w:r>
            <w:proofErr w:type="spellStart"/>
            <w:r w:rsidRPr="00DA5A66">
              <w:t>Клещиха</w:t>
            </w:r>
            <w:proofErr w:type="spellEnd"/>
          </w:p>
        </w:tc>
      </w:tr>
      <w:tr w:rsidR="00FB1E1A" w:rsidRPr="006C3AFE" w14:paraId="1B0F8478" w14:textId="77777777" w:rsidTr="00FB1E1A">
        <w:tc>
          <w:tcPr>
            <w:tcW w:w="2088" w:type="pct"/>
          </w:tcPr>
          <w:p w14:paraId="491D038D" w14:textId="3EC97E22" w:rsidR="00FB1E1A" w:rsidRPr="00DA5A66" w:rsidRDefault="00FB1E1A" w:rsidP="007E38B7">
            <w:pPr>
              <w:keepLines/>
              <w:spacing w:after="120"/>
              <w:contextualSpacing/>
              <w:rPr>
                <w:b/>
                <w:bCs/>
              </w:rPr>
            </w:pPr>
            <w:r w:rsidRPr="00DA5A66">
              <w:t>Система управления операционной деятельностью на базе</w:t>
            </w:r>
            <w:r w:rsidR="007E38B7">
              <w:t xml:space="preserve"> ПО</w:t>
            </w:r>
            <w:r w:rsidRPr="00DA5A66">
              <w:t xml:space="preserve"> Oracle Transportation Management</w:t>
            </w:r>
          </w:p>
        </w:tc>
        <w:tc>
          <w:tcPr>
            <w:tcW w:w="832" w:type="pct"/>
          </w:tcPr>
          <w:p w14:paraId="791E0E9D" w14:textId="77777777" w:rsidR="00FB1E1A" w:rsidRPr="00DA5A66" w:rsidRDefault="00FB1E1A" w:rsidP="004339DE">
            <w:pPr>
              <w:keepLines/>
              <w:spacing w:after="120"/>
              <w:contextualSpacing/>
              <w:jc w:val="both"/>
              <w:rPr>
                <w:b/>
                <w:bCs/>
              </w:rPr>
            </w:pPr>
            <w:r w:rsidRPr="00DA5A66">
              <w:t>ОТМ</w:t>
            </w:r>
          </w:p>
        </w:tc>
        <w:tc>
          <w:tcPr>
            <w:tcW w:w="2080" w:type="pct"/>
          </w:tcPr>
          <w:p w14:paraId="11238770" w14:textId="77777777" w:rsidR="00FB1E1A" w:rsidRPr="00DA5A66" w:rsidRDefault="00FB1E1A" w:rsidP="007E38B7">
            <w:pPr>
              <w:keepLines/>
              <w:spacing w:after="120"/>
              <w:contextualSpacing/>
              <w:rPr>
                <w:b/>
                <w:bCs/>
              </w:rPr>
            </w:pPr>
            <w:r w:rsidRPr="00DA5A66">
              <w:t>Система предназначена для планирования и контроля исполнения заказов транспортно-экспедиционного обслуживания</w:t>
            </w:r>
          </w:p>
        </w:tc>
      </w:tr>
      <w:tr w:rsidR="00FB1E1A" w:rsidRPr="006C3AFE" w14:paraId="2C298642" w14:textId="77777777" w:rsidTr="00FB1E1A">
        <w:tc>
          <w:tcPr>
            <w:tcW w:w="2088" w:type="pct"/>
          </w:tcPr>
          <w:p w14:paraId="343ECACA" w14:textId="77777777" w:rsidR="00FB1E1A" w:rsidRPr="00DA5A66" w:rsidRDefault="00FB1E1A" w:rsidP="007E38B7">
            <w:pPr>
              <w:keepLines/>
              <w:spacing w:after="120"/>
              <w:contextualSpacing/>
              <w:rPr>
                <w:b/>
                <w:bCs/>
              </w:rPr>
            </w:pPr>
            <w:r w:rsidRPr="00DA5A66">
              <w:t>Автоматизированная система «Оперативное управление и учет на контейнерных площадках»</w:t>
            </w:r>
          </w:p>
        </w:tc>
        <w:tc>
          <w:tcPr>
            <w:tcW w:w="832" w:type="pct"/>
          </w:tcPr>
          <w:p w14:paraId="67F6681E" w14:textId="77777777" w:rsidR="00FB1E1A" w:rsidRPr="00DA5A66" w:rsidRDefault="00FB1E1A" w:rsidP="004339DE">
            <w:pPr>
              <w:keepLines/>
              <w:spacing w:after="120"/>
              <w:contextualSpacing/>
              <w:jc w:val="both"/>
              <w:rPr>
                <w:b/>
                <w:bCs/>
              </w:rPr>
            </w:pPr>
            <w:r w:rsidRPr="00DA5A66">
              <w:t>ОУ КП</w:t>
            </w:r>
          </w:p>
        </w:tc>
        <w:tc>
          <w:tcPr>
            <w:tcW w:w="2080" w:type="pct"/>
          </w:tcPr>
          <w:p w14:paraId="730544B3" w14:textId="77777777" w:rsidR="00FB1E1A" w:rsidRPr="00DA5A66" w:rsidRDefault="00FB1E1A" w:rsidP="007E38B7">
            <w:pPr>
              <w:keepLines/>
              <w:spacing w:after="120"/>
              <w:contextualSpacing/>
              <w:rPr>
                <w:b/>
                <w:bCs/>
              </w:rPr>
            </w:pPr>
            <w:r w:rsidRPr="00DA5A66">
              <w:t>Предназначена для планирования и управления процессами исполнения технологических документов</w:t>
            </w:r>
          </w:p>
        </w:tc>
      </w:tr>
      <w:tr w:rsidR="00FB1E1A" w:rsidRPr="006C3AFE" w14:paraId="0447C395" w14:textId="77777777" w:rsidTr="00FB1E1A">
        <w:tc>
          <w:tcPr>
            <w:tcW w:w="2088" w:type="pct"/>
          </w:tcPr>
          <w:p w14:paraId="1DBDA85D" w14:textId="77777777" w:rsidR="00FB1E1A" w:rsidRPr="00DA5A66" w:rsidRDefault="00FB1E1A" w:rsidP="007E38B7">
            <w:pPr>
              <w:keepLines/>
              <w:spacing w:after="120"/>
              <w:contextualSpacing/>
              <w:rPr>
                <w:b/>
                <w:bCs/>
              </w:rPr>
            </w:pPr>
            <w:r w:rsidRPr="00DA5A66">
              <w:t>Справочная система ПАО «ТрансКонтейнер»</w:t>
            </w:r>
          </w:p>
        </w:tc>
        <w:tc>
          <w:tcPr>
            <w:tcW w:w="832" w:type="pct"/>
          </w:tcPr>
          <w:p w14:paraId="0FF0B8E7" w14:textId="77777777" w:rsidR="00FB1E1A" w:rsidRPr="00DA5A66" w:rsidRDefault="00FB1E1A" w:rsidP="004339DE">
            <w:pPr>
              <w:keepLines/>
              <w:spacing w:after="120"/>
              <w:contextualSpacing/>
              <w:jc w:val="both"/>
              <w:rPr>
                <w:b/>
                <w:bCs/>
              </w:rPr>
            </w:pPr>
            <w:r w:rsidRPr="00DA5A66">
              <w:t>Справка ТК</w:t>
            </w:r>
          </w:p>
        </w:tc>
        <w:tc>
          <w:tcPr>
            <w:tcW w:w="2080" w:type="pct"/>
          </w:tcPr>
          <w:p w14:paraId="20F2237A" w14:textId="77777777" w:rsidR="00FB1E1A" w:rsidRPr="00DA5A66" w:rsidRDefault="00FB1E1A" w:rsidP="007E38B7">
            <w:pPr>
              <w:keepLines/>
              <w:spacing w:after="120"/>
              <w:contextualSpacing/>
              <w:rPr>
                <w:b/>
                <w:bCs/>
              </w:rPr>
            </w:pPr>
            <w:r w:rsidRPr="00DA5A66">
              <w:t>Предназначен для получения формализованной информации о дислокации оборудования из БД ТК</w:t>
            </w:r>
          </w:p>
        </w:tc>
      </w:tr>
      <w:tr w:rsidR="00FB1E1A" w:rsidRPr="006C3AFE" w14:paraId="272CE25F" w14:textId="77777777" w:rsidTr="00FB1E1A">
        <w:tc>
          <w:tcPr>
            <w:tcW w:w="2088" w:type="pct"/>
          </w:tcPr>
          <w:p w14:paraId="00F1328F" w14:textId="77777777" w:rsidR="00FB1E1A" w:rsidRPr="00DA5A66" w:rsidRDefault="00FB1E1A" w:rsidP="007E38B7">
            <w:pPr>
              <w:keepLines/>
              <w:spacing w:after="120"/>
              <w:contextualSpacing/>
              <w:rPr>
                <w:b/>
                <w:bCs/>
              </w:rPr>
            </w:pPr>
            <w:r w:rsidRPr="00DA5A66">
              <w:t>Система электронного документооборота 2.0</w:t>
            </w:r>
          </w:p>
        </w:tc>
        <w:tc>
          <w:tcPr>
            <w:tcW w:w="832" w:type="pct"/>
          </w:tcPr>
          <w:p w14:paraId="402D4701" w14:textId="77777777" w:rsidR="00FB1E1A" w:rsidRPr="00DA5A66" w:rsidRDefault="00FB1E1A" w:rsidP="004339DE">
            <w:pPr>
              <w:keepLines/>
              <w:spacing w:after="120"/>
              <w:contextualSpacing/>
              <w:jc w:val="both"/>
              <w:rPr>
                <w:b/>
                <w:bCs/>
              </w:rPr>
            </w:pPr>
            <w:r w:rsidRPr="00DA5A66">
              <w:t>СЭД 2 0</w:t>
            </w:r>
          </w:p>
        </w:tc>
        <w:tc>
          <w:tcPr>
            <w:tcW w:w="2080" w:type="pct"/>
          </w:tcPr>
          <w:p w14:paraId="2409CDE7" w14:textId="77777777" w:rsidR="00FB1E1A" w:rsidRPr="00DA5A66" w:rsidRDefault="00FB1E1A" w:rsidP="007E38B7">
            <w:pPr>
              <w:keepLines/>
              <w:spacing w:after="120"/>
              <w:contextualSpacing/>
              <w:rPr>
                <w:b/>
                <w:bCs/>
              </w:rPr>
            </w:pPr>
            <w:r w:rsidRPr="00DA5A66">
              <w:t>Предназначена для управления делопроизводством в Обществе (Организация электронного документооборота'!</w:t>
            </w:r>
          </w:p>
        </w:tc>
      </w:tr>
      <w:tr w:rsidR="00FB1E1A" w:rsidRPr="006C3AFE" w14:paraId="2A386C55" w14:textId="77777777" w:rsidTr="00FB1E1A">
        <w:tc>
          <w:tcPr>
            <w:tcW w:w="2088" w:type="pct"/>
          </w:tcPr>
          <w:p w14:paraId="7BCB642F" w14:textId="77777777" w:rsidR="00FB1E1A" w:rsidRPr="00DA5A66" w:rsidRDefault="00FB1E1A" w:rsidP="007E38B7">
            <w:pPr>
              <w:keepLines/>
              <w:spacing w:after="120"/>
              <w:contextualSpacing/>
              <w:rPr>
                <w:b/>
                <w:bCs/>
              </w:rPr>
            </w:pPr>
            <w:r w:rsidRPr="00DA5A66">
              <w:t>Автоматизированная система учета расчетов с клиентами и соисполнителями</w:t>
            </w:r>
          </w:p>
        </w:tc>
        <w:tc>
          <w:tcPr>
            <w:tcW w:w="832" w:type="pct"/>
          </w:tcPr>
          <w:p w14:paraId="44CF5888" w14:textId="77777777" w:rsidR="00FB1E1A" w:rsidRPr="00DA5A66" w:rsidRDefault="00FB1E1A" w:rsidP="004339DE">
            <w:pPr>
              <w:keepLines/>
              <w:spacing w:after="120"/>
              <w:contextualSpacing/>
              <w:jc w:val="both"/>
              <w:rPr>
                <w:b/>
                <w:bCs/>
              </w:rPr>
            </w:pPr>
            <w:r w:rsidRPr="00DA5A66">
              <w:t>АСУ РКС</w:t>
            </w:r>
          </w:p>
        </w:tc>
        <w:tc>
          <w:tcPr>
            <w:tcW w:w="2080" w:type="pct"/>
          </w:tcPr>
          <w:p w14:paraId="6184442D" w14:textId="77777777" w:rsidR="00FB1E1A" w:rsidRPr="00DA5A66" w:rsidRDefault="00FB1E1A" w:rsidP="007E38B7">
            <w:pPr>
              <w:keepLines/>
              <w:spacing w:after="120"/>
              <w:contextualSpacing/>
              <w:rPr>
                <w:b/>
                <w:bCs/>
              </w:rPr>
            </w:pPr>
            <w:r w:rsidRPr="00DA5A66">
              <w:t>Система предназначена для проведения расчетов с клиентами и соисполнителями</w:t>
            </w:r>
          </w:p>
        </w:tc>
      </w:tr>
      <w:tr w:rsidR="00FB1E1A" w:rsidRPr="006C3AFE" w14:paraId="176BDC4F" w14:textId="77777777" w:rsidTr="00FB1E1A">
        <w:tc>
          <w:tcPr>
            <w:tcW w:w="2088" w:type="pct"/>
          </w:tcPr>
          <w:p w14:paraId="201741A8" w14:textId="77777777" w:rsidR="00FB1E1A" w:rsidRPr="00DA5A66" w:rsidRDefault="00FB1E1A" w:rsidP="007E38B7">
            <w:pPr>
              <w:keepLines/>
              <w:spacing w:after="120"/>
              <w:contextualSpacing/>
              <w:rPr>
                <w:b/>
                <w:bCs/>
              </w:rPr>
            </w:pPr>
            <w:r w:rsidRPr="00DA5A66">
              <w:lastRenderedPageBreak/>
              <w:t>База данных систем разработки ООО «</w:t>
            </w:r>
            <w:proofErr w:type="spellStart"/>
            <w:r w:rsidRPr="00DA5A66">
              <w:t>ЦитТранс</w:t>
            </w:r>
            <w:proofErr w:type="spellEnd"/>
            <w:r w:rsidRPr="00DA5A66">
              <w:t>-М»</w:t>
            </w:r>
          </w:p>
        </w:tc>
        <w:tc>
          <w:tcPr>
            <w:tcW w:w="832" w:type="pct"/>
          </w:tcPr>
          <w:p w14:paraId="373E9F86" w14:textId="77777777" w:rsidR="00FB1E1A" w:rsidRPr="00DA5A66" w:rsidRDefault="00FB1E1A" w:rsidP="004339DE">
            <w:pPr>
              <w:keepLines/>
              <w:spacing w:after="120"/>
              <w:contextualSpacing/>
              <w:jc w:val="both"/>
              <w:rPr>
                <w:b/>
                <w:bCs/>
              </w:rPr>
            </w:pPr>
            <w:r w:rsidRPr="00DA5A66">
              <w:t>БД ТК</w:t>
            </w:r>
          </w:p>
        </w:tc>
        <w:tc>
          <w:tcPr>
            <w:tcW w:w="2080" w:type="pct"/>
          </w:tcPr>
          <w:p w14:paraId="787ABB2E" w14:textId="77777777" w:rsidR="00FB1E1A" w:rsidRPr="00DA5A66" w:rsidRDefault="00FB1E1A" w:rsidP="007E38B7">
            <w:pPr>
              <w:keepLines/>
              <w:spacing w:after="120"/>
              <w:contextualSpacing/>
              <w:rPr>
                <w:b/>
                <w:bCs/>
              </w:rPr>
            </w:pPr>
            <w:r w:rsidRPr="00DA5A66">
              <w:t>Предназначена для отслеживания дислокации оборудования (вагонов и контейнеров)</w:t>
            </w:r>
          </w:p>
        </w:tc>
      </w:tr>
      <w:tr w:rsidR="00FB1E1A" w:rsidRPr="006C3AFE" w14:paraId="62391987" w14:textId="77777777" w:rsidTr="00FB1E1A">
        <w:tc>
          <w:tcPr>
            <w:tcW w:w="2088" w:type="pct"/>
          </w:tcPr>
          <w:p w14:paraId="4158E53A" w14:textId="77777777" w:rsidR="00FB1E1A" w:rsidRPr="00DA5A66" w:rsidRDefault="00FB1E1A" w:rsidP="007E38B7">
            <w:pPr>
              <w:keepLines/>
              <w:spacing w:after="120"/>
              <w:contextualSpacing/>
              <w:rPr>
                <w:b/>
                <w:bCs/>
              </w:rPr>
            </w:pPr>
            <w:r w:rsidRPr="00DA5A66">
              <w:t>Единая автоматизированная система каталога и авторизации работников ПАО «ТрансКонтейнер»</w:t>
            </w:r>
          </w:p>
        </w:tc>
        <w:tc>
          <w:tcPr>
            <w:tcW w:w="832" w:type="pct"/>
          </w:tcPr>
          <w:p w14:paraId="0A5EAFC6" w14:textId="77777777" w:rsidR="00FB1E1A" w:rsidRPr="00DA5A66" w:rsidRDefault="00FB1E1A" w:rsidP="004339DE">
            <w:pPr>
              <w:keepLines/>
              <w:spacing w:after="120"/>
              <w:contextualSpacing/>
              <w:jc w:val="both"/>
              <w:rPr>
                <w:b/>
                <w:bCs/>
              </w:rPr>
            </w:pPr>
            <w:r w:rsidRPr="00DA5A66">
              <w:t>Active D1гесtогу</w:t>
            </w:r>
          </w:p>
        </w:tc>
        <w:tc>
          <w:tcPr>
            <w:tcW w:w="2080" w:type="pct"/>
          </w:tcPr>
          <w:p w14:paraId="6D8A0044" w14:textId="77777777" w:rsidR="00FB1E1A" w:rsidRPr="00DA5A66" w:rsidRDefault="00FB1E1A" w:rsidP="007E38B7">
            <w:pPr>
              <w:keepLines/>
              <w:spacing w:after="120"/>
              <w:contextualSpacing/>
              <w:rPr>
                <w:b/>
                <w:bCs/>
              </w:rPr>
            </w:pPr>
            <w:r w:rsidRPr="00DA5A66">
              <w:t>Система предназначена для поддержки каталога пользователей и обеспечения их идентификации аутентификации и авторизации</w:t>
            </w:r>
          </w:p>
        </w:tc>
      </w:tr>
      <w:tr w:rsidR="00FB1E1A" w:rsidRPr="006C3AFE" w14:paraId="3BE7E859" w14:textId="77777777" w:rsidTr="00FB1E1A">
        <w:tc>
          <w:tcPr>
            <w:tcW w:w="2088" w:type="pct"/>
          </w:tcPr>
          <w:p w14:paraId="4D210D03" w14:textId="77777777" w:rsidR="00FB1E1A" w:rsidRPr="00DA5A66" w:rsidRDefault="00FB1E1A" w:rsidP="007E38B7">
            <w:pPr>
              <w:keepLines/>
              <w:spacing w:after="120"/>
              <w:contextualSpacing/>
              <w:rPr>
                <w:b/>
                <w:bCs/>
              </w:rPr>
            </w:pPr>
            <w:r w:rsidRPr="00DA5A66">
              <w:t>Автоматизированная система управления ИТ-сервисами ПАО «ТрансКонтейнер»</w:t>
            </w:r>
          </w:p>
        </w:tc>
        <w:tc>
          <w:tcPr>
            <w:tcW w:w="832" w:type="pct"/>
          </w:tcPr>
          <w:p w14:paraId="07FD1AC3" w14:textId="77777777" w:rsidR="00FB1E1A" w:rsidRPr="00DA5A66" w:rsidRDefault="00FB1E1A" w:rsidP="004339DE">
            <w:pPr>
              <w:keepLines/>
              <w:spacing w:after="120"/>
              <w:contextualSpacing/>
              <w:jc w:val="both"/>
              <w:rPr>
                <w:b/>
                <w:bCs/>
              </w:rPr>
            </w:pPr>
            <w:r w:rsidRPr="00DA5A66">
              <w:t>Service Desk</w:t>
            </w:r>
          </w:p>
        </w:tc>
        <w:tc>
          <w:tcPr>
            <w:tcW w:w="2080" w:type="pct"/>
          </w:tcPr>
          <w:p w14:paraId="13F8692F" w14:textId="77777777" w:rsidR="00FB1E1A" w:rsidRPr="00DA5A66" w:rsidRDefault="00FB1E1A" w:rsidP="007E38B7">
            <w:pPr>
              <w:keepLines/>
              <w:spacing w:after="120"/>
              <w:contextualSpacing/>
              <w:rPr>
                <w:b/>
                <w:bCs/>
              </w:rPr>
            </w:pPr>
            <w:r w:rsidRPr="00DA5A66">
              <w:t>Предназначена для управления заявками работников Общества</w:t>
            </w:r>
          </w:p>
        </w:tc>
      </w:tr>
      <w:tr w:rsidR="00FB1E1A" w:rsidRPr="006C3AFE" w14:paraId="2E8BE48E" w14:textId="77777777" w:rsidTr="00FB1E1A">
        <w:tc>
          <w:tcPr>
            <w:tcW w:w="2088" w:type="pct"/>
          </w:tcPr>
          <w:p w14:paraId="2AB2C896" w14:textId="77777777" w:rsidR="00FB1E1A" w:rsidRPr="00DA5A66" w:rsidRDefault="00FB1E1A" w:rsidP="007E38B7">
            <w:pPr>
              <w:keepLines/>
              <w:spacing w:after="120"/>
              <w:contextualSpacing/>
              <w:rPr>
                <w:b/>
                <w:bCs/>
              </w:rPr>
            </w:pPr>
            <w:proofErr w:type="spellStart"/>
            <w:r w:rsidRPr="00DA5A66">
              <w:t>Мультисервисная</w:t>
            </w:r>
            <w:proofErr w:type="spellEnd"/>
            <w:r w:rsidRPr="00DA5A66">
              <w:t xml:space="preserve"> сеть передачи данных ПАО «ТрансКонтейнер»</w:t>
            </w:r>
          </w:p>
        </w:tc>
        <w:tc>
          <w:tcPr>
            <w:tcW w:w="832" w:type="pct"/>
          </w:tcPr>
          <w:p w14:paraId="27C5E255" w14:textId="77777777" w:rsidR="00FB1E1A" w:rsidRPr="00DA5A66" w:rsidRDefault="00FB1E1A" w:rsidP="004339DE">
            <w:pPr>
              <w:keepLines/>
              <w:spacing w:after="120"/>
              <w:contextualSpacing/>
              <w:jc w:val="both"/>
              <w:rPr>
                <w:b/>
                <w:bCs/>
              </w:rPr>
            </w:pPr>
            <w:r w:rsidRPr="00DA5A66">
              <w:t>МСПД ТК</w:t>
            </w:r>
          </w:p>
        </w:tc>
        <w:tc>
          <w:tcPr>
            <w:tcW w:w="2080" w:type="pct"/>
          </w:tcPr>
          <w:p w14:paraId="6D88A76D" w14:textId="77777777" w:rsidR="00FB1E1A" w:rsidRPr="00DA5A66" w:rsidRDefault="00FB1E1A" w:rsidP="007E38B7">
            <w:pPr>
              <w:keepLines/>
              <w:spacing w:after="120"/>
              <w:contextualSpacing/>
              <w:rPr>
                <w:b/>
                <w:bCs/>
              </w:rPr>
            </w:pPr>
            <w:r w:rsidRPr="00DA5A66">
              <w:t>МСПД ТК Общества предназначена для обеспечения взаимодействия информационных систем и приложений с пользователями на Филиалах и агентствах компании</w:t>
            </w:r>
          </w:p>
        </w:tc>
      </w:tr>
      <w:tr w:rsidR="00FB1E1A" w:rsidRPr="006C3AFE" w14:paraId="4C9145AB" w14:textId="77777777" w:rsidTr="00FB1E1A">
        <w:tc>
          <w:tcPr>
            <w:tcW w:w="2088" w:type="pct"/>
          </w:tcPr>
          <w:p w14:paraId="729F55CA" w14:textId="77777777" w:rsidR="00FB1E1A" w:rsidRPr="00DA5A66" w:rsidRDefault="00FB1E1A" w:rsidP="007E38B7">
            <w:pPr>
              <w:keepLines/>
              <w:spacing w:after="120"/>
              <w:contextualSpacing/>
              <w:rPr>
                <w:b/>
                <w:bCs/>
              </w:rPr>
            </w:pPr>
            <w:r w:rsidRPr="00DA5A66">
              <w:t>Корпоративная интеграционная шина данных ПАО «ТрансКонтейнер»</w:t>
            </w:r>
          </w:p>
        </w:tc>
        <w:tc>
          <w:tcPr>
            <w:tcW w:w="832" w:type="pct"/>
          </w:tcPr>
          <w:p w14:paraId="65AB1EF1" w14:textId="77777777" w:rsidR="00FB1E1A" w:rsidRPr="00DA5A66" w:rsidRDefault="00FB1E1A" w:rsidP="004339DE">
            <w:pPr>
              <w:keepLines/>
              <w:spacing w:after="120"/>
              <w:contextualSpacing/>
              <w:jc w:val="both"/>
              <w:rPr>
                <w:b/>
                <w:bCs/>
              </w:rPr>
            </w:pPr>
            <w:r w:rsidRPr="00DA5A66">
              <w:t>Общая шина</w:t>
            </w:r>
          </w:p>
        </w:tc>
        <w:tc>
          <w:tcPr>
            <w:tcW w:w="2080" w:type="pct"/>
          </w:tcPr>
          <w:p w14:paraId="70CEE76D" w14:textId="77777777" w:rsidR="00FB1E1A" w:rsidRPr="00DA5A66" w:rsidRDefault="00FB1E1A" w:rsidP="007E38B7">
            <w:pPr>
              <w:keepLines/>
              <w:spacing w:after="120"/>
              <w:contextualSpacing/>
              <w:rPr>
                <w:b/>
                <w:bCs/>
              </w:rPr>
            </w:pPr>
            <w:r w:rsidRPr="00DA5A66">
              <w:t>Предназначена для организации взаимодействия между системами общества</w:t>
            </w:r>
          </w:p>
        </w:tc>
      </w:tr>
      <w:tr w:rsidR="00FB1E1A" w:rsidRPr="006C3AFE" w14:paraId="42454F7D" w14:textId="77777777" w:rsidTr="00FB1E1A">
        <w:tc>
          <w:tcPr>
            <w:tcW w:w="2088" w:type="pct"/>
          </w:tcPr>
          <w:p w14:paraId="0A8BA9BA" w14:textId="77777777" w:rsidR="00FB1E1A" w:rsidRPr="00DA5A66" w:rsidRDefault="00FB1E1A" w:rsidP="007E38B7">
            <w:pPr>
              <w:keepLines/>
              <w:spacing w:after="120"/>
              <w:contextualSpacing/>
              <w:rPr>
                <w:b/>
                <w:bCs/>
              </w:rPr>
            </w:pPr>
            <w:r w:rsidRPr="00DA5A66">
              <w:t>Business Process Management Online</w:t>
            </w:r>
          </w:p>
        </w:tc>
        <w:tc>
          <w:tcPr>
            <w:tcW w:w="832" w:type="pct"/>
          </w:tcPr>
          <w:p w14:paraId="2AFB04EF" w14:textId="77777777" w:rsidR="00FB1E1A" w:rsidRPr="00DA5A66" w:rsidRDefault="00FB1E1A" w:rsidP="004339DE">
            <w:pPr>
              <w:keepLines/>
              <w:spacing w:after="120"/>
              <w:contextualSpacing/>
              <w:jc w:val="both"/>
              <w:rPr>
                <w:b/>
                <w:bCs/>
              </w:rPr>
            </w:pPr>
            <w:r w:rsidRPr="00DA5A66">
              <w:t xml:space="preserve">ВРМ </w:t>
            </w:r>
            <w:proofErr w:type="spellStart"/>
            <w:r w:rsidRPr="00DA5A66">
              <w:t>online</w:t>
            </w:r>
            <w:proofErr w:type="spellEnd"/>
          </w:p>
        </w:tc>
        <w:tc>
          <w:tcPr>
            <w:tcW w:w="2080" w:type="pct"/>
          </w:tcPr>
          <w:p w14:paraId="7AF91FC9" w14:textId="77777777" w:rsidR="00FB1E1A" w:rsidRPr="00DA5A66" w:rsidRDefault="00FB1E1A" w:rsidP="007E38B7">
            <w:pPr>
              <w:keepLines/>
              <w:spacing w:after="120"/>
              <w:contextualSpacing/>
              <w:rPr>
                <w:b/>
                <w:bCs/>
              </w:rPr>
            </w:pPr>
            <w:r w:rsidRPr="00DA5A66">
              <w:t>Поддержка статусной модели исполнения заказов ТЭО</w:t>
            </w:r>
          </w:p>
        </w:tc>
      </w:tr>
      <w:tr w:rsidR="00FB1E1A" w:rsidRPr="006C3AFE" w14:paraId="3A3B4089" w14:textId="77777777" w:rsidTr="00FB1E1A">
        <w:tc>
          <w:tcPr>
            <w:tcW w:w="2088" w:type="pct"/>
          </w:tcPr>
          <w:p w14:paraId="4C9937D5" w14:textId="77777777" w:rsidR="00FB1E1A" w:rsidRPr="00DA5A66" w:rsidRDefault="00FB1E1A" w:rsidP="007E38B7">
            <w:pPr>
              <w:keepLines/>
              <w:spacing w:after="120"/>
              <w:contextualSpacing/>
              <w:rPr>
                <w:b/>
                <w:bCs/>
              </w:rPr>
            </w:pPr>
            <w:r w:rsidRPr="00DA5A66">
              <w:t>Автоматизированная система формирования тарифной политики</w:t>
            </w:r>
          </w:p>
        </w:tc>
        <w:tc>
          <w:tcPr>
            <w:tcW w:w="832" w:type="pct"/>
          </w:tcPr>
          <w:p w14:paraId="2CFFC5EA" w14:textId="77777777" w:rsidR="00FB1E1A" w:rsidRPr="00DA5A66" w:rsidRDefault="00FB1E1A" w:rsidP="004339DE">
            <w:pPr>
              <w:keepLines/>
              <w:spacing w:after="120"/>
              <w:contextualSpacing/>
              <w:jc w:val="both"/>
              <w:rPr>
                <w:b/>
                <w:bCs/>
              </w:rPr>
            </w:pPr>
            <w:r w:rsidRPr="00DA5A66">
              <w:t>АСФТП</w:t>
            </w:r>
          </w:p>
        </w:tc>
        <w:tc>
          <w:tcPr>
            <w:tcW w:w="2080" w:type="pct"/>
          </w:tcPr>
          <w:p w14:paraId="6B586C2F" w14:textId="77777777" w:rsidR="00FB1E1A" w:rsidRPr="00DA5A66" w:rsidRDefault="00FB1E1A" w:rsidP="007E38B7">
            <w:pPr>
              <w:keepLines/>
              <w:spacing w:after="120"/>
              <w:contextualSpacing/>
              <w:rPr>
                <w:b/>
                <w:bCs/>
              </w:rPr>
            </w:pPr>
            <w:r w:rsidRPr="00DA5A66">
              <w:t>Предназначена для формирования коммерческих условий по стоимости для заказов по договорам ТЭО</w:t>
            </w:r>
          </w:p>
        </w:tc>
      </w:tr>
      <w:tr w:rsidR="00FB1E1A" w:rsidRPr="006C3AFE" w14:paraId="5A846786" w14:textId="77777777" w:rsidTr="00FB1E1A">
        <w:tc>
          <w:tcPr>
            <w:tcW w:w="2088" w:type="pct"/>
          </w:tcPr>
          <w:p w14:paraId="1E399455" w14:textId="77777777" w:rsidR="00FB1E1A" w:rsidRPr="00DA5A66" w:rsidRDefault="00FB1E1A" w:rsidP="007E38B7">
            <w:pPr>
              <w:keepLines/>
              <w:spacing w:after="120"/>
              <w:contextualSpacing/>
              <w:rPr>
                <w:b/>
                <w:bCs/>
              </w:rPr>
            </w:pPr>
            <w:r w:rsidRPr="00DA5A66">
              <w:t>Автоматизированная система централизованного управления нормативно-справочной информацией</w:t>
            </w:r>
          </w:p>
        </w:tc>
        <w:tc>
          <w:tcPr>
            <w:tcW w:w="832" w:type="pct"/>
          </w:tcPr>
          <w:p w14:paraId="21FC4FA1" w14:textId="77777777" w:rsidR="00FB1E1A" w:rsidRPr="00DA5A66" w:rsidRDefault="00FB1E1A" w:rsidP="004339DE">
            <w:pPr>
              <w:keepLines/>
              <w:spacing w:after="120"/>
              <w:contextualSpacing/>
              <w:jc w:val="both"/>
              <w:rPr>
                <w:b/>
                <w:bCs/>
              </w:rPr>
            </w:pPr>
            <w:r w:rsidRPr="00DA5A66">
              <w:t>АС ЦНСИ</w:t>
            </w:r>
          </w:p>
        </w:tc>
        <w:tc>
          <w:tcPr>
            <w:tcW w:w="2080" w:type="pct"/>
          </w:tcPr>
          <w:p w14:paraId="6787A9A7" w14:textId="77777777" w:rsidR="00FB1E1A" w:rsidRPr="00DA5A66" w:rsidRDefault="00FB1E1A" w:rsidP="007E38B7">
            <w:pPr>
              <w:keepLines/>
              <w:spacing w:after="120"/>
              <w:contextualSpacing/>
              <w:rPr>
                <w:b/>
                <w:bCs/>
              </w:rPr>
            </w:pPr>
            <w:r w:rsidRPr="00DA5A66">
              <w:t>Предназначена для поддержки единых справочников для различных систем Общества</w:t>
            </w:r>
          </w:p>
        </w:tc>
      </w:tr>
    </w:tbl>
    <w:p w14:paraId="24846330" w14:textId="14174CBB" w:rsidR="00D232B3" w:rsidRDefault="00D232B3" w:rsidP="004339DE">
      <w:pPr>
        <w:keepLines/>
        <w:spacing w:after="120" w:line="288" w:lineRule="auto"/>
        <w:ind w:firstLine="851"/>
        <w:jc w:val="both"/>
      </w:pPr>
      <w:r>
        <w:br w:type="page"/>
      </w:r>
    </w:p>
    <w:p w14:paraId="5CE75076" w14:textId="77777777" w:rsidR="00D232B3" w:rsidRPr="006C3AFE" w:rsidRDefault="00D232B3" w:rsidP="00D232B3">
      <w:pPr>
        <w:keepLines/>
        <w:spacing w:after="120" w:line="288" w:lineRule="auto"/>
        <w:ind w:firstLine="720"/>
        <w:jc w:val="both"/>
      </w:pPr>
    </w:p>
    <w:p w14:paraId="203774E5"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0A8C4358" w14:textId="77777777" w:rsidR="00305BD2" w:rsidRPr="00F356EB" w:rsidRDefault="00305BD2" w:rsidP="002E18D3">
      <w:pPr>
        <w:pStyle w:val="1a"/>
        <w:ind w:firstLine="0"/>
        <w:rPr>
          <w:sz w:val="23"/>
          <w:szCs w:val="23"/>
        </w:rPr>
      </w:pPr>
    </w:p>
    <w:p w14:paraId="42004BC1"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C6A3A01" w14:textId="77777777" w:rsidTr="004D6B74">
        <w:tc>
          <w:tcPr>
            <w:tcW w:w="426" w:type="dxa"/>
            <w:vAlign w:val="center"/>
          </w:tcPr>
          <w:p w14:paraId="2066FB3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9C0272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BA9CEAA" w14:textId="77777777" w:rsidR="002E18D3" w:rsidRPr="003C6269" w:rsidRDefault="002E18D3" w:rsidP="003C6269">
            <w:pPr>
              <w:pStyle w:val="Default"/>
              <w:jc w:val="center"/>
              <w:rPr>
                <w:b/>
                <w:color w:val="auto"/>
              </w:rPr>
            </w:pPr>
            <w:r>
              <w:rPr>
                <w:b/>
                <w:color w:val="auto"/>
              </w:rPr>
              <w:t>Содержание</w:t>
            </w:r>
          </w:p>
        </w:tc>
      </w:tr>
      <w:tr w:rsidR="002E18D3" w:rsidRPr="00F86FAA" w14:paraId="3CF5116B" w14:textId="77777777" w:rsidTr="004D6B74">
        <w:tc>
          <w:tcPr>
            <w:tcW w:w="426" w:type="dxa"/>
          </w:tcPr>
          <w:p w14:paraId="224027E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248C110" w14:textId="77777777" w:rsidR="002E18D3" w:rsidRPr="00F86FAA" w:rsidRDefault="002E18D3">
            <w:pPr>
              <w:pStyle w:val="Default"/>
              <w:rPr>
                <w:b/>
                <w:color w:val="auto"/>
              </w:rPr>
            </w:pPr>
            <w:r>
              <w:rPr>
                <w:b/>
                <w:color w:val="auto"/>
              </w:rPr>
              <w:t>Предмет Открытого конкурса</w:t>
            </w:r>
          </w:p>
        </w:tc>
        <w:tc>
          <w:tcPr>
            <w:tcW w:w="7200" w:type="dxa"/>
          </w:tcPr>
          <w:p w14:paraId="0C232FFF" w14:textId="3865CD83" w:rsidR="008B0D54" w:rsidRDefault="007B3BDC">
            <w:pPr>
              <w:pStyle w:val="1a"/>
              <w:ind w:firstLine="397"/>
              <w:rPr>
                <w:sz w:val="24"/>
                <w:szCs w:val="24"/>
              </w:rPr>
            </w:pPr>
            <w:r>
              <w:rPr>
                <w:sz w:val="24"/>
                <w:szCs w:val="24"/>
              </w:rPr>
              <w:t>Открытый конкурс в электронной форме № ОКэ-</w:t>
            </w:r>
            <w:r w:rsidR="009C0110">
              <w:rPr>
                <w:sz w:val="24"/>
                <w:szCs w:val="24"/>
              </w:rPr>
              <w:t>ЦКПКЗ</w:t>
            </w:r>
            <w:r>
              <w:rPr>
                <w:sz w:val="24"/>
                <w:szCs w:val="24"/>
              </w:rPr>
              <w:t>-23-</w:t>
            </w:r>
            <w:r w:rsidR="009C0110">
              <w:rPr>
                <w:sz w:val="24"/>
                <w:szCs w:val="24"/>
              </w:rPr>
              <w:t>0024</w:t>
            </w:r>
            <w:r>
              <w:rPr>
                <w:sz w:val="24"/>
                <w:szCs w:val="24"/>
              </w:rPr>
              <w:t xml:space="preserve"> по предмету закупки «Выполнение работ по разработке планов аварийного восстановления информационных систем ПАО «ТрансКонтейнер»»</w:t>
            </w:r>
            <w:r w:rsidR="00526A07">
              <w:rPr>
                <w:sz w:val="24"/>
                <w:szCs w:val="24"/>
              </w:rPr>
              <w:t>.</w:t>
            </w:r>
          </w:p>
        </w:tc>
      </w:tr>
      <w:tr w:rsidR="00EF2E59" w:rsidRPr="00F86FAA" w14:paraId="779B0567" w14:textId="77777777" w:rsidTr="004D6B74">
        <w:tc>
          <w:tcPr>
            <w:tcW w:w="426" w:type="dxa"/>
          </w:tcPr>
          <w:p w14:paraId="20AA102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73ACA0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564BC1D" w14:textId="77777777" w:rsidR="00526A07" w:rsidRDefault="00526A07" w:rsidP="00526A0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4919B5F" w14:textId="77777777" w:rsidR="00526A07" w:rsidRDefault="00526A07" w:rsidP="00526A07">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4102687F" w14:textId="77777777" w:rsidR="00526A07" w:rsidRDefault="00526A07" w:rsidP="00526A07">
            <w:pPr>
              <w:pStyle w:val="1a"/>
              <w:ind w:firstLine="0"/>
              <w:rPr>
                <w:sz w:val="24"/>
                <w:szCs w:val="24"/>
              </w:rPr>
            </w:pPr>
            <w:r>
              <w:rPr>
                <w:sz w:val="24"/>
                <w:szCs w:val="24"/>
              </w:rPr>
              <w:t xml:space="preserve">Адрес: Российская Федерация, 125047, г. Москва, Оружейный переулок, д. 19 </w:t>
            </w:r>
          </w:p>
          <w:p w14:paraId="146FB9F0" w14:textId="77777777" w:rsidR="00526A07" w:rsidRDefault="00526A07" w:rsidP="00526A07">
            <w:r w:rsidRPr="00CF124C">
              <w:rPr>
                <w:u w:val="single"/>
              </w:rPr>
              <w:t>Контактное(-</w:t>
            </w:r>
            <w:proofErr w:type="spellStart"/>
            <w:r w:rsidRPr="00CF124C">
              <w:rPr>
                <w:u w:val="single"/>
              </w:rPr>
              <w:t>ые</w:t>
            </w:r>
            <w:proofErr w:type="spellEnd"/>
            <w:r w:rsidRPr="00CF124C">
              <w:rPr>
                <w:u w:val="single"/>
              </w:rPr>
              <w:t>) лицо(-а) Заказчика:</w:t>
            </w:r>
            <w:r>
              <w:t xml:space="preserve"> </w:t>
            </w:r>
          </w:p>
          <w:p w14:paraId="1D3CF1F3" w14:textId="77777777" w:rsidR="00526A07" w:rsidRDefault="00526A07" w:rsidP="00526A07">
            <w:r>
              <w:t xml:space="preserve">Долгова Наталья Николаевна, тел. +7(495)7881717(1463), электронный адрес </w:t>
            </w:r>
            <w:hyperlink r:id="rId19" w:history="1">
              <w:r w:rsidRPr="002E2DD1">
                <w:rPr>
                  <w:rStyle w:val="a7"/>
                </w:rPr>
                <w:t>dolgovann@trcont.ru</w:t>
              </w:r>
            </w:hyperlink>
            <w:r>
              <w:t>.</w:t>
            </w:r>
          </w:p>
          <w:p w14:paraId="461AAEE0" w14:textId="77777777" w:rsidR="00526A07" w:rsidRDefault="00526A07" w:rsidP="00526A07">
            <w:pPr>
              <w:rPr>
                <w:rFonts w:ascii="Calibri" w:hAnsi="Calibri" w:cs="Calibri"/>
                <w:color w:val="000000"/>
              </w:rPr>
            </w:pPr>
          </w:p>
          <w:p w14:paraId="08B398AD" w14:textId="77777777" w:rsidR="00526A07" w:rsidRPr="005831DA" w:rsidRDefault="00526A07" w:rsidP="00526A07">
            <w:pPr>
              <w:pStyle w:val="1a"/>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14:paraId="6CF4DB65" w14:textId="77777777" w:rsidR="00526A07" w:rsidRDefault="00526A07" w:rsidP="00526A07">
            <w:r w:rsidRPr="0094394B">
              <w:t xml:space="preserve">Аксютина Кира Михайловна, тел. +7 (495) 788-1717 доб. 16-42, электронный адрес </w:t>
            </w:r>
            <w:hyperlink r:id="rId20" w:history="1">
              <w:r w:rsidRPr="00501FCB">
                <w:rPr>
                  <w:rStyle w:val="a7"/>
                </w:rPr>
                <w:t>AksiutinaKM@trcont.ru</w:t>
              </w:r>
            </w:hyperlink>
            <w:r w:rsidRPr="0094394B">
              <w:t>;</w:t>
            </w:r>
          </w:p>
          <w:p w14:paraId="08919487" w14:textId="77777777" w:rsidR="00526A07" w:rsidRDefault="00526A07" w:rsidP="00526A07">
            <w:r w:rsidRPr="000F61EA">
              <w:t xml:space="preserve">Курицын Александр Евгеньевич, тел. +7 (495) 788-1717 доб. 16-41, электронный адрес </w:t>
            </w:r>
            <w:hyperlink r:id="rId21" w:history="1">
              <w:r w:rsidRPr="000F61EA">
                <w:rPr>
                  <w:rStyle w:val="a7"/>
                </w:rPr>
                <w:t>KuritsynAE@trcont.ru</w:t>
              </w:r>
            </w:hyperlink>
            <w:r>
              <w:rPr>
                <w:rStyle w:val="a7"/>
              </w:rPr>
              <w:t xml:space="preserve"> </w:t>
            </w:r>
          </w:p>
          <w:p w14:paraId="53FBA2A2" w14:textId="77777777" w:rsidR="008B0D54" w:rsidRDefault="008B0D54">
            <w:pPr>
              <w:pStyle w:val="1a"/>
              <w:ind w:firstLine="0"/>
              <w:rPr>
                <w:sz w:val="24"/>
                <w:szCs w:val="24"/>
              </w:rPr>
            </w:pPr>
          </w:p>
        </w:tc>
      </w:tr>
      <w:tr w:rsidR="004762D6" w:rsidRPr="00F86FAA" w14:paraId="31A9B6B1" w14:textId="77777777" w:rsidTr="004D6B74">
        <w:tc>
          <w:tcPr>
            <w:tcW w:w="426" w:type="dxa"/>
          </w:tcPr>
          <w:p w14:paraId="112B377B"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1FC354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39515ED" w14:textId="77777777" w:rsidR="00526A07" w:rsidRPr="00BF3AA5" w:rsidRDefault="00526A07" w:rsidP="00526A07">
            <w:pPr>
              <w:pStyle w:val="1a"/>
              <w:ind w:firstLine="397"/>
              <w:rPr>
                <w:sz w:val="24"/>
                <w:szCs w:val="24"/>
              </w:rPr>
            </w:pPr>
            <w:r w:rsidRPr="00BF3AA5">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BF3AA5">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976E7DD" w14:textId="77777777" w:rsidR="008B0D54" w:rsidRDefault="00526A07" w:rsidP="00526A07">
            <w:pPr>
              <w:pStyle w:val="1a"/>
              <w:ind w:firstLine="0"/>
              <w:rPr>
                <w:sz w:val="24"/>
                <w:szCs w:val="24"/>
                <w:highlight w:val="cyan"/>
              </w:rPr>
            </w:pPr>
            <w:r w:rsidRPr="00BF3AA5">
              <w:rPr>
                <w:sz w:val="24"/>
                <w:szCs w:val="24"/>
              </w:rPr>
              <w:t>Адрес: 125047, г. Москва, Оружейный переулок, д. 19</w:t>
            </w:r>
          </w:p>
        </w:tc>
      </w:tr>
      <w:tr w:rsidR="00FA3C13" w:rsidRPr="00F86FAA" w14:paraId="2AA71FA2" w14:textId="77777777" w:rsidTr="004D6B74">
        <w:tc>
          <w:tcPr>
            <w:tcW w:w="426" w:type="dxa"/>
          </w:tcPr>
          <w:p w14:paraId="56D280FC"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4AB37D5"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1789E2FD" w14:textId="77777777" w:rsidR="00C61887" w:rsidRPr="00385C54" w:rsidRDefault="00870311" w:rsidP="008906E2">
            <w:pPr>
              <w:pStyle w:val="1a"/>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1FD5BA03" w14:textId="77777777" w:rsidR="00836996" w:rsidRPr="008D4CFE" w:rsidRDefault="00242A1E" w:rsidP="0074087D">
            <w:pPr>
              <w:pStyle w:val="1a"/>
              <w:ind w:firstLine="397"/>
              <w:rPr>
                <w:sz w:val="24"/>
                <w:szCs w:val="24"/>
              </w:rPr>
            </w:pPr>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54DBE1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2831AC6" w14:textId="77777777" w:rsidR="00F47414" w:rsidRPr="00D010BD" w:rsidRDefault="00236591"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4"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E-mail: </w:t>
            </w:r>
            <w:hyperlink r:id="rId25" w:history="1">
              <w:r w:rsidR="0074087D">
                <w:rPr>
                  <w:rStyle w:val="a7"/>
                  <w:sz w:val="24"/>
                  <w:szCs w:val="24"/>
                </w:rPr>
                <w:t>info@otc.ru</w:t>
              </w:r>
            </w:hyperlink>
          </w:p>
        </w:tc>
      </w:tr>
      <w:tr w:rsidR="002B6BE9" w:rsidRPr="00F86FAA" w14:paraId="32964974" w14:textId="77777777" w:rsidTr="004D6B74">
        <w:tc>
          <w:tcPr>
            <w:tcW w:w="426" w:type="dxa"/>
          </w:tcPr>
          <w:p w14:paraId="68754D82"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72B754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93E1036" w14:textId="77777777" w:rsidR="00526A07" w:rsidRDefault="007B3BDC">
            <w:pPr>
              <w:pStyle w:val="1a"/>
              <w:ind w:firstLine="397"/>
              <w:rPr>
                <w:sz w:val="24"/>
                <w:szCs w:val="24"/>
              </w:rPr>
            </w:pPr>
            <w:r>
              <w:rPr>
                <w:sz w:val="24"/>
                <w:szCs w:val="24"/>
              </w:rPr>
              <w:t>Начальная (максимальная) цена договора составляет 7</w:t>
            </w:r>
            <w:r w:rsidR="00526A07">
              <w:rPr>
                <w:sz w:val="24"/>
                <w:szCs w:val="24"/>
              </w:rPr>
              <w:t> </w:t>
            </w:r>
            <w:r>
              <w:rPr>
                <w:sz w:val="24"/>
                <w:szCs w:val="24"/>
              </w:rPr>
              <w:t>920</w:t>
            </w:r>
            <w:r w:rsidR="00526A07">
              <w:rPr>
                <w:sz w:val="24"/>
                <w:szCs w:val="24"/>
              </w:rPr>
              <w:t xml:space="preserve"> </w:t>
            </w:r>
            <w:r>
              <w:rPr>
                <w:sz w:val="24"/>
                <w:szCs w:val="24"/>
              </w:rPr>
              <w:t>000 (семь миллионов девятьсот двадцать тысяч) рублей 00 копеек с учетом всех налогов (кроме НДС).</w:t>
            </w:r>
          </w:p>
          <w:p w14:paraId="3D00BA1D" w14:textId="77777777" w:rsidR="00526A07" w:rsidRDefault="007B3BDC">
            <w:pPr>
              <w:pStyle w:val="1a"/>
              <w:ind w:firstLine="397"/>
              <w:rPr>
                <w:sz w:val="24"/>
                <w:szCs w:val="24"/>
              </w:rPr>
            </w:pPr>
            <w:r>
              <w:rPr>
                <w:sz w:val="24"/>
                <w:szCs w:val="24"/>
              </w:rPr>
              <w:t xml:space="preserve"> С всех затрат, расходов связанных с выполнением работ, оказанием услуг, в том числе подрядных (в случае наличия). </w:t>
            </w:r>
          </w:p>
          <w:p w14:paraId="5FF0C3D9" w14:textId="77777777" w:rsidR="008B0D54" w:rsidRDefault="007B3BDC">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5DEC6D88" w14:textId="77777777" w:rsidTr="004D6B74">
        <w:tc>
          <w:tcPr>
            <w:tcW w:w="426" w:type="dxa"/>
          </w:tcPr>
          <w:p w14:paraId="4A8CB70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355E00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0815D7D" w14:textId="4A5B9A95" w:rsidR="008B0D54" w:rsidRPr="009C0110" w:rsidRDefault="007B3BDC" w:rsidP="009C0110">
            <w:pPr>
              <w:pStyle w:val="1a"/>
              <w:ind w:firstLine="397"/>
              <w:rPr>
                <w:sz w:val="24"/>
                <w:szCs w:val="24"/>
              </w:rPr>
            </w:pPr>
            <w:r w:rsidRPr="009C0110">
              <w:rPr>
                <w:sz w:val="24"/>
                <w:szCs w:val="24"/>
              </w:rPr>
              <w:t>«</w:t>
            </w:r>
            <w:r w:rsidR="009C0110" w:rsidRPr="009C0110">
              <w:rPr>
                <w:sz w:val="24"/>
                <w:szCs w:val="24"/>
              </w:rPr>
              <w:t>10</w:t>
            </w:r>
            <w:r w:rsidRPr="009C0110">
              <w:rPr>
                <w:sz w:val="24"/>
                <w:szCs w:val="24"/>
              </w:rPr>
              <w:t xml:space="preserve">» </w:t>
            </w:r>
            <w:r w:rsidR="009C0110" w:rsidRPr="009C0110">
              <w:rPr>
                <w:sz w:val="24"/>
                <w:szCs w:val="24"/>
              </w:rPr>
              <w:t>июля</w:t>
            </w:r>
            <w:r w:rsidRPr="009C0110">
              <w:rPr>
                <w:sz w:val="24"/>
                <w:szCs w:val="24"/>
              </w:rPr>
              <w:t xml:space="preserve"> 2023 г.</w:t>
            </w:r>
          </w:p>
        </w:tc>
      </w:tr>
      <w:tr w:rsidR="009E64D8" w:rsidRPr="00F86FAA" w14:paraId="1864A03A" w14:textId="77777777" w:rsidTr="004D6B74">
        <w:tc>
          <w:tcPr>
            <w:tcW w:w="426" w:type="dxa"/>
          </w:tcPr>
          <w:p w14:paraId="5232F48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7DC2ED3"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4FCFC37" w14:textId="07264903" w:rsidR="008B0D54" w:rsidRPr="009C0110" w:rsidRDefault="007B3BDC">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C0110">
              <w:rPr>
                <w:sz w:val="24"/>
                <w:szCs w:val="24"/>
              </w:rPr>
              <w:t>«</w:t>
            </w:r>
            <w:r w:rsidR="00007C71" w:rsidRPr="00007C71">
              <w:rPr>
                <w:sz w:val="24"/>
                <w:szCs w:val="24"/>
              </w:rPr>
              <w:t>31</w:t>
            </w:r>
            <w:r w:rsidRPr="009C0110">
              <w:rPr>
                <w:sz w:val="24"/>
                <w:szCs w:val="24"/>
              </w:rPr>
              <w:t xml:space="preserve">» </w:t>
            </w:r>
            <w:r w:rsidR="009C0110" w:rsidRPr="009C0110">
              <w:rPr>
                <w:sz w:val="24"/>
                <w:szCs w:val="24"/>
              </w:rPr>
              <w:t>июля</w:t>
            </w:r>
            <w:r w:rsidRPr="009C0110">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D7F296E" w14:textId="77777777" w:rsidTr="004D6B74">
        <w:tc>
          <w:tcPr>
            <w:tcW w:w="426" w:type="dxa"/>
          </w:tcPr>
          <w:p w14:paraId="6763872B"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0455C0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FE774F8" w14:textId="7AC1BE43" w:rsidR="008B0D54" w:rsidRPr="009C0110" w:rsidRDefault="007B3BDC">
            <w:pPr>
              <w:pStyle w:val="1a"/>
              <w:ind w:firstLine="397"/>
              <w:rPr>
                <w:sz w:val="24"/>
                <w:szCs w:val="24"/>
              </w:rPr>
            </w:pPr>
            <w:r>
              <w:rPr>
                <w:sz w:val="24"/>
                <w:szCs w:val="24"/>
              </w:rPr>
              <w:t xml:space="preserve">Рассмотрение, оценка и сопоставление Заявок состоится </w:t>
            </w:r>
            <w:r w:rsidRPr="009C0110">
              <w:rPr>
                <w:sz w:val="24"/>
                <w:szCs w:val="24"/>
              </w:rPr>
              <w:t>«</w:t>
            </w:r>
            <w:r w:rsidR="00007C71" w:rsidRPr="00007C71">
              <w:rPr>
                <w:sz w:val="24"/>
                <w:szCs w:val="24"/>
              </w:rPr>
              <w:t>02</w:t>
            </w:r>
            <w:r w:rsidRPr="009C0110">
              <w:rPr>
                <w:sz w:val="24"/>
                <w:szCs w:val="24"/>
              </w:rPr>
              <w:t xml:space="preserve">» </w:t>
            </w:r>
            <w:r w:rsidR="00007C71">
              <w:rPr>
                <w:sz w:val="24"/>
                <w:szCs w:val="24"/>
              </w:rPr>
              <w:t>августа</w:t>
            </w:r>
            <w:r w:rsidR="009C0110" w:rsidRPr="009C0110">
              <w:rPr>
                <w:sz w:val="24"/>
                <w:szCs w:val="24"/>
              </w:rPr>
              <w:t xml:space="preserve"> </w:t>
            </w:r>
            <w:r w:rsidRPr="009C0110">
              <w:rPr>
                <w:sz w:val="24"/>
                <w:szCs w:val="24"/>
              </w:rPr>
              <w:t>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028C513" w14:textId="77777777" w:rsidTr="004D6B74">
        <w:tc>
          <w:tcPr>
            <w:tcW w:w="426" w:type="dxa"/>
          </w:tcPr>
          <w:p w14:paraId="72654AE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2F7A057" w14:textId="77777777" w:rsidR="003E2C12" w:rsidRPr="00F86FAA" w:rsidRDefault="009830CC" w:rsidP="008035D3">
            <w:pPr>
              <w:pStyle w:val="Default"/>
              <w:rPr>
                <w:b/>
                <w:color w:val="auto"/>
              </w:rPr>
            </w:pPr>
            <w:r>
              <w:rPr>
                <w:b/>
                <w:color w:val="auto"/>
              </w:rPr>
              <w:t>Подведение итогов</w:t>
            </w:r>
          </w:p>
        </w:tc>
        <w:tc>
          <w:tcPr>
            <w:tcW w:w="7200" w:type="dxa"/>
          </w:tcPr>
          <w:p w14:paraId="60CEFF66" w14:textId="770EC4D3" w:rsidR="008B0D54" w:rsidRPr="009C0110" w:rsidRDefault="007B3BDC">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9C0110">
              <w:rPr>
                <w:sz w:val="24"/>
                <w:szCs w:val="24"/>
              </w:rPr>
              <w:t>«</w:t>
            </w:r>
            <w:r w:rsidR="00007C71">
              <w:rPr>
                <w:sz w:val="24"/>
                <w:szCs w:val="24"/>
              </w:rPr>
              <w:t>24</w:t>
            </w:r>
            <w:r w:rsidRPr="009C0110">
              <w:rPr>
                <w:sz w:val="24"/>
                <w:szCs w:val="24"/>
              </w:rPr>
              <w:t xml:space="preserve">» </w:t>
            </w:r>
            <w:r w:rsidR="009C0110" w:rsidRPr="009C0110">
              <w:rPr>
                <w:sz w:val="24"/>
                <w:szCs w:val="24"/>
              </w:rPr>
              <w:t>августа</w:t>
            </w:r>
            <w:r w:rsidRPr="009C0110">
              <w:rPr>
                <w:sz w:val="24"/>
                <w:szCs w:val="24"/>
              </w:rPr>
              <w:t xml:space="preserve"> 2023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099BA7D8" w14:textId="77777777" w:rsidTr="004D6B74">
        <w:tc>
          <w:tcPr>
            <w:tcW w:w="426" w:type="dxa"/>
          </w:tcPr>
          <w:p w14:paraId="371D1549"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71C671E0" w14:textId="77777777" w:rsidR="00856650" w:rsidRPr="00F86FAA" w:rsidRDefault="00856650" w:rsidP="007043AB">
            <w:pPr>
              <w:pStyle w:val="Default"/>
              <w:rPr>
                <w:b/>
                <w:color w:val="auto"/>
              </w:rPr>
            </w:pPr>
            <w:r>
              <w:rPr>
                <w:b/>
                <w:color w:val="auto"/>
              </w:rPr>
              <w:t>Количество лотов</w:t>
            </w:r>
          </w:p>
        </w:tc>
        <w:tc>
          <w:tcPr>
            <w:tcW w:w="7200" w:type="dxa"/>
          </w:tcPr>
          <w:p w14:paraId="650B9D3A" w14:textId="77777777" w:rsidR="008B0D54" w:rsidRDefault="007B3BD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D9A9713" w14:textId="77777777" w:rsidTr="004D6B74">
        <w:tc>
          <w:tcPr>
            <w:tcW w:w="426" w:type="dxa"/>
          </w:tcPr>
          <w:p w14:paraId="3382C0E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A2FBABB" w14:textId="77777777" w:rsidR="00856650" w:rsidRPr="00F86FAA" w:rsidRDefault="00856650" w:rsidP="007043AB">
            <w:pPr>
              <w:pStyle w:val="Default"/>
              <w:rPr>
                <w:b/>
                <w:color w:val="auto"/>
              </w:rPr>
            </w:pPr>
            <w:r>
              <w:rPr>
                <w:b/>
                <w:color w:val="auto"/>
              </w:rPr>
              <w:t>Официальный язык</w:t>
            </w:r>
          </w:p>
        </w:tc>
        <w:tc>
          <w:tcPr>
            <w:tcW w:w="7200" w:type="dxa"/>
          </w:tcPr>
          <w:p w14:paraId="541B7D16" w14:textId="78B0CBB5" w:rsidR="008B0D54" w:rsidRPr="00D45F02" w:rsidRDefault="007B3BDC">
            <w:pPr>
              <w:pStyle w:val="afd"/>
              <w:jc w:val="both"/>
              <w:rPr>
                <w:sz w:val="24"/>
                <w:szCs w:val="24"/>
              </w:rPr>
            </w:pPr>
            <w:r w:rsidRPr="00D45F02">
              <w:rPr>
                <w:sz w:val="24"/>
                <w:szCs w:val="24"/>
              </w:rPr>
              <w:t xml:space="preserve">Русский язык. Вся переписка, связанная с проведением </w:t>
            </w:r>
            <w:r w:rsidR="00744932" w:rsidRPr="00D45F02">
              <w:rPr>
                <w:sz w:val="24"/>
                <w:szCs w:val="24"/>
              </w:rPr>
              <w:t>Открытого конкурса,</w:t>
            </w:r>
            <w:r w:rsidRPr="00D45F02">
              <w:rPr>
                <w:sz w:val="24"/>
                <w:szCs w:val="24"/>
              </w:rPr>
              <w:t xml:space="preserve"> ведется на русском языке.</w:t>
            </w:r>
          </w:p>
        </w:tc>
      </w:tr>
      <w:tr w:rsidR="00856650" w:rsidRPr="00F86FAA" w14:paraId="313A0821" w14:textId="77777777" w:rsidTr="004D6B74">
        <w:tc>
          <w:tcPr>
            <w:tcW w:w="426" w:type="dxa"/>
          </w:tcPr>
          <w:p w14:paraId="6EA284D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BCE7315"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A21E423" w14:textId="77777777" w:rsidR="008B0D54" w:rsidRDefault="007B3BD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3386A1C" w14:textId="77777777" w:rsidTr="004D6B74">
        <w:tc>
          <w:tcPr>
            <w:tcW w:w="426" w:type="dxa"/>
          </w:tcPr>
          <w:p w14:paraId="1A56A5A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91E5622"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EC1286B" w14:textId="7860C3E9" w:rsidR="008B0D54" w:rsidRDefault="004060E3" w:rsidP="004060E3">
            <w:pPr>
              <w:pStyle w:val="1a"/>
              <w:ind w:firstLine="0"/>
              <w:rPr>
                <w:sz w:val="24"/>
                <w:szCs w:val="24"/>
              </w:rPr>
            </w:pPr>
            <w:r w:rsidRPr="004060E3">
              <w:rPr>
                <w:sz w:val="24"/>
                <w:szCs w:val="24"/>
              </w:rPr>
              <w:t>Оплата Работ производится после подписания Сторонами универсального передаточного акта в течение 30 (тридцати) календарных дней с даты получения Заказчиком счета.</w:t>
            </w:r>
          </w:p>
        </w:tc>
      </w:tr>
      <w:tr w:rsidR="007D6548" w:rsidRPr="00F86FAA" w14:paraId="52F152C8" w14:textId="77777777" w:rsidTr="004D6B74">
        <w:tc>
          <w:tcPr>
            <w:tcW w:w="426" w:type="dxa"/>
          </w:tcPr>
          <w:p w14:paraId="064B9AD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D7F64A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B44FF89" w14:textId="5B7D75DF" w:rsidR="008B0D54" w:rsidRDefault="007B3BDC">
            <w:pPr>
              <w:pStyle w:val="Default"/>
              <w:jc w:val="both"/>
            </w:pPr>
            <w:r>
              <w:rPr>
                <w:b/>
                <w:bCs/>
                <w:color w:val="auto"/>
              </w:rPr>
              <w:t xml:space="preserve">Срок </w:t>
            </w:r>
            <w:r>
              <w:rPr>
                <w:b/>
                <w:color w:val="auto"/>
              </w:rPr>
              <w:t>поставки товаров, выполнения работ, оказания услуг и т.д</w:t>
            </w:r>
            <w:r w:rsidRPr="00B876AD">
              <w:rPr>
                <w:b/>
                <w:color w:val="auto"/>
              </w:rPr>
              <w:t>.</w:t>
            </w:r>
            <w:r w:rsidRPr="00B876AD">
              <w:rPr>
                <w:b/>
                <w:bCs/>
                <w:color w:val="auto"/>
              </w:rPr>
              <w:t xml:space="preserve">: </w:t>
            </w:r>
            <w:r w:rsidR="0029577E" w:rsidRPr="00B876AD">
              <w:t xml:space="preserve">не более </w:t>
            </w:r>
            <w:r w:rsidR="00D42CA8" w:rsidRPr="00B876AD">
              <w:t>9</w:t>
            </w:r>
            <w:r w:rsidR="0029577E" w:rsidRPr="00B876AD">
              <w:t>0 календарных дней</w:t>
            </w:r>
            <w:r w:rsidR="006A4602">
              <w:t xml:space="preserve"> </w:t>
            </w:r>
            <w:r w:rsidR="006A4602" w:rsidRPr="006A4602">
              <w:t>с даты заключения договора.</w:t>
            </w:r>
          </w:p>
          <w:p w14:paraId="610BEC55" w14:textId="77777777" w:rsidR="00685C56" w:rsidRPr="00F86FAA" w:rsidRDefault="00685C56" w:rsidP="00685C56">
            <w:pPr>
              <w:pStyle w:val="Default"/>
              <w:jc w:val="both"/>
            </w:pPr>
          </w:p>
          <w:p w14:paraId="2176503F" w14:textId="77777777" w:rsidR="008B0D54" w:rsidRDefault="007B3BD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5887096F" w14:textId="77777777" w:rsidTr="004D6B74">
        <w:tc>
          <w:tcPr>
            <w:tcW w:w="426" w:type="dxa"/>
          </w:tcPr>
          <w:p w14:paraId="0F01B0F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EEE428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57A1BBE" w14:textId="77777777" w:rsidR="008B0D54" w:rsidRDefault="007B3BD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3A056D7" w14:textId="77777777" w:rsidTr="004D6B74">
        <w:tc>
          <w:tcPr>
            <w:tcW w:w="426" w:type="dxa"/>
          </w:tcPr>
          <w:p w14:paraId="4F81D71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326740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F55EDA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53E6AD1" w14:textId="77777777" w:rsidR="0094179B" w:rsidRPr="00A515A5" w:rsidRDefault="0094179B" w:rsidP="0094179B">
                  <w:pPr>
                    <w:snapToGrid w:val="0"/>
                    <w:rPr>
                      <w:sz w:val="20"/>
                      <w:szCs w:val="20"/>
                    </w:rPr>
                  </w:pPr>
                  <w:r>
                    <w:rPr>
                      <w:sz w:val="20"/>
                      <w:szCs w:val="20"/>
                    </w:rPr>
                    <w:t xml:space="preserve">№ </w:t>
                  </w:r>
                </w:p>
                <w:p w14:paraId="36949CD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E516719"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3ED347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E02F2A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224C63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7D41C7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1EB570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E8C193B" w14:textId="77777777" w:rsidR="008B0D54" w:rsidRDefault="007B3BD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FB0D14A" w14:textId="77777777" w:rsidR="008B0D54" w:rsidRDefault="007B3BDC">
                  <w:pPr>
                    <w:snapToGrid w:val="0"/>
                    <w:rPr>
                      <w:sz w:val="22"/>
                      <w:szCs w:val="22"/>
                    </w:rPr>
                  </w:pPr>
                  <w:r>
                    <w:rPr>
                      <w:sz w:val="22"/>
                      <w:szCs w:val="22"/>
                    </w:rPr>
                    <w:t>28.99.39.190</w:t>
                  </w:r>
                </w:p>
              </w:tc>
              <w:tc>
                <w:tcPr>
                  <w:tcW w:w="1417" w:type="dxa"/>
                  <w:tcBorders>
                    <w:top w:val="single" w:sz="4" w:space="0" w:color="auto"/>
                    <w:left w:val="single" w:sz="4" w:space="0" w:color="auto"/>
                    <w:bottom w:val="single" w:sz="4" w:space="0" w:color="auto"/>
                    <w:right w:val="single" w:sz="4" w:space="0" w:color="auto"/>
                  </w:tcBorders>
                </w:tcPr>
                <w:p w14:paraId="5D59CA17" w14:textId="77777777" w:rsidR="008B0D54" w:rsidRDefault="007B3BDC">
                  <w:pPr>
                    <w:snapToGrid w:val="0"/>
                    <w:rPr>
                      <w:sz w:val="22"/>
                      <w:szCs w:val="22"/>
                    </w:rPr>
                  </w:pPr>
                  <w:r>
                    <w:rPr>
                      <w:sz w:val="22"/>
                      <w:szCs w:val="22"/>
                    </w:rPr>
                    <w:t>71.20.4</w:t>
                  </w:r>
                </w:p>
              </w:tc>
              <w:tc>
                <w:tcPr>
                  <w:tcW w:w="1134" w:type="dxa"/>
                  <w:tcBorders>
                    <w:top w:val="single" w:sz="4" w:space="0" w:color="auto"/>
                    <w:left w:val="single" w:sz="4" w:space="0" w:color="auto"/>
                    <w:bottom w:val="single" w:sz="4" w:space="0" w:color="auto"/>
                    <w:right w:val="single" w:sz="4" w:space="0" w:color="auto"/>
                  </w:tcBorders>
                </w:tcPr>
                <w:p w14:paraId="58AAB5C3" w14:textId="77777777" w:rsidR="008B0D54" w:rsidRDefault="007B3BD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80BD8C7" w14:textId="77777777" w:rsidR="008B0D54" w:rsidRDefault="007B3BD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9880316" w14:textId="77777777" w:rsidR="008B0D54" w:rsidRDefault="007B3BDC">
                  <w:pPr>
                    <w:snapToGrid w:val="0"/>
                    <w:rPr>
                      <w:sz w:val="22"/>
                      <w:szCs w:val="22"/>
                    </w:rPr>
                  </w:pPr>
                  <w:r>
                    <w:rPr>
                      <w:sz w:val="22"/>
                      <w:szCs w:val="22"/>
                    </w:rPr>
                    <w:t>245</w:t>
                  </w:r>
                </w:p>
              </w:tc>
            </w:tr>
          </w:tbl>
          <w:p w14:paraId="5C779BC9" w14:textId="77777777" w:rsidR="008B0D54" w:rsidRDefault="008B0D54"/>
        </w:tc>
      </w:tr>
      <w:tr w:rsidR="007D6548" w:rsidRPr="00F86FAA" w14:paraId="6FE92045" w14:textId="77777777" w:rsidTr="004D6B74">
        <w:tc>
          <w:tcPr>
            <w:tcW w:w="426" w:type="dxa"/>
          </w:tcPr>
          <w:p w14:paraId="69307ABA"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3E11EE5"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6E6AEB30" w14:textId="77777777" w:rsidR="006D2B87" w:rsidRPr="00286B26" w:rsidRDefault="00856650" w:rsidP="00CB069E">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6CD92E4" w14:textId="77777777" w:rsidR="008B0D54" w:rsidRPr="00D45F02" w:rsidRDefault="007B3BDC" w:rsidP="00CB069E">
            <w:pPr>
              <w:pStyle w:val="aff6"/>
              <w:numPr>
                <w:ilvl w:val="1"/>
                <w:numId w:val="14"/>
              </w:numPr>
              <w:ind w:left="0" w:firstLine="397"/>
              <w:jc w:val="both"/>
            </w:pPr>
            <w:r w:rsidRPr="00D45F0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788F171" w14:textId="77777777" w:rsidR="008B0D54" w:rsidRPr="00D45F02" w:rsidRDefault="007B3BDC" w:rsidP="00CB069E">
            <w:pPr>
              <w:pStyle w:val="aff6"/>
              <w:numPr>
                <w:ilvl w:val="1"/>
                <w:numId w:val="14"/>
              </w:numPr>
              <w:ind w:left="0" w:firstLine="397"/>
              <w:jc w:val="both"/>
            </w:pPr>
            <w:r w:rsidRPr="00D45F0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BA37A3C" w14:textId="77777777" w:rsidR="008B0D54" w:rsidRPr="00D45F02" w:rsidRDefault="007B3BDC" w:rsidP="00CB069E">
            <w:pPr>
              <w:pStyle w:val="aff6"/>
              <w:numPr>
                <w:ilvl w:val="1"/>
                <w:numId w:val="14"/>
              </w:numPr>
              <w:ind w:left="0" w:firstLine="397"/>
              <w:jc w:val="both"/>
            </w:pPr>
            <w:r w:rsidRPr="00D45F02">
              <w:t>наличие за период 2021-2023 годы опыта выполнения работ по разработке планов аварийного восстановления информационных систем с суммарной стоимостью договора(-</w:t>
            </w:r>
            <w:proofErr w:type="spellStart"/>
            <w:r w:rsidRPr="00D45F02">
              <w:t>ов</w:t>
            </w:r>
            <w:proofErr w:type="spellEnd"/>
            <w:r w:rsidRPr="00D45F02">
              <w:t>) не менее 50 % от начальной (максимальной) цены договора/цены лота закупки;</w:t>
            </w:r>
          </w:p>
          <w:p w14:paraId="492343A0" w14:textId="77777777" w:rsidR="00007C71" w:rsidRDefault="0033363B" w:rsidP="00007C71">
            <w:pPr>
              <w:pStyle w:val="aff6"/>
              <w:numPr>
                <w:ilvl w:val="1"/>
                <w:numId w:val="14"/>
              </w:numPr>
              <w:ind w:left="0" w:firstLine="397"/>
              <w:jc w:val="both"/>
            </w:pPr>
            <w:r w:rsidRPr="00CC045C">
              <w:rPr>
                <w:szCs w:val="28"/>
              </w:rPr>
              <w:t>наличие в штате претендента</w:t>
            </w:r>
            <w:r>
              <w:rPr>
                <w:szCs w:val="28"/>
              </w:rPr>
              <w:t xml:space="preserve"> и/или </w:t>
            </w:r>
            <w:r w:rsidRPr="00CC045C">
              <w:rPr>
                <w:szCs w:val="28"/>
              </w:rPr>
              <w:t>субподрядчика (</w:t>
            </w:r>
            <w:r>
              <w:rPr>
                <w:szCs w:val="28"/>
              </w:rPr>
              <w:t>со</w:t>
            </w:r>
            <w:r w:rsidRPr="00CC045C">
              <w:rPr>
                <w:szCs w:val="28"/>
              </w:rPr>
              <w:t>исполнителя) не менее 3 (трех) квалифицированных специалистов, имеющих опыт участия не менее чем в 3 трех аналогичных проектах</w:t>
            </w:r>
            <w:r w:rsidR="007B3BDC" w:rsidRPr="00D45F02">
              <w:t>;</w:t>
            </w:r>
          </w:p>
          <w:p w14:paraId="0FA13BAB" w14:textId="4EDB2B91" w:rsidR="00007C71" w:rsidRPr="00007C71" w:rsidRDefault="00007C71" w:rsidP="00007C71">
            <w:pPr>
              <w:pStyle w:val="aff6"/>
              <w:numPr>
                <w:ilvl w:val="1"/>
                <w:numId w:val="14"/>
              </w:numPr>
              <w:ind w:left="0" w:firstLine="397"/>
              <w:jc w:val="both"/>
            </w:pPr>
            <w:r w:rsidRPr="00007C71">
              <w:rPr>
                <w:szCs w:val="22"/>
              </w:rPr>
              <w:t xml:space="preserve">наличие в штате претендента и/или субподрядчика (соисполнителя) специалистов, имеющих следующие сертификаты: </w:t>
            </w:r>
          </w:p>
          <w:p w14:paraId="377ACAEA" w14:textId="77777777" w:rsidR="00007C71" w:rsidRPr="00656FB7" w:rsidRDefault="00007C71" w:rsidP="00007C71">
            <w:pPr>
              <w:jc w:val="both"/>
              <w:rPr>
                <w:szCs w:val="22"/>
              </w:rPr>
            </w:pPr>
            <w:r w:rsidRPr="00656FB7">
              <w:rPr>
                <w:szCs w:val="22"/>
              </w:rPr>
              <w:t xml:space="preserve">- не менее 2-ух - по системам управления непрерывностью бизнеса; </w:t>
            </w:r>
          </w:p>
          <w:p w14:paraId="7CC74AE5" w14:textId="77777777" w:rsidR="00007C71" w:rsidRPr="00656FB7" w:rsidRDefault="00007C71" w:rsidP="00007C71">
            <w:pPr>
              <w:jc w:val="both"/>
              <w:rPr>
                <w:szCs w:val="22"/>
              </w:rPr>
            </w:pPr>
            <w:r w:rsidRPr="00656FB7">
              <w:rPr>
                <w:szCs w:val="22"/>
              </w:rPr>
              <w:lastRenderedPageBreak/>
              <w:t xml:space="preserve">- не менее 2-ух - аудитор информационных систем; </w:t>
            </w:r>
          </w:p>
          <w:p w14:paraId="049135DF" w14:textId="77777777" w:rsidR="00007C71" w:rsidRPr="00656FB7" w:rsidRDefault="00007C71" w:rsidP="00007C71">
            <w:pPr>
              <w:jc w:val="both"/>
              <w:rPr>
                <w:szCs w:val="22"/>
              </w:rPr>
            </w:pPr>
            <w:r w:rsidRPr="00656FB7">
              <w:rPr>
                <w:szCs w:val="22"/>
              </w:rPr>
              <w:t>- не менее 1-ого - аудитор по системе управления ИТ-услугами или не менее 1-ого - системы менеджмента информационной безопасности ISO 27001.</w:t>
            </w:r>
          </w:p>
          <w:p w14:paraId="51CC5718" w14:textId="77777777" w:rsidR="00007C71" w:rsidRPr="00656FB7" w:rsidRDefault="00007C71" w:rsidP="00007C71">
            <w:pPr>
              <w:jc w:val="both"/>
              <w:rPr>
                <w:szCs w:val="22"/>
              </w:rPr>
            </w:pPr>
            <w:r w:rsidRPr="00656FB7">
              <w:rPr>
                <w:szCs w:val="22"/>
              </w:rPr>
              <w:t xml:space="preserve">- не менее 1-ого аудитора информационной безопасности по СТО БР ИББС или не менее 1-ого ISO 27001 </w:t>
            </w:r>
            <w:proofErr w:type="spellStart"/>
            <w:r w:rsidRPr="00656FB7">
              <w:rPr>
                <w:szCs w:val="22"/>
              </w:rPr>
              <w:t>Lead</w:t>
            </w:r>
            <w:proofErr w:type="spellEnd"/>
            <w:r w:rsidRPr="00656FB7">
              <w:rPr>
                <w:szCs w:val="22"/>
              </w:rPr>
              <w:t xml:space="preserve"> </w:t>
            </w:r>
            <w:proofErr w:type="spellStart"/>
            <w:r w:rsidRPr="00656FB7">
              <w:rPr>
                <w:szCs w:val="22"/>
              </w:rPr>
              <w:t>Auditor</w:t>
            </w:r>
            <w:proofErr w:type="spellEnd"/>
            <w:r w:rsidRPr="00656FB7">
              <w:rPr>
                <w:szCs w:val="22"/>
              </w:rPr>
              <w:t>.</w:t>
            </w:r>
          </w:p>
          <w:p w14:paraId="6A1271CB" w14:textId="68E624D1" w:rsidR="005F169B" w:rsidRDefault="00007C71" w:rsidP="00007C71">
            <w:pPr>
              <w:pStyle w:val="aff6"/>
              <w:ind w:left="0" w:firstLine="397"/>
              <w:jc w:val="both"/>
            </w:pPr>
            <w:r w:rsidRPr="00656FB7">
              <w:rPr>
                <w:szCs w:val="22"/>
              </w:rPr>
              <w:t>Один и тот же специалист может обладать экспертизой в нескольких областях одновременно;</w:t>
            </w:r>
            <w:r w:rsidR="007B3BDC" w:rsidRPr="00D45F02">
              <w:t xml:space="preserve"> </w:t>
            </w:r>
          </w:p>
          <w:p w14:paraId="53CA1EB3" w14:textId="77777777" w:rsidR="00007C71" w:rsidRPr="00007C71" w:rsidRDefault="0033363B" w:rsidP="00007C71">
            <w:pPr>
              <w:pStyle w:val="aff6"/>
              <w:numPr>
                <w:ilvl w:val="1"/>
                <w:numId w:val="14"/>
              </w:numPr>
              <w:ind w:left="0" w:firstLine="397"/>
              <w:jc w:val="both"/>
            </w:pPr>
            <w:r w:rsidRPr="0033363B">
              <w:t xml:space="preserve"> </w:t>
            </w:r>
            <w:r w:rsidR="00007C71" w:rsidRPr="00007C71">
              <w:t xml:space="preserve">претендент и/или субподрядчик (соисполнитель) должен иметь действующий сертификат - Project Management Professional или иметь действующий сертификат - ITIL </w:t>
            </w:r>
            <w:proofErr w:type="spellStart"/>
            <w:r w:rsidR="00007C71" w:rsidRPr="00007C71">
              <w:t>Managing</w:t>
            </w:r>
            <w:proofErr w:type="spellEnd"/>
            <w:r w:rsidR="00007C71" w:rsidRPr="00007C71">
              <w:t xml:space="preserve"> Professional. </w:t>
            </w:r>
          </w:p>
          <w:p w14:paraId="49ACDE98" w14:textId="0C0890B2" w:rsidR="00EC2CC1" w:rsidRPr="00401B28" w:rsidRDefault="00007C71" w:rsidP="00007C71">
            <w:pPr>
              <w:pStyle w:val="aff6"/>
              <w:ind w:left="61" w:firstLine="426"/>
              <w:jc w:val="both"/>
            </w:pPr>
            <w:r w:rsidRPr="00007C71">
              <w:t xml:space="preserve">Претендент вправе предоставить сертификат Project Management Professional, ITIL </w:t>
            </w:r>
            <w:proofErr w:type="spellStart"/>
            <w:r w:rsidRPr="00007C71">
              <w:t>Managing</w:t>
            </w:r>
            <w:proofErr w:type="spellEnd"/>
            <w:r w:rsidRPr="00007C71">
              <w:t xml:space="preserve"> Professional </w:t>
            </w:r>
            <w:proofErr w:type="gramStart"/>
            <w:r w:rsidRPr="00007C71">
              <w:t>срок действия</w:t>
            </w:r>
            <w:proofErr w:type="gramEnd"/>
            <w:r w:rsidRPr="00007C71">
              <w:t xml:space="preserve"> которого истек не ранее 2022 года.</w:t>
            </w:r>
          </w:p>
          <w:p w14:paraId="75742FCC" w14:textId="4FE16ED7" w:rsidR="008B0D54" w:rsidRPr="00D45F02" w:rsidRDefault="007B3BDC" w:rsidP="00CB069E">
            <w:pPr>
              <w:pStyle w:val="aff6"/>
              <w:numPr>
                <w:ilvl w:val="1"/>
                <w:numId w:val="14"/>
              </w:numPr>
              <w:ind w:left="0" w:firstLine="397"/>
              <w:jc w:val="both"/>
            </w:pPr>
            <w:r w:rsidRPr="00D45F02">
              <w:t>осуществлять электронный документооборот (далее – ЭДО) с Заказчиком с помощью операторов ЭДО</w:t>
            </w:r>
            <w:r w:rsidR="00257F89" w:rsidRPr="00257F89">
              <w:t>,</w:t>
            </w:r>
            <w:r w:rsidRPr="00D45F02">
              <w:t xml:space="preserve"> указанных в списке реестра на сайте Федеральной налоговой службы (</w:t>
            </w:r>
            <w:r>
              <w:rPr>
                <w:lang w:val="en-US"/>
              </w:rPr>
              <w:t>https</w:t>
            </w:r>
            <w:r w:rsidRPr="00D45F02">
              <w:t>://</w:t>
            </w:r>
            <w:r>
              <w:rPr>
                <w:lang w:val="en-US"/>
              </w:rPr>
              <w:t>www</w:t>
            </w:r>
            <w:r w:rsidRPr="00D45F02">
              <w:t>.</w:t>
            </w:r>
            <w:proofErr w:type="spellStart"/>
            <w:r>
              <w:rPr>
                <w:lang w:val="en-US"/>
              </w:rPr>
              <w:t>nalog</w:t>
            </w:r>
            <w:proofErr w:type="spellEnd"/>
            <w:r w:rsidRPr="00D45F02">
              <w:t>.</w:t>
            </w:r>
            <w:proofErr w:type="spellStart"/>
            <w:r>
              <w:rPr>
                <w:lang w:val="en-US"/>
              </w:rPr>
              <w:t>ru</w:t>
            </w:r>
            <w:proofErr w:type="spellEnd"/>
            <w:r w:rsidRPr="00D45F02">
              <w:t>) на условиях, изложенных в проекте договора (приложение к документации о закупке).</w:t>
            </w:r>
          </w:p>
          <w:p w14:paraId="055AAAB6" w14:textId="77777777" w:rsidR="006D2B87" w:rsidRPr="00286B26" w:rsidRDefault="006D2B87" w:rsidP="00CB069E">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253B680" w14:textId="77777777" w:rsidR="008B0D54" w:rsidRPr="00D45F02" w:rsidRDefault="007B3BDC" w:rsidP="00CB069E">
            <w:pPr>
              <w:pStyle w:val="aff6"/>
              <w:numPr>
                <w:ilvl w:val="1"/>
                <w:numId w:val="14"/>
              </w:numPr>
              <w:ind w:left="0" w:firstLine="397"/>
              <w:jc w:val="both"/>
            </w:pPr>
            <w:r w:rsidRPr="00D45F0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08D10AF" w14:textId="77777777" w:rsidR="008B0D54" w:rsidRPr="00D45F02" w:rsidRDefault="007B3BDC" w:rsidP="00CB069E">
            <w:pPr>
              <w:pStyle w:val="aff6"/>
              <w:numPr>
                <w:ilvl w:val="1"/>
                <w:numId w:val="14"/>
              </w:numPr>
              <w:ind w:left="0" w:firstLine="397"/>
              <w:jc w:val="both"/>
            </w:pPr>
            <w:r w:rsidRPr="00D45F0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45F02">
              <w:t>://</w:t>
            </w:r>
            <w:r>
              <w:rPr>
                <w:lang w:val="en-US"/>
              </w:rPr>
              <w:t>service</w:t>
            </w:r>
            <w:r w:rsidRPr="00D45F02">
              <w:t>.</w:t>
            </w:r>
            <w:proofErr w:type="spellStart"/>
            <w:r>
              <w:rPr>
                <w:lang w:val="en-US"/>
              </w:rPr>
              <w:t>nalog</w:t>
            </w:r>
            <w:proofErr w:type="spellEnd"/>
            <w:r w:rsidRPr="00D45F02">
              <w:t>.</w:t>
            </w:r>
            <w:proofErr w:type="spellStart"/>
            <w:r>
              <w:rPr>
                <w:lang w:val="en-US"/>
              </w:rPr>
              <w:t>ru</w:t>
            </w:r>
            <w:proofErr w:type="spellEnd"/>
            <w:r w:rsidRPr="00D45F02">
              <w:t>/</w:t>
            </w:r>
            <w:proofErr w:type="spellStart"/>
            <w:r>
              <w:rPr>
                <w:lang w:val="en-US"/>
              </w:rPr>
              <w:t>zd</w:t>
            </w:r>
            <w:proofErr w:type="spellEnd"/>
            <w:r w:rsidRPr="00D45F02">
              <w:t>.</w:t>
            </w:r>
            <w:r>
              <w:rPr>
                <w:lang w:val="en-US"/>
              </w:rPr>
              <w:t>do</w:t>
            </w:r>
            <w:r w:rsidRPr="00D45F0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45F02">
              <w:t>://</w:t>
            </w:r>
            <w:r>
              <w:rPr>
                <w:lang w:val="en-US"/>
              </w:rPr>
              <w:t>service</w:t>
            </w:r>
            <w:r w:rsidRPr="00D45F02">
              <w:t>.</w:t>
            </w:r>
            <w:proofErr w:type="spellStart"/>
            <w:r>
              <w:rPr>
                <w:lang w:val="en-US"/>
              </w:rPr>
              <w:t>nalog</w:t>
            </w:r>
            <w:proofErr w:type="spellEnd"/>
            <w:r w:rsidRPr="00D45F02">
              <w:t>.</w:t>
            </w:r>
            <w:proofErr w:type="spellStart"/>
            <w:r>
              <w:rPr>
                <w:lang w:val="en-US"/>
              </w:rPr>
              <w:t>ru</w:t>
            </w:r>
            <w:proofErr w:type="spellEnd"/>
            <w:r w:rsidRPr="00D45F02">
              <w:t>/</w:t>
            </w:r>
            <w:proofErr w:type="spellStart"/>
            <w:r>
              <w:rPr>
                <w:lang w:val="en-US"/>
              </w:rPr>
              <w:t>zd</w:t>
            </w:r>
            <w:proofErr w:type="spellEnd"/>
            <w:r w:rsidRPr="00D45F02">
              <w:t>.</w:t>
            </w:r>
            <w:r>
              <w:rPr>
                <w:lang w:val="en-US"/>
              </w:rPr>
              <w:t>do</w:t>
            </w:r>
            <w:r w:rsidRPr="00D45F02">
              <w:t>);</w:t>
            </w:r>
          </w:p>
          <w:p w14:paraId="1EC5EEA8" w14:textId="77777777" w:rsidR="008B0D54" w:rsidRPr="00D45F02" w:rsidRDefault="007B3BDC" w:rsidP="00CB069E">
            <w:pPr>
              <w:pStyle w:val="aff6"/>
              <w:numPr>
                <w:ilvl w:val="1"/>
                <w:numId w:val="14"/>
              </w:numPr>
              <w:ind w:left="0" w:firstLine="397"/>
              <w:jc w:val="both"/>
            </w:pPr>
            <w:r w:rsidRPr="00D45F0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45F02">
              <w:t>неприостановлении</w:t>
            </w:r>
            <w:proofErr w:type="spellEnd"/>
            <w:r w:rsidRPr="00D45F02">
              <w:t xml:space="preserve"> деятельности претендента в административном порядке и/или задолженности, претендент осуществляет проверку информации о </w:t>
            </w:r>
            <w:r w:rsidRPr="00D45F02">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45F02">
              <w:t>://</w:t>
            </w:r>
            <w:proofErr w:type="spellStart"/>
            <w:r>
              <w:rPr>
                <w:lang w:val="en-US"/>
              </w:rPr>
              <w:t>fssprus</w:t>
            </w:r>
            <w:proofErr w:type="spellEnd"/>
            <w:r w:rsidRPr="00D45F02">
              <w:t>.</w:t>
            </w:r>
            <w:proofErr w:type="spellStart"/>
            <w:r>
              <w:rPr>
                <w:lang w:val="en-US"/>
              </w:rPr>
              <w:t>ru</w:t>
            </w:r>
            <w:proofErr w:type="spellEnd"/>
            <w:r w:rsidRPr="00D45F02">
              <w:t>/</w:t>
            </w:r>
            <w:proofErr w:type="spellStart"/>
            <w:r>
              <w:rPr>
                <w:lang w:val="en-US"/>
              </w:rPr>
              <w:t>iss</w:t>
            </w:r>
            <w:proofErr w:type="spellEnd"/>
            <w:r w:rsidRPr="00D45F02">
              <w:t>/</w:t>
            </w:r>
            <w:proofErr w:type="spellStart"/>
            <w:r>
              <w:rPr>
                <w:lang w:val="en-US"/>
              </w:rPr>
              <w:t>ip</w:t>
            </w:r>
            <w:proofErr w:type="spellEnd"/>
            <w:r w:rsidRPr="00D45F0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45F02">
              <w:t>://</w:t>
            </w:r>
            <w:r>
              <w:rPr>
                <w:lang w:val="en-US"/>
              </w:rPr>
              <w:t>www</w:t>
            </w:r>
            <w:r w:rsidRPr="00D45F02">
              <w:t>.</w:t>
            </w:r>
            <w:proofErr w:type="spellStart"/>
            <w:r>
              <w:rPr>
                <w:lang w:val="en-US"/>
              </w:rPr>
              <w:t>fedresurs</w:t>
            </w:r>
            <w:proofErr w:type="spellEnd"/>
            <w:r w:rsidRPr="00D45F02">
              <w:t>.</w:t>
            </w:r>
            <w:proofErr w:type="spellStart"/>
            <w:r>
              <w:rPr>
                <w:lang w:val="en-US"/>
              </w:rPr>
              <w:t>ru</w:t>
            </w:r>
            <w:proofErr w:type="spellEnd"/>
            <w:r w:rsidRPr="00D45F0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45F02">
              <w:t>неприостановлении</w:t>
            </w:r>
            <w:proofErr w:type="spellEnd"/>
            <w:r w:rsidRPr="00D45F0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A616EC9" w14:textId="53D1A04B" w:rsidR="008B0D54" w:rsidRPr="00D45F02" w:rsidRDefault="007B3BDC" w:rsidP="00CB069E">
            <w:pPr>
              <w:pStyle w:val="aff6"/>
              <w:numPr>
                <w:ilvl w:val="1"/>
                <w:numId w:val="14"/>
              </w:numPr>
              <w:ind w:left="0" w:firstLine="397"/>
              <w:jc w:val="both"/>
            </w:pPr>
            <w:r w:rsidRPr="00D45F0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D790A">
              <w:t xml:space="preserve">2022 </w:t>
            </w:r>
            <w:r w:rsidRPr="00D45F02">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76E3E0FE" w14:textId="77777777" w:rsidR="008B0D54" w:rsidRPr="00D45F02" w:rsidRDefault="007B3BDC" w:rsidP="00CB069E">
            <w:pPr>
              <w:pStyle w:val="aff6"/>
              <w:numPr>
                <w:ilvl w:val="1"/>
                <w:numId w:val="14"/>
              </w:numPr>
              <w:ind w:left="0" w:firstLine="397"/>
              <w:jc w:val="both"/>
            </w:pPr>
            <w:r w:rsidRPr="00D45F02">
              <w:t>документ по форме приложения № 4 к документации о закупке о наличии опыта выполнения работ по разработке планов аварийного восстановления информационных систем;</w:t>
            </w:r>
          </w:p>
          <w:p w14:paraId="1F3B7785" w14:textId="77777777" w:rsidR="008B0D54" w:rsidRPr="00D45F02" w:rsidRDefault="007B3BDC" w:rsidP="00CB069E">
            <w:pPr>
              <w:pStyle w:val="aff6"/>
              <w:numPr>
                <w:ilvl w:val="1"/>
                <w:numId w:val="14"/>
              </w:numPr>
              <w:ind w:left="0" w:firstLine="397"/>
              <w:jc w:val="both"/>
            </w:pPr>
            <w:r w:rsidRPr="00D45F02">
              <w:t>копии договоров, указанных в документе по форме приложения № 4 к документации о закупке о наличии опыта выполнения работ по разработке планов аварийного восстановления информационных систем;</w:t>
            </w:r>
          </w:p>
          <w:p w14:paraId="5D4A3F9F" w14:textId="77777777" w:rsidR="00007C71" w:rsidRDefault="007B3BDC" w:rsidP="00007C71">
            <w:pPr>
              <w:pStyle w:val="aff6"/>
              <w:numPr>
                <w:ilvl w:val="1"/>
                <w:numId w:val="14"/>
              </w:numPr>
              <w:ind w:left="0" w:firstLine="397"/>
              <w:jc w:val="both"/>
              <w:rPr>
                <w:lang w:val="en-US"/>
              </w:rPr>
            </w:pPr>
            <w:r w:rsidRPr="00D45F02">
              <w:t>копии документов, подтверждающих факт выполнения работ</w:t>
            </w:r>
            <w:r w:rsidR="008D790A">
              <w:t xml:space="preserve"> </w:t>
            </w:r>
            <w:r w:rsidRPr="00D45F02">
              <w:t xml:space="preserve">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2A12E10" w14:textId="513AF15C" w:rsidR="00007C71" w:rsidRPr="00007C71" w:rsidRDefault="00007C71" w:rsidP="00411030">
            <w:pPr>
              <w:pStyle w:val="aff6"/>
              <w:numPr>
                <w:ilvl w:val="1"/>
                <w:numId w:val="14"/>
              </w:numPr>
              <w:ind w:left="0" w:firstLine="397"/>
              <w:jc w:val="both"/>
              <w:rPr>
                <w:lang w:val="en-US"/>
              </w:rPr>
            </w:pPr>
            <w:r w:rsidRPr="00007C71">
              <w:rPr>
                <w:szCs w:val="22"/>
              </w:rPr>
              <w:t xml:space="preserve">документы, подтверждающие квалификацию персонала:  </w:t>
            </w:r>
          </w:p>
          <w:p w14:paraId="5C70FFD7" w14:textId="77777777" w:rsidR="00007C71" w:rsidRPr="00656FB7" w:rsidRDefault="00007C71" w:rsidP="00411030">
            <w:pPr>
              <w:jc w:val="both"/>
              <w:rPr>
                <w:szCs w:val="22"/>
              </w:rPr>
            </w:pPr>
            <w:r w:rsidRPr="00656FB7">
              <w:rPr>
                <w:szCs w:val="22"/>
              </w:rPr>
              <w:lastRenderedPageBreak/>
              <w:t xml:space="preserve">-не менее 2-ух - сертификатов по системам управления непрерывностью бизнеса; </w:t>
            </w:r>
          </w:p>
          <w:p w14:paraId="7613C7C0" w14:textId="77777777" w:rsidR="00007C71" w:rsidRPr="00656FB7" w:rsidRDefault="00007C71" w:rsidP="00411030">
            <w:pPr>
              <w:jc w:val="both"/>
              <w:rPr>
                <w:szCs w:val="22"/>
              </w:rPr>
            </w:pPr>
            <w:r w:rsidRPr="00656FB7">
              <w:rPr>
                <w:szCs w:val="22"/>
              </w:rPr>
              <w:t>-не менее 2-ух - сертификатов аудитор информационных систем;</w:t>
            </w:r>
          </w:p>
          <w:p w14:paraId="6FE2F91F" w14:textId="77777777" w:rsidR="00007C71" w:rsidRPr="00656FB7" w:rsidRDefault="00007C71" w:rsidP="00411030">
            <w:pPr>
              <w:jc w:val="both"/>
              <w:rPr>
                <w:szCs w:val="22"/>
              </w:rPr>
            </w:pPr>
            <w:r w:rsidRPr="00656FB7">
              <w:rPr>
                <w:szCs w:val="22"/>
              </w:rPr>
              <w:t xml:space="preserve">-не менее 1-ого - сертификатов аудитора по системе управления ИТ-услугами или не менее 1-ого - системы менеджмента информационной безопасности ISO 27001; </w:t>
            </w:r>
          </w:p>
          <w:p w14:paraId="730F9AEE" w14:textId="02D16487" w:rsidR="008B0D54" w:rsidRPr="00D45F02" w:rsidRDefault="00007C71" w:rsidP="00411030">
            <w:pPr>
              <w:ind w:firstLine="397"/>
              <w:jc w:val="both"/>
            </w:pPr>
            <w:r w:rsidRPr="00656FB7">
              <w:rPr>
                <w:szCs w:val="22"/>
              </w:rPr>
              <w:t xml:space="preserve">-не менее 1-ого сертификата аудитора информационной безопасности по СТО БР ИББС или не менее 1-ого ISO 27001 </w:t>
            </w:r>
            <w:proofErr w:type="spellStart"/>
            <w:r w:rsidRPr="00656FB7">
              <w:rPr>
                <w:szCs w:val="22"/>
              </w:rPr>
              <w:t>Lead</w:t>
            </w:r>
            <w:proofErr w:type="spellEnd"/>
            <w:r w:rsidRPr="00656FB7">
              <w:rPr>
                <w:szCs w:val="22"/>
              </w:rPr>
              <w:t xml:space="preserve"> </w:t>
            </w:r>
            <w:proofErr w:type="spellStart"/>
            <w:r w:rsidRPr="00656FB7">
              <w:rPr>
                <w:szCs w:val="22"/>
              </w:rPr>
              <w:t>Auditor</w:t>
            </w:r>
            <w:proofErr w:type="spellEnd"/>
            <w:r w:rsidR="007B3BDC" w:rsidRPr="00D45F02">
              <w:t>;</w:t>
            </w:r>
          </w:p>
          <w:p w14:paraId="76EBE612" w14:textId="3E4130E3" w:rsidR="00A659FF" w:rsidRPr="00401B28" w:rsidRDefault="00AD69C7" w:rsidP="00442536">
            <w:pPr>
              <w:pStyle w:val="aff6"/>
              <w:ind w:left="61" w:firstLine="284"/>
              <w:jc w:val="both"/>
            </w:pPr>
            <w:r w:rsidRPr="00A659FF">
              <w:t>2.</w:t>
            </w:r>
            <w:r w:rsidR="00B05095">
              <w:t>9</w:t>
            </w:r>
            <w:r w:rsidRPr="00A659FF">
              <w:t xml:space="preserve">. </w:t>
            </w:r>
            <w:r w:rsidR="00411030" w:rsidRPr="00656FB7">
              <w:rPr>
                <w:szCs w:val="22"/>
              </w:rPr>
              <w:t xml:space="preserve">копию сертификата Project Management Professional или ITIL </w:t>
            </w:r>
            <w:proofErr w:type="spellStart"/>
            <w:r w:rsidR="00411030" w:rsidRPr="00656FB7">
              <w:rPr>
                <w:szCs w:val="22"/>
              </w:rPr>
              <w:t>Managing</w:t>
            </w:r>
            <w:proofErr w:type="spellEnd"/>
            <w:r w:rsidR="00411030" w:rsidRPr="00656FB7">
              <w:rPr>
                <w:szCs w:val="22"/>
              </w:rPr>
              <w:t xml:space="preserve"> Professional; Претендент вправе предоставить сертификат Project Management Professional, ITIL </w:t>
            </w:r>
            <w:proofErr w:type="spellStart"/>
            <w:r w:rsidR="00411030" w:rsidRPr="00656FB7">
              <w:rPr>
                <w:szCs w:val="22"/>
              </w:rPr>
              <w:t>Managing</w:t>
            </w:r>
            <w:proofErr w:type="spellEnd"/>
            <w:r w:rsidR="00411030" w:rsidRPr="00656FB7">
              <w:rPr>
                <w:szCs w:val="22"/>
              </w:rPr>
              <w:t xml:space="preserve"> Professional </w:t>
            </w:r>
            <w:proofErr w:type="gramStart"/>
            <w:r w:rsidR="00411030" w:rsidRPr="00656FB7">
              <w:rPr>
                <w:szCs w:val="22"/>
              </w:rPr>
              <w:t>срок действия</w:t>
            </w:r>
            <w:proofErr w:type="gramEnd"/>
            <w:r w:rsidR="00411030" w:rsidRPr="00656FB7">
              <w:rPr>
                <w:szCs w:val="22"/>
              </w:rPr>
              <w:t xml:space="preserve"> которого истек не ранее 2022 года.</w:t>
            </w:r>
          </w:p>
          <w:p w14:paraId="6179F589" w14:textId="2F1BA647" w:rsidR="00B05095" w:rsidRDefault="00B05095" w:rsidP="00442536">
            <w:pPr>
              <w:pStyle w:val="aff6"/>
              <w:numPr>
                <w:ilvl w:val="1"/>
                <w:numId w:val="42"/>
              </w:numPr>
              <w:ind w:left="0" w:firstLine="487"/>
              <w:jc w:val="both"/>
            </w:pPr>
            <w:r>
              <w:t xml:space="preserve"> </w:t>
            </w:r>
            <w:r w:rsidRPr="001250D6">
              <w:t xml:space="preserve">сведения о персонале по форме приложения № </w:t>
            </w:r>
            <w:r w:rsidR="00360842">
              <w:t>6</w:t>
            </w:r>
            <w:r>
              <w:t xml:space="preserve"> </w:t>
            </w:r>
            <w:r w:rsidRPr="001250D6">
              <w:t>к документации о закупке с приложением документов, подтверждающих наличие у претендента трудовых (гражданско-правовых) отношений с указанными в документе специалистами.</w:t>
            </w:r>
          </w:p>
          <w:p w14:paraId="2570B554" w14:textId="2BC1A297" w:rsidR="00257F89" w:rsidRPr="00D45F02" w:rsidRDefault="00257F89" w:rsidP="00442536">
            <w:pPr>
              <w:pStyle w:val="aff6"/>
              <w:numPr>
                <w:ilvl w:val="1"/>
                <w:numId w:val="42"/>
              </w:numPr>
              <w:ind w:left="0" w:firstLine="487"/>
              <w:jc w:val="both"/>
            </w:pPr>
            <w:r w:rsidRPr="000043F8">
              <w:rPr>
                <w:color w:val="000000"/>
              </w:rPr>
              <w:t>Сведения о планируемых к привлечению субподрядных организациях в соответствии с Приложением №</w:t>
            </w:r>
            <w:r w:rsidR="00360842">
              <w:rPr>
                <w:color w:val="000000"/>
              </w:rPr>
              <w:t>7</w:t>
            </w:r>
            <w:r w:rsidRPr="000043F8">
              <w:rPr>
                <w:color w:val="000000"/>
              </w:rPr>
              <w:t xml:space="preserve"> к документации о закупке.</w:t>
            </w:r>
          </w:p>
        </w:tc>
      </w:tr>
      <w:tr w:rsidR="00835CB1" w:rsidRPr="00F86FAA" w14:paraId="26BE3AA5" w14:textId="77777777" w:rsidTr="004D6B74">
        <w:tc>
          <w:tcPr>
            <w:tcW w:w="426" w:type="dxa"/>
          </w:tcPr>
          <w:p w14:paraId="5D87DF3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08B2D6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6599BE4" w14:textId="77777777" w:rsidR="008B0D54" w:rsidRDefault="007B3BD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CBA7FB8" w14:textId="77777777" w:rsidTr="004D6B74">
        <w:tc>
          <w:tcPr>
            <w:tcW w:w="426" w:type="dxa"/>
          </w:tcPr>
          <w:p w14:paraId="6ADC83F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8C055A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3161D9A" w14:textId="77777777" w:rsidTr="004D6B74">
              <w:tc>
                <w:tcPr>
                  <w:tcW w:w="4423" w:type="dxa"/>
                </w:tcPr>
                <w:p w14:paraId="75A2D24A" w14:textId="77777777" w:rsidR="006D2B87" w:rsidRPr="006D2B87" w:rsidRDefault="006D2B87" w:rsidP="006D2B87">
                  <w:pPr>
                    <w:pStyle w:val="af8"/>
                    <w:rPr>
                      <w:b/>
                      <w:sz w:val="24"/>
                    </w:rPr>
                  </w:pPr>
                  <w:r>
                    <w:rPr>
                      <w:b/>
                      <w:sz w:val="24"/>
                    </w:rPr>
                    <w:t>Критерий оценки</w:t>
                  </w:r>
                </w:p>
              </w:tc>
              <w:tc>
                <w:tcPr>
                  <w:tcW w:w="2551" w:type="dxa"/>
                </w:tcPr>
                <w:p w14:paraId="026A4CEF"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706361A" w14:textId="77777777" w:rsidTr="004D6B74">
              <w:tc>
                <w:tcPr>
                  <w:tcW w:w="4423" w:type="dxa"/>
                </w:tcPr>
                <w:p w14:paraId="427A804E" w14:textId="77777777" w:rsidR="008B0D54" w:rsidRDefault="007B3BDC">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098F544" w14:textId="2E1444CD" w:rsidR="008B0D54" w:rsidRPr="00F43757" w:rsidRDefault="00CD0A73">
                  <w:pPr>
                    <w:pStyle w:val="af8"/>
                    <w:ind w:firstLine="0"/>
                    <w:rPr>
                      <w:sz w:val="24"/>
                    </w:rPr>
                  </w:pPr>
                  <w:r>
                    <w:rPr>
                      <w:sz w:val="24"/>
                    </w:rPr>
                    <w:t>0,60</w:t>
                  </w:r>
                </w:p>
              </w:tc>
            </w:tr>
            <w:tr w:rsidR="006D2B87" w:rsidRPr="00514332" w14:paraId="71F2D1F8" w14:textId="77777777" w:rsidTr="004D6B74">
              <w:tc>
                <w:tcPr>
                  <w:tcW w:w="4423" w:type="dxa"/>
                </w:tcPr>
                <w:p w14:paraId="04565BCA" w14:textId="77777777" w:rsidR="00E27220" w:rsidRDefault="007B3BDC">
                  <w:pPr>
                    <w:pStyle w:val="af8"/>
                    <w:ind w:firstLine="0"/>
                    <w:rPr>
                      <w:sz w:val="24"/>
                    </w:rPr>
                  </w:pPr>
                  <w:r>
                    <w:rPr>
                      <w:sz w:val="24"/>
                    </w:rPr>
                    <w:t>Опыт участника: суммарная стоимость исполненных договоров на выполнения работ по разработке планов аварийного восстановления информационных систем</w:t>
                  </w:r>
                  <w:r w:rsidR="00E27220">
                    <w:rPr>
                      <w:sz w:val="24"/>
                    </w:rPr>
                    <w:t xml:space="preserve">. </w:t>
                  </w:r>
                </w:p>
                <w:p w14:paraId="000C0DC8" w14:textId="5866D8BE" w:rsidR="008B0D54" w:rsidRDefault="007B3BDC">
                  <w:pPr>
                    <w:pStyle w:val="af8"/>
                    <w:ind w:firstLine="0"/>
                    <w:rPr>
                      <w:sz w:val="24"/>
                    </w:rPr>
                  </w:pPr>
                  <w:r>
                    <w:rPr>
                      <w:sz w:val="24"/>
                    </w:rPr>
                    <w:t xml:space="preserve">Для получения максимального количества баллов участнику достаточно предоставить подтверждение опыта на </w:t>
                  </w:r>
                  <w:r w:rsidR="00CD0A73">
                    <w:rPr>
                      <w:sz w:val="24"/>
                    </w:rPr>
                    <w:t xml:space="preserve">сумму </w:t>
                  </w:r>
                  <w:r w:rsidR="001C0459" w:rsidRPr="00F43757">
                    <w:rPr>
                      <w:sz w:val="24"/>
                    </w:rPr>
                    <w:t>20</w:t>
                  </w:r>
                  <w:r w:rsidR="001C0459">
                    <w:rPr>
                      <w:sz w:val="24"/>
                    </w:rPr>
                    <w:t> </w:t>
                  </w:r>
                  <w:r w:rsidR="001C0459" w:rsidRPr="00F43757">
                    <w:rPr>
                      <w:sz w:val="24"/>
                    </w:rPr>
                    <w:t>000</w:t>
                  </w:r>
                  <w:r w:rsidR="00CD0A73">
                    <w:rPr>
                      <w:sz w:val="24"/>
                    </w:rPr>
                    <w:t> </w:t>
                  </w:r>
                  <w:r w:rsidR="001C0459" w:rsidRPr="00F43757">
                    <w:rPr>
                      <w:sz w:val="24"/>
                    </w:rPr>
                    <w:t>00</w:t>
                  </w:r>
                  <w:r w:rsidR="00CD0A73">
                    <w:rPr>
                      <w:sz w:val="24"/>
                    </w:rPr>
                    <w:t>0 рублей</w:t>
                  </w:r>
                  <w:r>
                    <w:rPr>
                      <w:sz w:val="24"/>
                    </w:rPr>
                    <w:t xml:space="preserve">. </w:t>
                  </w:r>
                </w:p>
              </w:tc>
              <w:tc>
                <w:tcPr>
                  <w:tcW w:w="2551" w:type="dxa"/>
                </w:tcPr>
                <w:p w14:paraId="69796A60" w14:textId="46FB8350" w:rsidR="008B0D54" w:rsidRDefault="00CD0A73">
                  <w:pPr>
                    <w:pStyle w:val="af8"/>
                    <w:ind w:firstLine="0"/>
                    <w:rPr>
                      <w:sz w:val="24"/>
                      <w:lang w:val="en-US"/>
                    </w:rPr>
                  </w:pPr>
                  <w:r>
                    <w:rPr>
                      <w:sz w:val="24"/>
                    </w:rPr>
                    <w:t>0,40</w:t>
                  </w:r>
                </w:p>
              </w:tc>
            </w:tr>
          </w:tbl>
          <w:p w14:paraId="6A17C3AC" w14:textId="77777777" w:rsidR="007D6548" w:rsidRPr="00F86FAA" w:rsidRDefault="007D6548" w:rsidP="003D3596">
            <w:pPr>
              <w:pStyle w:val="af8"/>
              <w:rPr>
                <w:b/>
                <w:i/>
                <w:sz w:val="24"/>
              </w:rPr>
            </w:pPr>
          </w:p>
        </w:tc>
      </w:tr>
      <w:tr w:rsidR="00736D40" w:rsidRPr="00F86FAA" w14:paraId="2B6FB095" w14:textId="77777777" w:rsidTr="004D6B74">
        <w:tc>
          <w:tcPr>
            <w:tcW w:w="426" w:type="dxa"/>
          </w:tcPr>
          <w:p w14:paraId="09C26E58"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030FD7C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2C81106" w14:textId="77777777" w:rsidTr="004D6B74">
              <w:tc>
                <w:tcPr>
                  <w:tcW w:w="6974" w:type="dxa"/>
                </w:tcPr>
                <w:p w14:paraId="11D67EE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CD057C9" w14:textId="5A715A30" w:rsidR="008B0D54" w:rsidRDefault="007B3BD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360842">
                    <w:rPr>
                      <w:sz w:val="24"/>
                    </w:rPr>
                    <w:t>5</w:t>
                  </w:r>
                  <w:r>
                    <w:rPr>
                      <w:sz w:val="24"/>
                    </w:rPr>
                    <w:t>), до момента его подписания победителем.</w:t>
                  </w:r>
                </w:p>
                <w:p w14:paraId="0FC4BD5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9A1A90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9DE17E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847F91E"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C2CEBEE" w14:textId="77777777" w:rsidR="008B0D54" w:rsidRDefault="007B3BD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6264095D" w14:textId="77777777" w:rsidR="008B0D54" w:rsidRDefault="008B0D54">
                  <w:pPr>
                    <w:pStyle w:val="-3"/>
                    <w:tabs>
                      <w:tab w:val="clear" w:pos="1985"/>
                    </w:tabs>
                    <w:suppressAutoHyphens/>
                    <w:rPr>
                      <w:sz w:val="24"/>
                    </w:rPr>
                  </w:pPr>
                </w:p>
              </w:tc>
            </w:tr>
            <w:tr w:rsidR="000A15FB" w:rsidRPr="00E048E8" w14:paraId="39E16500" w14:textId="77777777" w:rsidTr="004D6B74">
              <w:tc>
                <w:tcPr>
                  <w:tcW w:w="6974" w:type="dxa"/>
                </w:tcPr>
                <w:p w14:paraId="4041DDA9" w14:textId="77777777" w:rsidR="008B0D54" w:rsidRDefault="007B3BD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28F67AD1" w14:textId="77777777" w:rsidTr="004D6B74">
              <w:tc>
                <w:tcPr>
                  <w:tcW w:w="6974" w:type="dxa"/>
                </w:tcPr>
                <w:p w14:paraId="16EC8B37" w14:textId="77777777" w:rsidR="00677986" w:rsidRDefault="00677986" w:rsidP="00677986">
                  <w:pPr>
                    <w:pStyle w:val="af8"/>
                    <w:ind w:left="629" w:firstLine="0"/>
                    <w:rPr>
                      <w:b/>
                      <w:sz w:val="24"/>
                    </w:rPr>
                  </w:pPr>
                  <w:r>
                    <w:rPr>
                      <w:b/>
                      <w:sz w:val="24"/>
                    </w:rPr>
                    <w:t>III. Увеличение цены договора:</w:t>
                  </w:r>
                </w:p>
                <w:p w14:paraId="0BA58B22" w14:textId="77777777" w:rsidR="008B0D54" w:rsidRDefault="007B3BDC">
                  <w:pPr>
                    <w:pStyle w:val="af8"/>
                    <w:ind w:firstLine="629"/>
                    <w:rPr>
                      <w:sz w:val="24"/>
                    </w:rPr>
                  </w:pPr>
                  <w:r>
                    <w:rPr>
                      <w:sz w:val="24"/>
                    </w:rPr>
                    <w:t>Не предусмотрено.</w:t>
                  </w:r>
                </w:p>
                <w:p w14:paraId="68D75C22" w14:textId="77777777" w:rsidR="008B0D54" w:rsidRDefault="008B0D54">
                  <w:pPr>
                    <w:pStyle w:val="af8"/>
                    <w:ind w:firstLine="629"/>
                    <w:rPr>
                      <w:sz w:val="24"/>
                    </w:rPr>
                  </w:pPr>
                </w:p>
              </w:tc>
            </w:tr>
          </w:tbl>
          <w:p w14:paraId="12D25E13" w14:textId="77777777" w:rsidR="00736D40" w:rsidRPr="00A3070E" w:rsidRDefault="00736D40" w:rsidP="003D3C71">
            <w:pPr>
              <w:pStyle w:val="af8"/>
              <w:ind w:left="601" w:firstLine="0"/>
              <w:rPr>
                <w:sz w:val="24"/>
              </w:rPr>
            </w:pPr>
          </w:p>
        </w:tc>
      </w:tr>
      <w:tr w:rsidR="007D6548" w:rsidRPr="00F86FAA" w14:paraId="7CD8A5E7" w14:textId="77777777" w:rsidTr="004D6B74">
        <w:tc>
          <w:tcPr>
            <w:tcW w:w="426" w:type="dxa"/>
          </w:tcPr>
          <w:p w14:paraId="76D60803"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0BFE4AA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582FAB4" w14:textId="1C5FD9EF" w:rsidR="008B0D54" w:rsidRDefault="00257F89">
            <w:pPr>
              <w:pStyle w:val="1a"/>
              <w:ind w:firstLine="0"/>
              <w:rPr>
                <w:sz w:val="24"/>
                <w:szCs w:val="24"/>
              </w:rPr>
            </w:pPr>
            <w:r>
              <w:rPr>
                <w:sz w:val="24"/>
                <w:szCs w:val="24"/>
              </w:rPr>
              <w:t>Д</w:t>
            </w:r>
            <w:r w:rsidR="00E70257">
              <w:rPr>
                <w:sz w:val="24"/>
                <w:szCs w:val="24"/>
              </w:rPr>
              <w:t>опускается</w:t>
            </w:r>
          </w:p>
        </w:tc>
      </w:tr>
      <w:tr w:rsidR="001356F1" w:rsidRPr="00F86FAA" w14:paraId="2E7BED14" w14:textId="77777777" w:rsidTr="004D6B74">
        <w:tc>
          <w:tcPr>
            <w:tcW w:w="426" w:type="dxa"/>
          </w:tcPr>
          <w:p w14:paraId="1E6178F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C69904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8D13F73" w14:textId="77777777" w:rsidR="008B0D54" w:rsidRDefault="007B3BD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01F8334" w14:textId="77777777" w:rsidTr="004D6B74">
        <w:tc>
          <w:tcPr>
            <w:tcW w:w="426" w:type="dxa"/>
          </w:tcPr>
          <w:p w14:paraId="6342EAFC"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93DB3C5" w14:textId="77777777" w:rsidR="00DF6AE3" w:rsidRPr="00F86FAA" w:rsidRDefault="00BB306F">
            <w:pPr>
              <w:pStyle w:val="Default"/>
              <w:rPr>
                <w:b/>
                <w:color w:val="auto"/>
              </w:rPr>
            </w:pPr>
            <w:r>
              <w:rPr>
                <w:b/>
                <w:color w:val="auto"/>
              </w:rPr>
              <w:t>Обеспечение Заявки</w:t>
            </w:r>
          </w:p>
        </w:tc>
        <w:tc>
          <w:tcPr>
            <w:tcW w:w="7200" w:type="dxa"/>
          </w:tcPr>
          <w:p w14:paraId="6F264775" w14:textId="77777777" w:rsidR="008B0D54" w:rsidRDefault="008B0D54">
            <w:pPr>
              <w:pStyle w:val="1a"/>
              <w:ind w:firstLine="0"/>
              <w:rPr>
                <w:sz w:val="24"/>
                <w:szCs w:val="24"/>
              </w:rPr>
            </w:pPr>
          </w:p>
          <w:p w14:paraId="2A904ADE" w14:textId="77777777" w:rsidR="008B0D54" w:rsidRDefault="008B0D54">
            <w:pPr>
              <w:pStyle w:val="1a"/>
              <w:ind w:firstLine="0"/>
              <w:rPr>
                <w:sz w:val="24"/>
                <w:szCs w:val="24"/>
              </w:rPr>
            </w:pPr>
          </w:p>
          <w:p w14:paraId="7C94E7C2" w14:textId="77777777" w:rsidR="008B0D54" w:rsidRDefault="007B3BDC">
            <w:pPr>
              <w:pStyle w:val="1a"/>
              <w:ind w:firstLine="0"/>
              <w:rPr>
                <w:sz w:val="24"/>
                <w:szCs w:val="24"/>
              </w:rPr>
            </w:pPr>
            <w:r>
              <w:rPr>
                <w:sz w:val="24"/>
                <w:szCs w:val="24"/>
              </w:rPr>
              <w:t>Не предусмотрено.</w:t>
            </w:r>
          </w:p>
          <w:p w14:paraId="778BF7C2" w14:textId="77777777" w:rsidR="008B0D54" w:rsidRDefault="008B0D54">
            <w:pPr>
              <w:pStyle w:val="1a"/>
              <w:ind w:firstLine="397"/>
              <w:rPr>
                <w:sz w:val="24"/>
                <w:szCs w:val="24"/>
              </w:rPr>
            </w:pPr>
          </w:p>
          <w:p w14:paraId="4FACB819" w14:textId="77777777" w:rsidR="008B0D54" w:rsidRDefault="008B0D54">
            <w:pPr>
              <w:pStyle w:val="1a"/>
              <w:ind w:firstLine="397"/>
              <w:rPr>
                <w:sz w:val="24"/>
                <w:szCs w:val="24"/>
              </w:rPr>
            </w:pPr>
          </w:p>
        </w:tc>
      </w:tr>
      <w:tr w:rsidR="00402A46" w:rsidRPr="00F86FAA" w14:paraId="7507F4FA" w14:textId="77777777" w:rsidTr="004D6B74">
        <w:tc>
          <w:tcPr>
            <w:tcW w:w="426" w:type="dxa"/>
          </w:tcPr>
          <w:p w14:paraId="43F93FDA"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4C135F7E"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1E4341B0" w14:textId="77777777" w:rsidR="008B0D54" w:rsidRDefault="008B0D54">
            <w:pPr>
              <w:jc w:val="both"/>
            </w:pPr>
          </w:p>
          <w:p w14:paraId="153BB968" w14:textId="77777777" w:rsidR="008B0D54" w:rsidRDefault="008B0D54">
            <w:pPr>
              <w:jc w:val="both"/>
            </w:pPr>
          </w:p>
          <w:p w14:paraId="2F4494A9" w14:textId="77777777" w:rsidR="008B0D54" w:rsidRDefault="007B3BDC">
            <w:pPr>
              <w:jc w:val="both"/>
            </w:pPr>
            <w:r>
              <w:rPr>
                <w:rFonts w:eastAsia="Arial"/>
              </w:rPr>
              <w:t>Не предусмотрено.</w:t>
            </w:r>
          </w:p>
        </w:tc>
      </w:tr>
      <w:tr w:rsidR="00E961FF" w:rsidRPr="004A2CA8" w14:paraId="0EC97523" w14:textId="77777777" w:rsidTr="004D6B74">
        <w:tc>
          <w:tcPr>
            <w:tcW w:w="426" w:type="dxa"/>
          </w:tcPr>
          <w:p w14:paraId="4D4E160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7AEEF84" w14:textId="77777777" w:rsidR="00E961FF" w:rsidRPr="004A2CA8" w:rsidRDefault="00E961FF" w:rsidP="00AD2CB8">
            <w:pPr>
              <w:pStyle w:val="Default"/>
              <w:rPr>
                <w:b/>
                <w:color w:val="auto"/>
              </w:rPr>
            </w:pPr>
            <w:r>
              <w:rPr>
                <w:b/>
              </w:rPr>
              <w:t>Срок заключения договора</w:t>
            </w:r>
          </w:p>
        </w:tc>
        <w:tc>
          <w:tcPr>
            <w:tcW w:w="7200" w:type="dxa"/>
          </w:tcPr>
          <w:p w14:paraId="1D277BEA"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14:paraId="1F94FD0D" w14:textId="77777777" w:rsidTr="004D6B74">
        <w:tc>
          <w:tcPr>
            <w:tcW w:w="426" w:type="dxa"/>
          </w:tcPr>
          <w:p w14:paraId="619F6ADF"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3BD3DED4" w14:textId="77777777" w:rsidR="005D5B59" w:rsidRPr="004A2CA8" w:rsidRDefault="00971A21" w:rsidP="00AD2CB8">
            <w:pPr>
              <w:pStyle w:val="Default"/>
              <w:rPr>
                <w:b/>
              </w:rPr>
            </w:pPr>
            <w:r>
              <w:rPr>
                <w:b/>
              </w:rPr>
              <w:t>Срок действия договора</w:t>
            </w:r>
          </w:p>
        </w:tc>
        <w:tc>
          <w:tcPr>
            <w:tcW w:w="7200" w:type="dxa"/>
          </w:tcPr>
          <w:p w14:paraId="4A18417C" w14:textId="77777777" w:rsidR="008B0D54" w:rsidRDefault="00236591">
            <w:pPr>
              <w:pStyle w:val="1a"/>
              <w:ind w:firstLine="0"/>
              <w:rPr>
                <w:sz w:val="24"/>
                <w:szCs w:val="24"/>
              </w:rPr>
            </w:pPr>
            <w:bookmarkStart w:id="25" w:name="_Hlk127428894"/>
            <w:r>
              <w:rPr>
                <w:sz w:val="24"/>
                <w:szCs w:val="24"/>
              </w:rPr>
              <w:t>Договор действует с момента его подписания включительно, а в части взаиморасчетов – до полного исполнения сторонами своих обязательств по договору.</w:t>
            </w:r>
            <w:bookmarkEnd w:id="25"/>
          </w:p>
        </w:tc>
      </w:tr>
    </w:tbl>
    <w:p w14:paraId="31BCAEBF"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2E8892C1" w14:textId="77777777" w:rsidR="008B0D54" w:rsidRDefault="007B3BDC">
      <w:pPr>
        <w:pStyle w:val="1a"/>
        <w:ind w:firstLine="0"/>
        <w:jc w:val="right"/>
        <w:outlineLvl w:val="0"/>
        <w:rPr>
          <w:rFonts w:eastAsia="MS Mincho"/>
          <w:szCs w:val="28"/>
        </w:rPr>
      </w:pPr>
      <w:r>
        <w:rPr>
          <w:rFonts w:eastAsia="MS Mincho"/>
          <w:szCs w:val="28"/>
        </w:rPr>
        <w:lastRenderedPageBreak/>
        <w:t>Приложение № 1</w:t>
      </w:r>
    </w:p>
    <w:p w14:paraId="4872C6E3" w14:textId="77777777" w:rsidR="000954FB" w:rsidRDefault="000954FB" w:rsidP="000954FB">
      <w:pPr>
        <w:ind w:firstLine="425"/>
        <w:jc w:val="right"/>
        <w:rPr>
          <w:sz w:val="28"/>
          <w:szCs w:val="28"/>
        </w:rPr>
      </w:pPr>
      <w:r>
        <w:rPr>
          <w:sz w:val="28"/>
          <w:szCs w:val="28"/>
        </w:rPr>
        <w:t>к документации о закупке</w:t>
      </w:r>
    </w:p>
    <w:p w14:paraId="7644C4F5" w14:textId="77777777" w:rsidR="000954FB" w:rsidRDefault="000954FB" w:rsidP="000954FB">
      <w:pPr>
        <w:ind w:firstLine="425"/>
        <w:jc w:val="right"/>
        <w:rPr>
          <w:sz w:val="28"/>
          <w:szCs w:val="28"/>
        </w:rPr>
      </w:pPr>
    </w:p>
    <w:p w14:paraId="4744EAAE" w14:textId="77777777" w:rsidR="000954FB" w:rsidRPr="00445DDD" w:rsidRDefault="000954FB" w:rsidP="000954FB">
      <w:pPr>
        <w:jc w:val="center"/>
        <w:rPr>
          <w:b/>
          <w:sz w:val="28"/>
          <w:szCs w:val="28"/>
        </w:rPr>
      </w:pPr>
      <w:r>
        <w:rPr>
          <w:b/>
          <w:sz w:val="28"/>
          <w:szCs w:val="28"/>
        </w:rPr>
        <w:t>На бланке претендента</w:t>
      </w:r>
    </w:p>
    <w:p w14:paraId="39EC02D5"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E357541"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3E00A37" w14:textId="77777777" w:rsidR="000954FB" w:rsidRPr="007415F9" w:rsidRDefault="000954FB" w:rsidP="000954FB"/>
    <w:p w14:paraId="54F4C462"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D1ECCB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1A0CF57"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13F194C"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CBA202B"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B710E3B" w14:textId="77777777" w:rsidR="00C878E0" w:rsidRDefault="00C878E0" w:rsidP="00E4369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B3BAF24" w14:textId="77777777" w:rsidR="00C878E0" w:rsidRDefault="00C878E0" w:rsidP="00E4369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BBB03BF" w14:textId="77777777" w:rsidR="00C878E0" w:rsidRDefault="00C878E0" w:rsidP="00E43691">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08B800B" w14:textId="77777777" w:rsidR="00C878E0" w:rsidRDefault="00C878E0" w:rsidP="00E4369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2BBEEAD" w14:textId="77777777" w:rsidR="00C878E0" w:rsidRPr="00D90120" w:rsidRDefault="00C878E0" w:rsidP="00E43691">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EC04408" w14:textId="77777777" w:rsidR="00C878E0" w:rsidRPr="00D90120" w:rsidRDefault="00C878E0" w:rsidP="00E43691">
      <w:pPr>
        <w:pStyle w:val="afb"/>
        <w:widowControl w:val="0"/>
        <w:numPr>
          <w:ilvl w:val="0"/>
          <w:numId w:val="23"/>
        </w:numPr>
        <w:ind w:left="0" w:firstLine="403"/>
        <w:jc w:val="both"/>
        <w:rPr>
          <w:szCs w:val="28"/>
        </w:rPr>
      </w:pPr>
      <w:r>
        <w:t>Не находится в процессе ликвидации;</w:t>
      </w:r>
    </w:p>
    <w:p w14:paraId="00FEB0F1" w14:textId="77777777" w:rsidR="00C878E0" w:rsidRPr="00D90120" w:rsidRDefault="00C878E0" w:rsidP="00E4369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5D6AC59" w14:textId="77777777" w:rsidR="00C878E0" w:rsidRDefault="00C878E0" w:rsidP="00E43691">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579E9EE9" w14:textId="77777777" w:rsidR="00C878E0" w:rsidRDefault="00C878E0" w:rsidP="00E4369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B432802" w14:textId="77777777" w:rsidR="00C878E0" w:rsidRDefault="00C878E0" w:rsidP="00E4369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A62CCFC" w14:textId="77777777" w:rsidR="00C878E0" w:rsidRDefault="00C878E0" w:rsidP="00E4369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B5ECDEB" w14:textId="77777777" w:rsidR="00C878E0" w:rsidRDefault="00C878E0" w:rsidP="00E43691">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F0E7934" w14:textId="77777777" w:rsidR="00C878E0" w:rsidRPr="00D90120" w:rsidRDefault="00C878E0" w:rsidP="00E43691">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94C88A6" w14:textId="77777777" w:rsidR="00C878E0" w:rsidRPr="00A57B0E" w:rsidRDefault="00C878E0" w:rsidP="00E4369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8230A17" w14:textId="77777777" w:rsidR="00C878E0" w:rsidRPr="00D90120" w:rsidRDefault="00C878E0" w:rsidP="00E4369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34700A0" w14:textId="77777777" w:rsidR="00C878E0" w:rsidRPr="00D90120" w:rsidRDefault="00C878E0" w:rsidP="00E43691">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5EFE605"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F583D3C" w14:textId="77777777" w:rsidR="00C878E0" w:rsidRDefault="00C878E0" w:rsidP="00E4369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7320475" w14:textId="77777777" w:rsidR="00C878E0" w:rsidRDefault="00C878E0" w:rsidP="00E43691">
      <w:pPr>
        <w:numPr>
          <w:ilvl w:val="0"/>
          <w:numId w:val="7"/>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4E1D84B" w14:textId="77777777" w:rsidR="00C878E0" w:rsidRDefault="00C878E0" w:rsidP="00C57267">
      <w:pPr>
        <w:ind w:firstLine="709"/>
        <w:jc w:val="both"/>
        <w:rPr>
          <w:sz w:val="28"/>
          <w:szCs w:val="20"/>
        </w:rPr>
      </w:pPr>
      <w:bookmarkStart w:id="2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37337C47" w14:textId="77777777" w:rsidR="00C878E0" w:rsidRDefault="00C878E0" w:rsidP="00E4369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D339120" w14:textId="77777777" w:rsidR="00C878E0" w:rsidRDefault="00C878E0" w:rsidP="00E4369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E535097" w14:textId="77777777" w:rsidR="00C878E0" w:rsidRPr="00002090" w:rsidRDefault="00C878E0" w:rsidP="00E4369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D479422"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E0AD00A"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FDBFADB"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5337AB4" w14:textId="77777777" w:rsidR="000954FB" w:rsidRPr="00D27A82" w:rsidRDefault="000954FB" w:rsidP="000954FB">
      <w:pPr>
        <w:pStyle w:val="1a"/>
        <w:ind w:firstLine="708"/>
      </w:pPr>
    </w:p>
    <w:p w14:paraId="42F70862" w14:textId="77777777" w:rsidR="000954FB" w:rsidRDefault="000954FB" w:rsidP="00305BD2">
      <w:pPr>
        <w:pStyle w:val="af8"/>
        <w:ind w:firstLine="553"/>
        <w:rPr>
          <w:sz w:val="28"/>
          <w:szCs w:val="28"/>
        </w:rPr>
      </w:pPr>
    </w:p>
    <w:p w14:paraId="1A096BE6"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67D174A" w14:textId="77777777" w:rsidR="000954FB" w:rsidRPr="007415F9" w:rsidRDefault="00533F3B" w:rsidP="000954FB">
      <w:pPr>
        <w:tabs>
          <w:tab w:val="left" w:pos="8640"/>
        </w:tabs>
        <w:jc w:val="center"/>
        <w:rPr>
          <w:i/>
        </w:rPr>
      </w:pPr>
      <w:r>
        <w:rPr>
          <w:i/>
        </w:rPr>
        <w:t xml:space="preserve">                                         (наименование претендента)</w:t>
      </w:r>
    </w:p>
    <w:p w14:paraId="37F36FB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1108BE1"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2D30184" w14:textId="77777777" w:rsidR="002079EB" w:rsidRDefault="008A4412" w:rsidP="002079EB">
      <w:pPr>
        <w:pStyle w:val="32"/>
        <w:suppressAutoHyphens/>
        <w:spacing w:after="0"/>
        <w:rPr>
          <w:sz w:val="28"/>
          <w:szCs w:val="28"/>
        </w:rPr>
      </w:pPr>
      <w:r>
        <w:rPr>
          <w:sz w:val="28"/>
          <w:szCs w:val="28"/>
        </w:rPr>
        <w:t>«____» _________ 20___ г.</w:t>
      </w:r>
    </w:p>
    <w:p w14:paraId="33EE096F" w14:textId="77777777" w:rsidR="006B6573" w:rsidRDefault="006B6573" w:rsidP="002079EB">
      <w:pPr>
        <w:pStyle w:val="32"/>
        <w:suppressAutoHyphens/>
        <w:spacing w:after="0"/>
        <w:rPr>
          <w:sz w:val="28"/>
          <w:szCs w:val="28"/>
        </w:rPr>
      </w:pPr>
    </w:p>
    <w:p w14:paraId="4DECB10E"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C5135BD" w14:textId="77777777" w:rsidR="008B0D54" w:rsidRDefault="007B3BDC">
      <w:pPr>
        <w:pStyle w:val="1a"/>
        <w:ind w:firstLine="0"/>
        <w:jc w:val="right"/>
        <w:outlineLvl w:val="0"/>
        <w:rPr>
          <w:rFonts w:eastAsia="Times New Roman"/>
          <w:szCs w:val="28"/>
        </w:rPr>
      </w:pPr>
      <w:r>
        <w:rPr>
          <w:rFonts w:eastAsia="MS Mincho"/>
          <w:szCs w:val="28"/>
        </w:rPr>
        <w:lastRenderedPageBreak/>
        <w:t>Приложение № 2</w:t>
      </w:r>
    </w:p>
    <w:p w14:paraId="22874A5C" w14:textId="77777777" w:rsidR="00110975" w:rsidRDefault="00110975" w:rsidP="00110975">
      <w:pPr>
        <w:ind w:firstLine="425"/>
        <w:jc w:val="right"/>
        <w:rPr>
          <w:sz w:val="28"/>
          <w:szCs w:val="28"/>
        </w:rPr>
      </w:pPr>
      <w:r>
        <w:rPr>
          <w:sz w:val="28"/>
          <w:szCs w:val="28"/>
        </w:rPr>
        <w:t>к документации о закупке</w:t>
      </w:r>
    </w:p>
    <w:p w14:paraId="3B3C75D4" w14:textId="77777777" w:rsidR="00110975" w:rsidRDefault="00110975" w:rsidP="00110975">
      <w:pPr>
        <w:pStyle w:val="af8"/>
        <w:jc w:val="center"/>
        <w:rPr>
          <w:b/>
          <w:sz w:val="28"/>
          <w:szCs w:val="28"/>
        </w:rPr>
      </w:pPr>
    </w:p>
    <w:p w14:paraId="198107A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60F7002"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948A424" w14:textId="77777777" w:rsidR="00110975" w:rsidRPr="007415F9" w:rsidRDefault="00110975" w:rsidP="00110975">
      <w:pPr>
        <w:pStyle w:val="af8"/>
        <w:jc w:val="center"/>
        <w:rPr>
          <w:sz w:val="28"/>
          <w:szCs w:val="28"/>
        </w:rPr>
      </w:pPr>
    </w:p>
    <w:p w14:paraId="12CDC163"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A80B14D"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61EDBF9"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8E9A2D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618111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4540E59" w14:textId="77777777" w:rsidR="00110975" w:rsidRDefault="00110975" w:rsidP="00110975">
      <w:pPr>
        <w:pStyle w:val="af8"/>
        <w:ind w:firstLine="696"/>
        <w:rPr>
          <w:sz w:val="28"/>
          <w:szCs w:val="28"/>
        </w:rPr>
      </w:pPr>
      <w:r>
        <w:rPr>
          <w:sz w:val="28"/>
          <w:szCs w:val="28"/>
        </w:rPr>
        <w:t>Телефон (______) __________________________________________</w:t>
      </w:r>
    </w:p>
    <w:p w14:paraId="17B73D42" w14:textId="77777777" w:rsidR="00110975" w:rsidRDefault="00110975" w:rsidP="00110975">
      <w:pPr>
        <w:pStyle w:val="af8"/>
        <w:ind w:firstLine="698"/>
        <w:rPr>
          <w:sz w:val="28"/>
          <w:szCs w:val="28"/>
        </w:rPr>
      </w:pPr>
      <w:r>
        <w:rPr>
          <w:sz w:val="28"/>
          <w:szCs w:val="28"/>
        </w:rPr>
        <w:t>Факс (______) _____________________________________________</w:t>
      </w:r>
    </w:p>
    <w:p w14:paraId="6BB5C70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7A1E86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95EB27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0F1EF74" w14:textId="77777777" w:rsidR="00110975" w:rsidRDefault="00110975" w:rsidP="00110975">
      <w:pPr>
        <w:pStyle w:val="af8"/>
        <w:ind w:firstLine="0"/>
        <w:rPr>
          <w:sz w:val="20"/>
          <w:szCs w:val="20"/>
        </w:rPr>
      </w:pPr>
    </w:p>
    <w:p w14:paraId="7C7BF5A7"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A8BF091"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598CFE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26CB9F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0272BE5" w14:textId="77777777" w:rsidR="00110975" w:rsidRDefault="00110975" w:rsidP="00110975">
      <w:pPr>
        <w:pStyle w:val="af8"/>
        <w:ind w:firstLine="696"/>
        <w:rPr>
          <w:sz w:val="28"/>
          <w:szCs w:val="28"/>
        </w:rPr>
      </w:pPr>
      <w:r>
        <w:rPr>
          <w:sz w:val="28"/>
          <w:szCs w:val="28"/>
        </w:rPr>
        <w:t>Телефон (______) __________________________________________</w:t>
      </w:r>
    </w:p>
    <w:p w14:paraId="09CBD114" w14:textId="77777777" w:rsidR="00110975" w:rsidRDefault="00110975" w:rsidP="00110975">
      <w:pPr>
        <w:pStyle w:val="af8"/>
        <w:ind w:firstLine="698"/>
        <w:rPr>
          <w:sz w:val="28"/>
          <w:szCs w:val="28"/>
        </w:rPr>
      </w:pPr>
      <w:r>
        <w:rPr>
          <w:sz w:val="28"/>
          <w:szCs w:val="28"/>
        </w:rPr>
        <w:t>Факс (______) _____________________________________________</w:t>
      </w:r>
    </w:p>
    <w:p w14:paraId="6B209A6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CD0F6E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79BE0E4"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20F6BC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4A6D981"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FF321C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D628E33" w14:textId="77777777" w:rsidR="00110975" w:rsidRDefault="00110975" w:rsidP="00147510">
      <w:pPr>
        <w:tabs>
          <w:tab w:val="left" w:pos="9639"/>
        </w:tabs>
        <w:ind w:firstLine="539"/>
        <w:jc w:val="both"/>
        <w:rPr>
          <w:b/>
          <w:sz w:val="28"/>
          <w:szCs w:val="28"/>
        </w:rPr>
      </w:pPr>
    </w:p>
    <w:p w14:paraId="78F6375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8B68F9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EAEDB70" w14:textId="77777777" w:rsidR="00110975" w:rsidRDefault="00110975" w:rsidP="00110975">
      <w:pPr>
        <w:tabs>
          <w:tab w:val="left" w:pos="9639"/>
        </w:tabs>
        <w:rPr>
          <w:sz w:val="28"/>
          <w:szCs w:val="28"/>
          <w:u w:val="single"/>
        </w:rPr>
      </w:pPr>
    </w:p>
    <w:p w14:paraId="052513C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A74AD0E" w14:textId="77777777" w:rsidR="00110975" w:rsidRPr="007415F9" w:rsidRDefault="00110975" w:rsidP="00110975">
      <w:pPr>
        <w:tabs>
          <w:tab w:val="left" w:pos="9639"/>
        </w:tabs>
        <w:jc w:val="right"/>
        <w:rPr>
          <w:i/>
        </w:rPr>
      </w:pPr>
      <w:r>
        <w:rPr>
          <w:i/>
        </w:rPr>
        <w:t>Контактное лицо (должность, ФИО, телефон)</w:t>
      </w:r>
    </w:p>
    <w:p w14:paraId="691FE44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7854ABE" w14:textId="77777777" w:rsidR="00110975" w:rsidRPr="007415F9" w:rsidRDefault="00110975" w:rsidP="00110975">
      <w:pPr>
        <w:tabs>
          <w:tab w:val="left" w:pos="9639"/>
        </w:tabs>
        <w:jc w:val="right"/>
        <w:rPr>
          <w:i/>
        </w:rPr>
      </w:pPr>
      <w:r>
        <w:rPr>
          <w:i/>
        </w:rPr>
        <w:t>Контактное лицо (должность, ФИО, телефон)</w:t>
      </w:r>
    </w:p>
    <w:p w14:paraId="1F91116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B563121" w14:textId="77777777" w:rsidR="00110975" w:rsidRPr="007415F9" w:rsidRDefault="00110975" w:rsidP="00110975">
      <w:pPr>
        <w:tabs>
          <w:tab w:val="left" w:pos="9639"/>
        </w:tabs>
        <w:jc w:val="right"/>
        <w:rPr>
          <w:i/>
        </w:rPr>
      </w:pPr>
      <w:r>
        <w:rPr>
          <w:i/>
        </w:rPr>
        <w:t>Контактное лицо (должность, ФИО, телефон)</w:t>
      </w:r>
    </w:p>
    <w:p w14:paraId="54A7911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B76BC02" w14:textId="77777777" w:rsidR="00110975" w:rsidRPr="007415F9" w:rsidRDefault="00110975" w:rsidP="00110975">
      <w:pPr>
        <w:tabs>
          <w:tab w:val="left" w:pos="9639"/>
        </w:tabs>
        <w:jc w:val="right"/>
        <w:rPr>
          <w:i/>
        </w:rPr>
      </w:pPr>
      <w:r>
        <w:rPr>
          <w:i/>
        </w:rPr>
        <w:t>Контактное лицо (должность, ФИО, телефон)</w:t>
      </w:r>
    </w:p>
    <w:p w14:paraId="55177496" w14:textId="77777777" w:rsidR="00110975" w:rsidRPr="007415F9" w:rsidRDefault="00110975" w:rsidP="00110975">
      <w:pPr>
        <w:pStyle w:val="af8"/>
        <w:rPr>
          <w:rFonts w:eastAsia="Times New Roman"/>
          <w:spacing w:val="-13"/>
          <w:sz w:val="28"/>
          <w:szCs w:val="28"/>
        </w:rPr>
      </w:pPr>
    </w:p>
    <w:p w14:paraId="7FE092D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56EB8C4" w14:textId="77777777" w:rsidR="000519F8" w:rsidRPr="007415F9" w:rsidRDefault="000519F8" w:rsidP="000519F8">
      <w:pPr>
        <w:tabs>
          <w:tab w:val="left" w:pos="8640"/>
        </w:tabs>
        <w:jc w:val="center"/>
        <w:rPr>
          <w:i/>
        </w:rPr>
      </w:pPr>
      <w:r>
        <w:rPr>
          <w:i/>
        </w:rPr>
        <w:t xml:space="preserve">                                         (наименование претендента)</w:t>
      </w:r>
    </w:p>
    <w:p w14:paraId="63B335E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D27E50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E8A8FB8" w14:textId="77777777" w:rsidR="000519F8" w:rsidRDefault="000519F8" w:rsidP="000519F8">
      <w:pPr>
        <w:pStyle w:val="32"/>
        <w:suppressAutoHyphens/>
        <w:spacing w:after="0"/>
        <w:rPr>
          <w:sz w:val="28"/>
          <w:szCs w:val="28"/>
        </w:rPr>
      </w:pPr>
      <w:r>
        <w:rPr>
          <w:sz w:val="28"/>
          <w:szCs w:val="28"/>
        </w:rPr>
        <w:t>«____» _________ 20___ г.</w:t>
      </w:r>
    </w:p>
    <w:p w14:paraId="14B84CA7" w14:textId="77777777" w:rsidR="00510148" w:rsidRDefault="00510148">
      <w:pPr>
        <w:suppressAutoHyphens w:val="0"/>
        <w:rPr>
          <w:sz w:val="28"/>
          <w:szCs w:val="28"/>
        </w:rPr>
      </w:pPr>
      <w:r>
        <w:rPr>
          <w:sz w:val="28"/>
          <w:szCs w:val="28"/>
        </w:rPr>
        <w:br w:type="page"/>
      </w:r>
    </w:p>
    <w:p w14:paraId="7D616F17" w14:textId="77777777" w:rsidR="006B7625" w:rsidRDefault="006B7625" w:rsidP="006B7625">
      <w:pPr>
        <w:pStyle w:val="af8"/>
        <w:ind w:firstLine="0"/>
        <w:jc w:val="left"/>
        <w:rPr>
          <w:b/>
          <w:sz w:val="28"/>
          <w:szCs w:val="28"/>
        </w:rPr>
      </w:pPr>
    </w:p>
    <w:p w14:paraId="1DEFD00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40D3E98" w14:textId="77777777" w:rsidR="00110975" w:rsidRPr="000802B7" w:rsidRDefault="00110975" w:rsidP="00110975">
      <w:pPr>
        <w:pStyle w:val="af8"/>
        <w:jc w:val="center"/>
        <w:rPr>
          <w:b/>
          <w:sz w:val="28"/>
          <w:szCs w:val="28"/>
        </w:rPr>
      </w:pPr>
    </w:p>
    <w:p w14:paraId="5B2705B7" w14:textId="77777777" w:rsidR="00110975" w:rsidRPr="000802B7" w:rsidRDefault="00110975" w:rsidP="00110975">
      <w:pPr>
        <w:pStyle w:val="af8"/>
        <w:jc w:val="center"/>
        <w:rPr>
          <w:b/>
          <w:sz w:val="28"/>
          <w:szCs w:val="28"/>
        </w:rPr>
      </w:pPr>
    </w:p>
    <w:p w14:paraId="031315AD"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E33394F" w14:textId="77777777" w:rsidR="00110975" w:rsidRPr="000802B7" w:rsidRDefault="00110975" w:rsidP="00110975">
      <w:pPr>
        <w:pStyle w:val="af8"/>
        <w:ind w:left="709" w:firstLine="0"/>
        <w:jc w:val="left"/>
        <w:rPr>
          <w:sz w:val="28"/>
          <w:szCs w:val="28"/>
        </w:rPr>
      </w:pPr>
    </w:p>
    <w:p w14:paraId="5E2A4CAA"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7CBF2BF" w14:textId="77777777" w:rsidR="00110975" w:rsidRPr="008F1253" w:rsidRDefault="00110975" w:rsidP="00110975">
      <w:pPr>
        <w:pStyle w:val="af8"/>
        <w:ind w:firstLine="0"/>
        <w:jc w:val="left"/>
        <w:rPr>
          <w:sz w:val="28"/>
          <w:szCs w:val="28"/>
        </w:rPr>
      </w:pPr>
    </w:p>
    <w:p w14:paraId="062C4CD3"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C8C0068" w14:textId="77777777" w:rsidR="00110975" w:rsidRPr="008F1253" w:rsidRDefault="00110975" w:rsidP="00110975">
      <w:pPr>
        <w:pStyle w:val="af8"/>
        <w:ind w:firstLine="0"/>
        <w:jc w:val="left"/>
        <w:rPr>
          <w:sz w:val="28"/>
          <w:szCs w:val="28"/>
        </w:rPr>
      </w:pPr>
    </w:p>
    <w:p w14:paraId="51F89A1B"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93CCF41" w14:textId="77777777" w:rsidR="00110975" w:rsidRPr="000802B7" w:rsidRDefault="00110975" w:rsidP="00110975">
      <w:pPr>
        <w:pStyle w:val="af8"/>
        <w:ind w:left="709" w:firstLine="0"/>
        <w:jc w:val="left"/>
        <w:rPr>
          <w:sz w:val="28"/>
          <w:szCs w:val="28"/>
        </w:rPr>
      </w:pPr>
    </w:p>
    <w:p w14:paraId="3CE7DB76"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25DB1875" w14:textId="77777777" w:rsidR="00110975" w:rsidRPr="000802B7" w:rsidRDefault="00110975" w:rsidP="00110975">
      <w:pPr>
        <w:pStyle w:val="af8"/>
        <w:ind w:firstLine="0"/>
        <w:jc w:val="left"/>
        <w:rPr>
          <w:sz w:val="28"/>
          <w:szCs w:val="28"/>
        </w:rPr>
      </w:pPr>
    </w:p>
    <w:p w14:paraId="61460B21"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725EDE5" w14:textId="77777777" w:rsidR="00110975" w:rsidRPr="000802B7" w:rsidRDefault="00110975" w:rsidP="00110975">
      <w:pPr>
        <w:pStyle w:val="af8"/>
        <w:ind w:firstLine="0"/>
        <w:jc w:val="left"/>
        <w:rPr>
          <w:sz w:val="28"/>
          <w:szCs w:val="28"/>
        </w:rPr>
      </w:pPr>
    </w:p>
    <w:p w14:paraId="65243C29" w14:textId="77777777" w:rsidR="00110975" w:rsidRDefault="00110975" w:rsidP="00E4369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A24E628" w14:textId="77777777" w:rsidR="00110975" w:rsidRDefault="00110975" w:rsidP="00110975">
      <w:pPr>
        <w:pStyle w:val="aff6"/>
        <w:rPr>
          <w:sz w:val="28"/>
          <w:szCs w:val="28"/>
        </w:rPr>
      </w:pPr>
    </w:p>
    <w:p w14:paraId="349E70A3" w14:textId="77777777" w:rsidR="00142EF8" w:rsidRDefault="00142EF8" w:rsidP="00E4369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D53EA77" w14:textId="77777777" w:rsidR="00142EF8" w:rsidRDefault="00142EF8" w:rsidP="00142EF8">
      <w:pPr>
        <w:pStyle w:val="aff6"/>
        <w:rPr>
          <w:sz w:val="28"/>
          <w:szCs w:val="28"/>
        </w:rPr>
      </w:pPr>
    </w:p>
    <w:p w14:paraId="5756BB7C" w14:textId="77777777" w:rsidR="00110975" w:rsidRPr="00CF5FBB" w:rsidRDefault="00110975" w:rsidP="00CF5FBB">
      <w:pPr>
        <w:rPr>
          <w:sz w:val="28"/>
          <w:szCs w:val="28"/>
        </w:rPr>
      </w:pPr>
    </w:p>
    <w:p w14:paraId="35635F3C" w14:textId="77777777" w:rsidR="00110975" w:rsidRDefault="00110975" w:rsidP="00110975">
      <w:pPr>
        <w:pStyle w:val="af8"/>
        <w:ind w:left="709" w:firstLine="0"/>
        <w:jc w:val="left"/>
        <w:rPr>
          <w:sz w:val="28"/>
          <w:szCs w:val="28"/>
        </w:rPr>
      </w:pPr>
    </w:p>
    <w:p w14:paraId="40495CC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97A4D23" w14:textId="77777777" w:rsidR="000519F8" w:rsidRPr="007415F9" w:rsidRDefault="000519F8" w:rsidP="000519F8">
      <w:pPr>
        <w:tabs>
          <w:tab w:val="left" w:pos="8640"/>
        </w:tabs>
        <w:jc w:val="center"/>
        <w:rPr>
          <w:i/>
        </w:rPr>
      </w:pPr>
      <w:r>
        <w:rPr>
          <w:i/>
        </w:rPr>
        <w:t xml:space="preserve">                                         (наименование претендента)</w:t>
      </w:r>
    </w:p>
    <w:p w14:paraId="43EE0CA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E696EA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DC74879" w14:textId="77777777" w:rsidR="000519F8" w:rsidRDefault="000519F8" w:rsidP="000519F8">
      <w:pPr>
        <w:pStyle w:val="32"/>
        <w:suppressAutoHyphens/>
        <w:spacing w:after="0"/>
        <w:rPr>
          <w:sz w:val="28"/>
          <w:szCs w:val="28"/>
        </w:rPr>
      </w:pPr>
      <w:r>
        <w:rPr>
          <w:sz w:val="28"/>
          <w:szCs w:val="28"/>
        </w:rPr>
        <w:t>«____» _________ 20___ г.</w:t>
      </w:r>
    </w:p>
    <w:p w14:paraId="71342631" w14:textId="77777777" w:rsidR="006B6573" w:rsidRDefault="006B6573" w:rsidP="002079EB">
      <w:pPr>
        <w:pStyle w:val="32"/>
        <w:suppressAutoHyphens/>
        <w:spacing w:after="0"/>
        <w:rPr>
          <w:sz w:val="28"/>
          <w:szCs w:val="28"/>
        </w:rPr>
      </w:pPr>
    </w:p>
    <w:p w14:paraId="78AA16A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03380B3" w14:textId="77777777" w:rsidR="008B0D54" w:rsidRDefault="007B3BDC">
      <w:pPr>
        <w:pStyle w:val="1a"/>
        <w:ind w:firstLine="0"/>
        <w:jc w:val="right"/>
        <w:outlineLvl w:val="0"/>
        <w:rPr>
          <w:szCs w:val="28"/>
        </w:rPr>
      </w:pPr>
      <w:r>
        <w:lastRenderedPageBreak/>
        <w:t>Приложение</w:t>
      </w:r>
      <w:r>
        <w:rPr>
          <w:rFonts w:eastAsia="MS Mincho"/>
          <w:szCs w:val="28"/>
        </w:rPr>
        <w:t xml:space="preserve"> № </w:t>
      </w:r>
      <w:r>
        <w:t>3</w:t>
      </w:r>
    </w:p>
    <w:p w14:paraId="42DD14E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6773BB5" w14:textId="77777777" w:rsidR="00C10125" w:rsidRDefault="00C10125" w:rsidP="00C10125">
      <w:pPr>
        <w:pStyle w:val="af8"/>
        <w:ind w:firstLine="0"/>
        <w:jc w:val="left"/>
        <w:rPr>
          <w:rFonts w:eastAsia="Times New Roman"/>
          <w:sz w:val="28"/>
          <w:szCs w:val="28"/>
        </w:rPr>
      </w:pPr>
    </w:p>
    <w:p w14:paraId="173A502B" w14:textId="77777777" w:rsidR="007B3BDC" w:rsidRPr="003C7F96" w:rsidRDefault="007B3BDC" w:rsidP="007B3BDC">
      <w:pPr>
        <w:pStyle w:val="af8"/>
        <w:spacing w:after="120"/>
        <w:ind w:firstLine="0"/>
        <w:jc w:val="center"/>
        <w:outlineLvl w:val="1"/>
        <w:rPr>
          <w:b/>
          <w:sz w:val="28"/>
          <w:szCs w:val="28"/>
        </w:rPr>
      </w:pPr>
      <w:bookmarkStart w:id="28" w:name="OLE_LINK1"/>
      <w:bookmarkStart w:id="29" w:name="OLE_LINK2"/>
      <w:r>
        <w:rPr>
          <w:b/>
          <w:sz w:val="28"/>
          <w:szCs w:val="28"/>
        </w:rPr>
        <w:t>Финансово-коммерческое предложение</w:t>
      </w:r>
      <w:bookmarkEnd w:id="28"/>
      <w:bookmarkEnd w:id="29"/>
    </w:p>
    <w:p w14:paraId="33224B0D" w14:textId="77777777" w:rsidR="007B3BDC" w:rsidRDefault="007B3BDC" w:rsidP="007B3BDC">
      <w:pPr>
        <w:spacing w:after="160" w:line="259" w:lineRule="auto"/>
        <w:jc w:val="right"/>
        <w:rPr>
          <w:rFonts w:eastAsia="Calibri"/>
          <w:sz w:val="28"/>
          <w:szCs w:val="28"/>
          <w:lang w:eastAsia="en-US"/>
        </w:rPr>
      </w:pPr>
      <w:r>
        <w:rPr>
          <w:rFonts w:eastAsia="Calibri"/>
          <w:sz w:val="28"/>
          <w:szCs w:val="28"/>
          <w:lang w:eastAsia="en-US"/>
        </w:rPr>
        <w:t>«____» ___________ 20___ г.</w:t>
      </w:r>
    </w:p>
    <w:p w14:paraId="45A60BDD" w14:textId="77777777" w:rsidR="007B3BDC" w:rsidRPr="003C7F96" w:rsidRDefault="007B3BDC" w:rsidP="007B3BDC">
      <w:pPr>
        <w:spacing w:after="160" w:line="259" w:lineRule="auto"/>
        <w:jc w:val="both"/>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0E21E478" w14:textId="77777777" w:rsidR="007B3BDC" w:rsidRPr="003C7F96" w:rsidRDefault="007B3BDC" w:rsidP="007B3BDC">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5469880" w14:textId="77777777" w:rsidR="007B3BDC" w:rsidRPr="003C7F96" w:rsidRDefault="007B3BDC" w:rsidP="007B3BDC">
      <w:pPr>
        <w:spacing w:line="259" w:lineRule="auto"/>
        <w:jc w:val="both"/>
        <w:rPr>
          <w:rFonts w:eastAsia="Calibri"/>
          <w:sz w:val="28"/>
          <w:szCs w:val="28"/>
          <w:lang w:eastAsia="en-US"/>
        </w:rPr>
      </w:pPr>
      <w:r>
        <w:rPr>
          <w:rFonts w:eastAsia="Calibri"/>
          <w:sz w:val="28"/>
          <w:szCs w:val="28"/>
          <w:lang w:eastAsia="en-US"/>
        </w:rPr>
        <w:t>____________________________________________________________________</w:t>
      </w:r>
    </w:p>
    <w:p w14:paraId="40553639" w14:textId="77777777" w:rsidR="007B3BDC" w:rsidRDefault="007B3BDC" w:rsidP="007B3BDC">
      <w:pPr>
        <w:ind w:firstLine="708"/>
        <w:jc w:val="center"/>
        <w:rPr>
          <w:sz w:val="28"/>
          <w:szCs w:val="28"/>
        </w:rPr>
      </w:pPr>
      <w:r>
        <w:rPr>
          <w:rFonts w:eastAsia="Calibri"/>
          <w:bCs/>
          <w:i/>
          <w:sz w:val="22"/>
          <w:szCs w:val="22"/>
          <w:lang w:eastAsia="en-US"/>
        </w:rPr>
        <w:t>(полное наименование п</w:t>
      </w:r>
      <w:r>
        <w:rPr>
          <w:rFonts w:eastAsia="Calibri"/>
          <w:i/>
          <w:sz w:val="22"/>
          <w:szCs w:val="22"/>
          <w:lang w:eastAsia="en-US"/>
        </w:rPr>
        <w:t>ретендента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4"/>
        <w:gridCol w:w="4723"/>
        <w:gridCol w:w="1579"/>
        <w:gridCol w:w="2952"/>
      </w:tblGrid>
      <w:tr w:rsidR="007B3BDC" w14:paraId="2BBD212E" w14:textId="77777777" w:rsidTr="00EB063B">
        <w:trPr>
          <w:tblHeader/>
        </w:trPr>
        <w:tc>
          <w:tcPr>
            <w:tcW w:w="194" w:type="pct"/>
            <w:shd w:val="clear" w:color="auto" w:fill="E6E6E6"/>
          </w:tcPr>
          <w:p w14:paraId="200E0CBD" w14:textId="77777777" w:rsidR="007B3BDC" w:rsidRDefault="007B3BDC" w:rsidP="007B3BDC">
            <w:pPr>
              <w:pStyle w:val="afff4"/>
              <w:spacing w:before="0" w:after="0" w:line="288" w:lineRule="auto"/>
              <w:jc w:val="center"/>
              <w:rPr>
                <w:bCs/>
                <w:sz w:val="24"/>
                <w:szCs w:val="24"/>
              </w:rPr>
            </w:pPr>
            <w:r>
              <w:rPr>
                <w:bCs/>
                <w:sz w:val="24"/>
                <w:szCs w:val="24"/>
              </w:rPr>
              <w:t>№</w:t>
            </w:r>
          </w:p>
        </w:tc>
        <w:tc>
          <w:tcPr>
            <w:tcW w:w="2453" w:type="pct"/>
            <w:shd w:val="clear" w:color="auto" w:fill="E6E6E6"/>
          </w:tcPr>
          <w:p w14:paraId="560B74F1" w14:textId="77777777" w:rsidR="007B3BDC" w:rsidRPr="00DF3BB1" w:rsidRDefault="007B3BDC" w:rsidP="007B3BDC">
            <w:pPr>
              <w:pStyle w:val="afff4"/>
              <w:spacing w:before="0" w:after="0" w:line="288" w:lineRule="auto"/>
              <w:jc w:val="center"/>
              <w:rPr>
                <w:b/>
                <w:bCs/>
                <w:sz w:val="24"/>
                <w:szCs w:val="24"/>
              </w:rPr>
            </w:pPr>
            <w:r>
              <w:rPr>
                <w:b/>
                <w:bCs/>
                <w:sz w:val="24"/>
                <w:szCs w:val="24"/>
              </w:rPr>
              <w:t xml:space="preserve">Состав работ </w:t>
            </w:r>
          </w:p>
        </w:tc>
        <w:tc>
          <w:tcPr>
            <w:tcW w:w="820" w:type="pct"/>
            <w:shd w:val="clear" w:color="auto" w:fill="E6E6E6"/>
          </w:tcPr>
          <w:p w14:paraId="109229EE" w14:textId="77777777" w:rsidR="007B3BDC" w:rsidRPr="00DF3BB1" w:rsidRDefault="007B3BDC" w:rsidP="007B3BDC">
            <w:pPr>
              <w:pStyle w:val="afff4"/>
              <w:spacing w:before="0" w:after="0" w:line="288" w:lineRule="auto"/>
              <w:jc w:val="center"/>
              <w:rPr>
                <w:b/>
                <w:bCs/>
                <w:sz w:val="24"/>
                <w:szCs w:val="24"/>
              </w:rPr>
            </w:pPr>
            <w:r>
              <w:rPr>
                <w:b/>
                <w:bCs/>
                <w:sz w:val="24"/>
                <w:szCs w:val="24"/>
              </w:rPr>
              <w:t>Длительность работ</w:t>
            </w:r>
            <w:r>
              <w:rPr>
                <w:b/>
                <w:bCs/>
                <w:sz w:val="24"/>
                <w:szCs w:val="24"/>
              </w:rPr>
              <w:br/>
            </w:r>
          </w:p>
        </w:tc>
        <w:tc>
          <w:tcPr>
            <w:tcW w:w="1533" w:type="pct"/>
            <w:shd w:val="clear" w:color="auto" w:fill="E6E6E6"/>
          </w:tcPr>
          <w:p w14:paraId="525F43E9" w14:textId="630F8C6E" w:rsidR="007B3BDC" w:rsidRPr="00DF3BB1" w:rsidRDefault="007B3BDC" w:rsidP="007B3BDC">
            <w:pPr>
              <w:pStyle w:val="afff4"/>
              <w:spacing w:before="0" w:after="0" w:line="288" w:lineRule="auto"/>
              <w:jc w:val="center"/>
              <w:rPr>
                <w:b/>
                <w:bCs/>
                <w:sz w:val="24"/>
                <w:szCs w:val="24"/>
              </w:rPr>
            </w:pPr>
            <w:r>
              <w:rPr>
                <w:b/>
                <w:bCs/>
                <w:sz w:val="24"/>
                <w:szCs w:val="24"/>
              </w:rPr>
              <w:t xml:space="preserve">Стоимость </w:t>
            </w:r>
            <w:r w:rsidR="005D69E2">
              <w:rPr>
                <w:b/>
                <w:bCs/>
                <w:sz w:val="24"/>
                <w:szCs w:val="24"/>
              </w:rPr>
              <w:t xml:space="preserve">проекта </w:t>
            </w:r>
            <w:r>
              <w:rPr>
                <w:b/>
                <w:bCs/>
                <w:sz w:val="24"/>
                <w:szCs w:val="24"/>
              </w:rPr>
              <w:t>в рублях без НДС</w:t>
            </w:r>
          </w:p>
        </w:tc>
      </w:tr>
      <w:tr w:rsidR="007B3BDC" w14:paraId="39348318" w14:textId="77777777" w:rsidTr="00EB063B">
        <w:tc>
          <w:tcPr>
            <w:tcW w:w="194" w:type="pct"/>
          </w:tcPr>
          <w:p w14:paraId="11AEABE5" w14:textId="77777777" w:rsidR="007B3BDC" w:rsidRDefault="007B3BDC" w:rsidP="007B3BDC">
            <w:pPr>
              <w:pStyle w:val="TableText"/>
              <w:spacing w:before="0" w:after="0"/>
              <w:jc w:val="center"/>
              <w:rPr>
                <w:sz w:val="24"/>
                <w:szCs w:val="24"/>
              </w:rPr>
            </w:pPr>
            <w:r>
              <w:rPr>
                <w:sz w:val="24"/>
                <w:szCs w:val="24"/>
              </w:rPr>
              <w:t>1</w:t>
            </w:r>
          </w:p>
        </w:tc>
        <w:tc>
          <w:tcPr>
            <w:tcW w:w="2453" w:type="pct"/>
          </w:tcPr>
          <w:p w14:paraId="75051CEC" w14:textId="22D668FB" w:rsidR="007B3BDC" w:rsidRDefault="005D69E2" w:rsidP="005D69E2">
            <w:pPr>
              <w:pStyle w:val="afff4"/>
              <w:spacing w:before="0" w:after="0" w:line="288" w:lineRule="auto"/>
              <w:jc w:val="center"/>
              <w:rPr>
                <w:sz w:val="24"/>
                <w:szCs w:val="24"/>
              </w:rPr>
            </w:pPr>
            <w:r w:rsidRPr="005D69E2">
              <w:rPr>
                <w:sz w:val="24"/>
                <w:szCs w:val="24"/>
              </w:rPr>
              <w:t>Выполнение работ по разработке планов аварийного восстановления информационных систем ПАО «ТрансКонтейнер»</w:t>
            </w:r>
          </w:p>
        </w:tc>
        <w:tc>
          <w:tcPr>
            <w:tcW w:w="820" w:type="pct"/>
          </w:tcPr>
          <w:p w14:paraId="6033746E" w14:textId="77777777" w:rsidR="007B3BDC" w:rsidRDefault="007B3BDC" w:rsidP="007B3BDC">
            <w:pPr>
              <w:pStyle w:val="TableText"/>
              <w:spacing w:before="0" w:after="0"/>
              <w:jc w:val="center"/>
              <w:rPr>
                <w:sz w:val="24"/>
                <w:szCs w:val="24"/>
              </w:rPr>
            </w:pPr>
            <w:r>
              <w:rPr>
                <w:sz w:val="24"/>
                <w:szCs w:val="24"/>
              </w:rPr>
              <w:t>____</w:t>
            </w:r>
          </w:p>
          <w:p w14:paraId="310692FA" w14:textId="76599211" w:rsidR="007B3BDC" w:rsidRPr="00DF3BB1" w:rsidRDefault="007B3BDC" w:rsidP="007B3BDC">
            <w:pPr>
              <w:pStyle w:val="TableText"/>
              <w:spacing w:before="0" w:after="0"/>
              <w:jc w:val="center"/>
              <w:rPr>
                <w:i/>
                <w:sz w:val="24"/>
                <w:szCs w:val="24"/>
              </w:rPr>
            </w:pPr>
            <w:r>
              <w:rPr>
                <w:sz w:val="24"/>
                <w:szCs w:val="24"/>
              </w:rPr>
              <w:t xml:space="preserve"> </w:t>
            </w:r>
            <w:r w:rsidRPr="00B876AD">
              <w:rPr>
                <w:i/>
                <w:sz w:val="20"/>
                <w:szCs w:val="24"/>
              </w:rPr>
              <w:t xml:space="preserve">Не более </w:t>
            </w:r>
            <w:r w:rsidR="00B876AD" w:rsidRPr="00B876AD">
              <w:rPr>
                <w:i/>
                <w:sz w:val="20"/>
                <w:szCs w:val="24"/>
              </w:rPr>
              <w:t>9</w:t>
            </w:r>
            <w:r w:rsidR="005D69E2" w:rsidRPr="00B876AD">
              <w:rPr>
                <w:i/>
                <w:sz w:val="20"/>
                <w:szCs w:val="24"/>
              </w:rPr>
              <w:t>0</w:t>
            </w:r>
            <w:r w:rsidRPr="00B876AD">
              <w:rPr>
                <w:i/>
                <w:sz w:val="20"/>
                <w:szCs w:val="24"/>
              </w:rPr>
              <w:t xml:space="preserve"> </w:t>
            </w:r>
            <w:r w:rsidR="005D69E2" w:rsidRPr="00B876AD">
              <w:rPr>
                <w:i/>
                <w:sz w:val="20"/>
                <w:szCs w:val="24"/>
              </w:rPr>
              <w:t xml:space="preserve">календарных </w:t>
            </w:r>
            <w:r w:rsidRPr="00B876AD">
              <w:rPr>
                <w:i/>
                <w:sz w:val="20"/>
                <w:szCs w:val="24"/>
              </w:rPr>
              <w:t>дней</w:t>
            </w:r>
          </w:p>
        </w:tc>
        <w:tc>
          <w:tcPr>
            <w:tcW w:w="1533" w:type="pct"/>
          </w:tcPr>
          <w:p w14:paraId="644153B0" w14:textId="77777777" w:rsidR="007B3BDC" w:rsidRDefault="007B3BDC" w:rsidP="007B3BDC">
            <w:pPr>
              <w:pStyle w:val="TableText"/>
              <w:spacing w:before="0" w:after="0"/>
              <w:jc w:val="center"/>
              <w:rPr>
                <w:sz w:val="24"/>
                <w:szCs w:val="24"/>
              </w:rPr>
            </w:pPr>
          </w:p>
        </w:tc>
      </w:tr>
    </w:tbl>
    <w:p w14:paraId="19F3206D" w14:textId="77777777" w:rsidR="007B3BDC" w:rsidRDefault="007B3BDC" w:rsidP="007B3BDC">
      <w:pPr>
        <w:widowControl w:val="0"/>
        <w:pBdr>
          <w:top w:val="nil"/>
          <w:left w:val="nil"/>
          <w:bottom w:val="nil"/>
          <w:right w:val="nil"/>
          <w:between w:val="nil"/>
        </w:pBdr>
        <w:ind w:firstLine="709"/>
        <w:jc w:val="both"/>
        <w:rPr>
          <w:sz w:val="28"/>
          <w:szCs w:val="28"/>
        </w:rPr>
      </w:pPr>
    </w:p>
    <w:p w14:paraId="1F2FA388" w14:textId="77777777" w:rsidR="00ED3811" w:rsidRDefault="007B3BDC" w:rsidP="00ED3811">
      <w:pPr>
        <w:ind w:firstLine="851"/>
        <w:jc w:val="both"/>
        <w:rPr>
          <w:sz w:val="28"/>
          <w:szCs w:val="28"/>
        </w:rPr>
      </w:pPr>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00ED3811">
        <w:rPr>
          <w:sz w:val="28"/>
          <w:szCs w:val="28"/>
        </w:rPr>
        <w:t>с учетом</w:t>
      </w:r>
      <w:r w:rsidR="00ED3811" w:rsidRPr="00ED3811">
        <w:rPr>
          <w:sz w:val="28"/>
          <w:szCs w:val="28"/>
        </w:rPr>
        <w:t xml:space="preserve"> всех затрат, расходов связанных с выполнением работ, оказанием услуг, в том числе подрядных (в случае наличия).</w:t>
      </w:r>
    </w:p>
    <w:p w14:paraId="01A15926" w14:textId="77777777" w:rsidR="007B3BDC" w:rsidRDefault="00ED3811" w:rsidP="00ED3811">
      <w:pPr>
        <w:ind w:firstLine="851"/>
        <w:jc w:val="both"/>
        <w:rPr>
          <w:szCs w:val="28"/>
        </w:rPr>
      </w:pPr>
      <w:r w:rsidRPr="00ED3811">
        <w:rPr>
          <w:sz w:val="28"/>
          <w:szCs w:val="28"/>
        </w:rPr>
        <w:t xml:space="preserve"> </w:t>
      </w:r>
      <w:r w:rsidR="007B3BDC">
        <w:rPr>
          <w:szCs w:val="28"/>
        </w:rPr>
        <w:t>__________</w:t>
      </w:r>
      <w:r w:rsidR="007B3BDC">
        <w:rPr>
          <w:i/>
        </w:rPr>
        <w:t xml:space="preserve"> (поставка товаров, выполнение работ, оказание услуг)</w:t>
      </w:r>
      <w:r w:rsidR="007B3BDC">
        <w:rPr>
          <w:szCs w:val="28"/>
        </w:rPr>
        <w:t xml:space="preserve"> облагается НДС по ставке ____%, размер которого составляет ________/ НДС не облагается </w:t>
      </w:r>
      <w:r w:rsidR="007B3BDC">
        <w:rPr>
          <w:i/>
        </w:rPr>
        <w:t>(указать необходимое)</w:t>
      </w:r>
      <w:r w:rsidR="007B3BDC">
        <w:rPr>
          <w:i/>
          <w:szCs w:val="28"/>
        </w:rPr>
        <w:t>.</w:t>
      </w:r>
    </w:p>
    <w:p w14:paraId="25E5B7E2" w14:textId="77777777" w:rsidR="007B3BDC" w:rsidRPr="00E90EF9" w:rsidRDefault="007B3BDC" w:rsidP="007B3BD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w:t>
      </w:r>
      <w:r w:rsidRPr="003378F6">
        <w:rPr>
          <w:sz w:val="28"/>
          <w:szCs w:val="28"/>
        </w:rPr>
        <w:t xml:space="preserve">№ </w:t>
      </w:r>
      <w:r w:rsidR="006B01EF" w:rsidRPr="003378F6">
        <w:rPr>
          <w:sz w:val="28"/>
          <w:szCs w:val="28"/>
        </w:rPr>
        <w:t>3</w:t>
      </w:r>
      <w:r w:rsidRPr="003378F6">
        <w:rPr>
          <w:sz w:val="28"/>
          <w:szCs w:val="28"/>
        </w:rPr>
        <w:t xml:space="preserve">, </w:t>
      </w:r>
      <w:r w:rsidR="006B01EF" w:rsidRPr="003378F6">
        <w:rPr>
          <w:sz w:val="28"/>
          <w:szCs w:val="28"/>
        </w:rPr>
        <w:t>3</w:t>
      </w:r>
      <w:r w:rsidRPr="003378F6">
        <w:rPr>
          <w:sz w:val="28"/>
          <w:szCs w:val="28"/>
        </w:rPr>
        <w:t xml:space="preserve">a к проекту договора (приложение № </w:t>
      </w:r>
      <w:r w:rsidR="003378F6" w:rsidRPr="003378F6">
        <w:rPr>
          <w:sz w:val="28"/>
          <w:szCs w:val="28"/>
        </w:rPr>
        <w:t>5</w:t>
      </w:r>
      <w:r w:rsidRPr="003378F6">
        <w:rPr>
          <w:sz w:val="28"/>
          <w:szCs w:val="28"/>
        </w:rPr>
        <w:t>) к</w:t>
      </w:r>
      <w:r>
        <w:rPr>
          <w:sz w:val="28"/>
          <w:szCs w:val="28"/>
        </w:rPr>
        <w:t xml:space="preserve"> документации о закупке </w:t>
      </w:r>
      <w:r>
        <w:rPr>
          <w:b/>
          <w:sz w:val="28"/>
          <w:szCs w:val="28"/>
        </w:rPr>
        <w:t>согласны</w:t>
      </w:r>
      <w:r>
        <w:rPr>
          <w:sz w:val="28"/>
          <w:szCs w:val="28"/>
        </w:rPr>
        <w:t>.</w:t>
      </w:r>
    </w:p>
    <w:p w14:paraId="78CC31F7" w14:textId="77777777" w:rsidR="007B3BDC" w:rsidRPr="009A7586" w:rsidRDefault="007B3BDC" w:rsidP="007B3BD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CA5C668" w14:textId="77777777" w:rsidR="007B3BDC" w:rsidRPr="009A7586" w:rsidRDefault="007B3BDC" w:rsidP="007B3BDC">
      <w:pPr>
        <w:ind w:firstLine="720"/>
        <w:jc w:val="both"/>
        <w:rPr>
          <w:sz w:val="28"/>
          <w:szCs w:val="28"/>
        </w:rPr>
      </w:pPr>
      <w:r>
        <w:rPr>
          <w:sz w:val="28"/>
          <w:szCs w:val="28"/>
        </w:rPr>
        <w:t>- акт сдачи-приемки выполненных работ/оказанных услуг;</w:t>
      </w:r>
    </w:p>
    <w:p w14:paraId="0EB954C8" w14:textId="77777777" w:rsidR="007B3BDC" w:rsidRPr="009A7586" w:rsidRDefault="007B3BDC" w:rsidP="007B3BDC">
      <w:pPr>
        <w:ind w:firstLine="720"/>
        <w:jc w:val="both"/>
        <w:rPr>
          <w:sz w:val="28"/>
          <w:szCs w:val="28"/>
        </w:rPr>
      </w:pPr>
      <w:r>
        <w:rPr>
          <w:sz w:val="28"/>
          <w:szCs w:val="28"/>
        </w:rPr>
        <w:t>- товарная накладная формы ТОРГ-12;</w:t>
      </w:r>
    </w:p>
    <w:p w14:paraId="76F63DB1" w14:textId="77777777" w:rsidR="007B3BDC" w:rsidRDefault="007B3BDC" w:rsidP="007B3BDC">
      <w:pPr>
        <w:ind w:firstLine="720"/>
        <w:jc w:val="both"/>
        <w:rPr>
          <w:sz w:val="28"/>
          <w:szCs w:val="28"/>
        </w:rPr>
      </w:pPr>
      <w:r>
        <w:rPr>
          <w:sz w:val="28"/>
          <w:szCs w:val="28"/>
        </w:rPr>
        <w:t>- универсальный передаточный документ (УПД);</w:t>
      </w:r>
    </w:p>
    <w:p w14:paraId="5FA9A29D" w14:textId="77777777" w:rsidR="007B3BDC" w:rsidRPr="009A7586" w:rsidRDefault="007B3BDC" w:rsidP="007B3BDC">
      <w:pPr>
        <w:ind w:firstLine="720"/>
        <w:jc w:val="both"/>
        <w:rPr>
          <w:sz w:val="28"/>
          <w:szCs w:val="28"/>
        </w:rPr>
      </w:pPr>
      <w:r>
        <w:rPr>
          <w:sz w:val="28"/>
          <w:szCs w:val="28"/>
        </w:rPr>
        <w:t>- счет-фактура;</w:t>
      </w:r>
    </w:p>
    <w:p w14:paraId="09D04FDC" w14:textId="77777777" w:rsidR="007B3BDC" w:rsidRPr="003C7F96" w:rsidRDefault="007B3BDC" w:rsidP="007B3BDC">
      <w:pPr>
        <w:ind w:firstLine="720"/>
        <w:rPr>
          <w:i/>
        </w:rPr>
      </w:pPr>
      <w:r>
        <w:rPr>
          <w:sz w:val="28"/>
          <w:szCs w:val="28"/>
        </w:rPr>
        <w:t>- корректировочный документ/корректировочная счет-фактура</w:t>
      </w:r>
    </w:p>
    <w:p w14:paraId="179450D7" w14:textId="77777777" w:rsidR="007B3BDC" w:rsidRPr="009A7586" w:rsidRDefault="007B3BDC" w:rsidP="007B3BDC">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2FEDF823" w14:textId="77777777" w:rsidR="007B3BDC" w:rsidRPr="003C7F96" w:rsidRDefault="007B3BDC" w:rsidP="007B3BD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7551AC0" w14:textId="77777777" w:rsidR="007B3BDC" w:rsidRPr="003C7F96" w:rsidRDefault="007B3BDC" w:rsidP="007B3BDC">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6F00EE3" w14:textId="77777777" w:rsidR="007B3BDC" w:rsidRPr="003C7F96" w:rsidRDefault="007B3BDC" w:rsidP="007B3BDC">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278242E" w14:textId="77777777" w:rsidR="007B3BDC" w:rsidRPr="003C7F96" w:rsidRDefault="007B3BDC" w:rsidP="007B3BD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610F386" w14:textId="77777777" w:rsidR="007B3BDC" w:rsidRPr="003C7F96" w:rsidRDefault="007B3BDC" w:rsidP="007B3BDC">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35B0411" w14:textId="77777777" w:rsidR="007B3BDC" w:rsidRPr="003C7F96" w:rsidRDefault="007B3BDC" w:rsidP="007B3BDC">
      <w:pPr>
        <w:rPr>
          <w:sz w:val="28"/>
          <w:szCs w:val="28"/>
        </w:rPr>
      </w:pPr>
    </w:p>
    <w:p w14:paraId="65B7D657" w14:textId="77777777" w:rsidR="007B3BDC" w:rsidRPr="003C7F96" w:rsidRDefault="007B3BDC" w:rsidP="007B3BDC">
      <w:pPr>
        <w:rPr>
          <w:sz w:val="28"/>
          <w:szCs w:val="28"/>
        </w:rPr>
      </w:pPr>
    </w:p>
    <w:p w14:paraId="58A6C376" w14:textId="77777777" w:rsidR="007B3BDC" w:rsidRPr="003C7F96" w:rsidRDefault="007B3BDC" w:rsidP="007B3BD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0A56960" w14:textId="77777777" w:rsidR="007B3BDC" w:rsidRPr="003C7F96" w:rsidRDefault="007B3BDC" w:rsidP="007B3BDC">
      <w:pPr>
        <w:tabs>
          <w:tab w:val="left" w:pos="8640"/>
        </w:tabs>
        <w:jc w:val="both"/>
        <w:rPr>
          <w:i/>
        </w:rPr>
      </w:pPr>
      <w:r>
        <w:rPr>
          <w:i/>
        </w:rPr>
        <w:t xml:space="preserve">                                                                                      (наименование претендента)</w:t>
      </w:r>
    </w:p>
    <w:p w14:paraId="34C843BE" w14:textId="77777777" w:rsidR="007B3BDC" w:rsidRPr="003C7F96" w:rsidRDefault="007B3BDC" w:rsidP="007B3BDC">
      <w:pPr>
        <w:jc w:val="both"/>
        <w:rPr>
          <w:sz w:val="28"/>
          <w:szCs w:val="28"/>
          <w:lang w:eastAsia="ru-RU"/>
        </w:rPr>
      </w:pPr>
      <w:r>
        <w:rPr>
          <w:sz w:val="28"/>
          <w:szCs w:val="28"/>
          <w:lang w:eastAsia="ru-RU"/>
        </w:rPr>
        <w:t>__________________________________________________________________</w:t>
      </w:r>
    </w:p>
    <w:p w14:paraId="01DBAEE3" w14:textId="77777777" w:rsidR="007B3BDC" w:rsidRPr="003C7F96" w:rsidRDefault="007B3BDC" w:rsidP="007B3BDC">
      <w:pPr>
        <w:jc w:val="both"/>
        <w:rPr>
          <w:sz w:val="28"/>
          <w:szCs w:val="28"/>
          <w:lang w:eastAsia="ru-RU"/>
        </w:rPr>
      </w:pPr>
      <w:r>
        <w:rPr>
          <w:sz w:val="28"/>
          <w:szCs w:val="28"/>
          <w:lang w:eastAsia="ru-RU"/>
        </w:rPr>
        <w:t>_________________________________________________________________</w:t>
      </w:r>
    </w:p>
    <w:p w14:paraId="63D0EC4A" w14:textId="77777777" w:rsidR="007B3BDC" w:rsidRPr="003C7F96" w:rsidRDefault="007B3BDC" w:rsidP="007B3BDC">
      <w:pPr>
        <w:jc w:val="both"/>
        <w:rPr>
          <w:i/>
        </w:rPr>
      </w:pPr>
      <w:r>
        <w:rPr>
          <w:i/>
        </w:rPr>
        <w:t xml:space="preserve">                 М.П.</w:t>
      </w:r>
      <w:r>
        <w:rPr>
          <w:i/>
        </w:rPr>
        <w:tab/>
      </w:r>
      <w:r>
        <w:rPr>
          <w:i/>
        </w:rPr>
        <w:tab/>
      </w:r>
      <w:r>
        <w:rPr>
          <w:i/>
        </w:rPr>
        <w:tab/>
        <w:t xml:space="preserve">    (ФИО полностью, должность, подпись)</w:t>
      </w:r>
    </w:p>
    <w:p w14:paraId="6105CB12" w14:textId="5B3C346B" w:rsidR="00360842" w:rsidRDefault="007B3BDC" w:rsidP="007B3BDC">
      <w:pPr>
        <w:jc w:val="both"/>
        <w:rPr>
          <w:sz w:val="28"/>
          <w:szCs w:val="28"/>
          <w:lang w:eastAsia="ru-RU"/>
        </w:rPr>
      </w:pPr>
      <w:r>
        <w:rPr>
          <w:sz w:val="28"/>
          <w:szCs w:val="28"/>
          <w:lang w:eastAsia="ru-RU"/>
        </w:rPr>
        <w:t>«____» ____________ 20__ г.</w:t>
      </w:r>
    </w:p>
    <w:p w14:paraId="2FB3CAC2" w14:textId="77777777" w:rsidR="00360842" w:rsidRDefault="00360842">
      <w:pPr>
        <w:suppressAutoHyphens w:val="0"/>
        <w:rPr>
          <w:sz w:val="28"/>
          <w:szCs w:val="28"/>
          <w:lang w:eastAsia="ru-RU"/>
        </w:rPr>
      </w:pPr>
      <w:r>
        <w:rPr>
          <w:sz w:val="28"/>
          <w:szCs w:val="28"/>
          <w:lang w:eastAsia="ru-RU"/>
        </w:rPr>
        <w:br w:type="page"/>
      </w:r>
    </w:p>
    <w:p w14:paraId="5141375E" w14:textId="77777777" w:rsidR="00360842" w:rsidRPr="00380D3D" w:rsidRDefault="00360842" w:rsidP="00360842">
      <w:pPr>
        <w:pStyle w:val="af8"/>
        <w:ind w:firstLine="0"/>
        <w:jc w:val="right"/>
        <w:rPr>
          <w:b/>
          <w:bCs/>
          <w:i/>
          <w:iCs/>
          <w:sz w:val="24"/>
        </w:rPr>
      </w:pPr>
      <w:r w:rsidRPr="00380D3D">
        <w:rPr>
          <w:sz w:val="24"/>
        </w:rPr>
        <w:lastRenderedPageBreak/>
        <w:t>Приложение № 4</w:t>
      </w:r>
    </w:p>
    <w:p w14:paraId="4DF600A4" w14:textId="77777777" w:rsidR="00360842" w:rsidRPr="00380D3D" w:rsidRDefault="00360842" w:rsidP="00360842">
      <w:pPr>
        <w:jc w:val="right"/>
      </w:pPr>
      <w:r w:rsidRPr="00380D3D">
        <w:t>к документации о закупке</w:t>
      </w:r>
    </w:p>
    <w:p w14:paraId="71837834" w14:textId="77777777" w:rsidR="00360842" w:rsidRPr="00380D3D" w:rsidRDefault="00360842" w:rsidP="00360842">
      <w:pPr>
        <w:pStyle w:val="af8"/>
        <w:ind w:firstLine="0"/>
        <w:jc w:val="left"/>
        <w:rPr>
          <w:rFonts w:eastAsia="Times New Roman"/>
          <w:sz w:val="24"/>
        </w:rPr>
      </w:pPr>
    </w:p>
    <w:p w14:paraId="5BA760EB" w14:textId="77777777" w:rsidR="00360842" w:rsidRPr="00380D3D" w:rsidRDefault="00360842" w:rsidP="00360842">
      <w:pPr>
        <w:jc w:val="center"/>
        <w:rPr>
          <w:b/>
          <w:bCs/>
        </w:rPr>
      </w:pPr>
      <w:r w:rsidRPr="00380D3D">
        <w:rPr>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3F3E054B" w14:textId="77777777" w:rsidR="00360842" w:rsidRPr="00380D3D" w:rsidRDefault="00360842" w:rsidP="00360842">
      <w:pPr>
        <w:jc w:val="center"/>
        <w:rPr>
          <w:i/>
        </w:rPr>
      </w:pPr>
      <w:r w:rsidRPr="00380D3D">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60842" w:rsidRPr="00380D3D" w14:paraId="3B186CFC" w14:textId="77777777" w:rsidTr="00BA17FE">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95DD3A1" w14:textId="77777777" w:rsidR="00360842" w:rsidRPr="00380D3D" w:rsidRDefault="00360842" w:rsidP="00BA17FE">
            <w:pPr>
              <w:jc w:val="center"/>
              <w:rPr>
                <w:sz w:val="22"/>
              </w:rPr>
            </w:pPr>
            <w:r w:rsidRPr="00380D3D">
              <w:rPr>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2F8CA8F9" w14:textId="77777777" w:rsidR="00360842" w:rsidRPr="00380D3D" w:rsidRDefault="00360842" w:rsidP="00BA17FE">
            <w:pPr>
              <w:jc w:val="center"/>
              <w:rPr>
                <w:sz w:val="22"/>
              </w:rPr>
            </w:pPr>
            <w:r w:rsidRPr="00380D3D">
              <w:rPr>
                <w:sz w:val="22"/>
              </w:rPr>
              <w:t>Дата и номер договора</w:t>
            </w:r>
            <w:r w:rsidRPr="00380D3D">
              <w:rPr>
                <w:sz w:val="22"/>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423B17FF" w14:textId="77777777" w:rsidR="00360842" w:rsidRPr="00380D3D" w:rsidRDefault="00360842" w:rsidP="00BA17FE">
            <w:pPr>
              <w:jc w:val="center"/>
              <w:rPr>
                <w:sz w:val="22"/>
              </w:rPr>
            </w:pPr>
            <w:r w:rsidRPr="00380D3D">
              <w:rPr>
                <w:sz w:val="22"/>
              </w:rPr>
              <w:t xml:space="preserve">Предмет договора </w:t>
            </w:r>
            <w:r w:rsidRPr="00380D3D">
              <w:rPr>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0146CAC" w14:textId="77777777" w:rsidR="00360842" w:rsidRPr="00380D3D" w:rsidRDefault="00360842" w:rsidP="00BA17FE">
            <w:pPr>
              <w:jc w:val="center"/>
              <w:rPr>
                <w:sz w:val="22"/>
              </w:rPr>
            </w:pPr>
            <w:r w:rsidRPr="00380D3D">
              <w:rPr>
                <w:sz w:val="22"/>
              </w:rPr>
              <w:t xml:space="preserve">Сроки действия договора, </w:t>
            </w:r>
            <w:r w:rsidRPr="00380D3D">
              <w:rPr>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A99F6EC" w14:textId="77777777" w:rsidR="00360842" w:rsidRPr="00380D3D" w:rsidRDefault="00360842" w:rsidP="00BA17FE">
            <w:pPr>
              <w:jc w:val="center"/>
              <w:rPr>
                <w:sz w:val="22"/>
              </w:rPr>
            </w:pPr>
            <w:r w:rsidRPr="00380D3D">
              <w:rPr>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5FA2A010" w14:textId="77777777" w:rsidR="00360842" w:rsidRPr="00380D3D" w:rsidRDefault="00360842" w:rsidP="00BA17FE">
            <w:pPr>
              <w:jc w:val="center"/>
              <w:rPr>
                <w:sz w:val="22"/>
              </w:rPr>
            </w:pPr>
            <w:r w:rsidRPr="00380D3D">
              <w:rPr>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CE367F7" w14:textId="77777777" w:rsidR="00360842" w:rsidRPr="00380D3D" w:rsidRDefault="00360842" w:rsidP="00BA17FE">
            <w:pPr>
              <w:jc w:val="center"/>
              <w:rPr>
                <w:sz w:val="22"/>
              </w:rPr>
            </w:pPr>
            <w:r w:rsidRPr="00380D3D">
              <w:rPr>
                <w:sz w:val="22"/>
              </w:rPr>
              <w:t xml:space="preserve"> Сумма </w:t>
            </w:r>
            <w:proofErr w:type="gramStart"/>
            <w:r w:rsidRPr="00380D3D">
              <w:rPr>
                <w:sz w:val="22"/>
              </w:rPr>
              <w:t>по  документам</w:t>
            </w:r>
            <w:proofErr w:type="gramEnd"/>
            <w:r w:rsidRPr="00380D3D">
              <w:rPr>
                <w:sz w:val="22"/>
              </w:rPr>
              <w:t>, подтверждающим факт реализации договора, без учета НДС, руб.</w:t>
            </w:r>
          </w:p>
        </w:tc>
      </w:tr>
      <w:tr w:rsidR="00360842" w:rsidRPr="00380D3D" w14:paraId="7E3DB529" w14:textId="77777777" w:rsidTr="00BA17FE">
        <w:trPr>
          <w:trHeight w:val="274"/>
        </w:trPr>
        <w:tc>
          <w:tcPr>
            <w:tcW w:w="421" w:type="dxa"/>
            <w:tcBorders>
              <w:top w:val="single" w:sz="4" w:space="0" w:color="auto"/>
              <w:left w:val="single" w:sz="4" w:space="0" w:color="auto"/>
              <w:bottom w:val="single" w:sz="4" w:space="0" w:color="auto"/>
              <w:right w:val="single" w:sz="4" w:space="0" w:color="auto"/>
            </w:tcBorders>
          </w:tcPr>
          <w:p w14:paraId="3319DBEF" w14:textId="77777777" w:rsidR="00360842" w:rsidRPr="00380D3D" w:rsidRDefault="00360842" w:rsidP="00BA17FE">
            <w:pPr>
              <w:rPr>
                <w:sz w:val="22"/>
              </w:rPr>
            </w:pPr>
            <w:r w:rsidRPr="00380D3D">
              <w:rPr>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0217383E" w14:textId="77777777" w:rsidR="00360842" w:rsidRPr="00380D3D" w:rsidRDefault="00360842" w:rsidP="00BA17FE">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4FD562E3" w14:textId="77777777" w:rsidR="00360842" w:rsidRPr="00380D3D" w:rsidRDefault="00360842" w:rsidP="00BA17FE">
            <w:pPr>
              <w:rPr>
                <w:sz w:val="22"/>
              </w:rPr>
            </w:pPr>
          </w:p>
        </w:tc>
        <w:tc>
          <w:tcPr>
            <w:tcW w:w="1417" w:type="dxa"/>
            <w:tcBorders>
              <w:top w:val="single" w:sz="4" w:space="0" w:color="auto"/>
              <w:left w:val="single" w:sz="4" w:space="0" w:color="auto"/>
              <w:bottom w:val="single" w:sz="4" w:space="0" w:color="auto"/>
              <w:right w:val="single" w:sz="4" w:space="0" w:color="auto"/>
            </w:tcBorders>
          </w:tcPr>
          <w:p w14:paraId="483F796E" w14:textId="77777777" w:rsidR="00360842" w:rsidRPr="00380D3D" w:rsidRDefault="00360842" w:rsidP="00BA17FE">
            <w:pPr>
              <w:rPr>
                <w:sz w:val="22"/>
              </w:rPr>
            </w:pPr>
          </w:p>
        </w:tc>
        <w:tc>
          <w:tcPr>
            <w:tcW w:w="1134" w:type="dxa"/>
            <w:tcBorders>
              <w:top w:val="single" w:sz="4" w:space="0" w:color="auto"/>
              <w:left w:val="single" w:sz="4" w:space="0" w:color="auto"/>
              <w:bottom w:val="single" w:sz="4" w:space="0" w:color="auto"/>
              <w:right w:val="single" w:sz="4" w:space="0" w:color="auto"/>
            </w:tcBorders>
          </w:tcPr>
          <w:p w14:paraId="46224F12" w14:textId="77777777" w:rsidR="00360842" w:rsidRPr="00380D3D" w:rsidRDefault="00360842" w:rsidP="00BA17FE">
            <w:pPr>
              <w:rPr>
                <w:sz w:val="22"/>
              </w:rPr>
            </w:pPr>
          </w:p>
        </w:tc>
        <w:tc>
          <w:tcPr>
            <w:tcW w:w="1701" w:type="dxa"/>
            <w:tcBorders>
              <w:top w:val="single" w:sz="4" w:space="0" w:color="auto"/>
              <w:left w:val="single" w:sz="4" w:space="0" w:color="auto"/>
              <w:bottom w:val="single" w:sz="4" w:space="0" w:color="auto"/>
              <w:right w:val="single" w:sz="4" w:space="0" w:color="auto"/>
            </w:tcBorders>
          </w:tcPr>
          <w:p w14:paraId="2D4044C6" w14:textId="77777777" w:rsidR="00360842" w:rsidRPr="00380D3D" w:rsidRDefault="00360842" w:rsidP="00BA17FE">
            <w:pPr>
              <w:rPr>
                <w:sz w:val="22"/>
              </w:rPr>
            </w:pPr>
          </w:p>
        </w:tc>
        <w:tc>
          <w:tcPr>
            <w:tcW w:w="1701" w:type="dxa"/>
            <w:tcBorders>
              <w:top w:val="single" w:sz="4" w:space="0" w:color="auto"/>
              <w:left w:val="single" w:sz="4" w:space="0" w:color="auto"/>
              <w:bottom w:val="single" w:sz="4" w:space="0" w:color="auto"/>
              <w:right w:val="single" w:sz="4" w:space="0" w:color="auto"/>
            </w:tcBorders>
          </w:tcPr>
          <w:p w14:paraId="159B349A" w14:textId="77777777" w:rsidR="00360842" w:rsidRPr="00380D3D" w:rsidRDefault="00360842" w:rsidP="00BA17FE">
            <w:pPr>
              <w:rPr>
                <w:sz w:val="22"/>
              </w:rPr>
            </w:pPr>
          </w:p>
        </w:tc>
      </w:tr>
      <w:tr w:rsidR="00360842" w:rsidRPr="00380D3D" w14:paraId="32E2103D" w14:textId="77777777" w:rsidTr="00BA17FE">
        <w:trPr>
          <w:trHeight w:val="262"/>
        </w:trPr>
        <w:tc>
          <w:tcPr>
            <w:tcW w:w="421" w:type="dxa"/>
            <w:tcBorders>
              <w:top w:val="single" w:sz="4" w:space="0" w:color="auto"/>
              <w:left w:val="single" w:sz="4" w:space="0" w:color="auto"/>
              <w:bottom w:val="single" w:sz="4" w:space="0" w:color="auto"/>
              <w:right w:val="single" w:sz="4" w:space="0" w:color="auto"/>
            </w:tcBorders>
          </w:tcPr>
          <w:p w14:paraId="205BCF19" w14:textId="77777777" w:rsidR="00360842" w:rsidRPr="00380D3D" w:rsidRDefault="00360842" w:rsidP="00BA17FE">
            <w:pPr>
              <w:rPr>
                <w:sz w:val="22"/>
              </w:rPr>
            </w:pPr>
            <w:r w:rsidRPr="00380D3D">
              <w:rPr>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7D24A674" w14:textId="77777777" w:rsidR="00360842" w:rsidRPr="00380D3D" w:rsidRDefault="00360842" w:rsidP="00BA17FE">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0212AF13" w14:textId="77777777" w:rsidR="00360842" w:rsidRPr="00380D3D" w:rsidRDefault="00360842" w:rsidP="00BA17FE">
            <w:pPr>
              <w:rPr>
                <w:sz w:val="22"/>
              </w:rPr>
            </w:pPr>
          </w:p>
        </w:tc>
        <w:tc>
          <w:tcPr>
            <w:tcW w:w="1417" w:type="dxa"/>
            <w:tcBorders>
              <w:top w:val="single" w:sz="4" w:space="0" w:color="auto"/>
              <w:left w:val="single" w:sz="4" w:space="0" w:color="auto"/>
              <w:bottom w:val="single" w:sz="4" w:space="0" w:color="auto"/>
              <w:right w:val="single" w:sz="4" w:space="0" w:color="auto"/>
            </w:tcBorders>
          </w:tcPr>
          <w:p w14:paraId="21D313FE" w14:textId="77777777" w:rsidR="00360842" w:rsidRPr="00380D3D" w:rsidRDefault="00360842" w:rsidP="00BA17FE">
            <w:pPr>
              <w:rPr>
                <w:sz w:val="22"/>
              </w:rPr>
            </w:pPr>
          </w:p>
        </w:tc>
        <w:tc>
          <w:tcPr>
            <w:tcW w:w="1134" w:type="dxa"/>
            <w:tcBorders>
              <w:top w:val="single" w:sz="4" w:space="0" w:color="auto"/>
              <w:left w:val="single" w:sz="4" w:space="0" w:color="auto"/>
              <w:bottom w:val="single" w:sz="4" w:space="0" w:color="auto"/>
              <w:right w:val="single" w:sz="4" w:space="0" w:color="auto"/>
            </w:tcBorders>
          </w:tcPr>
          <w:p w14:paraId="39B2B192" w14:textId="77777777" w:rsidR="00360842" w:rsidRPr="00380D3D" w:rsidRDefault="00360842" w:rsidP="00BA17FE">
            <w:pPr>
              <w:rPr>
                <w:sz w:val="22"/>
              </w:rPr>
            </w:pPr>
          </w:p>
        </w:tc>
        <w:tc>
          <w:tcPr>
            <w:tcW w:w="1701" w:type="dxa"/>
            <w:tcBorders>
              <w:top w:val="single" w:sz="4" w:space="0" w:color="auto"/>
              <w:left w:val="single" w:sz="4" w:space="0" w:color="auto"/>
              <w:bottom w:val="single" w:sz="4" w:space="0" w:color="auto"/>
              <w:right w:val="single" w:sz="4" w:space="0" w:color="auto"/>
            </w:tcBorders>
          </w:tcPr>
          <w:p w14:paraId="175304A9" w14:textId="77777777" w:rsidR="00360842" w:rsidRPr="00380D3D" w:rsidRDefault="00360842" w:rsidP="00BA17FE">
            <w:pPr>
              <w:rPr>
                <w:sz w:val="22"/>
              </w:rPr>
            </w:pPr>
          </w:p>
        </w:tc>
        <w:tc>
          <w:tcPr>
            <w:tcW w:w="1701" w:type="dxa"/>
            <w:tcBorders>
              <w:top w:val="single" w:sz="4" w:space="0" w:color="auto"/>
              <w:left w:val="single" w:sz="4" w:space="0" w:color="auto"/>
              <w:bottom w:val="single" w:sz="4" w:space="0" w:color="auto"/>
              <w:right w:val="single" w:sz="4" w:space="0" w:color="auto"/>
            </w:tcBorders>
          </w:tcPr>
          <w:p w14:paraId="66E679F8" w14:textId="77777777" w:rsidR="00360842" w:rsidRPr="00380D3D" w:rsidRDefault="00360842" w:rsidP="00BA17FE">
            <w:pPr>
              <w:rPr>
                <w:sz w:val="22"/>
              </w:rPr>
            </w:pPr>
          </w:p>
        </w:tc>
      </w:tr>
      <w:tr w:rsidR="00360842" w:rsidRPr="00380D3D" w14:paraId="20BE56A7" w14:textId="77777777" w:rsidTr="00BA17F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595B247" w14:textId="77777777" w:rsidR="00360842" w:rsidRPr="00380D3D" w:rsidRDefault="00360842" w:rsidP="00BA17FE">
            <w:pPr>
              <w:jc w:val="center"/>
              <w:rPr>
                <w:sz w:val="22"/>
              </w:rPr>
            </w:pPr>
            <w:r w:rsidRPr="00380D3D">
              <w:rPr>
                <w:sz w:val="22"/>
              </w:rPr>
              <w:t>Итого:</w:t>
            </w:r>
          </w:p>
        </w:tc>
        <w:tc>
          <w:tcPr>
            <w:tcW w:w="1701" w:type="dxa"/>
            <w:tcBorders>
              <w:top w:val="single" w:sz="4" w:space="0" w:color="auto"/>
              <w:left w:val="single" w:sz="4" w:space="0" w:color="auto"/>
              <w:bottom w:val="single" w:sz="4" w:space="0" w:color="auto"/>
              <w:right w:val="single" w:sz="4" w:space="0" w:color="auto"/>
            </w:tcBorders>
          </w:tcPr>
          <w:p w14:paraId="7AE51785" w14:textId="77777777" w:rsidR="00360842" w:rsidRPr="00380D3D" w:rsidRDefault="00360842" w:rsidP="00BA17FE">
            <w:pPr>
              <w:rPr>
                <w:i/>
                <w:sz w:val="22"/>
              </w:rPr>
            </w:pPr>
            <w:r w:rsidRPr="00380D3D">
              <w:rPr>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1C43F54" w14:textId="77777777" w:rsidR="00360842" w:rsidRPr="00380D3D" w:rsidRDefault="00360842" w:rsidP="00BA17FE">
            <w:pPr>
              <w:rPr>
                <w:i/>
                <w:sz w:val="22"/>
              </w:rPr>
            </w:pPr>
            <w:r w:rsidRPr="00380D3D">
              <w:rPr>
                <w:i/>
                <w:sz w:val="22"/>
              </w:rPr>
              <w:t>_______указывается общая сумма по всем документам.</w:t>
            </w:r>
          </w:p>
        </w:tc>
      </w:tr>
    </w:tbl>
    <w:p w14:paraId="410F160A" w14:textId="77777777" w:rsidR="00360842" w:rsidRPr="00380D3D" w:rsidRDefault="00360842" w:rsidP="00360842"/>
    <w:p w14:paraId="7ACD6182" w14:textId="77777777" w:rsidR="00360842" w:rsidRPr="00380D3D" w:rsidRDefault="00360842" w:rsidP="00360842">
      <w:r w:rsidRPr="00380D3D">
        <w:t xml:space="preserve">Порядок предоставления документов по опыту в заявке: </w:t>
      </w:r>
    </w:p>
    <w:p w14:paraId="3422BD4D" w14:textId="77777777" w:rsidR="00360842" w:rsidRPr="00380D3D" w:rsidRDefault="00360842" w:rsidP="00360842"/>
    <w:p w14:paraId="33C4FD3A" w14:textId="77777777" w:rsidR="00360842" w:rsidRPr="00380D3D" w:rsidRDefault="00360842" w:rsidP="00360842">
      <w:r w:rsidRPr="00380D3D">
        <w:t>1.1. копия договора, указанного в строке 1 таблицы;</w:t>
      </w:r>
    </w:p>
    <w:p w14:paraId="27337423" w14:textId="77777777" w:rsidR="00360842" w:rsidRPr="00380D3D" w:rsidRDefault="00360842" w:rsidP="00360842">
      <w:r w:rsidRPr="00380D3D">
        <w:t>1.2. копии документов, подтверждающих факт реализации договора на сумму, указанную в строке 1 таблицы;</w:t>
      </w:r>
    </w:p>
    <w:p w14:paraId="7BFB22ED" w14:textId="77777777" w:rsidR="00360842" w:rsidRPr="00380D3D" w:rsidRDefault="00360842" w:rsidP="00360842">
      <w:r w:rsidRPr="00380D3D">
        <w:t>2.1. копия договора, указанного в строке 2 таблицы;</w:t>
      </w:r>
    </w:p>
    <w:p w14:paraId="6C77D17C" w14:textId="77777777" w:rsidR="00360842" w:rsidRPr="00380D3D" w:rsidRDefault="00360842" w:rsidP="00360842">
      <w:r w:rsidRPr="00380D3D">
        <w:t>2.2. копии документов, подтверждающих факт реализации договора на сумму, указанную в строке 2 таблицы.</w:t>
      </w:r>
    </w:p>
    <w:p w14:paraId="4BAC77C2" w14:textId="77777777" w:rsidR="00360842" w:rsidRPr="00380D3D" w:rsidRDefault="00360842" w:rsidP="00360842">
      <w:r w:rsidRPr="00380D3D">
        <w:t>3.1</w:t>
      </w:r>
      <w:proofErr w:type="gramStart"/>
      <w:r w:rsidRPr="00380D3D">
        <w:t>…….</w:t>
      </w:r>
      <w:proofErr w:type="gramEnd"/>
      <w:r w:rsidRPr="00380D3D">
        <w:t xml:space="preserve"> и т.д.</w:t>
      </w:r>
    </w:p>
    <w:p w14:paraId="327B351B" w14:textId="77777777" w:rsidR="00360842" w:rsidRPr="00380D3D" w:rsidRDefault="00360842" w:rsidP="00360842"/>
    <w:p w14:paraId="3BB1084D" w14:textId="77777777" w:rsidR="00360842" w:rsidRPr="00380D3D" w:rsidRDefault="00360842" w:rsidP="00360842"/>
    <w:p w14:paraId="1198545B" w14:textId="77777777" w:rsidR="00360842" w:rsidRPr="00380D3D" w:rsidRDefault="00360842" w:rsidP="00360842">
      <w:pPr>
        <w:keepNext/>
        <w:ind w:firstLine="706"/>
        <w:jc w:val="both"/>
        <w:outlineLvl w:val="2"/>
        <w:rPr>
          <w:bCs/>
        </w:rPr>
      </w:pPr>
      <w:r w:rsidRPr="00380D3D">
        <w:rPr>
          <w:b/>
          <w:bCs/>
        </w:rPr>
        <w:t>Представитель, имеющий полномочия подписать Заявку на участие в закупке от имени _________________________________________________</w:t>
      </w:r>
    </w:p>
    <w:p w14:paraId="1BE8ED7E" w14:textId="77777777" w:rsidR="00360842" w:rsidRPr="00380D3D" w:rsidRDefault="00360842" w:rsidP="00360842">
      <w:pPr>
        <w:pBdr>
          <w:bottom w:val="single" w:sz="12" w:space="1" w:color="auto"/>
        </w:pBdr>
        <w:tabs>
          <w:tab w:val="left" w:pos="8640"/>
        </w:tabs>
        <w:jc w:val="center"/>
        <w:rPr>
          <w:i/>
        </w:rPr>
      </w:pPr>
      <w:r w:rsidRPr="00380D3D">
        <w:rPr>
          <w:i/>
        </w:rPr>
        <w:t>(наименование претендента)</w:t>
      </w:r>
    </w:p>
    <w:p w14:paraId="51EBCAB9" w14:textId="77777777" w:rsidR="00360842" w:rsidRPr="00380D3D" w:rsidRDefault="00360842" w:rsidP="00360842">
      <w:pPr>
        <w:rPr>
          <w:lang w:eastAsia="ru-RU"/>
        </w:rPr>
      </w:pPr>
    </w:p>
    <w:p w14:paraId="5DCCEDC7" w14:textId="77777777" w:rsidR="00360842" w:rsidRPr="00380D3D" w:rsidRDefault="00360842" w:rsidP="00360842">
      <w:pPr>
        <w:rPr>
          <w:i/>
        </w:rPr>
      </w:pPr>
      <w:r w:rsidRPr="00380D3D">
        <w:rPr>
          <w:i/>
        </w:rPr>
        <w:t xml:space="preserve">   М.П.</w:t>
      </w:r>
      <w:r w:rsidRPr="00380D3D">
        <w:rPr>
          <w:i/>
        </w:rPr>
        <w:tab/>
      </w:r>
      <w:r w:rsidRPr="00380D3D">
        <w:rPr>
          <w:i/>
        </w:rPr>
        <w:tab/>
      </w:r>
      <w:r w:rsidRPr="00380D3D">
        <w:rPr>
          <w:i/>
        </w:rPr>
        <w:tab/>
        <w:t>(ФИО полностью, должность, подпись)</w:t>
      </w:r>
    </w:p>
    <w:p w14:paraId="19CACB94" w14:textId="77777777" w:rsidR="00360842" w:rsidRPr="00380D3D" w:rsidRDefault="00360842" w:rsidP="00360842">
      <w:r w:rsidRPr="00380D3D">
        <w:rPr>
          <w:lang w:eastAsia="ru-RU"/>
        </w:rPr>
        <w:t>"____" _______________ 202__г.</w:t>
      </w:r>
    </w:p>
    <w:p w14:paraId="4A4BDBCD" w14:textId="77777777" w:rsidR="007B3BDC" w:rsidRPr="003C7F96" w:rsidRDefault="007B3BDC" w:rsidP="007B3BDC">
      <w:pPr>
        <w:jc w:val="both"/>
        <w:rPr>
          <w:sz w:val="28"/>
          <w:szCs w:val="28"/>
          <w:lang w:eastAsia="ru-RU"/>
        </w:rPr>
      </w:pPr>
    </w:p>
    <w:p w14:paraId="364C4981" w14:textId="77777777" w:rsidR="007B3BDC" w:rsidRPr="003C7F96" w:rsidRDefault="007B3BDC" w:rsidP="007B3BDC">
      <w:pPr>
        <w:jc w:val="both"/>
        <w:rPr>
          <w:rFonts w:eastAsia="MS Mincho"/>
          <w:sz w:val="28"/>
          <w:szCs w:val="28"/>
        </w:rPr>
      </w:pPr>
    </w:p>
    <w:p w14:paraId="27ACBD25" w14:textId="77777777" w:rsidR="007B3BDC" w:rsidRDefault="007B3BDC"/>
    <w:p w14:paraId="28E101C5" w14:textId="77777777" w:rsidR="006B6573" w:rsidRDefault="006B6573" w:rsidP="00EF18CF">
      <w:pPr>
        <w:pStyle w:val="af8"/>
        <w:ind w:firstLine="0"/>
        <w:jc w:val="left"/>
        <w:rPr>
          <w:rFonts w:eastAsia="Times New Roman"/>
          <w:sz w:val="24"/>
          <w:szCs w:val="28"/>
        </w:rPr>
      </w:pPr>
    </w:p>
    <w:p w14:paraId="5B0DA76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E56D265" w14:textId="474EA1DC" w:rsidR="008B0D54" w:rsidRDefault="007B3BDC">
      <w:pPr>
        <w:pStyle w:val="af8"/>
        <w:ind w:firstLine="0"/>
        <w:jc w:val="right"/>
        <w:rPr>
          <w:rFonts w:cs="Arial"/>
          <w:b/>
          <w:bCs/>
          <w:i/>
          <w:iCs/>
          <w:szCs w:val="28"/>
        </w:rPr>
      </w:pPr>
      <w:r>
        <w:rPr>
          <w:sz w:val="28"/>
          <w:szCs w:val="28"/>
        </w:rPr>
        <w:lastRenderedPageBreak/>
        <w:t>Приложение № </w:t>
      </w:r>
      <w:r w:rsidR="00360842">
        <w:t>5</w:t>
      </w:r>
    </w:p>
    <w:p w14:paraId="03D23154" w14:textId="17EBA46E" w:rsidR="002D0B41" w:rsidRDefault="00C10125" w:rsidP="002D0B41">
      <w:pPr>
        <w:jc w:val="right"/>
        <w:rPr>
          <w:sz w:val="28"/>
        </w:rPr>
      </w:pPr>
      <w:r>
        <w:rPr>
          <w:sz w:val="28"/>
        </w:rPr>
        <w:t>к документации о закупк</w:t>
      </w:r>
      <w:r w:rsidR="00465466">
        <w:rPr>
          <w:sz w:val="28"/>
        </w:rPr>
        <w:t>е</w:t>
      </w:r>
    </w:p>
    <w:p w14:paraId="31BB25AE" w14:textId="77777777" w:rsidR="002D0B41" w:rsidRDefault="002D0B41" w:rsidP="002D0B41">
      <w:pPr>
        <w:jc w:val="right"/>
        <w:rPr>
          <w:b/>
          <w:bCs/>
        </w:rPr>
      </w:pPr>
    </w:p>
    <w:p w14:paraId="73A14698" w14:textId="77777777" w:rsidR="002D0B41" w:rsidRPr="00DF62B7" w:rsidRDefault="006B01EF" w:rsidP="00DF62B7">
      <w:pPr>
        <w:spacing w:line="276" w:lineRule="auto"/>
        <w:ind w:firstLine="851"/>
        <w:jc w:val="center"/>
        <w:rPr>
          <w:b/>
        </w:rPr>
      </w:pPr>
      <w:r w:rsidRPr="00DF62B7">
        <w:rPr>
          <w:b/>
        </w:rPr>
        <w:t>Договор №</w:t>
      </w:r>
      <w:r w:rsidR="007B3BDC" w:rsidRPr="00DF62B7">
        <w:rPr>
          <w:b/>
        </w:rPr>
        <w:t>______________</w:t>
      </w:r>
    </w:p>
    <w:p w14:paraId="0D1E32E0" w14:textId="77777777" w:rsidR="002D0B41" w:rsidRPr="00DF62B7" w:rsidRDefault="007B3BDC" w:rsidP="00DF62B7">
      <w:pPr>
        <w:spacing w:line="276" w:lineRule="auto"/>
        <w:ind w:firstLine="851"/>
        <w:jc w:val="center"/>
        <w:rPr>
          <w:b/>
        </w:rPr>
      </w:pPr>
      <w:r w:rsidRPr="00DF62B7">
        <w:rPr>
          <w:b/>
        </w:rPr>
        <w:t>на выполнение работ</w:t>
      </w:r>
    </w:p>
    <w:p w14:paraId="5A928660" w14:textId="77777777" w:rsidR="002D0B41" w:rsidRPr="00ED1CB4" w:rsidRDefault="002D0B41" w:rsidP="00ED1CB4">
      <w:pPr>
        <w:spacing w:line="276" w:lineRule="auto"/>
        <w:ind w:firstLine="851"/>
        <w:jc w:val="both"/>
      </w:pPr>
    </w:p>
    <w:p w14:paraId="423A0A42" w14:textId="77777777" w:rsidR="00ED1CB4" w:rsidRPr="00ED1CB4" w:rsidRDefault="007B3BDC" w:rsidP="00ED1CB4">
      <w:pPr>
        <w:spacing w:line="276" w:lineRule="auto"/>
        <w:ind w:firstLine="851"/>
        <w:jc w:val="both"/>
      </w:pPr>
      <w:r w:rsidRPr="00ED1CB4">
        <w:t>г.</w:t>
      </w:r>
      <w:r w:rsidR="00DF62B7">
        <w:t xml:space="preserve"> </w:t>
      </w:r>
      <w:r w:rsidRPr="00ED1CB4">
        <w:t xml:space="preserve">Москва                                                                                 </w:t>
      </w:r>
      <w:proofErr w:type="gramStart"/>
      <w:r w:rsidRPr="00ED1CB4">
        <w:t xml:space="preserve">   «</w:t>
      </w:r>
      <w:proofErr w:type="gramEnd"/>
      <w:r w:rsidRPr="00ED1CB4">
        <w:t xml:space="preserve">___»___________ 2023 </w:t>
      </w:r>
      <w:r w:rsidR="006B01EF" w:rsidRPr="00ED1CB4">
        <w:t>г.</w:t>
      </w:r>
    </w:p>
    <w:p w14:paraId="47A869B5" w14:textId="77777777" w:rsidR="00ED1CB4" w:rsidRPr="00ED1CB4" w:rsidRDefault="00ED1CB4" w:rsidP="00ED1CB4">
      <w:pPr>
        <w:spacing w:line="276" w:lineRule="auto"/>
        <w:ind w:firstLine="851"/>
        <w:jc w:val="both"/>
      </w:pPr>
    </w:p>
    <w:p w14:paraId="22EC1587" w14:textId="77777777" w:rsidR="002D0B41" w:rsidRPr="00ED1CB4" w:rsidRDefault="007B3BDC" w:rsidP="00ED1CB4">
      <w:pPr>
        <w:spacing w:line="276" w:lineRule="auto"/>
        <w:ind w:firstLine="851"/>
        <w:jc w:val="both"/>
      </w:pPr>
      <w:r w:rsidRPr="00ED1CB4">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002D0B41" w:rsidRPr="00ED1CB4">
        <w:t>______________________________________(указывается документ, уполномочивающий лицо на заключение настоящего  Договора, например: устава, доверенности от __________  № ____)</w:t>
      </w:r>
    </w:p>
    <w:p w14:paraId="5602AE8A" w14:textId="77777777" w:rsidR="00ED1CB4" w:rsidRPr="00DF62B7" w:rsidRDefault="00ED1CB4" w:rsidP="00ED1CB4">
      <w:pPr>
        <w:spacing w:line="276" w:lineRule="auto"/>
        <w:ind w:firstLine="851"/>
        <w:jc w:val="both"/>
        <w:rPr>
          <w:i/>
          <w:sz w:val="22"/>
        </w:rPr>
      </w:pPr>
      <w:r w:rsidRPr="00ED1CB4">
        <w:t xml:space="preserve">с одной стороны, и _________________________________________________ </w:t>
      </w:r>
      <w:r w:rsidRPr="00DF62B7">
        <w:rPr>
          <w:i/>
          <w:sz w:val="22"/>
        </w:rPr>
        <w:t xml:space="preserve">(указывается полностью организационно-правовая </w:t>
      </w:r>
      <w:proofErr w:type="gramStart"/>
      <w:r w:rsidRPr="00DF62B7">
        <w:rPr>
          <w:i/>
          <w:sz w:val="22"/>
        </w:rPr>
        <w:t>форма  юридического</w:t>
      </w:r>
      <w:proofErr w:type="gramEnd"/>
      <w:r w:rsidRPr="00DF62B7">
        <w:rPr>
          <w:i/>
          <w:sz w:val="22"/>
        </w:rPr>
        <w:t xml:space="preserve">  лица и наименование  юридического лица, соответствующие его уставу)</w:t>
      </w:r>
    </w:p>
    <w:p w14:paraId="3FEEBD73" w14:textId="77777777" w:rsidR="00ED1CB4" w:rsidRPr="00DF62B7" w:rsidRDefault="00ED1CB4" w:rsidP="00DF62B7">
      <w:pPr>
        <w:spacing w:line="276" w:lineRule="auto"/>
        <w:ind w:firstLine="851"/>
        <w:jc w:val="both"/>
      </w:pPr>
      <w:r w:rsidRPr="00ED1CB4">
        <w:t>именуемое в дальнейшем «Исполнитель», в лице _________________________________</w:t>
      </w:r>
      <w:proofErr w:type="gramStart"/>
      <w:r w:rsidRPr="00ED1CB4">
        <w:t xml:space="preserve">_, </w:t>
      </w:r>
      <w:r w:rsidRPr="00DF62B7">
        <w:rPr>
          <w:i/>
          <w:sz w:val="22"/>
        </w:rPr>
        <w:t xml:space="preserve"> (</w:t>
      </w:r>
      <w:proofErr w:type="gramEnd"/>
      <w:r w:rsidRPr="00DF62B7">
        <w:rPr>
          <w:i/>
          <w:sz w:val="22"/>
        </w:rPr>
        <w:t>должность, Ф.И.О. - полностью)</w:t>
      </w:r>
    </w:p>
    <w:p w14:paraId="44E6AC09" w14:textId="77777777" w:rsidR="00ED1CB4" w:rsidRPr="00ED1CB4" w:rsidRDefault="00ED1CB4" w:rsidP="00ED1CB4">
      <w:pPr>
        <w:spacing w:line="276" w:lineRule="auto"/>
        <w:ind w:firstLine="851"/>
        <w:jc w:val="both"/>
      </w:pPr>
      <w:r w:rsidRPr="00ED1CB4">
        <w:t>действующего на основании_____________________________________</w:t>
      </w:r>
      <w:proofErr w:type="gramStart"/>
      <w:r w:rsidRPr="00ED1CB4">
        <w:t>_  (</w:t>
      </w:r>
      <w:proofErr w:type="gramEnd"/>
      <w:r w:rsidRPr="00ED1CB4">
        <w:t>указывается документ,  уполномочивающий  лицо на заключение настоящего  Договора, например: устава/ доверенности от «__»_______№ __и т.д. )</w:t>
      </w:r>
    </w:p>
    <w:p w14:paraId="6062A524" w14:textId="77777777" w:rsidR="00ED1CB4" w:rsidRPr="00ED1CB4" w:rsidRDefault="00ED1CB4" w:rsidP="00ED1CB4">
      <w:pPr>
        <w:spacing w:line="276" w:lineRule="auto"/>
        <w:ind w:firstLine="851"/>
        <w:jc w:val="both"/>
      </w:pPr>
      <w:r w:rsidRPr="00ED1CB4">
        <w:t>с другой стороны, именуемые в дальнейшем «Стороны», заключили настоящий договор на выполнение работ (далее – «Договор») о нижеследующем:</w:t>
      </w:r>
    </w:p>
    <w:p w14:paraId="4366480B" w14:textId="77777777" w:rsidR="00ED1CB4" w:rsidRPr="00ED1CB4" w:rsidRDefault="00ED1CB4" w:rsidP="00ED1CB4">
      <w:pPr>
        <w:spacing w:line="276" w:lineRule="auto"/>
        <w:ind w:firstLine="851"/>
        <w:jc w:val="both"/>
      </w:pPr>
    </w:p>
    <w:p w14:paraId="45E6B266" w14:textId="77777777" w:rsidR="00ED1CB4" w:rsidRPr="00F057F9" w:rsidRDefault="00ED1CB4" w:rsidP="00E43691">
      <w:pPr>
        <w:pStyle w:val="aff6"/>
        <w:numPr>
          <w:ilvl w:val="1"/>
          <w:numId w:val="11"/>
        </w:numPr>
        <w:spacing w:line="276" w:lineRule="auto"/>
        <w:jc w:val="center"/>
        <w:rPr>
          <w:b/>
        </w:rPr>
      </w:pPr>
      <w:r w:rsidRPr="00F057F9">
        <w:rPr>
          <w:b/>
        </w:rPr>
        <w:t>Предмет Договора</w:t>
      </w:r>
    </w:p>
    <w:p w14:paraId="3E56DC2E" w14:textId="77777777" w:rsidR="00ED1CB4" w:rsidRPr="00ED1CB4" w:rsidRDefault="00ED1CB4" w:rsidP="00ED1CB4">
      <w:pPr>
        <w:spacing w:line="276" w:lineRule="auto"/>
        <w:ind w:firstLine="851"/>
        <w:jc w:val="both"/>
      </w:pPr>
      <w:r w:rsidRPr="00ED1CB4">
        <w:t xml:space="preserve">Заказчик поручает и обязуется оплатить, а </w:t>
      </w:r>
      <w:r w:rsidR="00F057F9" w:rsidRPr="00ED1CB4">
        <w:t>Исполнитель принимает на себя обязательства</w:t>
      </w:r>
      <w:r w:rsidRPr="00ED1CB4">
        <w:t xml:space="preserve"> по выполнению работ по разработке планов аварийного восстановления информационных систем ПАО «</w:t>
      </w:r>
      <w:r w:rsidR="00F057F9" w:rsidRPr="00ED1CB4">
        <w:t>ТрансКонтейнер» далее</w:t>
      </w:r>
      <w:r w:rsidRPr="00ED1CB4">
        <w:t xml:space="preserve"> – «Работы»).</w:t>
      </w:r>
    </w:p>
    <w:p w14:paraId="2549A47C" w14:textId="77777777" w:rsidR="00ED1CB4" w:rsidRPr="00F057F9" w:rsidRDefault="00ED1CB4" w:rsidP="00F057F9">
      <w:pPr>
        <w:spacing w:line="276" w:lineRule="auto"/>
        <w:jc w:val="both"/>
        <w:rPr>
          <w:i/>
          <w:sz w:val="22"/>
        </w:rPr>
      </w:pPr>
      <w:r w:rsidRPr="00ED1CB4">
        <w:t xml:space="preserve">  </w:t>
      </w:r>
      <w:r w:rsidRPr="00F057F9">
        <w:rPr>
          <w:i/>
          <w:sz w:val="22"/>
        </w:rPr>
        <w:t xml:space="preserve">(указывается наименование </w:t>
      </w:r>
      <w:r w:rsidR="00F057F9" w:rsidRPr="00F057F9">
        <w:rPr>
          <w:i/>
          <w:sz w:val="22"/>
        </w:rPr>
        <w:t>Работ, отражающее</w:t>
      </w:r>
      <w:r w:rsidRPr="00F057F9">
        <w:rPr>
          <w:i/>
          <w:sz w:val="22"/>
        </w:rPr>
        <w:t xml:space="preserve"> их краткое содержание) </w:t>
      </w:r>
    </w:p>
    <w:p w14:paraId="1537DF5F" w14:textId="77777777" w:rsidR="00ED1CB4" w:rsidRPr="00ED1CB4" w:rsidRDefault="00ED1CB4" w:rsidP="00ED1CB4">
      <w:pPr>
        <w:spacing w:line="276" w:lineRule="auto"/>
        <w:ind w:firstLine="851"/>
        <w:jc w:val="both"/>
      </w:pPr>
      <w:r w:rsidRPr="00ED1CB4">
        <w:t>1.2. Содержание и требования к Работам изложены в Техническом задании (приложение № 1), являющемся неотъемлемой частью настоящего Договора.</w:t>
      </w:r>
    </w:p>
    <w:p w14:paraId="1B810D71" w14:textId="3ABCA930" w:rsidR="00ED1CB4" w:rsidRPr="00ED1CB4" w:rsidRDefault="00ED1CB4" w:rsidP="00ED1CB4">
      <w:pPr>
        <w:spacing w:line="276" w:lineRule="auto"/>
        <w:ind w:firstLine="851"/>
        <w:jc w:val="both"/>
      </w:pPr>
      <w:r w:rsidRPr="00ED1CB4">
        <w:t xml:space="preserve">1.3. Срок начала выполнения Работ по настоящему Договору - _______________. Срок окончания выполнения Работ по настоящему Договору </w:t>
      </w:r>
      <w:proofErr w:type="gramStart"/>
      <w:r w:rsidRPr="00ED1CB4">
        <w:t>-  _</w:t>
      </w:r>
      <w:proofErr w:type="gramEnd"/>
      <w:r w:rsidRPr="00ED1CB4">
        <w:t xml:space="preserve">______________. </w:t>
      </w:r>
    </w:p>
    <w:p w14:paraId="40ED57EE" w14:textId="77777777" w:rsidR="00ED1CB4" w:rsidRPr="00ED1CB4" w:rsidRDefault="00ED1CB4" w:rsidP="00ED1CB4">
      <w:pPr>
        <w:spacing w:line="276" w:lineRule="auto"/>
        <w:ind w:firstLine="851"/>
        <w:jc w:val="both"/>
      </w:pPr>
      <w:r w:rsidRPr="00ED1CB4">
        <w:t xml:space="preserve">              1.4. Результатом Работ по настоящему Договору является: ______________________________</w:t>
      </w:r>
      <w:proofErr w:type="gramStart"/>
      <w:r w:rsidRPr="00ED1CB4">
        <w:t>_</w:t>
      </w:r>
      <w:r w:rsidRPr="00F057F9">
        <w:rPr>
          <w:i/>
          <w:sz w:val="22"/>
        </w:rPr>
        <w:t>(</w:t>
      </w:r>
      <w:proofErr w:type="gramEnd"/>
      <w:r w:rsidRPr="00F057F9">
        <w:rPr>
          <w:i/>
          <w:sz w:val="22"/>
        </w:rPr>
        <w:t>указывается необходимый результат)</w:t>
      </w:r>
    </w:p>
    <w:p w14:paraId="6C5321EC" w14:textId="77777777" w:rsidR="00ED1CB4" w:rsidRPr="00F057F9" w:rsidRDefault="00ED1CB4" w:rsidP="00F057F9">
      <w:pPr>
        <w:spacing w:line="276" w:lineRule="auto"/>
        <w:ind w:firstLine="851"/>
        <w:jc w:val="center"/>
        <w:rPr>
          <w:b/>
        </w:rPr>
      </w:pPr>
    </w:p>
    <w:p w14:paraId="4C493A1E" w14:textId="77777777" w:rsidR="00ED1CB4" w:rsidRPr="00F057F9" w:rsidRDefault="00ED1CB4" w:rsidP="00F057F9">
      <w:pPr>
        <w:spacing w:line="276" w:lineRule="auto"/>
        <w:ind w:firstLine="851"/>
        <w:jc w:val="center"/>
        <w:rPr>
          <w:b/>
        </w:rPr>
      </w:pPr>
      <w:r w:rsidRPr="00F057F9">
        <w:rPr>
          <w:b/>
        </w:rPr>
        <w:t>2. Цена Работ и порядок оплаты</w:t>
      </w:r>
    </w:p>
    <w:p w14:paraId="30477395" w14:textId="77777777" w:rsidR="00ED1CB4" w:rsidRPr="00ED1CB4" w:rsidRDefault="00ED1CB4" w:rsidP="00ED1CB4">
      <w:pPr>
        <w:spacing w:line="276" w:lineRule="auto"/>
        <w:ind w:firstLine="851"/>
        <w:jc w:val="both"/>
      </w:pPr>
      <w:r w:rsidRPr="00ED1CB4">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w:t>
      </w:r>
      <w:proofErr w:type="gramStart"/>
      <w:r w:rsidRPr="00ED1CB4">
        <w:t>Договора,  обязуется</w:t>
      </w:r>
      <w:proofErr w:type="gramEnd"/>
      <w:r w:rsidRPr="00ED1CB4">
        <w:t xml:space="preserve"> оплатить  Исполнителю                 ____ (___________)    рублей, в   том   числе  НДС – __%  ____  (____________)   рублей.</w:t>
      </w:r>
      <w:r w:rsidRPr="00ED1CB4">
        <w:tab/>
        <w:t xml:space="preserve">                                                                </w:t>
      </w:r>
    </w:p>
    <w:p w14:paraId="4029D712" w14:textId="3A21AEA6" w:rsidR="00ED1CB4" w:rsidRPr="00ED1CB4" w:rsidRDefault="00ED1CB4" w:rsidP="00ED1CB4">
      <w:pPr>
        <w:spacing w:line="276" w:lineRule="auto"/>
        <w:ind w:firstLine="851"/>
        <w:jc w:val="both"/>
      </w:pPr>
      <w:r w:rsidRPr="00ED1CB4">
        <w:t>2.2. Оплата Работ производится после подписания Сторонами универсального передаточного акта в течение 30 (тридцати) календарных дней с даты получения Заказчиком счета.</w:t>
      </w:r>
    </w:p>
    <w:p w14:paraId="202CB35E" w14:textId="77777777" w:rsidR="00ED1CB4" w:rsidRPr="00ED1CB4" w:rsidRDefault="00ED1CB4" w:rsidP="00ED1CB4">
      <w:pPr>
        <w:spacing w:line="276" w:lineRule="auto"/>
        <w:ind w:firstLine="851"/>
        <w:jc w:val="both"/>
      </w:pPr>
    </w:p>
    <w:p w14:paraId="6DE9F137" w14:textId="77777777" w:rsidR="00ED1CB4" w:rsidRPr="00F057F9" w:rsidRDefault="00ED1CB4" w:rsidP="00F057F9">
      <w:pPr>
        <w:spacing w:line="276" w:lineRule="auto"/>
        <w:ind w:firstLine="851"/>
        <w:jc w:val="center"/>
        <w:rPr>
          <w:b/>
        </w:rPr>
      </w:pPr>
      <w:r w:rsidRPr="00F057F9">
        <w:rPr>
          <w:b/>
        </w:rPr>
        <w:t>3. Порядок сдачи и приемки Работ</w:t>
      </w:r>
    </w:p>
    <w:p w14:paraId="42D7C38A" w14:textId="77777777" w:rsidR="00ED1CB4" w:rsidRPr="00ED1CB4" w:rsidRDefault="00ED1CB4" w:rsidP="00ED1CB4">
      <w:pPr>
        <w:spacing w:line="276" w:lineRule="auto"/>
        <w:ind w:firstLine="851"/>
        <w:jc w:val="both"/>
      </w:pPr>
      <w:r w:rsidRPr="00ED1CB4">
        <w:lastRenderedPageBreak/>
        <w:t xml:space="preserve">3.1. Стороны в рамках настоящего Договора оформляют документы в электронном виде в порядке и </w:t>
      </w:r>
      <w:proofErr w:type="gramStart"/>
      <w:r w:rsidRPr="00ED1CB4">
        <w:t>на условиях</w:t>
      </w:r>
      <w:proofErr w:type="gramEnd"/>
      <w:r w:rsidRPr="00ED1CB4">
        <w:t xml:space="preserve"> предусмотренных приложением № 4 к настоящему Договору.</w:t>
      </w:r>
    </w:p>
    <w:p w14:paraId="6A756903" w14:textId="77777777" w:rsidR="00ED1CB4" w:rsidRPr="00ED1CB4" w:rsidRDefault="00ED1CB4" w:rsidP="00ED1CB4">
      <w:pPr>
        <w:spacing w:line="276" w:lineRule="auto"/>
        <w:ind w:firstLine="851"/>
        <w:jc w:val="both"/>
      </w:pPr>
      <w:r w:rsidRPr="00ED1CB4">
        <w:t>Перечень и формат документов определен приложением 4а к настоящему Договору (далее – первичные документы).</w:t>
      </w:r>
    </w:p>
    <w:p w14:paraId="354A76CD" w14:textId="77777777" w:rsidR="00ED1CB4" w:rsidRPr="00ED1CB4" w:rsidRDefault="00ED1CB4" w:rsidP="00ED1CB4">
      <w:pPr>
        <w:spacing w:line="276" w:lineRule="auto"/>
        <w:ind w:firstLine="851"/>
        <w:jc w:val="both"/>
      </w:pPr>
      <w:r w:rsidRPr="00ED1CB4">
        <w:t xml:space="preserve">3.2. </w:t>
      </w:r>
      <w:proofErr w:type="gramStart"/>
      <w:r w:rsidRPr="00ED1CB4">
        <w:t>Исполнитель  в</w:t>
      </w:r>
      <w:proofErr w:type="gramEnd"/>
      <w:r w:rsidRPr="00ED1CB4">
        <w:t xml:space="preserve"> течение 2 (двух) календарных дней  по завершении выполнения Работ (этапа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00ED1CB4">
        <w:t>ами</w:t>
      </w:r>
      <w:proofErr w:type="spellEnd"/>
      <w:r w:rsidRPr="00ED1CB4">
        <w:t>) в электронном виде Исполнителю  по телекоммуникационным каналам связи.</w:t>
      </w:r>
    </w:p>
    <w:p w14:paraId="04BC60BB" w14:textId="77777777" w:rsidR="00ED1CB4" w:rsidRPr="00ED1CB4" w:rsidRDefault="00ED1CB4" w:rsidP="00ED1CB4">
      <w:pPr>
        <w:spacing w:line="276" w:lineRule="auto"/>
        <w:ind w:firstLine="851"/>
        <w:jc w:val="both"/>
      </w:pPr>
      <w:r w:rsidRPr="00ED1CB4">
        <w:t>3.3.  Заказчик в течение 3 (трех) календарных дней с даты получения документа(</w:t>
      </w:r>
      <w:proofErr w:type="spellStart"/>
      <w:r w:rsidRPr="00ED1CB4">
        <w:t>ов</w:t>
      </w:r>
      <w:proofErr w:type="spellEnd"/>
      <w:r w:rsidRPr="00ED1CB4">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ED1CB4">
        <w:t>ов</w:t>
      </w:r>
      <w:proofErr w:type="spellEnd"/>
      <w:r w:rsidRPr="00ED1CB4">
        <w:t>) или отказывает Исполнителю в подписании документа(</w:t>
      </w:r>
      <w:proofErr w:type="spellStart"/>
      <w:r w:rsidRPr="00ED1CB4">
        <w:t>ов</w:t>
      </w:r>
      <w:proofErr w:type="spellEnd"/>
      <w:r w:rsidRPr="00ED1CB4">
        <w:t>) - при несогласии с содержанием документа(</w:t>
      </w:r>
      <w:proofErr w:type="spellStart"/>
      <w:r w:rsidRPr="00ED1CB4">
        <w:t>ов</w:t>
      </w:r>
      <w:proofErr w:type="spellEnd"/>
      <w:r w:rsidRPr="00ED1CB4">
        <w:t>).</w:t>
      </w:r>
    </w:p>
    <w:p w14:paraId="49D799A2" w14:textId="77777777" w:rsidR="00ED1CB4" w:rsidRPr="00ED1CB4" w:rsidRDefault="00ED1CB4" w:rsidP="00ED1CB4">
      <w:pPr>
        <w:spacing w:line="276" w:lineRule="auto"/>
        <w:ind w:firstLine="851"/>
        <w:jc w:val="both"/>
      </w:pPr>
      <w:r w:rsidRPr="00ED1CB4">
        <w:t xml:space="preserve">При наличии мотивированного отказа Заказчика от приемки Работ Сторонами составляется на бумажном носителе акт с перечнем необходимых </w:t>
      </w:r>
      <w:proofErr w:type="gramStart"/>
      <w:r w:rsidRPr="00ED1CB4">
        <w:t>доработок  и</w:t>
      </w:r>
      <w:proofErr w:type="gramEnd"/>
      <w:r w:rsidRPr="00ED1CB4">
        <w:t xml:space="preserve"> указанием сроков их выполнения. </w:t>
      </w:r>
      <w:r w:rsidRPr="00ED1CB4">
        <w:br/>
        <w:t xml:space="preserve">             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sidRPr="00ED1CB4">
        <w:t>ов</w:t>
      </w:r>
      <w:proofErr w:type="spellEnd"/>
      <w:r w:rsidRPr="00ED1CB4">
        <w:t>) и не заменяет подписание документа(</w:t>
      </w:r>
      <w:proofErr w:type="spellStart"/>
      <w:r w:rsidRPr="00ED1CB4">
        <w:t>ов</w:t>
      </w:r>
      <w:proofErr w:type="spellEnd"/>
      <w:r w:rsidRPr="00ED1CB4">
        <w:t>) квалифицированной электронной подписью, если иное прямо не предусмотрено Сторонами в Договоре.</w:t>
      </w:r>
    </w:p>
    <w:p w14:paraId="6F2DC26D" w14:textId="77777777" w:rsidR="00ED1CB4" w:rsidRPr="00ED1CB4" w:rsidRDefault="00ED1CB4" w:rsidP="00ED1CB4">
      <w:pPr>
        <w:spacing w:line="276" w:lineRule="auto"/>
        <w:ind w:firstLine="851"/>
        <w:jc w:val="both"/>
      </w:pPr>
      <w:r w:rsidRPr="00ED1CB4">
        <w:t xml:space="preserve">3.5. В случае принятия Сторонами согласованного решения о прекращении выполнения Работ настоящий Договор расторгается, </w:t>
      </w:r>
      <w:proofErr w:type="gramStart"/>
      <w:r w:rsidRPr="00ED1CB4">
        <w:t>и  между</w:t>
      </w:r>
      <w:proofErr w:type="gramEnd"/>
      <w:r w:rsidRPr="00ED1CB4">
        <w:t xml:space="preserve"> Сторонами проводится сверка расчетов. При этом Заказчик обязуется оплатить фактически произведенные до дня расторжения </w:t>
      </w:r>
      <w:proofErr w:type="gramStart"/>
      <w:r w:rsidRPr="00ED1CB4">
        <w:t>затраты  Исполнителя</w:t>
      </w:r>
      <w:proofErr w:type="gramEnd"/>
      <w:r w:rsidRPr="00ED1CB4">
        <w:t xml:space="preserve"> на выполнение Работ по настоящему Договору).</w:t>
      </w:r>
    </w:p>
    <w:p w14:paraId="4988C2FD" w14:textId="77777777" w:rsidR="00ED1CB4" w:rsidRPr="00ED1CB4" w:rsidRDefault="00ED1CB4" w:rsidP="00ED1CB4">
      <w:pPr>
        <w:spacing w:line="276" w:lineRule="auto"/>
        <w:ind w:firstLine="851"/>
        <w:jc w:val="both"/>
      </w:pPr>
      <w:r w:rsidRPr="00ED1CB4">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1EAD3343" w14:textId="77777777" w:rsidR="00ED1CB4" w:rsidRPr="00ED1CB4" w:rsidRDefault="00ED1CB4" w:rsidP="00ED1CB4">
      <w:pPr>
        <w:spacing w:line="276" w:lineRule="auto"/>
        <w:ind w:firstLine="851"/>
        <w:jc w:val="both"/>
      </w:pPr>
      <w:r w:rsidRPr="00ED1CB4">
        <w:t>3.7. Гарантийный срок на результаты Работ по настоящему Договору - ____ (____________) месяцев с даты подписания акта сдачи-приемки выполненных Работ.</w:t>
      </w:r>
    </w:p>
    <w:p w14:paraId="75945286" w14:textId="77777777" w:rsidR="00ED1CB4" w:rsidRPr="00ED1CB4" w:rsidRDefault="00ED1CB4" w:rsidP="00ED1CB4">
      <w:pPr>
        <w:spacing w:line="276" w:lineRule="auto"/>
        <w:ind w:firstLine="851"/>
        <w:jc w:val="both"/>
      </w:pPr>
      <w:r w:rsidRPr="00ED1CB4">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w:t>
      </w:r>
      <w:proofErr w:type="gramStart"/>
      <w:r w:rsidRPr="00ED1CB4">
        <w:t>способом,  позволяющим</w:t>
      </w:r>
      <w:proofErr w:type="gramEnd"/>
      <w:r w:rsidRPr="00ED1CB4">
        <w:t xml:space="preserve"> достоверно установить, что соответствующее уведомление получено уполномоченным представителем Исполнителя.</w:t>
      </w:r>
    </w:p>
    <w:p w14:paraId="562EDFEE" w14:textId="77777777" w:rsidR="00ED1CB4" w:rsidRPr="00ED1CB4" w:rsidRDefault="00ED1CB4" w:rsidP="00ED1CB4">
      <w:pPr>
        <w:spacing w:line="276" w:lineRule="auto"/>
        <w:ind w:firstLine="851"/>
        <w:jc w:val="both"/>
      </w:pPr>
      <w:r w:rsidRPr="00ED1CB4">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5F519409" w14:textId="77777777" w:rsidR="002D0B41" w:rsidRPr="00ED1CB4" w:rsidRDefault="00ED1CB4" w:rsidP="00DF62B7">
      <w:pPr>
        <w:spacing w:line="276" w:lineRule="auto"/>
        <w:ind w:firstLine="851"/>
        <w:jc w:val="both"/>
      </w:pPr>
      <w:r w:rsidRPr="00ED1CB4">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57A910A8" w14:textId="77777777" w:rsidR="002D0B41" w:rsidRPr="00F057F9" w:rsidRDefault="002D0B41" w:rsidP="00F057F9">
      <w:pPr>
        <w:spacing w:line="276" w:lineRule="auto"/>
        <w:ind w:firstLine="851"/>
        <w:jc w:val="center"/>
        <w:rPr>
          <w:b/>
        </w:rPr>
      </w:pPr>
      <w:r w:rsidRPr="00F057F9">
        <w:rPr>
          <w:b/>
        </w:rPr>
        <w:t>4. Обязанности Сторон</w:t>
      </w:r>
    </w:p>
    <w:p w14:paraId="0BF0F2BF" w14:textId="77777777" w:rsidR="002D0B41" w:rsidRPr="00ED1CB4" w:rsidRDefault="002D0B41" w:rsidP="00ED1CB4">
      <w:pPr>
        <w:spacing w:line="276" w:lineRule="auto"/>
        <w:ind w:firstLine="851"/>
        <w:jc w:val="both"/>
      </w:pPr>
      <w:r w:rsidRPr="00ED1CB4">
        <w:t>4.1. Исполнитель обязан:</w:t>
      </w:r>
    </w:p>
    <w:p w14:paraId="359D4A93" w14:textId="77777777" w:rsidR="002D0B41" w:rsidRPr="00ED1CB4" w:rsidRDefault="002D0B41" w:rsidP="00ED1CB4">
      <w:pPr>
        <w:spacing w:line="276" w:lineRule="auto"/>
        <w:ind w:firstLine="851"/>
        <w:jc w:val="both"/>
      </w:pPr>
      <w:r w:rsidRPr="00ED1CB4">
        <w:t xml:space="preserve">4.1.1. Выполнить Работы в соответствии с требованиями настоящего Договора. </w:t>
      </w:r>
    </w:p>
    <w:p w14:paraId="6E42C44A" w14:textId="77777777" w:rsidR="002D0B41" w:rsidRPr="00ED1CB4" w:rsidRDefault="002D0B41" w:rsidP="00ED1CB4">
      <w:pPr>
        <w:spacing w:line="276" w:lineRule="auto"/>
        <w:ind w:firstLine="851"/>
        <w:jc w:val="both"/>
      </w:pPr>
      <w:r w:rsidRPr="00ED1CB4">
        <w:lastRenderedPageBreak/>
        <w:t>Результаты Работ должны отвечать требованиям законодательства Российской Федерации, требованиям, установленным _____________, указываются нормативные документы, ГОСТы.</w:t>
      </w:r>
    </w:p>
    <w:p w14:paraId="12713163" w14:textId="77777777" w:rsidR="002D0B41" w:rsidRPr="00ED1CB4" w:rsidRDefault="002D0B41" w:rsidP="00ED1CB4">
      <w:pPr>
        <w:spacing w:line="276" w:lineRule="auto"/>
        <w:ind w:firstLine="851"/>
        <w:jc w:val="both"/>
      </w:pPr>
      <w:r w:rsidRPr="00ED1CB4">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14:paraId="1B806906" w14:textId="77777777" w:rsidR="002D0B41" w:rsidRPr="00ED1CB4" w:rsidRDefault="002D0B41" w:rsidP="00ED1CB4">
      <w:pPr>
        <w:spacing w:line="276" w:lineRule="auto"/>
        <w:ind w:firstLine="851"/>
        <w:jc w:val="both"/>
      </w:pPr>
      <w:r w:rsidRPr="00ED1CB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2849DEA7" w14:textId="77777777" w:rsidR="002D0B41" w:rsidRPr="00ED1CB4" w:rsidRDefault="002D0B41" w:rsidP="00ED1CB4">
      <w:pPr>
        <w:spacing w:line="276" w:lineRule="auto"/>
        <w:ind w:firstLine="851"/>
        <w:jc w:val="both"/>
      </w:pPr>
      <w:r w:rsidRPr="00ED1CB4">
        <w:t>4.1.3. Устранять недостатки в выполненных Работах своими силами и за свой счет.</w:t>
      </w:r>
    </w:p>
    <w:p w14:paraId="34EF6D7B" w14:textId="77777777" w:rsidR="002D0B41" w:rsidRPr="00ED1CB4" w:rsidRDefault="002D0B41" w:rsidP="00ED1CB4">
      <w:pPr>
        <w:spacing w:line="276" w:lineRule="auto"/>
        <w:ind w:firstLine="851"/>
        <w:jc w:val="both"/>
      </w:pPr>
      <w:r w:rsidRPr="00ED1CB4">
        <w:t xml:space="preserve">4.1.4.  Не нарушать прав третьих лиц, урегулировать за свой счет требования, </w:t>
      </w:r>
      <w:proofErr w:type="gramStart"/>
      <w:r w:rsidRPr="00ED1CB4">
        <w:t>предъявляемые  к</w:t>
      </w:r>
      <w:proofErr w:type="gramEnd"/>
      <w:r w:rsidRPr="00ED1CB4">
        <w:t xml:space="preserve"> Заказчику в связи с исполнением настоящего Договора, и возместить Заказчику связанные с такими требованиями  расходы и убытки.</w:t>
      </w:r>
    </w:p>
    <w:p w14:paraId="6047E617" w14:textId="77777777" w:rsidR="002D0B41" w:rsidRPr="00ED1CB4" w:rsidRDefault="002D0B41" w:rsidP="00ED1CB4">
      <w:pPr>
        <w:spacing w:line="276" w:lineRule="auto"/>
        <w:ind w:firstLine="851"/>
        <w:jc w:val="both"/>
      </w:pPr>
      <w:r w:rsidRPr="00ED1CB4">
        <w:t>4.1.5. Провести гарантийное устранение недостатков в результатах Работ в течение</w:t>
      </w:r>
      <w:r w:rsidRPr="00ED1CB4">
        <w:br/>
      </w:r>
      <w:proofErr w:type="gramStart"/>
      <w:r w:rsidRPr="00ED1CB4">
        <w:t>10  (</w:t>
      </w:r>
      <w:proofErr w:type="gramEnd"/>
      <w:r w:rsidRPr="00ED1CB4">
        <w:t>десяти) календарных дней с даты получения уведомления Заказчика.</w:t>
      </w:r>
    </w:p>
    <w:p w14:paraId="4152FB77" w14:textId="77777777" w:rsidR="002D0B41" w:rsidRPr="00ED1CB4" w:rsidRDefault="002D0B41" w:rsidP="00ED1CB4">
      <w:pPr>
        <w:spacing w:line="276" w:lineRule="auto"/>
        <w:ind w:firstLine="851"/>
        <w:jc w:val="both"/>
      </w:pPr>
      <w:r w:rsidRPr="00ED1CB4">
        <w:t>4.1.6. Незамедлительно информировать Заказчика в случае выявления нецелесообразности продолжения выполнения Работ.</w:t>
      </w:r>
    </w:p>
    <w:p w14:paraId="2785C86B" w14:textId="77777777" w:rsidR="002D0B41" w:rsidRPr="00ED1CB4" w:rsidRDefault="002D0B41" w:rsidP="00ED1CB4">
      <w:pPr>
        <w:spacing w:line="276" w:lineRule="auto"/>
        <w:ind w:firstLine="851"/>
        <w:jc w:val="both"/>
      </w:pPr>
      <w:r w:rsidRPr="00ED1CB4">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52666F96" w14:textId="77777777" w:rsidR="002D0B41" w:rsidRPr="00ED1CB4" w:rsidRDefault="002D0B41" w:rsidP="00ED1CB4">
      <w:pPr>
        <w:spacing w:line="276" w:lineRule="auto"/>
        <w:ind w:firstLine="851"/>
        <w:jc w:val="both"/>
      </w:pPr>
    </w:p>
    <w:p w14:paraId="3ED3A89B" w14:textId="77777777" w:rsidR="002D0B41" w:rsidRPr="00F057F9" w:rsidRDefault="002D0B41" w:rsidP="00F057F9">
      <w:pPr>
        <w:spacing w:line="276" w:lineRule="auto"/>
        <w:ind w:firstLine="851"/>
        <w:jc w:val="center"/>
        <w:rPr>
          <w:b/>
        </w:rPr>
      </w:pPr>
      <w:r w:rsidRPr="00F057F9">
        <w:rPr>
          <w:b/>
        </w:rPr>
        <w:t>4.2. Заказчик обязан:</w:t>
      </w:r>
    </w:p>
    <w:p w14:paraId="58F8175A" w14:textId="77777777" w:rsidR="002D0B41" w:rsidRPr="00ED1CB4" w:rsidRDefault="002D0B41" w:rsidP="00ED1CB4">
      <w:pPr>
        <w:spacing w:line="276" w:lineRule="auto"/>
        <w:ind w:firstLine="851"/>
        <w:jc w:val="both"/>
      </w:pPr>
      <w:r w:rsidRPr="00ED1CB4">
        <w:t>4.2.1. Передавать Исполнителю необходимую для выполнения Работ информацию и документацию.</w:t>
      </w:r>
    </w:p>
    <w:p w14:paraId="40A4B7C1" w14:textId="77777777" w:rsidR="002D0B41" w:rsidRPr="00ED1CB4" w:rsidRDefault="002D0B41" w:rsidP="00ED1CB4">
      <w:pPr>
        <w:spacing w:line="276" w:lineRule="auto"/>
        <w:ind w:firstLine="851"/>
        <w:jc w:val="both"/>
      </w:pPr>
      <w:r w:rsidRPr="00ED1CB4">
        <w:t>4.2.2. Оплатить Работы в установленный срок в соответствии с условиями настоящего Договора.</w:t>
      </w:r>
    </w:p>
    <w:p w14:paraId="0A2A3BB6" w14:textId="77777777" w:rsidR="002D0B41" w:rsidRPr="00ED1CB4" w:rsidRDefault="002D0B41" w:rsidP="00ED1CB4">
      <w:pPr>
        <w:spacing w:line="276" w:lineRule="auto"/>
        <w:ind w:firstLine="851"/>
        <w:jc w:val="both"/>
      </w:pPr>
      <w:r w:rsidRPr="00ED1CB4">
        <w:t>4.2.3. Проверять ход и качество Работ, выполняемых Исполнителем, не вмешиваясь в его деятельность.</w:t>
      </w:r>
    </w:p>
    <w:p w14:paraId="11416B5E" w14:textId="77777777" w:rsidR="002D0B41" w:rsidRPr="00ED1CB4" w:rsidRDefault="002D0B41" w:rsidP="00ED1CB4">
      <w:pPr>
        <w:spacing w:line="276" w:lineRule="auto"/>
        <w:ind w:firstLine="851"/>
        <w:jc w:val="both"/>
      </w:pPr>
      <w:r w:rsidRPr="00ED1CB4">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proofErr w:type="gramStart"/>
      <w:r w:rsidRPr="00ED1CB4">
        <w:t>Работ  по</w:t>
      </w:r>
      <w:proofErr w:type="gramEnd"/>
      <w:r w:rsidRPr="00ED1CB4">
        <w:t xml:space="preserve"> настоящему Договору в случае досрочного расторжения настоящего Договора по инициативе Заказчика.</w:t>
      </w:r>
    </w:p>
    <w:p w14:paraId="15C0BC1C" w14:textId="77777777" w:rsidR="002D0B41" w:rsidRPr="00F057F9" w:rsidRDefault="002D0B41" w:rsidP="00F057F9">
      <w:pPr>
        <w:spacing w:line="276" w:lineRule="auto"/>
        <w:ind w:firstLine="851"/>
        <w:jc w:val="center"/>
        <w:rPr>
          <w:b/>
        </w:rPr>
      </w:pPr>
      <w:r w:rsidRPr="00F057F9">
        <w:rPr>
          <w:b/>
        </w:rPr>
        <w:t>4.3. Заказчик вправе:</w:t>
      </w:r>
    </w:p>
    <w:p w14:paraId="1DFD322D" w14:textId="77777777" w:rsidR="002D0B41" w:rsidRPr="00ED1CB4" w:rsidRDefault="002D0B41" w:rsidP="00ED1CB4">
      <w:pPr>
        <w:spacing w:line="276" w:lineRule="auto"/>
        <w:ind w:firstLine="851"/>
        <w:jc w:val="both"/>
      </w:pPr>
      <w:r w:rsidRPr="00ED1CB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157A9E13" w14:textId="77777777" w:rsidR="002D0B41" w:rsidRPr="00ED1CB4" w:rsidRDefault="002D0B41" w:rsidP="00F057F9">
      <w:pPr>
        <w:spacing w:line="276" w:lineRule="auto"/>
        <w:jc w:val="both"/>
      </w:pPr>
    </w:p>
    <w:p w14:paraId="1C0EFB72" w14:textId="77777777" w:rsidR="002D0B41" w:rsidRPr="00F057F9" w:rsidRDefault="002D0B41" w:rsidP="00F057F9">
      <w:pPr>
        <w:spacing w:line="276" w:lineRule="auto"/>
        <w:ind w:firstLine="851"/>
        <w:jc w:val="center"/>
        <w:rPr>
          <w:b/>
        </w:rPr>
      </w:pPr>
      <w:r w:rsidRPr="00F057F9">
        <w:rPr>
          <w:b/>
        </w:rPr>
        <w:t>5. Ответственность Сторон</w:t>
      </w:r>
    </w:p>
    <w:p w14:paraId="05D11544" w14:textId="77777777" w:rsidR="002D0B41" w:rsidRPr="00ED1CB4" w:rsidRDefault="002D0B41" w:rsidP="00ED1CB4">
      <w:pPr>
        <w:spacing w:line="276" w:lineRule="auto"/>
        <w:ind w:firstLine="851"/>
        <w:jc w:val="both"/>
      </w:pPr>
      <w:r w:rsidRPr="00ED1CB4">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412984CE" w14:textId="77777777" w:rsidR="002D0B41" w:rsidRPr="00ED1CB4" w:rsidRDefault="002D0B41" w:rsidP="00ED1CB4">
      <w:pPr>
        <w:spacing w:line="276" w:lineRule="auto"/>
        <w:ind w:firstLine="851"/>
        <w:jc w:val="both"/>
      </w:pPr>
      <w:r w:rsidRPr="00ED1CB4">
        <w:lastRenderedPageBreak/>
        <w:t>5.2. В случае нарушения сроков выполнения Работ по настоящему Договору Заказчик вправе потребовать от Исполнителя уплаты пени в размере __ (____) %</w:t>
      </w:r>
      <w:r w:rsidRPr="00ED1CB4">
        <w:footnoteReference w:id="3"/>
      </w:r>
      <w:r w:rsidRPr="00ED1CB4">
        <w:t xml:space="preserve"> от стоимости невыполненных в срок обязательств/цены настоящего Договора</w:t>
      </w:r>
      <w:r w:rsidRPr="00ED1CB4">
        <w:footnoteReference w:id="4"/>
      </w:r>
      <w:r w:rsidRPr="00ED1CB4">
        <w:t xml:space="preserve"> за каждый день просрочки.</w:t>
      </w:r>
    </w:p>
    <w:p w14:paraId="70D8A807" w14:textId="77777777" w:rsidR="002D0B41" w:rsidRPr="00ED1CB4" w:rsidRDefault="002D0B41" w:rsidP="00ED1CB4">
      <w:pPr>
        <w:spacing w:line="276" w:lineRule="auto"/>
        <w:ind w:firstLine="851"/>
        <w:jc w:val="both"/>
      </w:pPr>
      <w:r w:rsidRPr="00ED1CB4">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rsidRPr="00ED1CB4">
        <w:rPr>
          <w:rFonts w:eastAsia="MS Mincho"/>
        </w:rPr>
        <w:footnoteReference w:id="5"/>
      </w:r>
      <w:r w:rsidRPr="00ED1CB4">
        <w:t xml:space="preserve"> от цены настоящего Договора.</w:t>
      </w:r>
    </w:p>
    <w:p w14:paraId="42B3028A" w14:textId="77777777" w:rsidR="002D0B41" w:rsidRPr="00ED1CB4" w:rsidRDefault="002D0B41" w:rsidP="00ED1CB4">
      <w:pPr>
        <w:spacing w:line="276" w:lineRule="auto"/>
        <w:ind w:firstLine="851"/>
        <w:jc w:val="both"/>
      </w:pPr>
      <w:r w:rsidRPr="00ED1CB4">
        <w:t>В случае возникновения при этом у Заказчика каких-либо убытков Исполнитель возмещает такие убытки Заказчику в полном объеме.</w:t>
      </w:r>
    </w:p>
    <w:p w14:paraId="6875347C" w14:textId="77777777" w:rsidR="002D0B41" w:rsidRPr="00ED1CB4" w:rsidRDefault="002D0B41" w:rsidP="00ED1CB4">
      <w:pPr>
        <w:spacing w:line="276" w:lineRule="auto"/>
        <w:ind w:firstLine="851"/>
        <w:jc w:val="both"/>
      </w:pPr>
      <w:r w:rsidRPr="00ED1CB4">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rsidRPr="00ED1CB4">
        <w:t>требований  и</w:t>
      </w:r>
      <w:proofErr w:type="gramEnd"/>
      <w:r w:rsidRPr="00ED1CB4">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rsidRPr="00ED1CB4">
        <w:t>удержит  сумму</w:t>
      </w:r>
      <w:proofErr w:type="gramEnd"/>
      <w:r w:rsidRPr="00ED1CB4">
        <w:t xml:space="preserve"> неустойки, Исполнитель обязуется уплатить такую сумму по первому письменному требованию Заказчика.</w:t>
      </w:r>
    </w:p>
    <w:p w14:paraId="736B5668" w14:textId="77777777" w:rsidR="002D0B41" w:rsidRPr="00ED1CB4" w:rsidRDefault="002D0B41" w:rsidP="00ED1CB4">
      <w:pPr>
        <w:spacing w:line="276" w:lineRule="auto"/>
        <w:ind w:firstLine="851"/>
        <w:jc w:val="both"/>
      </w:pPr>
      <w:r w:rsidRPr="00ED1CB4">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77DEBA0E" w14:textId="77777777" w:rsidR="002D0B41" w:rsidRPr="00ED1CB4" w:rsidRDefault="002D0B41" w:rsidP="00ED1CB4">
      <w:pPr>
        <w:spacing w:line="276" w:lineRule="auto"/>
        <w:ind w:firstLine="851"/>
        <w:jc w:val="both"/>
      </w:pPr>
      <w:r w:rsidRPr="00ED1CB4">
        <w:t xml:space="preserve">Кроме этого, в случае </w:t>
      </w:r>
      <w:proofErr w:type="gramStart"/>
      <w:r w:rsidRPr="00ED1CB4">
        <w:t>несоблюдения  работником</w:t>
      </w:r>
      <w:proofErr w:type="gramEnd"/>
      <w:r w:rsidRPr="00ED1CB4">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r w:rsidRPr="00ED1CB4">
        <w:rPr>
          <w:rFonts w:eastAsia="MS Mincho"/>
        </w:rPr>
        <w:footnoteReference w:id="6"/>
      </w:r>
    </w:p>
    <w:p w14:paraId="3694A90B" w14:textId="77777777" w:rsidR="002D0B41" w:rsidRPr="00F057F9" w:rsidRDefault="002D0B41" w:rsidP="00F057F9">
      <w:pPr>
        <w:spacing w:line="276" w:lineRule="auto"/>
        <w:rPr>
          <w:b/>
        </w:rPr>
      </w:pPr>
    </w:p>
    <w:p w14:paraId="0025CB83" w14:textId="77777777" w:rsidR="002D0B41" w:rsidRPr="00F057F9" w:rsidRDefault="002D0B41" w:rsidP="00F057F9">
      <w:pPr>
        <w:spacing w:line="276" w:lineRule="auto"/>
        <w:ind w:firstLine="851"/>
        <w:jc w:val="center"/>
        <w:rPr>
          <w:b/>
        </w:rPr>
      </w:pPr>
      <w:r w:rsidRPr="00F057F9">
        <w:rPr>
          <w:b/>
        </w:rPr>
        <w:t>6. Обстоятельства непреодолимой силы</w:t>
      </w:r>
    </w:p>
    <w:p w14:paraId="44FD2320" w14:textId="77777777" w:rsidR="002D0B41" w:rsidRPr="00ED1CB4" w:rsidRDefault="002D0B41" w:rsidP="00ED1CB4">
      <w:pPr>
        <w:spacing w:line="276" w:lineRule="auto"/>
        <w:ind w:firstLine="851"/>
        <w:jc w:val="both"/>
      </w:pPr>
      <w:r w:rsidRPr="00ED1CB4">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E3967DB" w14:textId="77777777" w:rsidR="002D0B41" w:rsidRPr="00ED1CB4" w:rsidRDefault="002D0B41" w:rsidP="00ED1CB4">
      <w:pPr>
        <w:spacing w:line="276" w:lineRule="auto"/>
        <w:ind w:firstLine="851"/>
        <w:jc w:val="both"/>
      </w:pPr>
      <w:r w:rsidRPr="00ED1CB4">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520DA2" w14:textId="77777777" w:rsidR="002D0B41" w:rsidRPr="00ED1CB4" w:rsidRDefault="002D0B41" w:rsidP="00ED1CB4">
      <w:pPr>
        <w:spacing w:line="276" w:lineRule="auto"/>
        <w:ind w:firstLine="851"/>
        <w:jc w:val="both"/>
      </w:pPr>
      <w:r w:rsidRPr="00ED1CB4">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5E1C7DB" w14:textId="77777777" w:rsidR="002D0B41" w:rsidRPr="00ED1CB4" w:rsidRDefault="002D0B41" w:rsidP="00ED1CB4">
      <w:pPr>
        <w:spacing w:line="276" w:lineRule="auto"/>
        <w:ind w:firstLine="851"/>
        <w:jc w:val="both"/>
      </w:pPr>
      <w:r w:rsidRPr="00ED1CB4">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1BD0BC0" w14:textId="77777777" w:rsidR="002D0B41" w:rsidRPr="00ED1CB4" w:rsidRDefault="002D0B41" w:rsidP="00F057F9">
      <w:pPr>
        <w:spacing w:line="276" w:lineRule="auto"/>
        <w:jc w:val="both"/>
      </w:pPr>
    </w:p>
    <w:p w14:paraId="5C78B3DE" w14:textId="77777777" w:rsidR="002D0B41" w:rsidRPr="00F057F9" w:rsidRDefault="002D0B41" w:rsidP="00F057F9">
      <w:pPr>
        <w:spacing w:line="276" w:lineRule="auto"/>
        <w:ind w:firstLine="851"/>
        <w:jc w:val="center"/>
        <w:rPr>
          <w:b/>
        </w:rPr>
      </w:pPr>
      <w:r w:rsidRPr="00F057F9">
        <w:rPr>
          <w:b/>
        </w:rPr>
        <w:t>7. Разрешение споров</w:t>
      </w:r>
    </w:p>
    <w:p w14:paraId="1D9933CD" w14:textId="77777777" w:rsidR="002D0B41" w:rsidRPr="00ED1CB4" w:rsidRDefault="002D0B41" w:rsidP="00ED1CB4">
      <w:pPr>
        <w:spacing w:line="276" w:lineRule="auto"/>
        <w:ind w:firstLine="851"/>
        <w:jc w:val="both"/>
      </w:pPr>
      <w:r w:rsidRPr="00ED1CB4">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9650562" w14:textId="77777777" w:rsidR="002D0B41" w:rsidRPr="00ED1CB4" w:rsidRDefault="002D0B41" w:rsidP="00ED1CB4">
      <w:pPr>
        <w:spacing w:line="276" w:lineRule="auto"/>
        <w:ind w:firstLine="851"/>
        <w:jc w:val="both"/>
      </w:pPr>
      <w:r w:rsidRPr="00ED1CB4">
        <w:t xml:space="preserve">Инициирование, вступление и проведение переговоров является правом Сторон. </w:t>
      </w:r>
    </w:p>
    <w:p w14:paraId="538C4622" w14:textId="77777777" w:rsidR="002D0B41" w:rsidRPr="00ED1CB4" w:rsidRDefault="002D0B41" w:rsidP="00ED1CB4">
      <w:pPr>
        <w:spacing w:line="276" w:lineRule="auto"/>
        <w:ind w:firstLine="851"/>
        <w:jc w:val="both"/>
      </w:pPr>
      <w:r w:rsidRPr="00ED1CB4">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76B75C5" w14:textId="77777777" w:rsidR="002D0B41" w:rsidRPr="00ED1CB4" w:rsidRDefault="002D0B41" w:rsidP="00ED1CB4">
      <w:pPr>
        <w:spacing w:line="276" w:lineRule="auto"/>
        <w:ind w:firstLine="851"/>
        <w:jc w:val="both"/>
      </w:pPr>
      <w:r w:rsidRPr="00ED1CB4">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091E43B" w14:textId="77777777" w:rsidR="002D0B41" w:rsidRPr="00ED1CB4" w:rsidRDefault="002D0B41" w:rsidP="00ED1CB4">
      <w:pPr>
        <w:spacing w:line="276" w:lineRule="auto"/>
        <w:ind w:firstLine="851"/>
        <w:jc w:val="both"/>
      </w:pPr>
      <w:r w:rsidRPr="00ED1CB4">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7ED60DB" w14:textId="77777777" w:rsidR="002D0B41" w:rsidRPr="00ED1CB4" w:rsidRDefault="002D0B41" w:rsidP="00ED1CB4">
      <w:pPr>
        <w:spacing w:line="276" w:lineRule="auto"/>
        <w:ind w:firstLine="851"/>
        <w:jc w:val="both"/>
      </w:pPr>
      <w:r w:rsidRPr="00ED1CB4">
        <w:t>для Заказчика trcont@trcont.com, trcont@trcont.ru</w:t>
      </w:r>
      <w:r w:rsidRPr="00ED1CB4">
        <w:footnoteReference w:id="7"/>
      </w:r>
      <w:r w:rsidRPr="00ED1CB4">
        <w:t>;</w:t>
      </w:r>
    </w:p>
    <w:p w14:paraId="68A99EF4" w14:textId="77777777" w:rsidR="002D0B41" w:rsidRPr="00ED1CB4" w:rsidRDefault="002D0B41" w:rsidP="00ED1CB4">
      <w:pPr>
        <w:spacing w:line="276" w:lineRule="auto"/>
        <w:ind w:firstLine="851"/>
        <w:jc w:val="both"/>
      </w:pPr>
      <w:r w:rsidRPr="00ED1CB4">
        <w:t xml:space="preserve">для Исполнителя _____________________. </w:t>
      </w:r>
    </w:p>
    <w:p w14:paraId="4E43E383" w14:textId="77777777" w:rsidR="002D0B41" w:rsidRPr="00ED1CB4" w:rsidRDefault="002D0B41" w:rsidP="00ED1CB4">
      <w:pPr>
        <w:spacing w:line="276" w:lineRule="auto"/>
        <w:ind w:firstLine="851"/>
        <w:jc w:val="both"/>
      </w:pPr>
      <w:r w:rsidRPr="00ED1CB4">
        <w:t>7.3.2. В случае предъявления претензии в электронном виде посредством электронной почты:</w:t>
      </w:r>
    </w:p>
    <w:p w14:paraId="1D7BEF82" w14:textId="77777777" w:rsidR="002D0B41" w:rsidRPr="00ED1CB4" w:rsidRDefault="002D0B41" w:rsidP="00ED1CB4">
      <w:pPr>
        <w:spacing w:line="276" w:lineRule="auto"/>
        <w:ind w:firstLine="851"/>
        <w:jc w:val="both"/>
      </w:pPr>
      <w:r w:rsidRPr="00ED1CB4">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6A01CAD" w14:textId="77777777" w:rsidR="002D0B41" w:rsidRPr="00ED1CB4" w:rsidRDefault="002D0B41" w:rsidP="00ED1CB4">
      <w:pPr>
        <w:spacing w:line="276" w:lineRule="auto"/>
        <w:ind w:firstLine="851"/>
        <w:jc w:val="both"/>
      </w:pPr>
      <w:r w:rsidRPr="00ED1CB4">
        <w:lastRenderedPageBreak/>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778F982" w14:textId="77777777" w:rsidR="002D0B41" w:rsidRPr="00ED1CB4" w:rsidRDefault="002D0B41" w:rsidP="00ED1CB4">
      <w:pPr>
        <w:spacing w:line="276" w:lineRule="auto"/>
        <w:ind w:firstLine="851"/>
        <w:jc w:val="both"/>
      </w:pPr>
      <w:r w:rsidRPr="00ED1CB4">
        <w:t xml:space="preserve">В случае </w:t>
      </w:r>
      <w:proofErr w:type="spellStart"/>
      <w:r w:rsidRPr="00ED1CB4">
        <w:t>неуведомления</w:t>
      </w:r>
      <w:proofErr w:type="spellEnd"/>
      <w:r w:rsidRPr="00ED1CB4">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708AFD7" w14:textId="77777777" w:rsidR="002D0B41" w:rsidRPr="00ED1CB4" w:rsidRDefault="002D0B41" w:rsidP="00ED1CB4">
      <w:pPr>
        <w:spacing w:line="276" w:lineRule="auto"/>
        <w:ind w:firstLine="851"/>
        <w:jc w:val="both"/>
      </w:pPr>
      <w:r w:rsidRPr="00ED1CB4">
        <w:t>б) датой направления претензии считается дата отправления сообщения(</w:t>
      </w:r>
      <w:proofErr w:type="spellStart"/>
      <w:r w:rsidRPr="00ED1CB4">
        <w:t>ий</w:t>
      </w:r>
      <w:proofErr w:type="spellEnd"/>
      <w:r w:rsidRPr="00ED1CB4">
        <w:t>) с вложенными файлами претензии и приложений к ней;</w:t>
      </w:r>
    </w:p>
    <w:p w14:paraId="634EAD1C" w14:textId="77777777" w:rsidR="002D0B41" w:rsidRPr="00ED1CB4" w:rsidRDefault="002D0B41" w:rsidP="00ED1CB4">
      <w:pPr>
        <w:spacing w:line="276" w:lineRule="auto"/>
        <w:ind w:firstLine="851"/>
        <w:jc w:val="both"/>
      </w:pPr>
      <w:r w:rsidRPr="00ED1CB4">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C53FB7D" w14:textId="77777777" w:rsidR="002D0B41" w:rsidRPr="00ED1CB4" w:rsidRDefault="002D0B41" w:rsidP="00ED1CB4">
      <w:pPr>
        <w:spacing w:line="276" w:lineRule="auto"/>
        <w:ind w:firstLine="851"/>
        <w:jc w:val="both"/>
      </w:pPr>
      <w:r w:rsidRPr="00ED1CB4">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CE3CEF7" w14:textId="77777777" w:rsidR="002D0B41" w:rsidRPr="00ED1CB4" w:rsidRDefault="002D0B41" w:rsidP="00ED1CB4">
      <w:pPr>
        <w:spacing w:line="276" w:lineRule="auto"/>
        <w:ind w:firstLine="851"/>
        <w:jc w:val="both"/>
      </w:pPr>
      <w:r w:rsidRPr="00ED1CB4">
        <w:t xml:space="preserve">д) в случае возникновения сомнений в подлинности представленных документов, </w:t>
      </w:r>
      <w:proofErr w:type="spellStart"/>
      <w:r w:rsidRPr="00ED1CB4">
        <w:t>нечитаемости</w:t>
      </w:r>
      <w:proofErr w:type="spellEnd"/>
      <w:r w:rsidRPr="00ED1CB4">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A87AA6D" w14:textId="77777777" w:rsidR="002D0B41" w:rsidRPr="00ED1CB4" w:rsidRDefault="002D0B41" w:rsidP="00ED1CB4">
      <w:pPr>
        <w:spacing w:line="276" w:lineRule="auto"/>
        <w:ind w:firstLine="851"/>
        <w:jc w:val="both"/>
      </w:pPr>
      <w:r w:rsidRPr="00ED1CB4">
        <w:t>е) во всех случаях Стороны сохраняют подлинные документы до разрешения спора.</w:t>
      </w:r>
    </w:p>
    <w:p w14:paraId="71A2097C" w14:textId="77777777" w:rsidR="002D0B41" w:rsidRPr="00ED1CB4" w:rsidRDefault="002D0B41" w:rsidP="00ED1CB4">
      <w:pPr>
        <w:spacing w:line="276" w:lineRule="auto"/>
        <w:ind w:firstLine="851"/>
        <w:jc w:val="both"/>
      </w:pPr>
      <w:r w:rsidRPr="00ED1CB4">
        <w:t>7.3.3. Ответ на претензию, как правило, направляется в порядке, аналогичном порядку предъявления претензии.</w:t>
      </w:r>
    </w:p>
    <w:p w14:paraId="7052DDD8" w14:textId="77777777" w:rsidR="002D0B41" w:rsidRPr="00ED1CB4" w:rsidRDefault="002D0B41" w:rsidP="00ED1CB4">
      <w:pPr>
        <w:spacing w:line="276" w:lineRule="auto"/>
        <w:ind w:firstLine="851"/>
        <w:jc w:val="both"/>
      </w:pPr>
      <w:r w:rsidRPr="00ED1CB4">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361594CA" w14:textId="77777777" w:rsidR="002D0B41" w:rsidRPr="00ED1CB4" w:rsidRDefault="002D0B41" w:rsidP="00ED1CB4">
      <w:pPr>
        <w:spacing w:line="276" w:lineRule="auto"/>
        <w:ind w:firstLine="851"/>
        <w:jc w:val="both"/>
      </w:pPr>
      <w:r w:rsidRPr="00ED1CB4">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Заказчика).</w:t>
      </w:r>
    </w:p>
    <w:p w14:paraId="74F9E3D1" w14:textId="77777777" w:rsidR="002D0B41" w:rsidRPr="00ED1CB4" w:rsidRDefault="002D0B41" w:rsidP="00ED1CB4">
      <w:pPr>
        <w:spacing w:line="276" w:lineRule="auto"/>
        <w:ind w:firstLine="851"/>
        <w:jc w:val="both"/>
      </w:pPr>
    </w:p>
    <w:p w14:paraId="31A5D258" w14:textId="77777777" w:rsidR="002D0B41" w:rsidRPr="00F057F9" w:rsidRDefault="002D0B41" w:rsidP="00F057F9">
      <w:pPr>
        <w:spacing w:line="276" w:lineRule="auto"/>
        <w:ind w:firstLine="851"/>
        <w:jc w:val="center"/>
        <w:rPr>
          <w:b/>
        </w:rPr>
      </w:pPr>
      <w:r w:rsidRPr="00F057F9">
        <w:rPr>
          <w:b/>
        </w:rPr>
        <w:t>8. Порядок внесения</w:t>
      </w:r>
    </w:p>
    <w:p w14:paraId="418358E7" w14:textId="77777777" w:rsidR="002D0B41" w:rsidRPr="00F057F9" w:rsidRDefault="002D0B41" w:rsidP="00F057F9">
      <w:pPr>
        <w:spacing w:line="276" w:lineRule="auto"/>
        <w:ind w:firstLine="851"/>
        <w:jc w:val="center"/>
        <w:rPr>
          <w:b/>
        </w:rPr>
      </w:pPr>
      <w:r w:rsidRPr="00F057F9">
        <w:rPr>
          <w:b/>
        </w:rPr>
        <w:t>изменений, дополнений в Договор и его расторжения</w:t>
      </w:r>
    </w:p>
    <w:p w14:paraId="66F67513" w14:textId="77777777" w:rsidR="002D0B41" w:rsidRPr="00ED1CB4" w:rsidRDefault="002D0B41" w:rsidP="00ED1CB4">
      <w:pPr>
        <w:spacing w:line="276" w:lineRule="auto"/>
        <w:ind w:firstLine="851"/>
        <w:jc w:val="both"/>
      </w:pPr>
      <w:r w:rsidRPr="00ED1CB4">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7F64DF8" w14:textId="77777777" w:rsidR="002D0B41" w:rsidRPr="00ED1CB4" w:rsidRDefault="002D0B41" w:rsidP="00ED1CB4">
      <w:pPr>
        <w:spacing w:line="276" w:lineRule="auto"/>
        <w:ind w:firstLine="851"/>
        <w:jc w:val="both"/>
      </w:pPr>
      <w:r w:rsidRPr="00ED1CB4">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5F19E46E" w14:textId="77777777" w:rsidR="002D0B41" w:rsidRPr="00ED1CB4" w:rsidRDefault="002D0B41" w:rsidP="00ED1CB4">
      <w:pPr>
        <w:spacing w:line="276" w:lineRule="auto"/>
        <w:ind w:firstLine="851"/>
        <w:jc w:val="both"/>
      </w:pPr>
      <w:r w:rsidRPr="00ED1CB4">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7F5D38C8" w14:textId="77777777" w:rsidR="002D0B41" w:rsidRPr="00ED1CB4" w:rsidRDefault="002D0B41" w:rsidP="00F057F9">
      <w:pPr>
        <w:spacing w:line="276" w:lineRule="auto"/>
        <w:jc w:val="both"/>
      </w:pPr>
    </w:p>
    <w:p w14:paraId="36585548" w14:textId="77777777" w:rsidR="002D0B41" w:rsidRPr="00F057F9" w:rsidRDefault="002D0B41" w:rsidP="00F057F9">
      <w:pPr>
        <w:spacing w:line="276" w:lineRule="auto"/>
        <w:ind w:firstLine="851"/>
        <w:jc w:val="center"/>
        <w:rPr>
          <w:b/>
        </w:rPr>
      </w:pPr>
      <w:r w:rsidRPr="00F057F9">
        <w:rPr>
          <w:b/>
        </w:rPr>
        <w:t>9. Срок действия Договора</w:t>
      </w:r>
    </w:p>
    <w:p w14:paraId="75CC721C" w14:textId="77777777" w:rsidR="002D0B41" w:rsidRPr="00ED1CB4" w:rsidRDefault="002D0B41" w:rsidP="00ED1CB4">
      <w:pPr>
        <w:spacing w:line="276" w:lineRule="auto"/>
        <w:ind w:firstLine="851"/>
        <w:jc w:val="both"/>
      </w:pPr>
      <w:r w:rsidRPr="00ED1CB4">
        <w:t xml:space="preserve">9.1. Настоящий Договор вступает в силу с даты его подписания Сторонами и действует по ______________________. </w:t>
      </w:r>
    </w:p>
    <w:p w14:paraId="3F429CE6" w14:textId="77777777" w:rsidR="002D0B41" w:rsidRPr="00F057F9" w:rsidRDefault="002D0B41" w:rsidP="00ED1CB4">
      <w:pPr>
        <w:spacing w:line="276" w:lineRule="auto"/>
        <w:ind w:firstLine="851"/>
        <w:jc w:val="both"/>
        <w:rPr>
          <w:i/>
          <w:sz w:val="22"/>
        </w:rPr>
      </w:pPr>
      <w:r w:rsidRPr="00F057F9">
        <w:rPr>
          <w:i/>
          <w:sz w:val="22"/>
        </w:rPr>
        <w:t xml:space="preserve">           (например: 31 декабря 20__ года)</w:t>
      </w:r>
    </w:p>
    <w:p w14:paraId="7989FFCA" w14:textId="77777777" w:rsidR="002D0B41" w:rsidRPr="00F057F9" w:rsidRDefault="002D0B41" w:rsidP="00F057F9">
      <w:pPr>
        <w:spacing w:line="276" w:lineRule="auto"/>
        <w:rPr>
          <w:b/>
        </w:rPr>
      </w:pPr>
    </w:p>
    <w:p w14:paraId="3E26D93A" w14:textId="77777777" w:rsidR="002D0B41" w:rsidRPr="00F057F9" w:rsidRDefault="002D0B41" w:rsidP="00F057F9">
      <w:pPr>
        <w:spacing w:line="276" w:lineRule="auto"/>
        <w:ind w:firstLine="851"/>
        <w:jc w:val="center"/>
        <w:rPr>
          <w:b/>
        </w:rPr>
      </w:pPr>
      <w:r w:rsidRPr="00F057F9">
        <w:rPr>
          <w:b/>
        </w:rPr>
        <w:t>10. Антикоррупционная оговорка</w:t>
      </w:r>
    </w:p>
    <w:p w14:paraId="73684ED3" w14:textId="77777777" w:rsidR="002D0B41" w:rsidRPr="00ED1CB4" w:rsidRDefault="002D0B41" w:rsidP="00ED1CB4">
      <w:pPr>
        <w:spacing w:line="276" w:lineRule="auto"/>
        <w:ind w:firstLine="851"/>
        <w:jc w:val="both"/>
      </w:pPr>
      <w:r w:rsidRPr="00ED1CB4">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3A4DCCF" w14:textId="77777777" w:rsidR="002D0B41" w:rsidRPr="00ED1CB4" w:rsidRDefault="002D0B41" w:rsidP="00ED1CB4">
      <w:pPr>
        <w:spacing w:line="276" w:lineRule="auto"/>
        <w:ind w:firstLine="851"/>
        <w:jc w:val="both"/>
      </w:pPr>
      <w:r w:rsidRPr="00ED1CB4">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6B790E4" w14:textId="77777777" w:rsidR="002D0B41" w:rsidRPr="00ED1CB4" w:rsidRDefault="002D0B41" w:rsidP="00ED1CB4">
      <w:pPr>
        <w:spacing w:line="276" w:lineRule="auto"/>
        <w:ind w:firstLine="851"/>
        <w:jc w:val="both"/>
      </w:pPr>
      <w:r w:rsidRPr="00ED1CB4">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B3E74AA" w14:textId="77777777" w:rsidR="002D0B41" w:rsidRPr="00ED1CB4" w:rsidRDefault="002D0B41" w:rsidP="00ED1CB4">
      <w:pPr>
        <w:spacing w:line="276" w:lineRule="auto"/>
        <w:ind w:firstLine="851"/>
        <w:jc w:val="both"/>
      </w:pPr>
      <w:r w:rsidRPr="00ED1CB4">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60E5E93" w14:textId="77777777" w:rsidR="002D0B41" w:rsidRPr="00ED1CB4" w:rsidRDefault="002D0B41" w:rsidP="00ED1CB4">
      <w:pPr>
        <w:spacing w:line="276" w:lineRule="auto"/>
        <w:ind w:firstLine="851"/>
        <w:jc w:val="both"/>
      </w:pPr>
      <w:r w:rsidRPr="00ED1CB4">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w:t>
      </w:r>
      <w:r w:rsidRPr="00ED1CB4">
        <w:lastRenderedPageBreak/>
        <w:t xml:space="preserve">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04EE573" w14:textId="77777777" w:rsidR="002D0B41" w:rsidRPr="00ED1CB4" w:rsidRDefault="002D0B41" w:rsidP="00ED1CB4">
      <w:pPr>
        <w:spacing w:line="276" w:lineRule="auto"/>
        <w:ind w:firstLine="851"/>
        <w:jc w:val="both"/>
      </w:pPr>
      <w:r w:rsidRPr="00ED1CB4">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DC54186" w14:textId="77777777" w:rsidR="002D0B41" w:rsidRPr="00ED1CB4" w:rsidRDefault="002D0B41" w:rsidP="00ED1CB4">
      <w:pPr>
        <w:spacing w:line="276" w:lineRule="auto"/>
        <w:ind w:firstLine="851"/>
        <w:jc w:val="both"/>
      </w:pPr>
      <w:r w:rsidRPr="00ED1CB4">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36F75DE" w14:textId="77777777" w:rsidR="002D0B41" w:rsidRPr="00ED1CB4" w:rsidRDefault="002D0B41" w:rsidP="00ED1CB4">
      <w:pPr>
        <w:spacing w:line="276" w:lineRule="auto"/>
        <w:ind w:firstLine="851"/>
        <w:jc w:val="both"/>
      </w:pPr>
      <w:r w:rsidRPr="00ED1CB4">
        <w:t>10.6.2. если в результате нарушения другой Стороной антикоррупционных требований Стороне причинены убытки;</w:t>
      </w:r>
    </w:p>
    <w:p w14:paraId="6609845D" w14:textId="77777777" w:rsidR="002D0B41" w:rsidRPr="00ED1CB4" w:rsidRDefault="002D0B41" w:rsidP="00ED1CB4">
      <w:pPr>
        <w:spacing w:line="276" w:lineRule="auto"/>
        <w:ind w:firstLine="851"/>
        <w:jc w:val="both"/>
      </w:pPr>
      <w:r w:rsidRPr="00ED1CB4">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627BEE7" w14:textId="77777777" w:rsidR="002D0B41" w:rsidRPr="00ED1CB4" w:rsidRDefault="002D0B41" w:rsidP="00ED1CB4">
      <w:pPr>
        <w:spacing w:line="276" w:lineRule="auto"/>
        <w:ind w:firstLine="851"/>
        <w:jc w:val="both"/>
      </w:pPr>
      <w:r w:rsidRPr="00ED1CB4">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DD3529A" w14:textId="77777777" w:rsidR="002D0B41" w:rsidRPr="00ED1CB4" w:rsidRDefault="002D0B41" w:rsidP="00ED1CB4">
      <w:pPr>
        <w:spacing w:line="276" w:lineRule="auto"/>
        <w:ind w:firstLine="851"/>
        <w:jc w:val="both"/>
      </w:pPr>
      <w:r w:rsidRPr="00ED1CB4">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F1497A3" w14:textId="77777777" w:rsidR="002D0B41" w:rsidRPr="00ED1CB4" w:rsidRDefault="002D0B41" w:rsidP="00ED1CB4">
      <w:pPr>
        <w:spacing w:line="276" w:lineRule="auto"/>
        <w:ind w:firstLine="851"/>
        <w:jc w:val="both"/>
      </w:pPr>
      <w:r w:rsidRPr="00ED1CB4">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40A432C" w14:textId="77777777" w:rsidR="002D0B41" w:rsidRDefault="002D0B41" w:rsidP="00ED1CB4">
      <w:pPr>
        <w:spacing w:line="276" w:lineRule="auto"/>
        <w:ind w:firstLine="851"/>
        <w:jc w:val="both"/>
      </w:pPr>
      <w:r w:rsidRPr="00ED1CB4">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28BFCBAC" w14:textId="77777777" w:rsidR="00F057F9" w:rsidRPr="00ED1CB4" w:rsidRDefault="00F057F9" w:rsidP="00ED1CB4">
      <w:pPr>
        <w:spacing w:line="276" w:lineRule="auto"/>
        <w:ind w:firstLine="851"/>
        <w:jc w:val="both"/>
      </w:pPr>
    </w:p>
    <w:p w14:paraId="60F55368" w14:textId="77777777" w:rsidR="002D0B41" w:rsidRPr="00F057F9" w:rsidRDefault="002D0B41" w:rsidP="00F057F9">
      <w:pPr>
        <w:spacing w:line="276" w:lineRule="auto"/>
        <w:ind w:firstLine="851"/>
        <w:jc w:val="center"/>
        <w:rPr>
          <w:b/>
        </w:rPr>
      </w:pPr>
      <w:r w:rsidRPr="00F057F9">
        <w:rPr>
          <w:b/>
        </w:rPr>
        <w:t>11. Гарантии и заверения Исполнителя</w:t>
      </w:r>
    </w:p>
    <w:p w14:paraId="3E8DB963" w14:textId="77777777" w:rsidR="002D0B41" w:rsidRPr="00ED1CB4" w:rsidRDefault="002D0B41" w:rsidP="00ED1CB4">
      <w:pPr>
        <w:spacing w:line="276" w:lineRule="auto"/>
        <w:ind w:firstLine="851"/>
        <w:jc w:val="both"/>
      </w:pPr>
      <w:r w:rsidRPr="00ED1CB4">
        <w:t>Исполнитель настоящим заверяет Заказчика и гарантирует, что на дату заключения настоящего Договора:</w:t>
      </w:r>
    </w:p>
    <w:p w14:paraId="5E0DE76D" w14:textId="77777777" w:rsidR="002D0B41" w:rsidRPr="00ED1CB4" w:rsidRDefault="002D0B41" w:rsidP="00ED1CB4">
      <w:pPr>
        <w:spacing w:line="276" w:lineRule="auto"/>
        <w:ind w:firstLine="851"/>
        <w:jc w:val="both"/>
      </w:pPr>
      <w:r w:rsidRPr="00ED1CB4">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6741FFB" w14:textId="77777777" w:rsidR="002D0B41" w:rsidRPr="00ED1CB4" w:rsidRDefault="002D0B41" w:rsidP="00ED1CB4">
      <w:pPr>
        <w:spacing w:line="276" w:lineRule="auto"/>
        <w:ind w:firstLine="851"/>
        <w:jc w:val="both"/>
      </w:pPr>
      <w:r w:rsidRPr="00ED1CB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FFBC2CA" w14:textId="77777777" w:rsidR="002D0B41" w:rsidRPr="00ED1CB4" w:rsidRDefault="002D0B41" w:rsidP="00ED1CB4">
      <w:pPr>
        <w:spacing w:line="276" w:lineRule="auto"/>
        <w:ind w:firstLine="851"/>
        <w:jc w:val="both"/>
      </w:pPr>
      <w:r w:rsidRPr="00ED1CB4">
        <w:t>настоящий Договор от имени Исполнителя подписан лицом, которое надлежащим образом уполномочено совершать такие действия;</w:t>
      </w:r>
    </w:p>
    <w:p w14:paraId="386C9AB9" w14:textId="77777777" w:rsidR="002D0B41" w:rsidRPr="00ED1CB4" w:rsidRDefault="002D0B41" w:rsidP="00ED1CB4">
      <w:pPr>
        <w:spacing w:line="276" w:lineRule="auto"/>
        <w:ind w:firstLine="851"/>
        <w:jc w:val="both"/>
      </w:pPr>
      <w:r w:rsidRPr="00ED1CB4">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F057F9" w:rsidRPr="00ED1CB4">
        <w:t>договора,</w:t>
      </w:r>
      <w:r w:rsidRPr="00ED1CB4">
        <w:t xml:space="preserve"> или документа, стороной по которому является Исполнитель, а также любого положения законодательства Российской Федерации;</w:t>
      </w:r>
    </w:p>
    <w:p w14:paraId="39786ECB" w14:textId="77777777" w:rsidR="002D0B41" w:rsidRPr="00ED1CB4" w:rsidRDefault="002D0B41" w:rsidP="00ED1CB4">
      <w:pPr>
        <w:spacing w:line="276" w:lineRule="auto"/>
        <w:ind w:firstLine="851"/>
        <w:jc w:val="both"/>
      </w:pPr>
      <w:r w:rsidRPr="00ED1CB4">
        <w:t>не существует каких-либо обстоятельств, которые ограничивают, запрещают исполнение Исполнителем обязательств по настоящему Договору.</w:t>
      </w:r>
    </w:p>
    <w:p w14:paraId="5C3F3571" w14:textId="77777777" w:rsidR="002D0B41" w:rsidRPr="00ED1CB4" w:rsidRDefault="002D0B41" w:rsidP="00ED1CB4">
      <w:pPr>
        <w:spacing w:line="276" w:lineRule="auto"/>
        <w:ind w:firstLine="851"/>
        <w:jc w:val="both"/>
      </w:pPr>
      <w:r w:rsidRPr="00ED1CB4">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7FF205C4" w14:textId="77777777" w:rsidR="002D0B41" w:rsidRPr="00ED1CB4" w:rsidRDefault="002D0B41" w:rsidP="00ED1CB4">
      <w:pPr>
        <w:spacing w:line="276" w:lineRule="auto"/>
        <w:ind w:firstLine="851"/>
        <w:jc w:val="both"/>
      </w:pPr>
      <w:r w:rsidRPr="00ED1CB4">
        <w:t>12. Прочие условия</w:t>
      </w:r>
    </w:p>
    <w:p w14:paraId="02D4289E" w14:textId="77777777" w:rsidR="002D0B41" w:rsidRPr="00ED1CB4" w:rsidRDefault="002D0B41" w:rsidP="00ED1CB4">
      <w:pPr>
        <w:spacing w:line="276" w:lineRule="auto"/>
        <w:ind w:firstLine="851"/>
        <w:jc w:val="both"/>
      </w:pPr>
      <w:r w:rsidRPr="00ED1CB4">
        <w:t>12.1. Право собственности на результат Работ по настоящему Договору принадлежит Заказчику.</w:t>
      </w:r>
    </w:p>
    <w:p w14:paraId="2026E4FB" w14:textId="77777777" w:rsidR="002D0B41" w:rsidRPr="00ED1CB4" w:rsidRDefault="002D0B41" w:rsidP="00F057F9">
      <w:pPr>
        <w:spacing w:line="276" w:lineRule="auto"/>
        <w:ind w:firstLine="851"/>
        <w:jc w:val="both"/>
      </w:pPr>
      <w:r w:rsidRPr="00ED1CB4">
        <w:t xml:space="preserve">12.2. В случае </w:t>
      </w:r>
      <w:r w:rsidR="00F057F9" w:rsidRPr="00ED1CB4">
        <w:t>изменения у</w:t>
      </w:r>
      <w:r w:rsidRPr="00ED1CB4">
        <w:t xml:space="preserve"> какой-либо из </w:t>
      </w:r>
      <w:r w:rsidR="00F057F9" w:rsidRPr="00ED1CB4">
        <w:t>Сторон юридического</w:t>
      </w:r>
      <w:r w:rsidRPr="00ED1CB4">
        <w:t xml:space="preserve"> статуса, адреса и банковских реквизитов, она обязана в течение _________________ рабочих дней со </w:t>
      </w:r>
      <w:proofErr w:type="gramStart"/>
      <w:r w:rsidRPr="00ED1CB4">
        <w:t>дня</w:t>
      </w:r>
      <w:r w:rsidR="00F057F9">
        <w:t xml:space="preserve"> </w:t>
      </w:r>
      <w:r w:rsidRPr="00F057F9">
        <w:rPr>
          <w:sz w:val="20"/>
          <w:szCs w:val="22"/>
        </w:rPr>
        <w:t xml:space="preserve"> (</w:t>
      </w:r>
      <w:proofErr w:type="gramEnd"/>
      <w:r w:rsidR="00F057F9" w:rsidRPr="00F057F9">
        <w:rPr>
          <w:i/>
          <w:sz w:val="20"/>
          <w:szCs w:val="22"/>
        </w:rPr>
        <w:t>например: 5</w:t>
      </w:r>
      <w:r w:rsidRPr="00F057F9">
        <w:rPr>
          <w:i/>
          <w:sz w:val="20"/>
          <w:szCs w:val="22"/>
        </w:rPr>
        <w:t xml:space="preserve"> (пяти))</w:t>
      </w:r>
      <w:r w:rsidR="00F057F9">
        <w:t xml:space="preserve"> </w:t>
      </w:r>
      <w:r w:rsidRPr="00ED1CB4">
        <w:t>возникновения изменений  известить другую Сторону.</w:t>
      </w:r>
    </w:p>
    <w:p w14:paraId="0F2B31C7" w14:textId="77777777" w:rsidR="002D0B41" w:rsidRPr="00F057F9" w:rsidRDefault="002D0B41" w:rsidP="00F057F9">
      <w:pPr>
        <w:spacing w:line="276" w:lineRule="auto"/>
        <w:ind w:firstLine="851"/>
        <w:jc w:val="both"/>
        <w:rPr>
          <w:i/>
          <w:sz w:val="20"/>
          <w:szCs w:val="22"/>
        </w:rPr>
      </w:pPr>
      <w:r w:rsidRPr="00ED1CB4">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______________</w:t>
      </w:r>
      <w:r w:rsidRPr="00F057F9">
        <w:rPr>
          <w:i/>
          <w:sz w:val="20"/>
          <w:szCs w:val="22"/>
        </w:rPr>
        <w:t>календарных</w:t>
      </w:r>
      <w:r w:rsidR="00F057F9">
        <w:rPr>
          <w:i/>
          <w:sz w:val="20"/>
          <w:szCs w:val="22"/>
        </w:rPr>
        <w:t xml:space="preserve"> </w:t>
      </w:r>
      <w:r w:rsidRPr="00F057F9">
        <w:rPr>
          <w:i/>
          <w:sz w:val="20"/>
          <w:szCs w:val="22"/>
        </w:rPr>
        <w:t>(                                                                                                                                                        ( например: 10 (десяти))</w:t>
      </w:r>
      <w:r w:rsidR="00F057F9">
        <w:rPr>
          <w:i/>
          <w:sz w:val="20"/>
          <w:szCs w:val="22"/>
        </w:rPr>
        <w:t xml:space="preserve"> </w:t>
      </w:r>
      <w:r w:rsidRPr="00ED1CB4">
        <w:t>дней с даты расторжения настоящего Договора.</w:t>
      </w:r>
      <w:r w:rsidRPr="00ED1CB4">
        <w:footnoteReference w:id="8"/>
      </w:r>
      <w:r w:rsidRPr="00ED1CB4">
        <w:t xml:space="preserve">                   </w:t>
      </w:r>
    </w:p>
    <w:p w14:paraId="07215971" w14:textId="77777777" w:rsidR="002D0B41" w:rsidRPr="00ED1CB4" w:rsidRDefault="002D0B41" w:rsidP="00ED1CB4">
      <w:pPr>
        <w:spacing w:line="276" w:lineRule="auto"/>
        <w:ind w:firstLine="851"/>
        <w:jc w:val="both"/>
      </w:pPr>
      <w:r w:rsidRPr="00ED1CB4">
        <w:t xml:space="preserve">  12.4. В случае расторжения настоящего Договора (отказа от исполнения настоящего </w:t>
      </w:r>
      <w:proofErr w:type="gramStart"/>
      <w:r w:rsidRPr="00ED1CB4">
        <w:t>Договора)  по</w:t>
      </w:r>
      <w:proofErr w:type="gramEnd"/>
      <w:r w:rsidRPr="00ED1CB4">
        <w:t xml:space="preserve">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2570F5BB" w14:textId="77777777" w:rsidR="002D0B41" w:rsidRPr="00ED1CB4" w:rsidRDefault="002D0B41" w:rsidP="00ED1CB4">
      <w:pPr>
        <w:spacing w:line="276" w:lineRule="auto"/>
        <w:ind w:firstLine="851"/>
        <w:jc w:val="both"/>
      </w:pPr>
      <w:r w:rsidRPr="00ED1CB4">
        <w:t>12.5. Все приложения к настоящему Договору являются его неотъемлемыми частями.</w:t>
      </w:r>
    </w:p>
    <w:p w14:paraId="798FCAD1" w14:textId="77777777" w:rsidR="002D0B41" w:rsidRPr="00ED1CB4" w:rsidRDefault="002D0B41" w:rsidP="00ED1CB4">
      <w:pPr>
        <w:spacing w:line="276" w:lineRule="auto"/>
        <w:ind w:firstLine="851"/>
        <w:jc w:val="both"/>
      </w:pPr>
      <w:r w:rsidRPr="00ED1CB4">
        <w:t>12.6. Передача прав и обязанностей Исполнителя третьим лицам не допускается без письменного согласия Заказчика.</w:t>
      </w:r>
    </w:p>
    <w:p w14:paraId="1C64A37F" w14:textId="77777777" w:rsidR="002D0B41" w:rsidRPr="00ED1CB4" w:rsidRDefault="002D0B41" w:rsidP="00ED1CB4">
      <w:pPr>
        <w:spacing w:line="276" w:lineRule="auto"/>
        <w:ind w:firstLine="851"/>
        <w:jc w:val="both"/>
      </w:pPr>
      <w:r w:rsidRPr="00ED1CB4">
        <w:t>12.7. Все вопросы, не предусмотренные настоящим Договором, регулируются законодательством Российской Федерации.</w:t>
      </w:r>
    </w:p>
    <w:p w14:paraId="5BE10472" w14:textId="77777777" w:rsidR="002D0B41" w:rsidRPr="00ED1CB4" w:rsidRDefault="002D0B41" w:rsidP="00ED1CB4">
      <w:pPr>
        <w:spacing w:line="276" w:lineRule="auto"/>
        <w:ind w:firstLine="851"/>
        <w:jc w:val="both"/>
      </w:pPr>
      <w:r w:rsidRPr="00ED1CB4">
        <w:t>12.8. Настоящий Договор составлен в двух экземплярах, имеющих одинаковую силу, по одному для каждой из Сторон.</w:t>
      </w:r>
    </w:p>
    <w:p w14:paraId="627463ED" w14:textId="77777777" w:rsidR="002D0B41" w:rsidRPr="00ED1CB4" w:rsidRDefault="002D0B41" w:rsidP="00ED1CB4">
      <w:pPr>
        <w:spacing w:line="276" w:lineRule="auto"/>
        <w:ind w:firstLine="851"/>
        <w:jc w:val="both"/>
      </w:pPr>
      <w:r w:rsidRPr="00ED1CB4">
        <w:t>12.9. К настоящему Договору прилагаются:</w:t>
      </w:r>
    </w:p>
    <w:p w14:paraId="262A6520" w14:textId="77777777" w:rsidR="002D0B41" w:rsidRPr="00ED1CB4" w:rsidRDefault="002D0B41" w:rsidP="00ED1CB4">
      <w:pPr>
        <w:spacing w:line="276" w:lineRule="auto"/>
        <w:ind w:firstLine="851"/>
        <w:jc w:val="both"/>
      </w:pPr>
      <w:r w:rsidRPr="00ED1CB4">
        <w:t xml:space="preserve">12.9.1. Техническое </w:t>
      </w:r>
      <w:r w:rsidR="00F057F9" w:rsidRPr="00ED1CB4">
        <w:t>задание (</w:t>
      </w:r>
      <w:r w:rsidRPr="00ED1CB4">
        <w:t>приложение № 1);</w:t>
      </w:r>
    </w:p>
    <w:p w14:paraId="437630ED" w14:textId="77777777" w:rsidR="002D0B41" w:rsidRPr="00ED1CB4" w:rsidRDefault="002D0B41" w:rsidP="00ED1CB4">
      <w:pPr>
        <w:spacing w:line="276" w:lineRule="auto"/>
        <w:ind w:firstLine="851"/>
        <w:jc w:val="both"/>
      </w:pPr>
      <w:r w:rsidRPr="00ED1CB4">
        <w:t>12.9.2. Календарный план (приложение № 2);</w:t>
      </w:r>
    </w:p>
    <w:p w14:paraId="283FC5B2" w14:textId="77777777" w:rsidR="002D0B41" w:rsidRPr="00ED1CB4" w:rsidRDefault="002D0B41" w:rsidP="00ED1CB4">
      <w:pPr>
        <w:spacing w:line="276" w:lineRule="auto"/>
        <w:ind w:firstLine="851"/>
        <w:jc w:val="both"/>
      </w:pPr>
      <w:r w:rsidRPr="00ED1CB4">
        <w:t>12.9.</w:t>
      </w:r>
      <w:r w:rsidR="00F057F9">
        <w:t>3</w:t>
      </w:r>
      <w:r w:rsidRPr="00ED1CB4">
        <w:t>. Порядок электронного документооборота (приложение № 4);</w:t>
      </w:r>
    </w:p>
    <w:p w14:paraId="31901016" w14:textId="77777777" w:rsidR="002D0B41" w:rsidRPr="00ED1CB4" w:rsidRDefault="002D0B41" w:rsidP="00ED1CB4">
      <w:pPr>
        <w:spacing w:line="276" w:lineRule="auto"/>
        <w:ind w:firstLine="851"/>
        <w:jc w:val="both"/>
      </w:pPr>
      <w:r w:rsidRPr="00ED1CB4">
        <w:t>12.9.</w:t>
      </w:r>
      <w:r w:rsidR="00F057F9">
        <w:t>3</w:t>
      </w:r>
      <w:r w:rsidRPr="00ED1CB4">
        <w:t>.1. Перечень и формат электронных документов (приложение № 4а);</w:t>
      </w:r>
    </w:p>
    <w:p w14:paraId="7EC5EE56" w14:textId="77777777" w:rsidR="002D0B41" w:rsidRPr="00ED1CB4" w:rsidRDefault="002D0B41" w:rsidP="00ED1CB4">
      <w:pPr>
        <w:spacing w:line="276" w:lineRule="auto"/>
        <w:ind w:firstLine="851"/>
        <w:jc w:val="both"/>
      </w:pPr>
      <w:r w:rsidRPr="00ED1CB4">
        <w:t>12.9.</w:t>
      </w:r>
      <w:r w:rsidR="00F057F9">
        <w:t>4</w:t>
      </w:r>
      <w:r w:rsidRPr="00ED1CB4">
        <w:t>. Налоговая оговорка (приложение № 5).</w:t>
      </w:r>
    </w:p>
    <w:p w14:paraId="0A554AFD" w14:textId="77777777" w:rsidR="002D0B41" w:rsidRPr="00ED1CB4" w:rsidRDefault="002D0B41" w:rsidP="00ED1CB4">
      <w:pPr>
        <w:spacing w:line="276" w:lineRule="auto"/>
        <w:ind w:firstLine="851"/>
        <w:jc w:val="both"/>
      </w:pPr>
    </w:p>
    <w:p w14:paraId="052A7533" w14:textId="77777777" w:rsidR="002D0B41" w:rsidRPr="00ED1CB4" w:rsidRDefault="002D0B41" w:rsidP="00ED1CB4">
      <w:pPr>
        <w:spacing w:line="276" w:lineRule="auto"/>
        <w:ind w:firstLine="851"/>
        <w:jc w:val="both"/>
      </w:pPr>
      <w:r w:rsidRPr="00ED1CB4">
        <w:t>13. Юридические адреса и платежные реквизиты Сторон</w:t>
      </w:r>
    </w:p>
    <w:p w14:paraId="48DEDC3A" w14:textId="77777777" w:rsidR="002D0B41" w:rsidRPr="00ED1CB4" w:rsidRDefault="002D0B41" w:rsidP="00ED1CB4">
      <w:pPr>
        <w:spacing w:line="276" w:lineRule="auto"/>
        <w:ind w:firstLine="851"/>
        <w:jc w:val="both"/>
      </w:pPr>
    </w:p>
    <w:p w14:paraId="28B3677A" w14:textId="77777777" w:rsidR="002D0B41" w:rsidRPr="00ED1CB4" w:rsidRDefault="00F057F9" w:rsidP="00ED1CB4">
      <w:pPr>
        <w:spacing w:line="276" w:lineRule="auto"/>
        <w:ind w:firstLine="851"/>
        <w:jc w:val="both"/>
      </w:pPr>
      <w:r w:rsidRPr="00ED1CB4">
        <w:t>Заказчик: Публичное</w:t>
      </w:r>
      <w:r w:rsidR="002D0B41" w:rsidRPr="00ED1CB4">
        <w:t xml:space="preserve"> акционерное общество «ТрансКонтейнер»</w:t>
      </w:r>
    </w:p>
    <w:p w14:paraId="059574F6" w14:textId="77777777" w:rsidR="002D0B41" w:rsidRPr="00ED1CB4" w:rsidRDefault="002D0B41" w:rsidP="00ED1CB4">
      <w:pPr>
        <w:spacing w:line="276" w:lineRule="auto"/>
        <w:ind w:firstLine="851"/>
        <w:jc w:val="both"/>
      </w:pPr>
      <w:r w:rsidRPr="00ED1CB4">
        <w:lastRenderedPageBreak/>
        <w:t>Место нахождения: 141402, РОССИЯ, МОСКОВСКАЯ ОБЛ., ХИМКИ Г.О., ХИМКИ Г., ЛЕНИНГРАДСКАЯ УЛ., ВЛД. 39, СТР. 6, ОФИС 3 (ЭТАЖ 6)</w:t>
      </w:r>
    </w:p>
    <w:p w14:paraId="51B4B956" w14:textId="77777777" w:rsidR="002D0B41" w:rsidRPr="00ED1CB4" w:rsidRDefault="002D0B41" w:rsidP="00ED1CB4">
      <w:pPr>
        <w:spacing w:line="276" w:lineRule="auto"/>
        <w:ind w:firstLine="851"/>
        <w:jc w:val="both"/>
      </w:pPr>
      <w:r w:rsidRPr="00ED1CB4">
        <w:t>Почтовый адрес: 125047, ГОРОД МОСКВА, ПЕРЕУЛОК ОРУЖЕЙНЫЙ, ДОМ 19</w:t>
      </w:r>
    </w:p>
    <w:p w14:paraId="1D370C62" w14:textId="77777777" w:rsidR="002D0B41" w:rsidRPr="00ED1CB4" w:rsidRDefault="002D0B41" w:rsidP="00ED1CB4">
      <w:pPr>
        <w:spacing w:line="276" w:lineRule="auto"/>
        <w:ind w:firstLine="851"/>
        <w:jc w:val="both"/>
      </w:pPr>
      <w:r w:rsidRPr="00ED1CB4">
        <w:t xml:space="preserve">ИНН 7708591995, ОКПО 94421386, КПП 997650001, </w:t>
      </w:r>
    </w:p>
    <w:p w14:paraId="63E2D3E8" w14:textId="77777777" w:rsidR="002D0B41" w:rsidRPr="00ED1CB4" w:rsidRDefault="002D0B41" w:rsidP="00ED1CB4">
      <w:pPr>
        <w:spacing w:line="276" w:lineRule="auto"/>
        <w:ind w:firstLine="851"/>
        <w:jc w:val="both"/>
      </w:pPr>
      <w:r w:rsidRPr="00ED1CB4">
        <w:t xml:space="preserve">Р/с 40702810400020001686 в ПАО СБЕРБАНК  </w:t>
      </w:r>
    </w:p>
    <w:p w14:paraId="0FE84FFD" w14:textId="77777777" w:rsidR="002D0B41" w:rsidRPr="00ED1CB4" w:rsidRDefault="002D0B41" w:rsidP="00ED1CB4">
      <w:pPr>
        <w:spacing w:line="276" w:lineRule="auto"/>
        <w:ind w:firstLine="851"/>
        <w:jc w:val="both"/>
      </w:pPr>
      <w:r w:rsidRPr="00ED1CB4">
        <w:t xml:space="preserve">Кор. счет: 30101810400000000225 в г. Москва (ГУ Банка России по ЦФО)   </w:t>
      </w:r>
    </w:p>
    <w:p w14:paraId="5E51552E" w14:textId="77777777" w:rsidR="002D0B41" w:rsidRPr="00ED1CB4" w:rsidRDefault="002D0B41" w:rsidP="00ED1CB4">
      <w:pPr>
        <w:spacing w:line="276" w:lineRule="auto"/>
        <w:ind w:firstLine="851"/>
        <w:jc w:val="both"/>
      </w:pPr>
      <w:r w:rsidRPr="00ED1CB4">
        <w:t xml:space="preserve">ИНН: </w:t>
      </w:r>
      <w:r w:rsidR="00F057F9" w:rsidRPr="00ED1CB4">
        <w:t>7707083893, БИК</w:t>
      </w:r>
      <w:r w:rsidRPr="00ED1CB4">
        <w:t xml:space="preserve">: </w:t>
      </w:r>
      <w:r w:rsidR="00F057F9" w:rsidRPr="00ED1CB4">
        <w:t>044525225, КПП</w:t>
      </w:r>
      <w:r w:rsidRPr="00ED1CB4">
        <w:t>: 773601001 </w:t>
      </w:r>
    </w:p>
    <w:p w14:paraId="713DAF5B" w14:textId="77777777" w:rsidR="002D0B41" w:rsidRPr="00ED1CB4" w:rsidRDefault="002D0B41" w:rsidP="00ED1CB4">
      <w:pPr>
        <w:spacing w:line="276" w:lineRule="auto"/>
        <w:ind w:firstLine="851"/>
        <w:jc w:val="both"/>
      </w:pPr>
      <w:r w:rsidRPr="00ED1CB4">
        <w:t>тел. (495) 788-17-17, факс (499) 262-75-78</w:t>
      </w:r>
    </w:p>
    <w:p w14:paraId="667D3A9B" w14:textId="77777777" w:rsidR="002D0B41" w:rsidRPr="00F43757" w:rsidRDefault="002D0B41" w:rsidP="00ED1CB4">
      <w:pPr>
        <w:spacing w:line="276" w:lineRule="auto"/>
        <w:ind w:firstLine="851"/>
        <w:jc w:val="both"/>
        <w:rPr>
          <w:lang w:val="en-US"/>
        </w:rPr>
      </w:pPr>
      <w:r w:rsidRPr="00F43757">
        <w:rPr>
          <w:lang w:val="en-US"/>
        </w:rPr>
        <w:t>E-mail: trcont@trcont.com</w:t>
      </w:r>
    </w:p>
    <w:p w14:paraId="6D3E3295" w14:textId="77777777" w:rsidR="002D0B41" w:rsidRPr="00F43757" w:rsidRDefault="002D0B41" w:rsidP="00ED1CB4">
      <w:pPr>
        <w:spacing w:line="276" w:lineRule="auto"/>
        <w:ind w:firstLine="851"/>
        <w:jc w:val="both"/>
        <w:rPr>
          <w:lang w:val="en-US"/>
        </w:rPr>
      </w:pPr>
    </w:p>
    <w:p w14:paraId="06277C03" w14:textId="77777777" w:rsidR="002D0B41" w:rsidRPr="00F43757" w:rsidRDefault="002D0B41" w:rsidP="00ED1CB4">
      <w:pPr>
        <w:spacing w:line="276" w:lineRule="auto"/>
        <w:ind w:firstLine="851"/>
        <w:jc w:val="both"/>
        <w:rPr>
          <w:lang w:val="en-US"/>
        </w:rPr>
      </w:pPr>
      <w:r w:rsidRPr="00ED1CB4">
        <w:t>Исполнитель</w:t>
      </w:r>
      <w:r w:rsidRPr="00F43757">
        <w:rPr>
          <w:lang w:val="en-US"/>
        </w:rPr>
        <w:t>: ________________________________________</w:t>
      </w:r>
    </w:p>
    <w:p w14:paraId="33CD3890" w14:textId="77777777" w:rsidR="002D0B41" w:rsidRPr="00ED1CB4" w:rsidRDefault="002D0B41" w:rsidP="00ED1CB4">
      <w:pPr>
        <w:spacing w:line="276" w:lineRule="auto"/>
        <w:ind w:firstLine="851"/>
        <w:jc w:val="both"/>
      </w:pPr>
      <w:r w:rsidRPr="00ED1CB4">
        <w:t>Место нахождения: ________________________________________</w:t>
      </w:r>
    </w:p>
    <w:p w14:paraId="62FFAC00" w14:textId="77777777" w:rsidR="002D0B41" w:rsidRPr="00ED1CB4" w:rsidRDefault="002D0B41" w:rsidP="00ED1CB4">
      <w:pPr>
        <w:spacing w:line="276" w:lineRule="auto"/>
        <w:ind w:firstLine="851"/>
        <w:jc w:val="both"/>
      </w:pPr>
      <w:r w:rsidRPr="00ED1CB4">
        <w:t xml:space="preserve">Почтовый </w:t>
      </w:r>
      <w:r w:rsidR="00F057F9" w:rsidRPr="00ED1CB4">
        <w:t>индекс: _</w:t>
      </w:r>
      <w:r w:rsidRPr="00ED1CB4">
        <w:t>_______</w:t>
      </w:r>
      <w:r w:rsidR="00F057F9" w:rsidRPr="00ED1CB4">
        <w:t xml:space="preserve">_, </w:t>
      </w:r>
      <w:proofErr w:type="gramStart"/>
      <w:r w:rsidR="00F057F9" w:rsidRPr="00ED1CB4">
        <w:t>адрес</w:t>
      </w:r>
      <w:r w:rsidRPr="00ED1CB4">
        <w:t>:_</w:t>
      </w:r>
      <w:proofErr w:type="gramEnd"/>
      <w:r w:rsidRPr="00ED1CB4">
        <w:t>_____________________________</w:t>
      </w:r>
    </w:p>
    <w:p w14:paraId="057664FA" w14:textId="77777777" w:rsidR="002D0B41" w:rsidRPr="00ED1CB4" w:rsidRDefault="002D0B41" w:rsidP="00ED1CB4">
      <w:pPr>
        <w:spacing w:line="276" w:lineRule="auto"/>
        <w:ind w:firstLine="851"/>
        <w:jc w:val="both"/>
      </w:pPr>
      <w:r w:rsidRPr="00ED1CB4">
        <w:t xml:space="preserve">ОГРН_______________ИНН ______________, ОКПО ______________, </w:t>
      </w:r>
    </w:p>
    <w:p w14:paraId="2A0C90A8" w14:textId="77777777" w:rsidR="002D0B41" w:rsidRPr="00ED1CB4" w:rsidRDefault="002D0B41" w:rsidP="00ED1CB4">
      <w:pPr>
        <w:spacing w:line="276" w:lineRule="auto"/>
        <w:ind w:firstLine="851"/>
        <w:jc w:val="both"/>
      </w:pPr>
      <w:r w:rsidRPr="00ED1CB4">
        <w:t>КПП _____________</w:t>
      </w:r>
      <w:proofErr w:type="gramStart"/>
      <w:r w:rsidRPr="00ED1CB4">
        <w:t>_ ,</w:t>
      </w:r>
      <w:proofErr w:type="gramEnd"/>
      <w:r w:rsidRPr="00ED1CB4">
        <w:t xml:space="preserve"> </w:t>
      </w:r>
    </w:p>
    <w:p w14:paraId="3F163B99" w14:textId="77777777" w:rsidR="002D0B41" w:rsidRPr="00ED1CB4" w:rsidRDefault="002D0B41" w:rsidP="00ED1CB4">
      <w:pPr>
        <w:spacing w:line="276" w:lineRule="auto"/>
        <w:ind w:firstLine="851"/>
        <w:jc w:val="both"/>
      </w:pPr>
      <w:r w:rsidRPr="00ED1CB4">
        <w:t xml:space="preserve">р/счет  ______________________ в  ____________________,            к/счет _______________________ в  ___________________________, БИК _______________, </w:t>
      </w:r>
    </w:p>
    <w:p w14:paraId="52F929C2" w14:textId="77777777" w:rsidR="002D0B41" w:rsidRPr="00ED1CB4" w:rsidRDefault="002D0B41" w:rsidP="00ED1CB4">
      <w:pPr>
        <w:spacing w:line="276" w:lineRule="auto"/>
        <w:ind w:firstLine="851"/>
        <w:jc w:val="both"/>
      </w:pPr>
      <w:r w:rsidRPr="00ED1CB4">
        <w:t>тел. ________, факс _____________,</w:t>
      </w:r>
    </w:p>
    <w:p w14:paraId="3BC3D4C3" w14:textId="77777777" w:rsidR="002D0B41" w:rsidRPr="00ED1CB4" w:rsidRDefault="002D0B41" w:rsidP="00ED1CB4">
      <w:pPr>
        <w:spacing w:line="276" w:lineRule="auto"/>
        <w:ind w:firstLine="851"/>
        <w:jc w:val="both"/>
      </w:pPr>
      <w:r w:rsidRPr="00ED1CB4">
        <w:t>E-mail _________________</w:t>
      </w:r>
    </w:p>
    <w:p w14:paraId="62C61C26" w14:textId="77777777" w:rsidR="002D0B41" w:rsidRPr="00ED1CB4" w:rsidRDefault="002D0B41" w:rsidP="00ED1CB4">
      <w:pPr>
        <w:spacing w:line="276" w:lineRule="auto"/>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D0B41" w:rsidRPr="00ED1CB4" w14:paraId="79F60657" w14:textId="77777777" w:rsidTr="00791091">
        <w:trPr>
          <w:trHeight w:val="1394"/>
        </w:trPr>
        <w:tc>
          <w:tcPr>
            <w:tcW w:w="4705" w:type="dxa"/>
            <w:tcBorders>
              <w:top w:val="none" w:sz="4" w:space="0" w:color="000000"/>
              <w:left w:val="none" w:sz="4" w:space="0" w:color="000000"/>
              <w:bottom w:val="none" w:sz="4" w:space="0" w:color="000000"/>
              <w:right w:val="none" w:sz="4" w:space="0" w:color="000000"/>
            </w:tcBorders>
          </w:tcPr>
          <w:p w14:paraId="6532B971" w14:textId="77777777" w:rsidR="002D0B41" w:rsidRPr="00ED1CB4" w:rsidRDefault="002D0B41" w:rsidP="00ED1CB4">
            <w:pPr>
              <w:spacing w:line="276" w:lineRule="auto"/>
              <w:ind w:firstLine="851"/>
              <w:jc w:val="both"/>
            </w:pPr>
            <w:r w:rsidRPr="00ED1CB4">
              <w:t>Заказчик:</w:t>
            </w:r>
          </w:p>
          <w:p w14:paraId="66010382" w14:textId="77777777" w:rsidR="002D0B41" w:rsidRPr="00ED1CB4" w:rsidRDefault="002D0B41" w:rsidP="00ED1CB4">
            <w:pPr>
              <w:spacing w:line="276" w:lineRule="auto"/>
              <w:ind w:firstLine="851"/>
              <w:jc w:val="both"/>
            </w:pPr>
          </w:p>
          <w:p w14:paraId="4FF07BCD" w14:textId="77777777" w:rsidR="002D0B41" w:rsidRPr="00ED1CB4" w:rsidRDefault="002D0B41" w:rsidP="00ED1CB4">
            <w:pPr>
              <w:spacing w:line="276" w:lineRule="auto"/>
              <w:ind w:firstLine="851"/>
              <w:jc w:val="both"/>
            </w:pPr>
            <w:r w:rsidRPr="00ED1CB4">
              <w:t>________    ______________</w:t>
            </w:r>
          </w:p>
          <w:p w14:paraId="57CA3EB0" w14:textId="77777777" w:rsidR="002D0B41" w:rsidRPr="00ED1CB4" w:rsidRDefault="002D0B41" w:rsidP="00ED1CB4">
            <w:pPr>
              <w:spacing w:line="276" w:lineRule="auto"/>
              <w:ind w:firstLine="851"/>
              <w:jc w:val="both"/>
            </w:pPr>
            <w:r w:rsidRPr="00ED1CB4">
              <w:t>(</w:t>
            </w:r>
            <w:proofErr w:type="gramStart"/>
            <w:r w:rsidRPr="00ED1CB4">
              <w:t xml:space="preserve">подпись)   </w:t>
            </w:r>
            <w:proofErr w:type="gramEnd"/>
            <w:r w:rsidRPr="00ED1CB4">
              <w:t xml:space="preserve">                 (Ф.И.О.)                                                                       </w:t>
            </w:r>
          </w:p>
        </w:tc>
        <w:tc>
          <w:tcPr>
            <w:tcW w:w="4139" w:type="dxa"/>
            <w:tcBorders>
              <w:top w:val="none" w:sz="4" w:space="0" w:color="000000"/>
              <w:left w:val="none" w:sz="4" w:space="0" w:color="000000"/>
              <w:bottom w:val="none" w:sz="4" w:space="0" w:color="000000"/>
              <w:right w:val="none" w:sz="4" w:space="0" w:color="000000"/>
            </w:tcBorders>
          </w:tcPr>
          <w:p w14:paraId="04D3D044" w14:textId="77777777" w:rsidR="002D0B41" w:rsidRPr="00ED1CB4" w:rsidRDefault="002D0B41" w:rsidP="00ED1CB4">
            <w:pPr>
              <w:spacing w:line="276" w:lineRule="auto"/>
              <w:ind w:firstLine="851"/>
              <w:jc w:val="both"/>
            </w:pPr>
            <w:r w:rsidRPr="00ED1CB4">
              <w:t>Исполнитель:</w:t>
            </w:r>
          </w:p>
          <w:p w14:paraId="4CE96A83" w14:textId="77777777" w:rsidR="002D0B41" w:rsidRPr="00ED1CB4" w:rsidRDefault="002D0B41" w:rsidP="00ED1CB4">
            <w:pPr>
              <w:spacing w:line="276" w:lineRule="auto"/>
              <w:ind w:firstLine="851"/>
              <w:jc w:val="both"/>
            </w:pPr>
          </w:p>
          <w:p w14:paraId="31A80B11" w14:textId="77777777" w:rsidR="002D0B41" w:rsidRPr="00ED1CB4" w:rsidRDefault="002D0B41" w:rsidP="00ED1CB4">
            <w:pPr>
              <w:spacing w:line="276" w:lineRule="auto"/>
              <w:ind w:firstLine="851"/>
              <w:jc w:val="both"/>
            </w:pPr>
            <w:r w:rsidRPr="00ED1CB4">
              <w:t>________    ______________</w:t>
            </w:r>
          </w:p>
          <w:p w14:paraId="16BD5F19" w14:textId="77777777" w:rsidR="002D0B41" w:rsidRPr="00ED1CB4" w:rsidRDefault="002D0B41" w:rsidP="00ED1CB4">
            <w:pPr>
              <w:spacing w:line="276" w:lineRule="auto"/>
              <w:ind w:firstLine="851"/>
              <w:jc w:val="both"/>
            </w:pPr>
            <w:r w:rsidRPr="00ED1CB4">
              <w:t>(</w:t>
            </w:r>
            <w:proofErr w:type="gramStart"/>
            <w:r w:rsidRPr="00ED1CB4">
              <w:t xml:space="preserve">подпись)   </w:t>
            </w:r>
            <w:proofErr w:type="gramEnd"/>
            <w:r w:rsidRPr="00ED1CB4">
              <w:t xml:space="preserve">                     (Ф.И.О.)                                                                         </w:t>
            </w:r>
          </w:p>
        </w:tc>
      </w:tr>
    </w:tbl>
    <w:p w14:paraId="6E5E23A6" w14:textId="77777777" w:rsidR="007B3BDC" w:rsidRPr="002D0B41" w:rsidRDefault="007B3BDC" w:rsidP="002D0B41">
      <w:pPr>
        <w:ind w:firstLine="851"/>
        <w:jc w:val="both"/>
        <w:rPr>
          <w:b/>
          <w:bCs/>
        </w:rPr>
      </w:pPr>
      <w:r>
        <w:t xml:space="preserve">                                                              </w:t>
      </w:r>
      <w:r>
        <w:rPr>
          <w:i/>
          <w:iCs/>
        </w:rPr>
        <w:t xml:space="preserve"> </w:t>
      </w:r>
      <w:r>
        <w:rPr>
          <w:i/>
          <w:iCs/>
          <w:vertAlign w:val="superscript"/>
        </w:rPr>
        <w:t>(должность, Ф.И.О. – полностью)</w:t>
      </w:r>
    </w:p>
    <w:p w14:paraId="2C8A94D0" w14:textId="77777777" w:rsidR="00ED1CB4" w:rsidRDefault="00ED1CB4">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page"/>
      </w:r>
    </w:p>
    <w:p w14:paraId="5B7BACA1"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329A77C1" w14:textId="77777777" w:rsidR="007B3BDC" w:rsidRDefault="007B3BDC">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14:paraId="6AF0E3BA"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365D54C0" w14:textId="77777777" w:rsidR="007B3BDC" w:rsidRDefault="007B3BDC">
      <w:pPr>
        <w:pStyle w:val="ConsNormal"/>
        <w:keepNext/>
        <w:keepLines/>
        <w:widowControl/>
        <w:ind w:firstLine="0"/>
        <w:jc w:val="right"/>
        <w:rPr>
          <w:rFonts w:ascii="Times New Roman" w:hAnsi="Times New Roman"/>
          <w:sz w:val="24"/>
          <w:szCs w:val="24"/>
        </w:rPr>
      </w:pPr>
    </w:p>
    <w:p w14:paraId="35891F18" w14:textId="77777777" w:rsidR="007B3BDC" w:rsidRDefault="007B3BDC">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687AB149" w14:textId="77777777" w:rsidR="007B3BDC" w:rsidRDefault="007B3BDC" w:rsidP="007B3BDC">
      <w:pPr>
        <w:pStyle w:val="ConsNormal"/>
        <w:keepNext/>
        <w:keepLines/>
        <w:widowControl/>
        <w:ind w:firstLine="540"/>
        <w:jc w:val="center"/>
        <w:rPr>
          <w:rFonts w:ascii="Times New Roman" w:hAnsi="Times New Roman"/>
          <w:sz w:val="24"/>
          <w:szCs w:val="24"/>
        </w:rPr>
      </w:pPr>
    </w:p>
    <w:p w14:paraId="45F027FE" w14:textId="77777777" w:rsidR="007B3BDC" w:rsidRDefault="007B3BDC" w:rsidP="007B3BDC">
      <w:pPr>
        <w:pStyle w:val="ConsNonformat"/>
        <w:keepNext/>
        <w:keepLines/>
        <w:widowControl/>
        <w:jc w:val="center"/>
        <w:rPr>
          <w:rFonts w:ascii="Times New Roman" w:hAnsi="Times New Roman"/>
          <w:sz w:val="24"/>
          <w:szCs w:val="24"/>
        </w:rPr>
      </w:pPr>
      <w:r>
        <w:rPr>
          <w:rFonts w:ascii="Times New Roman" w:hAnsi="Times New Roman"/>
          <w:sz w:val="24"/>
          <w:szCs w:val="24"/>
        </w:rPr>
        <w:t>Техническое задание раздел 4 документации о закупках</w:t>
      </w:r>
    </w:p>
    <w:p w14:paraId="293B1963" w14:textId="77777777" w:rsidR="007B3BDC" w:rsidRDefault="007B3BDC">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B3BDC" w14:paraId="16BCB324" w14:textId="77777777">
        <w:trPr>
          <w:trHeight w:val="1544"/>
        </w:trPr>
        <w:tc>
          <w:tcPr>
            <w:tcW w:w="4705" w:type="dxa"/>
            <w:tcBorders>
              <w:top w:val="none" w:sz="4" w:space="0" w:color="000000"/>
              <w:left w:val="none" w:sz="4" w:space="0" w:color="000000"/>
              <w:bottom w:val="none" w:sz="4" w:space="0" w:color="000000"/>
              <w:right w:val="none" w:sz="4" w:space="0" w:color="000000"/>
            </w:tcBorders>
          </w:tcPr>
          <w:p w14:paraId="5B49A3D6" w14:textId="77777777" w:rsidR="007B3BDC" w:rsidRDefault="007B3BDC">
            <w:pPr>
              <w:keepNext/>
              <w:keepLines/>
            </w:pPr>
            <w:r>
              <w:t>От Заказчика:</w:t>
            </w:r>
          </w:p>
          <w:p w14:paraId="331F1D6A" w14:textId="77777777" w:rsidR="007B3BDC" w:rsidRDefault="007B3BDC">
            <w:pPr>
              <w:keepNext/>
              <w:keepLines/>
            </w:pPr>
          </w:p>
          <w:p w14:paraId="4BB828B9" w14:textId="77777777" w:rsidR="007B3BDC" w:rsidRDefault="007B3BDC">
            <w:pPr>
              <w:keepNext/>
              <w:keepLines/>
            </w:pPr>
            <w:r>
              <w:t>________    ______________</w:t>
            </w:r>
          </w:p>
          <w:p w14:paraId="72FF2A67" w14:textId="77777777" w:rsidR="007B3BDC" w:rsidRDefault="007B3BDC">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420AB285" w14:textId="77777777" w:rsidR="007B3BDC" w:rsidRDefault="007B3BDC">
            <w:pPr>
              <w:keepNext/>
              <w:keepLines/>
            </w:pPr>
            <w:r>
              <w:t>От Исполнителя:</w:t>
            </w:r>
          </w:p>
          <w:p w14:paraId="2F6F70F5" w14:textId="77777777" w:rsidR="007B3BDC" w:rsidRDefault="007B3BDC">
            <w:pPr>
              <w:keepNext/>
              <w:keepLines/>
            </w:pPr>
          </w:p>
          <w:p w14:paraId="614D3C45" w14:textId="77777777" w:rsidR="007B3BDC" w:rsidRDefault="007B3BDC">
            <w:pPr>
              <w:keepNext/>
              <w:keepLines/>
            </w:pPr>
            <w:r>
              <w:t>________    ______________</w:t>
            </w:r>
          </w:p>
          <w:p w14:paraId="6B0E1807" w14:textId="77777777" w:rsidR="007B3BDC" w:rsidRDefault="007B3BDC">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0312373" w14:textId="77777777" w:rsidR="007B3BDC" w:rsidRDefault="007B3BDC">
      <w:pPr>
        <w:pStyle w:val="ConsNonformat"/>
        <w:keepNext/>
        <w:keepLines/>
        <w:widowControl/>
        <w:rPr>
          <w:rFonts w:ascii="Times New Roman" w:hAnsi="Times New Roman"/>
          <w:sz w:val="24"/>
          <w:szCs w:val="24"/>
        </w:rPr>
      </w:pPr>
    </w:p>
    <w:p w14:paraId="5829D588" w14:textId="77777777" w:rsidR="007B3BDC" w:rsidRDefault="007B3BDC">
      <w:pPr>
        <w:pStyle w:val="ConsNormal"/>
        <w:keepNext/>
        <w:keepLines/>
        <w:widowControl/>
        <w:ind w:firstLine="0"/>
        <w:jc w:val="right"/>
        <w:rPr>
          <w:rFonts w:ascii="Times New Roman" w:hAnsi="Times New Roman"/>
          <w:sz w:val="24"/>
          <w:szCs w:val="24"/>
        </w:rPr>
      </w:pPr>
    </w:p>
    <w:p w14:paraId="57F1ABAE" w14:textId="77777777" w:rsidR="007B3BDC" w:rsidRDefault="007B3BDC">
      <w:pPr>
        <w:pStyle w:val="ConsNormal"/>
        <w:keepNext/>
        <w:keepLines/>
        <w:widowControl/>
        <w:ind w:firstLine="0"/>
        <w:jc w:val="right"/>
        <w:rPr>
          <w:rFonts w:ascii="Times New Roman" w:hAnsi="Times New Roman"/>
          <w:sz w:val="24"/>
          <w:szCs w:val="24"/>
        </w:rPr>
      </w:pPr>
    </w:p>
    <w:p w14:paraId="6D5413EA" w14:textId="77777777" w:rsidR="007B3BDC" w:rsidRDefault="007B3BDC">
      <w:pPr>
        <w:pStyle w:val="ConsNormal"/>
        <w:keepNext/>
        <w:keepLines/>
        <w:widowControl/>
        <w:ind w:firstLine="0"/>
        <w:jc w:val="right"/>
        <w:rPr>
          <w:rFonts w:ascii="Times New Roman" w:hAnsi="Times New Roman"/>
          <w:sz w:val="24"/>
          <w:szCs w:val="24"/>
        </w:rPr>
      </w:pPr>
    </w:p>
    <w:p w14:paraId="4D8CF2D1" w14:textId="77777777" w:rsidR="007B3BDC" w:rsidRDefault="007B3BDC">
      <w:pPr>
        <w:pStyle w:val="ConsNormal"/>
        <w:keepNext/>
        <w:keepLines/>
        <w:widowControl/>
        <w:ind w:firstLine="0"/>
        <w:jc w:val="right"/>
        <w:rPr>
          <w:rFonts w:ascii="Times New Roman" w:hAnsi="Times New Roman"/>
          <w:sz w:val="24"/>
          <w:szCs w:val="24"/>
        </w:rPr>
      </w:pPr>
    </w:p>
    <w:p w14:paraId="334C0AAD" w14:textId="77777777" w:rsidR="007B3BDC" w:rsidRDefault="007B3BDC">
      <w:pPr>
        <w:spacing w:after="200" w:line="276" w:lineRule="auto"/>
        <w:rPr>
          <w:rFonts w:eastAsia="Arial"/>
        </w:rPr>
      </w:pPr>
      <w:r>
        <w:br w:type="page" w:clear="all"/>
      </w:r>
    </w:p>
    <w:p w14:paraId="31435D1B" w14:textId="77777777" w:rsidR="007B3BDC" w:rsidRDefault="007B3BDC">
      <w:pPr>
        <w:pStyle w:val="ConsNonformat"/>
        <w:keepNext/>
        <w:keepLines/>
        <w:widowControl/>
        <w:rPr>
          <w:rFonts w:ascii="Times New Roman" w:hAnsi="Times New Roman"/>
          <w:sz w:val="24"/>
          <w:szCs w:val="24"/>
        </w:rPr>
      </w:pPr>
    </w:p>
    <w:p w14:paraId="0057ACC7" w14:textId="77777777" w:rsidR="007B3BDC" w:rsidRDefault="007B3BDC">
      <w:pPr>
        <w:pStyle w:val="ConsNormal"/>
        <w:keepNext/>
        <w:keepLines/>
        <w:widowControl/>
        <w:ind w:firstLine="0"/>
        <w:jc w:val="right"/>
        <w:rPr>
          <w:rFonts w:ascii="Times New Roman" w:hAnsi="Times New Roman"/>
          <w:sz w:val="24"/>
          <w:szCs w:val="24"/>
        </w:rPr>
      </w:pPr>
    </w:p>
    <w:p w14:paraId="40B38E29" w14:textId="424948F4"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Приложение № </w:t>
      </w:r>
      <w:r w:rsidR="00AA7A38">
        <w:rPr>
          <w:rFonts w:ascii="Times New Roman" w:hAnsi="Times New Roman"/>
          <w:sz w:val="24"/>
          <w:szCs w:val="24"/>
        </w:rPr>
        <w:t>2</w:t>
      </w:r>
    </w:p>
    <w:p w14:paraId="43618D2A"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0716F09"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6ABD5986"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14:paraId="7D205ECA" w14:textId="77777777" w:rsidR="007B3BDC" w:rsidRDefault="007B3BDC" w:rsidP="00E43691">
      <w:pPr>
        <w:pStyle w:val="aff6"/>
        <w:keepNext/>
        <w:keepLines/>
        <w:numPr>
          <w:ilvl w:val="0"/>
          <w:numId w:val="27"/>
        </w:numPr>
        <w:tabs>
          <w:tab w:val="clear" w:pos="720"/>
          <w:tab w:val="num" w:pos="0"/>
          <w:tab w:val="left" w:pos="851"/>
        </w:tabs>
        <w:suppressAutoHyphens w:val="0"/>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DE167EA" w14:textId="77777777" w:rsidR="007B3BDC" w:rsidRDefault="007B3BDC" w:rsidP="00E43691">
      <w:pPr>
        <w:pStyle w:val="aff6"/>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14:paraId="2B5C51A7" w14:textId="77777777" w:rsidR="007B3BDC" w:rsidRDefault="007B3BDC" w:rsidP="00E43691">
      <w:pPr>
        <w:keepNext/>
        <w:keepLines/>
        <w:numPr>
          <w:ilvl w:val="0"/>
          <w:numId w:val="27"/>
        </w:numPr>
        <w:tabs>
          <w:tab w:val="left" w:pos="851"/>
        </w:tabs>
        <w:suppressAutoHyphens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3"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r>
          <w:rPr>
            <w:rStyle w:val="a7"/>
            <w:lang w:val="en-US"/>
          </w:rPr>
          <w:t>gov</w:t>
        </w:r>
        <w:r>
          <w:rPr>
            <w:rStyle w:val="a7"/>
          </w:rPr>
          <w:t>.</w:t>
        </w:r>
        <w:proofErr w:type="spellStart"/>
        <w:r>
          <w:rPr>
            <w:rStyle w:val="a7"/>
            <w:lang w:val="en-US"/>
          </w:rPr>
          <w:t>ru</w:t>
        </w:r>
        <w:proofErr w:type="spellEnd"/>
      </w:hyperlink>
      <w:r>
        <w:t>).</w:t>
      </w:r>
    </w:p>
    <w:p w14:paraId="0FB53EC0" w14:textId="77777777" w:rsidR="007B3BDC" w:rsidRDefault="007B3BDC" w:rsidP="00E43691">
      <w:pPr>
        <w:pStyle w:val="aff6"/>
        <w:keepNext/>
        <w:keepLines/>
        <w:numPr>
          <w:ilvl w:val="0"/>
          <w:numId w:val="27"/>
        </w:numPr>
        <w:tabs>
          <w:tab w:val="left" w:pos="851"/>
        </w:tabs>
        <w:suppressAutoHyphens w:val="0"/>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734FF60" w14:textId="77777777" w:rsidR="007B3BDC" w:rsidRDefault="007B3BDC" w:rsidP="00E43691">
      <w:pPr>
        <w:pStyle w:val="aff6"/>
        <w:keepNext/>
        <w:keepLines/>
        <w:numPr>
          <w:ilvl w:val="0"/>
          <w:numId w:val="27"/>
        </w:numPr>
        <w:tabs>
          <w:tab w:val="left" w:pos="851"/>
        </w:tabs>
        <w:suppressAutoHyphens w:val="0"/>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35E57D" w14:textId="77777777" w:rsidR="007B3BDC" w:rsidRDefault="007B3BDC" w:rsidP="00E43691">
      <w:pPr>
        <w:pStyle w:val="aff6"/>
        <w:keepNext/>
        <w:keepLines/>
        <w:numPr>
          <w:ilvl w:val="0"/>
          <w:numId w:val="27"/>
        </w:numPr>
        <w:tabs>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9B19732" w14:textId="77777777" w:rsidR="007B3BDC" w:rsidRDefault="007B3BDC" w:rsidP="00E43691">
      <w:pPr>
        <w:pStyle w:val="aff6"/>
        <w:keepNext/>
        <w:keepLines/>
        <w:numPr>
          <w:ilvl w:val="0"/>
          <w:numId w:val="27"/>
        </w:numPr>
        <w:tabs>
          <w:tab w:val="left" w:pos="851"/>
        </w:tabs>
        <w:suppressAutoHyphens w:val="0"/>
        <w:spacing w:after="200" w:line="276" w:lineRule="auto"/>
        <w:ind w:left="0" w:firstLine="567"/>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D022823" w14:textId="77777777" w:rsidR="007B3BDC" w:rsidRDefault="007B3BDC" w:rsidP="00E43691">
      <w:pPr>
        <w:pStyle w:val="aff6"/>
        <w:keepNext/>
        <w:keepLines/>
        <w:numPr>
          <w:ilvl w:val="0"/>
          <w:numId w:val="27"/>
        </w:numPr>
        <w:tabs>
          <w:tab w:val="left" w:pos="851"/>
        </w:tabs>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6CAB1CB" w14:textId="77777777" w:rsidR="007B3BDC" w:rsidRDefault="007B3BDC" w:rsidP="00E43691">
      <w:pPr>
        <w:pStyle w:val="aff6"/>
        <w:keepNext/>
        <w:keepLines/>
        <w:numPr>
          <w:ilvl w:val="0"/>
          <w:numId w:val="27"/>
        </w:numPr>
        <w:tabs>
          <w:tab w:val="left" w:pos="851"/>
        </w:tabs>
        <w:suppressAutoHyphens w:val="0"/>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9135B97" w14:textId="77777777" w:rsidR="007B3BDC" w:rsidRDefault="007B3BDC" w:rsidP="00E43691">
      <w:pPr>
        <w:pStyle w:val="1fe"/>
        <w:keepNext/>
        <w:keepLines/>
        <w:numPr>
          <w:ilvl w:val="0"/>
          <w:numId w:val="27"/>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66AD7516" w14:textId="77777777" w:rsidR="007B3BDC" w:rsidRDefault="007B3BDC">
      <w:pPr>
        <w:pStyle w:val="aff6"/>
        <w:keepNext/>
        <w:keepLines/>
        <w:ind w:left="426"/>
        <w:jc w:val="both"/>
      </w:pPr>
    </w:p>
    <w:p w14:paraId="2771C6E7" w14:textId="77777777" w:rsidR="007B3BDC" w:rsidRDefault="007B3BDC">
      <w:pPr>
        <w:pStyle w:val="aff6"/>
        <w:keepNext/>
        <w:keepLines/>
        <w:ind w:left="426"/>
        <w:jc w:val="both"/>
      </w:pPr>
    </w:p>
    <w:p w14:paraId="52E853B3" w14:textId="77777777" w:rsidR="007B3BDC" w:rsidRDefault="007B3BDC">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B3BDC" w14:paraId="46EDB5D4" w14:textId="77777777">
        <w:trPr>
          <w:trHeight w:val="2120"/>
        </w:trPr>
        <w:tc>
          <w:tcPr>
            <w:tcW w:w="5495" w:type="dxa"/>
            <w:tcBorders>
              <w:top w:val="none" w:sz="4" w:space="0" w:color="000000"/>
              <w:left w:val="none" w:sz="4" w:space="0" w:color="000000"/>
              <w:bottom w:val="none" w:sz="4" w:space="0" w:color="000000"/>
              <w:right w:val="none" w:sz="4" w:space="0" w:color="000000"/>
            </w:tcBorders>
          </w:tcPr>
          <w:p w14:paraId="35DFD451" w14:textId="77777777" w:rsidR="007B3BDC" w:rsidRDefault="007B3BDC">
            <w:pPr>
              <w:keepNext/>
              <w:keepLines/>
            </w:pPr>
            <w:r>
              <w:t>Заказчик:</w:t>
            </w:r>
          </w:p>
          <w:p w14:paraId="66E0FC8B" w14:textId="77777777" w:rsidR="007B3BDC" w:rsidRDefault="007B3BDC">
            <w:pPr>
              <w:keepNext/>
              <w:keepLines/>
            </w:pPr>
          </w:p>
          <w:p w14:paraId="60454785" w14:textId="77777777" w:rsidR="007B3BDC" w:rsidRDefault="007B3BDC">
            <w:pPr>
              <w:keepNext/>
              <w:keepLines/>
              <w:rPr>
                <w:vertAlign w:val="superscript"/>
              </w:rPr>
            </w:pPr>
            <w:r>
              <w:t>________    ______________</w:t>
            </w:r>
          </w:p>
          <w:p w14:paraId="5CD5B027" w14:textId="77777777" w:rsidR="007B3BDC" w:rsidRDefault="007B3BDC">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0CD3A528" w14:textId="77777777" w:rsidR="007B3BDC" w:rsidRDefault="007B3BDC">
            <w:pPr>
              <w:keepNext/>
              <w:keepLines/>
            </w:pPr>
            <w:r>
              <w:t>Исполнитель:</w:t>
            </w:r>
          </w:p>
          <w:p w14:paraId="2E73B2F8" w14:textId="77777777" w:rsidR="007B3BDC" w:rsidRDefault="007B3BDC">
            <w:pPr>
              <w:keepNext/>
              <w:keepLines/>
            </w:pPr>
          </w:p>
          <w:p w14:paraId="27A599DB" w14:textId="77777777" w:rsidR="007B3BDC" w:rsidRDefault="007B3BDC">
            <w:pPr>
              <w:keepNext/>
              <w:keepLines/>
              <w:rPr>
                <w:vertAlign w:val="superscript"/>
              </w:rPr>
            </w:pPr>
            <w:r>
              <w:t>________    ______________</w:t>
            </w:r>
          </w:p>
          <w:p w14:paraId="170C1E29" w14:textId="77777777" w:rsidR="007B3BDC" w:rsidRDefault="007B3BDC">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286562EE" w14:textId="77777777" w:rsidR="007B3BDC" w:rsidRDefault="007B3BDC">
      <w:pPr>
        <w:pStyle w:val="aff6"/>
        <w:keepNext/>
        <w:keepLines/>
        <w:ind w:left="0"/>
        <w:jc w:val="both"/>
      </w:pPr>
    </w:p>
    <w:p w14:paraId="549100ED" w14:textId="77777777" w:rsidR="007B3BDC" w:rsidRDefault="007B3BDC">
      <w:pPr>
        <w:pStyle w:val="aff6"/>
        <w:keepNext/>
        <w:keepLines/>
        <w:ind w:left="0"/>
        <w:jc w:val="both"/>
      </w:pPr>
    </w:p>
    <w:p w14:paraId="59DD7457" w14:textId="77777777" w:rsidR="007B3BDC" w:rsidRDefault="007B3BDC">
      <w:pPr>
        <w:pStyle w:val="aff6"/>
        <w:keepNext/>
        <w:keepLines/>
        <w:ind w:left="0"/>
        <w:jc w:val="both"/>
      </w:pPr>
    </w:p>
    <w:p w14:paraId="1FC50B31" w14:textId="77777777" w:rsidR="007B3BDC" w:rsidRDefault="007B3BDC">
      <w:pPr>
        <w:spacing w:after="200" w:line="276" w:lineRule="auto"/>
        <w:rPr>
          <w:rFonts w:eastAsia="Arial"/>
        </w:rPr>
      </w:pPr>
      <w:r>
        <w:br w:type="page" w:clear="all"/>
      </w:r>
    </w:p>
    <w:p w14:paraId="654B2B9E" w14:textId="31CD8FD8"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AA7A38">
        <w:rPr>
          <w:rFonts w:ascii="Times New Roman" w:hAnsi="Times New Roman"/>
          <w:sz w:val="24"/>
          <w:szCs w:val="24"/>
        </w:rPr>
        <w:t>2</w:t>
      </w:r>
      <w:r>
        <w:rPr>
          <w:rFonts w:ascii="Times New Roman" w:hAnsi="Times New Roman"/>
          <w:sz w:val="24"/>
          <w:szCs w:val="24"/>
        </w:rPr>
        <w:t>а</w:t>
      </w:r>
    </w:p>
    <w:p w14:paraId="0FD53DEB"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2B51AF8"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78D85137"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1DB0A2DF"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1170"/>
        <w:gridCol w:w="3975"/>
        <w:gridCol w:w="360"/>
      </w:tblGrid>
      <w:tr w:rsidR="007B3BDC" w14:paraId="75BF0E8D" w14:textId="77777777">
        <w:trPr>
          <w:gridAfter w:val="1"/>
          <w:wAfter w:w="330" w:type="dxa"/>
          <w:trHeight w:val="731"/>
        </w:trPr>
        <w:tc>
          <w:tcPr>
            <w:tcW w:w="750" w:type="dxa"/>
            <w:tcBorders>
              <w:top w:val="single" w:sz="4" w:space="0" w:color="000000"/>
              <w:left w:val="single" w:sz="4" w:space="0" w:color="000000"/>
              <w:bottom w:val="single" w:sz="4" w:space="0" w:color="000000"/>
              <w:right w:val="single" w:sz="4" w:space="0" w:color="000000"/>
            </w:tcBorders>
          </w:tcPr>
          <w:p w14:paraId="1C65012E" w14:textId="77777777" w:rsidR="007B3BDC" w:rsidRDefault="007B3BDC">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69EB1614"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7ABAEB55"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r>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14:paraId="6FE3158F"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7B3BDC" w14:paraId="1CCB86FA" w14:textId="77777777">
        <w:trPr>
          <w:gridAfter w:val="1"/>
          <w:wAfter w:w="330" w:type="dxa"/>
          <w:trHeight w:val="3055"/>
        </w:trPr>
        <w:tc>
          <w:tcPr>
            <w:tcW w:w="750" w:type="dxa"/>
            <w:tcBorders>
              <w:top w:val="single" w:sz="4" w:space="0" w:color="000000"/>
              <w:left w:val="single" w:sz="4" w:space="0" w:color="000000"/>
              <w:right w:val="single" w:sz="4" w:space="0" w:color="000000"/>
            </w:tcBorders>
          </w:tcPr>
          <w:p w14:paraId="3D9E1DF3"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75EFCE50"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Акт о выполненных работах (оказанных услугах)</w:t>
            </w:r>
          </w:p>
          <w:p w14:paraId="0BCAC781"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Товарная накладная ТОРГ-12</w:t>
            </w:r>
          </w:p>
          <w:p w14:paraId="7D545DD3"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Универсальный передаточный документ УПД</w:t>
            </w:r>
          </w:p>
          <w:p w14:paraId="28A0702C"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2DFC2007"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14:paraId="3C65706E"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С обязательным заполнением в группе «ИнфПолФХЖ1»:</w:t>
            </w:r>
          </w:p>
          <w:p w14:paraId="1A96F52B"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2C4837DB" w14:textId="4BA5AFE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p>
          <w:p w14:paraId="6993A01A"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14:paraId="5F71F397"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319AC225" w14:textId="77777777" w:rsidR="007B3BDC" w:rsidRDefault="007B3BDC">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14:paraId="1916DA90"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7B3BDC" w14:paraId="4AC60C9F" w14:textId="77777777">
        <w:trPr>
          <w:gridAfter w:val="1"/>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4705F54B"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4AA01B3B"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7B41903B" w14:textId="77777777" w:rsidR="007B3BDC" w:rsidRDefault="007B3BDC">
            <w:pPr>
              <w:rPr>
                <w:color w:val="000000"/>
              </w:rPr>
            </w:pPr>
            <w:r>
              <w:rPr>
                <w:color w:val="000000"/>
              </w:rPr>
              <w:t>XML, утв. приказом ФНС России от 19.12.2018 №ММВ-7-15/820@ с уточнениями.</w:t>
            </w:r>
          </w:p>
          <w:p w14:paraId="1D47138F" w14:textId="77777777" w:rsidR="007B3BDC" w:rsidRDefault="007B3BDC">
            <w:pPr>
              <w:keepNext/>
              <w:keepLines/>
              <w:rPr>
                <w:rFonts w:eastAsia="Calibri"/>
              </w:rPr>
            </w:pPr>
          </w:p>
        </w:tc>
      </w:tr>
      <w:tr w:rsidR="007B3BDC" w14:paraId="48B4275A" w14:textId="77777777">
        <w:trPr>
          <w:gridAfter w:val="1"/>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2ADF0807"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943CD55"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49291915"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7B3BDC" w14:paraId="00CFAEE5" w14:textId="77777777">
        <w:trPr>
          <w:gridAfter w:val="1"/>
          <w:wAfter w:w="330" w:type="dxa"/>
          <w:trHeight w:val="856"/>
        </w:trPr>
        <w:tc>
          <w:tcPr>
            <w:tcW w:w="750" w:type="dxa"/>
            <w:tcBorders>
              <w:top w:val="single" w:sz="4" w:space="0" w:color="000000"/>
              <w:left w:val="single" w:sz="4" w:space="0" w:color="000000"/>
              <w:bottom w:val="single" w:sz="4" w:space="0" w:color="000000"/>
              <w:right w:val="single" w:sz="4" w:space="0" w:color="000000"/>
            </w:tcBorders>
          </w:tcPr>
          <w:p w14:paraId="425670AD"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092D738B"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Счет</w:t>
            </w:r>
          </w:p>
          <w:p w14:paraId="2FB6550B"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Расчет</w:t>
            </w:r>
          </w:p>
          <w:p w14:paraId="00E94DA8"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14:paraId="1154E486"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 Передается в пакете с формализованными документами</w:t>
            </w:r>
          </w:p>
        </w:tc>
      </w:tr>
      <w:tr w:rsidR="007B3BDC" w14:paraId="5D7E6EDC" w14:textId="77777777">
        <w:trPr>
          <w:trHeight w:val="1940"/>
        </w:trPr>
        <w:tc>
          <w:tcPr>
            <w:tcW w:w="5520" w:type="dxa"/>
            <w:gridSpan w:val="3"/>
            <w:tcBorders>
              <w:top w:val="none" w:sz="4" w:space="0" w:color="000000"/>
              <w:left w:val="none" w:sz="4" w:space="0" w:color="000000"/>
              <w:bottom w:val="none" w:sz="4" w:space="0" w:color="000000"/>
              <w:right w:val="none" w:sz="4" w:space="0" w:color="000000"/>
            </w:tcBorders>
          </w:tcPr>
          <w:p w14:paraId="3A752760" w14:textId="77777777" w:rsidR="007B3BDC" w:rsidRDefault="007B3BDC">
            <w:pPr>
              <w:keepNext/>
              <w:keepLines/>
            </w:pPr>
          </w:p>
          <w:p w14:paraId="3B745519" w14:textId="77777777" w:rsidR="007B3BDC" w:rsidRDefault="007B3BDC">
            <w:pPr>
              <w:keepNext/>
              <w:keepLines/>
            </w:pPr>
            <w:r>
              <w:t>Заказчик:</w:t>
            </w:r>
          </w:p>
          <w:p w14:paraId="78F164CA" w14:textId="77777777" w:rsidR="007B3BDC" w:rsidRDefault="007B3BDC">
            <w:pPr>
              <w:keepNext/>
              <w:keepLines/>
            </w:pPr>
          </w:p>
          <w:p w14:paraId="5FB488E0" w14:textId="77777777" w:rsidR="007B3BDC" w:rsidRDefault="007B3BDC">
            <w:pPr>
              <w:keepNext/>
              <w:keepLines/>
              <w:rPr>
                <w:vertAlign w:val="superscript"/>
              </w:rPr>
            </w:pPr>
            <w:r>
              <w:t>________    ______________</w:t>
            </w:r>
          </w:p>
          <w:p w14:paraId="2BF3DE01" w14:textId="77777777" w:rsidR="007B3BDC" w:rsidRDefault="007B3BDC">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gridSpan w:val="2"/>
            <w:tcBorders>
              <w:top w:val="none" w:sz="4" w:space="0" w:color="000000"/>
              <w:left w:val="none" w:sz="4" w:space="0" w:color="000000"/>
              <w:bottom w:val="none" w:sz="4" w:space="0" w:color="000000"/>
              <w:right w:val="none" w:sz="4" w:space="0" w:color="000000"/>
            </w:tcBorders>
          </w:tcPr>
          <w:p w14:paraId="4598A408" w14:textId="77777777" w:rsidR="007B3BDC" w:rsidRDefault="007B3BDC">
            <w:pPr>
              <w:keepNext/>
              <w:keepLines/>
            </w:pPr>
          </w:p>
          <w:p w14:paraId="0BD98E51" w14:textId="77777777" w:rsidR="007B3BDC" w:rsidRDefault="007B3BDC">
            <w:pPr>
              <w:keepNext/>
              <w:keepLines/>
            </w:pPr>
            <w:r>
              <w:t>Исполнитель:</w:t>
            </w:r>
          </w:p>
          <w:p w14:paraId="343570E0" w14:textId="77777777" w:rsidR="007B3BDC" w:rsidRDefault="007B3BDC">
            <w:pPr>
              <w:keepNext/>
              <w:keepLines/>
            </w:pPr>
          </w:p>
          <w:p w14:paraId="013804BD" w14:textId="77777777" w:rsidR="007B3BDC" w:rsidRDefault="007B3BDC">
            <w:pPr>
              <w:keepNext/>
              <w:keepLines/>
              <w:rPr>
                <w:vertAlign w:val="superscript"/>
              </w:rPr>
            </w:pPr>
            <w:r>
              <w:t>________    ______________</w:t>
            </w:r>
          </w:p>
          <w:p w14:paraId="5D1A8573" w14:textId="77777777" w:rsidR="007B3BDC" w:rsidRDefault="007B3BDC">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66FCA4F" w14:textId="77777777" w:rsidR="007B3BDC" w:rsidRDefault="007B3BD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19B1111E" w14:textId="77777777" w:rsidR="007B3BDC" w:rsidRDefault="007B3BDC">
      <w:pPr>
        <w:spacing w:after="200" w:line="276" w:lineRule="auto"/>
        <w:rPr>
          <w:rFonts w:eastAsia="Arial"/>
        </w:rPr>
      </w:pPr>
      <w:r>
        <w:br w:type="page" w:clear="all"/>
      </w:r>
    </w:p>
    <w:p w14:paraId="38EA6C43" w14:textId="4F2AA859"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AA7A38">
        <w:rPr>
          <w:rFonts w:ascii="Times New Roman" w:hAnsi="Times New Roman"/>
          <w:sz w:val="24"/>
          <w:szCs w:val="24"/>
        </w:rPr>
        <w:t>3</w:t>
      </w:r>
    </w:p>
    <w:p w14:paraId="1448214E"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2E327472" w14:textId="77777777" w:rsidR="007B3BDC" w:rsidRDefault="007B3BDC">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60A9FB59" w14:textId="77777777" w:rsidR="007B3BDC" w:rsidRDefault="007B3BDC">
      <w:pPr>
        <w:keepNext/>
        <w:keepLines/>
      </w:pPr>
    </w:p>
    <w:p w14:paraId="741C7F8A" w14:textId="77777777" w:rsidR="007B3BDC" w:rsidRDefault="007B3BDC">
      <w:pPr>
        <w:pStyle w:val="Style3"/>
        <w:keepNext/>
        <w:keepLines/>
        <w:widowControl/>
        <w:ind w:right="10"/>
        <w:jc w:val="center"/>
        <w:rPr>
          <w:rStyle w:val="FontStyle12"/>
          <w:sz w:val="24"/>
          <w:szCs w:val="24"/>
        </w:rPr>
      </w:pPr>
      <w:r>
        <w:rPr>
          <w:rStyle w:val="FontStyle12"/>
          <w:sz w:val="24"/>
          <w:szCs w:val="24"/>
        </w:rPr>
        <w:t>НАЛОГОВАЯ ОГОВОРКА</w:t>
      </w:r>
    </w:p>
    <w:p w14:paraId="0455B4CB" w14:textId="77777777" w:rsidR="007B3BDC" w:rsidRDefault="007B3BDC">
      <w:pPr>
        <w:pStyle w:val="Style2"/>
        <w:keepNext/>
        <w:keepLines/>
        <w:widowControl/>
        <w:spacing w:line="240" w:lineRule="exact"/>
        <w:ind w:right="43"/>
        <w:jc w:val="both"/>
      </w:pPr>
    </w:p>
    <w:p w14:paraId="67057356" w14:textId="77777777" w:rsidR="007B3BDC" w:rsidRDefault="007B3BDC">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14:paraId="57268ECB" w14:textId="77777777" w:rsidR="007B3BDC" w:rsidRDefault="007B3BDC">
      <w:pPr>
        <w:pStyle w:val="Style1"/>
        <w:keepNext/>
        <w:keepLines/>
        <w:widowControl/>
        <w:ind w:firstLine="851"/>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D40F8CE" w14:textId="77777777" w:rsidR="007B3BDC" w:rsidRDefault="007B3BDC">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095E8BA" w14:textId="77777777" w:rsidR="007B3BDC" w:rsidRDefault="007B3BDC">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20E0501" w14:textId="77777777" w:rsidR="007B3BDC" w:rsidRDefault="007B3BDC">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EE2E49B" w14:textId="77777777" w:rsidR="007B3BDC" w:rsidRDefault="007B3BDC">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1690811" w14:textId="77777777" w:rsidR="007B3BDC" w:rsidRDefault="007B3BDC">
      <w:pPr>
        <w:pStyle w:val="Style1"/>
        <w:keepNext/>
        <w:keepLines/>
        <w:widowControl/>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15675476" w14:textId="77777777" w:rsidR="007B3BDC" w:rsidRDefault="007B3BDC">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81FF601" w14:textId="77777777" w:rsidR="007B3BDC" w:rsidRDefault="007B3BDC">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D2D549D" w14:textId="77777777" w:rsidR="007B3BDC" w:rsidRDefault="007B3BDC">
      <w:pPr>
        <w:pStyle w:val="Style1"/>
        <w:keepNext/>
        <w:keepLines/>
        <w:widowControl/>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F13D31F" w14:textId="77777777" w:rsidR="007B3BDC" w:rsidRDefault="007B3BDC">
      <w:pPr>
        <w:pStyle w:val="Style1"/>
        <w:keepNext/>
        <w:keepLines/>
        <w:widowControl/>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Pr>
          <w:rStyle w:val="FontStyle12"/>
          <w:i/>
          <w:sz w:val="24"/>
          <w:szCs w:val="24"/>
        </w:rPr>
        <w:t>Исполнителем</w:t>
      </w:r>
      <w:r>
        <w:rPr>
          <w:rStyle w:val="FontStyle12"/>
          <w:sz w:val="24"/>
          <w:szCs w:val="24"/>
        </w:rPr>
        <w:t xml:space="preserve">  и</w:t>
      </w:r>
      <w:proofErr w:type="gramEnd"/>
      <w:r>
        <w:rPr>
          <w:rStyle w:val="FontStyle12"/>
          <w:sz w:val="24"/>
          <w:szCs w:val="24"/>
        </w:rPr>
        <w:t xml:space="preserve"> (или) лиц, которым обязательство по исполнению сделки (операции) передано по договору или закону;</w:t>
      </w:r>
    </w:p>
    <w:p w14:paraId="0696F5B3" w14:textId="77777777" w:rsidR="007B3BDC" w:rsidRDefault="007B3BDC">
      <w:pPr>
        <w:pStyle w:val="Style1"/>
        <w:keepNext/>
        <w:keepLines/>
        <w:widowControl/>
        <w:ind w:left="24"/>
        <w:rPr>
          <w:rStyle w:val="FontStyle13"/>
        </w:rPr>
      </w:pPr>
      <w:r>
        <w:rPr>
          <w:rStyle w:val="FontStyle12"/>
          <w:sz w:val="24"/>
          <w:szCs w:val="24"/>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14:paraId="685C98A9" w14:textId="77777777" w:rsidR="007B3BDC" w:rsidRDefault="007B3BDC">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35973EB"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14:paraId="59C0E71F"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14:paraId="586F678D"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14:paraId="44E47D84" w14:textId="77777777" w:rsidR="007B3BDC" w:rsidRDefault="007B3BDC">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14:paraId="0CAFFD02" w14:textId="77777777" w:rsidR="007B3BDC" w:rsidRDefault="007B3BDC">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14:paraId="5689F736" w14:textId="77777777" w:rsidR="007B3BDC" w:rsidRDefault="007B3BDC">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14:paraId="05DDC962"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8836442"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3A9FF88"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14:paraId="3BBCF027"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14:paraId="5A55E9A6" w14:textId="77777777" w:rsidR="007B3BDC" w:rsidRDefault="007B3BDC">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r>
      <w:proofErr w:type="gramStart"/>
      <w:r>
        <w:rPr>
          <w:rStyle w:val="FontStyle12"/>
          <w:sz w:val="24"/>
          <w:szCs w:val="24"/>
        </w:rPr>
        <w:t>штрафы</w:t>
      </w:r>
      <w:proofErr w:type="gramEnd"/>
      <w:r>
        <w:rPr>
          <w:rStyle w:val="FontStyle12"/>
          <w:sz w:val="24"/>
          <w:szCs w:val="24"/>
        </w:rPr>
        <w:t xml:space="preserve">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2CF16B35" w14:textId="77777777" w:rsidR="007B3BDC" w:rsidRDefault="007B3BDC">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w:t>
      </w:r>
      <w:proofErr w:type="gramStart"/>
      <w:r>
        <w:rPr>
          <w:rStyle w:val="FontStyle12"/>
          <w:sz w:val="24"/>
          <w:szCs w:val="24"/>
        </w:rPr>
        <w:t>имущественные права</w:t>
      </w:r>
      <w:proofErr w:type="gramEnd"/>
      <w:r>
        <w:rPr>
          <w:rStyle w:val="FontStyle12"/>
          <w:sz w:val="24"/>
          <w:szCs w:val="24"/>
        </w:rPr>
        <w:t xml:space="preserve"> являющиеся объектом настоящего Договора, имущественных требований:</w:t>
      </w:r>
    </w:p>
    <w:p w14:paraId="44AAAB4B"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27A2A52" w14:textId="77777777" w:rsidR="007B3BDC" w:rsidRDefault="007B3BD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03B66FF9" w14:textId="77777777" w:rsidR="007B3BDC" w:rsidRDefault="007B3B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xml:space="preserve">),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14:paraId="08F25151" w14:textId="77777777" w:rsidR="007B3BDC" w:rsidRDefault="007B3B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14:paraId="53264A32" w14:textId="77777777" w:rsidR="007B3BDC" w:rsidRDefault="007B3BD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14:paraId="7EF93BB9" w14:textId="77777777" w:rsidR="007B3BDC" w:rsidRDefault="007B3BDC">
      <w:pPr>
        <w:pStyle w:val="Style5"/>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14:paraId="3A752710" w14:textId="77777777" w:rsidR="007B3BDC" w:rsidRDefault="007B3BDC">
      <w:pPr>
        <w:pStyle w:val="Style5"/>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w:t>
      </w:r>
      <w:r>
        <w:rPr>
          <w:rStyle w:val="FontStyle12"/>
          <w:sz w:val="24"/>
          <w:szCs w:val="24"/>
        </w:rPr>
        <w:lastRenderedPageBreak/>
        <w:t xml:space="preserve">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14:paraId="3B685838" w14:textId="77777777" w:rsidR="007B3BDC" w:rsidRDefault="007B3BDC">
      <w:pPr>
        <w:pStyle w:val="Style5"/>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2D0D3A28" w14:textId="77777777" w:rsidR="007B3BDC" w:rsidRDefault="007B3BDC">
      <w:pPr>
        <w:pStyle w:val="Style5"/>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14:paraId="6F7CD3E4" w14:textId="77777777" w:rsidR="007B3BDC" w:rsidRDefault="007B3BDC">
      <w:pPr>
        <w:widowControl w:val="0"/>
        <w:jc w:val="both"/>
      </w:pPr>
    </w:p>
    <w:p w14:paraId="22D9B6FC" w14:textId="77777777" w:rsidR="007B3BDC" w:rsidRDefault="007B3BDC">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B3BDC" w14:paraId="7B4D168D" w14:textId="77777777">
        <w:trPr>
          <w:trHeight w:val="1350"/>
        </w:trPr>
        <w:tc>
          <w:tcPr>
            <w:tcW w:w="4705" w:type="dxa"/>
            <w:tcBorders>
              <w:top w:val="none" w:sz="4" w:space="0" w:color="000000"/>
              <w:left w:val="none" w:sz="4" w:space="0" w:color="000000"/>
              <w:bottom w:val="none" w:sz="4" w:space="0" w:color="000000"/>
              <w:right w:val="none" w:sz="4" w:space="0" w:color="000000"/>
            </w:tcBorders>
          </w:tcPr>
          <w:p w14:paraId="154D9D6B" w14:textId="77777777" w:rsidR="007B3BDC" w:rsidRDefault="007B3BDC">
            <w:pPr>
              <w:keepNext/>
              <w:keepLines/>
              <w:ind w:firstLine="426"/>
            </w:pPr>
            <w:r>
              <w:t>Заказчик:</w:t>
            </w:r>
          </w:p>
          <w:p w14:paraId="5D9CCA5E" w14:textId="77777777" w:rsidR="007B3BDC" w:rsidRDefault="007B3BDC">
            <w:pPr>
              <w:keepNext/>
              <w:keepLines/>
              <w:ind w:firstLine="426"/>
            </w:pPr>
          </w:p>
          <w:p w14:paraId="630C5056" w14:textId="77777777" w:rsidR="007B3BDC" w:rsidRDefault="007B3BDC">
            <w:pPr>
              <w:keepNext/>
              <w:keepLines/>
              <w:ind w:firstLine="426"/>
            </w:pPr>
            <w:r>
              <w:t>________    ______________</w:t>
            </w:r>
          </w:p>
          <w:p w14:paraId="6A72EB6D" w14:textId="77777777" w:rsidR="007B3BDC" w:rsidRDefault="007B3BDC">
            <w:pPr>
              <w:keepNext/>
              <w:keepLines/>
              <w:ind w:firstLine="426"/>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55BE9BEC" w14:textId="77777777" w:rsidR="007B3BDC" w:rsidRDefault="007B3BDC">
            <w:pPr>
              <w:keepNext/>
              <w:keepLines/>
              <w:ind w:firstLine="426"/>
            </w:pPr>
            <w:r>
              <w:t>Исполнитель:</w:t>
            </w:r>
          </w:p>
          <w:p w14:paraId="0C709916" w14:textId="77777777" w:rsidR="007B3BDC" w:rsidRDefault="007B3BDC">
            <w:pPr>
              <w:keepNext/>
              <w:keepLines/>
              <w:ind w:firstLine="426"/>
            </w:pPr>
          </w:p>
          <w:p w14:paraId="56AD8721" w14:textId="77777777" w:rsidR="007B3BDC" w:rsidRDefault="007B3BDC">
            <w:pPr>
              <w:keepNext/>
              <w:keepLines/>
              <w:ind w:firstLine="426"/>
            </w:pPr>
            <w:r>
              <w:t>________    ______________</w:t>
            </w:r>
          </w:p>
          <w:p w14:paraId="5A25E849" w14:textId="77777777" w:rsidR="007B3BDC" w:rsidRDefault="007B3BDC">
            <w:pPr>
              <w:keepNext/>
              <w:keepLines/>
              <w:ind w:firstLine="426"/>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7671DDA" w14:textId="77777777" w:rsidR="007B3BDC" w:rsidRDefault="007B3BDC"/>
    <w:p w14:paraId="29F10D23"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BF44753" w14:textId="6767723E" w:rsidR="00177659" w:rsidRDefault="00177659" w:rsidP="00177659">
      <w:pPr>
        <w:pStyle w:val="1a"/>
        <w:ind w:firstLine="0"/>
        <w:jc w:val="right"/>
        <w:outlineLvl w:val="0"/>
        <w:rPr>
          <w:rFonts w:eastAsia="MS Mincho"/>
          <w:b/>
          <w:sz w:val="60"/>
          <w:szCs w:val="60"/>
          <w:highlight w:val="cyan"/>
        </w:rPr>
      </w:pPr>
      <w:r>
        <w:lastRenderedPageBreak/>
        <w:t>Приложение № </w:t>
      </w:r>
      <w:r w:rsidR="00360842">
        <w:t>6</w:t>
      </w:r>
    </w:p>
    <w:p w14:paraId="75610E52" w14:textId="77777777" w:rsidR="00177659" w:rsidRDefault="00177659" w:rsidP="00177659">
      <w:pPr>
        <w:jc w:val="right"/>
        <w:rPr>
          <w:sz w:val="28"/>
        </w:rPr>
      </w:pPr>
      <w:r>
        <w:rPr>
          <w:sz w:val="28"/>
        </w:rPr>
        <w:t>к документации о закупке</w:t>
      </w:r>
    </w:p>
    <w:p w14:paraId="276F5175" w14:textId="77777777" w:rsidR="00177659" w:rsidRPr="00C03380" w:rsidRDefault="00177659" w:rsidP="00177659">
      <w:pPr>
        <w:jc w:val="right"/>
        <w:rPr>
          <w:b/>
          <w:i/>
          <w:iCs/>
          <w:sz w:val="28"/>
        </w:rPr>
      </w:pPr>
    </w:p>
    <w:p w14:paraId="7494BE1B" w14:textId="17D39ED3" w:rsidR="00177659" w:rsidRDefault="00177659" w:rsidP="00177659">
      <w:pPr>
        <w:jc w:val="center"/>
        <w:outlineLvl w:val="1"/>
        <w:rPr>
          <w:b/>
          <w:bCs/>
          <w:sz w:val="28"/>
          <w:szCs w:val="28"/>
        </w:rPr>
      </w:pPr>
      <w:r>
        <w:rPr>
          <w:b/>
          <w:bCs/>
          <w:sz w:val="28"/>
          <w:szCs w:val="28"/>
        </w:rPr>
        <w:t>СВЕДЕНИЯ О ПЕРСОНАЛЕ ПРЕТЕНДЕНТА</w:t>
      </w:r>
    </w:p>
    <w:p w14:paraId="094E1264" w14:textId="77777777" w:rsidR="00177659" w:rsidRPr="00E41390" w:rsidRDefault="00177659" w:rsidP="00177659">
      <w:pPr>
        <w:jc w:val="center"/>
        <w:outlineLvl w:val="1"/>
        <w:rPr>
          <w:b/>
          <w:bCs/>
          <w:sz w:val="28"/>
          <w:szCs w:val="28"/>
        </w:rPr>
      </w:pPr>
    </w:p>
    <w:p w14:paraId="13242E1E" w14:textId="77777777" w:rsidR="00177659" w:rsidRPr="00E41390" w:rsidRDefault="00177659" w:rsidP="0017765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предложения</w:t>
      </w:r>
      <w:r>
        <w:rPr>
          <w:sz w:val="28"/>
          <w:szCs w:val="28"/>
        </w:rPr>
        <w:t>)</w:t>
      </w:r>
    </w:p>
    <w:p w14:paraId="6E09F9AE" w14:textId="77777777" w:rsidR="00177659" w:rsidRDefault="00177659" w:rsidP="00177659">
      <w:pPr>
        <w:jc w:val="center"/>
      </w:pPr>
    </w:p>
    <w:p w14:paraId="0FBC7EAD" w14:textId="470D0D64" w:rsidR="00177659" w:rsidRPr="007E7179" w:rsidRDefault="00177659" w:rsidP="00177659">
      <w:pPr>
        <w:jc w:val="center"/>
        <w:rPr>
          <w:b/>
          <w:sz w:val="28"/>
        </w:rPr>
      </w:pPr>
      <w:r>
        <w:rPr>
          <w:b/>
          <w:sz w:val="28"/>
        </w:rPr>
        <w:t xml:space="preserve">Персонал прошедшей обучение </w:t>
      </w:r>
      <w:r w:rsidR="009B7009" w:rsidRPr="009B7009">
        <w:rPr>
          <w:b/>
          <w:sz w:val="28"/>
        </w:rPr>
        <w:t>в области стандартов и методологий</w:t>
      </w:r>
    </w:p>
    <w:p w14:paraId="4D546D11" w14:textId="77777777" w:rsidR="00177659" w:rsidRPr="007E7179" w:rsidRDefault="00177659" w:rsidP="00177659">
      <w:pPr>
        <w:tabs>
          <w:tab w:val="left" w:pos="9639"/>
        </w:tabs>
        <w:jc w:val="center"/>
        <w:rPr>
          <w:b/>
          <w:bCs/>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773"/>
        <w:gridCol w:w="3331"/>
        <w:gridCol w:w="2605"/>
      </w:tblGrid>
      <w:tr w:rsidR="00177659" w:rsidRPr="00E41390" w14:paraId="0301296E" w14:textId="77777777" w:rsidTr="00791091">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3AE9042F" w14:textId="77777777" w:rsidR="00177659" w:rsidRPr="00E41390" w:rsidRDefault="00177659" w:rsidP="00791091">
            <w:pPr>
              <w:tabs>
                <w:tab w:val="left" w:pos="9639"/>
              </w:tabs>
              <w:jc w:val="center"/>
            </w:pPr>
            <w:r>
              <w:t>№ п/п</w:t>
            </w:r>
          </w:p>
        </w:tc>
        <w:tc>
          <w:tcPr>
            <w:tcW w:w="1440" w:type="pct"/>
            <w:tcBorders>
              <w:top w:val="single" w:sz="4" w:space="0" w:color="auto"/>
              <w:left w:val="single" w:sz="4" w:space="0" w:color="auto"/>
              <w:bottom w:val="single" w:sz="4" w:space="0" w:color="auto"/>
              <w:right w:val="single" w:sz="4" w:space="0" w:color="auto"/>
            </w:tcBorders>
            <w:vAlign w:val="center"/>
            <w:hideMark/>
          </w:tcPr>
          <w:p w14:paraId="18526534" w14:textId="77777777" w:rsidR="00177659" w:rsidRPr="00E41390" w:rsidRDefault="00177659" w:rsidP="00791091">
            <w:pPr>
              <w:tabs>
                <w:tab w:val="left" w:pos="9639"/>
              </w:tabs>
              <w:jc w:val="center"/>
            </w:pPr>
            <w:r>
              <w:t>Занимаемая должность</w:t>
            </w:r>
          </w:p>
        </w:tc>
        <w:tc>
          <w:tcPr>
            <w:tcW w:w="1730" w:type="pct"/>
            <w:tcBorders>
              <w:top w:val="single" w:sz="4" w:space="0" w:color="auto"/>
              <w:left w:val="single" w:sz="4" w:space="0" w:color="auto"/>
              <w:bottom w:val="single" w:sz="4" w:space="0" w:color="auto"/>
              <w:right w:val="single" w:sz="4" w:space="0" w:color="auto"/>
            </w:tcBorders>
            <w:vAlign w:val="center"/>
            <w:hideMark/>
          </w:tcPr>
          <w:p w14:paraId="2C014579" w14:textId="77777777" w:rsidR="00177659" w:rsidRPr="00E41390" w:rsidRDefault="00177659" w:rsidP="00791091">
            <w:pPr>
              <w:tabs>
                <w:tab w:val="left" w:pos="9639"/>
              </w:tabs>
              <w:jc w:val="center"/>
            </w:pPr>
            <w:r>
              <w:t>Ф.И.О.</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7D2F4AB" w14:textId="77777777" w:rsidR="00177659" w:rsidRPr="00E41390" w:rsidRDefault="00177659" w:rsidP="00791091">
            <w:pPr>
              <w:tabs>
                <w:tab w:val="left" w:pos="9639"/>
              </w:tabs>
              <w:jc w:val="center"/>
            </w:pPr>
            <w:r>
              <w:t xml:space="preserve">Наличие требуемого сертификата </w:t>
            </w:r>
          </w:p>
        </w:tc>
      </w:tr>
      <w:tr w:rsidR="00177659" w:rsidRPr="00E41390" w14:paraId="4E2852F1" w14:textId="77777777" w:rsidTr="00791091">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5E9F0440" w14:textId="77777777" w:rsidR="00177659" w:rsidRPr="00E41390" w:rsidRDefault="00177659" w:rsidP="00791091">
            <w:pPr>
              <w:tabs>
                <w:tab w:val="left" w:pos="9639"/>
              </w:tabs>
              <w:jc w:val="center"/>
            </w:pPr>
            <w:r>
              <w:t>1</w:t>
            </w:r>
          </w:p>
        </w:tc>
        <w:tc>
          <w:tcPr>
            <w:tcW w:w="1440" w:type="pct"/>
            <w:tcBorders>
              <w:top w:val="single" w:sz="4" w:space="0" w:color="auto"/>
              <w:left w:val="single" w:sz="4" w:space="0" w:color="auto"/>
              <w:bottom w:val="single" w:sz="4" w:space="0" w:color="auto"/>
              <w:right w:val="single" w:sz="4" w:space="0" w:color="auto"/>
            </w:tcBorders>
            <w:vAlign w:val="center"/>
          </w:tcPr>
          <w:p w14:paraId="1572FA4D" w14:textId="77777777" w:rsidR="00177659" w:rsidRPr="00E41390" w:rsidRDefault="00177659" w:rsidP="00791091">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76F9076E" w14:textId="77777777" w:rsidR="00177659" w:rsidRPr="00E41390" w:rsidRDefault="00177659" w:rsidP="00791091">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4A9EEE49" w14:textId="77777777" w:rsidR="00177659" w:rsidRPr="00E41390" w:rsidRDefault="00177659" w:rsidP="00791091">
            <w:pPr>
              <w:tabs>
                <w:tab w:val="left" w:pos="9639"/>
              </w:tabs>
              <w:jc w:val="center"/>
            </w:pPr>
          </w:p>
        </w:tc>
      </w:tr>
      <w:tr w:rsidR="00177659" w:rsidRPr="00E41390" w14:paraId="73C254DD" w14:textId="77777777" w:rsidTr="00791091">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7C02BB04" w14:textId="77777777" w:rsidR="00177659" w:rsidRPr="00E41390" w:rsidRDefault="00177659" w:rsidP="00791091">
            <w:pPr>
              <w:tabs>
                <w:tab w:val="left" w:pos="9639"/>
              </w:tabs>
              <w:jc w:val="center"/>
            </w:pPr>
            <w:r>
              <w:t>2</w:t>
            </w:r>
          </w:p>
        </w:tc>
        <w:tc>
          <w:tcPr>
            <w:tcW w:w="1440" w:type="pct"/>
            <w:tcBorders>
              <w:top w:val="single" w:sz="4" w:space="0" w:color="auto"/>
              <w:left w:val="single" w:sz="4" w:space="0" w:color="auto"/>
              <w:bottom w:val="single" w:sz="4" w:space="0" w:color="auto"/>
              <w:right w:val="single" w:sz="4" w:space="0" w:color="auto"/>
            </w:tcBorders>
            <w:vAlign w:val="center"/>
          </w:tcPr>
          <w:p w14:paraId="0FCD95FF" w14:textId="77777777" w:rsidR="00177659" w:rsidRPr="00E41390" w:rsidRDefault="00177659" w:rsidP="00791091">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5D000FC2" w14:textId="77777777" w:rsidR="00177659" w:rsidRPr="00E41390" w:rsidRDefault="00177659" w:rsidP="00791091">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66696130" w14:textId="77777777" w:rsidR="00177659" w:rsidRPr="00E41390" w:rsidRDefault="00177659" w:rsidP="00791091">
            <w:pPr>
              <w:tabs>
                <w:tab w:val="left" w:pos="9639"/>
              </w:tabs>
              <w:jc w:val="center"/>
            </w:pPr>
          </w:p>
        </w:tc>
      </w:tr>
      <w:tr w:rsidR="00177659" w:rsidRPr="00E41390" w14:paraId="67FB57C9" w14:textId="77777777" w:rsidTr="00791091">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013E87BE" w14:textId="77777777" w:rsidR="00177659" w:rsidRPr="00E41390" w:rsidRDefault="00177659" w:rsidP="00791091">
            <w:pPr>
              <w:tabs>
                <w:tab w:val="left" w:pos="9639"/>
              </w:tabs>
              <w:jc w:val="center"/>
            </w:pPr>
            <w:r>
              <w:t>…</w:t>
            </w:r>
          </w:p>
        </w:tc>
        <w:tc>
          <w:tcPr>
            <w:tcW w:w="1440" w:type="pct"/>
            <w:tcBorders>
              <w:top w:val="single" w:sz="4" w:space="0" w:color="auto"/>
              <w:left w:val="single" w:sz="4" w:space="0" w:color="auto"/>
              <w:bottom w:val="single" w:sz="4" w:space="0" w:color="auto"/>
              <w:right w:val="single" w:sz="4" w:space="0" w:color="auto"/>
            </w:tcBorders>
            <w:vAlign w:val="center"/>
          </w:tcPr>
          <w:p w14:paraId="56EA3566" w14:textId="77777777" w:rsidR="00177659" w:rsidRPr="00E41390" w:rsidRDefault="00177659" w:rsidP="00791091">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720F7ECB" w14:textId="77777777" w:rsidR="00177659" w:rsidRPr="00E41390" w:rsidRDefault="00177659" w:rsidP="00791091">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578016E6" w14:textId="77777777" w:rsidR="00177659" w:rsidRPr="00E41390" w:rsidRDefault="00177659" w:rsidP="00791091">
            <w:pPr>
              <w:tabs>
                <w:tab w:val="left" w:pos="9639"/>
              </w:tabs>
              <w:jc w:val="center"/>
            </w:pPr>
          </w:p>
        </w:tc>
      </w:tr>
    </w:tbl>
    <w:p w14:paraId="306398E1" w14:textId="77777777" w:rsidR="00177659" w:rsidRPr="00E41390" w:rsidRDefault="00177659" w:rsidP="00177659">
      <w:pPr>
        <w:tabs>
          <w:tab w:val="left" w:pos="9639"/>
        </w:tabs>
      </w:pPr>
    </w:p>
    <w:p w14:paraId="78B0751C" w14:textId="77777777" w:rsidR="00177659" w:rsidRPr="00E41390" w:rsidRDefault="00177659" w:rsidP="00177659">
      <w:pPr>
        <w:pStyle w:val="af8"/>
        <w:ind w:firstLine="0"/>
        <w:rPr>
          <w:b/>
          <w:bCs/>
          <w:sz w:val="28"/>
          <w:szCs w:val="28"/>
        </w:rPr>
      </w:pPr>
    </w:p>
    <w:p w14:paraId="2489A3CB" w14:textId="77777777" w:rsidR="00177659" w:rsidRPr="00E41390" w:rsidRDefault="00177659" w:rsidP="0017765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F5D5685" w14:textId="77777777" w:rsidR="00177659" w:rsidRPr="00E41390" w:rsidRDefault="00177659" w:rsidP="00177659">
      <w:pPr>
        <w:tabs>
          <w:tab w:val="left" w:pos="8640"/>
        </w:tabs>
        <w:jc w:val="center"/>
        <w:rPr>
          <w:i/>
        </w:rPr>
      </w:pPr>
      <w:r>
        <w:rPr>
          <w:i/>
        </w:rPr>
        <w:t xml:space="preserve">                                                                    (наименование претендента)</w:t>
      </w:r>
    </w:p>
    <w:p w14:paraId="4ACD19DC" w14:textId="77777777" w:rsidR="00177659" w:rsidRPr="00E41390" w:rsidRDefault="00177659" w:rsidP="00177659">
      <w:pPr>
        <w:rPr>
          <w:i/>
        </w:rPr>
      </w:pPr>
      <w:r>
        <w:rPr>
          <w:i/>
        </w:rPr>
        <w:t xml:space="preserve">       М.П.</w:t>
      </w:r>
      <w:r>
        <w:rPr>
          <w:i/>
        </w:rPr>
        <w:tab/>
      </w:r>
      <w:r>
        <w:rPr>
          <w:i/>
        </w:rPr>
        <w:tab/>
      </w:r>
      <w:r>
        <w:rPr>
          <w:i/>
        </w:rPr>
        <w:tab/>
        <w:t>(должность, подпись, ФИО)</w:t>
      </w:r>
    </w:p>
    <w:p w14:paraId="3965FC31" w14:textId="0FDC97A3" w:rsidR="00360842" w:rsidRDefault="00177659" w:rsidP="00177659">
      <w:pPr>
        <w:rPr>
          <w:sz w:val="28"/>
          <w:szCs w:val="28"/>
          <w:lang w:eastAsia="ru-RU"/>
        </w:rPr>
      </w:pPr>
      <w:r>
        <w:rPr>
          <w:sz w:val="28"/>
          <w:szCs w:val="28"/>
          <w:lang w:eastAsia="ru-RU"/>
        </w:rPr>
        <w:t>«____» ____________ 20___ г.</w:t>
      </w:r>
    </w:p>
    <w:p w14:paraId="1CB1F04E" w14:textId="77777777" w:rsidR="00360842" w:rsidRDefault="00360842">
      <w:pPr>
        <w:suppressAutoHyphens w:val="0"/>
        <w:rPr>
          <w:sz w:val="28"/>
          <w:szCs w:val="28"/>
          <w:lang w:eastAsia="ru-RU"/>
        </w:rPr>
      </w:pPr>
      <w:r>
        <w:rPr>
          <w:sz w:val="28"/>
          <w:szCs w:val="28"/>
          <w:lang w:eastAsia="ru-RU"/>
        </w:rPr>
        <w:br w:type="page"/>
      </w:r>
    </w:p>
    <w:p w14:paraId="64A8C80A" w14:textId="77777777" w:rsidR="00360842" w:rsidRPr="006A62D2" w:rsidRDefault="00360842" w:rsidP="00360842">
      <w:pPr>
        <w:pStyle w:val="1a"/>
        <w:ind w:firstLine="0"/>
        <w:jc w:val="right"/>
        <w:outlineLvl w:val="0"/>
        <w:rPr>
          <w:b/>
          <w:i/>
          <w:iCs/>
          <w:sz w:val="24"/>
          <w:szCs w:val="24"/>
        </w:rPr>
      </w:pPr>
      <w:r w:rsidRPr="006A62D2">
        <w:rPr>
          <w:sz w:val="24"/>
          <w:szCs w:val="24"/>
        </w:rPr>
        <w:lastRenderedPageBreak/>
        <w:t>Приложение № 7</w:t>
      </w:r>
    </w:p>
    <w:p w14:paraId="3A0F03CC" w14:textId="77777777" w:rsidR="00360842" w:rsidRPr="006A62D2" w:rsidRDefault="00360842" w:rsidP="00360842">
      <w:pPr>
        <w:jc w:val="right"/>
      </w:pPr>
      <w:r w:rsidRPr="006A62D2">
        <w:t>к документации о закупке</w:t>
      </w:r>
    </w:p>
    <w:p w14:paraId="6D116C9E" w14:textId="77777777" w:rsidR="00360842" w:rsidRPr="006A62D2" w:rsidRDefault="00360842" w:rsidP="00360842">
      <w:pPr>
        <w:jc w:val="right"/>
        <w:rPr>
          <w:b/>
          <w:i/>
          <w:iCs/>
        </w:rPr>
      </w:pPr>
    </w:p>
    <w:p w14:paraId="5080DC7D" w14:textId="77777777" w:rsidR="00360842" w:rsidRPr="006A62D2" w:rsidRDefault="00360842" w:rsidP="00360842">
      <w:pPr>
        <w:tabs>
          <w:tab w:val="left" w:pos="9639"/>
        </w:tabs>
        <w:jc w:val="center"/>
        <w:outlineLvl w:val="1"/>
        <w:rPr>
          <w:b/>
        </w:rPr>
      </w:pPr>
      <w:r w:rsidRPr="006A62D2">
        <w:rPr>
          <w:b/>
          <w:bCs/>
        </w:rPr>
        <w:t>СВЕДЕНИЯ О ПЛАНИРУЕМЫХ К ПРИВЛЕЧЕНИЮ СУБПОДРЯДНЫХ</w:t>
      </w:r>
      <w:r w:rsidRPr="006A62D2">
        <w:rPr>
          <w:b/>
        </w:rPr>
        <w:t xml:space="preserve"> ОРГАНИЗАЦИЯХ</w:t>
      </w:r>
      <w:r w:rsidRPr="006A62D2">
        <w:rPr>
          <w:vertAlign w:val="superscript"/>
        </w:rPr>
        <w:footnoteReference w:id="12"/>
      </w:r>
    </w:p>
    <w:p w14:paraId="7A97813F" w14:textId="77777777" w:rsidR="00360842" w:rsidRPr="006A62D2" w:rsidRDefault="00360842" w:rsidP="00360842">
      <w:pPr>
        <w:tabs>
          <w:tab w:val="left" w:pos="9639"/>
        </w:tabs>
        <w:ind w:firstLine="567"/>
        <w:jc w:val="center"/>
      </w:pPr>
    </w:p>
    <w:p w14:paraId="214645ED" w14:textId="77777777" w:rsidR="00360842" w:rsidRPr="006A62D2" w:rsidRDefault="00360842" w:rsidP="00360842">
      <w:pPr>
        <w:pBdr>
          <w:bottom w:val="single" w:sz="12" w:space="1" w:color="auto"/>
        </w:pBdr>
        <w:tabs>
          <w:tab w:val="left" w:pos="9639"/>
        </w:tabs>
        <w:ind w:firstLine="567"/>
        <w:jc w:val="center"/>
        <w:rPr>
          <w:b/>
        </w:rPr>
      </w:pPr>
      <w:r w:rsidRPr="006A62D2">
        <w:rPr>
          <w:b/>
        </w:rPr>
        <w:t>Наименование субподрядной организации:</w:t>
      </w:r>
    </w:p>
    <w:p w14:paraId="1FF54847" w14:textId="77777777" w:rsidR="00360842" w:rsidRPr="006A62D2" w:rsidRDefault="00360842" w:rsidP="00360842">
      <w:pPr>
        <w:tabs>
          <w:tab w:val="left" w:pos="9639"/>
        </w:tabs>
        <w:ind w:firstLine="567"/>
        <w:jc w:val="center"/>
        <w:rPr>
          <w:i/>
        </w:rPr>
      </w:pPr>
      <w:r w:rsidRPr="006A62D2">
        <w:rPr>
          <w:i/>
        </w:rPr>
        <w:t>(отдельный лист по каждому субподрядчику)</w:t>
      </w:r>
    </w:p>
    <w:p w14:paraId="1FE28198" w14:textId="77777777" w:rsidR="00360842" w:rsidRPr="006A62D2" w:rsidRDefault="00360842" w:rsidP="00360842">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60842" w:rsidRPr="006A62D2" w14:paraId="1A0D0D79" w14:textId="77777777" w:rsidTr="00BA17FE">
        <w:tc>
          <w:tcPr>
            <w:tcW w:w="3138" w:type="dxa"/>
            <w:tcBorders>
              <w:top w:val="single" w:sz="4" w:space="0" w:color="auto"/>
              <w:left w:val="single" w:sz="4" w:space="0" w:color="auto"/>
              <w:bottom w:val="single" w:sz="4" w:space="0" w:color="auto"/>
              <w:right w:val="single" w:sz="4" w:space="0" w:color="auto"/>
            </w:tcBorders>
            <w:vAlign w:val="center"/>
          </w:tcPr>
          <w:p w14:paraId="4F9267BB" w14:textId="77777777" w:rsidR="00360842" w:rsidRPr="006A62D2" w:rsidRDefault="00360842" w:rsidP="00BA17FE">
            <w:pPr>
              <w:tabs>
                <w:tab w:val="left" w:pos="9639"/>
              </w:tabs>
              <w:spacing w:line="256" w:lineRule="auto"/>
              <w:jc w:val="center"/>
            </w:pPr>
            <w:r w:rsidRPr="006A62D2">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A23DA9" w14:textId="77777777" w:rsidR="00360842" w:rsidRPr="006A62D2" w:rsidRDefault="00360842" w:rsidP="00BA17FE">
            <w:pPr>
              <w:tabs>
                <w:tab w:val="left" w:pos="9639"/>
              </w:tabs>
              <w:spacing w:line="256" w:lineRule="auto"/>
              <w:jc w:val="center"/>
            </w:pPr>
            <w:r w:rsidRPr="006A62D2">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7124563B" w14:textId="77777777" w:rsidR="00360842" w:rsidRPr="006A62D2" w:rsidRDefault="00360842" w:rsidP="00BA17FE">
            <w:pPr>
              <w:tabs>
                <w:tab w:val="left" w:pos="9639"/>
              </w:tabs>
              <w:spacing w:line="256" w:lineRule="auto"/>
              <w:jc w:val="center"/>
            </w:pPr>
            <w:r w:rsidRPr="006A62D2">
              <w:t>Филиалы и дочерние предприятия</w:t>
            </w:r>
          </w:p>
        </w:tc>
      </w:tr>
      <w:tr w:rsidR="00360842" w:rsidRPr="006A62D2" w14:paraId="2AB491F6" w14:textId="77777777" w:rsidTr="00BA17FE">
        <w:tc>
          <w:tcPr>
            <w:tcW w:w="3138" w:type="dxa"/>
            <w:tcBorders>
              <w:top w:val="single" w:sz="4" w:space="0" w:color="auto"/>
              <w:left w:val="single" w:sz="4" w:space="0" w:color="auto"/>
              <w:bottom w:val="single" w:sz="4" w:space="0" w:color="auto"/>
              <w:right w:val="single" w:sz="4" w:space="0" w:color="auto"/>
            </w:tcBorders>
            <w:vAlign w:val="center"/>
          </w:tcPr>
          <w:p w14:paraId="01CA8E23" w14:textId="77777777" w:rsidR="00360842" w:rsidRPr="006A62D2" w:rsidRDefault="00360842" w:rsidP="00BA17FE">
            <w:pPr>
              <w:tabs>
                <w:tab w:val="left" w:pos="9639"/>
              </w:tabs>
              <w:spacing w:line="256" w:lineRule="auto"/>
            </w:pPr>
            <w:r w:rsidRPr="006A62D2">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BB8A83"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BDAD76" w14:textId="77777777" w:rsidR="00360842" w:rsidRPr="006A62D2" w:rsidRDefault="00360842" w:rsidP="00BA17FE">
            <w:pPr>
              <w:tabs>
                <w:tab w:val="left" w:pos="9639"/>
              </w:tabs>
              <w:spacing w:line="256" w:lineRule="auto"/>
              <w:jc w:val="center"/>
            </w:pPr>
          </w:p>
        </w:tc>
      </w:tr>
      <w:tr w:rsidR="00360842" w:rsidRPr="006A62D2" w14:paraId="49F7C00B"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6C505B36" w14:textId="77777777" w:rsidR="00360842" w:rsidRPr="006A62D2" w:rsidRDefault="00360842" w:rsidP="00BA17FE">
            <w:pPr>
              <w:tabs>
                <w:tab w:val="left" w:pos="9639"/>
              </w:tabs>
              <w:spacing w:line="256" w:lineRule="auto"/>
            </w:pPr>
            <w:r w:rsidRPr="006A62D2">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C82671"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77B8C2" w14:textId="77777777" w:rsidR="00360842" w:rsidRPr="006A62D2" w:rsidRDefault="00360842" w:rsidP="00BA17FE">
            <w:pPr>
              <w:tabs>
                <w:tab w:val="left" w:pos="9639"/>
              </w:tabs>
              <w:spacing w:line="256" w:lineRule="auto"/>
              <w:jc w:val="center"/>
            </w:pPr>
          </w:p>
        </w:tc>
      </w:tr>
      <w:tr w:rsidR="00360842" w:rsidRPr="006A62D2" w14:paraId="046837CC"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408F5078" w14:textId="77777777" w:rsidR="00360842" w:rsidRPr="006A62D2" w:rsidRDefault="00360842" w:rsidP="00BA17FE">
            <w:pPr>
              <w:tabs>
                <w:tab w:val="left" w:pos="9639"/>
              </w:tabs>
              <w:spacing w:line="256" w:lineRule="auto"/>
            </w:pPr>
            <w:r w:rsidRPr="006A62D2">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0EE9B4"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8287DA0" w14:textId="77777777" w:rsidR="00360842" w:rsidRPr="006A62D2" w:rsidRDefault="00360842" w:rsidP="00BA17FE">
            <w:pPr>
              <w:tabs>
                <w:tab w:val="left" w:pos="9639"/>
              </w:tabs>
              <w:spacing w:line="256" w:lineRule="auto"/>
              <w:jc w:val="center"/>
            </w:pPr>
          </w:p>
        </w:tc>
      </w:tr>
      <w:tr w:rsidR="00360842" w:rsidRPr="006A62D2" w14:paraId="22FB68E4"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2D314A54" w14:textId="77777777" w:rsidR="00360842" w:rsidRPr="006A62D2" w:rsidRDefault="00360842" w:rsidP="00BA17FE">
            <w:pPr>
              <w:tabs>
                <w:tab w:val="left" w:pos="9639"/>
              </w:tabs>
              <w:spacing w:line="256" w:lineRule="auto"/>
            </w:pPr>
            <w:r w:rsidRPr="006A62D2">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FD3B5A"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DAC66F" w14:textId="77777777" w:rsidR="00360842" w:rsidRPr="006A62D2" w:rsidRDefault="00360842" w:rsidP="00BA17FE">
            <w:pPr>
              <w:tabs>
                <w:tab w:val="left" w:pos="9639"/>
              </w:tabs>
              <w:spacing w:line="256" w:lineRule="auto"/>
              <w:jc w:val="center"/>
            </w:pPr>
          </w:p>
        </w:tc>
      </w:tr>
      <w:tr w:rsidR="00360842" w:rsidRPr="006A62D2" w14:paraId="30DE93B7"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21F3C121" w14:textId="77777777" w:rsidR="00360842" w:rsidRPr="006A62D2" w:rsidRDefault="00360842" w:rsidP="00BA17FE">
            <w:pPr>
              <w:tabs>
                <w:tab w:val="left" w:pos="9639"/>
              </w:tabs>
              <w:spacing w:line="256" w:lineRule="auto"/>
            </w:pPr>
            <w:r w:rsidRPr="006A62D2">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44E1B6"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93CAFA" w14:textId="77777777" w:rsidR="00360842" w:rsidRPr="006A62D2" w:rsidRDefault="00360842" w:rsidP="00BA17FE">
            <w:pPr>
              <w:tabs>
                <w:tab w:val="left" w:pos="9639"/>
              </w:tabs>
              <w:spacing w:line="256" w:lineRule="auto"/>
              <w:jc w:val="center"/>
            </w:pPr>
          </w:p>
        </w:tc>
      </w:tr>
      <w:tr w:rsidR="00360842" w:rsidRPr="006A62D2" w14:paraId="702AB646"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65D5A47A" w14:textId="77777777" w:rsidR="00360842" w:rsidRPr="006A62D2" w:rsidRDefault="00360842" w:rsidP="00BA17FE">
            <w:pPr>
              <w:tabs>
                <w:tab w:val="left" w:pos="9639"/>
              </w:tabs>
              <w:spacing w:line="256" w:lineRule="auto"/>
            </w:pPr>
            <w:r w:rsidRPr="006A62D2">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13C3B8" w14:textId="77777777" w:rsidR="00360842" w:rsidRPr="006A62D2" w:rsidRDefault="00360842" w:rsidP="00BA17FE">
            <w:pPr>
              <w:tabs>
                <w:tab w:val="left" w:pos="9639"/>
              </w:tabs>
              <w:spacing w:line="256" w:lineRule="auto"/>
              <w:jc w:val="center"/>
              <w:rPr>
                <w:lang w:val="en-US"/>
              </w:rPr>
            </w:pPr>
            <w:r w:rsidRPr="006A62D2">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21485D29" w14:textId="77777777" w:rsidR="00360842" w:rsidRPr="006A62D2" w:rsidRDefault="00360842" w:rsidP="00BA17FE">
            <w:pPr>
              <w:tabs>
                <w:tab w:val="left" w:pos="9639"/>
              </w:tabs>
              <w:spacing w:line="256" w:lineRule="auto"/>
              <w:jc w:val="center"/>
            </w:pPr>
            <w:r w:rsidRPr="006A62D2">
              <w:t>@</w:t>
            </w:r>
          </w:p>
        </w:tc>
      </w:tr>
      <w:tr w:rsidR="00360842" w:rsidRPr="006A62D2" w14:paraId="45006819"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319F871A" w14:textId="77777777" w:rsidR="00360842" w:rsidRPr="006A62D2" w:rsidRDefault="00360842" w:rsidP="00BA17FE">
            <w:pPr>
              <w:tabs>
                <w:tab w:val="left" w:pos="9639"/>
              </w:tabs>
              <w:spacing w:line="256" w:lineRule="auto"/>
            </w:pPr>
            <w:r w:rsidRPr="006A62D2">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0ECB08"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28FE2E5" w14:textId="77777777" w:rsidR="00360842" w:rsidRPr="006A62D2" w:rsidRDefault="00360842" w:rsidP="00BA17FE">
            <w:pPr>
              <w:tabs>
                <w:tab w:val="left" w:pos="9639"/>
              </w:tabs>
              <w:spacing w:line="256" w:lineRule="auto"/>
              <w:jc w:val="center"/>
            </w:pPr>
          </w:p>
        </w:tc>
      </w:tr>
      <w:tr w:rsidR="00360842" w:rsidRPr="006A62D2" w14:paraId="145C9AEC"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3BA6590E" w14:textId="77777777" w:rsidR="00360842" w:rsidRPr="006A62D2" w:rsidRDefault="00360842" w:rsidP="00BA17FE">
            <w:pPr>
              <w:tabs>
                <w:tab w:val="left" w:pos="9639"/>
              </w:tabs>
              <w:spacing w:line="256" w:lineRule="auto"/>
            </w:pPr>
            <w:r w:rsidRPr="006A62D2">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B33CFB"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23773A7" w14:textId="77777777" w:rsidR="00360842" w:rsidRPr="006A62D2" w:rsidRDefault="00360842" w:rsidP="00BA17FE">
            <w:pPr>
              <w:tabs>
                <w:tab w:val="left" w:pos="9639"/>
              </w:tabs>
              <w:spacing w:line="256" w:lineRule="auto"/>
              <w:jc w:val="center"/>
            </w:pPr>
          </w:p>
        </w:tc>
      </w:tr>
      <w:tr w:rsidR="00360842" w:rsidRPr="006A62D2" w14:paraId="0F1107D8"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3FB00DA0" w14:textId="77777777" w:rsidR="00360842" w:rsidRPr="006A62D2" w:rsidRDefault="00360842" w:rsidP="00BA17FE">
            <w:pPr>
              <w:tabs>
                <w:tab w:val="left" w:pos="9639"/>
              </w:tabs>
              <w:spacing w:line="256" w:lineRule="auto"/>
            </w:pPr>
            <w:r w:rsidRPr="006A62D2">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078E50"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CEB6F14" w14:textId="77777777" w:rsidR="00360842" w:rsidRPr="006A62D2" w:rsidRDefault="00360842" w:rsidP="00BA17FE">
            <w:pPr>
              <w:tabs>
                <w:tab w:val="left" w:pos="9639"/>
              </w:tabs>
              <w:spacing w:line="256" w:lineRule="auto"/>
              <w:jc w:val="center"/>
            </w:pPr>
          </w:p>
        </w:tc>
      </w:tr>
      <w:tr w:rsidR="00360842" w:rsidRPr="006A62D2" w14:paraId="66E0FF25" w14:textId="77777777" w:rsidTr="00BA17FE">
        <w:trPr>
          <w:trHeight w:val="227"/>
        </w:trPr>
        <w:tc>
          <w:tcPr>
            <w:tcW w:w="3138" w:type="dxa"/>
            <w:tcBorders>
              <w:top w:val="single" w:sz="4" w:space="0" w:color="auto"/>
              <w:left w:val="single" w:sz="4" w:space="0" w:color="auto"/>
              <w:bottom w:val="single" w:sz="4" w:space="0" w:color="auto"/>
              <w:right w:val="single" w:sz="4" w:space="0" w:color="auto"/>
            </w:tcBorders>
          </w:tcPr>
          <w:p w14:paraId="1B669814" w14:textId="77777777" w:rsidR="00360842" w:rsidRPr="006A62D2" w:rsidRDefault="00360842" w:rsidP="00BA17FE">
            <w:pPr>
              <w:tabs>
                <w:tab w:val="left" w:pos="9639"/>
              </w:tabs>
              <w:spacing w:line="256" w:lineRule="auto"/>
            </w:pPr>
            <w:r w:rsidRPr="006A62D2">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E4E9FE"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F18DFC" w14:textId="77777777" w:rsidR="00360842" w:rsidRPr="006A62D2" w:rsidRDefault="00360842" w:rsidP="00BA17FE">
            <w:pPr>
              <w:tabs>
                <w:tab w:val="left" w:pos="9639"/>
              </w:tabs>
              <w:spacing w:line="256" w:lineRule="auto"/>
              <w:jc w:val="center"/>
            </w:pPr>
          </w:p>
        </w:tc>
      </w:tr>
      <w:tr w:rsidR="00360842" w:rsidRPr="006A62D2" w14:paraId="731B2375" w14:textId="77777777" w:rsidTr="00BA17FE">
        <w:trPr>
          <w:trHeight w:val="227"/>
        </w:trPr>
        <w:tc>
          <w:tcPr>
            <w:tcW w:w="3138" w:type="dxa"/>
            <w:tcBorders>
              <w:top w:val="single" w:sz="4" w:space="0" w:color="auto"/>
              <w:left w:val="single" w:sz="4" w:space="0" w:color="auto"/>
              <w:bottom w:val="none" w:sz="4" w:space="0" w:color="000000"/>
              <w:right w:val="single" w:sz="4" w:space="0" w:color="auto"/>
            </w:tcBorders>
          </w:tcPr>
          <w:p w14:paraId="60A91F5B" w14:textId="77777777" w:rsidR="00360842" w:rsidRPr="006A62D2" w:rsidRDefault="00360842" w:rsidP="00BA17FE">
            <w:pPr>
              <w:tabs>
                <w:tab w:val="left" w:pos="9639"/>
              </w:tabs>
              <w:spacing w:line="256" w:lineRule="auto"/>
            </w:pPr>
            <w:r w:rsidRPr="006A62D2">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5324DBFF"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48189BBB" w14:textId="77777777" w:rsidR="00360842" w:rsidRPr="006A62D2" w:rsidRDefault="00360842" w:rsidP="00BA17FE">
            <w:pPr>
              <w:tabs>
                <w:tab w:val="left" w:pos="9639"/>
              </w:tabs>
              <w:spacing w:line="256" w:lineRule="auto"/>
              <w:jc w:val="center"/>
            </w:pPr>
          </w:p>
        </w:tc>
      </w:tr>
      <w:tr w:rsidR="00360842" w:rsidRPr="006A62D2" w14:paraId="31B7CD67" w14:textId="77777777" w:rsidTr="00BA17FE">
        <w:tc>
          <w:tcPr>
            <w:tcW w:w="3138" w:type="dxa"/>
            <w:tcBorders>
              <w:top w:val="single" w:sz="4" w:space="0" w:color="auto"/>
              <w:left w:val="single" w:sz="4" w:space="0" w:color="auto"/>
              <w:bottom w:val="single" w:sz="4" w:space="0" w:color="auto"/>
              <w:right w:val="none" w:sz="4" w:space="0" w:color="000000"/>
            </w:tcBorders>
          </w:tcPr>
          <w:p w14:paraId="732C2720" w14:textId="77777777" w:rsidR="00360842" w:rsidRPr="006A62D2" w:rsidRDefault="00360842" w:rsidP="00BA17FE">
            <w:pPr>
              <w:tabs>
                <w:tab w:val="left" w:pos="9639"/>
              </w:tabs>
              <w:spacing w:line="256" w:lineRule="auto"/>
            </w:pPr>
            <w:r w:rsidRPr="006A62D2">
              <w:t>Руководитель:</w:t>
            </w:r>
          </w:p>
          <w:p w14:paraId="7FE5FEEA" w14:textId="77777777" w:rsidR="00360842" w:rsidRPr="006A62D2" w:rsidRDefault="00360842" w:rsidP="00BA17FE">
            <w:pPr>
              <w:tabs>
                <w:tab w:val="left" w:pos="9639"/>
              </w:tabs>
              <w:spacing w:line="256" w:lineRule="auto"/>
            </w:pPr>
            <w:r w:rsidRPr="006A62D2">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357166CC" w14:textId="77777777" w:rsidR="00360842" w:rsidRPr="006A62D2" w:rsidRDefault="00360842" w:rsidP="00BA17FE">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5A816976" w14:textId="77777777" w:rsidR="00360842" w:rsidRPr="006A62D2" w:rsidRDefault="00360842" w:rsidP="00BA17FE">
            <w:pPr>
              <w:tabs>
                <w:tab w:val="left" w:pos="9639"/>
              </w:tabs>
              <w:spacing w:line="256" w:lineRule="auto"/>
            </w:pPr>
            <w:r w:rsidRPr="006A62D2">
              <w:t>Печать/подпись (субподрядчика)</w:t>
            </w:r>
          </w:p>
        </w:tc>
      </w:tr>
      <w:tr w:rsidR="00360842" w:rsidRPr="006A62D2" w14:paraId="53AE88BD" w14:textId="77777777" w:rsidTr="00BA17FE">
        <w:trPr>
          <w:cantSplit/>
        </w:trPr>
        <w:tc>
          <w:tcPr>
            <w:tcW w:w="9720" w:type="dxa"/>
            <w:gridSpan w:val="4"/>
            <w:tcBorders>
              <w:top w:val="single" w:sz="4" w:space="0" w:color="auto"/>
              <w:left w:val="single" w:sz="4" w:space="0" w:color="auto"/>
              <w:bottom w:val="single" w:sz="4" w:space="0" w:color="auto"/>
              <w:right w:val="single" w:sz="4" w:space="0" w:color="auto"/>
            </w:tcBorders>
          </w:tcPr>
          <w:p w14:paraId="734FB3B8" w14:textId="77777777" w:rsidR="00360842" w:rsidRPr="006A62D2" w:rsidRDefault="00360842" w:rsidP="00BA17FE">
            <w:pPr>
              <w:tabs>
                <w:tab w:val="left" w:pos="9639"/>
              </w:tabs>
              <w:spacing w:line="256" w:lineRule="auto"/>
              <w:jc w:val="center"/>
            </w:pPr>
          </w:p>
        </w:tc>
      </w:tr>
      <w:tr w:rsidR="00360842" w:rsidRPr="006A62D2" w14:paraId="6EF73EFE" w14:textId="77777777" w:rsidTr="00BA17F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69C08DE7" w14:textId="77777777" w:rsidR="00360842" w:rsidRPr="006A62D2" w:rsidRDefault="00360842" w:rsidP="00BA17FE">
            <w:pPr>
              <w:tabs>
                <w:tab w:val="left" w:pos="9639"/>
              </w:tabs>
              <w:spacing w:line="256" w:lineRule="auto"/>
            </w:pPr>
            <w:r w:rsidRPr="006A62D2">
              <w:t xml:space="preserve">Виды работ, </w:t>
            </w:r>
            <w:proofErr w:type="gramStart"/>
            <w:r w:rsidRPr="006A62D2">
              <w:t>услуг</w:t>
            </w:r>
            <w:proofErr w:type="gramEnd"/>
            <w:r w:rsidRPr="006A62D2">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1B10CF8E" w14:textId="77777777" w:rsidR="00360842" w:rsidRPr="006A62D2" w:rsidRDefault="00360842" w:rsidP="00BA17FE">
            <w:pPr>
              <w:tabs>
                <w:tab w:val="left" w:pos="9639"/>
              </w:tabs>
              <w:spacing w:line="256" w:lineRule="auto"/>
              <w:jc w:val="center"/>
            </w:pPr>
            <w:r w:rsidRPr="006A62D2">
              <w:t>Передаваемые объемы работ, услуг</w:t>
            </w:r>
          </w:p>
        </w:tc>
      </w:tr>
      <w:tr w:rsidR="00360842" w:rsidRPr="006A62D2" w14:paraId="4FA77B4D" w14:textId="77777777" w:rsidTr="00BA17F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1E389042" w14:textId="77777777" w:rsidR="00360842" w:rsidRPr="006A62D2" w:rsidRDefault="00360842" w:rsidP="00BA17FE"/>
        </w:tc>
        <w:tc>
          <w:tcPr>
            <w:tcW w:w="1701" w:type="dxa"/>
            <w:tcBorders>
              <w:top w:val="single" w:sz="4" w:space="0" w:color="auto"/>
              <w:left w:val="single" w:sz="4" w:space="0" w:color="auto"/>
              <w:bottom w:val="single" w:sz="4" w:space="0" w:color="auto"/>
              <w:right w:val="single" w:sz="4" w:space="0" w:color="auto"/>
            </w:tcBorders>
          </w:tcPr>
          <w:p w14:paraId="7B0302B9" w14:textId="77777777" w:rsidR="00360842" w:rsidRPr="006A62D2" w:rsidRDefault="00360842" w:rsidP="00BA17FE">
            <w:pPr>
              <w:tabs>
                <w:tab w:val="left" w:pos="9639"/>
              </w:tabs>
              <w:spacing w:line="256" w:lineRule="auto"/>
              <w:jc w:val="center"/>
            </w:pPr>
            <w:r w:rsidRPr="006A62D2">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3D8C6FBD" w14:textId="77777777" w:rsidR="00360842" w:rsidRPr="006A62D2" w:rsidRDefault="00360842" w:rsidP="00BA17FE">
            <w:pPr>
              <w:tabs>
                <w:tab w:val="left" w:pos="9639"/>
              </w:tabs>
              <w:spacing w:line="256" w:lineRule="auto"/>
              <w:jc w:val="center"/>
            </w:pPr>
            <w:r w:rsidRPr="006A62D2">
              <w:t>В % к общему объему работ, услуг по предмету закупки</w:t>
            </w:r>
          </w:p>
        </w:tc>
      </w:tr>
      <w:tr w:rsidR="00360842" w:rsidRPr="006A62D2" w14:paraId="4930C989" w14:textId="77777777" w:rsidTr="00BA17FE">
        <w:tc>
          <w:tcPr>
            <w:tcW w:w="4536" w:type="dxa"/>
            <w:gridSpan w:val="2"/>
            <w:tcBorders>
              <w:top w:val="single" w:sz="4" w:space="0" w:color="auto"/>
              <w:left w:val="single" w:sz="4" w:space="0" w:color="auto"/>
              <w:bottom w:val="single" w:sz="4" w:space="0" w:color="auto"/>
              <w:right w:val="single" w:sz="4" w:space="0" w:color="auto"/>
            </w:tcBorders>
          </w:tcPr>
          <w:p w14:paraId="67322A69" w14:textId="77777777" w:rsidR="00360842" w:rsidRPr="006A62D2" w:rsidRDefault="00360842" w:rsidP="00BA17FE">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A91FE80" w14:textId="77777777" w:rsidR="00360842" w:rsidRPr="006A62D2" w:rsidRDefault="00360842" w:rsidP="00BA17F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DDD2DBF" w14:textId="77777777" w:rsidR="00360842" w:rsidRPr="006A62D2" w:rsidRDefault="00360842" w:rsidP="00BA17FE">
            <w:pPr>
              <w:tabs>
                <w:tab w:val="left" w:pos="9639"/>
              </w:tabs>
              <w:spacing w:line="256" w:lineRule="auto"/>
              <w:jc w:val="center"/>
            </w:pPr>
          </w:p>
        </w:tc>
      </w:tr>
      <w:tr w:rsidR="00360842" w:rsidRPr="006A62D2" w14:paraId="59268F1E" w14:textId="77777777" w:rsidTr="00BA17FE">
        <w:tc>
          <w:tcPr>
            <w:tcW w:w="4536" w:type="dxa"/>
            <w:gridSpan w:val="2"/>
            <w:tcBorders>
              <w:top w:val="single" w:sz="4" w:space="0" w:color="auto"/>
              <w:left w:val="single" w:sz="4" w:space="0" w:color="auto"/>
              <w:bottom w:val="single" w:sz="4" w:space="0" w:color="auto"/>
              <w:right w:val="single" w:sz="4" w:space="0" w:color="auto"/>
            </w:tcBorders>
          </w:tcPr>
          <w:p w14:paraId="6FB05BBE" w14:textId="77777777" w:rsidR="00360842" w:rsidRPr="006A62D2" w:rsidRDefault="00360842" w:rsidP="00BA17FE">
            <w:pPr>
              <w:tabs>
                <w:tab w:val="left" w:pos="9639"/>
              </w:tabs>
              <w:spacing w:line="256" w:lineRule="auto"/>
            </w:pPr>
            <w:r w:rsidRPr="006A62D2">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BBC7318" w14:textId="77777777" w:rsidR="00360842" w:rsidRPr="006A62D2" w:rsidRDefault="00360842" w:rsidP="00BA17F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7984F49" w14:textId="77777777" w:rsidR="00360842" w:rsidRPr="006A62D2" w:rsidRDefault="00360842" w:rsidP="00BA17FE">
            <w:pPr>
              <w:tabs>
                <w:tab w:val="left" w:pos="9639"/>
              </w:tabs>
              <w:spacing w:line="256" w:lineRule="auto"/>
              <w:jc w:val="center"/>
            </w:pPr>
          </w:p>
        </w:tc>
      </w:tr>
      <w:tr w:rsidR="00360842" w:rsidRPr="006A62D2" w14:paraId="01980D43" w14:textId="77777777" w:rsidTr="00BA17FE">
        <w:tc>
          <w:tcPr>
            <w:tcW w:w="4536" w:type="dxa"/>
            <w:gridSpan w:val="2"/>
            <w:tcBorders>
              <w:top w:val="single" w:sz="4" w:space="0" w:color="auto"/>
              <w:left w:val="single" w:sz="4" w:space="0" w:color="auto"/>
              <w:bottom w:val="single" w:sz="4" w:space="0" w:color="auto"/>
              <w:right w:val="single" w:sz="4" w:space="0" w:color="auto"/>
            </w:tcBorders>
          </w:tcPr>
          <w:p w14:paraId="374D4572" w14:textId="77777777" w:rsidR="00360842" w:rsidRPr="006A62D2" w:rsidRDefault="00360842" w:rsidP="00BA17FE">
            <w:pPr>
              <w:tabs>
                <w:tab w:val="left" w:pos="9639"/>
              </w:tabs>
              <w:spacing w:line="256" w:lineRule="auto"/>
            </w:pPr>
            <w:r w:rsidRPr="006A62D2">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A6DEE32" w14:textId="77777777" w:rsidR="00360842" w:rsidRPr="006A62D2" w:rsidRDefault="00360842" w:rsidP="00BA17F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657CE74" w14:textId="77777777" w:rsidR="00360842" w:rsidRPr="006A62D2" w:rsidRDefault="00360842" w:rsidP="00BA17FE">
            <w:pPr>
              <w:tabs>
                <w:tab w:val="left" w:pos="9639"/>
              </w:tabs>
              <w:spacing w:line="256" w:lineRule="auto"/>
              <w:jc w:val="center"/>
            </w:pPr>
          </w:p>
        </w:tc>
      </w:tr>
    </w:tbl>
    <w:p w14:paraId="41418401" w14:textId="77777777" w:rsidR="00360842" w:rsidRPr="006A62D2" w:rsidRDefault="00360842" w:rsidP="00360842">
      <w:pPr>
        <w:tabs>
          <w:tab w:val="left" w:pos="9639"/>
        </w:tabs>
        <w:ind w:firstLine="720"/>
        <w:jc w:val="both"/>
      </w:pPr>
      <w:r w:rsidRPr="006A62D2">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971EAD7" w14:textId="77777777" w:rsidR="00360842" w:rsidRPr="006A62D2" w:rsidRDefault="00360842" w:rsidP="00360842">
      <w:pPr>
        <w:jc w:val="both"/>
        <w:rPr>
          <w:rFonts w:eastAsia="MS Mincho"/>
          <w:b/>
          <w:bCs/>
        </w:rPr>
      </w:pPr>
    </w:p>
    <w:p w14:paraId="724AFC31" w14:textId="77777777" w:rsidR="00360842" w:rsidRPr="006A62D2" w:rsidRDefault="00360842" w:rsidP="00360842">
      <w:pPr>
        <w:jc w:val="both"/>
        <w:rPr>
          <w:rFonts w:eastAsia="MS Mincho"/>
          <w:b/>
        </w:rPr>
      </w:pPr>
      <w:r w:rsidRPr="006A62D2">
        <w:rPr>
          <w:rFonts w:eastAsia="MS Mincho"/>
          <w:b/>
        </w:rPr>
        <w:t xml:space="preserve">Представитель, имеющий полномочия подписать Заявку на участие в закупке от имени </w:t>
      </w:r>
      <w:r w:rsidRPr="006A62D2">
        <w:rPr>
          <w:rFonts w:eastAsia="MS Mincho"/>
        </w:rPr>
        <w:t>________________________________________________</w:t>
      </w:r>
    </w:p>
    <w:p w14:paraId="41B9C595" w14:textId="77777777" w:rsidR="00360842" w:rsidRPr="006A62D2" w:rsidRDefault="00360842" w:rsidP="00360842">
      <w:pPr>
        <w:tabs>
          <w:tab w:val="left" w:pos="8640"/>
        </w:tabs>
        <w:jc w:val="center"/>
        <w:rPr>
          <w:i/>
        </w:rPr>
      </w:pPr>
      <w:r w:rsidRPr="006A62D2">
        <w:rPr>
          <w:i/>
        </w:rPr>
        <w:t xml:space="preserve">                                                                    (наименование претендента)</w:t>
      </w:r>
    </w:p>
    <w:p w14:paraId="0EDDC09F" w14:textId="77777777" w:rsidR="00360842" w:rsidRPr="006A62D2" w:rsidRDefault="00360842" w:rsidP="00360842">
      <w:pPr>
        <w:rPr>
          <w:i/>
        </w:rPr>
      </w:pPr>
      <w:r w:rsidRPr="006A62D2">
        <w:rPr>
          <w:i/>
        </w:rPr>
        <w:t xml:space="preserve">       М.П.</w:t>
      </w:r>
      <w:r w:rsidRPr="006A62D2">
        <w:rPr>
          <w:i/>
        </w:rPr>
        <w:tab/>
      </w:r>
      <w:r w:rsidRPr="006A62D2">
        <w:rPr>
          <w:i/>
        </w:rPr>
        <w:tab/>
      </w:r>
      <w:r w:rsidRPr="006A62D2">
        <w:rPr>
          <w:i/>
        </w:rPr>
        <w:tab/>
        <w:t>(должность, подпись, ФИО полностью)</w:t>
      </w:r>
    </w:p>
    <w:p w14:paraId="6FE63AB4" w14:textId="15D1ECCF" w:rsidR="00084554" w:rsidRPr="00084554" w:rsidRDefault="00360842" w:rsidP="00084554">
      <w:r w:rsidRPr="006A62D2">
        <w:rPr>
          <w:lang w:eastAsia="ru-RU"/>
        </w:rPr>
        <w:t>«____» ____________ 20___ г.</w:t>
      </w:r>
    </w:p>
    <w:p w14:paraId="6DF6D5A2" w14:textId="6E671003" w:rsidR="00084554" w:rsidRDefault="00084554" w:rsidP="00084554"/>
    <w:p w14:paraId="02DE306A" w14:textId="20F40696" w:rsidR="008B0D54" w:rsidRPr="00442536" w:rsidRDefault="00084554" w:rsidP="00084554">
      <w:pPr>
        <w:tabs>
          <w:tab w:val="left" w:pos="7220"/>
        </w:tabs>
      </w:pPr>
      <w:r>
        <w:tab/>
      </w:r>
    </w:p>
    <w:sectPr w:rsidR="008B0D54" w:rsidRPr="0044253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6453" w14:textId="77777777" w:rsidR="007E3F1A" w:rsidRDefault="007E3F1A">
      <w:r>
        <w:separator/>
      </w:r>
    </w:p>
  </w:endnote>
  <w:endnote w:type="continuationSeparator" w:id="0">
    <w:p w14:paraId="38760B05" w14:textId="77777777" w:rsidR="007E3F1A" w:rsidRDefault="007E3F1A">
      <w:r>
        <w:continuationSeparator/>
      </w:r>
    </w:p>
  </w:endnote>
  <w:endnote w:type="continuationNotice" w:id="1">
    <w:p w14:paraId="217DCF05" w14:textId="77777777" w:rsidR="007E3F1A" w:rsidRDefault="007E3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1C3B" w14:textId="77777777" w:rsidR="007E38B7" w:rsidRDefault="007E38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49DE0E0" w14:textId="77777777" w:rsidR="007E38B7" w:rsidRDefault="007E38B7"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D197" w14:textId="77777777" w:rsidR="007E38B7" w:rsidRDefault="007E38B7">
    <w:pPr>
      <w:pStyle w:val="afc"/>
      <w:jc w:val="center"/>
    </w:pPr>
  </w:p>
  <w:p w14:paraId="092247B4" w14:textId="77777777" w:rsidR="007E38B7" w:rsidRDefault="007E38B7"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7175" w14:textId="77777777" w:rsidR="007E38B7" w:rsidRDefault="007E38B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6CC1" w14:textId="77777777" w:rsidR="007E3F1A" w:rsidRDefault="007E3F1A">
      <w:r>
        <w:separator/>
      </w:r>
    </w:p>
  </w:footnote>
  <w:footnote w:type="continuationSeparator" w:id="0">
    <w:p w14:paraId="648BDB22" w14:textId="77777777" w:rsidR="007E3F1A" w:rsidRDefault="007E3F1A">
      <w:r>
        <w:continuationSeparator/>
      </w:r>
    </w:p>
  </w:footnote>
  <w:footnote w:type="continuationNotice" w:id="1">
    <w:p w14:paraId="337E7567" w14:textId="77777777" w:rsidR="007E3F1A" w:rsidRDefault="007E3F1A"/>
  </w:footnote>
  <w:footnote w:id="2">
    <w:p w14:paraId="13F0AFE8" w14:textId="77777777" w:rsidR="00360842" w:rsidRDefault="00360842" w:rsidP="00360842">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1EFD25FB" w14:textId="77777777" w:rsidR="007E38B7" w:rsidRDefault="007E38B7" w:rsidP="002D0B41">
      <w:pPr>
        <w:pStyle w:val="afd"/>
      </w:pPr>
      <w:r>
        <w:rPr>
          <w:rStyle w:val="af6"/>
          <w:rFonts w:eastAsia="MS Mincho"/>
        </w:rPr>
        <w:footnoteRef/>
      </w:r>
      <w:r>
        <w:t xml:space="preserve"> В случае если сумма Договора (с НДС): </w:t>
      </w:r>
    </w:p>
    <w:p w14:paraId="70A6D3DD" w14:textId="77777777" w:rsidR="007E38B7" w:rsidRDefault="007E38B7" w:rsidP="002D0B41">
      <w:pPr>
        <w:pStyle w:val="afd"/>
      </w:pPr>
      <w:r>
        <w:t>до 10 млн. рублей, размер пени – 0,1%;</w:t>
      </w:r>
    </w:p>
    <w:p w14:paraId="4B1AC2A4" w14:textId="77777777" w:rsidR="007E38B7" w:rsidRDefault="007E38B7" w:rsidP="002D0B41">
      <w:pPr>
        <w:pStyle w:val="afd"/>
      </w:pPr>
      <w:r>
        <w:t>свыше 10 млн. рублей, размер пени – 0,05%;</w:t>
      </w:r>
    </w:p>
    <w:p w14:paraId="5CA9E312" w14:textId="77777777" w:rsidR="007E38B7" w:rsidRDefault="007E38B7" w:rsidP="002D0B41">
      <w:pPr>
        <w:pStyle w:val="afd"/>
      </w:pPr>
      <w:r>
        <w:t xml:space="preserve">свыше 100 </w:t>
      </w:r>
      <w:r>
        <w:t xml:space="preserve">млн.рублей, размер пени – 0,03%. </w:t>
      </w:r>
    </w:p>
    <w:p w14:paraId="7C790D0A" w14:textId="77777777" w:rsidR="007E38B7" w:rsidRDefault="007E38B7" w:rsidP="002D0B41">
      <w:pPr>
        <w:pStyle w:val="afd"/>
      </w:pPr>
      <w:r>
        <w:t>Не допускается какое-либо ограничение общего размера пени, например: не более 10% от суммы Договора.</w:t>
      </w:r>
    </w:p>
  </w:footnote>
  <w:footnote w:id="4">
    <w:p w14:paraId="4AF6413A" w14:textId="77777777" w:rsidR="007E38B7" w:rsidRDefault="007E38B7" w:rsidP="002D0B41">
      <w:pPr>
        <w:pStyle w:val="afd"/>
      </w:pPr>
      <w:r>
        <w:rPr>
          <w:rStyle w:val="af6"/>
          <w:rFonts w:eastAsia="MS Mincho"/>
        </w:rPr>
        <w:footnoteRef/>
      </w:r>
      <w:r>
        <w:t xml:space="preserve"> Выбрать необходимый вариант.</w:t>
      </w:r>
    </w:p>
  </w:footnote>
  <w:footnote w:id="5">
    <w:p w14:paraId="64312D01" w14:textId="77777777" w:rsidR="007E38B7" w:rsidRDefault="007E38B7" w:rsidP="002D0B41">
      <w:pPr>
        <w:pStyle w:val="ConsPlusNormal"/>
        <w:ind w:firstLine="0"/>
        <w:jc w:val="both"/>
        <w:rPr>
          <w:rFonts w:ascii="Times New Roman" w:hAnsi="Times New Roman"/>
        </w:rPr>
      </w:pPr>
      <w:r>
        <w:rPr>
          <w:rStyle w:val="af6"/>
        </w:rPr>
        <w:footnoteRef/>
      </w:r>
      <w:r>
        <w:rPr>
          <w:rFonts w:ascii="Times New Roman" w:hAnsi="Times New Roman"/>
        </w:rPr>
        <w:t xml:space="preserve"> В случае если сумма Договора (с НДС):  </w:t>
      </w:r>
    </w:p>
    <w:p w14:paraId="4D985E86" w14:textId="77777777" w:rsidR="007E38B7" w:rsidRDefault="007E38B7" w:rsidP="002D0B41">
      <w:pPr>
        <w:pStyle w:val="ConsPlusNormal"/>
        <w:ind w:firstLine="0"/>
        <w:jc w:val="both"/>
        <w:rPr>
          <w:rFonts w:ascii="Times New Roman" w:hAnsi="Times New Roman"/>
        </w:rPr>
      </w:pPr>
      <w:r>
        <w:rPr>
          <w:rFonts w:ascii="Times New Roman" w:hAnsi="Times New Roman"/>
        </w:rPr>
        <w:t>не превышает 3 млн. рублей, размер штрафа – 10%;</w:t>
      </w:r>
    </w:p>
    <w:p w14:paraId="696F0861" w14:textId="77777777" w:rsidR="007E38B7" w:rsidRDefault="007E38B7" w:rsidP="002D0B41">
      <w:pPr>
        <w:pStyle w:val="ConsPlusNormal"/>
        <w:ind w:firstLine="0"/>
        <w:jc w:val="both"/>
        <w:rPr>
          <w:rFonts w:ascii="Times New Roman" w:hAnsi="Times New Roman"/>
        </w:rPr>
      </w:pPr>
      <w:r>
        <w:rPr>
          <w:rFonts w:ascii="Times New Roman" w:hAnsi="Times New Roman"/>
        </w:rPr>
        <w:t>от 3 млн. рублей до 50 млн. рублей, размер штрафа – 5%;</w:t>
      </w:r>
    </w:p>
    <w:p w14:paraId="63A158F0" w14:textId="77777777" w:rsidR="007E38B7" w:rsidRDefault="007E38B7" w:rsidP="002D0B41">
      <w:pPr>
        <w:pStyle w:val="ConsPlusNormal"/>
        <w:ind w:firstLine="0"/>
        <w:jc w:val="both"/>
        <w:rPr>
          <w:rFonts w:ascii="Times New Roman" w:hAnsi="Times New Roman"/>
        </w:rPr>
      </w:pPr>
      <w:r>
        <w:rPr>
          <w:rFonts w:ascii="Times New Roman" w:hAnsi="Times New Roman"/>
        </w:rPr>
        <w:t>от 50 млн. рублей до 100 млн. рублей, размер штрафа – 1%;</w:t>
      </w:r>
    </w:p>
    <w:p w14:paraId="3FDDD803" w14:textId="77777777" w:rsidR="007E38B7" w:rsidRDefault="007E38B7" w:rsidP="002D0B41">
      <w:pPr>
        <w:pStyle w:val="ConsPlusNormal"/>
        <w:ind w:firstLine="0"/>
        <w:jc w:val="both"/>
        <w:rPr>
          <w:rFonts w:ascii="Times New Roman" w:hAnsi="Times New Roman"/>
        </w:rPr>
      </w:pPr>
      <w:r>
        <w:rPr>
          <w:rFonts w:ascii="Times New Roman" w:hAnsi="Times New Roman"/>
        </w:rPr>
        <w:t>превышает 100 млн. рублей, размер штрафа – 0,5%.</w:t>
      </w:r>
    </w:p>
    <w:p w14:paraId="3CB4C95A" w14:textId="77777777" w:rsidR="007E38B7" w:rsidRDefault="007E38B7" w:rsidP="002D0B41">
      <w:pPr>
        <w:pStyle w:val="afd"/>
        <w:rPr>
          <w:sz w:val="16"/>
          <w:szCs w:val="16"/>
        </w:rPr>
      </w:pPr>
    </w:p>
  </w:footnote>
  <w:footnote w:id="6">
    <w:p w14:paraId="7E9D4880" w14:textId="77777777" w:rsidR="007E38B7" w:rsidRDefault="007E38B7" w:rsidP="002D0B41">
      <w:pPr>
        <w:pStyle w:val="afd"/>
      </w:pPr>
      <w:r>
        <w:rPr>
          <w:rStyle w:val="af6"/>
          <w:rFonts w:eastAsia="MS Mincho"/>
        </w:rPr>
        <w:footnoteRef/>
      </w:r>
      <w:r>
        <w:t xml:space="preserve"> Пункт включается в текст договора по мере необходимости  в случае выполнения Исполнителем Работ на терминале Заказчика.</w:t>
      </w:r>
    </w:p>
  </w:footnote>
  <w:footnote w:id="7">
    <w:p w14:paraId="72F3494A" w14:textId="77777777" w:rsidR="007E38B7" w:rsidRDefault="007E38B7" w:rsidP="002D0B41">
      <w:pPr>
        <w:pStyle w:val="afd"/>
      </w:pPr>
      <w:r>
        <w:rPr>
          <w:rStyle w:val="af6"/>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8">
    <w:p w14:paraId="7A4F8035" w14:textId="77777777" w:rsidR="007E38B7" w:rsidRDefault="007E38B7" w:rsidP="002D0B41">
      <w:pPr>
        <w:pStyle w:val="afd"/>
      </w:pPr>
      <w:r>
        <w:rPr>
          <w:rStyle w:val="af6"/>
          <w:rFonts w:eastAsia="MS Mincho"/>
        </w:rPr>
        <w:footnoteRef/>
      </w:r>
      <w:r>
        <w:t xml:space="preserve"> </w:t>
      </w:r>
      <w:r>
        <w:rPr>
          <w:sz w:val="16"/>
          <w:szCs w:val="16"/>
        </w:rPr>
        <w:t>Пункт включается в текст договора в случае использования авансовой системы расчетов</w:t>
      </w:r>
    </w:p>
  </w:footnote>
  <w:footnote w:id="9">
    <w:p w14:paraId="56F679D9" w14:textId="77777777" w:rsidR="007E38B7" w:rsidRDefault="007E38B7">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14:paraId="40349FFD" w14:textId="77777777" w:rsidR="007E38B7" w:rsidRDefault="007E38B7">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14:paraId="3DEA84CD" w14:textId="77777777" w:rsidR="007E38B7" w:rsidRDefault="007E38B7">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14:paraId="2CAA9AFB" w14:textId="77777777" w:rsidR="00360842" w:rsidRDefault="00360842" w:rsidP="00360842">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617C" w14:textId="77777777" w:rsidR="007E38B7" w:rsidRDefault="007E38B7">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D2C5" w14:textId="77777777" w:rsidR="007E38B7" w:rsidRDefault="007E38B7"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C251" w14:textId="77777777" w:rsidR="007E38B7" w:rsidRDefault="007E38B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832CED"/>
    <w:multiLevelType w:val="multilevel"/>
    <w:tmpl w:val="8174C7F8"/>
    <w:lvl w:ilvl="0">
      <w:start w:val="1"/>
      <w:numFmt w:val="bullet"/>
      <w:lvlText w:val="-"/>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023EAA"/>
    <w:multiLevelType w:val="multilevel"/>
    <w:tmpl w:val="7A06B02A"/>
    <w:lvl w:ilvl="0">
      <w:start w:val="1"/>
      <w:numFmt w:val="decimal"/>
      <w:lvlText w:val="%1."/>
      <w:lvlJc w:val="left"/>
      <w:pPr>
        <w:ind w:left="360" w:hanging="360"/>
      </w:pPr>
      <w:rPr>
        <w:sz w:val="28"/>
        <w:szCs w:val="28"/>
      </w:r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7F7606"/>
    <w:multiLevelType w:val="hybridMultilevel"/>
    <w:tmpl w:val="3CBEB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5616514"/>
    <w:multiLevelType w:val="hybridMultilevel"/>
    <w:tmpl w:val="DAE40A06"/>
    <w:lvl w:ilvl="0" w:tplc="9230D0F6">
      <w:start w:val="1"/>
      <w:numFmt w:val="bullet"/>
      <w:lvlText w:val="-"/>
      <w:lvlJc w:val="left"/>
      <w:pPr>
        <w:ind w:left="1582" w:hanging="360"/>
      </w:pPr>
      <w:rPr>
        <w:rFonts w:ascii="Times New Roman" w:hAnsi="Times New Roman" w:cs="Times New Roman"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F9579D"/>
    <w:multiLevelType w:val="multilevel"/>
    <w:tmpl w:val="F2D44500"/>
    <w:lvl w:ilvl="0">
      <w:start w:val="1"/>
      <w:numFmt w:val="bullet"/>
      <w:lvlText w:val="-"/>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81115F"/>
    <w:multiLevelType w:val="multilevel"/>
    <w:tmpl w:val="26387B2A"/>
    <w:lvl w:ilvl="0">
      <w:start w:val="4"/>
      <w:numFmt w:val="decimal"/>
      <w:lvlText w:val="%1"/>
      <w:lvlJc w:val="left"/>
      <w:pPr>
        <w:ind w:left="1331" w:hanging="480"/>
      </w:pPr>
      <w:rPr>
        <w:rFonts w:hint="default"/>
      </w:rPr>
    </w:lvl>
    <w:lvl w:ilvl="1">
      <w:start w:val="6"/>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3C5AB3"/>
    <w:multiLevelType w:val="hybridMultilevel"/>
    <w:tmpl w:val="82BCC698"/>
    <w:lvl w:ilvl="0" w:tplc="9230D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45A5A86"/>
    <w:multiLevelType w:val="multilevel"/>
    <w:tmpl w:val="28747090"/>
    <w:lvl w:ilvl="0">
      <w:start w:val="1"/>
      <w:numFmt w:val="bullet"/>
      <w:lvlText w:val="-"/>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0B1DF3"/>
    <w:multiLevelType w:val="hybridMultilevel"/>
    <w:tmpl w:val="6B6A3486"/>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AB6F1B"/>
    <w:multiLevelType w:val="hybridMultilevel"/>
    <w:tmpl w:val="72CA4F5C"/>
    <w:lvl w:ilvl="0" w:tplc="5F6E5AC0">
      <w:start w:val="1"/>
      <w:numFmt w:val="decimal"/>
      <w:lvlText w:val="%1."/>
      <w:lvlJc w:val="left"/>
      <w:pPr>
        <w:ind w:left="720" w:hanging="360"/>
      </w:pPr>
      <w:rPr>
        <w:b w:val="0"/>
      </w:rPr>
    </w:lvl>
    <w:lvl w:ilvl="1" w:tplc="E376AEDA">
      <w:start w:val="1"/>
      <w:numFmt w:val="lowerLetter"/>
      <w:lvlText w:val="%2."/>
      <w:lvlJc w:val="left"/>
      <w:pPr>
        <w:ind w:left="1440" w:hanging="360"/>
      </w:pPr>
    </w:lvl>
    <w:lvl w:ilvl="2" w:tplc="61985F5A">
      <w:start w:val="1"/>
      <w:numFmt w:val="lowerRoman"/>
      <w:lvlText w:val="%3."/>
      <w:lvlJc w:val="right"/>
      <w:pPr>
        <w:ind w:left="2160" w:hanging="180"/>
      </w:pPr>
    </w:lvl>
    <w:lvl w:ilvl="3" w:tplc="87728AEE">
      <w:start w:val="1"/>
      <w:numFmt w:val="decimal"/>
      <w:lvlText w:val="%4."/>
      <w:lvlJc w:val="left"/>
      <w:pPr>
        <w:ind w:left="2880" w:hanging="360"/>
      </w:pPr>
    </w:lvl>
    <w:lvl w:ilvl="4" w:tplc="66CE4B9E">
      <w:start w:val="1"/>
      <w:numFmt w:val="lowerLetter"/>
      <w:lvlText w:val="%5."/>
      <w:lvlJc w:val="left"/>
      <w:pPr>
        <w:ind w:left="3600" w:hanging="360"/>
      </w:pPr>
    </w:lvl>
    <w:lvl w:ilvl="5" w:tplc="4528A1BC">
      <w:start w:val="1"/>
      <w:numFmt w:val="lowerRoman"/>
      <w:lvlText w:val="%6."/>
      <w:lvlJc w:val="right"/>
      <w:pPr>
        <w:ind w:left="4320" w:hanging="180"/>
      </w:pPr>
    </w:lvl>
    <w:lvl w:ilvl="6" w:tplc="1AE8B0AE">
      <w:start w:val="1"/>
      <w:numFmt w:val="decimal"/>
      <w:lvlText w:val="%7."/>
      <w:lvlJc w:val="left"/>
      <w:pPr>
        <w:ind w:left="5040" w:hanging="360"/>
      </w:pPr>
    </w:lvl>
    <w:lvl w:ilvl="7" w:tplc="B96E437A">
      <w:start w:val="1"/>
      <w:numFmt w:val="lowerLetter"/>
      <w:lvlText w:val="%8."/>
      <w:lvlJc w:val="left"/>
      <w:pPr>
        <w:ind w:left="5760" w:hanging="360"/>
      </w:pPr>
    </w:lvl>
    <w:lvl w:ilvl="8" w:tplc="30768628">
      <w:start w:val="1"/>
      <w:numFmt w:val="lowerRoman"/>
      <w:lvlText w:val="%9."/>
      <w:lvlJc w:val="right"/>
      <w:pPr>
        <w:ind w:left="648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0919F3"/>
    <w:multiLevelType w:val="multilevel"/>
    <w:tmpl w:val="3766C2B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50042B"/>
    <w:multiLevelType w:val="multilevel"/>
    <w:tmpl w:val="324636D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C340D4"/>
    <w:multiLevelType w:val="hybridMultilevel"/>
    <w:tmpl w:val="A1C6BB60"/>
    <w:lvl w:ilvl="0" w:tplc="F4FC08BE">
      <w:start w:val="1"/>
      <w:numFmt w:val="decimal"/>
      <w:lvlText w:val="%1."/>
      <w:lvlJc w:val="left"/>
      <w:pPr>
        <w:tabs>
          <w:tab w:val="num" w:pos="720"/>
        </w:tabs>
        <w:ind w:left="720" w:hanging="360"/>
      </w:pPr>
      <w:rPr>
        <w:rFonts w:hint="default"/>
      </w:rPr>
    </w:lvl>
    <w:lvl w:ilvl="1" w:tplc="BEB6D124">
      <w:start w:val="1"/>
      <w:numFmt w:val="lowerLetter"/>
      <w:lvlText w:val="%2."/>
      <w:lvlJc w:val="left"/>
      <w:pPr>
        <w:tabs>
          <w:tab w:val="num" w:pos="1440"/>
        </w:tabs>
        <w:ind w:left="1440" w:hanging="360"/>
      </w:pPr>
    </w:lvl>
    <w:lvl w:ilvl="2" w:tplc="D286F954">
      <w:start w:val="1"/>
      <w:numFmt w:val="lowerRoman"/>
      <w:lvlText w:val="%3."/>
      <w:lvlJc w:val="right"/>
      <w:pPr>
        <w:tabs>
          <w:tab w:val="num" w:pos="2160"/>
        </w:tabs>
        <w:ind w:left="2160" w:hanging="180"/>
      </w:pPr>
    </w:lvl>
    <w:lvl w:ilvl="3" w:tplc="A3C66372">
      <w:start w:val="1"/>
      <w:numFmt w:val="decimal"/>
      <w:lvlText w:val="%4."/>
      <w:lvlJc w:val="left"/>
      <w:pPr>
        <w:tabs>
          <w:tab w:val="num" w:pos="3196"/>
        </w:tabs>
        <w:ind w:left="3196" w:hanging="360"/>
      </w:pPr>
    </w:lvl>
    <w:lvl w:ilvl="4" w:tplc="7EA86E86">
      <w:start w:val="1"/>
      <w:numFmt w:val="lowerLetter"/>
      <w:lvlText w:val="%5."/>
      <w:lvlJc w:val="left"/>
      <w:pPr>
        <w:tabs>
          <w:tab w:val="num" w:pos="3600"/>
        </w:tabs>
        <w:ind w:left="3600" w:hanging="360"/>
      </w:pPr>
    </w:lvl>
    <w:lvl w:ilvl="5" w:tplc="77A09862">
      <w:start w:val="1"/>
      <w:numFmt w:val="lowerRoman"/>
      <w:lvlText w:val="%6."/>
      <w:lvlJc w:val="right"/>
      <w:pPr>
        <w:tabs>
          <w:tab w:val="num" w:pos="4320"/>
        </w:tabs>
        <w:ind w:left="4320" w:hanging="180"/>
      </w:pPr>
    </w:lvl>
    <w:lvl w:ilvl="6" w:tplc="7C6E2F86">
      <w:start w:val="1"/>
      <w:numFmt w:val="decimal"/>
      <w:lvlText w:val="%7."/>
      <w:lvlJc w:val="left"/>
      <w:pPr>
        <w:tabs>
          <w:tab w:val="num" w:pos="5040"/>
        </w:tabs>
        <w:ind w:left="5040" w:hanging="360"/>
      </w:pPr>
    </w:lvl>
    <w:lvl w:ilvl="7" w:tplc="705E2792">
      <w:start w:val="1"/>
      <w:numFmt w:val="lowerLetter"/>
      <w:lvlText w:val="%8."/>
      <w:lvlJc w:val="left"/>
      <w:pPr>
        <w:tabs>
          <w:tab w:val="num" w:pos="5760"/>
        </w:tabs>
        <w:ind w:left="5760" w:hanging="360"/>
      </w:pPr>
    </w:lvl>
    <w:lvl w:ilvl="8" w:tplc="9818430E">
      <w:start w:val="1"/>
      <w:numFmt w:val="lowerRoman"/>
      <w:lvlText w:val="%9."/>
      <w:lvlJc w:val="right"/>
      <w:pPr>
        <w:tabs>
          <w:tab w:val="num" w:pos="6480"/>
        </w:tabs>
        <w:ind w:left="6480" w:hanging="180"/>
      </w:pPr>
    </w:lvl>
  </w:abstractNum>
  <w:abstractNum w:abstractNumId="45" w15:restartNumberingAfterBreak="0">
    <w:nsid w:val="50D960F6"/>
    <w:multiLevelType w:val="hybridMultilevel"/>
    <w:tmpl w:val="309656FA"/>
    <w:lvl w:ilvl="0" w:tplc="9230D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9" w15:restartNumberingAfterBreak="0">
    <w:nsid w:val="5A1A6706"/>
    <w:multiLevelType w:val="multilevel"/>
    <w:tmpl w:val="34D67E5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3F742E8"/>
    <w:multiLevelType w:val="multilevel"/>
    <w:tmpl w:val="F62C7A6E"/>
    <w:lvl w:ilvl="0">
      <w:start w:val="4"/>
      <w:numFmt w:val="decimal"/>
      <w:lvlText w:val="%1"/>
      <w:lvlJc w:val="left"/>
      <w:pPr>
        <w:ind w:left="420" w:hanging="420"/>
      </w:pPr>
      <w:rPr>
        <w:rFonts w:hint="default"/>
      </w:rPr>
    </w:lvl>
    <w:lvl w:ilvl="1">
      <w:start w:val="6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B3935AB"/>
    <w:multiLevelType w:val="hybridMultilevel"/>
    <w:tmpl w:val="22CC6312"/>
    <w:lvl w:ilvl="0" w:tplc="9230D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7611BF"/>
    <w:multiLevelType w:val="multilevel"/>
    <w:tmpl w:val="F6269148"/>
    <w:lvl w:ilvl="0">
      <w:start w:val="1"/>
      <w:numFmt w:val="decimal"/>
      <w:lvlText w:val="%1."/>
      <w:lvlJc w:val="left"/>
      <w:pPr>
        <w:ind w:left="360" w:hanging="360"/>
      </w:pPr>
      <w:rPr>
        <w:sz w:val="28"/>
        <w:szCs w:val="28"/>
      </w:r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2"/>
  </w:num>
  <w:num w:numId="8">
    <w:abstractNumId w:val="43"/>
  </w:num>
  <w:num w:numId="9">
    <w:abstractNumId w:val="60"/>
  </w:num>
  <w:num w:numId="10">
    <w:abstractNumId w:val="41"/>
  </w:num>
  <w:num w:numId="11">
    <w:abstractNumId w:val="42"/>
  </w:num>
  <w:num w:numId="12">
    <w:abstractNumId w:val="37"/>
  </w:num>
  <w:num w:numId="13">
    <w:abstractNumId w:val="39"/>
  </w:num>
  <w:num w:numId="14">
    <w:abstractNumId w:val="58"/>
  </w:num>
  <w:num w:numId="15">
    <w:abstractNumId w:val="28"/>
  </w:num>
  <w:num w:numId="16">
    <w:abstractNumId w:val="54"/>
  </w:num>
  <w:num w:numId="17">
    <w:abstractNumId w:val="50"/>
  </w:num>
  <w:num w:numId="18">
    <w:abstractNumId w:val="51"/>
  </w:num>
  <w:num w:numId="19">
    <w:abstractNumId w:val="27"/>
  </w:num>
  <w:num w:numId="20">
    <w:abstractNumId w:val="35"/>
  </w:num>
  <w:num w:numId="21">
    <w:abstractNumId w:val="4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36"/>
  </w:num>
  <w:num w:numId="25">
    <w:abstractNumId w:val="34"/>
  </w:num>
  <w:num w:numId="26">
    <w:abstractNumId w:val="25"/>
  </w:num>
  <w:num w:numId="27">
    <w:abstractNumId w:val="44"/>
  </w:num>
  <w:num w:numId="28">
    <w:abstractNumId w:val="38"/>
  </w:num>
  <w:num w:numId="29">
    <w:abstractNumId w:val="45"/>
  </w:num>
  <w:num w:numId="30">
    <w:abstractNumId w:val="49"/>
  </w:num>
  <w:num w:numId="31">
    <w:abstractNumId w:val="23"/>
  </w:num>
  <w:num w:numId="32">
    <w:abstractNumId w:val="59"/>
  </w:num>
  <w:num w:numId="33">
    <w:abstractNumId w:val="33"/>
  </w:num>
  <w:num w:numId="34">
    <w:abstractNumId w:val="29"/>
  </w:num>
  <w:num w:numId="35">
    <w:abstractNumId w:val="24"/>
  </w:num>
  <w:num w:numId="36">
    <w:abstractNumId w:val="26"/>
  </w:num>
  <w:num w:numId="37">
    <w:abstractNumId w:val="55"/>
  </w:num>
  <w:num w:numId="38">
    <w:abstractNumId w:val="32"/>
  </w:num>
  <w:num w:numId="39">
    <w:abstractNumId w:val="40"/>
  </w:num>
  <w:num w:numId="40">
    <w:abstractNumId w:val="53"/>
  </w:num>
  <w:num w:numId="41">
    <w:abstractNumId w:val="30"/>
  </w:num>
  <w:num w:numId="42">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EF5"/>
    <w:rsid w:val="00004F48"/>
    <w:rsid w:val="000058BC"/>
    <w:rsid w:val="0000594A"/>
    <w:rsid w:val="00006894"/>
    <w:rsid w:val="00007C71"/>
    <w:rsid w:val="00010BE3"/>
    <w:rsid w:val="0001110E"/>
    <w:rsid w:val="000111FC"/>
    <w:rsid w:val="000136A9"/>
    <w:rsid w:val="00013D4E"/>
    <w:rsid w:val="000143B1"/>
    <w:rsid w:val="00014C0B"/>
    <w:rsid w:val="0001556E"/>
    <w:rsid w:val="0001557C"/>
    <w:rsid w:val="00015E1E"/>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5487"/>
    <w:rsid w:val="00066513"/>
    <w:rsid w:val="00066A62"/>
    <w:rsid w:val="00067DAA"/>
    <w:rsid w:val="00067F9B"/>
    <w:rsid w:val="00070803"/>
    <w:rsid w:val="000716BA"/>
    <w:rsid w:val="00071D6C"/>
    <w:rsid w:val="000728C1"/>
    <w:rsid w:val="000753BB"/>
    <w:rsid w:val="00076468"/>
    <w:rsid w:val="00076F66"/>
    <w:rsid w:val="0007720B"/>
    <w:rsid w:val="00080EBC"/>
    <w:rsid w:val="000812E8"/>
    <w:rsid w:val="00081557"/>
    <w:rsid w:val="00083039"/>
    <w:rsid w:val="00084554"/>
    <w:rsid w:val="000846BC"/>
    <w:rsid w:val="00084E93"/>
    <w:rsid w:val="000855D1"/>
    <w:rsid w:val="000871EB"/>
    <w:rsid w:val="00087DE4"/>
    <w:rsid w:val="00090344"/>
    <w:rsid w:val="00091B4D"/>
    <w:rsid w:val="00092D66"/>
    <w:rsid w:val="00093316"/>
    <w:rsid w:val="00093F19"/>
    <w:rsid w:val="0009404E"/>
    <w:rsid w:val="00094E71"/>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22FD"/>
    <w:rsid w:val="000D40BE"/>
    <w:rsid w:val="000D5F3B"/>
    <w:rsid w:val="000E132B"/>
    <w:rsid w:val="000E135F"/>
    <w:rsid w:val="000E1BC9"/>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8F8"/>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5C2F"/>
    <w:rsid w:val="00136411"/>
    <w:rsid w:val="001366B5"/>
    <w:rsid w:val="0013760D"/>
    <w:rsid w:val="001379F0"/>
    <w:rsid w:val="00142EF8"/>
    <w:rsid w:val="00146CC2"/>
    <w:rsid w:val="00147510"/>
    <w:rsid w:val="00147A77"/>
    <w:rsid w:val="00150594"/>
    <w:rsid w:val="00150E45"/>
    <w:rsid w:val="00151C2F"/>
    <w:rsid w:val="00151D7A"/>
    <w:rsid w:val="00153C91"/>
    <w:rsid w:val="00154547"/>
    <w:rsid w:val="0015584B"/>
    <w:rsid w:val="00155E25"/>
    <w:rsid w:val="00156B73"/>
    <w:rsid w:val="00157CA9"/>
    <w:rsid w:val="00161C17"/>
    <w:rsid w:val="001629D5"/>
    <w:rsid w:val="001640E1"/>
    <w:rsid w:val="0016413E"/>
    <w:rsid w:val="00164D0C"/>
    <w:rsid w:val="0016528F"/>
    <w:rsid w:val="0016681B"/>
    <w:rsid w:val="00166B33"/>
    <w:rsid w:val="00166D95"/>
    <w:rsid w:val="00167695"/>
    <w:rsid w:val="0017080B"/>
    <w:rsid w:val="00171FEC"/>
    <w:rsid w:val="00172294"/>
    <w:rsid w:val="001722C6"/>
    <w:rsid w:val="00172320"/>
    <w:rsid w:val="001725BF"/>
    <w:rsid w:val="001730A2"/>
    <w:rsid w:val="001749AE"/>
    <w:rsid w:val="00174FFE"/>
    <w:rsid w:val="00175830"/>
    <w:rsid w:val="001758A2"/>
    <w:rsid w:val="00175A7B"/>
    <w:rsid w:val="0017674B"/>
    <w:rsid w:val="00177659"/>
    <w:rsid w:val="00177D5C"/>
    <w:rsid w:val="001802EE"/>
    <w:rsid w:val="00180C03"/>
    <w:rsid w:val="001823CF"/>
    <w:rsid w:val="00183500"/>
    <w:rsid w:val="0018682A"/>
    <w:rsid w:val="00190A1F"/>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6F9"/>
    <w:rsid w:val="001B689A"/>
    <w:rsid w:val="001C0459"/>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8B5"/>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035"/>
    <w:rsid w:val="00214105"/>
    <w:rsid w:val="00214302"/>
    <w:rsid w:val="00215BA7"/>
    <w:rsid w:val="00215E05"/>
    <w:rsid w:val="0021637C"/>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6591"/>
    <w:rsid w:val="002376E6"/>
    <w:rsid w:val="002378E3"/>
    <w:rsid w:val="002379A3"/>
    <w:rsid w:val="00237EE7"/>
    <w:rsid w:val="002410DF"/>
    <w:rsid w:val="00242695"/>
    <w:rsid w:val="00242A1E"/>
    <w:rsid w:val="00243F0F"/>
    <w:rsid w:val="0024611C"/>
    <w:rsid w:val="002463F7"/>
    <w:rsid w:val="00250548"/>
    <w:rsid w:val="00250A36"/>
    <w:rsid w:val="00250F9C"/>
    <w:rsid w:val="0025104E"/>
    <w:rsid w:val="0025270E"/>
    <w:rsid w:val="002540E1"/>
    <w:rsid w:val="00254314"/>
    <w:rsid w:val="002543D3"/>
    <w:rsid w:val="00254538"/>
    <w:rsid w:val="002549CF"/>
    <w:rsid w:val="002572B2"/>
    <w:rsid w:val="00257F85"/>
    <w:rsid w:val="00257F89"/>
    <w:rsid w:val="00261326"/>
    <w:rsid w:val="0026422C"/>
    <w:rsid w:val="002653EF"/>
    <w:rsid w:val="00265B2B"/>
    <w:rsid w:val="0026763E"/>
    <w:rsid w:val="00267AAB"/>
    <w:rsid w:val="00271079"/>
    <w:rsid w:val="00271102"/>
    <w:rsid w:val="00272356"/>
    <w:rsid w:val="00274113"/>
    <w:rsid w:val="002745CC"/>
    <w:rsid w:val="00274699"/>
    <w:rsid w:val="0027491F"/>
    <w:rsid w:val="00280DA6"/>
    <w:rsid w:val="0028105B"/>
    <w:rsid w:val="002810F4"/>
    <w:rsid w:val="0028168C"/>
    <w:rsid w:val="00281A6C"/>
    <w:rsid w:val="0028247A"/>
    <w:rsid w:val="00282B03"/>
    <w:rsid w:val="0028339B"/>
    <w:rsid w:val="00286B26"/>
    <w:rsid w:val="0028751E"/>
    <w:rsid w:val="0029039D"/>
    <w:rsid w:val="00290F36"/>
    <w:rsid w:val="002910EA"/>
    <w:rsid w:val="00291899"/>
    <w:rsid w:val="00292ED6"/>
    <w:rsid w:val="00293CE8"/>
    <w:rsid w:val="0029577E"/>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B41"/>
    <w:rsid w:val="002D291C"/>
    <w:rsid w:val="002D2B8C"/>
    <w:rsid w:val="002D2D73"/>
    <w:rsid w:val="002D5869"/>
    <w:rsid w:val="002D5B0E"/>
    <w:rsid w:val="002E0227"/>
    <w:rsid w:val="002E02EA"/>
    <w:rsid w:val="002E18D3"/>
    <w:rsid w:val="002E3184"/>
    <w:rsid w:val="002E3DBF"/>
    <w:rsid w:val="002E43C8"/>
    <w:rsid w:val="002E4CCA"/>
    <w:rsid w:val="002E5C81"/>
    <w:rsid w:val="002E6466"/>
    <w:rsid w:val="002E66D4"/>
    <w:rsid w:val="002E6C36"/>
    <w:rsid w:val="002E7CB7"/>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20F"/>
    <w:rsid w:val="003167AA"/>
    <w:rsid w:val="003173AD"/>
    <w:rsid w:val="00320EDC"/>
    <w:rsid w:val="00324C26"/>
    <w:rsid w:val="00325CC8"/>
    <w:rsid w:val="0033083C"/>
    <w:rsid w:val="00331801"/>
    <w:rsid w:val="00331930"/>
    <w:rsid w:val="0033363B"/>
    <w:rsid w:val="00334292"/>
    <w:rsid w:val="00335079"/>
    <w:rsid w:val="00335C6F"/>
    <w:rsid w:val="00335F0B"/>
    <w:rsid w:val="0033715C"/>
    <w:rsid w:val="003378F6"/>
    <w:rsid w:val="00340FF0"/>
    <w:rsid w:val="00341C5C"/>
    <w:rsid w:val="00343C35"/>
    <w:rsid w:val="00343D40"/>
    <w:rsid w:val="003467BF"/>
    <w:rsid w:val="0035158F"/>
    <w:rsid w:val="003527E1"/>
    <w:rsid w:val="00353E6E"/>
    <w:rsid w:val="00357154"/>
    <w:rsid w:val="003571CE"/>
    <w:rsid w:val="00357415"/>
    <w:rsid w:val="00360842"/>
    <w:rsid w:val="00361C96"/>
    <w:rsid w:val="0036291B"/>
    <w:rsid w:val="003630DE"/>
    <w:rsid w:val="00364A64"/>
    <w:rsid w:val="003657D7"/>
    <w:rsid w:val="003663BC"/>
    <w:rsid w:val="00370C44"/>
    <w:rsid w:val="00371504"/>
    <w:rsid w:val="003719A4"/>
    <w:rsid w:val="00374D16"/>
    <w:rsid w:val="00375881"/>
    <w:rsid w:val="00375F8F"/>
    <w:rsid w:val="003778ED"/>
    <w:rsid w:val="003800C2"/>
    <w:rsid w:val="00381CD3"/>
    <w:rsid w:val="00385C54"/>
    <w:rsid w:val="00386F7E"/>
    <w:rsid w:val="00390F72"/>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B28"/>
    <w:rsid w:val="00402A46"/>
    <w:rsid w:val="004034BE"/>
    <w:rsid w:val="004060E3"/>
    <w:rsid w:val="00407088"/>
    <w:rsid w:val="004077B7"/>
    <w:rsid w:val="00410B56"/>
    <w:rsid w:val="00411030"/>
    <w:rsid w:val="004144B2"/>
    <w:rsid w:val="004209AE"/>
    <w:rsid w:val="0042174B"/>
    <w:rsid w:val="004224C0"/>
    <w:rsid w:val="00422CFA"/>
    <w:rsid w:val="004243CF"/>
    <w:rsid w:val="00425574"/>
    <w:rsid w:val="00425950"/>
    <w:rsid w:val="00425EB0"/>
    <w:rsid w:val="00426ED7"/>
    <w:rsid w:val="004272B0"/>
    <w:rsid w:val="004314C8"/>
    <w:rsid w:val="00432CF8"/>
    <w:rsid w:val="004339DE"/>
    <w:rsid w:val="0043423C"/>
    <w:rsid w:val="0043484F"/>
    <w:rsid w:val="0043596D"/>
    <w:rsid w:val="00435A9A"/>
    <w:rsid w:val="00437B00"/>
    <w:rsid w:val="004407B4"/>
    <w:rsid w:val="004421EA"/>
    <w:rsid w:val="00442536"/>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466"/>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6BA"/>
    <w:rsid w:val="004A0B79"/>
    <w:rsid w:val="004A1302"/>
    <w:rsid w:val="004A16BC"/>
    <w:rsid w:val="004A25F0"/>
    <w:rsid w:val="004A35E4"/>
    <w:rsid w:val="004A3BBE"/>
    <w:rsid w:val="004A4212"/>
    <w:rsid w:val="004A5C02"/>
    <w:rsid w:val="004A66FA"/>
    <w:rsid w:val="004B0D75"/>
    <w:rsid w:val="004B0FBC"/>
    <w:rsid w:val="004B2378"/>
    <w:rsid w:val="004B3482"/>
    <w:rsid w:val="004B366A"/>
    <w:rsid w:val="004B4B1F"/>
    <w:rsid w:val="004B7B57"/>
    <w:rsid w:val="004C05A6"/>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A07"/>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3EFD"/>
    <w:rsid w:val="005C58AF"/>
    <w:rsid w:val="005C5AB8"/>
    <w:rsid w:val="005C5B10"/>
    <w:rsid w:val="005C6744"/>
    <w:rsid w:val="005C69A6"/>
    <w:rsid w:val="005D0613"/>
    <w:rsid w:val="005D296C"/>
    <w:rsid w:val="005D573E"/>
    <w:rsid w:val="005D5B59"/>
    <w:rsid w:val="005D6190"/>
    <w:rsid w:val="005D64F1"/>
    <w:rsid w:val="005D6803"/>
    <w:rsid w:val="005D69E2"/>
    <w:rsid w:val="005D77E9"/>
    <w:rsid w:val="005E0074"/>
    <w:rsid w:val="005E092C"/>
    <w:rsid w:val="005E0B21"/>
    <w:rsid w:val="005E1413"/>
    <w:rsid w:val="005E26B7"/>
    <w:rsid w:val="005E27FD"/>
    <w:rsid w:val="005E6CAE"/>
    <w:rsid w:val="005F169B"/>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C90"/>
    <w:rsid w:val="00615B65"/>
    <w:rsid w:val="006164CD"/>
    <w:rsid w:val="006176F4"/>
    <w:rsid w:val="00617AAD"/>
    <w:rsid w:val="00621361"/>
    <w:rsid w:val="00621681"/>
    <w:rsid w:val="006217BC"/>
    <w:rsid w:val="00621FD4"/>
    <w:rsid w:val="00622320"/>
    <w:rsid w:val="006229B8"/>
    <w:rsid w:val="00622CF4"/>
    <w:rsid w:val="00622F52"/>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4602"/>
    <w:rsid w:val="006A6A23"/>
    <w:rsid w:val="006A6E08"/>
    <w:rsid w:val="006A6E7D"/>
    <w:rsid w:val="006A76EE"/>
    <w:rsid w:val="006B01EF"/>
    <w:rsid w:val="006B1483"/>
    <w:rsid w:val="006B2801"/>
    <w:rsid w:val="006B3895"/>
    <w:rsid w:val="006B3974"/>
    <w:rsid w:val="006B3BD2"/>
    <w:rsid w:val="006B5155"/>
    <w:rsid w:val="006B6573"/>
    <w:rsid w:val="006B6F50"/>
    <w:rsid w:val="006B6F56"/>
    <w:rsid w:val="006B7625"/>
    <w:rsid w:val="006C06E0"/>
    <w:rsid w:val="006C1555"/>
    <w:rsid w:val="006C1CE9"/>
    <w:rsid w:val="006C2A30"/>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6E81"/>
    <w:rsid w:val="006E08A0"/>
    <w:rsid w:val="006E23DE"/>
    <w:rsid w:val="006E4289"/>
    <w:rsid w:val="006E574F"/>
    <w:rsid w:val="006E67B8"/>
    <w:rsid w:val="006E7589"/>
    <w:rsid w:val="006F08E6"/>
    <w:rsid w:val="006F1466"/>
    <w:rsid w:val="006F2437"/>
    <w:rsid w:val="006F2786"/>
    <w:rsid w:val="006F290B"/>
    <w:rsid w:val="006F2C73"/>
    <w:rsid w:val="006F3F9D"/>
    <w:rsid w:val="006F4522"/>
    <w:rsid w:val="006F4BD7"/>
    <w:rsid w:val="006F6340"/>
    <w:rsid w:val="006F6D36"/>
    <w:rsid w:val="00700A24"/>
    <w:rsid w:val="00700ABB"/>
    <w:rsid w:val="00701BE5"/>
    <w:rsid w:val="0070219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A70"/>
    <w:rsid w:val="00737B78"/>
    <w:rsid w:val="0074087D"/>
    <w:rsid w:val="00740E6D"/>
    <w:rsid w:val="0074281A"/>
    <w:rsid w:val="00742DAA"/>
    <w:rsid w:val="007434C0"/>
    <w:rsid w:val="00744920"/>
    <w:rsid w:val="00744932"/>
    <w:rsid w:val="007451B4"/>
    <w:rsid w:val="00746E8D"/>
    <w:rsid w:val="00747369"/>
    <w:rsid w:val="00750088"/>
    <w:rsid w:val="0075124C"/>
    <w:rsid w:val="007516BF"/>
    <w:rsid w:val="00752221"/>
    <w:rsid w:val="00752FEB"/>
    <w:rsid w:val="00754040"/>
    <w:rsid w:val="00754AD8"/>
    <w:rsid w:val="00755363"/>
    <w:rsid w:val="00756269"/>
    <w:rsid w:val="00760C67"/>
    <w:rsid w:val="00760ECD"/>
    <w:rsid w:val="00760F30"/>
    <w:rsid w:val="0076195D"/>
    <w:rsid w:val="00761FA1"/>
    <w:rsid w:val="00763BD4"/>
    <w:rsid w:val="00763EDB"/>
    <w:rsid w:val="0076572A"/>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091"/>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3BDC"/>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38B7"/>
    <w:rsid w:val="007E3F1A"/>
    <w:rsid w:val="007E47A7"/>
    <w:rsid w:val="007E48BC"/>
    <w:rsid w:val="007E5B43"/>
    <w:rsid w:val="007E5BBC"/>
    <w:rsid w:val="007E72CC"/>
    <w:rsid w:val="007F1DFC"/>
    <w:rsid w:val="007F296F"/>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3424"/>
    <w:rsid w:val="00834551"/>
    <w:rsid w:val="00834DC9"/>
    <w:rsid w:val="00835CB1"/>
    <w:rsid w:val="00836996"/>
    <w:rsid w:val="008370AF"/>
    <w:rsid w:val="00837423"/>
    <w:rsid w:val="008377C6"/>
    <w:rsid w:val="00837AB7"/>
    <w:rsid w:val="00837F0D"/>
    <w:rsid w:val="0084239C"/>
    <w:rsid w:val="00843621"/>
    <w:rsid w:val="008437AD"/>
    <w:rsid w:val="00847C9D"/>
    <w:rsid w:val="0085471E"/>
    <w:rsid w:val="00855C1C"/>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36AC"/>
    <w:rsid w:val="00894B17"/>
    <w:rsid w:val="0089720B"/>
    <w:rsid w:val="00897A84"/>
    <w:rsid w:val="008A08B7"/>
    <w:rsid w:val="008A10F4"/>
    <w:rsid w:val="008A1D8F"/>
    <w:rsid w:val="008A31C7"/>
    <w:rsid w:val="008A4412"/>
    <w:rsid w:val="008A460F"/>
    <w:rsid w:val="008A65C2"/>
    <w:rsid w:val="008A664B"/>
    <w:rsid w:val="008A66CB"/>
    <w:rsid w:val="008B078D"/>
    <w:rsid w:val="008B0D54"/>
    <w:rsid w:val="008B16B6"/>
    <w:rsid w:val="008B1E78"/>
    <w:rsid w:val="008B1F52"/>
    <w:rsid w:val="008B2CB2"/>
    <w:rsid w:val="008B310E"/>
    <w:rsid w:val="008B3819"/>
    <w:rsid w:val="008B43A4"/>
    <w:rsid w:val="008B4AE3"/>
    <w:rsid w:val="008B753F"/>
    <w:rsid w:val="008B7A42"/>
    <w:rsid w:val="008B7FB1"/>
    <w:rsid w:val="008C1BC9"/>
    <w:rsid w:val="008C2FF5"/>
    <w:rsid w:val="008C4183"/>
    <w:rsid w:val="008C5B7F"/>
    <w:rsid w:val="008C7F98"/>
    <w:rsid w:val="008D04DC"/>
    <w:rsid w:val="008D0F5D"/>
    <w:rsid w:val="008D1FAC"/>
    <w:rsid w:val="008D29D6"/>
    <w:rsid w:val="008D2E20"/>
    <w:rsid w:val="008D2F7D"/>
    <w:rsid w:val="008D2FF3"/>
    <w:rsid w:val="008D3484"/>
    <w:rsid w:val="008D4CFE"/>
    <w:rsid w:val="008D4DE2"/>
    <w:rsid w:val="008D57CB"/>
    <w:rsid w:val="008D5EFE"/>
    <w:rsid w:val="008D67F8"/>
    <w:rsid w:val="008D69B2"/>
    <w:rsid w:val="008D790A"/>
    <w:rsid w:val="008E0966"/>
    <w:rsid w:val="008E1260"/>
    <w:rsid w:val="008E22A1"/>
    <w:rsid w:val="008E4A44"/>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50F6"/>
    <w:rsid w:val="00926992"/>
    <w:rsid w:val="009270E3"/>
    <w:rsid w:val="009271A2"/>
    <w:rsid w:val="0093234E"/>
    <w:rsid w:val="00933315"/>
    <w:rsid w:val="009333DE"/>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4C8"/>
    <w:rsid w:val="00975F02"/>
    <w:rsid w:val="0098003F"/>
    <w:rsid w:val="009802BB"/>
    <w:rsid w:val="00980642"/>
    <w:rsid w:val="00981280"/>
    <w:rsid w:val="00981F89"/>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6468"/>
    <w:rsid w:val="00997B7D"/>
    <w:rsid w:val="009A08AF"/>
    <w:rsid w:val="009A08BC"/>
    <w:rsid w:val="009A1114"/>
    <w:rsid w:val="009A12EE"/>
    <w:rsid w:val="009A1683"/>
    <w:rsid w:val="009A1749"/>
    <w:rsid w:val="009A2536"/>
    <w:rsid w:val="009A3ADF"/>
    <w:rsid w:val="009A6906"/>
    <w:rsid w:val="009A6FDC"/>
    <w:rsid w:val="009A7C6C"/>
    <w:rsid w:val="009B0A27"/>
    <w:rsid w:val="009B1123"/>
    <w:rsid w:val="009B1664"/>
    <w:rsid w:val="009B43DB"/>
    <w:rsid w:val="009B4838"/>
    <w:rsid w:val="009B5AAE"/>
    <w:rsid w:val="009B5B89"/>
    <w:rsid w:val="009B7009"/>
    <w:rsid w:val="009C0110"/>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3E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9FF"/>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5FFD"/>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A7A38"/>
    <w:rsid w:val="00AB0224"/>
    <w:rsid w:val="00AB028A"/>
    <w:rsid w:val="00AB066A"/>
    <w:rsid w:val="00AB265F"/>
    <w:rsid w:val="00AB2A91"/>
    <w:rsid w:val="00AB343C"/>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9C7"/>
    <w:rsid w:val="00AD6A1A"/>
    <w:rsid w:val="00AE1A3A"/>
    <w:rsid w:val="00AE2472"/>
    <w:rsid w:val="00AE2756"/>
    <w:rsid w:val="00AE4CBC"/>
    <w:rsid w:val="00AE5D91"/>
    <w:rsid w:val="00AE660B"/>
    <w:rsid w:val="00AE69CC"/>
    <w:rsid w:val="00AE70A9"/>
    <w:rsid w:val="00AF06D4"/>
    <w:rsid w:val="00AF25A6"/>
    <w:rsid w:val="00AF2E9E"/>
    <w:rsid w:val="00AF4CAE"/>
    <w:rsid w:val="00AF6ABE"/>
    <w:rsid w:val="00B00DDA"/>
    <w:rsid w:val="00B01ABF"/>
    <w:rsid w:val="00B01D71"/>
    <w:rsid w:val="00B02160"/>
    <w:rsid w:val="00B02654"/>
    <w:rsid w:val="00B041AC"/>
    <w:rsid w:val="00B04591"/>
    <w:rsid w:val="00B05095"/>
    <w:rsid w:val="00B060A7"/>
    <w:rsid w:val="00B07CC7"/>
    <w:rsid w:val="00B07F62"/>
    <w:rsid w:val="00B129CC"/>
    <w:rsid w:val="00B12B16"/>
    <w:rsid w:val="00B152B6"/>
    <w:rsid w:val="00B157BE"/>
    <w:rsid w:val="00B159E8"/>
    <w:rsid w:val="00B178A4"/>
    <w:rsid w:val="00B20C51"/>
    <w:rsid w:val="00B211C1"/>
    <w:rsid w:val="00B22346"/>
    <w:rsid w:val="00B22B90"/>
    <w:rsid w:val="00B24553"/>
    <w:rsid w:val="00B252EE"/>
    <w:rsid w:val="00B25998"/>
    <w:rsid w:val="00B2667D"/>
    <w:rsid w:val="00B27D4D"/>
    <w:rsid w:val="00B304A9"/>
    <w:rsid w:val="00B31747"/>
    <w:rsid w:val="00B346F5"/>
    <w:rsid w:val="00B34796"/>
    <w:rsid w:val="00B34DD5"/>
    <w:rsid w:val="00B34E08"/>
    <w:rsid w:val="00B3583B"/>
    <w:rsid w:val="00B374D1"/>
    <w:rsid w:val="00B403FD"/>
    <w:rsid w:val="00B416CD"/>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6C7E"/>
    <w:rsid w:val="00B87046"/>
    <w:rsid w:val="00B876AD"/>
    <w:rsid w:val="00B87FD5"/>
    <w:rsid w:val="00B90994"/>
    <w:rsid w:val="00B90F33"/>
    <w:rsid w:val="00B924BD"/>
    <w:rsid w:val="00B926DE"/>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623B"/>
    <w:rsid w:val="00BE06D9"/>
    <w:rsid w:val="00BE0A8F"/>
    <w:rsid w:val="00BE0DC2"/>
    <w:rsid w:val="00BE4C8D"/>
    <w:rsid w:val="00BE5571"/>
    <w:rsid w:val="00BE689B"/>
    <w:rsid w:val="00BE6AC4"/>
    <w:rsid w:val="00BE7854"/>
    <w:rsid w:val="00BF0E71"/>
    <w:rsid w:val="00BF299A"/>
    <w:rsid w:val="00BF3B98"/>
    <w:rsid w:val="00BF53FF"/>
    <w:rsid w:val="00BF5C0A"/>
    <w:rsid w:val="00BF6892"/>
    <w:rsid w:val="00BF6DF3"/>
    <w:rsid w:val="00BF7827"/>
    <w:rsid w:val="00C012B3"/>
    <w:rsid w:val="00C03380"/>
    <w:rsid w:val="00C049E1"/>
    <w:rsid w:val="00C06D8B"/>
    <w:rsid w:val="00C0703E"/>
    <w:rsid w:val="00C0748C"/>
    <w:rsid w:val="00C076FB"/>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AC0"/>
    <w:rsid w:val="00C234C4"/>
    <w:rsid w:val="00C24C49"/>
    <w:rsid w:val="00C24DE5"/>
    <w:rsid w:val="00C25872"/>
    <w:rsid w:val="00C264D5"/>
    <w:rsid w:val="00C26B87"/>
    <w:rsid w:val="00C278F3"/>
    <w:rsid w:val="00C2793E"/>
    <w:rsid w:val="00C30584"/>
    <w:rsid w:val="00C30B72"/>
    <w:rsid w:val="00C31827"/>
    <w:rsid w:val="00C318D3"/>
    <w:rsid w:val="00C3191F"/>
    <w:rsid w:val="00C319A6"/>
    <w:rsid w:val="00C324AA"/>
    <w:rsid w:val="00C32745"/>
    <w:rsid w:val="00C33DDC"/>
    <w:rsid w:val="00C35EA6"/>
    <w:rsid w:val="00C36044"/>
    <w:rsid w:val="00C3633B"/>
    <w:rsid w:val="00C36EC8"/>
    <w:rsid w:val="00C376C1"/>
    <w:rsid w:val="00C427DE"/>
    <w:rsid w:val="00C43B6E"/>
    <w:rsid w:val="00C43CAC"/>
    <w:rsid w:val="00C43CF5"/>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837"/>
    <w:rsid w:val="00CA4F61"/>
    <w:rsid w:val="00CA5148"/>
    <w:rsid w:val="00CA673D"/>
    <w:rsid w:val="00CA68FD"/>
    <w:rsid w:val="00CB069E"/>
    <w:rsid w:val="00CB0819"/>
    <w:rsid w:val="00CB3BBA"/>
    <w:rsid w:val="00CB40A3"/>
    <w:rsid w:val="00CB4A32"/>
    <w:rsid w:val="00CB5E99"/>
    <w:rsid w:val="00CB6943"/>
    <w:rsid w:val="00CC064B"/>
    <w:rsid w:val="00CC36EB"/>
    <w:rsid w:val="00CC3790"/>
    <w:rsid w:val="00CC4C1B"/>
    <w:rsid w:val="00CC6413"/>
    <w:rsid w:val="00CD0A73"/>
    <w:rsid w:val="00CD0D8D"/>
    <w:rsid w:val="00CD0F32"/>
    <w:rsid w:val="00CD21DC"/>
    <w:rsid w:val="00CD3643"/>
    <w:rsid w:val="00CD43B5"/>
    <w:rsid w:val="00CD4876"/>
    <w:rsid w:val="00CD5691"/>
    <w:rsid w:val="00CD5C1D"/>
    <w:rsid w:val="00CE041E"/>
    <w:rsid w:val="00CE149D"/>
    <w:rsid w:val="00CE1762"/>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2B3"/>
    <w:rsid w:val="00D239E7"/>
    <w:rsid w:val="00D23F35"/>
    <w:rsid w:val="00D253F0"/>
    <w:rsid w:val="00D25549"/>
    <w:rsid w:val="00D262D2"/>
    <w:rsid w:val="00D272EA"/>
    <w:rsid w:val="00D2783A"/>
    <w:rsid w:val="00D31606"/>
    <w:rsid w:val="00D32FFA"/>
    <w:rsid w:val="00D33BE3"/>
    <w:rsid w:val="00D412F3"/>
    <w:rsid w:val="00D41FED"/>
    <w:rsid w:val="00D42CA8"/>
    <w:rsid w:val="00D42E30"/>
    <w:rsid w:val="00D443B8"/>
    <w:rsid w:val="00D4516A"/>
    <w:rsid w:val="00D45D9D"/>
    <w:rsid w:val="00D45F02"/>
    <w:rsid w:val="00D46DAB"/>
    <w:rsid w:val="00D46EFF"/>
    <w:rsid w:val="00D4733A"/>
    <w:rsid w:val="00D504CF"/>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5A66"/>
    <w:rsid w:val="00DA63B4"/>
    <w:rsid w:val="00DB0E6D"/>
    <w:rsid w:val="00DB1775"/>
    <w:rsid w:val="00DB1E84"/>
    <w:rsid w:val="00DB5996"/>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7BB6"/>
    <w:rsid w:val="00DF031E"/>
    <w:rsid w:val="00DF0E94"/>
    <w:rsid w:val="00DF185F"/>
    <w:rsid w:val="00DF18D5"/>
    <w:rsid w:val="00DF2046"/>
    <w:rsid w:val="00DF3178"/>
    <w:rsid w:val="00DF5878"/>
    <w:rsid w:val="00DF62B7"/>
    <w:rsid w:val="00DF69CD"/>
    <w:rsid w:val="00DF6AE3"/>
    <w:rsid w:val="00DF7161"/>
    <w:rsid w:val="00DF7C35"/>
    <w:rsid w:val="00E02954"/>
    <w:rsid w:val="00E04934"/>
    <w:rsid w:val="00E05035"/>
    <w:rsid w:val="00E0681D"/>
    <w:rsid w:val="00E06B62"/>
    <w:rsid w:val="00E118BF"/>
    <w:rsid w:val="00E11B6E"/>
    <w:rsid w:val="00E1270E"/>
    <w:rsid w:val="00E1291F"/>
    <w:rsid w:val="00E131C5"/>
    <w:rsid w:val="00E135E4"/>
    <w:rsid w:val="00E140EC"/>
    <w:rsid w:val="00E14C0C"/>
    <w:rsid w:val="00E14CA3"/>
    <w:rsid w:val="00E14F30"/>
    <w:rsid w:val="00E15467"/>
    <w:rsid w:val="00E159FD"/>
    <w:rsid w:val="00E1780F"/>
    <w:rsid w:val="00E211DF"/>
    <w:rsid w:val="00E21EEA"/>
    <w:rsid w:val="00E24379"/>
    <w:rsid w:val="00E27220"/>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691"/>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257"/>
    <w:rsid w:val="00E7210E"/>
    <w:rsid w:val="00E74116"/>
    <w:rsid w:val="00E74B75"/>
    <w:rsid w:val="00E751DF"/>
    <w:rsid w:val="00E7590F"/>
    <w:rsid w:val="00E76363"/>
    <w:rsid w:val="00E76B18"/>
    <w:rsid w:val="00E76CF2"/>
    <w:rsid w:val="00E779AC"/>
    <w:rsid w:val="00E77D98"/>
    <w:rsid w:val="00E80FEF"/>
    <w:rsid w:val="00E81704"/>
    <w:rsid w:val="00E83DBB"/>
    <w:rsid w:val="00E845C6"/>
    <w:rsid w:val="00E847F3"/>
    <w:rsid w:val="00E859B1"/>
    <w:rsid w:val="00E873EF"/>
    <w:rsid w:val="00E90BB5"/>
    <w:rsid w:val="00E91758"/>
    <w:rsid w:val="00E91D7D"/>
    <w:rsid w:val="00E92117"/>
    <w:rsid w:val="00E92155"/>
    <w:rsid w:val="00E9391D"/>
    <w:rsid w:val="00E93ED1"/>
    <w:rsid w:val="00E95D99"/>
    <w:rsid w:val="00E961FF"/>
    <w:rsid w:val="00E96D5D"/>
    <w:rsid w:val="00EA0326"/>
    <w:rsid w:val="00EA1735"/>
    <w:rsid w:val="00EA36BD"/>
    <w:rsid w:val="00EA385F"/>
    <w:rsid w:val="00EA674E"/>
    <w:rsid w:val="00EB063B"/>
    <w:rsid w:val="00EB17DD"/>
    <w:rsid w:val="00EB180A"/>
    <w:rsid w:val="00EB1B7D"/>
    <w:rsid w:val="00EB1F70"/>
    <w:rsid w:val="00EB23BD"/>
    <w:rsid w:val="00EB37F5"/>
    <w:rsid w:val="00EB3B7C"/>
    <w:rsid w:val="00EB3D71"/>
    <w:rsid w:val="00EB5D3C"/>
    <w:rsid w:val="00EB6520"/>
    <w:rsid w:val="00EB75F0"/>
    <w:rsid w:val="00EB7881"/>
    <w:rsid w:val="00EC2CC1"/>
    <w:rsid w:val="00EC35CE"/>
    <w:rsid w:val="00EC3B8F"/>
    <w:rsid w:val="00EC431C"/>
    <w:rsid w:val="00EC4A32"/>
    <w:rsid w:val="00EC4BDA"/>
    <w:rsid w:val="00EC7560"/>
    <w:rsid w:val="00ED09C7"/>
    <w:rsid w:val="00ED1CB4"/>
    <w:rsid w:val="00ED31C4"/>
    <w:rsid w:val="00ED3811"/>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7F9"/>
    <w:rsid w:val="00F05A3A"/>
    <w:rsid w:val="00F05B60"/>
    <w:rsid w:val="00F05F07"/>
    <w:rsid w:val="00F06609"/>
    <w:rsid w:val="00F06C24"/>
    <w:rsid w:val="00F07540"/>
    <w:rsid w:val="00F101B7"/>
    <w:rsid w:val="00F11C40"/>
    <w:rsid w:val="00F123BA"/>
    <w:rsid w:val="00F12C06"/>
    <w:rsid w:val="00F15C48"/>
    <w:rsid w:val="00F15DAC"/>
    <w:rsid w:val="00F164E2"/>
    <w:rsid w:val="00F1694D"/>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757"/>
    <w:rsid w:val="00F43C8E"/>
    <w:rsid w:val="00F44A4A"/>
    <w:rsid w:val="00F450F9"/>
    <w:rsid w:val="00F45F5D"/>
    <w:rsid w:val="00F47414"/>
    <w:rsid w:val="00F509D4"/>
    <w:rsid w:val="00F5201F"/>
    <w:rsid w:val="00F52EDC"/>
    <w:rsid w:val="00F536E1"/>
    <w:rsid w:val="00F53BD9"/>
    <w:rsid w:val="00F54DC5"/>
    <w:rsid w:val="00F554EF"/>
    <w:rsid w:val="00F5735B"/>
    <w:rsid w:val="00F61922"/>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CA9"/>
    <w:rsid w:val="00F9754F"/>
    <w:rsid w:val="00F97E18"/>
    <w:rsid w:val="00FA0811"/>
    <w:rsid w:val="00FA3C13"/>
    <w:rsid w:val="00FA40D7"/>
    <w:rsid w:val="00FA44EB"/>
    <w:rsid w:val="00FA5C1C"/>
    <w:rsid w:val="00FA67EB"/>
    <w:rsid w:val="00FA6A0D"/>
    <w:rsid w:val="00FB06DC"/>
    <w:rsid w:val="00FB0758"/>
    <w:rsid w:val="00FB0DD0"/>
    <w:rsid w:val="00FB1D5C"/>
    <w:rsid w:val="00FB1E1A"/>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C8699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1"/>
    <w:link w:val="50"/>
    <w:qFormat/>
    <w:pPr>
      <w:keepLines/>
      <w:numPr>
        <w:numId w:val="0"/>
      </w:numPr>
      <w:suppressAutoHyphens w:val="0"/>
      <w:spacing w:before="0" w:after="0" w:line="288" w:lineRule="auto"/>
      <w:ind w:firstLine="720"/>
      <w:jc w:val="both"/>
      <w:outlineLvl w:val="4"/>
    </w:pPr>
    <w:rPr>
      <w:rFonts w:eastAsia="Times New Roman" w:cs="Times New Roman"/>
      <w:b w:val="0"/>
      <w:kern w:val="0"/>
      <w:sz w:val="24"/>
      <w:szCs w:val="24"/>
      <w:lang w:eastAsia="en-US"/>
    </w:rPr>
  </w:style>
  <w:style w:type="paragraph" w:styleId="6">
    <w:name w:val="heading 6"/>
    <w:basedOn w:val="1"/>
    <w:next w:val="a"/>
    <w:link w:val="60"/>
    <w:qFormat/>
    <w:pPr>
      <w:keepLines/>
      <w:numPr>
        <w:numId w:val="0"/>
      </w:numPr>
      <w:suppressAutoHyphens w:val="0"/>
      <w:spacing w:after="200" w:line="288" w:lineRule="auto"/>
      <w:ind w:firstLine="720"/>
      <w:contextualSpacing/>
      <w:jc w:val="both"/>
      <w:outlineLvl w:val="5"/>
    </w:pPr>
    <w:rPr>
      <w:rFonts w:eastAsia="Times New Roman" w:cs="Times New Roman"/>
      <w:b w:val="0"/>
      <w:bCs w:val="0"/>
      <w:kern w:val="0"/>
      <w:sz w:val="24"/>
      <w:szCs w:val="24"/>
      <w:lang w:eastAsia="en-US"/>
    </w:rPr>
  </w:style>
  <w:style w:type="paragraph" w:styleId="7">
    <w:name w:val="heading 7"/>
    <w:basedOn w:val="1"/>
    <w:next w:val="a"/>
    <w:link w:val="70"/>
    <w:qFormat/>
    <w:pPr>
      <w:keepLines/>
      <w:numPr>
        <w:numId w:val="0"/>
      </w:numPr>
      <w:suppressAutoHyphens w:val="0"/>
      <w:spacing w:after="200" w:line="288" w:lineRule="auto"/>
      <w:ind w:firstLine="720"/>
      <w:contextualSpacing/>
      <w:jc w:val="both"/>
      <w:outlineLvl w:val="6"/>
    </w:pPr>
    <w:rPr>
      <w:rFonts w:eastAsia="Times New Roman" w:cs="Times New Roman"/>
      <w:b w:val="0"/>
      <w:kern w:val="0"/>
      <w:sz w:val="24"/>
      <w:szCs w:val="24"/>
      <w:lang w:eastAsia="en-US"/>
    </w:rPr>
  </w:style>
  <w:style w:type="paragraph" w:styleId="8">
    <w:name w:val="heading 8"/>
    <w:basedOn w:val="1"/>
    <w:next w:val="a"/>
    <w:link w:val="80"/>
    <w:qFormat/>
    <w:pPr>
      <w:keepLines/>
      <w:numPr>
        <w:numId w:val="0"/>
      </w:numPr>
      <w:suppressAutoHyphens w:val="0"/>
      <w:spacing w:after="200" w:line="288" w:lineRule="auto"/>
      <w:ind w:firstLine="720"/>
      <w:contextualSpacing/>
      <w:outlineLvl w:val="7"/>
    </w:pPr>
    <w:rPr>
      <w:rFonts w:eastAsia="Times New Roman" w:cs="Times New Roman"/>
      <w:b w:val="0"/>
      <w:iCs/>
      <w:kern w:val="0"/>
      <w:sz w:val="24"/>
      <w:szCs w:val="24"/>
      <w:lang w:eastAsia="en-US"/>
    </w:rPr>
  </w:style>
  <w:style w:type="paragraph" w:styleId="9">
    <w:name w:val="heading 9"/>
    <w:basedOn w:val="1"/>
    <w:next w:val="a"/>
    <w:link w:val="90"/>
    <w:qFormat/>
    <w:pPr>
      <w:keepLines/>
      <w:numPr>
        <w:numId w:val="0"/>
      </w:numPr>
      <w:suppressAutoHyphens w:val="0"/>
      <w:spacing w:after="120" w:line="288" w:lineRule="auto"/>
      <w:ind w:firstLine="720"/>
      <w:contextualSpacing/>
      <w:jc w:val="both"/>
      <w:outlineLvl w:val="8"/>
    </w:pPr>
    <w:rPr>
      <w:rFonts w:eastAsia="Times New Roman"/>
      <w:b w:val="0"/>
      <w:kern w:val="0"/>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Pr>
      <w:bCs/>
      <w:sz w:val="24"/>
      <w:szCs w:val="24"/>
      <w:lang w:eastAsia="en-US"/>
    </w:rPr>
  </w:style>
  <w:style w:type="character" w:customStyle="1" w:styleId="60">
    <w:name w:val="Заголовок 6 Знак"/>
    <w:basedOn w:val="a0"/>
    <w:link w:val="6"/>
    <w:rPr>
      <w:sz w:val="24"/>
      <w:szCs w:val="24"/>
      <w:lang w:eastAsia="en-US"/>
    </w:rPr>
  </w:style>
  <w:style w:type="character" w:customStyle="1" w:styleId="70">
    <w:name w:val="Заголовок 7 Знак"/>
    <w:basedOn w:val="a0"/>
    <w:link w:val="7"/>
    <w:rPr>
      <w:bCs/>
      <w:sz w:val="24"/>
      <w:szCs w:val="24"/>
      <w:lang w:eastAsia="en-US"/>
    </w:rPr>
  </w:style>
  <w:style w:type="character" w:customStyle="1" w:styleId="80">
    <w:name w:val="Заголовок 8 Знак"/>
    <w:basedOn w:val="a0"/>
    <w:link w:val="8"/>
    <w:rPr>
      <w:bCs/>
      <w:iCs/>
      <w:sz w:val="24"/>
      <w:szCs w:val="24"/>
      <w:lang w:eastAsia="en-US"/>
    </w:rPr>
  </w:style>
  <w:style w:type="character" w:customStyle="1" w:styleId="90">
    <w:name w:val="Заголовок 9 Знак"/>
    <w:basedOn w:val="a0"/>
    <w:link w:val="9"/>
    <w:rPr>
      <w:rFonts w:cs="Arial"/>
      <w:bCs/>
      <w:sz w:val="24"/>
      <w:szCs w:val="24"/>
      <w:lang w:eastAsia="en-US"/>
    </w:rPr>
  </w:style>
  <w:style w:type="paragraph" w:customStyle="1" w:styleId="TableText">
    <w:name w:val="TableText"/>
    <w:basedOn w:val="a"/>
    <w:pPr>
      <w:keepLines/>
      <w:suppressAutoHyphens w:val="0"/>
      <w:spacing w:before="40" w:after="40" w:line="288" w:lineRule="auto"/>
    </w:pPr>
    <w:rPr>
      <w:sz w:val="22"/>
      <w:szCs w:val="22"/>
      <w:lang w:eastAsia="en-US"/>
    </w:rPr>
  </w:style>
  <w:style w:type="paragraph" w:customStyle="1" w:styleId="afff4">
    <w:name w:val="_МелкийТекст"/>
    <w:link w:val="afff5"/>
    <w:pPr>
      <w:spacing w:before="40" w:after="40"/>
    </w:pPr>
  </w:style>
  <w:style w:type="character" w:customStyle="1" w:styleId="afff5">
    <w:name w:val="_МелкийТекст Знак"/>
    <w:link w:val="afff4"/>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6">
    <w:name w:val="Основной текст_"/>
    <w:link w:val="1fe"/>
    <w:rPr>
      <w:rFonts w:ascii="Arial" w:hAnsi="Arial"/>
      <w:sz w:val="23"/>
      <w:szCs w:val="23"/>
      <w:shd w:val="clear" w:color="auto" w:fill="FFFFFF"/>
    </w:rPr>
  </w:style>
  <w:style w:type="paragraph" w:customStyle="1" w:styleId="1fe">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onsCell0">
    <w:name w:val="ConsCell Знак"/>
    <w:link w:val="ConsCell"/>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7604734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AksiutinaKM@trco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olgovann@trcont.r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916B8799-E0C8-4A50-94A0-0ABAA4632A1D}">
  <ds:schemaRefs>
    <ds:schemaRef ds:uri="http://schemas.openxmlformats.org/officeDocument/2006/bibliography"/>
  </ds:schemaRefs>
</ds:datastoreItem>
</file>

<file path=customXml/itemProps2.xml><?xml version="1.0" encoding="utf-8"?>
<ds:datastoreItem xmlns:ds="http://schemas.openxmlformats.org/officeDocument/2006/customXml" ds:itemID="{BAA39B15-2288-4993-9B54-AF2A92A3EDA3}">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80C91-0AAC-4EF0-B497-6718E6A7D9A3}">
  <ds:schemaRefs>
    <ds:schemaRef ds:uri="http://schemas.openxmlformats.org/officeDocument/2006/bibliography"/>
  </ds:schemaRefs>
</ds:datastoreItem>
</file>

<file path=customXml/itemProps5.xml><?xml version="1.0" encoding="utf-8"?>
<ds:datastoreItem xmlns:ds="http://schemas.openxmlformats.org/officeDocument/2006/customXml" ds:itemID="{B5193745-4AB5-48EC-ABAB-E92F2252055F}">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70</Pages>
  <Words>23996</Words>
  <Characters>136778</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160454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5</cp:revision>
  <cp:lastPrinted>2023-07-07T07:59:00Z</cp:lastPrinted>
  <dcterms:created xsi:type="dcterms:W3CDTF">2023-07-12T06:00:00Z</dcterms:created>
  <dcterms:modified xsi:type="dcterms:W3CDTF">2023-07-24T10:12:00Z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