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F443AE" w:rsidP="00F443AE">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7B1EA6" w:rsidRDefault="00F443AE">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7B1EA6" w:rsidRDefault="00F443AE">
      <w:pPr>
        <w:tabs>
          <w:tab w:val="left" w:pos="4962"/>
        </w:tabs>
        <w:ind w:left="4820"/>
        <w:rPr>
          <w:b/>
          <w:bCs/>
          <w:sz w:val="28"/>
        </w:rPr>
      </w:pPr>
      <w:r>
        <w:rPr>
          <w:b/>
          <w:bCs/>
          <w:sz w:val="28"/>
        </w:rPr>
        <w:t>«15»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B1EA6" w:rsidRDefault="00F443AE">
      <w:pPr>
        <w:pStyle w:val="1a"/>
        <w:numPr>
          <w:ilvl w:val="2"/>
          <w:numId w:val="1"/>
        </w:numPr>
        <w:tabs>
          <w:tab w:val="clear" w:pos="0"/>
        </w:tabs>
        <w:ind w:left="0" w:firstLine="709"/>
      </w:pPr>
      <w:r>
        <w:rPr>
          <w:b/>
          <w:szCs w:val="28"/>
        </w:rPr>
        <w:t xml:space="preserve">Публичное акционерное общество «ТрансКонтейнер» (ПАО «ТрансКонтейнер») </w:t>
      </w:r>
      <w:r>
        <w:rPr>
          <w:szCs w:val="28"/>
        </w:rPr>
        <w:t xml:space="preserve">в лице Уральского </w:t>
      </w:r>
      <w:r>
        <w:rPr>
          <w:szCs w:val="28"/>
        </w:rPr>
        <w:t xml:space="preserve">филиала ПАО «ТрансКонтейнер»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w:t>
      </w:r>
      <w:r>
        <w:t xml:space="preserve">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 xml:space="preserve"> Закупку</w:t>
      </w:r>
      <w:r>
        <w:t xml:space="preserve"> способом запроса предложений в электронной форме № ЗПэ-СВЕРД-23-0017 по предмету закупки «</w:t>
      </w:r>
      <w:r>
        <w:t xml:space="preserve">Выполнение работ по реконструкции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w:t>
      </w:r>
      <w:r>
        <w:t xml:space="preserve">крановый путь крупнотоннажной площадки, инв. № 010/01/00000009, кадастровый номер 74:33:1305001:326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w:t>
      </w:r>
      <w:proofErr w:type="gramStart"/>
      <w:r>
        <w:t>об</w:t>
      </w:r>
      <w:proofErr w:type="gramEnd"/>
      <w:r>
        <w:t xml:space="preserve"> Запросе предложений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rsidR="00FC2F34" w:rsidRDefault="00FC2F34" w:rsidP="00E76363">
      <w:pPr>
        <w:pStyle w:val="1a"/>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153C91" w:rsidRPr="00153C91" w:rsidRDefault="00FC2F34" w:rsidP="00E76363">
      <w:pPr>
        <w:pStyle w:val="1a"/>
        <w:ind w:firstLine="709"/>
      </w:pPr>
      <w:proofErr w:type="gramStart"/>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Запросе предложений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Запроса предложений при условии их надлежащего размещения в СМИ.</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443AE">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443AE">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A83569" w:rsidRDefault="00A83569" w:rsidP="00F443AE">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443AE">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3 (трех) дней.</w:t>
      </w:r>
    </w:p>
    <w:p w:rsidR="00A83569" w:rsidRDefault="00A83569" w:rsidP="00F443AE">
      <w:pPr>
        <w:pStyle w:val="afa"/>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2B0C59" w:rsidRDefault="002B0C59" w:rsidP="00F443AE">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2B0C59" w:rsidRDefault="002B0C59" w:rsidP="00F443AE">
      <w:pPr>
        <w:pStyle w:val="afa"/>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B0C59" w:rsidRDefault="002B0C59" w:rsidP="00F443AE">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2B0C59" w:rsidRDefault="002B0C59" w:rsidP="00F443AE">
      <w:pPr>
        <w:pStyle w:val="afa"/>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2B0C59" w:rsidRDefault="002B0C59" w:rsidP="00F443AE">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2B0C59" w:rsidRDefault="002B0C59" w:rsidP="002B0C59">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2B0C59" w:rsidRDefault="002B0C59" w:rsidP="002B0C59">
      <w:pPr>
        <w:pStyle w:val="afa"/>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2B0C59" w:rsidRDefault="002B0C59" w:rsidP="002B0C59">
      <w:pPr>
        <w:pStyle w:val="afa"/>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2B0C59" w:rsidRDefault="002B0C59" w:rsidP="00F443AE">
      <w:pPr>
        <w:pStyle w:val="afa"/>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2B0C59" w:rsidRDefault="002B0C59" w:rsidP="00F443AE">
      <w:pPr>
        <w:pStyle w:val="afa"/>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B0C59" w:rsidRDefault="002B0C59" w:rsidP="00F443AE">
      <w:pPr>
        <w:pStyle w:val="afa"/>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телефон: 8(499)271-77-90, 8(800)100-</w:t>
      </w:r>
      <w:bookmarkStart w:id="15" w:name="_GoBack"/>
      <w:r>
        <w:rPr>
          <w:sz w:val="28"/>
          <w:szCs w:val="28"/>
        </w:rPr>
        <w:t>22</w:t>
      </w:r>
      <w:bookmarkEnd w:id="15"/>
      <w:r>
        <w:rPr>
          <w:sz w:val="28"/>
          <w:szCs w:val="28"/>
        </w:rPr>
        <w:t xml:space="preserve">-20,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u w:val="single"/>
          </w:rPr>
          <w:t>линия доверия «стоп коррупция»</w:t>
        </w:r>
      </w:hyperlink>
      <w:r>
        <w:rPr>
          <w:sz w:val="28"/>
          <w:szCs w:val="28"/>
        </w:rPr>
        <w:t xml:space="preserve">), адрес электронной почты: </w:t>
      </w:r>
      <w:hyperlink r:id="rId16" w:history="1">
        <w:r>
          <w:rPr>
            <w:color w:val="0000FF"/>
            <w:sz w:val="28"/>
            <w:u w:val="single"/>
          </w:rPr>
          <w:t>anticorr@trcont.ru</w:t>
        </w:r>
      </w:hyperlink>
      <w:r>
        <w:rPr>
          <w:sz w:val="28"/>
          <w:szCs w:val="28"/>
        </w:rPr>
        <w:t>.</w:t>
      </w:r>
    </w:p>
    <w:p w:rsidR="00510148" w:rsidRDefault="00510148">
      <w:pPr>
        <w:pStyle w:val="1a"/>
        <w:ind w:left="709" w:firstLine="0"/>
        <w:rPr>
          <w:szCs w:val="24"/>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443AE">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proofErr w:type="gramStart"/>
      <w:r>
        <w:rPr>
          <w:sz w:val="28"/>
          <w:szCs w:val="28"/>
        </w:rPr>
        <w:t>б) не находиться в процессе ликвидации;</w:t>
      </w:r>
      <w:proofErr w:type="gramEnd"/>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04EF3" w:rsidRDefault="00A04EF3" w:rsidP="00A04EF3">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rsidR="000E5B2C" w:rsidRPr="00D32FFA" w:rsidRDefault="000E5B2C" w:rsidP="00045327">
      <w:pPr>
        <w:ind w:firstLine="709"/>
        <w:jc w:val="both"/>
        <w:rPr>
          <w:sz w:val="28"/>
          <w:szCs w:val="28"/>
        </w:rPr>
      </w:pPr>
    </w:p>
    <w:p w:rsidR="007D6548" w:rsidRPr="00D32FFA" w:rsidRDefault="00737675" w:rsidP="00F443AE">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E76363">
      <w:pPr>
        <w:pStyle w:val="afa"/>
        <w:rPr>
          <w:sz w:val="28"/>
          <w:szCs w:val="28"/>
        </w:rPr>
      </w:pPr>
    </w:p>
    <w:p w:rsidR="002410DF" w:rsidRPr="00D20AD0" w:rsidRDefault="002410DF" w:rsidP="00F443AE">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F443AE">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w:t>
      </w:r>
      <w:proofErr w:type="spellStart"/>
      <w:r>
        <w:rPr>
          <w:sz w:val="28"/>
          <w:szCs w:val="28"/>
        </w:rPr>
        <w:t>закупке</w:t>
      </w:r>
      <w:proofErr w:type="gramStart"/>
      <w:r>
        <w:rPr>
          <w:sz w:val="28"/>
          <w:szCs w:val="28"/>
        </w:rPr>
        <w:t>.Д</w:t>
      </w:r>
      <w:proofErr w:type="gramEnd"/>
      <w:r>
        <w:rPr>
          <w:sz w:val="28"/>
          <w:szCs w:val="28"/>
        </w:rPr>
        <w:t>окумент</w:t>
      </w:r>
      <w:proofErr w:type="spellEnd"/>
      <w:r>
        <w:rPr>
          <w:sz w:val="28"/>
          <w:szCs w:val="28"/>
        </w:rPr>
        <w:t xml:space="preserve"> должен быть сканирован с оригинала, подписанного уполномоченным лицом претендента;</w:t>
      </w:r>
    </w:p>
    <w:p w:rsidR="009F021A" w:rsidRPr="00D32FFA" w:rsidRDefault="00D80B2C" w:rsidP="00E76363">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9F021A" w:rsidRPr="005B5FED" w:rsidRDefault="00D80B2C" w:rsidP="00E76363">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443AE">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F443AE">
      <w:pPr>
        <w:pStyle w:val="1a"/>
        <w:numPr>
          <w:ilvl w:val="1"/>
          <w:numId w:val="18"/>
        </w:numPr>
        <w:ind w:left="0" w:firstLine="709"/>
        <w:outlineLvl w:val="1"/>
        <w:rPr>
          <w:b/>
          <w:szCs w:val="28"/>
        </w:rPr>
      </w:pPr>
      <w:r>
        <w:rPr>
          <w:b/>
          <w:szCs w:val="28"/>
        </w:rPr>
        <w:t>Заявка</w:t>
      </w:r>
    </w:p>
    <w:p w:rsidR="00627DB4" w:rsidRPr="007E5BBC" w:rsidRDefault="00627DB4" w:rsidP="00F443AE">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F443AE">
        <w:rPr>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443AE">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rsidR="00627DB4" w:rsidRPr="00514A3A" w:rsidRDefault="00627DB4" w:rsidP="00F443AE">
      <w:pPr>
        <w:pStyle w:val="afa"/>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w:t>
      </w:r>
      <w:proofErr w:type="spellStart"/>
      <w:r>
        <w:rPr>
          <w:sz w:val="28"/>
          <w:szCs w:val="28"/>
        </w:rPr>
        <w:t>ЭТП</w:t>
      </w:r>
      <w:proofErr w:type="gramStart"/>
      <w:r>
        <w:rPr>
          <w:sz w:val="28"/>
          <w:szCs w:val="28"/>
        </w:rPr>
        <w:t>.Е</w:t>
      </w:r>
      <w:proofErr w:type="gramEnd"/>
      <w:r>
        <w:rPr>
          <w:sz w:val="28"/>
          <w:szCs w:val="28"/>
        </w:rPr>
        <w:t>сли</w:t>
      </w:r>
      <w:proofErr w:type="spellEnd"/>
      <w:r>
        <w:rPr>
          <w:sz w:val="28"/>
          <w:szCs w:val="28"/>
        </w:rPr>
        <w:t xml:space="preserve">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443AE">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627DB4" w:rsidRPr="007E5BBC" w:rsidRDefault="00627DB4" w:rsidP="00F443AE">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443AE">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F443AE">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443AE">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F443AE">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443AE">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F443AE">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F443AE">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F443AE">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F443AE">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443AE">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F443AE">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F443AE">
      <w:pPr>
        <w:pStyle w:val="1a"/>
        <w:numPr>
          <w:ilvl w:val="1"/>
          <w:numId w:val="18"/>
        </w:numPr>
        <w:ind w:left="0" w:firstLine="709"/>
        <w:outlineLvl w:val="1"/>
        <w:rPr>
          <w:b/>
          <w:szCs w:val="28"/>
        </w:rPr>
      </w:pPr>
      <w:r>
        <w:rPr>
          <w:b/>
        </w:rPr>
        <w:t>Порядок оформления Заявки</w:t>
      </w:r>
    </w:p>
    <w:p w:rsidR="00AA1400" w:rsidRDefault="00AA1400" w:rsidP="00F443AE">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443AE">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443AE">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F443AE">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443AE">
      <w:pPr>
        <w:pStyle w:val="afa"/>
        <w:numPr>
          <w:ilvl w:val="0"/>
          <w:numId w:val="19"/>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sidR="00F443AE">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443AE">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443AE">
      <w:pPr>
        <w:pStyle w:val="afa"/>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w:t>
      </w:r>
      <w:proofErr w:type="spellStart"/>
      <w:r>
        <w:rPr>
          <w:sz w:val="28"/>
          <w:szCs w:val="28"/>
        </w:rPr>
        <w:t>закупке</w:t>
      </w:r>
      <w:proofErr w:type="gramStart"/>
      <w:r>
        <w:rPr>
          <w:sz w:val="28"/>
          <w:szCs w:val="28"/>
        </w:rPr>
        <w:t>.Н</w:t>
      </w:r>
      <w:proofErr w:type="gramEnd"/>
      <w:r>
        <w:rPr>
          <w:sz w:val="28"/>
          <w:szCs w:val="28"/>
        </w:rPr>
        <w:t>аименование</w:t>
      </w:r>
      <w:proofErr w:type="spellEnd"/>
      <w:r>
        <w:rPr>
          <w:sz w:val="28"/>
          <w:szCs w:val="28"/>
        </w:rPr>
        <w:t xml:space="preserve">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443AE">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443AE">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B1EA6" w:rsidRDefault="007B1EA6">
      <w:pPr>
        <w:pStyle w:val="afa"/>
        <w:rPr>
          <w:sz w:val="28"/>
        </w:rPr>
      </w:pPr>
      <w:r w:rsidRPr="007B1EA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B7886" w:rsidRPr="007E6DE4" w:rsidRDefault="005B7886" w:rsidP="008F6343">
                  <w:pPr>
                    <w:jc w:val="center"/>
                    <w:rPr>
                      <w:b/>
                      <w:sz w:val="28"/>
                      <w:szCs w:val="28"/>
                    </w:rPr>
                  </w:pPr>
                  <w:r w:rsidRPr="007E6DE4">
                    <w:rPr>
                      <w:b/>
                      <w:sz w:val="28"/>
                      <w:szCs w:val="28"/>
                    </w:rPr>
                    <w:t xml:space="preserve">_____________________________________________, </w:t>
                  </w:r>
                </w:p>
                <w:p w:rsidR="005B7886" w:rsidRDefault="005B7886" w:rsidP="008F6343">
                  <w:pPr>
                    <w:jc w:val="center"/>
                    <w:rPr>
                      <w:sz w:val="28"/>
                      <w:szCs w:val="28"/>
                    </w:rPr>
                  </w:pPr>
                  <w:r w:rsidRPr="007E6DE4">
                    <w:rPr>
                      <w:i/>
                      <w:sz w:val="20"/>
                      <w:szCs w:val="20"/>
                    </w:rPr>
                    <w:t>наименование претендента</w:t>
                  </w:r>
                </w:p>
                <w:p w:rsidR="005B7886" w:rsidRPr="007E6DE4" w:rsidRDefault="005B7886" w:rsidP="008F6343">
                  <w:pPr>
                    <w:jc w:val="center"/>
                    <w:rPr>
                      <w:b/>
                      <w:sz w:val="28"/>
                      <w:szCs w:val="28"/>
                    </w:rPr>
                  </w:pPr>
                  <w:r w:rsidRPr="007E6DE4">
                    <w:rPr>
                      <w:b/>
                      <w:sz w:val="28"/>
                      <w:szCs w:val="28"/>
                    </w:rPr>
                    <w:t>________________________________________</w:t>
                  </w:r>
                </w:p>
                <w:p w:rsidR="005B7886" w:rsidRPr="007E6DE4" w:rsidRDefault="005B7886" w:rsidP="008F6343">
                  <w:pPr>
                    <w:jc w:val="center"/>
                    <w:rPr>
                      <w:i/>
                      <w:sz w:val="20"/>
                      <w:szCs w:val="20"/>
                    </w:rPr>
                  </w:pPr>
                  <w:r w:rsidRPr="007E6DE4">
                    <w:rPr>
                      <w:i/>
                      <w:sz w:val="20"/>
                      <w:szCs w:val="20"/>
                    </w:rPr>
                    <w:t>государство регистрации претендента</w:t>
                  </w:r>
                </w:p>
                <w:p w:rsidR="005B7886" w:rsidRPr="007E6DE4" w:rsidRDefault="005B7886" w:rsidP="008F6343">
                  <w:pPr>
                    <w:jc w:val="center"/>
                    <w:rPr>
                      <w:b/>
                      <w:sz w:val="28"/>
                      <w:szCs w:val="28"/>
                    </w:rPr>
                  </w:pPr>
                  <w:r w:rsidRPr="007E6DE4">
                    <w:rPr>
                      <w:b/>
                      <w:sz w:val="28"/>
                      <w:szCs w:val="28"/>
                    </w:rPr>
                    <w:t>_____________________________</w:t>
                  </w:r>
                  <w:r>
                    <w:rPr>
                      <w:b/>
                      <w:sz w:val="28"/>
                      <w:szCs w:val="28"/>
                    </w:rPr>
                    <w:t>__________________</w:t>
                  </w:r>
                </w:p>
                <w:p w:rsidR="005B7886" w:rsidRPr="007E6DE4" w:rsidRDefault="005B7886" w:rsidP="008F6343">
                  <w:pPr>
                    <w:jc w:val="center"/>
                    <w:rPr>
                      <w:i/>
                      <w:sz w:val="20"/>
                      <w:szCs w:val="20"/>
                    </w:rPr>
                  </w:pPr>
                  <w:r w:rsidRPr="007E6DE4">
                    <w:rPr>
                      <w:i/>
                      <w:sz w:val="20"/>
                      <w:szCs w:val="20"/>
                    </w:rPr>
                    <w:t>ИНН претендента (для претендентов-резидентов Российской Федерации)</w:t>
                  </w:r>
                </w:p>
                <w:p w:rsidR="005B7886" w:rsidRDefault="005B7886" w:rsidP="008F6343">
                  <w:pPr>
                    <w:jc w:val="both"/>
                  </w:pPr>
                </w:p>
                <w:p w:rsidR="00F443AE" w:rsidRDefault="00F443AE">
                  <w:pPr>
                    <w:jc w:val="center"/>
                    <w:rPr>
                      <w:b/>
                    </w:rPr>
                  </w:pPr>
                  <w:r>
                    <w:rPr>
                      <w:b/>
                    </w:rPr>
                    <w:t xml:space="preserve">ОБЕСПЕЧЕНИЕ ЗАЯВКИ НА УЧАСТИЕ В ЗАПРОСЕ ПРЕДЛОЖЕНИЙ </w:t>
                  </w:r>
                </w:p>
                <w:p w:rsidR="007B1EA6" w:rsidRDefault="00F443AE">
                  <w:pPr>
                    <w:jc w:val="center"/>
                    <w:rPr>
                      <w:b/>
                    </w:rPr>
                  </w:pPr>
                  <w:r>
                    <w:rPr>
                      <w:b/>
                    </w:rPr>
                    <w:t>№ ЗПэ-СВЕРД-23-0017</w:t>
                  </w:r>
                </w:p>
                <w:p w:rsidR="005B7886" w:rsidRPr="003C6269" w:rsidRDefault="005B7886" w:rsidP="008F6343">
                  <w:pPr>
                    <w:jc w:val="center"/>
                    <w:rPr>
                      <w:b/>
                    </w:rPr>
                  </w:pPr>
                  <w:r w:rsidRPr="003C6269">
                    <w:rPr>
                      <w:b/>
                    </w:rPr>
                    <w:t xml:space="preserve">(лот № _________) </w:t>
                  </w:r>
                </w:p>
                <w:p w:rsidR="005B7886" w:rsidRPr="006471D1" w:rsidRDefault="005B7886" w:rsidP="006471D1">
                  <w:pPr>
                    <w:jc w:val="center"/>
                    <w:rPr>
                      <w:i/>
                    </w:rPr>
                  </w:pPr>
                  <w:r w:rsidRPr="003C6269">
                    <w:rPr>
                      <w:i/>
                    </w:rPr>
                    <w:t>(указывается номер лота)</w:t>
                  </w:r>
                </w:p>
              </w:txbxContent>
            </v:textbox>
            <w10:wrap type="tight"/>
          </v:shape>
        </w:pict>
      </w:r>
      <w:r w:rsidR="00F443AE">
        <w:rPr>
          <w:sz w:val="28"/>
        </w:rPr>
        <w:t xml:space="preserve">Указанные в настоящем подпункте документы должны </w:t>
      </w:r>
      <w:r w:rsidR="00F443AE">
        <w:rPr>
          <w:sz w:val="28"/>
        </w:rPr>
        <w:t>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D80B2C"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F443AE">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F443AE">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443AE">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443AE">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5C58AF"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w:t>
      </w:r>
      <w:proofErr w:type="spellStart"/>
      <w:r>
        <w:rPr>
          <w:color w:val="000000"/>
          <w:sz w:val="28"/>
          <w:szCs w:val="28"/>
          <w:lang w:eastAsia="ru-RU"/>
        </w:rPr>
        <w:t>Заявкудо</w:t>
      </w:r>
      <w:proofErr w:type="spellEnd"/>
      <w:r>
        <w:rPr>
          <w:color w:val="000000"/>
          <w:sz w:val="28"/>
          <w:szCs w:val="28"/>
          <w:lang w:eastAsia="ru-RU"/>
        </w:rPr>
        <w:t xml:space="preserve"> окончания срока подачи Заявок.</w:t>
      </w:r>
    </w:p>
    <w:p w:rsidR="005C58AF" w:rsidRPr="00AD17B2"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F443AE">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443AE">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443A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F443AE">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F443AE">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443AE">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443AE">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B1EA6" w:rsidRDefault="00F443AE" w:rsidP="00F443AE">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w:t>
      </w:r>
      <w:r>
        <w:rPr>
          <w:sz w:val="28"/>
          <w:szCs w:val="28"/>
        </w:rPr>
        <w:t>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443AE">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B1EA6" w:rsidRDefault="00F443AE">
      <w:pPr>
        <w:pStyle w:val="Default"/>
        <w:ind w:firstLine="709"/>
        <w:jc w:val="both"/>
        <w:rPr>
          <w:sz w:val="28"/>
          <w:szCs w:val="28"/>
        </w:rPr>
      </w:pPr>
      <w:r>
        <w:rPr>
          <w:sz w:val="28"/>
          <w:szCs w:val="28"/>
        </w:rPr>
        <w:t>Общая стоимость товаров, работ, услуг подтверждается ра</w:t>
      </w:r>
      <w:r>
        <w:rPr>
          <w:sz w:val="28"/>
          <w:szCs w:val="28"/>
        </w:rPr>
        <w:t>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B1EA6" w:rsidRDefault="00F443AE">
      <w:pPr>
        <w:pStyle w:val="Default"/>
        <w:ind w:firstLine="709"/>
        <w:jc w:val="both"/>
        <w:rPr>
          <w:sz w:val="28"/>
          <w:szCs w:val="28"/>
        </w:rPr>
      </w:pPr>
      <w:r>
        <w:rPr>
          <w:sz w:val="28"/>
          <w:szCs w:val="28"/>
        </w:rPr>
        <w:t>В расчете стоимости претендент указывает едини</w:t>
      </w:r>
      <w:r>
        <w:rPr>
          <w:sz w:val="28"/>
          <w:szCs w:val="28"/>
        </w:rPr>
        <w:t>чные расценки по всем видам и объемам товаров, работ, услуг, указанным в Техническом задании и/или Информационной карте.</w:t>
      </w:r>
    </w:p>
    <w:p w:rsidR="00856650" w:rsidRDefault="00425950" w:rsidP="00F443AE">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F443AE">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B1EA6" w:rsidRDefault="00F443AE">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w:t>
      </w:r>
      <w:r>
        <w:rPr>
          <w:sz w:val="28"/>
          <w:szCs w:val="28"/>
        </w:rPr>
        <w:t>нтации о закупке.</w:t>
      </w:r>
    </w:p>
    <w:p w:rsidR="007B1EA6" w:rsidRDefault="007B1EA6">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F443AE">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443AE">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EB17DD" w:rsidRDefault="00BB67CA" w:rsidP="00F443AE">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443AE">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443A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w:t>
      </w:r>
      <w:proofErr w:type="spellStart"/>
      <w:r>
        <w:rPr>
          <w:sz w:val="28"/>
          <w:szCs w:val="28"/>
        </w:rPr>
        <w:t>карты</w:t>
      </w:r>
      <w:proofErr w:type="gramStart"/>
      <w:r>
        <w:rPr>
          <w:sz w:val="28"/>
          <w:szCs w:val="28"/>
        </w:rPr>
        <w:t>.К</w:t>
      </w:r>
      <w:proofErr w:type="gramEnd"/>
      <w:r>
        <w:rPr>
          <w:sz w:val="28"/>
          <w:szCs w:val="28"/>
        </w:rPr>
        <w:t>ритерии</w:t>
      </w:r>
      <w:proofErr w:type="spellEnd"/>
      <w:r>
        <w:rPr>
          <w:sz w:val="28"/>
          <w:szCs w:val="28"/>
        </w:rPr>
        <w:t xml:space="preserve"> и порядок оценки и сопоставления Заявок на участие в Запросе предложений применяются в равной степени ко всем Заявкам участников закупки.</w:t>
      </w:r>
    </w:p>
    <w:p w:rsidR="005C69A6" w:rsidRPr="008D69B2" w:rsidRDefault="00461CC6" w:rsidP="00F443AE">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443AE">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443AE">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443AE">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F443AE">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443AE">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443AE">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443AE">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F0CC3" w:rsidRDefault="00703624" w:rsidP="00F443AE">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703624" w:rsidRPr="00703624" w:rsidRDefault="00703624" w:rsidP="000F0CC3">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443AE">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443AE">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5B7886" w:rsidRDefault="005B7886" w:rsidP="00F443AE">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E552BD" w:rsidRPr="00DE1965" w:rsidRDefault="005B7886" w:rsidP="00F443AE">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443AE">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443AE">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F443AE">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443AE">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443AE">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F443AE">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DC03ED" w:rsidRDefault="00760ECD" w:rsidP="00F443AE">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F443AE">
      <w:pPr>
        <w:pStyle w:val="Default"/>
        <w:numPr>
          <w:ilvl w:val="0"/>
          <w:numId w:val="9"/>
        </w:numPr>
        <w:ind w:left="0" w:firstLine="709"/>
        <w:jc w:val="both"/>
        <w:rPr>
          <w:sz w:val="28"/>
          <w:szCs w:val="28"/>
        </w:rPr>
      </w:pPr>
      <w:r>
        <w:rPr>
          <w:sz w:val="28"/>
          <w:szCs w:val="28"/>
        </w:rPr>
        <w:t xml:space="preserve">Протокол подлежит </w:t>
      </w:r>
      <w:proofErr w:type="spellStart"/>
      <w:r>
        <w:rPr>
          <w:sz w:val="28"/>
          <w:szCs w:val="28"/>
        </w:rPr>
        <w:t>опубликованиюв</w:t>
      </w:r>
      <w:proofErr w:type="spellEnd"/>
      <w:r>
        <w:rPr>
          <w:sz w:val="28"/>
          <w:szCs w:val="28"/>
        </w:rPr>
        <w:t xml:space="preserve"> </w:t>
      </w:r>
      <w:proofErr w:type="gramStart"/>
      <w:r>
        <w:rPr>
          <w:sz w:val="28"/>
          <w:szCs w:val="28"/>
        </w:rPr>
        <w:t>соответствии</w:t>
      </w:r>
      <w:proofErr w:type="gramEnd"/>
      <w:r>
        <w:rPr>
          <w:sz w:val="28"/>
          <w:szCs w:val="28"/>
        </w:rPr>
        <w:t xml:space="preserve">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443AE">
      <w:pPr>
        <w:pStyle w:val="1a"/>
        <w:numPr>
          <w:ilvl w:val="1"/>
          <w:numId w:val="18"/>
        </w:numPr>
        <w:ind w:left="0" w:firstLine="709"/>
        <w:outlineLvl w:val="1"/>
        <w:rPr>
          <w:b/>
          <w:szCs w:val="28"/>
        </w:rPr>
      </w:pPr>
      <w:r>
        <w:rPr>
          <w:b/>
          <w:szCs w:val="28"/>
        </w:rPr>
        <w:t>Подведение итогов Запроса предложений</w:t>
      </w:r>
    </w:p>
    <w:p w:rsidR="007D6548" w:rsidRPr="00D32FFA" w:rsidRDefault="007D6548" w:rsidP="00F443AE">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D6548" w:rsidRPr="00D32FFA" w:rsidRDefault="00E92117" w:rsidP="00F443AE">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rsidR="007D6548" w:rsidRDefault="007D6548" w:rsidP="00F443AE">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443AE">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443AE">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rsidR="007D6548" w:rsidRPr="00D32FFA" w:rsidRDefault="00BB742C" w:rsidP="00F443AE">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443AE">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7B1578" w:rsidP="00F443AE">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8825E9" w:rsidRPr="00D32FFA" w:rsidRDefault="007B1578" w:rsidP="00F443AE">
      <w:pPr>
        <w:numPr>
          <w:ilvl w:val="0"/>
          <w:numId w:val="10"/>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rsidR="00812135" w:rsidRPr="00812135" w:rsidRDefault="00812135" w:rsidP="00F443AE">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F443AE">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487992" w:rsidRDefault="003F37F8" w:rsidP="00F443AE">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443AE">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F443AE">
      <w:pPr>
        <w:pStyle w:val="1a"/>
        <w:numPr>
          <w:ilvl w:val="1"/>
          <w:numId w:val="18"/>
        </w:numPr>
        <w:ind w:left="0" w:firstLine="709"/>
        <w:outlineLvl w:val="1"/>
        <w:rPr>
          <w:b/>
          <w:szCs w:val="28"/>
        </w:rPr>
      </w:pPr>
      <w:r>
        <w:rPr>
          <w:b/>
          <w:szCs w:val="28"/>
        </w:rPr>
        <w:t>Заключение договора</w:t>
      </w:r>
    </w:p>
    <w:p w:rsidR="000A6133" w:rsidRDefault="000A6133" w:rsidP="00F443AE">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B1EA6" w:rsidRDefault="00F443AE" w:rsidP="00F443AE">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443AE">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F443AE">
      <w:pPr>
        <w:numPr>
          <w:ilvl w:val="0"/>
          <w:numId w:val="11"/>
        </w:numPr>
        <w:suppressAutoHyphens w:val="0"/>
        <w:ind w:left="0" w:firstLine="709"/>
        <w:jc w:val="both"/>
        <w:rPr>
          <w:sz w:val="28"/>
          <w:szCs w:val="28"/>
        </w:rPr>
      </w:pPr>
      <w:r>
        <w:rPr>
          <w:sz w:val="28"/>
          <w:szCs w:val="28"/>
        </w:rPr>
        <w:t>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443AE">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443AE">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443AE">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F443AE">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1049C1" w:rsidRPr="00D32FFA" w:rsidRDefault="00731B71" w:rsidP="00F443AE">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443AE">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F443AE">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443AE">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443AE">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443AE">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443AE">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F443AE">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443AE">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443AE">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443AE">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443AE">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443AE">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F443AE">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443AE">
      <w:pPr>
        <w:pStyle w:val="aff7"/>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443AE">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F443AE">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443AE">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5000" w:type="pct"/>
        <w:tblLayout w:type="fixed"/>
        <w:tblCellMar>
          <w:left w:w="40" w:type="dxa"/>
          <w:right w:w="40" w:type="dxa"/>
        </w:tblCellMar>
        <w:tblLook w:val="0000"/>
      </w:tblPr>
      <w:tblGrid>
        <w:gridCol w:w="508"/>
        <w:gridCol w:w="2008"/>
        <w:gridCol w:w="7770"/>
      </w:tblGrid>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 xml:space="preserve">№ </w:t>
            </w:r>
            <w:proofErr w:type="spellStart"/>
            <w:proofErr w:type="gramStart"/>
            <w:r>
              <w:t>п</w:t>
            </w:r>
            <w:proofErr w:type="spellEnd"/>
            <w:proofErr w:type="gramEnd"/>
            <w:r>
              <w:t>/</w:t>
            </w:r>
            <w:proofErr w:type="spellStart"/>
            <w:r>
              <w:t>п</w:t>
            </w:r>
            <w:proofErr w:type="spellEnd"/>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rPr>
                <w:spacing w:val="-6"/>
              </w:rPr>
              <w:t xml:space="preserve">Перечень основных данных и </w:t>
            </w:r>
            <w:r>
              <w:t>требований</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Содержание</w:t>
            </w:r>
          </w:p>
        </w:tc>
      </w:tr>
      <w:tr w:rsidR="007B1EA6" w:rsidTr="0050746B">
        <w:trPr>
          <w:trHeight w:val="342"/>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3</w:t>
            </w:r>
          </w:p>
        </w:tc>
      </w:tr>
      <w:tr w:rsidR="007B1EA6" w:rsidTr="00A8230C">
        <w:trPr>
          <w:trHeight w:val="648"/>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rPr>
                <w:i/>
              </w:rPr>
            </w:pPr>
            <w:r>
              <w:t>1. ОБЩИЕ ДАННЫЕ ДЛЯ ВЫПОЛНЕНИЯ РАБОТ.</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rPr>
                <w:spacing w:val="-6"/>
              </w:rPr>
              <w:t>Наименование  проекта.</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both"/>
            </w:pPr>
            <w:r>
              <w:t>Реконструкция контейнерного терминала Магнитогорск – Грузовой Уральского филиала ПАО «ТрансКонтейнер».</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Наименование Работ и местонахождение объекта</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both"/>
            </w:pPr>
            <w:r>
              <w:t xml:space="preserve">Реконструкция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 </w:t>
            </w:r>
          </w:p>
          <w:p w:rsidR="007B1EA6" w:rsidRDefault="007B1EA6" w:rsidP="00A8230C">
            <w:pPr>
              <w:jc w:val="both"/>
            </w:pPr>
            <w:r>
              <w:t xml:space="preserve">Расположены на территории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 по адресу: 455011, Челябинская область, г. Магнитогорск, ул. Калибровщиков, д.11.</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3</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Срок выполнения Работ.</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pStyle w:val="Default"/>
              <w:keepNext/>
              <w:widowControl w:val="0"/>
              <w:contextualSpacing/>
              <w:jc w:val="both"/>
              <w:rPr>
                <w:rFonts w:eastAsia="Times New Roman"/>
                <w:color w:val="auto"/>
              </w:rPr>
            </w:pPr>
            <w:r>
              <w:rPr>
                <w:rFonts w:eastAsia="Times New Roman"/>
                <w:color w:val="auto"/>
              </w:rPr>
              <w:t>Начало выполнения Работ - с даты, у</w:t>
            </w:r>
            <w:r>
              <w:rPr>
                <w:rFonts w:eastAsia="Times New Roman"/>
              </w:rPr>
              <w:t>казанной в уведомлении о начале выполнения работ</w:t>
            </w:r>
            <w:r>
              <w:rPr>
                <w:rFonts w:eastAsia="Times New Roman"/>
                <w:color w:val="auto"/>
              </w:rPr>
              <w:t>.</w:t>
            </w:r>
          </w:p>
          <w:p w:rsidR="007B1EA6" w:rsidRDefault="007B1EA6" w:rsidP="00A8230C">
            <w:pPr>
              <w:pStyle w:val="Default"/>
              <w:keepNext/>
              <w:widowControl w:val="0"/>
              <w:contextualSpacing/>
              <w:jc w:val="both"/>
              <w:rPr>
                <w:rFonts w:eastAsia="Times New Roman"/>
                <w:color w:val="auto"/>
              </w:rPr>
            </w:pPr>
            <w:r>
              <w:rPr>
                <w:rFonts w:eastAsia="Times New Roman"/>
                <w:color w:val="auto"/>
              </w:rPr>
              <w:t xml:space="preserve">Окончание выполнения Работ - </w:t>
            </w:r>
            <w:r>
              <w:rPr>
                <w:rFonts w:eastAsia="Times New Roman"/>
                <w:color w:val="auto"/>
                <w:u w:val="single"/>
              </w:rPr>
              <w:t>80 (восемьдесят)</w:t>
            </w:r>
            <w:r>
              <w:rPr>
                <w:rFonts w:eastAsia="Times New Roman"/>
                <w:color w:val="auto"/>
              </w:rPr>
              <w:t xml:space="preserve"> календарных дней с даты, у</w:t>
            </w:r>
            <w:r>
              <w:rPr>
                <w:rFonts w:eastAsia="Times New Roman"/>
              </w:rPr>
              <w:t>казанной в уведомлении о начале выполнения работ</w:t>
            </w:r>
            <w:r>
              <w:rPr>
                <w:rFonts w:eastAsia="Times New Roman"/>
                <w:color w:val="auto"/>
              </w:rPr>
              <w:t>.</w:t>
            </w:r>
          </w:p>
          <w:p w:rsidR="007B1EA6" w:rsidRDefault="007B1EA6" w:rsidP="00A8230C">
            <w:pPr>
              <w:pStyle w:val="Default"/>
              <w:keepNext/>
              <w:widowControl w:val="0"/>
              <w:contextualSpacing/>
              <w:jc w:val="both"/>
              <w:rPr>
                <w:rFonts w:eastAsia="Times New Roman"/>
                <w:color w:val="auto"/>
              </w:rPr>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w:t>
            </w:r>
          </w:p>
          <w:p w:rsidR="007B1EA6" w:rsidRDefault="007B1EA6" w:rsidP="00A8230C">
            <w:pPr>
              <w:keepNext/>
              <w:keepLines/>
              <w:jc w:val="both"/>
            </w:pPr>
            <w:r>
              <w:t>Работы выполняются одним этапом за счет поэтапного вывода в Работу 1/2 длины подкранового пути.</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4</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Заказчик.</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ПАО «ТрансКонтейнер»</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5</w:t>
            </w:r>
          </w:p>
        </w:tc>
        <w:tc>
          <w:tcPr>
            <w:tcW w:w="976"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pPr>
            <w:r>
              <w:t>Начальная (максимальная) цена</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Начальная (максимальная) цена договора составляет 10 953 014,00 (десять миллионов девятьсот пятьдесят три тысячи четырнадцать</w:t>
            </w:r>
            <w:r>
              <w:rPr>
                <w:rStyle w:val="normaltextrun"/>
              </w:rPr>
              <w:t>) рублей 00 копеек</w:t>
            </w:r>
            <w:r>
              <w:t xml:space="preserve">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w:t>
            </w:r>
          </w:p>
          <w:p w:rsidR="007B1EA6" w:rsidRDefault="007B1EA6" w:rsidP="00F443AE">
            <w:pPr>
              <w:pStyle w:val="aff7"/>
              <w:keepNext/>
              <w:widowControl w:val="0"/>
              <w:numPr>
                <w:ilvl w:val="0"/>
                <w:numId w:val="24"/>
              </w:numPr>
              <w:suppressAutoHyphens w:val="0"/>
              <w:ind w:left="0" w:firstLine="0"/>
              <w:contextualSpacing/>
              <w:jc w:val="both"/>
            </w:pPr>
            <w:r>
              <w:t>себестоимость реконструкции, вознаграждение и стоимость услуг Подрядчика, в том числе и в случае привлечения им Поставщиков;</w:t>
            </w:r>
          </w:p>
          <w:p w:rsidR="007B1EA6" w:rsidRDefault="007B1EA6" w:rsidP="00F443AE">
            <w:pPr>
              <w:pStyle w:val="aff7"/>
              <w:keepNext/>
              <w:widowControl w:val="0"/>
              <w:numPr>
                <w:ilvl w:val="0"/>
                <w:numId w:val="24"/>
              </w:numPr>
              <w:suppressAutoHyphens w:val="0"/>
              <w:ind w:left="0" w:firstLine="0"/>
              <w:contextualSpacing/>
              <w:jc w:val="both"/>
            </w:pPr>
            <w:r>
              <w:t>все налоги и сборы, установленные законодательством РФ;</w:t>
            </w:r>
          </w:p>
          <w:p w:rsidR="007B1EA6" w:rsidRDefault="007B1EA6" w:rsidP="00F443AE">
            <w:pPr>
              <w:pStyle w:val="aff7"/>
              <w:keepNext/>
              <w:widowControl w:val="0"/>
              <w:numPr>
                <w:ilvl w:val="0"/>
                <w:numId w:val="24"/>
              </w:numPr>
              <w:suppressAutoHyphens w:val="0"/>
              <w:ind w:left="0" w:firstLine="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7B1EA6" w:rsidRDefault="007B1EA6" w:rsidP="00F443AE">
            <w:pPr>
              <w:pStyle w:val="aff7"/>
              <w:keepNext/>
              <w:widowControl w:val="0"/>
              <w:numPr>
                <w:ilvl w:val="0"/>
                <w:numId w:val="24"/>
              </w:numPr>
              <w:suppressAutoHyphens w:val="0"/>
              <w:ind w:left="0" w:firstLine="0"/>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7B1EA6" w:rsidRDefault="007B1EA6" w:rsidP="00F443AE">
            <w:pPr>
              <w:pStyle w:val="aff7"/>
              <w:keepNext/>
              <w:widowControl w:val="0"/>
              <w:numPr>
                <w:ilvl w:val="0"/>
                <w:numId w:val="24"/>
              </w:numPr>
              <w:suppressAutoHyphens w:val="0"/>
              <w:ind w:left="0" w:firstLine="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7B1EA6" w:rsidRDefault="007B1EA6" w:rsidP="00F443AE">
            <w:pPr>
              <w:pStyle w:val="aff7"/>
              <w:keepNext/>
              <w:widowControl w:val="0"/>
              <w:numPr>
                <w:ilvl w:val="0"/>
                <w:numId w:val="24"/>
              </w:numPr>
              <w:suppressAutoHyphens w:val="0"/>
              <w:ind w:left="0" w:firstLine="0"/>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B1EA6" w:rsidRDefault="007B1EA6" w:rsidP="00F443AE">
            <w:pPr>
              <w:pStyle w:val="aff7"/>
              <w:keepNext/>
              <w:widowControl w:val="0"/>
              <w:numPr>
                <w:ilvl w:val="0"/>
                <w:numId w:val="24"/>
              </w:numPr>
              <w:suppressAutoHyphens w:val="0"/>
              <w:ind w:left="0" w:firstLine="0"/>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7B1EA6" w:rsidRDefault="007B1EA6" w:rsidP="00F443AE">
            <w:pPr>
              <w:pStyle w:val="aff7"/>
              <w:keepNext/>
              <w:widowControl w:val="0"/>
              <w:numPr>
                <w:ilvl w:val="0"/>
                <w:numId w:val="24"/>
              </w:numPr>
              <w:suppressAutoHyphens w:val="0"/>
              <w:ind w:left="0" w:firstLine="0"/>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7B1EA6" w:rsidRDefault="007B1EA6" w:rsidP="00F443AE">
            <w:pPr>
              <w:pStyle w:val="aff7"/>
              <w:keepNext/>
              <w:widowControl w:val="0"/>
              <w:numPr>
                <w:ilvl w:val="0"/>
                <w:numId w:val="24"/>
              </w:numPr>
              <w:suppressAutoHyphens w:val="0"/>
              <w:ind w:left="0" w:firstLine="0"/>
              <w:contextualSpacing/>
              <w:jc w:val="both"/>
            </w:pPr>
            <w:r>
              <w:t xml:space="preserve">транспортные расходы и получение разрешений на транспортировку грузов, доставляемых Подрядчиком;  </w:t>
            </w:r>
          </w:p>
          <w:p w:rsidR="007B1EA6" w:rsidRDefault="007B1EA6" w:rsidP="00F443AE">
            <w:pPr>
              <w:pStyle w:val="aff7"/>
              <w:keepNext/>
              <w:widowControl w:val="0"/>
              <w:numPr>
                <w:ilvl w:val="0"/>
                <w:numId w:val="24"/>
              </w:numPr>
              <w:suppressAutoHyphens w:val="0"/>
              <w:ind w:left="0" w:firstLine="0"/>
              <w:contextualSpacing/>
              <w:jc w:val="both"/>
            </w:pPr>
            <w:r>
              <w:t xml:space="preserve">накладные расходы, прибыль, лимитированные затраты;  </w:t>
            </w:r>
          </w:p>
          <w:p w:rsidR="007B1EA6" w:rsidRDefault="007B1EA6" w:rsidP="00F443AE">
            <w:pPr>
              <w:pStyle w:val="aff7"/>
              <w:keepNext/>
              <w:widowControl w:val="0"/>
              <w:numPr>
                <w:ilvl w:val="0"/>
                <w:numId w:val="24"/>
              </w:numPr>
              <w:suppressAutoHyphens w:val="0"/>
              <w:ind w:left="0" w:firstLine="0"/>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rsidR="007B1EA6" w:rsidRDefault="007B1EA6" w:rsidP="00F443AE">
            <w:pPr>
              <w:pStyle w:val="aff7"/>
              <w:keepNext/>
              <w:widowControl w:val="0"/>
              <w:numPr>
                <w:ilvl w:val="0"/>
                <w:numId w:val="33"/>
              </w:numPr>
              <w:suppressAutoHyphens w:val="0"/>
              <w:ind w:left="0" w:firstLine="0"/>
              <w:contextualSpacing/>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7B1EA6" w:rsidRDefault="007B1EA6" w:rsidP="00A8230C">
            <w:pPr>
              <w:keepNext/>
              <w:widowControl w:val="0"/>
              <w:contextualSpacing/>
              <w:jc w:val="both"/>
            </w:pPr>
            <w:r>
              <w:t xml:space="preserve">Сумма НДС и условия начисления определяются в соответствии с законодательством Российской Федерации. </w:t>
            </w:r>
          </w:p>
          <w:p w:rsidR="007B1EA6" w:rsidRDefault="007B1EA6" w:rsidP="00A8230C">
            <w:pPr>
              <w:keepNext/>
              <w:widowControl w:val="0"/>
              <w:contextualSpacing/>
              <w:jc w:val="both"/>
            </w:pPr>
            <w:r>
              <w:t>Общая цена договора определена проектно-сметным методом (приложение № 8 к настоящей конкурсной документации).</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6</w:t>
            </w:r>
          </w:p>
        </w:tc>
        <w:tc>
          <w:tcPr>
            <w:tcW w:w="976"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pPr>
            <w:r>
              <w:t>Поставка материала Заказчиком (давальческий материал)</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Поставка материала Заказчиком (давальческое сырье) предусмотрена в следующем объеме:</w:t>
            </w:r>
          </w:p>
          <w:p w:rsidR="007B1EA6" w:rsidRDefault="007B1EA6" w:rsidP="00A8230C">
            <w:pPr>
              <w:pStyle w:val="aff7"/>
              <w:keepNext/>
              <w:widowControl w:val="0"/>
              <w:ind w:left="0"/>
              <w:jc w:val="both"/>
              <w:rPr>
                <w:color w:val="000000"/>
              </w:rPr>
            </w:pPr>
            <w:r>
              <w:t xml:space="preserve">1. </w:t>
            </w:r>
            <w:proofErr w:type="spellStart"/>
            <w:r>
              <w:rPr>
                <w:color w:val="000000"/>
              </w:rPr>
              <w:t>Полушпалы</w:t>
            </w:r>
            <w:proofErr w:type="spellEnd"/>
            <w:r>
              <w:rPr>
                <w:color w:val="000000"/>
              </w:rPr>
              <w:t xml:space="preserve"> </w:t>
            </w:r>
            <w:proofErr w:type="gramStart"/>
            <w:r>
              <w:rPr>
                <w:color w:val="000000"/>
              </w:rPr>
              <w:t>железобетонные</w:t>
            </w:r>
            <w:proofErr w:type="gramEnd"/>
            <w:r>
              <w:rPr>
                <w:color w:val="000000"/>
              </w:rPr>
              <w:t>, тип ПШ (ПШН1-13-325-1, ПШП-310, ПШ-13-325) -1214 штук</w:t>
            </w:r>
            <w:r>
              <w:t>.</w:t>
            </w:r>
          </w:p>
          <w:p w:rsidR="007B1EA6" w:rsidRDefault="007B1EA6" w:rsidP="00A8230C">
            <w:pPr>
              <w:keepNext/>
              <w:widowControl w:val="0"/>
              <w:contextualSpacing/>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7B1EA6" w:rsidRDefault="007B1EA6" w:rsidP="00A8230C">
            <w:pPr>
              <w:keepNext/>
              <w:widowControl w:val="0"/>
              <w:contextualSpacing/>
              <w:jc w:val="both"/>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Договору.</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7</w:t>
            </w:r>
          </w:p>
        </w:tc>
        <w:tc>
          <w:tcPr>
            <w:tcW w:w="976"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r>
              <w:rPr>
                <w:spacing w:val="-10"/>
              </w:rPr>
              <w:t xml:space="preserve">Основные климатические </w:t>
            </w:r>
            <w:r>
              <w:t>данные:</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keepLines/>
              <w:jc w:val="both"/>
              <w:rPr>
                <w:rFonts w:eastAsia="Calibri"/>
              </w:rPr>
            </w:pPr>
            <w:r>
              <w:rPr>
                <w:rFonts w:eastAsia="Calibri"/>
              </w:rPr>
              <w:t>- Климатический район - континентальный;</w:t>
            </w:r>
          </w:p>
          <w:p w:rsidR="007B1EA6" w:rsidRDefault="007B1EA6" w:rsidP="00A8230C">
            <w:pPr>
              <w:keepNext/>
              <w:keepLines/>
              <w:jc w:val="both"/>
              <w:rPr>
                <w:rFonts w:eastAsia="Calibri"/>
              </w:rPr>
            </w:pPr>
            <w:r>
              <w:rPr>
                <w:rFonts w:eastAsia="Calibri"/>
              </w:rPr>
              <w:t>- Температура холодной пятидневки -35</w:t>
            </w:r>
            <w:r>
              <w:rPr>
                <w:rFonts w:eastAsia="Calibri"/>
                <w:vertAlign w:val="superscript"/>
              </w:rPr>
              <w:t>о</w:t>
            </w:r>
            <w:r>
              <w:rPr>
                <w:rFonts w:eastAsia="Calibri"/>
              </w:rPr>
              <w:t>С</w:t>
            </w:r>
          </w:p>
          <w:p w:rsidR="007B1EA6" w:rsidRDefault="007B1EA6" w:rsidP="00A8230C">
            <w:pPr>
              <w:keepNext/>
              <w:keepLines/>
              <w:jc w:val="both"/>
              <w:rPr>
                <w:rFonts w:eastAsia="Calibri"/>
              </w:rPr>
            </w:pPr>
            <w:r>
              <w:rPr>
                <w:rFonts w:eastAsia="Calibri"/>
              </w:rPr>
              <w:t>- Сейсмичность района строительства – 6; С.</w:t>
            </w:r>
          </w:p>
          <w:p w:rsidR="007B1EA6" w:rsidRDefault="007B1EA6" w:rsidP="00A8230C">
            <w:pPr>
              <w:keepNext/>
              <w:keepLines/>
              <w:jc w:val="both"/>
              <w:rPr>
                <w:rFonts w:eastAsia="Calibri"/>
              </w:rPr>
            </w:pPr>
            <w:r>
              <w:rPr>
                <w:rFonts w:eastAsia="Calibri"/>
              </w:rPr>
              <w:t xml:space="preserve">- Нормативное значение ветрового давления – 0,30 </w:t>
            </w:r>
            <w:proofErr w:type="spellStart"/>
            <w:r>
              <w:rPr>
                <w:rFonts w:eastAsia="Calibri"/>
              </w:rPr>
              <w:t>кПА</w:t>
            </w:r>
            <w:proofErr w:type="spellEnd"/>
          </w:p>
          <w:p w:rsidR="007B1EA6" w:rsidRDefault="007B1EA6" w:rsidP="00A8230C">
            <w:pPr>
              <w:keepNext/>
              <w:keepLines/>
              <w:jc w:val="both"/>
              <w:rPr>
                <w:rFonts w:eastAsia="Calibri"/>
              </w:rPr>
            </w:pPr>
            <w:proofErr w:type="gramStart"/>
            <w:r>
              <w:rPr>
                <w:rFonts w:eastAsia="Calibri"/>
              </w:rPr>
              <w:t>- Нормативная глубина промерзания: глина, суглинки - 180 см, пески, супеси - 198 см;</w:t>
            </w:r>
            <w:proofErr w:type="gramEnd"/>
          </w:p>
          <w:p w:rsidR="007B1EA6" w:rsidRDefault="007B1EA6" w:rsidP="00A8230C">
            <w:r>
              <w:t>- Расчетное значение снегового покрова -1,30 кН/м</w:t>
            </w:r>
            <w:proofErr w:type="gramStart"/>
            <w:r>
              <w:rPr>
                <w:vertAlign w:val="superscript"/>
              </w:rPr>
              <w:t>2</w:t>
            </w:r>
            <w:proofErr w:type="gramEnd"/>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8</w:t>
            </w:r>
          </w:p>
        </w:tc>
        <w:tc>
          <w:tcPr>
            <w:tcW w:w="976"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pPr>
            <w:r>
              <w:t>Порядок оплаты выполнения работ</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pStyle w:val="paragraph"/>
              <w:spacing w:before="0" w:beforeAutospacing="0" w:after="0" w:afterAutospacing="0"/>
              <w:rPr>
                <w:rStyle w:val="normaltextrun"/>
                <w:i/>
              </w:rPr>
            </w:pPr>
            <w:r>
              <w:t>Оплата выполненных Работ производится:</w:t>
            </w:r>
            <w:r>
              <w:rPr>
                <w:rStyle w:val="normaltextrun"/>
                <w:i/>
              </w:rPr>
              <w:t xml:space="preserve"> </w:t>
            </w:r>
          </w:p>
          <w:p w:rsidR="007B1EA6" w:rsidRDefault="007B1EA6" w:rsidP="00A8230C">
            <w:pPr>
              <w:pStyle w:val="paragraph"/>
              <w:spacing w:before="0" w:beforeAutospacing="0" w:after="0" w:afterAutospacing="0"/>
              <w:rPr>
                <w:rFonts w:ascii="Segoe UI" w:hAnsi="Segoe UI" w:cs="Segoe UI"/>
                <w:i/>
                <w:sz w:val="15"/>
                <w:szCs w:val="15"/>
              </w:rPr>
            </w:pPr>
            <w:r>
              <w:rPr>
                <w:rStyle w:val="normaltextrun"/>
                <w:i/>
              </w:rPr>
              <w:t>Вариант 1.</w:t>
            </w:r>
            <w:r>
              <w:rPr>
                <w:rStyle w:val="eop"/>
                <w:i/>
              </w:rPr>
              <w:t> </w:t>
            </w:r>
          </w:p>
          <w:p w:rsidR="007B1EA6" w:rsidRDefault="007B1EA6" w:rsidP="00A8230C">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7B1EA6" w:rsidRDefault="007B1EA6" w:rsidP="00F443AE">
            <w:pPr>
              <w:pStyle w:val="paragraph"/>
              <w:numPr>
                <w:ilvl w:val="0"/>
                <w:numId w:val="34"/>
              </w:numPr>
              <w:spacing w:before="0" w:beforeAutospacing="0" w:after="0" w:afterAutospacing="0"/>
              <w:ind w:left="301" w:firstLine="0"/>
              <w:jc w:val="both"/>
              <w:rPr>
                <w:i/>
              </w:rPr>
            </w:pPr>
            <w:r>
              <w:rPr>
                <w:rStyle w:val="normaltextrun"/>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i/>
              </w:rPr>
              <w:t>с даты подписания</w:t>
            </w:r>
            <w:proofErr w:type="gramEnd"/>
            <w:r>
              <w:rPr>
                <w:rStyle w:val="normaltextrun"/>
                <w:i/>
              </w:rPr>
              <w:t xml:space="preserve"> сторонами акта о приемке выполненных работ формы КС-2, справки о стоимости выполненных работ и затрат формы КС-3на основании предоставленного Подрядчиком счета на оплату;</w:t>
            </w:r>
            <w:r>
              <w:rPr>
                <w:rStyle w:val="eop"/>
                <w:i/>
              </w:rPr>
              <w:t> </w:t>
            </w:r>
          </w:p>
          <w:p w:rsidR="007B1EA6" w:rsidRDefault="007B1EA6" w:rsidP="00F443AE">
            <w:pPr>
              <w:pStyle w:val="paragraph"/>
              <w:numPr>
                <w:ilvl w:val="0"/>
                <w:numId w:val="34"/>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Style w:val="normaltextrun"/>
                <w:i/>
              </w:rPr>
              <w:t xml:space="preserve"> счета на оплату.  </w:t>
            </w:r>
            <w:r>
              <w:rPr>
                <w:rStyle w:val="eop"/>
                <w:i/>
              </w:rPr>
              <w:t> </w:t>
            </w:r>
          </w:p>
          <w:p w:rsidR="007B1EA6" w:rsidRDefault="007B1EA6" w:rsidP="00A8230C">
            <w:pPr>
              <w:pStyle w:val="paragraph"/>
              <w:spacing w:before="0" w:beforeAutospacing="0" w:after="0" w:afterAutospacing="0"/>
              <w:jc w:val="both"/>
              <w:rPr>
                <w:rFonts w:ascii="Segoe UI" w:hAnsi="Segoe UI" w:cs="Segoe UI"/>
                <w:i/>
                <w:sz w:val="15"/>
                <w:szCs w:val="15"/>
              </w:rPr>
            </w:pPr>
            <w:r>
              <w:rPr>
                <w:rStyle w:val="normaltextrun"/>
                <w:i/>
              </w:rPr>
              <w:t>Вариант 2.</w:t>
            </w:r>
            <w:r>
              <w:rPr>
                <w:rStyle w:val="eop"/>
                <w:i/>
              </w:rPr>
              <w:t> </w:t>
            </w:r>
          </w:p>
          <w:p w:rsidR="007B1EA6" w:rsidRDefault="007B1EA6" w:rsidP="00A8230C">
            <w:pPr>
              <w:pStyle w:val="paragraph"/>
              <w:spacing w:before="0" w:beforeAutospacing="0" w:after="0" w:afterAutospacing="0"/>
              <w:rPr>
                <w:rFonts w:ascii="Segoe UI" w:hAnsi="Segoe UI" w:cs="Segoe UI"/>
                <w:i/>
                <w:sz w:val="15"/>
                <w:szCs w:val="15"/>
              </w:rPr>
            </w:pPr>
            <w:r>
              <w:rPr>
                <w:rStyle w:val="normaltextrun"/>
                <w:i/>
              </w:rPr>
              <w:t>Оплата выполненных Работ производится:   </w:t>
            </w:r>
            <w:r>
              <w:rPr>
                <w:rStyle w:val="eop"/>
                <w:i/>
              </w:rPr>
              <w:t> </w:t>
            </w:r>
          </w:p>
          <w:p w:rsidR="007B1EA6" w:rsidRDefault="007B1EA6" w:rsidP="00F443AE">
            <w:pPr>
              <w:pStyle w:val="paragraph"/>
              <w:numPr>
                <w:ilvl w:val="0"/>
                <w:numId w:val="35"/>
              </w:numPr>
              <w:spacing w:before="0" w:beforeAutospacing="0" w:after="0" w:afterAutospacing="0"/>
              <w:ind w:left="301" w:firstLine="0"/>
              <w:jc w:val="both"/>
              <w:rPr>
                <w:i/>
              </w:rPr>
            </w:pPr>
            <w:r>
              <w:rPr>
                <w:rStyle w:val="normaltextrun"/>
                <w:i/>
              </w:rPr>
              <w:t xml:space="preserve">путем перечисления авансового платежа в размере не более 25% (двадцати пяти процентов) от Цены Договора в течение 30 (тридцати) календарных дней с даты отправки уведомления о начале выполнения </w:t>
            </w:r>
            <w:proofErr w:type="gramStart"/>
            <w:r>
              <w:rPr>
                <w:rStyle w:val="normaltextrun"/>
                <w:i/>
              </w:rPr>
              <w:t>работ</w:t>
            </w:r>
            <w:proofErr w:type="gramEnd"/>
            <w:r>
              <w:rPr>
                <w:rStyle w:val="normaltextrun"/>
                <w:i/>
              </w:rPr>
              <w:t xml:space="preserve"> на основании предоставленного Подрядчиком счета на оплату, </w:t>
            </w:r>
          </w:p>
          <w:p w:rsidR="007B1EA6" w:rsidRDefault="007B1EA6" w:rsidP="00F443AE">
            <w:pPr>
              <w:pStyle w:val="paragraph"/>
              <w:numPr>
                <w:ilvl w:val="0"/>
                <w:numId w:val="35"/>
              </w:numPr>
              <w:spacing w:before="0" w:beforeAutospacing="0" w:after="0" w:afterAutospacing="0"/>
              <w:ind w:left="301" w:firstLine="0"/>
              <w:jc w:val="both"/>
              <w:rPr>
                <w:i/>
              </w:rPr>
            </w:pPr>
            <w:proofErr w:type="gramStart"/>
            <w:r>
              <w:rPr>
                <w:rStyle w:val="normaltextrun"/>
                <w:i/>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7B1EA6" w:rsidRDefault="007B1EA6" w:rsidP="00F443AE">
            <w:pPr>
              <w:pStyle w:val="paragraph"/>
              <w:numPr>
                <w:ilvl w:val="0"/>
                <w:numId w:val="35"/>
              </w:numPr>
              <w:spacing w:before="0" w:beforeAutospacing="0" w:after="0" w:afterAutospacing="0"/>
              <w:ind w:left="301" w:firstLine="0"/>
              <w:jc w:val="both"/>
              <w:rPr>
                <w:i/>
              </w:rPr>
            </w:pPr>
            <w:proofErr w:type="gramStart"/>
            <w:r>
              <w:rPr>
                <w:rStyle w:val="normaltextrun"/>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7B1EA6" w:rsidRDefault="007B1EA6" w:rsidP="00F443AE">
            <w:pPr>
              <w:pStyle w:val="paragraph"/>
              <w:numPr>
                <w:ilvl w:val="0"/>
                <w:numId w:val="35"/>
              </w:numPr>
              <w:spacing w:before="0" w:beforeAutospacing="0" w:after="0" w:afterAutospacing="0"/>
              <w:ind w:left="301" w:firstLine="0"/>
              <w:jc w:val="both"/>
              <w:rPr>
                <w:i/>
              </w:rPr>
            </w:pPr>
            <w:proofErr w:type="gramStart"/>
            <w:r>
              <w:rPr>
                <w:rStyle w:val="normaltextrun"/>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w:t>
            </w:r>
            <w:proofErr w:type="gramEnd"/>
            <w:r>
              <w:rPr>
                <w:rStyle w:val="normaltextrun"/>
                <w:i/>
              </w:rPr>
              <w:t xml:space="preserve"> объектов основных средств ОС-3 за минусом всей суммы авансового платежа на основании предоставленного Подрядчиком счета на оплату.  </w:t>
            </w:r>
            <w:r>
              <w:rPr>
                <w:rStyle w:val="eop"/>
                <w:i/>
              </w:rPr>
              <w:t> </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9</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Перечень Объектов реконструкции. Рабочая документация.</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 xml:space="preserve">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w:t>
            </w:r>
          </w:p>
        </w:tc>
      </w:tr>
      <w:tr w:rsidR="007B1EA6" w:rsidTr="0050746B">
        <w:trPr>
          <w:trHeight w:val="411"/>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10</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Технические параметры Объекта</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r>
              <w:t>Протяженность – 302м</w:t>
            </w:r>
          </w:p>
          <w:p w:rsidR="007B1EA6" w:rsidRDefault="007B1EA6" w:rsidP="00A8230C">
            <w:pPr>
              <w:rPr>
                <w:vertAlign w:val="superscript"/>
              </w:rPr>
            </w:pPr>
            <w:r>
              <w:t>Колея (пролет) – 25м</w:t>
            </w:r>
          </w:p>
          <w:p w:rsidR="007B1EA6" w:rsidRDefault="007B1EA6" w:rsidP="00A8230C">
            <w:pPr>
              <w:rPr>
                <w:vertAlign w:val="superscript"/>
              </w:rPr>
            </w:pPr>
            <w:r>
              <w:t>Рельс типа – Р65</w:t>
            </w:r>
          </w:p>
          <w:p w:rsidR="007B1EA6" w:rsidRDefault="007B1EA6" w:rsidP="00A8230C">
            <w:r>
              <w:t xml:space="preserve">Опорные элементы – </w:t>
            </w:r>
            <w:proofErr w:type="gramStart"/>
            <w:r>
              <w:t>железобетонный</w:t>
            </w:r>
            <w:proofErr w:type="gramEnd"/>
            <w:r>
              <w:t xml:space="preserve"> </w:t>
            </w:r>
            <w:proofErr w:type="spellStart"/>
            <w:r>
              <w:t>полушпалок</w:t>
            </w:r>
            <w:proofErr w:type="spellEnd"/>
            <w:r>
              <w:t xml:space="preserve"> с элементами скреплений.</w:t>
            </w:r>
          </w:p>
          <w:p w:rsidR="007B1EA6" w:rsidRDefault="007B1EA6" w:rsidP="00A8230C">
            <w:r>
              <w:t>Подпорная стенка балластной призмы.</w:t>
            </w:r>
          </w:p>
          <w:p w:rsidR="007B1EA6" w:rsidRDefault="007B1EA6" w:rsidP="00A8230C">
            <w:pPr>
              <w:rPr>
                <w:vertAlign w:val="superscript"/>
              </w:rPr>
            </w:pPr>
            <w:r>
              <w:t>Кабельный лоток</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11</w:t>
            </w:r>
          </w:p>
        </w:tc>
        <w:tc>
          <w:tcPr>
            <w:tcW w:w="976"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pPr>
            <w:r>
              <w:t>Проектная/рабочая документация</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Рабочая документация, шифр объекта 23.06-01 (приложение № 7 к документации о закупке).</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12</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rPr>
                <w:spacing w:val="-7"/>
              </w:rPr>
              <w:t xml:space="preserve">Наименование </w:t>
            </w:r>
            <w:r>
              <w:t>проектировщика</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ООО Специализированный сервисный центр «</w:t>
            </w:r>
            <w:proofErr w:type="spellStart"/>
            <w:r>
              <w:t>ТехЭксперт</w:t>
            </w:r>
            <w:proofErr w:type="spellEnd"/>
            <w:r>
              <w:t>»</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13</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rPr>
                <w:spacing w:val="-13"/>
              </w:rPr>
              <w:t xml:space="preserve">Исходно-разрешительная </w:t>
            </w:r>
            <w:r>
              <w:t>документация.</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Не требуется</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14</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Гарантийный срок.</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both"/>
            </w:pPr>
            <w:r>
              <w:t xml:space="preserve"> Не менее 24 (двадцати четырех) месяцев и 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15</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keepNext/>
              <w:widowControl w:val="0"/>
              <w:contextualSpacing/>
            </w:pPr>
            <w:r>
              <w:t>Условия организации Работ</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Обязанности Подрядчика.</w:t>
            </w:r>
          </w:p>
          <w:p w:rsidR="007B1EA6" w:rsidRDefault="007B1EA6" w:rsidP="00F443AE">
            <w:pPr>
              <w:keepNext/>
              <w:widowControl w:val="0"/>
              <w:numPr>
                <w:ilvl w:val="0"/>
                <w:numId w:val="25"/>
              </w:numPr>
              <w:suppressAutoHyphens w:val="0"/>
              <w:ind w:left="0" w:firstLine="0"/>
              <w:contextualSpacing/>
              <w:jc w:val="both"/>
            </w:pPr>
            <w:r>
              <w:t>Устройство временных зданий и сооружений (при необходимости);</w:t>
            </w:r>
          </w:p>
          <w:p w:rsidR="007B1EA6" w:rsidRDefault="007B1EA6" w:rsidP="00F443AE">
            <w:pPr>
              <w:keepNext/>
              <w:widowControl w:val="0"/>
              <w:numPr>
                <w:ilvl w:val="0"/>
                <w:numId w:val="25"/>
              </w:numPr>
              <w:suppressAutoHyphens w:val="0"/>
              <w:ind w:left="0" w:firstLine="0"/>
              <w:contextualSpacing/>
              <w:jc w:val="both"/>
            </w:pPr>
            <w:r>
              <w:t>Охрана и содержание Строительной площадки,</w:t>
            </w:r>
          </w:p>
          <w:p w:rsidR="007B1EA6" w:rsidRDefault="007B1EA6" w:rsidP="00A8230C">
            <w:pPr>
              <w:keepNext/>
              <w:widowControl w:val="0"/>
              <w:contextualSpacing/>
              <w:jc w:val="both"/>
            </w:pPr>
            <w:r>
              <w:t>временных зданий и сооружений;</w:t>
            </w:r>
          </w:p>
          <w:p w:rsidR="007B1EA6" w:rsidRDefault="007B1EA6" w:rsidP="00F443AE">
            <w:pPr>
              <w:keepNext/>
              <w:widowControl w:val="0"/>
              <w:numPr>
                <w:ilvl w:val="0"/>
                <w:numId w:val="25"/>
              </w:numPr>
              <w:suppressAutoHyphens w:val="0"/>
              <w:ind w:left="0" w:firstLine="0"/>
              <w:contextualSpacing/>
              <w:jc w:val="both"/>
            </w:pPr>
            <w:r>
              <w:t>Обеспечение Строительной площадки и временных зданий и сооружений электроснабжением, теплоснабжением и водоснабжением;</w:t>
            </w:r>
          </w:p>
          <w:p w:rsidR="007B1EA6" w:rsidRDefault="007B1EA6" w:rsidP="00F443AE">
            <w:pPr>
              <w:keepNext/>
              <w:widowControl w:val="0"/>
              <w:numPr>
                <w:ilvl w:val="0"/>
                <w:numId w:val="25"/>
              </w:numPr>
              <w:suppressAutoHyphens w:val="0"/>
              <w:ind w:left="0" w:firstLine="0"/>
              <w:contextualSpacing/>
              <w:jc w:val="both"/>
            </w:pPr>
            <w:r>
              <w:t>Передислокация строительной техники к месту проведения Работ;</w:t>
            </w:r>
          </w:p>
          <w:p w:rsidR="007B1EA6" w:rsidRDefault="007B1EA6" w:rsidP="00F443AE">
            <w:pPr>
              <w:keepNext/>
              <w:widowControl w:val="0"/>
              <w:numPr>
                <w:ilvl w:val="0"/>
                <w:numId w:val="25"/>
              </w:numPr>
              <w:suppressAutoHyphens w:val="0"/>
              <w:ind w:left="0" w:firstLine="0"/>
              <w:contextualSpacing/>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7B1EA6" w:rsidRDefault="007B1EA6" w:rsidP="00A8230C">
            <w:pPr>
              <w:keepNext/>
              <w:widowControl w:val="0"/>
              <w:contextualSpacing/>
              <w:jc w:val="both"/>
            </w:pPr>
            <w:r>
              <w:t>Обязанности Заказчика:</w:t>
            </w:r>
          </w:p>
          <w:p w:rsidR="007B1EA6" w:rsidRDefault="007B1EA6" w:rsidP="00F443AE">
            <w:pPr>
              <w:keepNext/>
              <w:widowControl w:val="0"/>
              <w:numPr>
                <w:ilvl w:val="0"/>
                <w:numId w:val="26"/>
              </w:numPr>
              <w:suppressAutoHyphens w:val="0"/>
              <w:ind w:left="0" w:firstLine="0"/>
              <w:contextualSpacing/>
              <w:jc w:val="both"/>
            </w:pPr>
            <w:r>
              <w:t>Обеспечение доступа к реконструируемому Объекту;</w:t>
            </w:r>
          </w:p>
          <w:p w:rsidR="007B1EA6" w:rsidRDefault="007B1EA6" w:rsidP="00F443AE">
            <w:pPr>
              <w:keepNext/>
              <w:widowControl w:val="0"/>
              <w:numPr>
                <w:ilvl w:val="0"/>
                <w:numId w:val="26"/>
              </w:numPr>
              <w:suppressAutoHyphens w:val="0"/>
              <w:ind w:left="0" w:firstLine="0"/>
              <w:contextualSpacing/>
              <w:jc w:val="both"/>
            </w:pPr>
            <w:r>
              <w:t>Освобождение места проведения работ от контейнеров, ГПМ мешающих выполнению работ.</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16</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keepNext/>
              <w:widowControl w:val="0"/>
              <w:contextualSpacing/>
            </w:pPr>
            <w:r>
              <w:t>Требование по охране труда и промышленной безопасности.</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 xml:space="preserve"> Обязанности Подрядчика.</w:t>
            </w:r>
          </w:p>
          <w:p w:rsidR="007B1EA6" w:rsidRDefault="007B1EA6" w:rsidP="00F443AE">
            <w:pPr>
              <w:keepNext/>
              <w:widowControl w:val="0"/>
              <w:numPr>
                <w:ilvl w:val="0"/>
                <w:numId w:val="27"/>
              </w:numPr>
              <w:suppressAutoHyphens w:val="0"/>
              <w:ind w:left="0" w:firstLine="0"/>
              <w:contextualSpacing/>
              <w:jc w:val="both"/>
            </w:pPr>
            <w:r>
              <w:t>До начала выполнения работ участок производства работ оградить оградительной лентой (предупреждающей сеткой);</w:t>
            </w:r>
          </w:p>
          <w:p w:rsidR="007B1EA6" w:rsidRDefault="007B1EA6" w:rsidP="00F443AE">
            <w:pPr>
              <w:keepNext/>
              <w:widowControl w:val="0"/>
              <w:numPr>
                <w:ilvl w:val="0"/>
                <w:numId w:val="27"/>
              </w:numPr>
              <w:suppressAutoHyphens w:val="0"/>
              <w:ind w:left="0" w:firstLine="0"/>
              <w:contextualSpacing/>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7B1EA6" w:rsidRDefault="007B1EA6" w:rsidP="00F443AE">
            <w:pPr>
              <w:keepNext/>
              <w:widowControl w:val="0"/>
              <w:numPr>
                <w:ilvl w:val="0"/>
                <w:numId w:val="27"/>
              </w:numPr>
              <w:suppressAutoHyphens w:val="0"/>
              <w:ind w:left="0" w:firstLine="0"/>
              <w:contextualSpacing/>
              <w:jc w:val="both"/>
            </w:pPr>
            <w:r>
              <w:t xml:space="preserve">Обеспечение всех работников </w:t>
            </w:r>
            <w:proofErr w:type="gramStart"/>
            <w:r>
              <w:t>спец</w:t>
            </w:r>
            <w:proofErr w:type="gramEnd"/>
            <w:r>
              <w:t>. одеждой и СИЗ в соответствии с отраслевыми нормами выдачи спец. одежды и СИЗ.</w:t>
            </w:r>
          </w:p>
          <w:p w:rsidR="007B1EA6" w:rsidRDefault="007B1EA6" w:rsidP="00A8230C">
            <w:pPr>
              <w:keepNext/>
              <w:widowControl w:val="0"/>
              <w:contextualSpacing/>
              <w:jc w:val="both"/>
            </w:pPr>
            <w:r>
              <w:t>Обязанности Заказчика:</w:t>
            </w:r>
          </w:p>
          <w:p w:rsidR="007B1EA6" w:rsidRDefault="007B1EA6" w:rsidP="00F443AE">
            <w:pPr>
              <w:keepNext/>
              <w:widowControl w:val="0"/>
              <w:numPr>
                <w:ilvl w:val="0"/>
                <w:numId w:val="28"/>
              </w:numPr>
              <w:suppressAutoHyphens w:val="0"/>
              <w:ind w:left="0" w:firstLine="0"/>
              <w:contextualSpacing/>
              <w:jc w:val="both"/>
            </w:pPr>
            <w:r>
              <w:t>Проведение вводного инструктажа по охране труда.</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17</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keepNext/>
              <w:widowControl w:val="0"/>
              <w:contextualSpacing/>
            </w:pPr>
            <w:r>
              <w:t>Требования к разработке природоохранных мер</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 xml:space="preserve"> Обязанности Подрядчика.</w:t>
            </w:r>
          </w:p>
          <w:p w:rsidR="007B1EA6" w:rsidRDefault="007B1EA6" w:rsidP="00F443AE">
            <w:pPr>
              <w:keepNext/>
              <w:widowControl w:val="0"/>
              <w:numPr>
                <w:ilvl w:val="0"/>
                <w:numId w:val="29"/>
              </w:numPr>
              <w:suppressAutoHyphens w:val="0"/>
              <w:ind w:left="0" w:firstLine="0"/>
              <w:contextualSpacing/>
              <w:jc w:val="both"/>
            </w:pPr>
            <w:r>
              <w:t xml:space="preserve">Предусмотреть природоохранные мероприятия при выполнении СМР в объеме  действующих норм и правил; </w:t>
            </w:r>
          </w:p>
          <w:p w:rsidR="007B1EA6" w:rsidRDefault="007B1EA6" w:rsidP="00F443AE">
            <w:pPr>
              <w:keepNext/>
              <w:widowControl w:val="0"/>
              <w:numPr>
                <w:ilvl w:val="0"/>
                <w:numId w:val="29"/>
              </w:numPr>
              <w:suppressAutoHyphens w:val="0"/>
              <w:ind w:left="0" w:firstLine="0"/>
              <w:contextualSpacing/>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tc>
      </w:tr>
      <w:tr w:rsidR="007B1EA6" w:rsidTr="0050746B">
        <w:trPr>
          <w:trHeight w:val="392"/>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18</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keepNext/>
              <w:widowControl w:val="0"/>
              <w:contextualSpacing/>
            </w:pPr>
            <w:r>
              <w:t>Требования к ведению СМР</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7B1EA6" w:rsidRDefault="007B1EA6" w:rsidP="00A8230C">
            <w:pPr>
              <w:keepNext/>
              <w:widowControl w:val="0"/>
              <w:contextualSpacing/>
              <w:jc w:val="both"/>
              <w:rPr>
                <w:color w:val="FF0000"/>
              </w:rPr>
            </w:pPr>
            <w: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7B1EA6" w:rsidRDefault="007B1EA6" w:rsidP="00A8230C">
            <w:pPr>
              <w:keepNext/>
              <w:widowControl w:val="0"/>
              <w:contextualSpacing/>
              <w:jc w:val="both"/>
            </w:pPr>
            <w:r>
              <w:t>Подрядчик обязан обеспечить сохранность находящихся на объекте материалов, изделий, конструкций, оборудования;</w:t>
            </w:r>
          </w:p>
          <w:p w:rsidR="007B1EA6" w:rsidRDefault="007B1EA6" w:rsidP="00A8230C">
            <w:pPr>
              <w:keepNext/>
              <w:widowControl w:val="0"/>
              <w:contextualSpacing/>
              <w:jc w:val="both"/>
            </w:pPr>
            <w: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7B1EA6" w:rsidRDefault="007B1EA6" w:rsidP="00A8230C">
            <w:pPr>
              <w:keepNext/>
              <w:widowControl w:val="0"/>
              <w:contextualSpacing/>
              <w:jc w:val="both"/>
            </w:pPr>
            <w:r>
              <w:t xml:space="preserve">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7B1EA6" w:rsidRDefault="007B1EA6" w:rsidP="00A8230C">
            <w:pPr>
              <w:keepNext/>
              <w:widowControl w:val="0"/>
              <w:contextualSpacing/>
              <w:jc w:val="both"/>
            </w:pP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7B1EA6" w:rsidRDefault="007B1EA6" w:rsidP="00A8230C">
            <w:pPr>
              <w:keepNext/>
              <w:widowControl w:val="0"/>
              <w:contextualSpacing/>
              <w:jc w:val="both"/>
            </w:pPr>
            <w:r>
              <w:t xml:space="preserve">Работы </w:t>
            </w:r>
            <w:proofErr w:type="gramStart"/>
            <w:r>
              <w:t>выполняются одним этапом</w:t>
            </w:r>
            <w:r>
              <w:rPr>
                <w:sz w:val="22"/>
                <w:szCs w:val="22"/>
              </w:rPr>
              <w:t xml:space="preserve"> за счет </w:t>
            </w:r>
            <w:proofErr w:type="spellStart"/>
            <w:r>
              <w:rPr>
                <w:sz w:val="22"/>
                <w:szCs w:val="22"/>
              </w:rPr>
              <w:t>поэтапноговывода</w:t>
            </w:r>
            <w:proofErr w:type="spellEnd"/>
            <w:r>
              <w:rPr>
                <w:sz w:val="22"/>
                <w:szCs w:val="22"/>
              </w:rPr>
              <w:t xml:space="preserve"> в Работу 1/2 длинны</w:t>
            </w:r>
            <w:proofErr w:type="gramEnd"/>
            <w:r>
              <w:rPr>
                <w:sz w:val="22"/>
                <w:szCs w:val="22"/>
              </w:rPr>
              <w:t xml:space="preserve">  подкранового пути</w:t>
            </w:r>
            <w:r>
              <w:t>.</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19</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Условия организации Работ</w:t>
            </w:r>
          </w:p>
        </w:tc>
        <w:tc>
          <w:tcPr>
            <w:tcW w:w="377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keepNext/>
              <w:keepLines/>
              <w:tabs>
                <w:tab w:val="left" w:pos="253"/>
              </w:tabs>
              <w:rPr>
                <w:rFonts w:eastAsia="Calibri"/>
                <w:b/>
              </w:rPr>
            </w:pPr>
            <w:r>
              <w:rPr>
                <w:rFonts w:eastAsia="Calibri"/>
                <w:b/>
              </w:rPr>
              <w:t>Обязанности Подрядчика:</w:t>
            </w:r>
          </w:p>
          <w:p w:rsidR="007B1EA6" w:rsidRDefault="007B1EA6" w:rsidP="00A8230C">
            <w:pPr>
              <w:keepNext/>
              <w:keepLines/>
              <w:tabs>
                <w:tab w:val="left" w:pos="253"/>
              </w:tabs>
              <w:rPr>
                <w:rFonts w:eastAsia="Calibri"/>
              </w:rPr>
            </w:pPr>
            <w:r>
              <w:rPr>
                <w:rFonts w:eastAsia="Calibri"/>
              </w:rPr>
              <w:t xml:space="preserve"> Передислокация строительного инструмента/оборудования, материалов к месту проведения Работ.</w:t>
            </w:r>
          </w:p>
          <w:p w:rsidR="007B1EA6" w:rsidRDefault="007B1EA6" w:rsidP="00A8230C">
            <w:pPr>
              <w:keepNext/>
              <w:keepLines/>
              <w:tabs>
                <w:tab w:val="left" w:pos="253"/>
              </w:tabs>
              <w:rPr>
                <w:rFonts w:eastAsia="Calibri"/>
              </w:rPr>
            </w:pPr>
            <w:r>
              <w:rPr>
                <w:rFonts w:eastAsia="Calibri"/>
              </w:rPr>
              <w:t xml:space="preserve"> Содержание Строительной площадки (охрана материалов, инструмента и оборудования для выполнения работ).</w:t>
            </w:r>
          </w:p>
          <w:p w:rsidR="007B1EA6" w:rsidRDefault="007B1EA6" w:rsidP="00A8230C">
            <w:pPr>
              <w:jc w:val="both"/>
            </w:pPr>
            <w:r>
              <w:rPr>
                <w:rFonts w:eastAsia="Arial"/>
              </w:rPr>
              <w:t>Для обеспечения доступа работников и строительного инструмента/оборудования на объект производства работ Подрядчик обязан не позднее, чем за 24 часа предоставить список Заказчику используемой техники с указанием марки и/или заводских номеров, автотранспорта, а также список задействованных работников с указанием ФИО, занимаемой должности.</w:t>
            </w:r>
          </w:p>
          <w:p w:rsidR="007B1EA6" w:rsidRDefault="007B1EA6" w:rsidP="00A8230C">
            <w:pPr>
              <w:jc w:val="both"/>
            </w:pPr>
            <w:r>
              <w:t xml:space="preserve">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w:t>
            </w:r>
          </w:p>
          <w:p w:rsidR="007B1EA6" w:rsidRDefault="007B1EA6" w:rsidP="00A8230C">
            <w:pPr>
              <w:jc w:val="both"/>
            </w:pPr>
            <w:r>
              <w:t>В случае привлечения на Работы нерезидентов Российской Федерации, Исполнитель при информировании Заказчика обязан предоставить патенты на работу сотрудников Исполнителя.</w:t>
            </w:r>
          </w:p>
          <w:p w:rsidR="007B1EA6" w:rsidRDefault="007B1EA6" w:rsidP="00A8230C">
            <w:pPr>
              <w:keepNext/>
              <w:keepLines/>
              <w:tabs>
                <w:tab w:val="left" w:pos="253"/>
              </w:tabs>
              <w:rPr>
                <w:rFonts w:eastAsia="Calibri"/>
              </w:rPr>
            </w:pPr>
            <w:r>
              <w:rPr>
                <w:rFonts w:eastAsia="Calibri"/>
                <w:b/>
              </w:rPr>
              <w:t>Обязанности Заказчика</w:t>
            </w:r>
            <w:r>
              <w:rPr>
                <w:rFonts w:eastAsia="Calibri"/>
              </w:rPr>
              <w:t xml:space="preserve">: </w:t>
            </w:r>
          </w:p>
          <w:p w:rsidR="007B1EA6" w:rsidRDefault="007B1EA6" w:rsidP="00A8230C">
            <w:r>
              <w:t>Обеспечить Подрядчику доступ к Объекту.</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20</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Требование по охране труда и промышленной безопасности.</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keepLines/>
              <w:tabs>
                <w:tab w:val="left" w:pos="204"/>
              </w:tabs>
              <w:jc w:val="both"/>
              <w:rPr>
                <w:rFonts w:eastAsia="Calibri"/>
              </w:rPr>
            </w:pPr>
            <w:r>
              <w:rPr>
                <w:rFonts w:eastAsia="Calibri"/>
              </w:rPr>
              <w:t>Проведение вводного инструктажа для работников Подрядчика представителем Заказчика;</w:t>
            </w:r>
          </w:p>
          <w:p w:rsidR="007B1EA6" w:rsidRDefault="007B1EA6" w:rsidP="00A8230C">
            <w:pPr>
              <w:keepNext/>
              <w:keepLines/>
              <w:tabs>
                <w:tab w:val="left" w:pos="204"/>
              </w:tabs>
              <w:jc w:val="both"/>
              <w:rPr>
                <w:rFonts w:eastAsia="Calibri"/>
              </w:rPr>
            </w:pPr>
            <w:r>
              <w:rPr>
                <w:rFonts w:eastAsia="Calibri"/>
              </w:rPr>
              <w:t xml:space="preserve">Подрядчик осуществляет контроль соблюдения мер безопасности, </w:t>
            </w:r>
            <w:r>
              <w:rPr>
                <w:lang w:eastAsia="ru-RU"/>
              </w:rPr>
              <w:t xml:space="preserve">промышленной безопасности, </w:t>
            </w:r>
            <w:proofErr w:type="spellStart"/>
            <w:r>
              <w:rPr>
                <w:lang w:eastAsia="ru-RU"/>
              </w:rPr>
              <w:t>электробезопасности</w:t>
            </w:r>
            <w:proofErr w:type="spellEnd"/>
            <w:r>
              <w:rPr>
                <w:lang w:eastAsia="ru-RU"/>
              </w:rPr>
              <w:t>, охраны труда и техники безопасности,</w:t>
            </w:r>
            <w:r>
              <w:rPr>
                <w:rFonts w:eastAsia="Calibri"/>
              </w:rPr>
              <w:t xml:space="preserve"> применение работниками Подрядчика СИЗ, соблюдения технологической и трудовой дисциплины.</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21</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Требования к разработке природоохранных мер.</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r>
              <w:t>Не допускать сверхнормативного скопления строительного мусора, не складировать мусор во внутренних помещениях и непредусмотренных местах. Мусор разрешается складировать в зонах, согласованных с Заказчиком.</w:t>
            </w:r>
          </w:p>
        </w:tc>
      </w:tr>
      <w:tr w:rsidR="007B1EA6" w:rsidTr="0050746B">
        <w:trPr>
          <w:trHeight w:val="410"/>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22</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Требования к ведению СМР</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keepLines/>
              <w:jc w:val="both"/>
            </w:pPr>
            <w:r>
              <w:rPr>
                <w:rFonts w:eastAsia="Arial"/>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r>
              <w:t xml:space="preserve"> за счет поэтапного вывода в Работу 1/2 длинны  подкранового пути</w:t>
            </w:r>
            <w:r>
              <w:rPr>
                <w:rFonts w:eastAsia="Arial"/>
              </w:rPr>
              <w:t>.</w:t>
            </w:r>
            <w:r>
              <w:t xml:space="preserve"> Подрядчик </w:t>
            </w:r>
            <w:r>
              <w:rPr>
                <w:rFonts w:eastAsia="MS Mincho"/>
              </w:rPr>
              <w:t>должен выполнять работы по установленному графику, а именно: будние, выходные и праздничные дни: с 08-00 до 20-00. Иное время для выполнения Работ согласовывается с Заказчиком дополнительно</w:t>
            </w:r>
            <w:r>
              <w:t>.</w:t>
            </w:r>
          </w:p>
          <w:p w:rsidR="007B1EA6" w:rsidRDefault="007B1EA6" w:rsidP="00A8230C">
            <w:pPr>
              <w:keepNext/>
              <w:tabs>
                <w:tab w:val="left" w:pos="300"/>
              </w:tabs>
              <w:jc w:val="both"/>
              <w:rPr>
                <w:rFonts w:eastAsia="Arial"/>
              </w:rPr>
            </w:pPr>
            <w:proofErr w:type="gramStart"/>
            <w:r>
              <w:rPr>
                <w:rFonts w:eastAsia="Arial"/>
              </w:rPr>
              <w:t>Выполнение работ Подрядчик должен проводить своими силами и материалами в соответствии с Техническим заданием и условиями настоящего Договора,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строительными нормами и правилами (</w:t>
            </w:r>
            <w:proofErr w:type="spellStart"/>
            <w:r>
              <w:rPr>
                <w:rFonts w:eastAsia="Arial"/>
              </w:rPr>
              <w:t>СНиП</w:t>
            </w:r>
            <w:proofErr w:type="spellEnd"/>
            <w:r>
              <w:rPr>
                <w:rFonts w:eastAsia="Arial"/>
              </w:rPr>
              <w:t>),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(в актуализированной редакции), в</w:t>
            </w:r>
            <w:proofErr w:type="gramEnd"/>
            <w:r>
              <w:rPr>
                <w:rFonts w:eastAsia="Arial"/>
              </w:rPr>
              <w:t xml:space="preserve"> том числе: </w:t>
            </w:r>
          </w:p>
          <w:p w:rsidR="007B1EA6" w:rsidRDefault="007B1EA6" w:rsidP="00F443AE">
            <w:pPr>
              <w:pStyle w:val="aff7"/>
              <w:numPr>
                <w:ilvl w:val="0"/>
                <w:numId w:val="36"/>
              </w:numPr>
              <w:suppressAutoHyphens w:val="0"/>
              <w:ind w:left="709"/>
              <w:jc w:val="both"/>
            </w:pPr>
            <w:r>
              <w:t xml:space="preserve">СП 48.13330.2019 </w:t>
            </w:r>
            <w:proofErr w:type="spellStart"/>
            <w:r>
              <w:t>СНиП</w:t>
            </w:r>
            <w:proofErr w:type="spellEnd"/>
            <w:r>
              <w:t xml:space="preserve"> 12-01-2004 «Организация строительства»;</w:t>
            </w:r>
          </w:p>
          <w:p w:rsidR="007B1EA6" w:rsidRDefault="007B1EA6" w:rsidP="00F443AE">
            <w:pPr>
              <w:pStyle w:val="aff7"/>
              <w:numPr>
                <w:ilvl w:val="0"/>
                <w:numId w:val="36"/>
              </w:numPr>
              <w:suppressAutoHyphens w:val="0"/>
              <w:ind w:left="709"/>
              <w:jc w:val="both"/>
            </w:pPr>
            <w: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7B1EA6" w:rsidRDefault="007B1EA6" w:rsidP="00F443AE">
            <w:pPr>
              <w:pStyle w:val="aff7"/>
              <w:numPr>
                <w:ilvl w:val="0"/>
                <w:numId w:val="36"/>
              </w:numPr>
              <w:suppressAutoHyphens w:val="0"/>
              <w:ind w:left="709"/>
              <w:jc w:val="both"/>
            </w:pPr>
            <w:r>
              <w:t>РД 50:48:0075.01.05 «Рекомендации по устройству и безопасной эксплуатации наземных крановых путей»;</w:t>
            </w:r>
          </w:p>
          <w:p w:rsidR="007B1EA6" w:rsidRDefault="007B1EA6" w:rsidP="00F443AE">
            <w:pPr>
              <w:pStyle w:val="aff7"/>
              <w:numPr>
                <w:ilvl w:val="0"/>
                <w:numId w:val="36"/>
              </w:numPr>
              <w:suppressAutoHyphens w:val="0"/>
              <w:ind w:left="709"/>
              <w:jc w:val="both"/>
            </w:pPr>
            <w:r>
              <w:rPr>
                <w:color w:val="2D2D2D"/>
                <w:spacing w:val="2"/>
              </w:rPr>
              <w:t xml:space="preserve">ГОСТ </w:t>
            </w:r>
            <w:proofErr w:type="gramStart"/>
            <w:r>
              <w:rPr>
                <w:color w:val="2D2D2D"/>
                <w:spacing w:val="2"/>
              </w:rPr>
              <w:t>Р</w:t>
            </w:r>
            <w:proofErr w:type="gramEnd"/>
            <w:r>
              <w:rPr>
                <w:color w:val="2D2D2D"/>
                <w:spacing w:val="2"/>
              </w:rPr>
              <w:t xml:space="preserve"> 51248-99 «Пути наземные рельсовые крановые. Общие технические требования»;</w:t>
            </w:r>
          </w:p>
          <w:p w:rsidR="007B1EA6" w:rsidRDefault="007B1EA6" w:rsidP="00F443AE">
            <w:pPr>
              <w:pStyle w:val="aff7"/>
              <w:numPr>
                <w:ilvl w:val="0"/>
                <w:numId w:val="36"/>
              </w:numPr>
              <w:suppressAutoHyphens w:val="0"/>
              <w:ind w:left="709"/>
              <w:jc w:val="both"/>
            </w:pPr>
            <w:r>
              <w:t>СП 12-103-2002 «Пути наземные рельсовые крановые. Проектирование, устройство и эксплуатация;</w:t>
            </w:r>
          </w:p>
          <w:p w:rsidR="007B1EA6" w:rsidRDefault="007B1EA6" w:rsidP="00F443AE">
            <w:pPr>
              <w:pStyle w:val="aff7"/>
              <w:numPr>
                <w:ilvl w:val="0"/>
                <w:numId w:val="36"/>
              </w:numPr>
              <w:suppressAutoHyphens w:val="0"/>
              <w:ind w:left="709"/>
              <w:jc w:val="both"/>
            </w:pPr>
            <w:r>
              <w:t>Правила технической эксплуатации электроустановок потребителей (ПТЭЭП);</w:t>
            </w:r>
          </w:p>
          <w:p w:rsidR="007B1EA6" w:rsidRDefault="007B1EA6" w:rsidP="00F443AE">
            <w:pPr>
              <w:pStyle w:val="aff7"/>
              <w:numPr>
                <w:ilvl w:val="0"/>
                <w:numId w:val="36"/>
              </w:numPr>
              <w:suppressAutoHyphens w:val="0"/>
              <w:ind w:left="709"/>
              <w:jc w:val="both"/>
            </w:pPr>
            <w:r>
              <w:t>Правила устройства электроустановок (ПУЭ);</w:t>
            </w:r>
          </w:p>
          <w:p w:rsidR="007B1EA6" w:rsidRDefault="007B1EA6" w:rsidP="00F443AE">
            <w:pPr>
              <w:pStyle w:val="aff7"/>
              <w:numPr>
                <w:ilvl w:val="0"/>
                <w:numId w:val="36"/>
              </w:numPr>
              <w:suppressAutoHyphens w:val="0"/>
              <w:ind w:left="709"/>
              <w:jc w:val="both"/>
            </w:pPr>
            <w:r>
              <w:t>Федеральный закон от 30.12.2009 г. № 384-ФЗ «Технический регламент о безопасности зданий и сооружений».</w:t>
            </w:r>
          </w:p>
          <w:p w:rsidR="007B1EA6" w:rsidRDefault="007B1EA6" w:rsidP="00A8230C">
            <w:pPr>
              <w:keepNext/>
              <w:jc w:val="both"/>
              <w:rPr>
                <w:rFonts w:eastAsia="Arial"/>
              </w:rPr>
            </w:pPr>
            <w:r>
              <w:rPr>
                <w:rFonts w:eastAsia="Arial"/>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7B1EA6" w:rsidRDefault="007B1EA6" w:rsidP="00A8230C">
            <w:pPr>
              <w:keepNext/>
              <w:jc w:val="both"/>
              <w:rPr>
                <w:rFonts w:eastAsia="Arial"/>
              </w:rPr>
            </w:pPr>
            <w:r>
              <w:rPr>
                <w:rFonts w:eastAsia="Arial"/>
              </w:rPr>
              <w:t>При выполнении работ обеспечить сохранность, расположенных на Объекте сооружений, оборудования и  коммуникаций Заказчика.</w:t>
            </w:r>
          </w:p>
          <w:p w:rsidR="007B1EA6" w:rsidRDefault="007B1EA6" w:rsidP="00A8230C">
            <w:pPr>
              <w:keepNext/>
              <w:jc w:val="both"/>
              <w:rPr>
                <w:rFonts w:eastAsia="Arial"/>
              </w:rPr>
            </w:pPr>
            <w:r>
              <w:rPr>
                <w:rFonts w:eastAsia="Arial"/>
              </w:rPr>
              <w:t>При использовании в работе электроинструмента, по окончании работ осуществлять его отключение от сети.</w:t>
            </w:r>
          </w:p>
          <w:p w:rsidR="007B1EA6" w:rsidRDefault="007B1EA6" w:rsidP="00A8230C">
            <w:pPr>
              <w:keepNext/>
              <w:jc w:val="both"/>
              <w:rPr>
                <w:rFonts w:eastAsia="Arial"/>
              </w:rPr>
            </w:pPr>
            <w:r>
              <w:rPr>
                <w:rFonts w:eastAsia="Arial"/>
              </w:rPr>
              <w:t>Работы выполняются одним этапом.</w:t>
            </w:r>
          </w:p>
          <w:p w:rsidR="007B1EA6" w:rsidRDefault="007B1EA6" w:rsidP="00A8230C">
            <w:pPr>
              <w:keepNext/>
              <w:jc w:val="both"/>
              <w:rPr>
                <w:rFonts w:eastAsia="Arial"/>
              </w:rPr>
            </w:pPr>
            <w:r>
              <w:rPr>
                <w:rFonts w:eastAsia="Arial"/>
              </w:rPr>
              <w:t xml:space="preserve"> Предъявлять все виды Скрытых работ ответственному представителю Заказчика с оформлением актов Скрытых работ. </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23</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r>
              <w:t>Требования к оформлению документов</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Обязанности Подрядчика:</w:t>
            </w:r>
          </w:p>
          <w:p w:rsidR="007B1EA6" w:rsidRDefault="007B1EA6" w:rsidP="00F443AE">
            <w:pPr>
              <w:keepNext/>
              <w:widowControl w:val="0"/>
              <w:numPr>
                <w:ilvl w:val="0"/>
                <w:numId w:val="30"/>
              </w:numPr>
              <w:suppressAutoHyphens w:val="0"/>
              <w:ind w:left="0" w:firstLine="0"/>
              <w:contextualSpacing/>
              <w:jc w:val="both"/>
            </w:pPr>
            <w:r>
              <w:t xml:space="preserve">Предоставить приказ о назначении руководителя Работ на Объекте; </w:t>
            </w:r>
          </w:p>
          <w:p w:rsidR="007B1EA6" w:rsidRDefault="007B1EA6" w:rsidP="00F443AE">
            <w:pPr>
              <w:keepNext/>
              <w:widowControl w:val="0"/>
              <w:numPr>
                <w:ilvl w:val="0"/>
                <w:numId w:val="30"/>
              </w:numPr>
              <w:suppressAutoHyphens w:val="0"/>
              <w:ind w:left="0" w:firstLine="0"/>
              <w:contextualSpacing/>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7B1EA6" w:rsidRDefault="007B1EA6" w:rsidP="00F443AE">
            <w:pPr>
              <w:keepNext/>
              <w:widowControl w:val="0"/>
              <w:numPr>
                <w:ilvl w:val="0"/>
                <w:numId w:val="30"/>
              </w:numPr>
              <w:suppressAutoHyphens w:val="0"/>
              <w:ind w:left="0" w:firstLine="0"/>
              <w:contextualSpacing/>
              <w:jc w:val="both"/>
            </w:pPr>
            <w:r>
              <w:t xml:space="preserve">Предоставить приказ о назначении лица ответственного за соблюдение требований охраны труда, </w:t>
            </w:r>
            <w:proofErr w:type="spellStart"/>
            <w:r>
              <w:t>электробезопасности</w:t>
            </w:r>
            <w:proofErr w:type="spellEnd"/>
            <w:r>
              <w:t>, пожарной и промышленной безопасности на объекте;</w:t>
            </w:r>
          </w:p>
          <w:p w:rsidR="007B1EA6" w:rsidRDefault="007B1EA6" w:rsidP="00F443AE">
            <w:pPr>
              <w:keepNext/>
              <w:widowControl w:val="0"/>
              <w:numPr>
                <w:ilvl w:val="0"/>
                <w:numId w:val="30"/>
              </w:numPr>
              <w:suppressAutoHyphens w:val="0"/>
              <w:ind w:left="0" w:firstLine="0"/>
              <w:contextualSpacing/>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7B1EA6" w:rsidRDefault="007B1EA6" w:rsidP="00F443AE">
            <w:pPr>
              <w:keepNext/>
              <w:widowControl w:val="0"/>
              <w:numPr>
                <w:ilvl w:val="0"/>
                <w:numId w:val="30"/>
              </w:numPr>
              <w:suppressAutoHyphens w:val="0"/>
              <w:ind w:left="0" w:firstLine="0"/>
              <w:contextualSpacing/>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7B1EA6" w:rsidRDefault="007B1EA6" w:rsidP="00F443AE">
            <w:pPr>
              <w:keepNext/>
              <w:widowControl w:val="0"/>
              <w:numPr>
                <w:ilvl w:val="0"/>
                <w:numId w:val="30"/>
              </w:numPr>
              <w:suppressAutoHyphens w:val="0"/>
              <w:ind w:left="0" w:firstLine="0"/>
              <w:contextualSpacing/>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rsidR="007B1EA6" w:rsidRDefault="007B1EA6" w:rsidP="00A8230C">
            <w:pPr>
              <w:keepNext/>
              <w:widowControl w:val="0"/>
              <w:contextualSpacing/>
              <w:jc w:val="both"/>
            </w:pPr>
            <w:r>
              <w:t xml:space="preserve"> Обязанности Заказчика:</w:t>
            </w:r>
          </w:p>
          <w:p w:rsidR="007B1EA6" w:rsidRDefault="007B1EA6" w:rsidP="00A8230C">
            <w:pPr>
              <w:jc w:val="both"/>
            </w:pPr>
            <w:r>
              <w:t>Передать Подрядчику Строительную площадку (объект) для выполнения работ по акту приема-передачи.</w:t>
            </w:r>
          </w:p>
        </w:tc>
      </w:tr>
      <w:tr w:rsidR="007B1EA6" w:rsidTr="0050746B">
        <w:trPr>
          <w:trHeight w:val="567"/>
        </w:trPr>
        <w:tc>
          <w:tcPr>
            <w:tcW w:w="247"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jc w:val="center"/>
            </w:pPr>
            <w:r>
              <w:t>24</w:t>
            </w:r>
          </w:p>
        </w:tc>
        <w:tc>
          <w:tcPr>
            <w:tcW w:w="976" w:type="pct"/>
            <w:tcBorders>
              <w:top w:val="single" w:sz="6" w:space="0" w:color="auto"/>
              <w:left w:val="single" w:sz="6" w:space="0" w:color="auto"/>
              <w:bottom w:val="single" w:sz="6" w:space="0" w:color="auto"/>
              <w:right w:val="single" w:sz="6" w:space="0" w:color="auto"/>
            </w:tcBorders>
            <w:shd w:val="clear" w:color="auto" w:fill="FFFFFF"/>
            <w:noWrap/>
            <w:vAlign w:val="center"/>
          </w:tcPr>
          <w:p w:rsidR="007B1EA6" w:rsidRDefault="007B1EA6" w:rsidP="00A8230C">
            <w:pPr>
              <w:keepNext/>
              <w:widowControl w:val="0"/>
              <w:contextualSpacing/>
            </w:pPr>
            <w:r>
              <w:t>Внесение изменений в договор</w:t>
            </w:r>
          </w:p>
        </w:tc>
        <w:tc>
          <w:tcPr>
            <w:tcW w:w="3777" w:type="pct"/>
            <w:tcBorders>
              <w:top w:val="single" w:sz="6" w:space="0" w:color="auto"/>
              <w:left w:val="single" w:sz="6" w:space="0" w:color="auto"/>
              <w:bottom w:val="single" w:sz="6" w:space="0" w:color="auto"/>
              <w:right w:val="single" w:sz="6" w:space="0" w:color="auto"/>
            </w:tcBorders>
            <w:shd w:val="clear" w:color="auto" w:fill="FFFFFF"/>
            <w:noWrap/>
          </w:tcPr>
          <w:p w:rsidR="007B1EA6" w:rsidRDefault="007B1EA6" w:rsidP="00A8230C">
            <w:pPr>
              <w:keepNext/>
              <w:widowControl w:val="0"/>
              <w:contextualSpacing/>
              <w:jc w:val="both"/>
            </w:pPr>
            <w:r>
              <w:t>Работы выполняются в соответствии с проектной (рабочей) документацией шифр 23.06-01, выполненной ООО Специализированный сервисный центр «</w:t>
            </w:r>
            <w:proofErr w:type="spellStart"/>
            <w:r>
              <w:t>ТехЭксперт</w:t>
            </w:r>
            <w:proofErr w:type="spellEnd"/>
            <w:r>
              <w:t xml:space="preserve">». Любые отклонения от принятых проектных решений должны быть оформлены письменным согласованием с Заказчиком. </w:t>
            </w:r>
          </w:p>
          <w:p w:rsidR="007B1EA6" w:rsidRDefault="007B1EA6" w:rsidP="00A8230C">
            <w:pPr>
              <w:keepNext/>
              <w:widowControl w:val="0"/>
              <w:contextualSpacing/>
              <w:jc w:val="both"/>
            </w:pP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7B1EA6" w:rsidRDefault="007B1EA6" w:rsidP="00F443AE">
            <w:pPr>
              <w:keepNext/>
              <w:widowControl w:val="0"/>
              <w:numPr>
                <w:ilvl w:val="0"/>
                <w:numId w:val="32"/>
              </w:numPr>
              <w:suppressAutoHyphens w:val="0"/>
              <w:ind w:left="0" w:firstLine="0"/>
              <w:contextualSpacing/>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в рамках устранения гарантийных обязательств;</w:t>
            </w:r>
          </w:p>
          <w:p w:rsidR="007B1EA6" w:rsidRDefault="007B1EA6" w:rsidP="00F443AE">
            <w:pPr>
              <w:keepNext/>
              <w:widowControl w:val="0"/>
              <w:numPr>
                <w:ilvl w:val="0"/>
                <w:numId w:val="32"/>
              </w:numPr>
              <w:suppressAutoHyphens w:val="0"/>
              <w:ind w:left="0" w:firstLine="0"/>
              <w:contextualSpacing/>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за счет средств Заказчика;</w:t>
            </w:r>
          </w:p>
          <w:p w:rsidR="007B1EA6" w:rsidRDefault="007B1EA6" w:rsidP="00F443AE">
            <w:pPr>
              <w:keepNext/>
              <w:widowControl w:val="0"/>
              <w:numPr>
                <w:ilvl w:val="0"/>
                <w:numId w:val="32"/>
              </w:numPr>
              <w:suppressAutoHyphens w:val="0"/>
              <w:ind w:left="0" w:firstLine="0"/>
              <w:contextualSpacing/>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за счет средств Подрядчика.</w:t>
            </w:r>
          </w:p>
          <w:p w:rsidR="007B1EA6" w:rsidRDefault="007B1EA6" w:rsidP="00A8230C">
            <w:pPr>
              <w:keepNext/>
              <w:widowControl w:val="0"/>
              <w:contextualSpacing/>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7B1EA6" w:rsidRDefault="007B1EA6" w:rsidP="00F443AE">
            <w:pPr>
              <w:keepNext/>
              <w:widowControl w:val="0"/>
              <w:numPr>
                <w:ilvl w:val="0"/>
                <w:numId w:val="31"/>
              </w:numPr>
              <w:suppressAutoHyphens w:val="0"/>
              <w:ind w:left="0" w:firstLine="0"/>
              <w:contextualSpacing/>
              <w:jc w:val="both"/>
            </w:pPr>
            <w:r>
              <w:t>метод расчета стоимости работ остается неизменным;</w:t>
            </w:r>
          </w:p>
          <w:p w:rsidR="007B1EA6" w:rsidRDefault="007B1EA6" w:rsidP="00F443AE">
            <w:pPr>
              <w:keepNext/>
              <w:widowControl w:val="0"/>
              <w:numPr>
                <w:ilvl w:val="0"/>
                <w:numId w:val="31"/>
              </w:numPr>
              <w:suppressAutoHyphens w:val="0"/>
              <w:ind w:left="0" w:firstLine="0"/>
              <w:contextualSpacing/>
              <w:jc w:val="both"/>
            </w:pPr>
            <w:r>
              <w:t>увеличение общей цены договора не превышает 30% от первоначальной цены договора за весь срок действия договора.</w:t>
            </w:r>
          </w:p>
        </w:tc>
      </w:tr>
    </w:tbl>
    <w:p w:rsidR="007B1EA6" w:rsidRDefault="007B1EA6"/>
    <w:p w:rsidR="00D83DFB" w:rsidRDefault="00D83DFB" w:rsidP="00D83DFB">
      <w:pPr>
        <w:spacing w:after="120"/>
        <w:outlineLvl w:val="0"/>
        <w:rPr>
          <w:rFonts w:eastAsia="MS Mincho"/>
          <w:szCs w:val="28"/>
        </w:rPr>
        <w:sectPr w:rsidR="00D83DFB" w:rsidSect="0055439D">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Запроса предложений</w:t>
            </w:r>
          </w:p>
        </w:tc>
        <w:tc>
          <w:tcPr>
            <w:tcW w:w="7200" w:type="dxa"/>
          </w:tcPr>
          <w:p w:rsidR="007B1EA6" w:rsidRDefault="00F443AE" w:rsidP="00F443AE">
            <w:pPr>
              <w:pStyle w:val="1a"/>
              <w:ind w:firstLine="397"/>
              <w:rPr>
                <w:sz w:val="24"/>
                <w:szCs w:val="24"/>
              </w:rPr>
            </w:pPr>
            <w:r>
              <w:rPr>
                <w:sz w:val="24"/>
                <w:szCs w:val="24"/>
              </w:rPr>
              <w:t>Закупка способом запроса предложений в электронной форме № ЗПэ-СВЕРД-23-0017 по предмету закупки «</w:t>
            </w:r>
            <w:r>
              <w:rPr>
                <w:sz w:val="24"/>
                <w:szCs w:val="24"/>
              </w:rPr>
              <w:t xml:space="preserve">Выполнение работ по реконструкции подкрановых путей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r>
              <w:rPr>
                <w:sz w:val="24"/>
                <w:szCs w:val="24"/>
              </w:rPr>
              <w:t xml:space="preserve"> Магнитогорск - подкрановый путь крупнотоннажной площадки, </w:t>
            </w:r>
            <w:r>
              <w:rPr>
                <w:sz w:val="24"/>
                <w:szCs w:val="24"/>
              </w:rPr>
              <w:t xml:space="preserve">инв. № 010/01/00000009, кадастровый номер 74:33:1305001:326  контейнерного терминала </w:t>
            </w:r>
            <w:proofErr w:type="spellStart"/>
            <w:r>
              <w:rPr>
                <w:sz w:val="24"/>
                <w:szCs w:val="24"/>
              </w:rPr>
              <w:t>Магнитогорск-Грузовой</w:t>
            </w:r>
            <w:proofErr w:type="spellEnd"/>
            <w:r>
              <w:rPr>
                <w:sz w:val="24"/>
                <w:szCs w:val="24"/>
              </w:rPr>
              <w:t xml:space="preserve"> Уральского филиала ПАО «ТрансКонтейнер».</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rsidR="007B1EA6" w:rsidRDefault="00F443AE">
            <w:pPr>
              <w:pStyle w:val="1a"/>
              <w:ind w:firstLine="397"/>
              <w:rPr>
                <w:sz w:val="24"/>
                <w:szCs w:val="24"/>
              </w:rPr>
            </w:pPr>
            <w:r>
              <w:rPr>
                <w:sz w:val="24"/>
                <w:szCs w:val="24"/>
              </w:rPr>
              <w:t>Организатором Запроса</w:t>
            </w:r>
            <w:r>
              <w:rPr>
                <w:sz w:val="24"/>
                <w:szCs w:val="24"/>
              </w:rPr>
              <w:t xml:space="preserve">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w:t>
            </w:r>
            <w:r>
              <w:rPr>
                <w:sz w:val="24"/>
                <w:szCs w:val="24"/>
              </w:rPr>
              <w:t>ия Заявок, соответствия участников требованиям документации о закупке (далее – Организатор):</w:t>
            </w:r>
          </w:p>
          <w:p w:rsidR="00F443AE" w:rsidRDefault="00F443AE">
            <w:pPr>
              <w:pStyle w:val="1a"/>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7B1EA6" w:rsidRDefault="00F443AE">
            <w:pPr>
              <w:pStyle w:val="1a"/>
              <w:ind w:firstLine="0"/>
              <w:rPr>
                <w:sz w:val="24"/>
                <w:szCs w:val="24"/>
              </w:rPr>
            </w:pPr>
            <w:r>
              <w:rPr>
                <w:sz w:val="24"/>
                <w:szCs w:val="24"/>
              </w:rPr>
              <w:t xml:space="preserve">Адрес: Российская Федерация, 620027, г. Екатеринбург, </w:t>
            </w:r>
            <w:r>
              <w:rPr>
                <w:sz w:val="24"/>
                <w:szCs w:val="24"/>
              </w:rPr>
              <w:t>ул. Николая Никонова, д.8</w:t>
            </w:r>
          </w:p>
          <w:p w:rsidR="00F443AE" w:rsidRDefault="00F443AE">
            <w:pPr>
              <w:pStyle w:val="1a"/>
              <w:ind w:firstLine="0"/>
              <w:rPr>
                <w:sz w:val="24"/>
                <w:szCs w:val="24"/>
              </w:rPr>
            </w:pPr>
          </w:p>
          <w:p w:rsidR="00F443AE" w:rsidRDefault="00F443AE" w:rsidP="00F443AE">
            <w:pPr>
              <w:rPr>
                <w:rFonts w:ascii="Calibri" w:hAnsi="Calibri" w:cs="Calibri"/>
                <w:color w:val="000000"/>
                <w:lang w:eastAsia="ru-RU"/>
              </w:rPr>
            </w:pPr>
            <w:r>
              <w:t xml:space="preserve">Ербягина Марина Валерьевна, тел. +7(495)7881717(5052), электронный адрес: </w:t>
            </w:r>
            <w:proofErr w:type="spellStart"/>
            <w:r>
              <w:t>erbiaginamv@trcont.ru</w:t>
            </w:r>
            <w:proofErr w:type="spellEnd"/>
            <w:r>
              <w:t>.</w:t>
            </w:r>
          </w:p>
          <w:p w:rsidR="007B1EA6" w:rsidRDefault="00F443AE" w:rsidP="00F443AE">
            <w:pPr>
              <w:pStyle w:val="1a"/>
              <w:ind w:firstLine="0"/>
              <w:rPr>
                <w:sz w:val="24"/>
                <w:szCs w:val="24"/>
              </w:rPr>
            </w:pPr>
            <w:proofErr w:type="spellStart"/>
            <w:r>
              <w:rPr>
                <w:sz w:val="24"/>
                <w:szCs w:val="24"/>
              </w:rPr>
              <w:t>Колебанов</w:t>
            </w:r>
            <w:proofErr w:type="spellEnd"/>
            <w:r>
              <w:rPr>
                <w:sz w:val="24"/>
                <w:szCs w:val="24"/>
              </w:rPr>
              <w:t xml:space="preserve"> Алексей Викторович, тел.  +7(495)7881717 (</w:t>
            </w:r>
            <w:proofErr w:type="spellStart"/>
            <w:r>
              <w:rPr>
                <w:sz w:val="24"/>
                <w:szCs w:val="24"/>
              </w:rPr>
              <w:t>доб</w:t>
            </w:r>
            <w:proofErr w:type="spellEnd"/>
            <w:r>
              <w:rPr>
                <w:sz w:val="24"/>
                <w:szCs w:val="24"/>
              </w:rPr>
              <w:t xml:space="preserve">. 5302), электронный адрес: </w:t>
            </w:r>
            <w:proofErr w:type="spellStart"/>
            <w:r>
              <w:rPr>
                <w:sz w:val="24"/>
                <w:szCs w:val="24"/>
                <w:lang w:val="en-US"/>
              </w:rPr>
              <w:t>KolebanovAV</w:t>
            </w:r>
            <w:proofErr w:type="spellEnd"/>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443AE" w:rsidRDefault="00F443AE" w:rsidP="00F443AE">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w:t>
            </w:r>
            <w:r>
              <w:rPr>
                <w:sz w:val="24"/>
                <w:szCs w:val="24"/>
              </w:rPr>
              <w:t xml:space="preserve"> ПАО «ТрансКонтейнер».</w:t>
            </w:r>
            <w:r>
              <w:rPr>
                <w:sz w:val="24"/>
                <w:szCs w:val="24"/>
              </w:rPr>
              <w:t xml:space="preserve"> </w:t>
            </w:r>
          </w:p>
          <w:p w:rsidR="007B1EA6" w:rsidRDefault="00F443AE" w:rsidP="00F443AE">
            <w:pPr>
              <w:pStyle w:val="1a"/>
              <w:ind w:firstLine="397"/>
              <w:rPr>
                <w:sz w:val="24"/>
                <w:szCs w:val="24"/>
                <w:highlight w:val="cyan"/>
              </w:rPr>
            </w:pPr>
            <w:r>
              <w:rPr>
                <w:sz w:val="24"/>
                <w:szCs w:val="24"/>
              </w:rPr>
              <w:t>А</w:t>
            </w:r>
            <w:r>
              <w:rPr>
                <w:sz w:val="24"/>
                <w:szCs w:val="24"/>
              </w:rPr>
              <w:t>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F47414" w:rsidRPr="00BC64C9" w:rsidRDefault="0074087D" w:rsidP="002112D7">
            <w:pPr>
              <w:pStyle w:val="1a"/>
              <w:ind w:firstLine="397"/>
              <w:rPr>
                <w:sz w:val="24"/>
                <w:szCs w:val="24"/>
                <w:lang w:val="en-US"/>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443AE" w:rsidRDefault="00F443AE" w:rsidP="00F443AE">
            <w:pPr>
              <w:pStyle w:val="1a"/>
              <w:ind w:firstLine="397"/>
              <w:rPr>
                <w:sz w:val="24"/>
                <w:szCs w:val="24"/>
              </w:rPr>
            </w:pPr>
            <w:r>
              <w:rPr>
                <w:sz w:val="24"/>
                <w:szCs w:val="24"/>
              </w:rPr>
              <w:t xml:space="preserve">Начальная (максимальная) цена договора составляет                 </w:t>
            </w:r>
            <w:r>
              <w:rPr>
                <w:sz w:val="24"/>
                <w:szCs w:val="24"/>
              </w:rPr>
              <w:t xml:space="preserve">10 </w:t>
            </w:r>
            <w:r>
              <w:rPr>
                <w:sz w:val="24"/>
                <w:szCs w:val="24"/>
              </w:rPr>
              <w:t xml:space="preserve">953 014,00 (десять миллионов </w:t>
            </w:r>
            <w:r>
              <w:rPr>
                <w:sz w:val="24"/>
                <w:szCs w:val="24"/>
              </w:rPr>
              <w:t>девятьсот пятьдесят три тысячи четырнадцать) рублей 00 копеек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w:t>
            </w:r>
            <w:r>
              <w:rPr>
                <w:sz w:val="24"/>
                <w:szCs w:val="24"/>
              </w:rPr>
              <w:t xml:space="preserve">м числе:   </w:t>
            </w:r>
          </w:p>
          <w:p w:rsidR="00F443AE" w:rsidRDefault="00F443AE" w:rsidP="00F443AE">
            <w:pPr>
              <w:pStyle w:val="1a"/>
              <w:ind w:firstLine="397"/>
              <w:rPr>
                <w:sz w:val="24"/>
                <w:szCs w:val="24"/>
              </w:rPr>
            </w:pPr>
            <w:r>
              <w:rPr>
                <w:sz w:val="24"/>
                <w:szCs w:val="24"/>
              </w:rPr>
              <w:t>-</w:t>
            </w:r>
            <w:r>
              <w:rPr>
                <w:sz w:val="24"/>
                <w:szCs w:val="24"/>
              </w:rPr>
              <w:tab/>
              <w:t xml:space="preserve">себестоимость строительства, вознаграждение и стоимость услуг Подрядчика, в том числе и в случае привлечения им Поставщиков;  </w:t>
            </w:r>
          </w:p>
          <w:p w:rsidR="00F443AE" w:rsidRDefault="00F443AE" w:rsidP="00F443AE">
            <w:pPr>
              <w:pStyle w:val="1a"/>
              <w:ind w:firstLine="397"/>
              <w:rPr>
                <w:sz w:val="24"/>
                <w:szCs w:val="24"/>
              </w:rPr>
            </w:pPr>
            <w:r>
              <w:rPr>
                <w:sz w:val="24"/>
                <w:szCs w:val="24"/>
              </w:rPr>
              <w:t>-</w:t>
            </w:r>
            <w:r>
              <w:rPr>
                <w:sz w:val="24"/>
                <w:szCs w:val="24"/>
              </w:rPr>
              <w:tab/>
              <w:t xml:space="preserve">все налоги и сборы, установленные законодательством РФ;   </w:t>
            </w:r>
          </w:p>
          <w:p w:rsidR="00F443AE" w:rsidRDefault="00F443AE" w:rsidP="00F443AE">
            <w:pPr>
              <w:pStyle w:val="1a"/>
              <w:ind w:firstLine="397"/>
              <w:rPr>
                <w:sz w:val="24"/>
                <w:szCs w:val="24"/>
              </w:rPr>
            </w:pPr>
            <w:r>
              <w:rPr>
                <w:sz w:val="24"/>
                <w:szCs w:val="24"/>
              </w:rPr>
              <w:t>-</w:t>
            </w:r>
            <w:r>
              <w:rPr>
                <w:sz w:val="24"/>
                <w:szCs w:val="24"/>
              </w:rPr>
              <w:tab/>
              <w:t>все расходы и затраты, в том числе прямо не указанные в</w:t>
            </w:r>
            <w:r>
              <w:rPr>
                <w:sz w:val="24"/>
                <w:szCs w:val="24"/>
              </w:rPr>
              <w:t xml:space="preserve"> расценках и стоимости, но необходимые для завершения в срок и с необходимым качеством Работ по Договору;  </w:t>
            </w:r>
          </w:p>
          <w:p w:rsidR="00F443AE" w:rsidRDefault="00F443AE" w:rsidP="00F443AE">
            <w:pPr>
              <w:pStyle w:val="1a"/>
              <w:ind w:firstLine="397"/>
              <w:rPr>
                <w:sz w:val="24"/>
                <w:szCs w:val="24"/>
              </w:rPr>
            </w:pPr>
            <w:r>
              <w:rPr>
                <w:sz w:val="24"/>
                <w:szCs w:val="24"/>
              </w:rPr>
              <w:t>-</w:t>
            </w:r>
            <w:r>
              <w:rPr>
                <w:sz w:val="24"/>
                <w:szCs w:val="24"/>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w:t>
            </w:r>
            <w:r>
              <w:rPr>
                <w:sz w:val="24"/>
                <w:szCs w:val="24"/>
              </w:rPr>
              <w:t xml:space="preserve">т и эксплуатации Результата Работ;  </w:t>
            </w:r>
          </w:p>
          <w:p w:rsidR="00F443AE" w:rsidRDefault="00F443AE" w:rsidP="00F443AE">
            <w:pPr>
              <w:pStyle w:val="1a"/>
              <w:ind w:firstLine="397"/>
              <w:rPr>
                <w:sz w:val="24"/>
                <w:szCs w:val="24"/>
              </w:rPr>
            </w:pPr>
            <w:r>
              <w:rPr>
                <w:sz w:val="24"/>
                <w:szCs w:val="24"/>
              </w:rPr>
              <w:t>-</w:t>
            </w:r>
            <w:r>
              <w:rPr>
                <w:sz w:val="24"/>
                <w:szCs w:val="24"/>
              </w:rPr>
              <w:tab/>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F443AE" w:rsidRDefault="00F443AE" w:rsidP="00F443AE">
            <w:pPr>
              <w:pStyle w:val="1a"/>
              <w:ind w:firstLine="397"/>
              <w:rPr>
                <w:sz w:val="24"/>
                <w:szCs w:val="24"/>
              </w:rPr>
            </w:pPr>
            <w:r>
              <w:rPr>
                <w:sz w:val="24"/>
                <w:szCs w:val="24"/>
              </w:rPr>
              <w:t>-</w:t>
            </w:r>
            <w:r>
              <w:rPr>
                <w:sz w:val="24"/>
                <w:szCs w:val="24"/>
              </w:rPr>
              <w:tab/>
              <w:t xml:space="preserve">стоимость материальных ресурсов (кроме давальческого материала, который </w:t>
            </w:r>
            <w:r>
              <w:rPr>
                <w:sz w:val="24"/>
                <w:szCs w:val="24"/>
              </w:rPr>
              <w:t xml:space="preserve">предоставляется Заказчиком), в том числе, </w:t>
            </w:r>
            <w:proofErr w:type="gramStart"/>
            <w:r>
              <w:rPr>
                <w:sz w:val="24"/>
                <w:szCs w:val="24"/>
              </w:rPr>
              <w:t>но</w:t>
            </w:r>
            <w:proofErr w:type="gramEnd"/>
            <w:r>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F443AE" w:rsidRDefault="00F443AE" w:rsidP="00F443AE">
            <w:pPr>
              <w:pStyle w:val="1a"/>
              <w:ind w:firstLine="397"/>
              <w:rPr>
                <w:sz w:val="24"/>
                <w:szCs w:val="24"/>
              </w:rPr>
            </w:pPr>
            <w:r>
              <w:rPr>
                <w:sz w:val="24"/>
                <w:szCs w:val="24"/>
              </w:rPr>
              <w:t>-</w:t>
            </w:r>
            <w:r>
              <w:rPr>
                <w:sz w:val="24"/>
                <w:szCs w:val="24"/>
              </w:rPr>
              <w:tab/>
              <w:t>затраты, связанны</w:t>
            </w:r>
            <w:r>
              <w:rPr>
                <w:sz w:val="24"/>
                <w:szCs w:val="24"/>
              </w:rPr>
              <w:t xml:space="preserve">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F443AE" w:rsidRDefault="00F443AE" w:rsidP="00F443AE">
            <w:pPr>
              <w:pStyle w:val="1a"/>
              <w:ind w:firstLine="397"/>
              <w:rPr>
                <w:sz w:val="24"/>
                <w:szCs w:val="24"/>
              </w:rPr>
            </w:pPr>
            <w:r>
              <w:rPr>
                <w:sz w:val="24"/>
                <w:szCs w:val="24"/>
              </w:rPr>
              <w:t>-</w:t>
            </w:r>
            <w:r>
              <w:rPr>
                <w:sz w:val="24"/>
                <w:szCs w:val="24"/>
              </w:rPr>
              <w:tab/>
              <w:t>таможенное оформление, в том чи</w:t>
            </w:r>
            <w:r>
              <w:rPr>
                <w:sz w:val="24"/>
                <w:szCs w:val="24"/>
              </w:rPr>
              <w:t xml:space="preserve">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F443AE" w:rsidRDefault="00F443AE" w:rsidP="00F443AE">
            <w:pPr>
              <w:pStyle w:val="1a"/>
              <w:ind w:firstLine="397"/>
              <w:rPr>
                <w:sz w:val="24"/>
                <w:szCs w:val="24"/>
              </w:rPr>
            </w:pPr>
            <w:r>
              <w:rPr>
                <w:sz w:val="24"/>
                <w:szCs w:val="24"/>
              </w:rPr>
              <w:t>-</w:t>
            </w:r>
            <w:r>
              <w:rPr>
                <w:sz w:val="24"/>
                <w:szCs w:val="24"/>
              </w:rPr>
              <w:tab/>
              <w:t>транспортные расходы и получени</w:t>
            </w:r>
            <w:r>
              <w:rPr>
                <w:sz w:val="24"/>
                <w:szCs w:val="24"/>
              </w:rPr>
              <w:t xml:space="preserve">е разрешений на транспортировку грузов, доставляемых Подрядчиком;  </w:t>
            </w:r>
          </w:p>
          <w:p w:rsidR="00F443AE" w:rsidRDefault="00F443AE" w:rsidP="00F443AE">
            <w:pPr>
              <w:pStyle w:val="1a"/>
              <w:ind w:firstLine="397"/>
              <w:rPr>
                <w:sz w:val="24"/>
                <w:szCs w:val="24"/>
              </w:rPr>
            </w:pPr>
            <w:r>
              <w:rPr>
                <w:sz w:val="24"/>
                <w:szCs w:val="24"/>
              </w:rPr>
              <w:t>-</w:t>
            </w:r>
            <w:r>
              <w:rPr>
                <w:sz w:val="24"/>
                <w:szCs w:val="24"/>
              </w:rPr>
              <w:tab/>
              <w:t xml:space="preserve">накладные расходы, прибыль, лимитированные затраты;  </w:t>
            </w:r>
          </w:p>
          <w:p w:rsidR="00F443AE" w:rsidRDefault="00F443AE" w:rsidP="00F443AE">
            <w:pPr>
              <w:pStyle w:val="1a"/>
              <w:ind w:firstLine="397"/>
              <w:rPr>
                <w:sz w:val="24"/>
                <w:szCs w:val="24"/>
              </w:rPr>
            </w:pPr>
            <w:r>
              <w:rPr>
                <w:sz w:val="24"/>
                <w:szCs w:val="24"/>
              </w:rPr>
              <w:t>-</w:t>
            </w:r>
            <w:r>
              <w:rPr>
                <w:sz w:val="24"/>
                <w:szCs w:val="24"/>
              </w:rPr>
              <w:tab/>
              <w:t xml:space="preserve">стоимость понесенных Подрядчиком затрат по содержанию и эксплуатации Строительной площадки и Объекта до Завершения Работ; </w:t>
            </w:r>
          </w:p>
          <w:p w:rsidR="00F443AE" w:rsidRDefault="00F443AE" w:rsidP="00F443AE">
            <w:pPr>
              <w:pStyle w:val="1a"/>
              <w:ind w:firstLine="397"/>
              <w:rPr>
                <w:sz w:val="24"/>
                <w:szCs w:val="24"/>
              </w:rPr>
            </w:pPr>
            <w:r>
              <w:rPr>
                <w:sz w:val="24"/>
                <w:szCs w:val="24"/>
              </w:rPr>
              <w:t>–</w:t>
            </w:r>
            <w:r>
              <w:rPr>
                <w:sz w:val="24"/>
                <w:szCs w:val="24"/>
              </w:rPr>
              <w:tab/>
              <w:t xml:space="preserve">расходы </w:t>
            </w:r>
            <w:r>
              <w:rPr>
                <w:sz w:val="24"/>
                <w:szCs w:val="24"/>
              </w:rPr>
              <w:t>по разработке, предоставлению и согласованию с Заказчиком Проекта производства работ (ППР) с учетом условий места выполнения Работ.</w:t>
            </w:r>
          </w:p>
          <w:p w:rsidR="007B1EA6" w:rsidRDefault="00F443AE" w:rsidP="00F443AE">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Начальная (максимальная)</w:t>
            </w:r>
            <w:r>
              <w:rPr>
                <w:sz w:val="24"/>
                <w:szCs w:val="24"/>
              </w:rPr>
              <w:t xml:space="preserve"> цена договора определена проектно-сметным методом (приложение №8 к документации о закупке).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rsidR="007B1EA6" w:rsidRDefault="00F443AE">
            <w:pPr>
              <w:jc w:val="both"/>
              <w:rPr>
                <w:b/>
              </w:rPr>
            </w:pPr>
            <w:r>
              <w:t>«15» августа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B1EA6" w:rsidRDefault="00F443AE" w:rsidP="00F443AE">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Запроса предложений и до «24» августа 2023 г. 14</w:t>
            </w:r>
            <w:r>
              <w:rPr>
                <w:sz w:val="24"/>
                <w:szCs w:val="24"/>
              </w:rPr>
              <w:t xml:space="preserve">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B1EA6" w:rsidRDefault="00F443AE">
            <w:pPr>
              <w:pStyle w:val="1a"/>
              <w:ind w:firstLine="397"/>
              <w:rPr>
                <w:sz w:val="24"/>
                <w:szCs w:val="24"/>
                <w:highlight w:val="cyan"/>
              </w:rPr>
            </w:pPr>
            <w:r>
              <w:rPr>
                <w:sz w:val="24"/>
                <w:szCs w:val="24"/>
              </w:rPr>
              <w:t>Рассмотрение, оценка и сопоставление Заявок состоится «25» августа 2023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B1EA6" w:rsidRDefault="00F443AE">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«26» сентября 2023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B1EA6" w:rsidRDefault="00F443A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B1EA6" w:rsidRPr="00F443AE" w:rsidRDefault="00F443AE">
            <w:pPr>
              <w:pStyle w:val="aff"/>
              <w:jc w:val="both"/>
              <w:rPr>
                <w:sz w:val="24"/>
                <w:szCs w:val="24"/>
              </w:rPr>
            </w:pPr>
            <w:r w:rsidRPr="00F443AE">
              <w:rPr>
                <w:sz w:val="24"/>
                <w:szCs w:val="24"/>
              </w:rPr>
              <w:t>Русский язык. Вся переписка, связанная с проведением Запроса предложений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Запроса предложений</w:t>
            </w:r>
          </w:p>
        </w:tc>
        <w:tc>
          <w:tcPr>
            <w:tcW w:w="7200" w:type="dxa"/>
          </w:tcPr>
          <w:p w:rsidR="007B1EA6" w:rsidRDefault="00F443A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443AE" w:rsidRDefault="00F443AE">
            <w:pPr>
              <w:pStyle w:val="1a"/>
              <w:ind w:firstLine="0"/>
              <w:rPr>
                <w:sz w:val="24"/>
                <w:szCs w:val="24"/>
              </w:rPr>
            </w:pPr>
            <w:r>
              <w:rPr>
                <w:sz w:val="24"/>
                <w:szCs w:val="24"/>
              </w:rPr>
              <w:t xml:space="preserve">Вариант 1.   </w:t>
            </w:r>
          </w:p>
          <w:p w:rsidR="00F443AE" w:rsidRDefault="00F443AE">
            <w:pPr>
              <w:pStyle w:val="1a"/>
              <w:ind w:firstLine="0"/>
              <w:rPr>
                <w:sz w:val="24"/>
                <w:szCs w:val="24"/>
              </w:rPr>
            </w:pPr>
            <w:r>
              <w:rPr>
                <w:sz w:val="24"/>
                <w:szCs w:val="24"/>
              </w:rPr>
              <w:t xml:space="preserve">Оплата выполненных Работ производится:     </w:t>
            </w:r>
          </w:p>
          <w:p w:rsidR="00F443AE" w:rsidRDefault="00F443AE">
            <w:pPr>
              <w:pStyle w:val="1a"/>
              <w:ind w:firstLine="0"/>
              <w:rPr>
                <w:sz w:val="24"/>
                <w:szCs w:val="24"/>
              </w:rPr>
            </w:pPr>
            <w:r>
              <w:rPr>
                <w:sz w:val="24"/>
                <w:szCs w:val="24"/>
              </w:rPr>
              <w:t xml:space="preserve"> •</w:t>
            </w:r>
            <w:r>
              <w:rPr>
                <w:sz w:val="24"/>
                <w:szCs w:val="24"/>
              </w:rPr>
              <w:tab/>
              <w:t>путем перечисления Заказчиком денежных средств ежемесячно в размере 100 % (сто процентов) от стоимости выполненного объема Работ в течение 30 (тридцати) ка</w:t>
            </w:r>
            <w:r>
              <w:rPr>
                <w:sz w:val="24"/>
                <w:szCs w:val="24"/>
              </w:rPr>
              <w:t xml:space="preserve">лендарных дней </w:t>
            </w:r>
            <w:proofErr w:type="gramStart"/>
            <w:r>
              <w:rPr>
                <w:sz w:val="24"/>
                <w:szCs w:val="24"/>
              </w:rPr>
              <w:t>с даты подписания</w:t>
            </w:r>
            <w:proofErr w:type="gramEnd"/>
            <w:r>
              <w:rPr>
                <w:sz w:val="24"/>
                <w:szCs w:val="24"/>
              </w:rPr>
              <w:t xml:space="preserve"> сторонами акта о приемке выполненных работ формы КС-2, справки о стоимости выполненных работ и затрат формы КС-3на основании предоставленного Подрядчиком счета на оплату;   </w:t>
            </w:r>
          </w:p>
          <w:p w:rsidR="00F443AE" w:rsidRDefault="00F443AE">
            <w:pPr>
              <w:pStyle w:val="1a"/>
              <w:ind w:firstLine="0"/>
              <w:rPr>
                <w:sz w:val="24"/>
                <w:szCs w:val="24"/>
              </w:rPr>
            </w:pPr>
            <w:proofErr w:type="gramStart"/>
            <w:r>
              <w:rPr>
                <w:sz w:val="24"/>
                <w:szCs w:val="24"/>
              </w:rPr>
              <w:t>•</w:t>
            </w:r>
            <w:r>
              <w:rPr>
                <w:sz w:val="24"/>
                <w:szCs w:val="24"/>
              </w:rPr>
              <w:tab/>
              <w:t>оплата последнего месяца выполнения Работ произв</w:t>
            </w:r>
            <w:r>
              <w:rPr>
                <w:sz w:val="24"/>
                <w:szCs w:val="24"/>
              </w:rPr>
              <w:t xml:space="preserve">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w:t>
            </w:r>
            <w:r>
              <w:rPr>
                <w:sz w:val="24"/>
                <w:szCs w:val="24"/>
              </w:rPr>
              <w:t>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sz w:val="24"/>
                <w:szCs w:val="24"/>
              </w:rPr>
              <w:t xml:space="preserve"> счета на оплату.     </w:t>
            </w:r>
          </w:p>
          <w:p w:rsidR="00F443AE" w:rsidRDefault="00F443AE">
            <w:pPr>
              <w:pStyle w:val="1a"/>
              <w:ind w:firstLine="0"/>
              <w:rPr>
                <w:sz w:val="24"/>
                <w:szCs w:val="24"/>
              </w:rPr>
            </w:pPr>
            <w:r>
              <w:rPr>
                <w:sz w:val="24"/>
                <w:szCs w:val="24"/>
              </w:rPr>
              <w:t xml:space="preserve">Вариант 2.   </w:t>
            </w:r>
          </w:p>
          <w:p w:rsidR="00F443AE" w:rsidRDefault="00F443AE">
            <w:pPr>
              <w:pStyle w:val="1a"/>
              <w:ind w:firstLine="0"/>
              <w:rPr>
                <w:sz w:val="24"/>
                <w:szCs w:val="24"/>
              </w:rPr>
            </w:pPr>
            <w:r>
              <w:rPr>
                <w:sz w:val="24"/>
                <w:szCs w:val="24"/>
              </w:rPr>
              <w:t xml:space="preserve">Оплата выполненных Работ производится:     </w:t>
            </w:r>
          </w:p>
          <w:p w:rsidR="00F443AE" w:rsidRDefault="00F443AE">
            <w:pPr>
              <w:pStyle w:val="1a"/>
              <w:ind w:firstLine="0"/>
              <w:rPr>
                <w:sz w:val="24"/>
                <w:szCs w:val="24"/>
              </w:rPr>
            </w:pPr>
            <w:r>
              <w:rPr>
                <w:sz w:val="24"/>
                <w:szCs w:val="24"/>
              </w:rPr>
              <w:t xml:space="preserve"> </w:t>
            </w:r>
            <w:r>
              <w:rPr>
                <w:sz w:val="24"/>
                <w:szCs w:val="24"/>
              </w:rPr>
              <w:t>•</w:t>
            </w:r>
            <w:r>
              <w:rPr>
                <w:sz w:val="24"/>
                <w:szCs w:val="24"/>
              </w:rPr>
              <w:tab/>
              <w:t xml:space="preserve">путем перечисления авансового платежа в размере не более 25% (двадцати пяти процентов) от Цены Договора в течение 30 (тридцати) календарных дней с даты отправки  уведомления о начале выполнения </w:t>
            </w:r>
            <w:proofErr w:type="gramStart"/>
            <w:r>
              <w:rPr>
                <w:sz w:val="24"/>
                <w:szCs w:val="24"/>
              </w:rPr>
              <w:t>работ</w:t>
            </w:r>
            <w:proofErr w:type="gramEnd"/>
            <w:r>
              <w:rPr>
                <w:sz w:val="24"/>
                <w:szCs w:val="24"/>
              </w:rPr>
              <w:t xml:space="preserve"> на основании предоставленного Подрядчиком счета на опл</w:t>
            </w:r>
            <w:r>
              <w:rPr>
                <w:sz w:val="24"/>
                <w:szCs w:val="24"/>
              </w:rPr>
              <w:t xml:space="preserve">ату,  </w:t>
            </w:r>
          </w:p>
          <w:p w:rsidR="00F443AE" w:rsidRDefault="00F443AE">
            <w:pPr>
              <w:pStyle w:val="1a"/>
              <w:ind w:firstLine="0"/>
              <w:rPr>
                <w:sz w:val="24"/>
                <w:szCs w:val="24"/>
              </w:rPr>
            </w:pPr>
            <w:r>
              <w:rPr>
                <w:sz w:val="24"/>
                <w:szCs w:val="24"/>
              </w:rPr>
              <w:t xml:space="preserve"> </w:t>
            </w:r>
            <w:proofErr w:type="gramStart"/>
            <w:r>
              <w:rPr>
                <w:sz w:val="24"/>
                <w:szCs w:val="24"/>
              </w:rPr>
              <w:t>•</w:t>
            </w:r>
            <w:r>
              <w:rPr>
                <w:sz w:val="24"/>
                <w:szCs w:val="24"/>
              </w:rPr>
              <w:tab/>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в течение 30 (тридцати) календарных дней с даты подписания сторонами акта</w:t>
            </w:r>
            <w:r>
              <w:rPr>
                <w:sz w:val="24"/>
                <w:szCs w:val="24"/>
              </w:rPr>
              <w:t xml:space="preserve">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roofErr w:type="gramEnd"/>
          </w:p>
          <w:p w:rsidR="00F443AE" w:rsidRDefault="00F443AE">
            <w:pPr>
              <w:pStyle w:val="1a"/>
              <w:ind w:firstLine="0"/>
              <w:rPr>
                <w:sz w:val="24"/>
                <w:szCs w:val="24"/>
              </w:rPr>
            </w:pPr>
            <w:proofErr w:type="gramStart"/>
            <w:r>
              <w:rPr>
                <w:sz w:val="24"/>
                <w:szCs w:val="24"/>
              </w:rPr>
              <w:t>•</w:t>
            </w:r>
            <w:r>
              <w:rPr>
                <w:sz w:val="24"/>
                <w:szCs w:val="24"/>
              </w:rPr>
              <w:tab/>
              <w:t xml:space="preserve">далее оплата производится путем перечисления Заказчиком денежных средств ежемесячно в размере </w:t>
            </w:r>
            <w:r>
              <w:rPr>
                <w:sz w:val="24"/>
                <w:szCs w:val="24"/>
              </w:rPr>
              <w:t>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w:t>
            </w:r>
            <w:r>
              <w:rPr>
                <w:sz w:val="24"/>
                <w:szCs w:val="24"/>
              </w:rPr>
              <w:t xml:space="preserve">енного Подрядчиком счета на оплату;   </w:t>
            </w:r>
            <w:proofErr w:type="gramEnd"/>
          </w:p>
          <w:p w:rsidR="007B1EA6" w:rsidRDefault="00F443AE" w:rsidP="00F443AE">
            <w:pPr>
              <w:pStyle w:val="1a"/>
              <w:ind w:firstLine="0"/>
              <w:rPr>
                <w:sz w:val="24"/>
                <w:szCs w:val="24"/>
              </w:rPr>
            </w:pPr>
            <w:proofErr w:type="gramStart"/>
            <w:r>
              <w:rPr>
                <w:sz w:val="24"/>
                <w:szCs w:val="24"/>
              </w:rPr>
              <w:t>•</w:t>
            </w:r>
            <w:r>
              <w:rPr>
                <w:sz w:val="24"/>
                <w:szCs w:val="24"/>
              </w:rPr>
              <w:tab/>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стоимость которого не может быть менее авансового платежа,</w:t>
            </w:r>
            <w:r>
              <w:rPr>
                <w:sz w:val="24"/>
                <w:szCs w:val="24"/>
              </w:rPr>
              <w:t xml:space="preserve">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w:t>
            </w:r>
            <w:proofErr w:type="gramEnd"/>
            <w:r>
              <w:rPr>
                <w:sz w:val="24"/>
                <w:szCs w:val="24"/>
              </w:rPr>
              <w:t xml:space="preserve"> объ</w:t>
            </w:r>
            <w:r>
              <w:rPr>
                <w:sz w:val="24"/>
                <w:szCs w:val="24"/>
              </w:rPr>
              <w:t xml:space="preserve">ектов основных средств ОС-3 за минусом всей суммы авансового платежа на основании предоставленного Подрядчиком счета на оплату.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443AE" w:rsidRDefault="00F443AE">
            <w:pPr>
              <w:pStyle w:val="Default"/>
              <w:jc w:val="both"/>
            </w:pPr>
            <w:r>
              <w:rPr>
                <w:b/>
                <w:bCs/>
                <w:color w:val="auto"/>
              </w:rPr>
              <w:t xml:space="preserve">Срок </w:t>
            </w:r>
            <w:r>
              <w:rPr>
                <w:b/>
                <w:color w:val="auto"/>
              </w:rPr>
              <w:t xml:space="preserve">поставки товаров, выполнения </w:t>
            </w:r>
            <w:r>
              <w:rPr>
                <w:b/>
                <w:color w:val="auto"/>
              </w:rPr>
              <w:t>работ, оказания услуг и т.д.</w:t>
            </w:r>
            <w:r>
              <w:rPr>
                <w:b/>
                <w:bCs/>
                <w:color w:val="auto"/>
              </w:rPr>
              <w:t xml:space="preserve">: </w:t>
            </w:r>
            <w:r>
              <w:t xml:space="preserve">Начало выполнения Работ - с даты, указанной в уведомлении о начале выполнения работ.   </w:t>
            </w:r>
          </w:p>
          <w:p w:rsidR="00F443AE" w:rsidRDefault="00F443AE">
            <w:pPr>
              <w:pStyle w:val="Default"/>
              <w:jc w:val="both"/>
            </w:pPr>
            <w:r>
              <w:t xml:space="preserve">Окончание выполнения Работ - не более 80 (восьмидесяти) календарных дней с даты, указанной в уведомлении о начале выполнения работ.  </w:t>
            </w:r>
          </w:p>
          <w:p w:rsidR="00F443AE" w:rsidRDefault="00F443AE">
            <w:pPr>
              <w:pStyle w:val="Default"/>
              <w:jc w:val="both"/>
            </w:pPr>
            <w:r>
              <w:t>Уведом</w:t>
            </w:r>
            <w:r>
              <w:t xml:space="preserve">ление о начале выполнения Работ должно быть направлено Подрядчику в течение 30 (тридцати) календарных дней.    </w:t>
            </w:r>
          </w:p>
          <w:p w:rsidR="007B1EA6" w:rsidRDefault="00F443AE">
            <w:pPr>
              <w:pStyle w:val="Default"/>
              <w:jc w:val="both"/>
            </w:pPr>
            <w:r>
              <w:t>Работы выполняются одним этапом за счет поэтапного вывода в Работу 1/2 длины подкранового пути.</w:t>
            </w:r>
          </w:p>
          <w:p w:rsidR="007B1EA6" w:rsidRDefault="007B1EA6">
            <w:pPr>
              <w:pStyle w:val="Default"/>
              <w:jc w:val="both"/>
            </w:pPr>
          </w:p>
          <w:p w:rsidR="007B1EA6" w:rsidRDefault="00F443AE">
            <w:pPr>
              <w:pStyle w:val="Default"/>
              <w:jc w:val="both"/>
            </w:pPr>
            <w:proofErr w:type="gramStart"/>
            <w:r>
              <w:rPr>
                <w:b/>
                <w:bCs/>
                <w:color w:val="auto"/>
              </w:rPr>
              <w:t xml:space="preserve">Место </w:t>
            </w:r>
            <w:r>
              <w:rPr>
                <w:b/>
                <w:color w:val="auto"/>
              </w:rPr>
              <w:t>поставки товаров, выполнения работ, оказа</w:t>
            </w:r>
            <w:r>
              <w:rPr>
                <w:b/>
                <w:color w:val="auto"/>
              </w:rPr>
              <w:t xml:space="preserve">ния услуг и т.д.: </w:t>
            </w:r>
            <w:r>
              <w:t>455011, Челябинская область, г. Магнитогорск, ул. Калибровщиков, д.11</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B1EA6" w:rsidRDefault="00F443A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96079A" w:rsidTr="00967F83">
              <w:tc>
                <w:tcPr>
                  <w:tcW w:w="534" w:type="dxa"/>
                  <w:tcBorders>
                    <w:top w:val="single" w:sz="4" w:space="0" w:color="auto"/>
                    <w:left w:val="single" w:sz="4" w:space="0" w:color="auto"/>
                    <w:bottom w:val="single" w:sz="4" w:space="0" w:color="auto"/>
                    <w:right w:val="single" w:sz="4" w:space="0" w:color="auto"/>
                  </w:tcBorders>
                  <w:hideMark/>
                </w:tcPr>
                <w:p w:rsidR="007B1EA6" w:rsidRDefault="00F443A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B1EA6" w:rsidRDefault="00F443AE">
                  <w:pPr>
                    <w:snapToGrid w:val="0"/>
                    <w:rPr>
                      <w:sz w:val="22"/>
                      <w:szCs w:val="22"/>
                    </w:rPr>
                  </w:pPr>
                  <w:r>
                    <w:rPr>
                      <w:sz w:val="22"/>
                      <w:szCs w:val="22"/>
                    </w:rPr>
                    <w:t>43.99.90</w:t>
                  </w:r>
                </w:p>
              </w:tc>
              <w:tc>
                <w:tcPr>
                  <w:tcW w:w="1417" w:type="dxa"/>
                  <w:tcBorders>
                    <w:top w:val="single" w:sz="4" w:space="0" w:color="auto"/>
                    <w:left w:val="single" w:sz="4" w:space="0" w:color="auto"/>
                    <w:bottom w:val="single" w:sz="4" w:space="0" w:color="auto"/>
                    <w:right w:val="single" w:sz="4" w:space="0" w:color="auto"/>
                  </w:tcBorders>
                </w:tcPr>
                <w:p w:rsidR="007B1EA6" w:rsidRDefault="00F443AE">
                  <w:pPr>
                    <w:snapToGrid w:val="0"/>
                    <w:rPr>
                      <w:sz w:val="22"/>
                      <w:szCs w:val="22"/>
                    </w:rPr>
                  </w:pPr>
                  <w:r>
                    <w:rPr>
                      <w:sz w:val="22"/>
                      <w:szCs w:val="22"/>
                    </w:rPr>
                    <w:t>43.99.9</w:t>
                  </w:r>
                </w:p>
              </w:tc>
              <w:tc>
                <w:tcPr>
                  <w:tcW w:w="1134" w:type="dxa"/>
                  <w:tcBorders>
                    <w:top w:val="single" w:sz="4" w:space="0" w:color="auto"/>
                    <w:left w:val="single" w:sz="4" w:space="0" w:color="auto"/>
                    <w:bottom w:val="single" w:sz="4" w:space="0" w:color="auto"/>
                    <w:right w:val="single" w:sz="4" w:space="0" w:color="auto"/>
                  </w:tcBorders>
                </w:tcPr>
                <w:p w:rsidR="007B1EA6" w:rsidRDefault="00F443A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B1EA6" w:rsidRDefault="00F443A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B1EA6" w:rsidRDefault="00F443AE">
                  <w:pPr>
                    <w:snapToGrid w:val="0"/>
                    <w:rPr>
                      <w:sz w:val="22"/>
                      <w:szCs w:val="22"/>
                    </w:rPr>
                  </w:pPr>
                  <w:r>
                    <w:rPr>
                      <w:sz w:val="22"/>
                      <w:szCs w:val="22"/>
                    </w:rPr>
                    <w:t>303</w:t>
                  </w:r>
                </w:p>
              </w:tc>
            </w:tr>
          </w:tbl>
          <w:p w:rsidR="007B1EA6" w:rsidRDefault="007B1EA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rsidR="006D2B87" w:rsidRPr="00286B26" w:rsidRDefault="00856650" w:rsidP="00F443AE">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B1EA6" w:rsidRPr="00F443AE" w:rsidRDefault="00F443AE" w:rsidP="00F443AE">
            <w:pPr>
              <w:pStyle w:val="aff7"/>
              <w:numPr>
                <w:ilvl w:val="1"/>
                <w:numId w:val="14"/>
              </w:numPr>
              <w:ind w:left="601" w:hanging="426"/>
              <w:jc w:val="both"/>
            </w:pPr>
            <w:r w:rsidRPr="00F443AE">
              <w:t>деятельность участника не должн</w:t>
            </w:r>
            <w:r w:rsidRPr="00F443AE">
              <w:t>а быть приостановлена в порядке, предусмотренном Кодексом Российской Федерации об административных правонарушениях, на день подачи Заявки;</w:t>
            </w:r>
          </w:p>
          <w:p w:rsidR="007B1EA6" w:rsidRPr="00F443AE" w:rsidRDefault="00F443AE" w:rsidP="00F443AE">
            <w:pPr>
              <w:pStyle w:val="aff7"/>
              <w:numPr>
                <w:ilvl w:val="1"/>
                <w:numId w:val="14"/>
              </w:numPr>
              <w:ind w:left="601" w:hanging="426"/>
              <w:jc w:val="both"/>
            </w:pPr>
            <w:r w:rsidRPr="00F443AE">
              <w:t>отсутствие за последние три года просроченной задолженности перед ПАО «ТрансКонтейнер», фактов невыполнения обязатель</w:t>
            </w:r>
            <w:r w:rsidRPr="00F443AE">
              <w:t>ств перед ПАО «ТрансКонтейнер» и причинения вреда имуществу ПАО «ТрансКонтейнер»;</w:t>
            </w:r>
          </w:p>
          <w:p w:rsidR="007B1EA6" w:rsidRPr="00F443AE" w:rsidRDefault="00F443AE" w:rsidP="00F443AE">
            <w:pPr>
              <w:pStyle w:val="aff7"/>
              <w:numPr>
                <w:ilvl w:val="1"/>
                <w:numId w:val="14"/>
              </w:numPr>
              <w:ind w:left="601" w:hanging="426"/>
              <w:jc w:val="both"/>
            </w:pPr>
            <w:r w:rsidRPr="00F443A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443AE">
              <w:t>://</w:t>
            </w:r>
            <w:r>
              <w:rPr>
                <w:lang w:val="en-US"/>
              </w:rPr>
              <w:t>www</w:t>
            </w:r>
            <w:r w:rsidRPr="00F443AE">
              <w:t>.</w:t>
            </w:r>
            <w:proofErr w:type="spellStart"/>
            <w:r>
              <w:rPr>
                <w:lang w:val="en-US"/>
              </w:rPr>
              <w:t>nal</w:t>
            </w:r>
            <w:r>
              <w:rPr>
                <w:lang w:val="en-US"/>
              </w:rPr>
              <w:t>og</w:t>
            </w:r>
            <w:proofErr w:type="spellEnd"/>
            <w:r w:rsidRPr="00F443AE">
              <w:t>.</w:t>
            </w:r>
            <w:proofErr w:type="spellStart"/>
            <w:r>
              <w:rPr>
                <w:lang w:val="en-US"/>
              </w:rPr>
              <w:t>ru</w:t>
            </w:r>
            <w:proofErr w:type="spellEnd"/>
            <w:r w:rsidRPr="00F443AE">
              <w:t>) на условиях, изложенных в проекте договора (приложение к документации о закупке);</w:t>
            </w:r>
          </w:p>
          <w:p w:rsidR="007B1EA6" w:rsidRPr="00F443AE" w:rsidRDefault="00F443AE" w:rsidP="00F443AE">
            <w:pPr>
              <w:pStyle w:val="aff7"/>
              <w:numPr>
                <w:ilvl w:val="1"/>
                <w:numId w:val="14"/>
              </w:numPr>
              <w:ind w:left="601" w:hanging="426"/>
              <w:jc w:val="both"/>
            </w:pPr>
            <w:r w:rsidRPr="00F443AE">
              <w:t>наличие опыта за период с 2020-2023 гг. по договорам с предметом (строительно-монтажные работы по строительству, реконструкции, ремонту железнодорожных и подкрановых п</w:t>
            </w:r>
            <w:r w:rsidRPr="00F443AE">
              <w:t xml:space="preserve">утей). </w:t>
            </w:r>
            <w:proofErr w:type="gramStart"/>
            <w:r w:rsidRPr="00F443AE">
              <w:t>Сумма исполненных обязательств (работ) по договорам должна быть не менее 20% от НМЦ, указанной в п.5 настоящей Информационной карты;</w:t>
            </w:r>
            <w:proofErr w:type="gramEnd"/>
          </w:p>
          <w:p w:rsidR="007B1EA6" w:rsidRPr="00F443AE" w:rsidRDefault="00F443AE" w:rsidP="00F443AE">
            <w:pPr>
              <w:pStyle w:val="aff7"/>
              <w:numPr>
                <w:ilvl w:val="1"/>
                <w:numId w:val="14"/>
              </w:numPr>
              <w:ind w:left="601" w:hanging="426"/>
              <w:jc w:val="both"/>
            </w:pPr>
            <w:proofErr w:type="gramStart"/>
            <w:r w:rsidRPr="00F443AE">
              <w:t xml:space="preserve">претендент должен соответствовать требованиям, установленным законодательством Российской Федерации к лицам, </w:t>
            </w:r>
            <w:r w:rsidRPr="00F443AE">
              <w:t>осуществляющим выполнение работ, являющихся предметом Запроса предложений: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w:t>
            </w:r>
            <w:r w:rsidRPr="00F443AE">
              <w:t>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F443AE">
              <w:t xml:space="preserve"> в) уровень ответственности претендента по обязательствам по договору строительного подряд</w:t>
            </w:r>
            <w:r w:rsidRPr="00F443AE">
              <w:t>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F443AE">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B1EA6" w:rsidRPr="00F443AE" w:rsidRDefault="00F443AE" w:rsidP="00F443AE">
            <w:pPr>
              <w:pStyle w:val="aff7"/>
              <w:numPr>
                <w:ilvl w:val="1"/>
                <w:numId w:val="14"/>
              </w:numPr>
              <w:ind w:left="601" w:hanging="426"/>
              <w:jc w:val="both"/>
            </w:pPr>
            <w:r w:rsidRPr="00F443A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w:t>
            </w:r>
            <w:r w:rsidRPr="00F443AE">
              <w:t>екса Российской Федерации, являющегося основанием для освобождения;</w:t>
            </w:r>
          </w:p>
          <w:p w:rsidR="007B1EA6" w:rsidRPr="00F443AE" w:rsidRDefault="00F443AE" w:rsidP="00F443AE">
            <w:pPr>
              <w:pStyle w:val="aff7"/>
              <w:numPr>
                <w:ilvl w:val="1"/>
                <w:numId w:val="14"/>
              </w:numPr>
              <w:ind w:left="601" w:hanging="426"/>
              <w:jc w:val="both"/>
            </w:pPr>
            <w:proofErr w:type="gramStart"/>
            <w:r w:rsidRPr="00F443A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w:t>
            </w:r>
            <w:r w:rsidRPr="00F443AE">
              <w:t>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443AE">
              <w:t>://</w:t>
            </w:r>
            <w:r>
              <w:rPr>
                <w:lang w:val="en-US"/>
              </w:rPr>
              <w:t>service</w:t>
            </w:r>
            <w:r w:rsidRPr="00F443AE">
              <w:t>.</w:t>
            </w:r>
            <w:proofErr w:type="spellStart"/>
            <w:r>
              <w:rPr>
                <w:lang w:val="en-US"/>
              </w:rPr>
              <w:t>nalog</w:t>
            </w:r>
            <w:proofErr w:type="spellEnd"/>
            <w:r w:rsidRPr="00F443AE">
              <w:t>.</w:t>
            </w:r>
            <w:proofErr w:type="spellStart"/>
            <w:r>
              <w:rPr>
                <w:lang w:val="en-US"/>
              </w:rPr>
              <w:t>ru</w:t>
            </w:r>
            <w:proofErr w:type="spellEnd"/>
            <w:r w:rsidRPr="00F443AE">
              <w:t>/</w:t>
            </w:r>
            <w:proofErr w:type="spellStart"/>
            <w:r>
              <w:rPr>
                <w:lang w:val="en-US"/>
              </w:rPr>
              <w:t>zd</w:t>
            </w:r>
            <w:proofErr w:type="spellEnd"/>
            <w:r w:rsidRPr="00F443AE">
              <w:t>.</w:t>
            </w:r>
            <w:r>
              <w:rPr>
                <w:lang w:val="en-US"/>
              </w:rPr>
              <w:t>do</w:t>
            </w:r>
            <w:r w:rsidRPr="00F443AE">
              <w:t>).</w:t>
            </w:r>
            <w:proofErr w:type="gramEnd"/>
            <w:r w:rsidRPr="00F443AE">
              <w:t xml:space="preserve"> В случае наличия информации о неисполненной обязанности перед Фе</w:t>
            </w:r>
            <w:r w:rsidRPr="00F443AE">
              <w:t>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w:t>
            </w:r>
            <w:r w:rsidRPr="00F443AE">
              <w:t xml:space="preserve">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w:t>
            </w:r>
            <w:r w:rsidRPr="00F443AE">
              <w:t>щих задолженность по уплате налогов и/или не представляющих налоговую отчетность более года» (</w:t>
            </w:r>
            <w:r>
              <w:rPr>
                <w:lang w:val="en-US"/>
              </w:rPr>
              <w:t>https</w:t>
            </w:r>
            <w:r w:rsidRPr="00F443AE">
              <w:t>://</w:t>
            </w:r>
            <w:r>
              <w:rPr>
                <w:lang w:val="en-US"/>
              </w:rPr>
              <w:t>service</w:t>
            </w:r>
            <w:r w:rsidRPr="00F443AE">
              <w:t>.</w:t>
            </w:r>
            <w:proofErr w:type="spellStart"/>
            <w:r>
              <w:rPr>
                <w:lang w:val="en-US"/>
              </w:rPr>
              <w:t>nalog</w:t>
            </w:r>
            <w:proofErr w:type="spellEnd"/>
            <w:r w:rsidRPr="00F443AE">
              <w:t>.</w:t>
            </w:r>
            <w:proofErr w:type="spellStart"/>
            <w:r>
              <w:rPr>
                <w:lang w:val="en-US"/>
              </w:rPr>
              <w:t>ru</w:t>
            </w:r>
            <w:proofErr w:type="spellEnd"/>
            <w:r w:rsidRPr="00F443AE">
              <w:t>/</w:t>
            </w:r>
            <w:proofErr w:type="spellStart"/>
            <w:r>
              <w:rPr>
                <w:lang w:val="en-US"/>
              </w:rPr>
              <w:t>zd</w:t>
            </w:r>
            <w:proofErr w:type="spellEnd"/>
            <w:r w:rsidRPr="00F443AE">
              <w:t>.</w:t>
            </w:r>
            <w:r>
              <w:rPr>
                <w:lang w:val="en-US"/>
              </w:rPr>
              <w:t>do</w:t>
            </w:r>
            <w:r w:rsidRPr="00F443AE">
              <w:t>);</w:t>
            </w:r>
          </w:p>
          <w:p w:rsidR="007B1EA6" w:rsidRPr="00F443AE" w:rsidRDefault="00F443AE" w:rsidP="00F443AE">
            <w:pPr>
              <w:pStyle w:val="aff7"/>
              <w:numPr>
                <w:ilvl w:val="1"/>
                <w:numId w:val="14"/>
              </w:numPr>
              <w:ind w:left="601" w:hanging="426"/>
              <w:jc w:val="both"/>
            </w:pPr>
            <w:proofErr w:type="gramStart"/>
            <w:r w:rsidRPr="00F443AE">
              <w:t>в подтверждение соответствия требованиям, установленным частью «а» и «г» пункта 2.1 документации о закупке, и отсутствия админист</w:t>
            </w:r>
            <w:r w:rsidRPr="00F443AE">
              <w:t xml:space="preserve">ративных производств, в том числе о </w:t>
            </w:r>
            <w:proofErr w:type="spellStart"/>
            <w:r w:rsidRPr="00F443AE">
              <w:t>неприостановлении</w:t>
            </w:r>
            <w:proofErr w:type="spellEnd"/>
            <w:r w:rsidRPr="00F443A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w:t>
            </w:r>
            <w:r w:rsidRPr="00F443AE">
              <w:t>ральной службы судебных приставов Российской Федерации (</w:t>
            </w:r>
            <w:r>
              <w:rPr>
                <w:lang w:val="en-US"/>
              </w:rPr>
              <w:t>http</w:t>
            </w:r>
            <w:r w:rsidRPr="00F443AE">
              <w:t>://</w:t>
            </w:r>
            <w:proofErr w:type="spellStart"/>
            <w:r>
              <w:rPr>
                <w:lang w:val="en-US"/>
              </w:rPr>
              <w:t>fssprus</w:t>
            </w:r>
            <w:proofErr w:type="spellEnd"/>
            <w:r w:rsidRPr="00F443AE">
              <w:t>.</w:t>
            </w:r>
            <w:proofErr w:type="spellStart"/>
            <w:r>
              <w:rPr>
                <w:lang w:val="en-US"/>
              </w:rPr>
              <w:t>ru</w:t>
            </w:r>
            <w:proofErr w:type="spellEnd"/>
            <w:r w:rsidRPr="00F443AE">
              <w:t>/</w:t>
            </w:r>
            <w:proofErr w:type="spellStart"/>
            <w:r>
              <w:rPr>
                <w:lang w:val="en-US"/>
              </w:rPr>
              <w:t>iss</w:t>
            </w:r>
            <w:proofErr w:type="spellEnd"/>
            <w:r w:rsidRPr="00F443AE">
              <w:t>/</w:t>
            </w:r>
            <w:proofErr w:type="spellStart"/>
            <w:r>
              <w:rPr>
                <w:lang w:val="en-US"/>
              </w:rPr>
              <w:t>ip</w:t>
            </w:r>
            <w:proofErr w:type="spellEnd"/>
            <w:r w:rsidRPr="00F443AE">
              <w:t>), а также информации в едином</w:t>
            </w:r>
            <w:proofErr w:type="gramEnd"/>
            <w:r w:rsidRPr="00F443AE">
              <w:t xml:space="preserve"> </w:t>
            </w:r>
            <w:proofErr w:type="gramStart"/>
            <w:r w:rsidRPr="00F443AE">
              <w:t>федеральном реестре юридически значимых сведений о фактах деятельности юридических лиц, индивидуальных предпринимателей и иных субъектов экономич</w:t>
            </w:r>
            <w:r w:rsidRPr="00F443AE">
              <w:t xml:space="preserve">еской деятельности </w:t>
            </w:r>
            <w:r>
              <w:rPr>
                <w:lang w:val="en-US"/>
              </w:rPr>
              <w:t>http</w:t>
            </w:r>
            <w:r w:rsidRPr="00F443AE">
              <w:t>://</w:t>
            </w:r>
            <w:r>
              <w:rPr>
                <w:lang w:val="en-US"/>
              </w:rPr>
              <w:t>www</w:t>
            </w:r>
            <w:r w:rsidRPr="00F443AE">
              <w:t>.</w:t>
            </w:r>
            <w:proofErr w:type="spellStart"/>
            <w:r>
              <w:rPr>
                <w:lang w:val="en-US"/>
              </w:rPr>
              <w:t>fedresurs</w:t>
            </w:r>
            <w:proofErr w:type="spellEnd"/>
            <w:r w:rsidRPr="00F443AE">
              <w:t>.</w:t>
            </w:r>
            <w:proofErr w:type="spellStart"/>
            <w:r>
              <w:rPr>
                <w:lang w:val="en-US"/>
              </w:rPr>
              <w:t>ru</w:t>
            </w:r>
            <w:proofErr w:type="spellEnd"/>
            <w:r w:rsidRPr="00F443A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w:t>
            </w:r>
            <w:r w:rsidRPr="00F443AE">
              <w:t>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443AE">
              <w:t>, заверенные претендентом постановления о прекращении исполнительного производства и т.п.)</w:t>
            </w:r>
            <w:proofErr w:type="gramStart"/>
            <w:r w:rsidRPr="00F443AE">
              <w:t>.О</w:t>
            </w:r>
            <w:proofErr w:type="gramEnd"/>
            <w:r w:rsidRPr="00F443AE">
              <w:t>рганизатором на день рассмот</w:t>
            </w:r>
            <w:r w:rsidRPr="00F443AE">
              <w:t xml:space="preserve">рения Заявок проверяется информация о наличии исполнительных производств и/или </w:t>
            </w:r>
            <w:proofErr w:type="spellStart"/>
            <w:r w:rsidRPr="00F443AE">
              <w:t>неприостановлении</w:t>
            </w:r>
            <w:proofErr w:type="spellEnd"/>
            <w:r w:rsidRPr="00F443A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w:t>
            </w:r>
            <w:r w:rsidRPr="00F443AE">
              <w:t>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7B1EA6" w:rsidRPr="00F443AE" w:rsidRDefault="00F443AE" w:rsidP="00F443AE">
            <w:pPr>
              <w:pStyle w:val="aff7"/>
              <w:numPr>
                <w:ilvl w:val="1"/>
                <w:numId w:val="14"/>
              </w:numPr>
              <w:ind w:left="601" w:hanging="426"/>
              <w:jc w:val="both"/>
            </w:pPr>
            <w:r w:rsidRPr="00F443AE">
              <w:t>годовая бухгалтерская (финансовая) отчетность, а именно: бухгалтерские балансы</w:t>
            </w:r>
            <w:r w:rsidRPr="00F443AE">
              <w:t xml:space="preserve">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w:t>
            </w:r>
            <w:r w:rsidRPr="00F443AE">
              <w:t>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B1EA6" w:rsidRPr="00F443AE" w:rsidRDefault="00F443AE" w:rsidP="00F443AE">
            <w:pPr>
              <w:pStyle w:val="aff7"/>
              <w:numPr>
                <w:ilvl w:val="1"/>
                <w:numId w:val="14"/>
              </w:numPr>
              <w:ind w:left="601" w:hanging="426"/>
              <w:jc w:val="both"/>
            </w:pPr>
            <w:r w:rsidRPr="00F443AE">
              <w:t xml:space="preserve">документ по форме приложения № 4 к документации о </w:t>
            </w:r>
            <w:proofErr w:type="gramStart"/>
            <w:r w:rsidRPr="00F443AE">
              <w:t>заку</w:t>
            </w:r>
            <w:r w:rsidRPr="00F443AE">
              <w:t>пке</w:t>
            </w:r>
            <w:proofErr w:type="gramEnd"/>
            <w:r w:rsidRPr="00F443AE">
              <w:t xml:space="preserve"> о наличии опыта поставки товара, выполнения работ, оказания услуг, указанного в подпункте 1.4 части 1 пункта 17 Информационной карты;</w:t>
            </w:r>
          </w:p>
          <w:p w:rsidR="007B1EA6" w:rsidRPr="00F443AE" w:rsidRDefault="00F443AE" w:rsidP="00F443AE">
            <w:pPr>
              <w:pStyle w:val="aff7"/>
              <w:numPr>
                <w:ilvl w:val="1"/>
                <w:numId w:val="14"/>
              </w:numPr>
              <w:ind w:left="601" w:hanging="426"/>
              <w:jc w:val="both"/>
            </w:pPr>
            <w:r w:rsidRPr="00F443AE">
              <w:t xml:space="preserve">копии договоров, указанных в документе по форме приложения № 4 к документации о </w:t>
            </w:r>
            <w:proofErr w:type="gramStart"/>
            <w:r w:rsidRPr="00F443AE">
              <w:t>закупке</w:t>
            </w:r>
            <w:proofErr w:type="gramEnd"/>
            <w:r w:rsidRPr="00F443AE">
              <w:t xml:space="preserve"> о наличии опыта поставки товар</w:t>
            </w:r>
            <w:r w:rsidRPr="00F443AE">
              <w:t>ов, выполнения работ, оказания услуг;</w:t>
            </w:r>
          </w:p>
          <w:p w:rsidR="007B1EA6" w:rsidRDefault="00F443AE" w:rsidP="00F443AE">
            <w:pPr>
              <w:pStyle w:val="aff7"/>
              <w:numPr>
                <w:ilvl w:val="1"/>
                <w:numId w:val="14"/>
              </w:numPr>
              <w:ind w:left="601" w:hanging="426"/>
              <w:jc w:val="both"/>
              <w:rPr>
                <w:lang w:val="en-US"/>
              </w:rPr>
            </w:pPr>
            <w:r w:rsidRPr="00F443AE">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w:t>
            </w:r>
            <w:r w:rsidRPr="00F443AE">
              <w:t>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w:t>
            </w:r>
            <w:r w:rsidRPr="00F443AE">
              <w:t xml:space="preserve">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B1EA6" w:rsidRPr="00F443AE" w:rsidRDefault="00F443AE" w:rsidP="00F443AE">
            <w:pPr>
              <w:pStyle w:val="aff7"/>
              <w:numPr>
                <w:ilvl w:val="1"/>
                <w:numId w:val="14"/>
              </w:numPr>
              <w:ind w:left="601" w:hanging="426"/>
              <w:jc w:val="both"/>
            </w:pPr>
            <w:r w:rsidRPr="00F443AE">
              <w:t>сведения о планируемых к привлечению субподрядных организациях по форме приложения № 6 к документации о закупк</w:t>
            </w:r>
            <w:r w:rsidRPr="00F443AE">
              <w:t>е (предоставляется претендентом в случае привлечения субподрядчиков) или письменное подтверждение, что работы будут выполнены в полном объеме силами претендента без привлечения субподрядных организаций;</w:t>
            </w:r>
          </w:p>
          <w:p w:rsidR="007B1EA6" w:rsidRPr="00F443AE" w:rsidRDefault="00F443AE" w:rsidP="00F443AE">
            <w:pPr>
              <w:pStyle w:val="aff7"/>
              <w:numPr>
                <w:ilvl w:val="1"/>
                <w:numId w:val="14"/>
              </w:numPr>
              <w:ind w:left="601" w:hanging="426"/>
              <w:jc w:val="both"/>
            </w:pPr>
            <w:r w:rsidRPr="00F443AE">
              <w:t>действующую на дату рассмотрения, оценки и сопоставле</w:t>
            </w:r>
            <w:r w:rsidRPr="00F443AE">
              <w:t xml:space="preserve">ние Заявок выписку из реестра членов </w:t>
            </w:r>
            <w:proofErr w:type="spellStart"/>
            <w:r w:rsidRPr="00F443AE">
              <w:t>саморегулируемой</w:t>
            </w:r>
            <w:proofErr w:type="spellEnd"/>
            <w:r w:rsidRPr="00F443AE">
              <w:t xml:space="preserve"> организации в области архитектурно-строительного проектирования, выданную указанной </w:t>
            </w:r>
            <w:proofErr w:type="spellStart"/>
            <w:r w:rsidRPr="00F443AE">
              <w:t>саморегулируемой</w:t>
            </w:r>
            <w:proofErr w:type="spellEnd"/>
            <w:r w:rsidRPr="00F443AE">
              <w:t xml:space="preserve"> организацией (срок действия выписки из реестра членов СРО один месяц </w:t>
            </w:r>
            <w:proofErr w:type="gramStart"/>
            <w:r w:rsidRPr="00F443AE">
              <w:t>с даты</w:t>
            </w:r>
            <w:proofErr w:type="gramEnd"/>
            <w:r w:rsidRPr="00F443AE">
              <w:t xml:space="preserve"> ее выдачи);</w:t>
            </w:r>
          </w:p>
          <w:p w:rsidR="007B1EA6" w:rsidRPr="00F443AE" w:rsidRDefault="00F443AE" w:rsidP="00F443AE">
            <w:pPr>
              <w:pStyle w:val="aff7"/>
              <w:numPr>
                <w:ilvl w:val="1"/>
                <w:numId w:val="14"/>
              </w:numPr>
              <w:ind w:left="601" w:hanging="426"/>
              <w:jc w:val="both"/>
            </w:pPr>
            <w:r w:rsidRPr="00F443AE">
              <w:t>Организатором</w:t>
            </w:r>
            <w:r w:rsidRPr="00F443AE">
              <w:t xml:space="preserve"> на день рассмотрения Заявок на официальном сайте РОСТЕХНАДЗОРА (</w:t>
            </w:r>
            <w:r>
              <w:rPr>
                <w:lang w:val="en-US"/>
              </w:rPr>
              <w:t>https</w:t>
            </w:r>
            <w:r w:rsidRPr="00F443AE">
              <w:t>://</w:t>
            </w:r>
            <w:proofErr w:type="spellStart"/>
            <w:r>
              <w:rPr>
                <w:lang w:val="en-US"/>
              </w:rPr>
              <w:t>sro</w:t>
            </w:r>
            <w:proofErr w:type="spellEnd"/>
            <w:r w:rsidRPr="00F443AE">
              <w:t>.</w:t>
            </w:r>
            <w:proofErr w:type="spellStart"/>
            <w:r>
              <w:rPr>
                <w:lang w:val="en-US"/>
              </w:rPr>
              <w:t>gosnadzor</w:t>
            </w:r>
            <w:proofErr w:type="spellEnd"/>
            <w:r w:rsidRPr="00F443AE">
              <w:t>.</w:t>
            </w:r>
            <w:proofErr w:type="spellStart"/>
            <w:r>
              <w:rPr>
                <w:lang w:val="en-US"/>
              </w:rPr>
              <w:t>ru</w:t>
            </w:r>
            <w:proofErr w:type="spellEnd"/>
            <w:r w:rsidRPr="00F443AE">
              <w:t>/),Ассоциации «Национальное объединение строителей» НОСТРОЙ (</w:t>
            </w:r>
            <w:r>
              <w:rPr>
                <w:lang w:val="en-US"/>
              </w:rPr>
              <w:t>https</w:t>
            </w:r>
            <w:r w:rsidRPr="00F443AE">
              <w:t>://</w:t>
            </w:r>
            <w:proofErr w:type="spellStart"/>
            <w:r>
              <w:rPr>
                <w:lang w:val="en-US"/>
              </w:rPr>
              <w:t>reestr</w:t>
            </w:r>
            <w:proofErr w:type="spellEnd"/>
            <w:r w:rsidRPr="00F443AE">
              <w:t>.</w:t>
            </w:r>
            <w:proofErr w:type="spellStart"/>
            <w:r>
              <w:rPr>
                <w:lang w:val="en-US"/>
              </w:rPr>
              <w:t>nostroy</w:t>
            </w:r>
            <w:proofErr w:type="spellEnd"/>
            <w:r w:rsidRPr="00F443AE">
              <w:t>.</w:t>
            </w:r>
            <w:proofErr w:type="spellStart"/>
            <w:r>
              <w:rPr>
                <w:lang w:val="en-US"/>
              </w:rPr>
              <w:t>ru</w:t>
            </w:r>
            <w:proofErr w:type="spellEnd"/>
            <w:r w:rsidRPr="00F443AE">
              <w:t xml:space="preserve">/) и других действующих официальных сайтах проверяется информация о соответствии </w:t>
            </w:r>
            <w:r w:rsidRPr="00F443AE">
              <w:t xml:space="preserve">претендента и </w:t>
            </w:r>
            <w:proofErr w:type="spellStart"/>
            <w:r w:rsidRPr="00F443AE">
              <w:t>саморегулируемых</w:t>
            </w:r>
            <w:proofErr w:type="spellEnd"/>
            <w:r w:rsidRPr="00F443AE">
              <w:t xml:space="preserve"> организаций (СРО) требованиям, установленным подпунктом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w:t>
            </w:r>
            <w:r w:rsidRPr="00F443AE">
              <w:t>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B1EA6" w:rsidRDefault="00F443AE">
            <w:pPr>
              <w:pBdr>
                <w:top w:val="nil"/>
                <w:left w:val="nil"/>
                <w:bottom w:val="nil"/>
                <w:right w:val="nil"/>
                <w:between w:val="nil"/>
              </w:pBdr>
              <w:ind w:firstLine="709"/>
              <w:jc w:val="both"/>
              <w:rPr>
                <w:color w:val="000000"/>
              </w:rPr>
            </w:pPr>
            <w:r>
              <w:t xml:space="preserve">Иностранное лицо должно быть правомочно </w:t>
            </w:r>
            <w:r>
              <w:t xml:space="preserve">заключать и исполнять договор, </w:t>
            </w:r>
            <w:proofErr w:type="gramStart"/>
            <w:r>
              <w:t>право</w:t>
            </w:r>
            <w:proofErr w:type="gramEnd"/>
            <w:r>
              <w:t xml:space="preserve"> на заключение которого является предметом Запроса предложений,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w:t>
            </w:r>
            <w:r>
              <w:t>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w:t>
            </w:r>
            <w:r>
              <w:t xml:space="preserve">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w:t>
            </w:r>
            <w:r>
              <w:t>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7B1EA6" w:rsidRDefault="00F443AE">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w:t>
                  </w:r>
                  <w:r>
                    <w:rPr>
                      <w:sz w:val="24"/>
                    </w:rPr>
                    <w:t>претендентом.</w:t>
                  </w:r>
                </w:p>
              </w:tc>
              <w:tc>
                <w:tcPr>
                  <w:tcW w:w="2551" w:type="dxa"/>
                </w:tcPr>
                <w:p w:rsidR="007B1EA6" w:rsidRDefault="00F443AE">
                  <w:pPr>
                    <w:pStyle w:val="afa"/>
                    <w:ind w:firstLine="0"/>
                    <w:rPr>
                      <w:sz w:val="24"/>
                      <w:lang w:val="en-US"/>
                    </w:rPr>
                  </w:pPr>
                  <w:r>
                    <w:rPr>
                      <w:sz w:val="24"/>
                      <w:lang w:val="en-US"/>
                    </w:rPr>
                    <w:t>0,45</w:t>
                  </w:r>
                </w:p>
              </w:tc>
            </w:tr>
            <w:tr w:rsidR="006D2B87" w:rsidRPr="00514332" w:rsidTr="004D6B74">
              <w:tc>
                <w:tcPr>
                  <w:tcW w:w="4423" w:type="dxa"/>
                </w:tcPr>
                <w:p w:rsidR="007B1EA6" w:rsidRDefault="00F443AE">
                  <w:pPr>
                    <w:pStyle w:val="afa"/>
                    <w:ind w:firstLine="0"/>
                    <w:rPr>
                      <w:sz w:val="24"/>
                    </w:rPr>
                  </w:pPr>
                  <w:r>
                    <w:rPr>
                      <w:sz w:val="24"/>
                    </w:rPr>
                    <w:t>Гарантийный срок, указанный претендентом в финансово-коммерческом предложении. Наилучшим признается наибольший срок, предложенный претендентом.</w:t>
                  </w:r>
                </w:p>
              </w:tc>
              <w:tc>
                <w:tcPr>
                  <w:tcW w:w="2551" w:type="dxa"/>
                </w:tcPr>
                <w:p w:rsidR="007B1EA6" w:rsidRDefault="00F443AE">
                  <w:pPr>
                    <w:pStyle w:val="afa"/>
                    <w:ind w:firstLine="0"/>
                    <w:rPr>
                      <w:sz w:val="24"/>
                      <w:lang w:val="en-US"/>
                    </w:rPr>
                  </w:pPr>
                  <w:r>
                    <w:rPr>
                      <w:sz w:val="24"/>
                      <w:lang w:val="en-US"/>
                    </w:rPr>
                    <w:t>0,15</w:t>
                  </w:r>
                </w:p>
              </w:tc>
            </w:tr>
            <w:tr w:rsidR="006D2B87" w:rsidRPr="00514332" w:rsidTr="004D6B74">
              <w:tc>
                <w:tcPr>
                  <w:tcW w:w="4423" w:type="dxa"/>
                </w:tcPr>
                <w:p w:rsidR="007B1EA6" w:rsidRDefault="00F443AE">
                  <w:pPr>
                    <w:pStyle w:val="afa"/>
                    <w:ind w:firstLine="0"/>
                    <w:rPr>
                      <w:sz w:val="24"/>
                    </w:rPr>
                  </w:pPr>
                  <w:proofErr w:type="gramStart"/>
                  <w:r>
                    <w:rPr>
                      <w:sz w:val="24"/>
                    </w:rPr>
                    <w:t>Размер аванса в %. Наилучшим признается наименьший процент, предложенный претендентом.</w:t>
                  </w:r>
                  <w:proofErr w:type="gramEnd"/>
                </w:p>
              </w:tc>
              <w:tc>
                <w:tcPr>
                  <w:tcW w:w="2551" w:type="dxa"/>
                </w:tcPr>
                <w:p w:rsidR="007B1EA6" w:rsidRDefault="00F443AE">
                  <w:pPr>
                    <w:pStyle w:val="afa"/>
                    <w:ind w:firstLine="0"/>
                    <w:rPr>
                      <w:sz w:val="24"/>
                      <w:lang w:val="en-US"/>
                    </w:rPr>
                  </w:pPr>
                  <w:r>
                    <w:rPr>
                      <w:sz w:val="24"/>
                      <w:lang w:val="en-US"/>
                    </w:rPr>
                    <w:t>0,10</w:t>
                  </w:r>
                </w:p>
              </w:tc>
            </w:tr>
            <w:tr w:rsidR="006D2B87" w:rsidRPr="00514332" w:rsidTr="004D6B74">
              <w:tc>
                <w:tcPr>
                  <w:tcW w:w="4423" w:type="dxa"/>
                </w:tcPr>
                <w:p w:rsidR="007B1EA6" w:rsidRDefault="00F443AE">
                  <w:pPr>
                    <w:pStyle w:val="afa"/>
                    <w:ind w:firstLine="0"/>
                    <w:rPr>
                      <w:sz w:val="24"/>
                    </w:rPr>
                  </w:pPr>
                  <w:r>
                    <w:rPr>
                      <w:sz w:val="24"/>
                    </w:rPr>
                    <w:t>Срок выполнения работ. Наилучшим признается наименьший срок выполнения работ.</w:t>
                  </w:r>
                </w:p>
              </w:tc>
              <w:tc>
                <w:tcPr>
                  <w:tcW w:w="2551" w:type="dxa"/>
                </w:tcPr>
                <w:p w:rsidR="007B1EA6" w:rsidRDefault="00F443AE">
                  <w:pPr>
                    <w:pStyle w:val="afa"/>
                    <w:ind w:firstLine="0"/>
                    <w:rPr>
                      <w:sz w:val="24"/>
                      <w:lang w:val="en-US"/>
                    </w:rPr>
                  </w:pPr>
                  <w:r>
                    <w:rPr>
                      <w:sz w:val="24"/>
                      <w:lang w:val="en-US"/>
                    </w:rPr>
                    <w:t>0,10</w:t>
                  </w:r>
                </w:p>
              </w:tc>
            </w:tr>
            <w:tr w:rsidR="006D2B87" w:rsidRPr="00514332" w:rsidTr="004D6B74">
              <w:tc>
                <w:tcPr>
                  <w:tcW w:w="4423" w:type="dxa"/>
                </w:tcPr>
                <w:p w:rsidR="007B1EA6" w:rsidRDefault="00F443AE">
                  <w:pPr>
                    <w:pStyle w:val="afa"/>
                    <w:ind w:firstLine="0"/>
                    <w:rPr>
                      <w:sz w:val="24"/>
                    </w:rPr>
                  </w:pPr>
                  <w:r>
                    <w:rPr>
                      <w:sz w:val="24"/>
                    </w:rPr>
                    <w:t>Сумма исполненных обязательств (работ) по договорам за период 2020-2023 гг. не менее 20 % от НМЦ, указанной в п.5 настоящей Информационной карты. Для получения макси</w:t>
                  </w:r>
                  <w:r>
                    <w:rPr>
                      <w:sz w:val="24"/>
                    </w:rPr>
                    <w:t>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w:t>
                  </w:r>
                </w:p>
              </w:tc>
              <w:tc>
                <w:tcPr>
                  <w:tcW w:w="2551" w:type="dxa"/>
                </w:tcPr>
                <w:p w:rsidR="007B1EA6" w:rsidRDefault="00F443AE">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EB6520" w:rsidRPr="000A15FB" w:rsidTr="00807614">
              <w:tc>
                <w:tcPr>
                  <w:tcW w:w="6974" w:type="dxa"/>
                </w:tcPr>
                <w:p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rsidR="007B1EA6" w:rsidRDefault="00F443A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EB6520" w:rsidRPr="002F15C9" w:rsidRDefault="00EB6520" w:rsidP="0080761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EB6520" w:rsidRPr="002F15C9" w:rsidRDefault="00EB6520" w:rsidP="0080761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B6520" w:rsidRPr="002F15C9" w:rsidRDefault="00EB6520" w:rsidP="0080761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B1EA6" w:rsidRDefault="00F443AE" w:rsidP="00F443A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EB6520" w:rsidRPr="000D7A81" w:rsidTr="00807614">
              <w:tc>
                <w:tcPr>
                  <w:tcW w:w="6974" w:type="dxa"/>
                </w:tcPr>
                <w:p w:rsidR="007B1EA6" w:rsidRDefault="00F443A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F443AE" w:rsidRPr="001F109F" w:rsidTr="00807614">
              <w:tc>
                <w:tcPr>
                  <w:tcW w:w="6974" w:type="dxa"/>
                </w:tcPr>
                <w:p w:rsidR="00F443AE" w:rsidRDefault="00F443AE" w:rsidP="00657ABC">
                  <w:pPr>
                    <w:ind w:left="629"/>
                    <w:jc w:val="both"/>
                    <w:rPr>
                      <w:b/>
                      <w:bCs/>
                    </w:rPr>
                  </w:pPr>
                  <w:r>
                    <w:rPr>
                      <w:b/>
                      <w:bCs/>
                      <w:lang w:val="en-US"/>
                    </w:rPr>
                    <w:t>III</w:t>
                  </w:r>
                  <w:r>
                    <w:rPr>
                      <w:b/>
                      <w:bCs/>
                    </w:rPr>
                    <w:t>. Увеличение цены договора:</w:t>
                  </w:r>
                </w:p>
                <w:p w:rsidR="00F443AE" w:rsidRDefault="00F443AE" w:rsidP="00657ABC">
                  <w:pPr>
                    <w:ind w:firstLine="634"/>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F443AE" w:rsidRDefault="00F443AE" w:rsidP="00F443AE">
                  <w:pPr>
                    <w:numPr>
                      <w:ilvl w:val="0"/>
                      <w:numId w:val="83"/>
                    </w:numPr>
                    <w:suppressAutoHyphens w:val="0"/>
                    <w:spacing w:line="276" w:lineRule="auto"/>
                    <w:jc w:val="both"/>
                  </w:pPr>
                  <w:r>
                    <w:t>метод расчета стоимости работы остается неизменным;</w:t>
                  </w:r>
                </w:p>
                <w:p w:rsidR="00F443AE" w:rsidRDefault="00F443AE" w:rsidP="00657ABC">
                  <w:pPr>
                    <w:pStyle w:val="afa"/>
                    <w:ind w:firstLine="493"/>
                    <w:rPr>
                      <w:sz w:val="24"/>
                    </w:rPr>
                  </w:pPr>
                  <w:r>
                    <w:rPr>
                      <w:sz w:val="24"/>
                    </w:rPr>
                    <w:t>- увеличение общей цены договора не превышает 10 %  от первоначальной цены договора за весь срок действия договора.</w:t>
                  </w:r>
                </w:p>
              </w:tc>
            </w:tr>
          </w:tbl>
          <w:p w:rsidR="00736D40" w:rsidRPr="00EB6520"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B1EA6" w:rsidRDefault="00F443A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B1EA6" w:rsidRDefault="00F443AE">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6D6C97" w:rsidRPr="00C10125" w:rsidTr="003A16CD">
        <w:tc>
          <w:tcPr>
            <w:tcW w:w="426" w:type="dxa"/>
          </w:tcPr>
          <w:p w:rsidR="006D6C97" w:rsidRPr="00F86FAA" w:rsidRDefault="006D6C97" w:rsidP="003A16CD">
            <w:pPr>
              <w:pStyle w:val="1a"/>
              <w:ind w:left="-57" w:right="-108" w:firstLine="0"/>
              <w:rPr>
                <w:b/>
                <w:sz w:val="24"/>
                <w:szCs w:val="24"/>
              </w:rPr>
            </w:pPr>
            <w:r>
              <w:rPr>
                <w:b/>
                <w:sz w:val="24"/>
                <w:szCs w:val="24"/>
              </w:rPr>
              <w:t>23.</w:t>
            </w:r>
          </w:p>
        </w:tc>
        <w:tc>
          <w:tcPr>
            <w:tcW w:w="2126" w:type="dxa"/>
          </w:tcPr>
          <w:p w:rsidR="006D6C97" w:rsidRPr="00F86FAA" w:rsidRDefault="006D6C97" w:rsidP="003A16CD">
            <w:pPr>
              <w:pStyle w:val="Default"/>
              <w:rPr>
                <w:b/>
                <w:color w:val="auto"/>
              </w:rPr>
            </w:pPr>
            <w:r>
              <w:rPr>
                <w:b/>
                <w:color w:val="auto"/>
              </w:rPr>
              <w:t>Обеспечение Заявки</w:t>
            </w:r>
          </w:p>
        </w:tc>
        <w:tc>
          <w:tcPr>
            <w:tcW w:w="7200" w:type="dxa"/>
          </w:tcPr>
          <w:p w:rsidR="007B1EA6" w:rsidRDefault="00F443AE" w:rsidP="00F443AE">
            <w:pPr>
              <w:pStyle w:val="1a"/>
              <w:ind w:firstLine="0"/>
              <w:rPr>
                <w:sz w:val="24"/>
                <w:szCs w:val="24"/>
              </w:rPr>
            </w:pPr>
            <w:r>
              <w:rPr>
                <w:sz w:val="24"/>
                <w:szCs w:val="24"/>
              </w:rPr>
              <w:t>Не предусмотрено.</w:t>
            </w:r>
          </w:p>
          <w:p w:rsidR="007B1EA6" w:rsidRDefault="007B1EA6">
            <w:pPr>
              <w:pStyle w:val="1a"/>
              <w:ind w:firstLine="397"/>
              <w:rPr>
                <w:sz w:val="24"/>
                <w:szCs w:val="24"/>
              </w:rPr>
            </w:pPr>
          </w:p>
        </w:tc>
      </w:tr>
      <w:tr w:rsidR="00FB7331" w:rsidRPr="00C10125" w:rsidTr="003A16CD">
        <w:tc>
          <w:tcPr>
            <w:tcW w:w="426" w:type="dxa"/>
          </w:tcPr>
          <w:p w:rsidR="00FB7331" w:rsidRPr="00F86FAA" w:rsidRDefault="00FB7331" w:rsidP="003A16CD">
            <w:pPr>
              <w:pStyle w:val="1a"/>
              <w:ind w:left="-57" w:right="-108" w:firstLine="0"/>
              <w:rPr>
                <w:b/>
                <w:sz w:val="24"/>
                <w:szCs w:val="24"/>
              </w:rPr>
            </w:pPr>
            <w:r>
              <w:rPr>
                <w:b/>
                <w:sz w:val="24"/>
                <w:szCs w:val="24"/>
              </w:rPr>
              <w:t>24.</w:t>
            </w:r>
          </w:p>
        </w:tc>
        <w:tc>
          <w:tcPr>
            <w:tcW w:w="2126" w:type="dxa"/>
          </w:tcPr>
          <w:p w:rsidR="00FB7331" w:rsidRPr="00F86FAA" w:rsidRDefault="00FB7331" w:rsidP="003A16CD">
            <w:pPr>
              <w:pStyle w:val="Default"/>
              <w:rPr>
                <w:b/>
                <w:color w:val="auto"/>
              </w:rPr>
            </w:pPr>
            <w:r>
              <w:rPr>
                <w:b/>
                <w:color w:val="auto"/>
              </w:rPr>
              <w:t>Обеспечение исполнения договора</w:t>
            </w:r>
          </w:p>
        </w:tc>
        <w:tc>
          <w:tcPr>
            <w:tcW w:w="7200" w:type="dxa"/>
          </w:tcPr>
          <w:p w:rsidR="007B1EA6" w:rsidRDefault="00F443AE">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3F37F8">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B1EA6" w:rsidRDefault="00F443AE">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7B1EA6" w:rsidRDefault="00F443AE">
      <w:pPr>
        <w:pStyle w:val="1a"/>
        <w:ind w:firstLine="0"/>
        <w:jc w:val="right"/>
        <w:outlineLvl w:val="0"/>
        <w:rPr>
          <w:rFonts w:eastAsia="MS Mincho"/>
          <w:szCs w:val="28"/>
        </w:rPr>
      </w:pPr>
      <w:r>
        <w:rPr>
          <w:rFonts w:eastAsia="MS Mincho"/>
          <w:szCs w:val="28"/>
        </w:rPr>
        <w:t>Приложение № 1</w:t>
      </w:r>
    </w:p>
    <w:p w:rsidR="00272356" w:rsidRDefault="00272356" w:rsidP="00272356">
      <w:pPr>
        <w:ind w:firstLine="425"/>
        <w:jc w:val="right"/>
        <w:rPr>
          <w:sz w:val="28"/>
          <w:szCs w:val="28"/>
        </w:rPr>
      </w:pPr>
      <w:r>
        <w:rPr>
          <w:sz w:val="28"/>
          <w:szCs w:val="28"/>
        </w:rPr>
        <w:t>к документации о закупке</w:t>
      </w:r>
    </w:p>
    <w:p w:rsidR="00272356" w:rsidRDefault="00272356" w:rsidP="00272356">
      <w:pPr>
        <w:ind w:firstLine="425"/>
        <w:jc w:val="right"/>
        <w:rPr>
          <w:sz w:val="28"/>
          <w:szCs w:val="28"/>
        </w:rPr>
      </w:pPr>
    </w:p>
    <w:p w:rsidR="00272356" w:rsidRDefault="00272356" w:rsidP="00272356">
      <w:pPr>
        <w:jc w:val="center"/>
        <w:rPr>
          <w:b/>
          <w:sz w:val="28"/>
          <w:szCs w:val="28"/>
        </w:rPr>
      </w:pPr>
      <w:r>
        <w:rPr>
          <w:b/>
          <w:sz w:val="28"/>
          <w:szCs w:val="28"/>
        </w:rPr>
        <w:t>На бланке претендента</w:t>
      </w:r>
    </w:p>
    <w:p w:rsidR="00272356" w:rsidRDefault="00272356" w:rsidP="00272356">
      <w:pPr>
        <w:jc w:val="center"/>
        <w:rPr>
          <w:b/>
          <w:sz w:val="28"/>
        </w:rPr>
      </w:pPr>
      <w:r>
        <w:rPr>
          <w:b/>
          <w:sz w:val="28"/>
        </w:rPr>
        <w:t xml:space="preserve">ЗАЯВКА ______________ </w:t>
      </w:r>
      <w:r>
        <w:rPr>
          <w:b/>
          <w:i/>
        </w:rPr>
        <w:t>(наименование претендента)</w:t>
      </w:r>
    </w:p>
    <w:p w:rsidR="00272356" w:rsidRPr="00C03380" w:rsidRDefault="00272356" w:rsidP="00272356">
      <w:pPr>
        <w:jc w:val="center"/>
        <w:rPr>
          <w:b/>
          <w:sz w:val="28"/>
        </w:rPr>
      </w:pPr>
      <w:r>
        <w:rPr>
          <w:b/>
          <w:sz w:val="28"/>
        </w:rPr>
        <w:t>НА УЧАСТИЕ В ЗАПРОСЕ ПРЕДЛОЖЕНИЙ № ЗПэ-</w:t>
      </w:r>
      <w:r w:rsidR="00F443AE">
        <w:rPr>
          <w:b/>
          <w:sz w:val="28"/>
        </w:rPr>
        <w:t>СВЕРД</w:t>
      </w:r>
      <w:r>
        <w:rPr>
          <w:b/>
          <w:sz w:val="28"/>
        </w:rPr>
        <w:t>-</w:t>
      </w:r>
      <w:r w:rsidR="00F443AE">
        <w:rPr>
          <w:b/>
          <w:sz w:val="28"/>
        </w:rPr>
        <w:t>23</w:t>
      </w:r>
      <w:r>
        <w:rPr>
          <w:b/>
          <w:sz w:val="28"/>
        </w:rPr>
        <w:t>-</w:t>
      </w:r>
      <w:r w:rsidR="00F443AE">
        <w:rPr>
          <w:b/>
          <w:sz w:val="28"/>
        </w:rPr>
        <w:t>0017</w:t>
      </w:r>
    </w:p>
    <w:p w:rsidR="00272356" w:rsidRDefault="00272356" w:rsidP="00A66A09"/>
    <w:p w:rsidR="00272356" w:rsidRDefault="00272356" w:rsidP="00272356">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взапросе</w:t>
      </w:r>
      <w:proofErr w:type="spellEnd"/>
      <w:r>
        <w:rPr>
          <w:szCs w:val="28"/>
        </w:rPr>
        <w:t xml:space="preserve"> предложений (далее – Заявка) № ЗПэ-</w:t>
      </w:r>
      <w:r w:rsidR="00F443AE">
        <w:rPr>
          <w:szCs w:val="28"/>
        </w:rPr>
        <w:t>СВЕРД</w:t>
      </w:r>
      <w:r>
        <w:rPr>
          <w:szCs w:val="28"/>
        </w:rPr>
        <w:t>-</w:t>
      </w:r>
      <w:r w:rsidR="00F443AE">
        <w:rPr>
          <w:szCs w:val="28"/>
        </w:rPr>
        <w:t>23</w:t>
      </w:r>
      <w:r>
        <w:rPr>
          <w:szCs w:val="28"/>
        </w:rPr>
        <w:t>-</w:t>
      </w:r>
      <w:r w:rsidR="00F443AE">
        <w:rPr>
          <w:szCs w:val="28"/>
        </w:rPr>
        <w:t>0017</w:t>
      </w:r>
      <w:r>
        <w:rPr>
          <w:szCs w:val="28"/>
        </w:rPr>
        <w:t xml:space="preserve">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rsidR="00272356" w:rsidRDefault="00272356" w:rsidP="00272356">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56A76" w:rsidRPr="00002090" w:rsidRDefault="00056A76" w:rsidP="00056A76">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56A76" w:rsidRDefault="00056A76" w:rsidP="00056A76">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56A76" w:rsidRDefault="00056A76" w:rsidP="00056A76">
      <w:pPr>
        <w:pStyle w:val="afa"/>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056A76" w:rsidRDefault="00056A76" w:rsidP="00F443AE">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56A76" w:rsidRDefault="00056A76" w:rsidP="00F443AE">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56A76" w:rsidRDefault="00056A76" w:rsidP="00F443AE">
      <w:pPr>
        <w:pStyle w:val="afd"/>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rsidR="00056A76" w:rsidRDefault="00056A76" w:rsidP="00F443AE">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56A76" w:rsidRPr="00D90120" w:rsidRDefault="00056A76" w:rsidP="00F443AE">
      <w:pPr>
        <w:pStyle w:val="afd"/>
        <w:widowControl w:val="0"/>
        <w:numPr>
          <w:ilvl w:val="0"/>
          <w:numId w:val="23"/>
        </w:numPr>
        <w:ind w:left="0" w:firstLine="403"/>
        <w:jc w:val="both"/>
        <w:rPr>
          <w:szCs w:val="28"/>
        </w:rPr>
      </w:pPr>
      <w:proofErr w:type="gramStart"/>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056A76" w:rsidRPr="00D90120" w:rsidRDefault="00056A76" w:rsidP="00F443AE">
      <w:pPr>
        <w:pStyle w:val="afd"/>
        <w:widowControl w:val="0"/>
        <w:numPr>
          <w:ilvl w:val="0"/>
          <w:numId w:val="23"/>
        </w:numPr>
        <w:ind w:left="0" w:firstLine="403"/>
        <w:jc w:val="both"/>
        <w:rPr>
          <w:szCs w:val="28"/>
        </w:rPr>
      </w:pPr>
      <w:r>
        <w:t>Не находится в процессе ликвидации;</w:t>
      </w:r>
    </w:p>
    <w:p w:rsidR="00056A76" w:rsidRPr="00D90120" w:rsidRDefault="00056A76" w:rsidP="00F443AE">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56A76" w:rsidRDefault="00056A76" w:rsidP="00F443AE">
      <w:pPr>
        <w:pStyle w:val="afd"/>
        <w:widowControl w:val="0"/>
        <w:numPr>
          <w:ilvl w:val="0"/>
          <w:numId w:val="23"/>
        </w:numPr>
        <w:ind w:left="0" w:firstLine="403"/>
        <w:jc w:val="both"/>
        <w:rPr>
          <w:szCs w:val="28"/>
        </w:rPr>
      </w:pPr>
      <w:r>
        <w:rPr>
          <w:szCs w:val="28"/>
        </w:rPr>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056A76" w:rsidRDefault="00056A76" w:rsidP="00F443AE">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56A76" w:rsidRDefault="00056A76" w:rsidP="00F443AE">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56A76" w:rsidRDefault="00056A76" w:rsidP="00F443AE">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56A76" w:rsidRDefault="00056A76" w:rsidP="00F443AE">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56A76" w:rsidRPr="00D90120" w:rsidRDefault="00056A76" w:rsidP="00F443AE">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rsidR="00056A76" w:rsidRPr="00A57B0E" w:rsidRDefault="00056A76" w:rsidP="00F443AE">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rsidR="00056A76" w:rsidRPr="00D90120" w:rsidRDefault="00056A76" w:rsidP="00F443AE">
      <w:pPr>
        <w:pStyle w:val="afd"/>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056A76" w:rsidRPr="00D90120" w:rsidRDefault="00056A76" w:rsidP="00F443AE">
      <w:pPr>
        <w:pStyle w:val="afd"/>
        <w:widowControl w:val="0"/>
        <w:numPr>
          <w:ilvl w:val="0"/>
          <w:numId w:val="23"/>
        </w:numPr>
        <w:ind w:left="0" w:firstLine="403"/>
        <w:jc w:val="both"/>
        <w:rPr>
          <w:szCs w:val="28"/>
        </w:rPr>
      </w:pPr>
      <w:proofErr w:type="gramStart"/>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56A76" w:rsidRDefault="00056A76" w:rsidP="00F443AE">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56A76" w:rsidRDefault="00056A76" w:rsidP="00F443AE">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56A76" w:rsidRDefault="00056A76" w:rsidP="00056A76">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056A76" w:rsidRDefault="00056A76" w:rsidP="00F443AE">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56A76" w:rsidRDefault="00056A76" w:rsidP="00F443AE">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56A76" w:rsidRPr="00002090" w:rsidRDefault="00056A76" w:rsidP="00F443AE">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56A76" w:rsidRPr="00002090" w:rsidRDefault="00056A76" w:rsidP="00056A76">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56A76" w:rsidRPr="00002090" w:rsidRDefault="00056A76" w:rsidP="00056A76">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56A76" w:rsidRPr="00D27A82" w:rsidRDefault="00056A76" w:rsidP="00056A76">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272356" w:rsidRDefault="00272356" w:rsidP="00272356">
      <w:pPr>
        <w:pStyle w:val="1a"/>
        <w:ind w:firstLine="708"/>
      </w:pPr>
    </w:p>
    <w:p w:rsidR="00272356" w:rsidRDefault="00272356" w:rsidP="00272356">
      <w:pPr>
        <w:pStyle w:val="afa"/>
        <w:ind w:firstLine="553"/>
        <w:rPr>
          <w:sz w:val="28"/>
          <w:szCs w:val="28"/>
        </w:rPr>
      </w:pPr>
    </w:p>
    <w:p w:rsidR="00272356" w:rsidRDefault="00272356" w:rsidP="00272356">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272356" w:rsidRDefault="00272356" w:rsidP="00272356">
      <w:pPr>
        <w:tabs>
          <w:tab w:val="left" w:pos="8640"/>
        </w:tabs>
        <w:jc w:val="center"/>
        <w:rPr>
          <w:i/>
        </w:rPr>
      </w:pPr>
      <w:r>
        <w:rPr>
          <w:i/>
        </w:rPr>
        <w:t xml:space="preserve">                                         (наименование претендента)</w:t>
      </w:r>
    </w:p>
    <w:p w:rsidR="00272356" w:rsidRDefault="00272356" w:rsidP="00272356">
      <w:pPr>
        <w:pStyle w:val="33"/>
        <w:suppressAutoHyphens/>
        <w:spacing w:after="0"/>
        <w:rPr>
          <w:sz w:val="28"/>
          <w:szCs w:val="28"/>
        </w:rPr>
      </w:pPr>
      <w:r>
        <w:rPr>
          <w:sz w:val="28"/>
          <w:szCs w:val="28"/>
        </w:rPr>
        <w:t>____________________________________________________________________</w:t>
      </w:r>
    </w:p>
    <w:p w:rsidR="00272356" w:rsidRDefault="00272356" w:rsidP="00272356">
      <w:pPr>
        <w:rPr>
          <w:i/>
        </w:rPr>
      </w:pPr>
      <w:r>
        <w:rPr>
          <w:i/>
        </w:rPr>
        <w:t xml:space="preserve">       МП</w:t>
      </w:r>
      <w:r>
        <w:rPr>
          <w:i/>
        </w:rPr>
        <w:tab/>
      </w:r>
      <w:r>
        <w:rPr>
          <w:i/>
        </w:rPr>
        <w:tab/>
      </w:r>
      <w:r>
        <w:rPr>
          <w:i/>
        </w:rPr>
        <w:tab/>
        <w:t>(должность, подпись, ФИО полностью)</w:t>
      </w:r>
    </w:p>
    <w:p w:rsidR="00272356" w:rsidRDefault="00272356" w:rsidP="00272356">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rsidR="007B1EA6" w:rsidRDefault="00F443AE">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rPr>
        <w:t>(в случае</w:t>
      </w:r>
      <w:proofErr w:type="gramStart"/>
      <w:r>
        <w:rPr>
          <w:i/>
          <w:sz w:val="28"/>
        </w:rPr>
        <w:t>,</w:t>
      </w:r>
      <w:proofErr w:type="gramEnd"/>
      <w:r>
        <w:rPr>
          <w:i/>
          <w:sz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 xml:space="preserve">1. </w:t>
      </w:r>
      <w:proofErr w:type="spellStart"/>
      <w:r w:rsidR="00F443AE">
        <w:rPr>
          <w:sz w:val="28"/>
          <w:szCs w:val="28"/>
        </w:rPr>
        <w:t>___________________________________</w:t>
      </w:r>
      <w:r>
        <w:rPr>
          <w:sz w:val="28"/>
          <w:szCs w:val="28"/>
        </w:rPr>
        <w:t>Полное</w:t>
      </w:r>
      <w:proofErr w:type="spellEnd"/>
      <w:r>
        <w:rPr>
          <w:sz w:val="28"/>
          <w:szCs w:val="28"/>
        </w:rPr>
        <w:t xml:space="preserve">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E5D13" w:rsidRPr="00A50ADB" w:rsidRDefault="00110975" w:rsidP="00A50ADB">
      <w:pPr>
        <w:pStyle w:val="afa"/>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979ED" w:rsidRDefault="001979ED" w:rsidP="00110975">
      <w:pPr>
        <w:pStyle w:val="afa"/>
        <w:ind w:firstLine="698"/>
        <w:rPr>
          <w:sz w:val="28"/>
          <w:szCs w:val="28"/>
        </w:rPr>
      </w:pPr>
    </w:p>
    <w:p w:rsidR="00110975" w:rsidRDefault="00110975" w:rsidP="00110975">
      <w:pPr>
        <w:pStyle w:val="afa"/>
        <w:ind w:firstLine="0"/>
        <w:rPr>
          <w:sz w:val="20"/>
          <w:szCs w:val="20"/>
        </w:rPr>
      </w:pPr>
    </w:p>
    <w:p w:rsidR="00110975" w:rsidRPr="00A50ADB" w:rsidRDefault="00110975" w:rsidP="001E5D13">
      <w:pPr>
        <w:pStyle w:val="afa"/>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979ED" w:rsidRDefault="001979ED" w:rsidP="00B07F62">
      <w:pPr>
        <w:pStyle w:val="afa"/>
        <w:tabs>
          <w:tab w:val="left" w:pos="1080"/>
        </w:tabs>
        <w:ind w:firstLine="698"/>
        <w:rPr>
          <w:sz w:val="28"/>
          <w:szCs w:val="28"/>
        </w:rPr>
      </w:pP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443AE">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42EF8" w:rsidRDefault="00142EF8" w:rsidP="00142EF8">
      <w:pPr>
        <w:pStyle w:val="aff7"/>
        <w:rPr>
          <w:sz w:val="28"/>
          <w:szCs w:val="28"/>
        </w:rPr>
      </w:pPr>
    </w:p>
    <w:p w:rsidR="00142EF8" w:rsidRDefault="00142EF8" w:rsidP="00F443AE">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E90777" w:rsidRDefault="00E90777" w:rsidP="00E90777">
      <w:pPr>
        <w:pStyle w:val="aff7"/>
        <w:rPr>
          <w:sz w:val="28"/>
          <w:szCs w:val="28"/>
        </w:rPr>
      </w:pPr>
    </w:p>
    <w:p w:rsidR="00142EF8" w:rsidRPr="00142EF8" w:rsidRDefault="00142EF8" w:rsidP="00A50ADB">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B1EA6" w:rsidRDefault="00F443AE">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B1EA6" w:rsidRDefault="007B1EA6" w:rsidP="002E494C">
      <w:pPr>
        <w:pStyle w:val="afa"/>
        <w:ind w:firstLine="0"/>
        <w:jc w:val="center"/>
        <w:rPr>
          <w:rFonts w:eastAsia="Times New Roman"/>
          <w:b/>
          <w:bCs/>
          <w:sz w:val="28"/>
          <w:szCs w:val="28"/>
        </w:rPr>
      </w:pPr>
      <w:bookmarkStart w:id="20" w:name="OLE_LINK1"/>
      <w:bookmarkStart w:id="21" w:name="OLE_LINK2"/>
      <w:r>
        <w:rPr>
          <w:rFonts w:eastAsia="Times New Roman"/>
          <w:b/>
          <w:bCs/>
          <w:sz w:val="28"/>
          <w:szCs w:val="28"/>
        </w:rPr>
        <w:t>Финансово-коммерческое предложение</w:t>
      </w:r>
      <w:bookmarkEnd w:id="20"/>
      <w:bookmarkEnd w:id="21"/>
    </w:p>
    <w:p w:rsidR="007B1EA6" w:rsidRDefault="007B1EA6" w:rsidP="002E494C">
      <w:pPr>
        <w:pStyle w:val="afa"/>
        <w:ind w:firstLine="0"/>
        <w:jc w:val="center"/>
        <w:rPr>
          <w:rFonts w:eastAsia="Times New Roman"/>
          <w:b/>
          <w:bCs/>
          <w:sz w:val="28"/>
          <w:szCs w:val="28"/>
        </w:rPr>
      </w:pPr>
    </w:p>
    <w:p w:rsidR="007B1EA6" w:rsidRDefault="007B1EA6" w:rsidP="002E494C">
      <w:pPr>
        <w:pStyle w:val="afa"/>
        <w:rPr>
          <w:rFonts w:eastAsia="Times New Roman"/>
        </w:rPr>
      </w:pPr>
      <w:r>
        <w:rPr>
          <w:rFonts w:eastAsia="Times New Roman"/>
        </w:rPr>
        <w:t xml:space="preserve"> «____» ___________ 20___ г.</w:t>
      </w:r>
    </w:p>
    <w:p w:rsidR="007B1EA6" w:rsidRDefault="007B1EA6" w:rsidP="002E494C">
      <w:pPr>
        <w:pStyle w:val="afa"/>
        <w:rPr>
          <w:rFonts w:eastAsia="Times New Roman"/>
        </w:rPr>
      </w:pPr>
      <w:r>
        <w:rPr>
          <w:rFonts w:eastAsia="Times New Roman"/>
        </w:rPr>
        <w:t>Запрос предложений № ЗПэ-СВЕРД-23-00</w:t>
      </w:r>
      <w:r w:rsidR="00F443AE">
        <w:rPr>
          <w:rFonts w:eastAsia="Times New Roman"/>
        </w:rPr>
        <w:t>17</w:t>
      </w:r>
      <w:r>
        <w:rPr>
          <w:rFonts w:eastAsia="Times New Roman"/>
        </w:rPr>
        <w:t xml:space="preserve"> (далее – Запрос предложений)</w:t>
      </w:r>
    </w:p>
    <w:p w:rsidR="007B1EA6" w:rsidRDefault="007B1EA6" w:rsidP="002E494C">
      <w:pPr>
        <w:pStyle w:val="afa"/>
        <w:jc w:val="left"/>
        <w:rPr>
          <w:rFonts w:eastAsia="Times New Roman"/>
          <w:i/>
          <w:iCs/>
        </w:rPr>
      </w:pPr>
      <w:r>
        <w:rPr>
          <w:rFonts w:eastAsia="Times New Roman"/>
        </w:rPr>
        <w:t>(лот № _______</w:t>
      </w:r>
      <w:proofErr w:type="gramStart"/>
      <w:r>
        <w:rPr>
          <w:rFonts w:eastAsia="Times New Roman"/>
        </w:rPr>
        <w:t>)</w:t>
      </w:r>
      <w:r>
        <w:rPr>
          <w:rFonts w:eastAsia="Times New Roman"/>
          <w:i/>
          <w:iCs/>
        </w:rPr>
        <w:t>(</w:t>
      </w:r>
      <w:proofErr w:type="gramEnd"/>
      <w:r>
        <w:rPr>
          <w:rFonts w:eastAsia="Times New Roman"/>
          <w:i/>
          <w:iCs/>
        </w:rPr>
        <w:t>указывается при необходимости)</w:t>
      </w:r>
    </w:p>
    <w:p w:rsidR="007B1EA6" w:rsidRDefault="007B1EA6" w:rsidP="002E494C">
      <w:pPr>
        <w:pStyle w:val="afa"/>
        <w:rPr>
          <w:rFonts w:eastAsia="Times New Roman"/>
        </w:rPr>
      </w:pPr>
      <w:r>
        <w:rPr>
          <w:rFonts w:eastAsia="Times New Roman"/>
        </w:rPr>
        <w:t>__________________________________________________________________</w:t>
      </w:r>
    </w:p>
    <w:p w:rsidR="007B1EA6" w:rsidRDefault="007B1EA6" w:rsidP="002E494C">
      <w:pPr>
        <w:pStyle w:val="afa"/>
        <w:ind w:firstLine="0"/>
        <w:jc w:val="center"/>
        <w:rPr>
          <w:rFonts w:eastAsia="Times New Roman"/>
          <w:i/>
          <w:iCs/>
        </w:rPr>
      </w:pPr>
      <w:r>
        <w:rPr>
          <w:rFonts w:eastAsia="Times New Roman"/>
          <w:i/>
          <w:iCs/>
        </w:rPr>
        <w:t>(полное наименование претендента)</w:t>
      </w:r>
    </w:p>
    <w:tbl>
      <w:tblPr>
        <w:tblStyle w:val="afff2"/>
        <w:tblW w:w="9917" w:type="dxa"/>
        <w:tblInd w:w="-176" w:type="dxa"/>
        <w:tblLayout w:type="fixed"/>
        <w:tblLook w:val="0000"/>
      </w:tblPr>
      <w:tblGrid>
        <w:gridCol w:w="540"/>
        <w:gridCol w:w="2715"/>
        <w:gridCol w:w="1701"/>
        <w:gridCol w:w="1985"/>
        <w:gridCol w:w="1842"/>
        <w:gridCol w:w="1134"/>
      </w:tblGrid>
      <w:tr w:rsidR="007B1EA6" w:rsidTr="00A8230C">
        <w:trPr>
          <w:trHeight w:val="666"/>
        </w:trPr>
        <w:tc>
          <w:tcPr>
            <w:tcW w:w="540" w:type="dxa"/>
            <w:noWrap/>
            <w:vAlign w:val="center"/>
          </w:tcPr>
          <w:p w:rsidR="007B1EA6" w:rsidRDefault="007B1EA6" w:rsidP="00A8230C">
            <w:pPr>
              <w:pStyle w:val="afa"/>
              <w:ind w:firstLine="0"/>
              <w:jc w:val="center"/>
              <w:rPr>
                <w:rFonts w:eastAsia="Times New Roman"/>
                <w:sz w:val="24"/>
              </w:rPr>
            </w:pPr>
            <w:r>
              <w:rPr>
                <w:rFonts w:eastAsia="Times New Roman"/>
                <w:sz w:val="24"/>
              </w:rPr>
              <w:t xml:space="preserve">№ </w:t>
            </w:r>
            <w:proofErr w:type="spellStart"/>
            <w:proofErr w:type="gramStart"/>
            <w:r>
              <w:rPr>
                <w:rFonts w:eastAsia="Times New Roman"/>
                <w:sz w:val="24"/>
              </w:rPr>
              <w:t>п</w:t>
            </w:r>
            <w:proofErr w:type="spellEnd"/>
            <w:proofErr w:type="gramEnd"/>
            <w:r>
              <w:rPr>
                <w:rFonts w:eastAsia="Times New Roman"/>
                <w:sz w:val="24"/>
              </w:rPr>
              <w:t>/</w:t>
            </w:r>
            <w:proofErr w:type="spellStart"/>
            <w:r>
              <w:rPr>
                <w:rFonts w:eastAsia="Times New Roman"/>
                <w:sz w:val="24"/>
              </w:rPr>
              <w:t>п</w:t>
            </w:r>
            <w:proofErr w:type="spellEnd"/>
          </w:p>
        </w:tc>
        <w:tc>
          <w:tcPr>
            <w:tcW w:w="2715" w:type="dxa"/>
            <w:noWrap/>
            <w:vAlign w:val="center"/>
          </w:tcPr>
          <w:p w:rsidR="007B1EA6" w:rsidRDefault="007B1EA6" w:rsidP="00A8230C">
            <w:pPr>
              <w:pStyle w:val="afa"/>
              <w:ind w:firstLine="0"/>
              <w:jc w:val="center"/>
              <w:rPr>
                <w:rFonts w:eastAsia="Times New Roman"/>
                <w:sz w:val="24"/>
              </w:rPr>
            </w:pPr>
            <w:r>
              <w:rPr>
                <w:rFonts w:eastAsia="Times New Roman"/>
                <w:sz w:val="24"/>
              </w:rPr>
              <w:t>Наименование работ</w:t>
            </w:r>
          </w:p>
        </w:tc>
        <w:tc>
          <w:tcPr>
            <w:tcW w:w="1701" w:type="dxa"/>
            <w:noWrap/>
            <w:vAlign w:val="center"/>
          </w:tcPr>
          <w:p w:rsidR="007B1EA6" w:rsidRDefault="007B1EA6" w:rsidP="00A8230C">
            <w:pPr>
              <w:pStyle w:val="afa"/>
              <w:ind w:firstLine="0"/>
              <w:jc w:val="center"/>
              <w:rPr>
                <w:rFonts w:eastAsia="Times New Roman"/>
                <w:sz w:val="24"/>
              </w:rPr>
            </w:pPr>
            <w:r>
              <w:rPr>
                <w:rFonts w:eastAsia="Times New Roman"/>
                <w:sz w:val="24"/>
              </w:rPr>
              <w:t>Стоимость выполнения работ,</w:t>
            </w:r>
          </w:p>
          <w:p w:rsidR="007B1EA6" w:rsidRDefault="007B1EA6" w:rsidP="00A8230C">
            <w:pPr>
              <w:pStyle w:val="afa"/>
              <w:ind w:firstLine="0"/>
              <w:jc w:val="center"/>
              <w:rPr>
                <w:rFonts w:eastAsia="Times New Roman"/>
                <w:sz w:val="24"/>
              </w:rPr>
            </w:pPr>
            <w:r>
              <w:rPr>
                <w:rFonts w:eastAsia="Times New Roman"/>
                <w:sz w:val="24"/>
              </w:rPr>
              <w:t>руб., без учета НДС.</w:t>
            </w:r>
          </w:p>
        </w:tc>
        <w:tc>
          <w:tcPr>
            <w:tcW w:w="1985" w:type="dxa"/>
            <w:noWrap/>
            <w:vAlign w:val="center"/>
          </w:tcPr>
          <w:p w:rsidR="007B1EA6" w:rsidRDefault="007B1EA6" w:rsidP="00A8230C">
            <w:pPr>
              <w:pStyle w:val="afa"/>
              <w:ind w:firstLine="0"/>
              <w:jc w:val="center"/>
              <w:rPr>
                <w:rFonts w:eastAsia="Times New Roman"/>
                <w:sz w:val="24"/>
              </w:rPr>
            </w:pPr>
            <w:r>
              <w:rPr>
                <w:rFonts w:eastAsia="Times New Roman"/>
                <w:sz w:val="24"/>
              </w:rPr>
              <w:t>Срок выполнения работ, календарные дни</w:t>
            </w:r>
          </w:p>
        </w:tc>
        <w:tc>
          <w:tcPr>
            <w:tcW w:w="1842" w:type="dxa"/>
            <w:noWrap/>
            <w:vAlign w:val="center"/>
          </w:tcPr>
          <w:p w:rsidR="007B1EA6" w:rsidRDefault="007B1EA6" w:rsidP="00A8230C">
            <w:pPr>
              <w:pStyle w:val="afa"/>
              <w:ind w:firstLine="0"/>
              <w:jc w:val="center"/>
              <w:rPr>
                <w:rFonts w:eastAsia="Times New Roman"/>
                <w:sz w:val="24"/>
              </w:rPr>
            </w:pPr>
            <w:r>
              <w:rPr>
                <w:rFonts w:eastAsia="Times New Roman"/>
                <w:sz w:val="24"/>
              </w:rPr>
              <w:t>Гарантийный срок на выполненные работы, мес.</w:t>
            </w:r>
          </w:p>
        </w:tc>
        <w:tc>
          <w:tcPr>
            <w:tcW w:w="1134" w:type="dxa"/>
            <w:noWrap/>
          </w:tcPr>
          <w:p w:rsidR="007B1EA6" w:rsidRDefault="007B1EA6" w:rsidP="00A8230C">
            <w:pPr>
              <w:pStyle w:val="afa"/>
              <w:ind w:firstLine="0"/>
              <w:jc w:val="center"/>
              <w:rPr>
                <w:rFonts w:eastAsia="Times New Roman"/>
                <w:sz w:val="24"/>
              </w:rPr>
            </w:pPr>
            <w:r>
              <w:rPr>
                <w:rFonts w:eastAsia="Times New Roman"/>
                <w:sz w:val="24"/>
              </w:rPr>
              <w:t>Размер аванса, %</w:t>
            </w:r>
          </w:p>
          <w:p w:rsidR="007B1EA6" w:rsidRDefault="007B1EA6" w:rsidP="00A8230C">
            <w:pPr>
              <w:pStyle w:val="afa"/>
              <w:ind w:firstLine="0"/>
              <w:jc w:val="center"/>
              <w:rPr>
                <w:rFonts w:eastAsia="Times New Roman"/>
                <w:sz w:val="24"/>
              </w:rPr>
            </w:pPr>
            <w:r>
              <w:rPr>
                <w:rFonts w:eastAsia="Times New Roman"/>
                <w:sz w:val="24"/>
              </w:rPr>
              <w:t>и</w:t>
            </w:r>
          </w:p>
          <w:p w:rsidR="007B1EA6" w:rsidRDefault="007B1EA6" w:rsidP="00A8230C">
            <w:pPr>
              <w:pStyle w:val="afa"/>
              <w:ind w:firstLine="0"/>
              <w:jc w:val="center"/>
              <w:rPr>
                <w:rFonts w:eastAsia="Times New Roman"/>
                <w:sz w:val="24"/>
              </w:rPr>
            </w:pPr>
            <w:r>
              <w:rPr>
                <w:rFonts w:eastAsia="Times New Roman"/>
                <w:sz w:val="24"/>
              </w:rPr>
              <w:t>номер варианта оплаты</w:t>
            </w:r>
          </w:p>
        </w:tc>
      </w:tr>
      <w:tr w:rsidR="007B1EA6" w:rsidTr="00A8230C">
        <w:trPr>
          <w:trHeight w:val="405"/>
        </w:trPr>
        <w:tc>
          <w:tcPr>
            <w:tcW w:w="540" w:type="dxa"/>
            <w:noWrap/>
          </w:tcPr>
          <w:p w:rsidR="007B1EA6" w:rsidRDefault="007B1EA6" w:rsidP="00F443AE">
            <w:pPr>
              <w:pStyle w:val="afa"/>
              <w:numPr>
                <w:ilvl w:val="0"/>
                <w:numId w:val="38"/>
              </w:numPr>
              <w:suppressAutoHyphens w:val="0"/>
              <w:rPr>
                <w:rFonts w:eastAsia="Times New Roman"/>
                <w:sz w:val="24"/>
              </w:rPr>
            </w:pPr>
          </w:p>
        </w:tc>
        <w:tc>
          <w:tcPr>
            <w:tcW w:w="2715" w:type="dxa"/>
            <w:noWrap/>
          </w:tcPr>
          <w:p w:rsidR="007B1EA6" w:rsidRPr="002F17DF" w:rsidRDefault="007B1EA6" w:rsidP="00A8230C">
            <w:pPr>
              <w:pStyle w:val="afa"/>
              <w:ind w:firstLine="0"/>
              <w:jc w:val="left"/>
              <w:rPr>
                <w:rFonts w:eastAsia="Times New Roman"/>
                <w:sz w:val="24"/>
              </w:rPr>
            </w:pPr>
            <w:r>
              <w:rPr>
                <w:bCs/>
                <w:sz w:val="24"/>
              </w:rPr>
              <w:t xml:space="preserve">Выполнение строительно-монтажных работ по реконструкции </w:t>
            </w:r>
            <w:r>
              <w:rPr>
                <w:sz w:val="24"/>
              </w:rPr>
              <w:t xml:space="preserve">подкрановых путей </w:t>
            </w:r>
            <w:proofErr w:type="spellStart"/>
            <w:proofErr w:type="gramStart"/>
            <w:r>
              <w:rPr>
                <w:sz w:val="24"/>
              </w:rPr>
              <w:t>п</w:t>
            </w:r>
            <w:proofErr w:type="spellEnd"/>
            <w:proofErr w:type="gramEnd"/>
            <w:r>
              <w:rPr>
                <w:sz w:val="24"/>
              </w:rPr>
              <w:t>/</w:t>
            </w:r>
            <w:proofErr w:type="spellStart"/>
            <w:r>
              <w:rPr>
                <w:sz w:val="24"/>
              </w:rPr>
              <w:t>п</w:t>
            </w:r>
            <w:proofErr w:type="spellEnd"/>
            <w:r>
              <w:rPr>
                <w:sz w:val="24"/>
              </w:rPr>
              <w:t xml:space="preserve"> Магнитогорск – подкрановый путь крупнотоннажной площадки, инв. № 010/01/00000009, расположенных на территории Контейнерного терминала </w:t>
            </w:r>
            <w:proofErr w:type="spellStart"/>
            <w:r>
              <w:rPr>
                <w:sz w:val="24"/>
              </w:rPr>
              <w:t>Магнитогорск-Грузовой</w:t>
            </w:r>
            <w:proofErr w:type="spellEnd"/>
            <w:r>
              <w:rPr>
                <w:sz w:val="24"/>
              </w:rPr>
              <w:t xml:space="preserve"> Уральского филиала ПАО «ТрансКонтейнер»</w:t>
            </w:r>
          </w:p>
        </w:tc>
        <w:tc>
          <w:tcPr>
            <w:tcW w:w="1701" w:type="dxa"/>
            <w:noWrap/>
          </w:tcPr>
          <w:p w:rsidR="007B1EA6" w:rsidRDefault="007B1EA6" w:rsidP="00A8230C">
            <w:pPr>
              <w:pStyle w:val="afa"/>
              <w:jc w:val="left"/>
              <w:rPr>
                <w:rFonts w:eastAsia="Times New Roman"/>
                <w:sz w:val="24"/>
              </w:rPr>
            </w:pPr>
          </w:p>
        </w:tc>
        <w:tc>
          <w:tcPr>
            <w:tcW w:w="1985" w:type="dxa"/>
            <w:noWrap/>
          </w:tcPr>
          <w:p w:rsidR="007B1EA6" w:rsidRDefault="007B1EA6" w:rsidP="00A8230C">
            <w:pPr>
              <w:pStyle w:val="afa"/>
              <w:rPr>
                <w:sz w:val="24"/>
              </w:rPr>
            </w:pPr>
          </w:p>
          <w:p w:rsidR="007B1EA6" w:rsidRDefault="007B1EA6" w:rsidP="00A8230C">
            <w:pPr>
              <w:pStyle w:val="Default"/>
              <w:jc w:val="both"/>
              <w:rPr>
                <w:rFonts w:eastAsia="Times New Roman"/>
                <w:color w:val="auto"/>
              </w:rPr>
            </w:pPr>
            <w:r>
              <w:rPr>
                <w:rFonts w:eastAsia="Times New Roman"/>
                <w:color w:val="auto"/>
              </w:rPr>
              <w:t>____ (</w:t>
            </w:r>
            <w:r>
              <w:rPr>
                <w:rFonts w:eastAsia="Times New Roman"/>
                <w:i/>
                <w:iCs/>
                <w:color w:val="auto"/>
                <w:u w:val="single"/>
              </w:rPr>
              <w:t>прописью</w:t>
            </w:r>
            <w:r>
              <w:rPr>
                <w:rFonts w:eastAsia="Times New Roman"/>
                <w:color w:val="auto"/>
              </w:rPr>
              <w:t xml:space="preserve">) </w:t>
            </w:r>
          </w:p>
          <w:p w:rsidR="007B1EA6" w:rsidRDefault="007B1EA6" w:rsidP="00A8230C">
            <w:pPr>
              <w:pStyle w:val="Default"/>
              <w:jc w:val="both"/>
              <w:rPr>
                <w:rFonts w:eastAsia="Times New Roman"/>
                <w:color w:val="auto"/>
              </w:rPr>
            </w:pPr>
          </w:p>
          <w:p w:rsidR="007B1EA6" w:rsidRDefault="007B1EA6" w:rsidP="00A8230C">
            <w:pPr>
              <w:pStyle w:val="Default"/>
              <w:jc w:val="both"/>
              <w:rPr>
                <w:rFonts w:eastAsia="Times New Roman"/>
                <w:i/>
                <w:color w:val="auto"/>
              </w:rPr>
            </w:pPr>
            <w:proofErr w:type="gramStart"/>
            <w:r>
              <w:rPr>
                <w:rFonts w:eastAsia="Times New Roman"/>
                <w:color w:val="auto"/>
              </w:rPr>
              <w:t>(</w:t>
            </w:r>
            <w:r>
              <w:rPr>
                <w:rFonts w:eastAsia="Times New Roman"/>
                <w:i/>
                <w:color w:val="auto"/>
              </w:rPr>
              <w:t>не более 80 (восьмидесяти) календарных дней с даты, указанной в уведомлении о начале выполнения работ.</w:t>
            </w:r>
            <w:proofErr w:type="gramEnd"/>
          </w:p>
          <w:p w:rsidR="007B1EA6" w:rsidRDefault="007B1EA6" w:rsidP="00A8230C">
            <w:pPr>
              <w:pStyle w:val="Default"/>
              <w:jc w:val="both"/>
              <w:rPr>
                <w:rFonts w:eastAsia="Times New Roman"/>
                <w:color w:val="auto"/>
                <w:u w:val="single"/>
              </w:rPr>
            </w:pPr>
            <w:proofErr w:type="gramStart"/>
            <w:r>
              <w:rPr>
                <w:rFonts w:eastAsia="Times New Roman"/>
                <w:i/>
                <w:color w:val="auto"/>
              </w:rPr>
              <w:t>Уведомление о начале выполнения Работ должно быть направлено Подрядчику в течение 30 (тридцати) календарных дней, начиная с 01.09.2023.)</w:t>
            </w:r>
            <w:proofErr w:type="gramEnd"/>
          </w:p>
        </w:tc>
        <w:tc>
          <w:tcPr>
            <w:tcW w:w="1842" w:type="dxa"/>
            <w:noWrap/>
          </w:tcPr>
          <w:p w:rsidR="007B1EA6" w:rsidRDefault="007B1EA6" w:rsidP="00A8230C">
            <w:pPr>
              <w:pStyle w:val="afa"/>
              <w:jc w:val="left"/>
              <w:rPr>
                <w:rFonts w:eastAsia="Times New Roman"/>
                <w:sz w:val="24"/>
              </w:rPr>
            </w:pPr>
            <w:r>
              <w:rPr>
                <w:rFonts w:eastAsia="Times New Roman"/>
                <w:sz w:val="24"/>
              </w:rPr>
              <w:t>_____ (</w:t>
            </w:r>
            <w:r>
              <w:rPr>
                <w:rFonts w:eastAsia="Times New Roman"/>
                <w:i/>
                <w:iCs/>
                <w:sz w:val="24"/>
                <w:u w:val="single"/>
              </w:rPr>
              <w:t>прописью</w:t>
            </w:r>
            <w:r>
              <w:rPr>
                <w:rFonts w:eastAsia="Times New Roman"/>
                <w:sz w:val="24"/>
              </w:rPr>
              <w:t>) месяцев начиная со следующего дня, после Завершения Работ  и подписания обеими сторонами акта о приеме-сдаче отремонтированных, реконструированных, модернизированных объектов основных средств формы ОС-3.</w:t>
            </w:r>
          </w:p>
        </w:tc>
        <w:tc>
          <w:tcPr>
            <w:tcW w:w="1134" w:type="dxa"/>
            <w:noWrap/>
          </w:tcPr>
          <w:p w:rsidR="007B1EA6" w:rsidRDefault="007B1EA6" w:rsidP="00A8230C">
            <w:pPr>
              <w:pStyle w:val="afa"/>
              <w:ind w:firstLine="0"/>
              <w:rPr>
                <w:rFonts w:eastAsia="Times New Roman"/>
                <w:sz w:val="24"/>
              </w:rPr>
            </w:pPr>
            <w:r>
              <w:rPr>
                <w:rFonts w:eastAsia="Times New Roman"/>
                <w:sz w:val="24"/>
              </w:rPr>
              <w:t>____%</w:t>
            </w:r>
          </w:p>
          <w:p w:rsidR="007B1EA6" w:rsidRDefault="007B1EA6" w:rsidP="00A8230C">
            <w:pPr>
              <w:pStyle w:val="afa"/>
              <w:ind w:firstLine="0"/>
              <w:rPr>
                <w:rFonts w:eastAsia="Times New Roman"/>
                <w:sz w:val="24"/>
              </w:rPr>
            </w:pPr>
          </w:p>
          <w:p w:rsidR="007B1EA6" w:rsidRDefault="007B1EA6" w:rsidP="00A8230C">
            <w:pPr>
              <w:pStyle w:val="afa"/>
              <w:ind w:firstLine="0"/>
              <w:rPr>
                <w:rFonts w:eastAsia="Times New Roman"/>
                <w:sz w:val="24"/>
              </w:rPr>
            </w:pPr>
            <w:r>
              <w:rPr>
                <w:rFonts w:eastAsia="Times New Roman"/>
                <w:sz w:val="24"/>
              </w:rPr>
              <w:t>Вариант №__</w:t>
            </w:r>
          </w:p>
        </w:tc>
      </w:tr>
    </w:tbl>
    <w:p w:rsidR="007B1EA6" w:rsidRDefault="007B1EA6" w:rsidP="002E494C">
      <w:pPr>
        <w:pStyle w:val="afa"/>
        <w:ind w:firstLine="0"/>
        <w:jc w:val="left"/>
      </w:pPr>
    </w:p>
    <w:p w:rsidR="007B1EA6" w:rsidRDefault="007B1EA6" w:rsidP="002E494C">
      <w:pPr>
        <w:tabs>
          <w:tab w:val="left" w:pos="851"/>
          <w:tab w:val="left" w:pos="1276"/>
        </w:tabs>
        <w:ind w:firstLine="720"/>
        <w:jc w:val="both"/>
        <w:rPr>
          <w:color w:val="000000" w:themeColor="text1"/>
          <w:sz w:val="28"/>
          <w:szCs w:val="28"/>
        </w:rPr>
      </w:pPr>
      <w:r>
        <w:rPr>
          <w:sz w:val="28"/>
          <w:szCs w:val="28"/>
        </w:rPr>
        <w:t xml:space="preserve">1. Цена, указанная в настоящем финансово-коммерческом предложении по ____________ </w:t>
      </w:r>
      <w:r>
        <w:rPr>
          <w:i/>
          <w:iCs/>
          <w:sz w:val="28"/>
          <w:szCs w:val="28"/>
        </w:rPr>
        <w:t xml:space="preserve">(поставке товаров, выполнению работ, оказанию услуг) </w:t>
      </w:r>
      <w:r>
        <w:rPr>
          <w:color w:val="000000" w:themeColor="text1"/>
          <w:sz w:val="28"/>
          <w:szCs w:val="28"/>
        </w:rPr>
        <w:t xml:space="preserve">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 </w:t>
      </w:r>
    </w:p>
    <w:p w:rsidR="007B1EA6" w:rsidRDefault="007B1EA6" w:rsidP="00F443AE">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себестоимость строительства, вознаграждение и стоимость услуг Подрядчика, в том числе и в случае привлечения им Поставщиков;</w:t>
      </w:r>
    </w:p>
    <w:p w:rsidR="007B1EA6" w:rsidRDefault="007B1EA6" w:rsidP="00F443AE">
      <w:pPr>
        <w:pStyle w:val="aff7"/>
        <w:numPr>
          <w:ilvl w:val="1"/>
          <w:numId w:val="37"/>
        </w:numPr>
        <w:tabs>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 xml:space="preserve">все налоги и сборы, установленные законодательством РФ; </w:t>
      </w:r>
    </w:p>
    <w:p w:rsidR="007B1EA6" w:rsidRDefault="007B1EA6" w:rsidP="00F443AE">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7B1EA6" w:rsidRDefault="007B1EA6" w:rsidP="00F443AE">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B1EA6" w:rsidRDefault="007B1EA6" w:rsidP="00F443AE">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7B1EA6" w:rsidRDefault="007B1EA6" w:rsidP="00F443AE">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proofErr w:type="gramStart"/>
      <w:r>
        <w:rPr>
          <w:color w:val="000000" w:themeColor="text1"/>
          <w:sz w:val="28"/>
          <w:szCs w:val="28"/>
        </w:rPr>
        <w:t>стоимость материальных ресурсов (кроме давальческого материала, который предоставляется Заказчиком), в том числе, но, не ограничиваясь необходимыми инструментами, оборудованием, материалами, в том числе и расходными, расходами на строительную технику, электроэнергию, топливо, временные сооружения и коммуникации;</w:t>
      </w:r>
      <w:proofErr w:type="gramEnd"/>
    </w:p>
    <w:p w:rsidR="007B1EA6" w:rsidRDefault="007B1EA6" w:rsidP="00F443AE">
      <w:pPr>
        <w:pStyle w:val="aff7"/>
        <w:numPr>
          <w:ilvl w:val="1"/>
          <w:numId w:val="37"/>
        </w:numPr>
        <w:tabs>
          <w:tab w:val="left" w:pos="851"/>
          <w:tab w:val="left" w:pos="1134"/>
        </w:tabs>
        <w:suppressAutoHyphens w:val="0"/>
        <w:ind w:left="720"/>
        <w:contextualSpacing/>
        <w:jc w:val="both"/>
        <w:rPr>
          <w:rFonts w:asciiTheme="minorHAnsi" w:eastAsiaTheme="minorEastAsia" w:hAnsiTheme="minorHAnsi" w:cstheme="minorBidi"/>
          <w:color w:val="000000" w:themeColor="text1"/>
          <w:sz w:val="28"/>
          <w:szCs w:val="28"/>
        </w:rPr>
      </w:pPr>
      <w:r>
        <w:rPr>
          <w:color w:val="000000" w:themeColor="text1"/>
          <w:sz w:val="28"/>
          <w:szCs w:val="28"/>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B1EA6" w:rsidRDefault="007B1EA6" w:rsidP="00F443AE">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B1EA6" w:rsidRDefault="007B1EA6" w:rsidP="00F443AE">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транспортные расходы и получение разрешений на транспортировку грузов, доставляемых Подрядчиком;</w:t>
      </w:r>
    </w:p>
    <w:p w:rsidR="007B1EA6" w:rsidRDefault="007B1EA6" w:rsidP="00F443AE">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накладные расходы, прибыль, лимитированные затраты;</w:t>
      </w:r>
    </w:p>
    <w:p w:rsidR="007B1EA6" w:rsidRDefault="007B1EA6" w:rsidP="00F443AE">
      <w:pPr>
        <w:pStyle w:val="aff7"/>
        <w:numPr>
          <w:ilvl w:val="1"/>
          <w:numId w:val="37"/>
        </w:numPr>
        <w:tabs>
          <w:tab w:val="left" w:pos="851"/>
          <w:tab w:val="left" w:pos="1134"/>
        </w:tabs>
        <w:suppressAutoHyphens w:val="0"/>
        <w:ind w:left="720"/>
        <w:contextualSpacing/>
        <w:jc w:val="both"/>
        <w:rPr>
          <w:color w:val="000000" w:themeColor="text1"/>
          <w:sz w:val="28"/>
          <w:szCs w:val="28"/>
        </w:rPr>
      </w:pPr>
      <w:r>
        <w:rPr>
          <w:color w:val="000000" w:themeColor="text1"/>
          <w:sz w:val="28"/>
          <w:szCs w:val="28"/>
        </w:rPr>
        <w:t>стоимость понесенных Подрядчиком затрат по содержанию и эксплуатации строительной площадки и объекта до завершения Работ;</w:t>
      </w:r>
    </w:p>
    <w:p w:rsidR="007B1EA6" w:rsidRDefault="007B1EA6" w:rsidP="00F443AE">
      <w:pPr>
        <w:pStyle w:val="aff7"/>
        <w:numPr>
          <w:ilvl w:val="1"/>
          <w:numId w:val="37"/>
        </w:numPr>
        <w:suppressAutoHyphens w:val="0"/>
        <w:ind w:left="720"/>
        <w:contextualSpacing/>
        <w:jc w:val="both"/>
        <w:rPr>
          <w:color w:val="000000" w:themeColor="text1"/>
          <w:sz w:val="28"/>
          <w:szCs w:val="28"/>
        </w:rPr>
      </w:pPr>
      <w:r>
        <w:rPr>
          <w:sz w:val="28"/>
          <w:szCs w:val="28"/>
        </w:rPr>
        <w:t>расходы по разработке, предоставлению и согласованию с Заказчиком Проекта производства работ (ППР) с учетом условий места выполнения Работ,</w:t>
      </w:r>
    </w:p>
    <w:p w:rsidR="007B1EA6" w:rsidRDefault="007B1EA6" w:rsidP="002E494C">
      <w:pPr>
        <w:tabs>
          <w:tab w:val="left" w:pos="851"/>
          <w:tab w:val="left" w:pos="1134"/>
        </w:tabs>
        <w:jc w:val="both"/>
        <w:rPr>
          <w:i/>
          <w:iCs/>
          <w:sz w:val="28"/>
          <w:szCs w:val="28"/>
        </w:rPr>
      </w:pPr>
      <w:r>
        <w:rPr>
          <w:sz w:val="28"/>
          <w:szCs w:val="28"/>
        </w:rPr>
        <w:t xml:space="preserve">облагается НДС по ставке ____%, размер которого составляет ________/ НДС не облагается </w:t>
      </w:r>
      <w:r>
        <w:rPr>
          <w:i/>
          <w:iCs/>
          <w:sz w:val="28"/>
          <w:szCs w:val="28"/>
        </w:rPr>
        <w:t xml:space="preserve">(указать </w:t>
      </w:r>
      <w:proofErr w:type="gramStart"/>
      <w:r>
        <w:rPr>
          <w:i/>
          <w:iCs/>
          <w:sz w:val="28"/>
          <w:szCs w:val="28"/>
        </w:rPr>
        <w:t>необходимое</w:t>
      </w:r>
      <w:proofErr w:type="gramEnd"/>
      <w:r>
        <w:rPr>
          <w:i/>
          <w:iCs/>
          <w:sz w:val="28"/>
          <w:szCs w:val="28"/>
        </w:rPr>
        <w:t>).</w:t>
      </w:r>
    </w:p>
    <w:p w:rsidR="007B1EA6" w:rsidRDefault="007B1EA6" w:rsidP="002E494C">
      <w:pPr>
        <w:tabs>
          <w:tab w:val="left" w:pos="851"/>
          <w:tab w:val="left" w:pos="1134"/>
        </w:tabs>
        <w:ind w:firstLine="709"/>
        <w:jc w:val="both"/>
        <w:rPr>
          <w:bCs/>
          <w:i/>
          <w:sz w:val="28"/>
          <w:szCs w:val="28"/>
        </w:rPr>
      </w:pPr>
      <w:r>
        <w:rPr>
          <w:sz w:val="28"/>
          <w:szCs w:val="28"/>
        </w:rP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7B1EA6" w:rsidRDefault="007B1EA6" w:rsidP="002E494C">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7 к проекту договора (приложение № 5) к документации о закупке </w:t>
      </w:r>
      <w:r>
        <w:rPr>
          <w:b/>
          <w:sz w:val="28"/>
          <w:szCs w:val="28"/>
        </w:rPr>
        <w:t>согласны</w:t>
      </w:r>
      <w:r>
        <w:rPr>
          <w:sz w:val="28"/>
          <w:szCs w:val="28"/>
        </w:rPr>
        <w:t>.</w:t>
      </w:r>
    </w:p>
    <w:p w:rsidR="007B1EA6" w:rsidRDefault="007B1EA6" w:rsidP="002E494C">
      <w:pPr>
        <w:ind w:firstLine="720"/>
        <w:jc w:val="both"/>
        <w:rPr>
          <w:sz w:val="28"/>
          <w:szCs w:val="28"/>
        </w:rPr>
      </w:pPr>
      <w:r>
        <w:rPr>
          <w:sz w:val="28"/>
          <w:szCs w:val="28"/>
        </w:rPr>
        <w:t>При осуществлении ЭДО предполагается обмен следующими документами:</w:t>
      </w:r>
    </w:p>
    <w:p w:rsidR="007B1EA6" w:rsidRDefault="007B1EA6" w:rsidP="002E494C">
      <w:pPr>
        <w:ind w:firstLine="720"/>
        <w:jc w:val="both"/>
        <w:rPr>
          <w:sz w:val="28"/>
          <w:szCs w:val="28"/>
        </w:rPr>
      </w:pPr>
      <w:r>
        <w:rPr>
          <w:sz w:val="28"/>
          <w:szCs w:val="28"/>
        </w:rPr>
        <w:t>- акт сдачи-приемки выполненных работ/оказанных услуг;</w:t>
      </w:r>
    </w:p>
    <w:p w:rsidR="007B1EA6" w:rsidRDefault="007B1EA6" w:rsidP="002E494C">
      <w:pPr>
        <w:ind w:firstLine="720"/>
        <w:jc w:val="both"/>
        <w:rPr>
          <w:sz w:val="28"/>
          <w:szCs w:val="28"/>
        </w:rPr>
      </w:pPr>
      <w:r>
        <w:rPr>
          <w:sz w:val="28"/>
          <w:szCs w:val="28"/>
        </w:rPr>
        <w:t>- счет-фактура;</w:t>
      </w:r>
    </w:p>
    <w:p w:rsidR="007B1EA6" w:rsidRDefault="007B1EA6" w:rsidP="002E494C">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7B1EA6" w:rsidRDefault="007B1EA6" w:rsidP="002E494C">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7B1EA6" w:rsidRDefault="007B1EA6" w:rsidP="002E494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7B1EA6" w:rsidRDefault="007B1EA6" w:rsidP="002E494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7B1EA6" w:rsidRDefault="007B1EA6" w:rsidP="002E494C">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7B1EA6" w:rsidRDefault="007B1EA6" w:rsidP="002E494C">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7B1EA6" w:rsidRDefault="007B1EA6" w:rsidP="002E494C">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7B1EA6" w:rsidRDefault="007B1EA6" w:rsidP="002E494C">
      <w:pPr>
        <w:pStyle w:val="afa"/>
        <w:rPr>
          <w:rFonts w:eastAsia="Times New Roman"/>
          <w:sz w:val="28"/>
          <w:szCs w:val="28"/>
        </w:rPr>
      </w:pPr>
    </w:p>
    <w:p w:rsidR="007B1EA6" w:rsidRDefault="007B1EA6" w:rsidP="002E494C">
      <w:pPr>
        <w:pStyle w:val="afa"/>
        <w:rPr>
          <w:rFonts w:eastAsia="Times New Roman"/>
          <w:sz w:val="28"/>
          <w:szCs w:val="28"/>
        </w:rPr>
      </w:pPr>
      <w:r>
        <w:rPr>
          <w:rFonts w:eastAsia="Times New Roman"/>
          <w:sz w:val="28"/>
          <w:szCs w:val="28"/>
        </w:rPr>
        <w:t>Следующие приложения являются неотъемлемой частью настоящего финансово-коммерческого предложения:</w:t>
      </w:r>
    </w:p>
    <w:p w:rsidR="007B1EA6" w:rsidRDefault="007B1EA6" w:rsidP="002E494C">
      <w:pPr>
        <w:pStyle w:val="afa"/>
        <w:rPr>
          <w:rFonts w:eastAsia="Times New Roman"/>
          <w:sz w:val="28"/>
          <w:szCs w:val="28"/>
        </w:rPr>
      </w:pPr>
      <w:r>
        <w:rPr>
          <w:rFonts w:eastAsia="Times New Roman"/>
          <w:sz w:val="28"/>
          <w:szCs w:val="28"/>
        </w:rPr>
        <w:t>1) приложение № 1 (расчет стоимости)_________ (поставки товаров, выполнения работ, оказания услуг и т.д.) на ___ листах.</w:t>
      </w:r>
    </w:p>
    <w:p w:rsidR="007B1EA6" w:rsidRDefault="007B1EA6" w:rsidP="002E494C">
      <w:pPr>
        <w:pStyle w:val="afa"/>
        <w:ind w:firstLine="0"/>
        <w:rPr>
          <w:sz w:val="24"/>
        </w:rPr>
      </w:pPr>
    </w:p>
    <w:p w:rsidR="007B1EA6" w:rsidRDefault="007B1EA6" w:rsidP="002E494C">
      <w:pPr>
        <w:pStyle w:val="afa"/>
        <w:rPr>
          <w:b/>
          <w:sz w:val="28"/>
          <w:szCs w:val="28"/>
        </w:rPr>
      </w:pPr>
      <w:r>
        <w:rPr>
          <w:b/>
          <w:sz w:val="28"/>
          <w:szCs w:val="28"/>
        </w:rPr>
        <w:t>Представитель, имеющий полномочия подписать заявку на участие в Запросе предложений от имени ____________________________</w:t>
      </w:r>
    </w:p>
    <w:p w:rsidR="007B1EA6" w:rsidRDefault="007B1EA6" w:rsidP="002E494C">
      <w:pPr>
        <w:pStyle w:val="afa"/>
        <w:rPr>
          <w:i/>
          <w:sz w:val="28"/>
          <w:szCs w:val="28"/>
        </w:rPr>
      </w:pPr>
      <w:r>
        <w:rPr>
          <w:i/>
          <w:sz w:val="28"/>
          <w:szCs w:val="28"/>
        </w:rPr>
        <w:t xml:space="preserve">                                                         (наименование претендента)</w:t>
      </w:r>
    </w:p>
    <w:p w:rsidR="007B1EA6" w:rsidRDefault="007B1EA6" w:rsidP="002E494C">
      <w:pPr>
        <w:pStyle w:val="afa"/>
        <w:rPr>
          <w:sz w:val="28"/>
          <w:szCs w:val="28"/>
        </w:rPr>
      </w:pPr>
      <w:r>
        <w:rPr>
          <w:sz w:val="28"/>
          <w:szCs w:val="28"/>
        </w:rPr>
        <w:t>_____________________________________________________________</w:t>
      </w:r>
    </w:p>
    <w:p w:rsidR="007B1EA6" w:rsidRDefault="007B1EA6" w:rsidP="002E494C">
      <w:pPr>
        <w:pStyle w:val="afa"/>
        <w:rPr>
          <w:sz w:val="28"/>
          <w:szCs w:val="28"/>
        </w:rPr>
      </w:pPr>
    </w:p>
    <w:p w:rsidR="007B1EA6" w:rsidRDefault="007B1EA6" w:rsidP="002E494C">
      <w:pPr>
        <w:pStyle w:val="afa"/>
        <w:rPr>
          <w:sz w:val="28"/>
          <w:szCs w:val="28"/>
        </w:rPr>
      </w:pPr>
      <w:r>
        <w:rPr>
          <w:sz w:val="28"/>
          <w:szCs w:val="28"/>
        </w:rPr>
        <w:t>_____________________________________________________________</w:t>
      </w:r>
    </w:p>
    <w:p w:rsidR="007B1EA6" w:rsidRDefault="007B1EA6" w:rsidP="002E494C">
      <w:pPr>
        <w:pStyle w:val="afa"/>
        <w:rPr>
          <w:i/>
          <w:sz w:val="28"/>
          <w:szCs w:val="28"/>
        </w:rPr>
      </w:pPr>
      <w:r>
        <w:rPr>
          <w:i/>
          <w:sz w:val="28"/>
          <w:szCs w:val="28"/>
        </w:rPr>
        <w:t xml:space="preserve">                 М.П.</w:t>
      </w:r>
      <w:r>
        <w:rPr>
          <w:i/>
          <w:sz w:val="28"/>
          <w:szCs w:val="28"/>
        </w:rPr>
        <w:tab/>
      </w:r>
      <w:r>
        <w:rPr>
          <w:i/>
          <w:sz w:val="28"/>
          <w:szCs w:val="28"/>
        </w:rPr>
        <w:tab/>
      </w:r>
      <w:r>
        <w:rPr>
          <w:i/>
          <w:sz w:val="28"/>
          <w:szCs w:val="28"/>
        </w:rPr>
        <w:tab/>
        <w:t xml:space="preserve">    (ФИО, должность, подпись)</w:t>
      </w:r>
    </w:p>
    <w:p w:rsidR="007B1EA6" w:rsidRDefault="007B1EA6" w:rsidP="002E494C">
      <w:pPr>
        <w:pStyle w:val="afa"/>
      </w:pPr>
      <w:r>
        <w:rPr>
          <w:sz w:val="28"/>
          <w:szCs w:val="28"/>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7B1EA6" w:rsidRDefault="007B1EA6">
      <w:pPr>
        <w:pStyle w:val="afa"/>
        <w:ind w:firstLine="0"/>
        <w:jc w:val="right"/>
        <w:rPr>
          <w:szCs w:val="28"/>
        </w:rPr>
      </w:pPr>
    </w:p>
    <w:p w:rsidR="007B1EA6" w:rsidRDefault="00F443AE">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7B1EA6" w:rsidRDefault="007B1EA6" w:rsidP="0060665E">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7B1EA6" w:rsidRDefault="007B1EA6" w:rsidP="0060665E">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1"/>
        <w:gridCol w:w="1194"/>
        <w:gridCol w:w="2250"/>
        <w:gridCol w:w="1564"/>
        <w:gridCol w:w="1217"/>
        <w:gridCol w:w="1737"/>
        <w:gridCol w:w="1911"/>
      </w:tblGrid>
      <w:tr w:rsidR="007B1EA6" w:rsidTr="00260F8C">
        <w:trPr>
          <w:trHeight w:val="3151"/>
        </w:trPr>
        <w:tc>
          <w:tcPr>
            <w:tcW w:w="361"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w:t>
            </w:r>
          </w:p>
        </w:tc>
        <w:tc>
          <w:tcPr>
            <w:tcW w:w="974"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Дата и номер договора</w:t>
            </w:r>
            <w:r>
              <w:rPr>
                <w:vertAlign w:val="superscript"/>
              </w:rPr>
              <w:footnoteReference w:id="3"/>
            </w:r>
          </w:p>
        </w:tc>
        <w:tc>
          <w:tcPr>
            <w:tcW w:w="1836"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 xml:space="preserve">Предмет договора </w:t>
            </w:r>
            <w:r>
              <w:rPr>
                <w:i/>
                <w:sz w:val="20"/>
                <w:szCs w:val="20"/>
              </w:rPr>
              <w:t>(указываются только договоры по предмету закупки, аналогичному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 xml:space="preserve">Сроки действия договора, </w:t>
            </w:r>
            <w:r>
              <w:rPr>
                <w:i/>
                <w:sz w:val="20"/>
                <w:szCs w:val="20"/>
              </w:rPr>
              <w:t>(месяц/год начала и окончания)</w:t>
            </w:r>
          </w:p>
        </w:tc>
        <w:tc>
          <w:tcPr>
            <w:tcW w:w="993"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Наименование контрагента/ ИНН</w:t>
            </w:r>
          </w:p>
        </w:tc>
        <w:tc>
          <w:tcPr>
            <w:tcW w:w="1417"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Сумма по договору, без учета НДС, руб.</w:t>
            </w:r>
          </w:p>
        </w:tc>
        <w:tc>
          <w:tcPr>
            <w:tcW w:w="1559"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 xml:space="preserve"> Сумма по  документам, подтверждающим факт реализации договора, без учета НДС, руб.</w:t>
            </w:r>
          </w:p>
        </w:tc>
      </w:tr>
      <w:tr w:rsidR="007B1EA6" w:rsidTr="00260F8C">
        <w:trPr>
          <w:trHeight w:val="274"/>
        </w:trPr>
        <w:tc>
          <w:tcPr>
            <w:tcW w:w="361" w:type="dxa"/>
            <w:tcBorders>
              <w:top w:val="single" w:sz="4" w:space="0" w:color="auto"/>
              <w:left w:val="single" w:sz="4" w:space="0" w:color="auto"/>
              <w:bottom w:val="single" w:sz="4" w:space="0" w:color="auto"/>
              <w:right w:val="single" w:sz="4" w:space="0" w:color="auto"/>
            </w:tcBorders>
            <w:noWrap/>
          </w:tcPr>
          <w:p w:rsidR="007B1EA6" w:rsidRDefault="007B1EA6" w:rsidP="00260F8C">
            <w:r>
              <w:t>1.</w:t>
            </w:r>
          </w:p>
        </w:tc>
        <w:tc>
          <w:tcPr>
            <w:tcW w:w="974"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p>
        </w:tc>
        <w:tc>
          <w:tcPr>
            <w:tcW w:w="1836"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1276"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993"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1417"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1559" w:type="dxa"/>
            <w:tcBorders>
              <w:top w:val="single" w:sz="4" w:space="0" w:color="auto"/>
              <w:left w:val="single" w:sz="4" w:space="0" w:color="auto"/>
              <w:bottom w:val="single" w:sz="4" w:space="0" w:color="auto"/>
              <w:right w:val="single" w:sz="4" w:space="0" w:color="auto"/>
            </w:tcBorders>
            <w:noWrap/>
          </w:tcPr>
          <w:p w:rsidR="007B1EA6" w:rsidRDefault="007B1EA6" w:rsidP="00260F8C"/>
        </w:tc>
      </w:tr>
      <w:tr w:rsidR="007B1EA6" w:rsidTr="00260F8C">
        <w:trPr>
          <w:trHeight w:val="262"/>
        </w:trPr>
        <w:tc>
          <w:tcPr>
            <w:tcW w:w="361" w:type="dxa"/>
            <w:tcBorders>
              <w:top w:val="single" w:sz="4" w:space="0" w:color="auto"/>
              <w:left w:val="single" w:sz="4" w:space="0" w:color="auto"/>
              <w:bottom w:val="single" w:sz="4" w:space="0" w:color="auto"/>
              <w:right w:val="single" w:sz="4" w:space="0" w:color="auto"/>
            </w:tcBorders>
            <w:noWrap/>
          </w:tcPr>
          <w:p w:rsidR="007B1EA6" w:rsidRDefault="007B1EA6" w:rsidP="00260F8C">
            <w:r>
              <w:t>2.</w:t>
            </w:r>
          </w:p>
        </w:tc>
        <w:tc>
          <w:tcPr>
            <w:tcW w:w="974" w:type="dxa"/>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p>
        </w:tc>
        <w:tc>
          <w:tcPr>
            <w:tcW w:w="1836"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1276"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993"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1417" w:type="dxa"/>
            <w:tcBorders>
              <w:top w:val="single" w:sz="4" w:space="0" w:color="auto"/>
              <w:left w:val="single" w:sz="4" w:space="0" w:color="auto"/>
              <w:bottom w:val="single" w:sz="4" w:space="0" w:color="auto"/>
              <w:right w:val="single" w:sz="4" w:space="0" w:color="auto"/>
            </w:tcBorders>
            <w:noWrap/>
          </w:tcPr>
          <w:p w:rsidR="007B1EA6" w:rsidRDefault="007B1EA6" w:rsidP="00260F8C"/>
        </w:tc>
        <w:tc>
          <w:tcPr>
            <w:tcW w:w="1559" w:type="dxa"/>
            <w:tcBorders>
              <w:top w:val="single" w:sz="4" w:space="0" w:color="auto"/>
              <w:left w:val="single" w:sz="4" w:space="0" w:color="auto"/>
              <w:bottom w:val="single" w:sz="4" w:space="0" w:color="auto"/>
              <w:right w:val="single" w:sz="4" w:space="0" w:color="auto"/>
            </w:tcBorders>
            <w:noWrap/>
          </w:tcPr>
          <w:p w:rsidR="007B1EA6" w:rsidRDefault="007B1EA6" w:rsidP="00260F8C"/>
        </w:tc>
      </w:tr>
      <w:tr w:rsidR="007B1EA6" w:rsidTr="00260F8C">
        <w:trPr>
          <w:trHeight w:val="207"/>
        </w:trPr>
        <w:tc>
          <w:tcPr>
            <w:tcW w:w="5440" w:type="dxa"/>
            <w:gridSpan w:val="5"/>
            <w:tcBorders>
              <w:top w:val="single" w:sz="4" w:space="0" w:color="auto"/>
              <w:left w:val="single" w:sz="4" w:space="0" w:color="auto"/>
              <w:bottom w:val="single" w:sz="4" w:space="0" w:color="auto"/>
              <w:right w:val="single" w:sz="4" w:space="0" w:color="auto"/>
            </w:tcBorders>
            <w:noWrap/>
            <w:vAlign w:val="center"/>
          </w:tcPr>
          <w:p w:rsidR="007B1EA6" w:rsidRDefault="007B1EA6" w:rsidP="00260F8C">
            <w:pPr>
              <w:jc w:val="center"/>
            </w:pPr>
            <w:r>
              <w:t>Итого:</w:t>
            </w:r>
          </w:p>
        </w:tc>
        <w:tc>
          <w:tcPr>
            <w:tcW w:w="1417" w:type="dxa"/>
            <w:tcBorders>
              <w:top w:val="single" w:sz="4" w:space="0" w:color="auto"/>
              <w:left w:val="single" w:sz="4" w:space="0" w:color="auto"/>
              <w:bottom w:val="single" w:sz="4" w:space="0" w:color="auto"/>
              <w:right w:val="single" w:sz="4" w:space="0" w:color="auto"/>
            </w:tcBorders>
            <w:noWrap/>
          </w:tcPr>
          <w:p w:rsidR="007B1EA6" w:rsidRDefault="007B1EA6" w:rsidP="00260F8C">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559" w:type="dxa"/>
            <w:tcBorders>
              <w:top w:val="single" w:sz="4" w:space="0" w:color="auto"/>
              <w:left w:val="single" w:sz="4" w:space="0" w:color="auto"/>
              <w:bottom w:val="single" w:sz="4" w:space="0" w:color="auto"/>
              <w:right w:val="single" w:sz="4" w:space="0" w:color="auto"/>
            </w:tcBorders>
            <w:noWrap/>
          </w:tcPr>
          <w:p w:rsidR="007B1EA6" w:rsidRDefault="007B1EA6" w:rsidP="00260F8C">
            <w:pPr>
              <w:rPr>
                <w:i/>
                <w:sz w:val="20"/>
                <w:szCs w:val="20"/>
              </w:rPr>
            </w:pPr>
            <w:proofErr w:type="spellStart"/>
            <w:r>
              <w:rPr>
                <w:i/>
                <w:sz w:val="20"/>
                <w:szCs w:val="20"/>
              </w:rPr>
              <w:t>_______указывается</w:t>
            </w:r>
            <w:proofErr w:type="spellEnd"/>
            <w:r>
              <w:rPr>
                <w:i/>
                <w:sz w:val="20"/>
                <w:szCs w:val="20"/>
              </w:rPr>
              <w:t xml:space="preserve"> общая сумма по всем документам.</w:t>
            </w:r>
          </w:p>
        </w:tc>
      </w:tr>
    </w:tbl>
    <w:p w:rsidR="007B1EA6" w:rsidRDefault="007B1EA6" w:rsidP="0060665E">
      <w:pPr>
        <w:rPr>
          <w:sz w:val="28"/>
          <w:szCs w:val="28"/>
        </w:rPr>
      </w:pPr>
    </w:p>
    <w:p w:rsidR="007B1EA6" w:rsidRDefault="007B1EA6" w:rsidP="0060665E">
      <w:r>
        <w:t xml:space="preserve">Порядок предоставления документов: </w:t>
      </w:r>
    </w:p>
    <w:p w:rsidR="007B1EA6" w:rsidRDefault="007B1EA6" w:rsidP="0060665E"/>
    <w:p w:rsidR="007B1EA6" w:rsidRDefault="007B1EA6" w:rsidP="0060665E">
      <w:r>
        <w:t>1.1. копия договора, указанного в строке 1 таблицы;</w:t>
      </w:r>
    </w:p>
    <w:p w:rsidR="007B1EA6" w:rsidRDefault="007B1EA6" w:rsidP="0060665E">
      <w:r>
        <w:t>1.2. копии документов, подтверждающих факт реализации договора на сумму, указанную в строке 1 таблицы;</w:t>
      </w:r>
    </w:p>
    <w:p w:rsidR="007B1EA6" w:rsidRDefault="007B1EA6" w:rsidP="0060665E">
      <w:r>
        <w:t>2.1. копия договора, указанного в строке 2 таблицы;</w:t>
      </w:r>
    </w:p>
    <w:p w:rsidR="007B1EA6" w:rsidRDefault="007B1EA6" w:rsidP="0060665E">
      <w:r>
        <w:t>2.2. копии документов, подтверждающих факт реализации договора на сумму, указанную в строке 2 таблицы;</w:t>
      </w:r>
    </w:p>
    <w:p w:rsidR="007B1EA6" w:rsidRDefault="007B1EA6" w:rsidP="0060665E">
      <w:r>
        <w:t>3.1……. и т.д.</w:t>
      </w:r>
    </w:p>
    <w:p w:rsidR="007B1EA6" w:rsidRDefault="007B1EA6" w:rsidP="0060665E"/>
    <w:p w:rsidR="007B1EA6" w:rsidRDefault="007B1EA6" w:rsidP="0060665E">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w:t>
      </w:r>
    </w:p>
    <w:p w:rsidR="007B1EA6" w:rsidRDefault="007B1EA6" w:rsidP="0060665E">
      <w:pPr>
        <w:pBdr>
          <w:bottom w:val="single" w:sz="12" w:space="1" w:color="auto"/>
        </w:pBdr>
        <w:tabs>
          <w:tab w:val="left" w:pos="8640"/>
        </w:tabs>
        <w:jc w:val="center"/>
        <w:rPr>
          <w:i/>
        </w:rPr>
      </w:pPr>
      <w:r>
        <w:rPr>
          <w:i/>
        </w:rPr>
        <w:t>(наименование претендента)</w:t>
      </w:r>
    </w:p>
    <w:p w:rsidR="007B1EA6" w:rsidRDefault="007B1EA6" w:rsidP="0060665E">
      <w:pPr>
        <w:rPr>
          <w:sz w:val="28"/>
          <w:szCs w:val="28"/>
          <w:lang w:eastAsia="ru-RU"/>
        </w:rPr>
      </w:pPr>
    </w:p>
    <w:p w:rsidR="007B1EA6" w:rsidRDefault="007B1EA6" w:rsidP="0060665E">
      <w:pPr>
        <w:rPr>
          <w:i/>
        </w:rPr>
      </w:pPr>
      <w:r>
        <w:rPr>
          <w:i/>
        </w:rPr>
        <w:t xml:space="preserve">   М.П.</w:t>
      </w:r>
      <w:r>
        <w:rPr>
          <w:i/>
        </w:rPr>
        <w:tab/>
      </w:r>
      <w:r>
        <w:rPr>
          <w:i/>
        </w:rPr>
        <w:tab/>
      </w:r>
      <w:r>
        <w:rPr>
          <w:i/>
        </w:rPr>
        <w:tab/>
        <w:t>(ФИО полностью, должность, подпись)</w:t>
      </w:r>
    </w:p>
    <w:p w:rsidR="007B1EA6" w:rsidRDefault="007B1EA6" w:rsidP="0060665E">
      <w:r>
        <w:rPr>
          <w:sz w:val="28"/>
          <w:szCs w:val="28"/>
          <w:lang w:eastAsia="ru-RU"/>
        </w:rPr>
        <w:t>"____" _______________ 202__</w:t>
      </w:r>
    </w:p>
    <w:p w:rsidR="007B1EA6" w:rsidRDefault="007B1EA6"/>
    <w:p w:rsidR="007B1EA6" w:rsidRDefault="007B1EA6">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B1EA6" w:rsidRDefault="00F443AE">
      <w:pPr>
        <w:pStyle w:val="afa"/>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B1EA6" w:rsidRDefault="007B1EA6" w:rsidP="00362D35">
      <w:pPr>
        <w:keepNext/>
        <w:keepLines/>
        <w:ind w:firstLine="709"/>
        <w:jc w:val="center"/>
        <w:rPr>
          <w:b/>
          <w:bCs/>
        </w:rPr>
      </w:pPr>
      <w:r>
        <w:rPr>
          <w:b/>
          <w:bCs/>
        </w:rPr>
        <w:t>Проект договора</w:t>
      </w:r>
    </w:p>
    <w:p w:rsidR="007B1EA6" w:rsidRDefault="007B1EA6" w:rsidP="00362D35">
      <w:pPr>
        <w:keepNext/>
        <w:keepLines/>
        <w:ind w:firstLine="709"/>
        <w:jc w:val="center"/>
        <w:rPr>
          <w:b/>
          <w:bCs/>
        </w:rPr>
      </w:pPr>
      <w:r>
        <w:rPr>
          <w:b/>
          <w:bCs/>
        </w:rPr>
        <w:t>на выполнение строительно-монтажных работ</w:t>
      </w:r>
    </w:p>
    <w:p w:rsidR="007B1EA6" w:rsidRDefault="007B1EA6" w:rsidP="00362D35">
      <w:pPr>
        <w:keepNext/>
        <w:keepLines/>
        <w:ind w:firstLine="709"/>
        <w:jc w:val="center"/>
        <w:rPr>
          <w:b/>
          <w:bCs/>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B1EA6" w:rsidTr="00A8230C">
        <w:tc>
          <w:tcPr>
            <w:tcW w:w="4997" w:type="dxa"/>
            <w:noWrap/>
          </w:tcPr>
          <w:p w:rsidR="007B1EA6" w:rsidRDefault="007B1EA6" w:rsidP="00A8230C">
            <w:pPr>
              <w:keepNext/>
              <w:keepLines/>
              <w:rPr>
                <w:b/>
                <w:bCs/>
              </w:rPr>
            </w:pPr>
            <w:r>
              <w:rPr>
                <w:b/>
                <w:bCs/>
              </w:rPr>
              <w:br w:type="page" w:clear="all"/>
            </w:r>
            <w:r>
              <w:t>г. Екатеринбург</w:t>
            </w:r>
          </w:p>
        </w:tc>
        <w:tc>
          <w:tcPr>
            <w:tcW w:w="4998" w:type="dxa"/>
            <w:noWrap/>
          </w:tcPr>
          <w:p w:rsidR="007B1EA6" w:rsidRDefault="007B1EA6" w:rsidP="00A8230C">
            <w:pPr>
              <w:keepNext/>
              <w:keepLines/>
              <w:ind w:firstLine="709"/>
              <w:jc w:val="right"/>
              <w:rPr>
                <w:b/>
                <w:bCs/>
              </w:rPr>
            </w:pPr>
            <w:r>
              <w:t>«__»__________ 2023 г.</w:t>
            </w:r>
          </w:p>
        </w:tc>
      </w:tr>
    </w:tbl>
    <w:p w:rsidR="007B1EA6" w:rsidRDefault="007B1EA6" w:rsidP="00362D35">
      <w:pPr>
        <w:keepNext/>
        <w:keepLines/>
        <w:ind w:firstLine="709"/>
        <w:jc w:val="both"/>
      </w:pPr>
    </w:p>
    <w:p w:rsidR="007B1EA6" w:rsidRDefault="007B1EA6" w:rsidP="00362D35">
      <w:pPr>
        <w:keepNext/>
        <w:keepLines/>
        <w:ind w:firstLine="709"/>
        <w:jc w:val="both"/>
      </w:pPr>
      <w:r>
        <w:rPr>
          <w:b/>
        </w:rPr>
        <w:t>Публичное акционерное общество «ТрансКонтейнер» (ПАО «ТрансКонтейнер»)</w:t>
      </w:r>
      <w:r>
        <w:t xml:space="preserve">, именуемое в дальнейшем </w:t>
      </w:r>
      <w:r>
        <w:rPr>
          <w:b/>
        </w:rPr>
        <w:t>«Заказчик»</w:t>
      </w:r>
      <w:r>
        <w:t>, в лице ________________________________, действующего на основании _______________________________________, с одной стороны, и</w:t>
      </w:r>
    </w:p>
    <w:p w:rsidR="007B1EA6" w:rsidRDefault="007B1EA6" w:rsidP="00362D35">
      <w:pPr>
        <w:keepNext/>
        <w:keepLines/>
        <w:ind w:firstLine="709"/>
        <w:jc w:val="both"/>
      </w:pPr>
      <w:proofErr w:type="gramStart"/>
      <w:r>
        <w:rPr>
          <w:b/>
        </w:rPr>
        <w:t>______________________________________ (______________)</w:t>
      </w:r>
      <w:r>
        <w:t xml:space="preserve">, именуемое в дальнейшем </w:t>
      </w:r>
      <w:r>
        <w:rPr>
          <w:b/>
        </w:rPr>
        <w:t>«Подрядчик»</w:t>
      </w:r>
      <w:r>
        <w:t>, в лице __________________________________________, действующего на основании ______________, с другой стороны, именуемые в дальнейшем «Стороны»,</w:t>
      </w:r>
      <w:proofErr w:type="gramEnd"/>
    </w:p>
    <w:p w:rsidR="007B1EA6" w:rsidRDefault="007B1EA6" w:rsidP="00362D35">
      <w:pPr>
        <w:keepNext/>
        <w:keepLines/>
        <w:ind w:firstLine="709"/>
        <w:jc w:val="both"/>
      </w:pPr>
      <w:r>
        <w:t>заключили настоящий договор на выполнение строительно-монтажных работ (далее – «Договор») о нижеследующем:</w:t>
      </w:r>
    </w:p>
    <w:p w:rsidR="007B1EA6" w:rsidRDefault="007B1EA6" w:rsidP="00362D35">
      <w:pPr>
        <w:keepNext/>
        <w:keepLines/>
        <w:ind w:firstLine="709"/>
        <w:jc w:val="both"/>
      </w:pPr>
    </w:p>
    <w:p w:rsidR="007B1EA6" w:rsidRDefault="007B1EA6" w:rsidP="00362D35">
      <w:pPr>
        <w:keepNext/>
        <w:keepLines/>
        <w:ind w:firstLine="709"/>
        <w:jc w:val="center"/>
        <w:rPr>
          <w:b/>
          <w:bCs/>
        </w:rPr>
      </w:pPr>
      <w:r>
        <w:rPr>
          <w:b/>
          <w:bCs/>
        </w:rPr>
        <w:t>1. Предмет Договора</w:t>
      </w:r>
    </w:p>
    <w:p w:rsidR="007B1EA6" w:rsidRDefault="007B1EA6" w:rsidP="00362D35">
      <w:pPr>
        <w:ind w:firstLine="709"/>
        <w:jc w:val="both"/>
      </w:pPr>
      <w:r>
        <w:t xml:space="preserve">1.1. Подрядчик обязуется в установленный Договором срок по заданию Заказчика выполнить работы по реконструкции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 расположенных на территории Контейнерного терминала </w:t>
      </w:r>
      <w:proofErr w:type="spellStart"/>
      <w:r>
        <w:t>Магнитогорск-Грузовой</w:t>
      </w:r>
      <w:proofErr w:type="spellEnd"/>
      <w:r>
        <w:t xml:space="preserve"> Уральского филиала ПАО «ТрансКонтейнер» (далее – Работы) в соответствии с инвестиционным проектом «Реконструкция контейнерного терминала Магнитогорск – Грузовой» и передать Результат Работ Заказчику, а Заказчик обязуется принять и оплатить Результат Работ. </w:t>
      </w:r>
    </w:p>
    <w:p w:rsidR="007B1EA6" w:rsidRDefault="007B1EA6" w:rsidP="00362D35">
      <w:pPr>
        <w:keepNext/>
        <w:keepLines/>
        <w:tabs>
          <w:tab w:val="num" w:pos="450"/>
        </w:tabs>
        <w:ind w:firstLine="709"/>
        <w:jc w:val="both"/>
        <w:rPr>
          <w:i/>
          <w:iCs/>
        </w:rPr>
      </w:pPr>
      <w:r>
        <w:t xml:space="preserve">1.2. </w:t>
      </w:r>
      <w:proofErr w:type="gramStart"/>
      <w:r>
        <w:t xml:space="preserve">Контейнерный терминал, указанный в п.1.1 настоящего Договора (далее – Объект), расположен по адресу: 455011, Челябинская область, г. Магнитогорск, ул. Калибровщиков, д.11. </w:t>
      </w:r>
      <w:proofErr w:type="gramEnd"/>
    </w:p>
    <w:p w:rsidR="007B1EA6" w:rsidRDefault="007B1EA6" w:rsidP="00362D35">
      <w:pPr>
        <w:pStyle w:val="afd"/>
        <w:keepNext/>
        <w:keepLines/>
        <w:ind w:firstLine="709"/>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 1 к настоящему Договору), Сметным расчетом (Приложение № 2 к настоящему Договору), Проектной, рабочей документацией и Проектом производства работ.</w:t>
      </w:r>
    </w:p>
    <w:p w:rsidR="007B1EA6" w:rsidRDefault="007B1EA6" w:rsidP="00362D35">
      <w:pPr>
        <w:pStyle w:val="afd"/>
        <w:keepNext/>
        <w:keepLines/>
        <w:ind w:firstLine="709"/>
        <w:jc w:val="both"/>
        <w:rPr>
          <w:sz w:val="24"/>
          <w:szCs w:val="24"/>
        </w:rPr>
      </w:pPr>
      <w:r>
        <w:rPr>
          <w:sz w:val="24"/>
          <w:szCs w:val="24"/>
        </w:rPr>
        <w:t>1.4. 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w:t>
      </w:r>
    </w:p>
    <w:p w:rsidR="007B1EA6" w:rsidRDefault="007B1EA6" w:rsidP="00362D35">
      <w:pPr>
        <w:pStyle w:val="afd"/>
        <w:keepNext/>
        <w:keepLines/>
        <w:ind w:firstLine="709"/>
        <w:rPr>
          <w:sz w:val="24"/>
          <w:szCs w:val="24"/>
        </w:rPr>
      </w:pPr>
    </w:p>
    <w:p w:rsidR="007B1EA6" w:rsidRDefault="007B1EA6" w:rsidP="00362D35">
      <w:pPr>
        <w:ind w:firstLine="709"/>
        <w:jc w:val="center"/>
        <w:rPr>
          <w:lang w:eastAsia="ru-RU"/>
        </w:rPr>
      </w:pPr>
      <w:r>
        <w:rPr>
          <w:b/>
          <w:bCs/>
          <w:lang w:eastAsia="ru-RU"/>
        </w:rPr>
        <w:t>2. Определения и толкования</w:t>
      </w:r>
    </w:p>
    <w:p w:rsidR="007B1EA6" w:rsidRDefault="007B1EA6" w:rsidP="00362D35">
      <w:pPr>
        <w:ind w:firstLine="709"/>
        <w:jc w:val="both"/>
        <w:rPr>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7B1EA6" w:rsidRDefault="007B1EA6" w:rsidP="00362D35">
      <w:pPr>
        <w:ind w:firstLine="709"/>
        <w:jc w:val="both"/>
        <w:rPr>
          <w:lang w:eastAsia="ru-RU"/>
        </w:rPr>
      </w:pPr>
      <w:r>
        <w:rPr>
          <w:lang w:eastAsia="ru-RU"/>
        </w:rPr>
        <w:t>2.2. Следующие слова и словосочетания будут иметь в Договоре нижеуказанное значение:</w:t>
      </w:r>
    </w:p>
    <w:p w:rsidR="007B1EA6" w:rsidRDefault="007B1EA6" w:rsidP="00362D35">
      <w:pPr>
        <w:ind w:firstLine="709"/>
        <w:jc w:val="both"/>
        <w:rPr>
          <w:lang w:eastAsia="ru-RU"/>
        </w:rPr>
      </w:pPr>
      <w:proofErr w:type="gramStart"/>
      <w:r>
        <w:rPr>
          <w:b/>
          <w:bCs/>
          <w:lang w:eastAsia="ru-RU"/>
        </w:rPr>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7B1EA6" w:rsidRDefault="007B1EA6" w:rsidP="00362D35">
      <w:pPr>
        <w:ind w:firstLine="709"/>
        <w:jc w:val="both"/>
        <w:rPr>
          <w:lang w:eastAsia="ru-RU"/>
        </w:rPr>
      </w:pPr>
      <w:proofErr w:type="gramStart"/>
      <w:r>
        <w:rPr>
          <w:b/>
          <w:bCs/>
          <w:lang w:eastAsia="ru-RU"/>
        </w:rPr>
        <w:t>«Акт приемки законченного строительством Объекта Приемочной комиссией»</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7B1EA6" w:rsidRDefault="007B1EA6" w:rsidP="00362D35">
      <w:pPr>
        <w:ind w:firstLine="709"/>
        <w:jc w:val="both"/>
        <w:rPr>
          <w:lang w:eastAsia="ru-RU"/>
        </w:rPr>
      </w:pPr>
      <w:r>
        <w:rPr>
          <w:b/>
          <w:bCs/>
          <w:lang w:eastAsia="ru-RU"/>
        </w:rPr>
        <w:t>«Акт о приеме-сдаче отремонтированных, реконструированных, модернизированных объектов основных средств»</w:t>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6 к настоящему Договору), утвержденной приказом ОАО «ТрансКонтейнер» от 13.12.2012 № 240;</w:t>
      </w:r>
    </w:p>
    <w:p w:rsidR="007B1EA6" w:rsidRDefault="007B1EA6" w:rsidP="00362D35">
      <w:pPr>
        <w:ind w:firstLine="709"/>
        <w:jc w:val="both"/>
        <w:rPr>
          <w:lang w:eastAsia="ru-RU"/>
        </w:rPr>
      </w:pPr>
      <w:r>
        <w:rPr>
          <w:b/>
          <w:bCs/>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w:t>
      </w:r>
    </w:p>
    <w:p w:rsidR="007B1EA6" w:rsidRDefault="007B1EA6" w:rsidP="00362D35">
      <w:pPr>
        <w:ind w:firstLine="709"/>
        <w:jc w:val="both"/>
        <w:rPr>
          <w:lang w:eastAsia="ru-RU"/>
        </w:rPr>
      </w:pPr>
      <w:r>
        <w:rPr>
          <w:b/>
          <w:bCs/>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rsidR="007B1EA6" w:rsidRDefault="007B1EA6" w:rsidP="00362D35">
      <w:pPr>
        <w:ind w:firstLine="709"/>
        <w:jc w:val="both"/>
        <w:rPr>
          <w:lang w:eastAsia="ru-RU"/>
        </w:rPr>
      </w:pPr>
      <w:r>
        <w:rPr>
          <w:b/>
          <w:bCs/>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7B1EA6" w:rsidRDefault="007B1EA6" w:rsidP="00362D35">
      <w:pPr>
        <w:ind w:firstLine="709"/>
        <w:jc w:val="both"/>
        <w:rPr>
          <w:lang w:eastAsia="ru-RU"/>
        </w:rPr>
      </w:pPr>
      <w:r>
        <w:rPr>
          <w:b/>
          <w:bCs/>
          <w:lang w:eastAsia="ru-RU"/>
        </w:rPr>
        <w:t xml:space="preserve">«Гарантийный период» или «Гарантийный срок» </w:t>
      </w:r>
      <w:r>
        <w:rPr>
          <w:lang w:eastAsia="ru-RU"/>
        </w:rPr>
        <w:t>– временной интервал, указанный в п. 14.2. настоящего Договора, который должен составлять не менее</w:t>
      </w:r>
      <w:proofErr w:type="gramStart"/>
      <w:r>
        <w:rPr>
          <w:lang w:eastAsia="ru-RU"/>
        </w:rPr>
        <w:t xml:space="preserve"> ___ (____________________) </w:t>
      </w:r>
      <w:proofErr w:type="gramEnd"/>
      <w:r>
        <w:rPr>
          <w:lang w:eastAsia="ru-RU"/>
        </w:rPr>
        <w:t xml:space="preserve">месяцев </w:t>
      </w:r>
      <w:r>
        <w:t xml:space="preserve">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r>
        <w:rPr>
          <w:lang w:eastAsia="ru-RU"/>
        </w:rPr>
        <w:t>;</w:t>
      </w:r>
    </w:p>
    <w:p w:rsidR="007B1EA6" w:rsidRDefault="007B1EA6" w:rsidP="00362D35">
      <w:pPr>
        <w:ind w:firstLine="709"/>
        <w:jc w:val="both"/>
        <w:rPr>
          <w:lang w:eastAsia="ru-RU"/>
        </w:rPr>
      </w:pPr>
      <w:r>
        <w:rPr>
          <w:b/>
          <w:bCs/>
          <w:lang w:eastAsia="ru-RU"/>
        </w:rPr>
        <w:t>«День»/«Дни»</w:t>
      </w:r>
      <w:r>
        <w:rPr>
          <w:lang w:eastAsia="ru-RU"/>
        </w:rPr>
        <w:t xml:space="preserve"> – календарный день (календарные дни), если иное прямо не предусмотрено настоящим Договором;</w:t>
      </w:r>
    </w:p>
    <w:p w:rsidR="007B1EA6" w:rsidRDefault="007B1EA6" w:rsidP="00362D35">
      <w:pPr>
        <w:ind w:firstLine="709"/>
        <w:jc w:val="both"/>
        <w:rPr>
          <w:lang w:eastAsia="ru-RU"/>
        </w:rPr>
      </w:pPr>
      <w:r>
        <w:rPr>
          <w:b/>
          <w:bCs/>
          <w:lang w:eastAsia="ru-RU"/>
        </w:rPr>
        <w:t>«Журналы производства Работ»</w:t>
      </w:r>
      <w:r>
        <w:rPr>
          <w:lang w:eastAsia="ru-RU"/>
        </w:rPr>
        <w:t xml:space="preserve"> – имеет значения, предусмотренные в п. 9.7 настоящего Договора;</w:t>
      </w:r>
    </w:p>
    <w:p w:rsidR="007B1EA6" w:rsidRDefault="007B1EA6" w:rsidP="00362D35">
      <w:pPr>
        <w:ind w:firstLine="709"/>
        <w:jc w:val="both"/>
        <w:rPr>
          <w:lang w:eastAsia="ru-RU"/>
        </w:rPr>
      </w:pPr>
      <w:r>
        <w:rPr>
          <w:b/>
          <w:bCs/>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7B1EA6" w:rsidRDefault="007B1EA6" w:rsidP="00362D35">
      <w:pPr>
        <w:ind w:firstLine="709"/>
        <w:jc w:val="both"/>
        <w:rPr>
          <w:lang w:eastAsia="ru-RU"/>
        </w:rPr>
      </w:pPr>
      <w:r>
        <w:rPr>
          <w:b/>
          <w:bCs/>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7B1EA6" w:rsidRDefault="007B1EA6" w:rsidP="00362D35">
      <w:pPr>
        <w:ind w:firstLine="709"/>
        <w:jc w:val="both"/>
        <w:rPr>
          <w:lang w:eastAsia="ru-RU"/>
        </w:rPr>
      </w:pPr>
      <w:r>
        <w:rPr>
          <w:b/>
          <w:bCs/>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7B1EA6" w:rsidRDefault="007B1EA6" w:rsidP="00362D35">
      <w:pPr>
        <w:ind w:firstLine="709"/>
        <w:jc w:val="both"/>
        <w:rPr>
          <w:lang w:eastAsia="ru-RU"/>
        </w:rPr>
      </w:pPr>
      <w:r>
        <w:rPr>
          <w:b/>
          <w:bCs/>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w:t>
      </w:r>
    </w:p>
    <w:p w:rsidR="007B1EA6" w:rsidRDefault="007B1EA6" w:rsidP="00362D35">
      <w:pPr>
        <w:ind w:firstLine="709"/>
        <w:jc w:val="both"/>
        <w:rPr>
          <w:lang w:eastAsia="ru-RU"/>
        </w:rPr>
      </w:pPr>
      <w:r>
        <w:rPr>
          <w:b/>
          <w:bCs/>
          <w:lang w:eastAsia="ru-RU"/>
        </w:rPr>
        <w:t xml:space="preserve">«Материалы» </w:t>
      </w:r>
      <w:r>
        <w:rPr>
          <w:lang w:eastAsia="ru-RU"/>
        </w:rP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7B1EA6" w:rsidRDefault="007B1EA6" w:rsidP="00362D35">
      <w:pPr>
        <w:ind w:firstLine="709"/>
        <w:jc w:val="both"/>
        <w:rPr>
          <w:lang w:eastAsia="ru-RU"/>
        </w:rPr>
      </w:pPr>
      <w:r>
        <w:rPr>
          <w:b/>
          <w:bCs/>
          <w:lang w:eastAsia="ru-RU"/>
        </w:rPr>
        <w:t>«Недостатки»</w:t>
      </w:r>
      <w:r>
        <w:rPr>
          <w:lang w:eastAsia="ru-RU"/>
        </w:rP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w:t>
      </w:r>
    </w:p>
    <w:p w:rsidR="007B1EA6" w:rsidRDefault="007B1EA6" w:rsidP="00362D35">
      <w:pPr>
        <w:ind w:firstLine="709"/>
        <w:jc w:val="both"/>
        <w:rPr>
          <w:lang w:eastAsia="ru-RU"/>
        </w:rPr>
      </w:pPr>
      <w:r>
        <w:rPr>
          <w:b/>
          <w:bCs/>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7B1EA6" w:rsidRDefault="007B1EA6" w:rsidP="00362D35">
      <w:pPr>
        <w:ind w:firstLine="709"/>
        <w:jc w:val="both"/>
        <w:rPr>
          <w:lang w:eastAsia="ru-RU"/>
        </w:rPr>
      </w:pPr>
      <w:r>
        <w:rPr>
          <w:b/>
          <w:bCs/>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7B1EA6" w:rsidRDefault="007B1EA6" w:rsidP="00362D35">
      <w:pPr>
        <w:ind w:firstLine="709"/>
        <w:jc w:val="both"/>
        <w:rPr>
          <w:lang w:eastAsia="ru-RU"/>
        </w:rPr>
      </w:pPr>
      <w:r>
        <w:rPr>
          <w:b/>
          <w:bCs/>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 1.1 настоящего Договора;</w:t>
      </w:r>
    </w:p>
    <w:p w:rsidR="007B1EA6" w:rsidRDefault="007B1EA6" w:rsidP="00362D35">
      <w:pPr>
        <w:ind w:firstLine="709"/>
        <w:jc w:val="both"/>
        <w:rPr>
          <w:lang w:eastAsia="ru-RU"/>
        </w:rPr>
      </w:pPr>
      <w:r>
        <w:rPr>
          <w:b/>
          <w:bCs/>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 1) и Сметным расчетом (Приложение № 2 к настоящему Договору);</w:t>
      </w:r>
    </w:p>
    <w:p w:rsidR="007B1EA6" w:rsidRDefault="007B1EA6" w:rsidP="00362D35">
      <w:pPr>
        <w:ind w:firstLine="709"/>
        <w:jc w:val="both"/>
        <w:rPr>
          <w:lang w:eastAsia="ru-RU"/>
        </w:rPr>
      </w:pPr>
      <w:r>
        <w:rPr>
          <w:b/>
          <w:bCs/>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7B1EA6" w:rsidRDefault="007B1EA6" w:rsidP="00362D35">
      <w:pPr>
        <w:ind w:firstLine="709"/>
        <w:jc w:val="both"/>
        <w:rPr>
          <w:lang w:eastAsia="ru-RU"/>
        </w:rPr>
      </w:pPr>
      <w:r>
        <w:rPr>
          <w:b/>
          <w:bCs/>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7B1EA6" w:rsidRDefault="007B1EA6" w:rsidP="00362D35">
      <w:pPr>
        <w:ind w:firstLine="709"/>
        <w:jc w:val="both"/>
        <w:rPr>
          <w:lang w:eastAsia="ru-RU"/>
        </w:rPr>
      </w:pPr>
      <w:r>
        <w:rPr>
          <w:b/>
          <w:bCs/>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w:t>
      </w:r>
    </w:p>
    <w:p w:rsidR="007B1EA6" w:rsidRDefault="007B1EA6" w:rsidP="00362D35">
      <w:pPr>
        <w:ind w:firstLine="709"/>
        <w:jc w:val="both"/>
        <w:rPr>
          <w:lang w:eastAsia="ru-RU"/>
        </w:rPr>
      </w:pPr>
      <w:r>
        <w:rPr>
          <w:b/>
          <w:bCs/>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7B1EA6" w:rsidRDefault="007B1EA6" w:rsidP="00362D35">
      <w:pPr>
        <w:ind w:firstLine="709"/>
        <w:jc w:val="both"/>
        <w:rPr>
          <w:lang w:eastAsia="ru-RU"/>
        </w:rPr>
      </w:pPr>
      <w:r>
        <w:rPr>
          <w:b/>
          <w:bCs/>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7B1EA6" w:rsidRDefault="007B1EA6" w:rsidP="00362D35">
      <w:pPr>
        <w:ind w:firstLine="709"/>
        <w:jc w:val="both"/>
        <w:rPr>
          <w:lang w:eastAsia="ru-RU"/>
        </w:rPr>
      </w:pPr>
      <w:r>
        <w:rPr>
          <w:b/>
          <w:bCs/>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w:t>
      </w:r>
    </w:p>
    <w:p w:rsidR="007B1EA6" w:rsidRDefault="007B1EA6" w:rsidP="00362D35">
      <w:pPr>
        <w:ind w:firstLine="709"/>
        <w:jc w:val="both"/>
        <w:rPr>
          <w:lang w:eastAsia="ru-RU"/>
        </w:rPr>
      </w:pPr>
      <w:r>
        <w:rPr>
          <w:b/>
          <w:bCs/>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w:t>
      </w:r>
    </w:p>
    <w:p w:rsidR="007B1EA6" w:rsidRDefault="007B1EA6" w:rsidP="00362D35">
      <w:pPr>
        <w:ind w:firstLine="709"/>
        <w:jc w:val="both"/>
        <w:rPr>
          <w:lang w:eastAsia="ru-RU"/>
        </w:rPr>
      </w:pPr>
      <w:r>
        <w:rPr>
          <w:b/>
          <w:bCs/>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7B1EA6" w:rsidRDefault="007B1EA6" w:rsidP="00362D35">
      <w:pPr>
        <w:ind w:firstLine="709"/>
        <w:jc w:val="both"/>
        <w:rPr>
          <w:lang w:eastAsia="ru-RU"/>
        </w:rPr>
      </w:pPr>
      <w:r>
        <w:rPr>
          <w:b/>
          <w:bCs/>
          <w:lang w:eastAsia="ru-RU"/>
        </w:rPr>
        <w:t>«Проектная документация»</w:t>
      </w:r>
      <w:r>
        <w:rPr>
          <w:lang w:eastAsia="ru-RU"/>
        </w:rPr>
        <w:t xml:space="preserve"> –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w:t>
      </w:r>
    </w:p>
    <w:p w:rsidR="007B1EA6" w:rsidRDefault="007B1EA6" w:rsidP="00362D35">
      <w:pPr>
        <w:ind w:firstLine="709"/>
        <w:jc w:val="both"/>
        <w:rPr>
          <w:lang w:eastAsia="ru-RU"/>
        </w:rPr>
      </w:pPr>
      <w:r>
        <w:rPr>
          <w:b/>
          <w:bCs/>
          <w:lang w:eastAsia="ru-RU"/>
        </w:rPr>
        <w:t>«Проект производства работ»</w:t>
      </w:r>
      <w:r>
        <w:rPr>
          <w:lang w:eastAsia="ru-RU"/>
        </w:rPr>
        <w:t>–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7B1EA6" w:rsidRDefault="007B1EA6" w:rsidP="00362D35">
      <w:pPr>
        <w:ind w:firstLine="709"/>
        <w:jc w:val="both"/>
        <w:rPr>
          <w:lang w:eastAsia="ru-RU"/>
        </w:rPr>
      </w:pPr>
      <w:r>
        <w:rPr>
          <w:b/>
          <w:bCs/>
          <w:lang w:eastAsia="ru-RU"/>
        </w:rPr>
        <w:t>«Рабочая документация»</w:t>
      </w:r>
      <w:r>
        <w:rPr>
          <w:lang w:eastAsia="ru-RU"/>
        </w:rPr>
        <w:t xml:space="preserve">– разработанная в соответствии с требованиями Градостроительного кодекса РФ, </w:t>
      </w:r>
      <w:proofErr w:type="spellStart"/>
      <w:r>
        <w:rPr>
          <w:lang w:eastAsia="ru-RU"/>
        </w:rPr>
        <w:t>СНиП</w:t>
      </w:r>
      <w:proofErr w:type="spellEnd"/>
      <w:r>
        <w:rPr>
          <w:lang w:eastAsia="ru-RU"/>
        </w:rPr>
        <w:t>,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7B1EA6" w:rsidRDefault="007B1EA6" w:rsidP="00362D35">
      <w:pPr>
        <w:ind w:firstLine="709"/>
        <w:jc w:val="both"/>
        <w:rPr>
          <w:lang w:eastAsia="ru-RU"/>
        </w:rPr>
      </w:pPr>
      <w:r>
        <w:rPr>
          <w:b/>
          <w:bCs/>
          <w:lang w:eastAsia="ru-RU"/>
        </w:rPr>
        <w:t xml:space="preserve">«Рабочий день» </w:t>
      </w:r>
      <w:r>
        <w:rPr>
          <w:lang w:eastAsia="ru-RU"/>
        </w:rPr>
        <w:t>– рабочий день, в соответствии с законодательством о труде Российской Федерации;</w:t>
      </w:r>
    </w:p>
    <w:p w:rsidR="007B1EA6" w:rsidRDefault="007B1EA6" w:rsidP="00362D35">
      <w:pPr>
        <w:ind w:firstLine="709"/>
        <w:jc w:val="both"/>
        <w:rPr>
          <w:lang w:eastAsia="ru-RU"/>
        </w:rPr>
      </w:pPr>
      <w:r>
        <w:rPr>
          <w:lang w:eastAsia="ru-RU"/>
        </w:rPr>
        <w:t>«</w:t>
      </w:r>
      <w:r>
        <w:rPr>
          <w:b/>
          <w:bCs/>
          <w:lang w:eastAsia="ru-RU"/>
        </w:rPr>
        <w:t>Результат Работ</w:t>
      </w:r>
      <w:r>
        <w:rPr>
          <w:lang w:eastAsia="ru-RU"/>
        </w:rPr>
        <w:t>» – имеет значение, указанное в п.1.4 настоящего Договора;</w:t>
      </w:r>
    </w:p>
    <w:p w:rsidR="007B1EA6" w:rsidRDefault="007B1EA6" w:rsidP="00362D35">
      <w:pPr>
        <w:ind w:firstLine="709"/>
        <w:jc w:val="both"/>
        <w:rPr>
          <w:lang w:eastAsia="ru-RU"/>
        </w:rPr>
      </w:pPr>
      <w:r>
        <w:rPr>
          <w:b/>
          <w:bCs/>
          <w:lang w:eastAsia="ru-RU"/>
        </w:rPr>
        <w:t>«Рекламационный акт»</w:t>
      </w:r>
      <w:r>
        <w:rPr>
          <w:lang w:eastAsia="ru-RU"/>
        </w:rPr>
        <w:t xml:space="preserve"> – имеет значение, предусмотренное в статье 14 настоящего Договора;</w:t>
      </w:r>
    </w:p>
    <w:p w:rsidR="007B1EA6" w:rsidRDefault="007B1EA6" w:rsidP="00362D35">
      <w:pPr>
        <w:ind w:firstLine="709"/>
        <w:jc w:val="both"/>
        <w:rPr>
          <w:lang w:eastAsia="ru-RU"/>
        </w:rPr>
      </w:pPr>
      <w:r>
        <w:rPr>
          <w:b/>
          <w:bCs/>
          <w:lang w:eastAsia="ru-RU"/>
        </w:rPr>
        <w:t xml:space="preserve">«РФ» </w:t>
      </w:r>
      <w:r>
        <w:rPr>
          <w:lang w:eastAsia="ru-RU"/>
        </w:rPr>
        <w:t>– Российская Федерация;</w:t>
      </w:r>
    </w:p>
    <w:p w:rsidR="007B1EA6" w:rsidRDefault="007B1EA6" w:rsidP="00362D35">
      <w:pPr>
        <w:ind w:firstLine="709"/>
        <w:jc w:val="both"/>
        <w:rPr>
          <w:lang w:eastAsia="ru-RU"/>
        </w:rPr>
      </w:pPr>
      <w:r>
        <w:rPr>
          <w:b/>
          <w:bCs/>
          <w:lang w:eastAsia="ru-RU"/>
        </w:rPr>
        <w:t>«Скрытые работы»</w:t>
      </w:r>
      <w:r>
        <w:rPr>
          <w:lang w:eastAsia="ru-RU"/>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7B1EA6" w:rsidRDefault="007B1EA6" w:rsidP="00362D35">
      <w:pPr>
        <w:ind w:firstLine="709"/>
        <w:jc w:val="both"/>
        <w:rPr>
          <w:lang w:eastAsia="ru-RU"/>
        </w:rPr>
      </w:pPr>
      <w:r>
        <w:rPr>
          <w:b/>
          <w:bCs/>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rPr>
          <w:lang w:eastAsia="ru-RU"/>
        </w:rPr>
        <w:t>СНиП</w:t>
      </w:r>
      <w:proofErr w:type="spellEnd"/>
      <w:r>
        <w:rPr>
          <w:lang w:eastAsia="ru-RU"/>
        </w:rPr>
        <w:t>, ГОСТ, сводами правил и требованиями настоящего Договора;</w:t>
      </w:r>
    </w:p>
    <w:p w:rsidR="007B1EA6" w:rsidRDefault="007B1EA6" w:rsidP="00362D35">
      <w:pPr>
        <w:ind w:firstLine="709"/>
        <w:jc w:val="both"/>
        <w:rPr>
          <w:lang w:eastAsia="ru-RU"/>
        </w:rPr>
      </w:pPr>
      <w:r>
        <w:rPr>
          <w:b/>
          <w:bCs/>
          <w:lang w:eastAsia="ru-RU"/>
        </w:rPr>
        <w:t xml:space="preserve">«Справка о стоимости выполненных работ и затрат форма № КС-3» – </w:t>
      </w:r>
      <w:r>
        <w:rPr>
          <w:lang w:eastAsia="ru-RU"/>
        </w:rPr>
        <w:t>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w:t>
      </w:r>
    </w:p>
    <w:p w:rsidR="007B1EA6" w:rsidRDefault="007B1EA6" w:rsidP="00362D35">
      <w:pPr>
        <w:ind w:firstLine="709"/>
        <w:jc w:val="both"/>
        <w:rPr>
          <w:lang w:eastAsia="ru-RU"/>
        </w:rPr>
      </w:pPr>
      <w:r>
        <w:rPr>
          <w:b/>
          <w:bCs/>
          <w:lang w:eastAsia="ru-RU"/>
        </w:rPr>
        <w:t>«Стороны»</w:t>
      </w:r>
      <w:r>
        <w:rPr>
          <w:lang w:eastAsia="ru-RU"/>
        </w:rPr>
        <w:t xml:space="preserve"> – Заказчик и Подрядчик по настоящему Договору в значениях, указанных выше;</w:t>
      </w:r>
    </w:p>
    <w:p w:rsidR="007B1EA6" w:rsidRDefault="007B1EA6" w:rsidP="00362D35">
      <w:pPr>
        <w:ind w:firstLine="709"/>
        <w:jc w:val="both"/>
        <w:rPr>
          <w:lang w:eastAsia="ru-RU"/>
        </w:rPr>
      </w:pPr>
      <w:r>
        <w:rPr>
          <w:b/>
          <w:bCs/>
          <w:lang w:eastAsia="ru-RU"/>
        </w:rPr>
        <w:t xml:space="preserve">«Строительная площадка» </w:t>
      </w:r>
      <w:r>
        <w:rPr>
          <w:lang w:eastAsia="ru-RU"/>
        </w:rPr>
        <w:t>или «</w:t>
      </w:r>
      <w:r>
        <w:rPr>
          <w:b/>
          <w:bCs/>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7B1EA6" w:rsidRDefault="007B1EA6" w:rsidP="00362D35">
      <w:pPr>
        <w:ind w:firstLine="709"/>
        <w:jc w:val="both"/>
        <w:rPr>
          <w:lang w:eastAsia="ru-RU"/>
        </w:rPr>
      </w:pPr>
      <w:proofErr w:type="gramStart"/>
      <w:r>
        <w:rPr>
          <w:b/>
          <w:bCs/>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w:t>
      </w:r>
    </w:p>
    <w:p w:rsidR="007B1EA6" w:rsidRDefault="007B1EA6" w:rsidP="00362D35">
      <w:pPr>
        <w:ind w:firstLine="709"/>
        <w:jc w:val="both"/>
        <w:rPr>
          <w:lang w:eastAsia="ru-RU"/>
        </w:rPr>
      </w:pPr>
      <w:r>
        <w:rPr>
          <w:lang w:eastAsia="ru-RU"/>
        </w:rPr>
        <w:t>«</w:t>
      </w:r>
      <w:r>
        <w:rPr>
          <w:b/>
          <w:bCs/>
          <w:lang w:eastAsia="ru-RU"/>
        </w:rPr>
        <w:t>Существенное нарушение Договора Подрядчиком</w:t>
      </w:r>
      <w:r>
        <w:rPr>
          <w:lang w:eastAsia="ru-RU"/>
        </w:rPr>
        <w:t>»:</w:t>
      </w:r>
    </w:p>
    <w:p w:rsidR="007B1EA6" w:rsidRDefault="007B1EA6" w:rsidP="00362D35">
      <w:pPr>
        <w:ind w:firstLine="709"/>
        <w:jc w:val="both"/>
        <w:rPr>
          <w:lang w:eastAsia="ru-RU"/>
        </w:rPr>
      </w:pPr>
      <w:r>
        <w:rPr>
          <w:lang w:eastAsia="ru-RU"/>
        </w:rPr>
        <w:t>− нарушение сроков выполнения этапа Работ, при отсутствии виновных действий со стороны Заказчика более</w:t>
      </w:r>
      <w:proofErr w:type="gramStart"/>
      <w:r>
        <w:rPr>
          <w:lang w:eastAsia="ru-RU"/>
        </w:rPr>
        <w:t>,</w:t>
      </w:r>
      <w:proofErr w:type="gramEnd"/>
      <w:r>
        <w:rPr>
          <w:lang w:eastAsia="ru-RU"/>
        </w:rPr>
        <w:t xml:space="preserve"> чем на 30 (Тридцать) дней;</w:t>
      </w:r>
    </w:p>
    <w:p w:rsidR="007B1EA6" w:rsidRDefault="007B1EA6" w:rsidP="00362D35">
      <w:pPr>
        <w:ind w:firstLine="709"/>
        <w:jc w:val="both"/>
        <w:rPr>
          <w:lang w:eastAsia="ru-RU"/>
        </w:rPr>
      </w:pPr>
      <w:r>
        <w:rPr>
          <w:lang w:eastAsia="ru-RU"/>
        </w:rPr>
        <w:t>− нарушение срока сдачи Результата Работ Заказчику более</w:t>
      </w:r>
      <w:proofErr w:type="gramStart"/>
      <w:r>
        <w:rPr>
          <w:lang w:eastAsia="ru-RU"/>
        </w:rPr>
        <w:t>,</w:t>
      </w:r>
      <w:proofErr w:type="gramEnd"/>
      <w:r>
        <w:rPr>
          <w:lang w:eastAsia="ru-RU"/>
        </w:rPr>
        <w:t xml:space="preserve"> чем на 30 (Тридцать) дней;</w:t>
      </w:r>
    </w:p>
    <w:p w:rsidR="007B1EA6" w:rsidRDefault="007B1EA6" w:rsidP="00362D35">
      <w:pPr>
        <w:ind w:firstLine="709"/>
        <w:jc w:val="both"/>
        <w:rPr>
          <w:lang w:eastAsia="ru-RU"/>
        </w:rPr>
      </w:pPr>
      <w:r>
        <w:rPr>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7B1EA6" w:rsidRDefault="007B1EA6" w:rsidP="00362D35">
      <w:pPr>
        <w:ind w:firstLine="709"/>
        <w:jc w:val="both"/>
        <w:rPr>
          <w:lang w:eastAsia="ru-RU"/>
        </w:rPr>
      </w:pPr>
      <w:r>
        <w:rPr>
          <w:lang w:eastAsia="ru-RU"/>
        </w:rPr>
        <w:t>− не устранение нарушений, указанных Заказчиком в соответствующих актах и предписаниях в течение 10 (Десяти) дней;</w:t>
      </w:r>
    </w:p>
    <w:p w:rsidR="007B1EA6" w:rsidRDefault="007B1EA6" w:rsidP="00362D35">
      <w:pPr>
        <w:ind w:firstLine="709"/>
        <w:jc w:val="both"/>
        <w:rPr>
          <w:lang w:eastAsia="ru-RU"/>
        </w:rPr>
      </w:pPr>
      <w:r>
        <w:rPr>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7B1EA6" w:rsidRDefault="007B1EA6" w:rsidP="00362D35">
      <w:pPr>
        <w:ind w:firstLine="709"/>
        <w:jc w:val="both"/>
        <w:rPr>
          <w:lang w:eastAsia="ru-RU"/>
        </w:rPr>
      </w:pPr>
      <w:r>
        <w:rPr>
          <w:lang w:eastAsia="ru-RU"/>
        </w:rPr>
        <w:t>− приостановка Подрядчиком Работ на срок более 10 (Десяти) дней, не санкционированная Заказчиком;</w:t>
      </w:r>
    </w:p>
    <w:p w:rsidR="007B1EA6" w:rsidRDefault="007B1EA6" w:rsidP="00362D35">
      <w:pPr>
        <w:ind w:firstLine="709"/>
        <w:jc w:val="both"/>
        <w:rPr>
          <w:lang w:eastAsia="ru-RU"/>
        </w:rPr>
      </w:pPr>
      <w:r>
        <w:rPr>
          <w:b/>
          <w:bCs/>
          <w:lang w:eastAsia="ru-RU"/>
        </w:rPr>
        <w:t xml:space="preserve">«Техническое задание» </w:t>
      </w:r>
      <w:r>
        <w:rPr>
          <w:lang w:eastAsia="ru-RU"/>
        </w:rPr>
        <w:t>–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w:t>
      </w:r>
    </w:p>
    <w:p w:rsidR="007B1EA6" w:rsidRDefault="007B1EA6" w:rsidP="00362D35">
      <w:pPr>
        <w:ind w:firstLine="709"/>
        <w:jc w:val="both"/>
        <w:rPr>
          <w:lang w:eastAsia="ru-RU"/>
        </w:rPr>
      </w:pPr>
      <w:r>
        <w:rPr>
          <w:b/>
          <w:bCs/>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7B1EA6" w:rsidRDefault="007B1EA6" w:rsidP="00362D35">
      <w:pPr>
        <w:ind w:firstLine="709"/>
        <w:jc w:val="both"/>
        <w:rPr>
          <w:lang w:eastAsia="ru-RU"/>
        </w:rPr>
      </w:pPr>
      <w:r>
        <w:rPr>
          <w:b/>
          <w:bCs/>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7B1EA6" w:rsidRDefault="007B1EA6" w:rsidP="00362D35">
      <w:pPr>
        <w:ind w:firstLine="709"/>
        <w:jc w:val="both"/>
        <w:rPr>
          <w:lang w:eastAsia="ru-RU"/>
        </w:rPr>
      </w:pPr>
      <w:r>
        <w:rPr>
          <w:b/>
          <w:bCs/>
          <w:lang w:eastAsia="ru-RU"/>
        </w:rPr>
        <w:t xml:space="preserve">«Цена Договора» </w:t>
      </w:r>
      <w:r>
        <w:rPr>
          <w:lang w:eastAsia="ru-RU"/>
        </w:rPr>
        <w:t>– цена, указанная в п. 15.1 настоящего Договора.</w:t>
      </w:r>
    </w:p>
    <w:p w:rsidR="007B1EA6" w:rsidRDefault="007B1EA6" w:rsidP="00362D35">
      <w:pPr>
        <w:ind w:firstLine="709"/>
        <w:jc w:val="both"/>
        <w:rPr>
          <w:lang w:eastAsia="ru-RU"/>
        </w:rPr>
      </w:pPr>
      <w:r>
        <w:rPr>
          <w:lang w:eastAsia="ru-RU"/>
        </w:rPr>
        <w:t>2.3.Там,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7B1EA6" w:rsidRDefault="007B1EA6" w:rsidP="00362D35">
      <w:pPr>
        <w:ind w:firstLine="709"/>
        <w:jc w:val="both"/>
        <w:rPr>
          <w:lang w:eastAsia="ru-RU"/>
        </w:rPr>
      </w:pPr>
      <w:r>
        <w:rPr>
          <w:lang w:eastAsia="ru-RU"/>
        </w:rPr>
        <w:t>2.4.Заголовки Статей Договора и Разделов Приложений к нему служат только для удобства и не касаются толкования их содержания.</w:t>
      </w:r>
    </w:p>
    <w:p w:rsidR="007B1EA6" w:rsidRDefault="007B1EA6" w:rsidP="00362D35">
      <w:pPr>
        <w:ind w:firstLine="709"/>
        <w:rPr>
          <w:lang w:eastAsia="ru-RU"/>
        </w:rPr>
      </w:pPr>
    </w:p>
    <w:p w:rsidR="007B1EA6" w:rsidRDefault="007B1EA6" w:rsidP="00362D35">
      <w:pPr>
        <w:ind w:firstLine="709"/>
        <w:jc w:val="center"/>
        <w:rPr>
          <w:lang w:eastAsia="ru-RU"/>
        </w:rPr>
      </w:pPr>
      <w:r>
        <w:rPr>
          <w:b/>
          <w:bCs/>
          <w:lang w:eastAsia="ru-RU"/>
        </w:rPr>
        <w:t>3. Объем Работ</w:t>
      </w:r>
    </w:p>
    <w:p w:rsidR="007B1EA6" w:rsidRDefault="007B1EA6" w:rsidP="00362D35">
      <w:pPr>
        <w:ind w:firstLine="709"/>
        <w:jc w:val="both"/>
        <w:rPr>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 1) и Сметным расчетом (Приложение № 2).</w:t>
      </w:r>
    </w:p>
    <w:p w:rsidR="007B1EA6" w:rsidRDefault="007B1EA6" w:rsidP="00362D35">
      <w:pPr>
        <w:ind w:firstLine="709"/>
        <w:jc w:val="both"/>
        <w:rPr>
          <w:lang w:eastAsia="ru-RU"/>
        </w:rPr>
      </w:pPr>
      <w:r>
        <w:rPr>
          <w:lang w:eastAsia="ru-RU"/>
        </w:rPr>
        <w:t>3.2. Для целей настоящего Договора под риском Подрядчика, указанным в п. 3.1 настоящей статьи, понимаются следующие риски:</w:t>
      </w:r>
    </w:p>
    <w:p w:rsidR="007B1EA6" w:rsidRDefault="007B1EA6" w:rsidP="00362D35">
      <w:pPr>
        <w:ind w:firstLine="709"/>
        <w:jc w:val="both"/>
        <w:rPr>
          <w:lang w:eastAsia="ru-RU"/>
        </w:rPr>
      </w:pPr>
      <w:proofErr w:type="gramStart"/>
      <w:r>
        <w:rPr>
          <w:lang w:eastAsia="ru-RU"/>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7B1EA6" w:rsidRDefault="007B1EA6" w:rsidP="00362D35">
      <w:pPr>
        <w:ind w:firstLine="709"/>
        <w:jc w:val="both"/>
        <w:rPr>
          <w:lang w:eastAsia="ru-RU"/>
        </w:rPr>
      </w:pPr>
      <w:r>
        <w:rPr>
          <w:lang w:eastAsia="ru-RU"/>
        </w:rPr>
        <w:t>− риск, связанный с любыми видами ущерба, причиненного персоналу Подрядчика, Субподрядчика, Поставщика, Заказчика или любому</w:t>
      </w:r>
      <w:proofErr w:type="gramStart"/>
      <w:r>
        <w:rPr>
          <w:lang w:eastAsia="ru-RU"/>
        </w:rPr>
        <w:t xml:space="preserve"> Т</w:t>
      </w:r>
      <w:proofErr w:type="gramEnd"/>
      <w:r>
        <w:rPr>
          <w:lang w:eastAsia="ru-RU"/>
        </w:rPr>
        <w:t>ретьему лицу в ходе выполнения Работ самим Подрядчиком или привлеченными им лицами;</w:t>
      </w:r>
    </w:p>
    <w:p w:rsidR="007B1EA6" w:rsidRDefault="007B1EA6" w:rsidP="00362D35">
      <w:pPr>
        <w:ind w:firstLine="709"/>
        <w:jc w:val="both"/>
        <w:rPr>
          <w:lang w:eastAsia="ru-RU"/>
        </w:rPr>
      </w:pPr>
      <w:r>
        <w:rPr>
          <w:lang w:eastAsia="ru-RU"/>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7B1EA6" w:rsidRDefault="007B1EA6" w:rsidP="00362D35">
      <w:pPr>
        <w:ind w:firstLine="709"/>
        <w:jc w:val="both"/>
        <w:rPr>
          <w:lang w:eastAsia="ru-RU"/>
        </w:rPr>
      </w:pPr>
      <w:r>
        <w:rPr>
          <w:lang w:eastAsia="ru-RU"/>
        </w:rPr>
        <w:t>− риск уничтожения и/или повреждения, утраты, включая риск случайной гибели или повреждения, Результата Работ.</w:t>
      </w:r>
    </w:p>
    <w:p w:rsidR="007B1EA6" w:rsidRDefault="007B1EA6" w:rsidP="00362D35">
      <w:pPr>
        <w:ind w:firstLine="709"/>
        <w:jc w:val="both"/>
        <w:rPr>
          <w:lang w:eastAsia="ru-RU"/>
        </w:rPr>
      </w:pPr>
      <w:r>
        <w:rPr>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7B1EA6" w:rsidRDefault="007B1EA6" w:rsidP="00362D35">
      <w:pPr>
        <w:ind w:firstLine="709"/>
        <w:jc w:val="both"/>
        <w:rPr>
          <w:lang w:eastAsia="ru-RU"/>
        </w:rPr>
      </w:pPr>
      <w:r>
        <w:rPr>
          <w:lang w:eastAsia="ru-RU"/>
        </w:rPr>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rsidR="007B1EA6" w:rsidRDefault="007B1EA6" w:rsidP="00362D35">
      <w:pPr>
        <w:ind w:firstLine="709"/>
        <w:jc w:val="both"/>
        <w:rPr>
          <w:lang w:eastAsia="ru-RU"/>
        </w:rPr>
      </w:pPr>
      <w:r>
        <w:rPr>
          <w:lang w:eastAsia="ru-RU"/>
        </w:rPr>
        <w:t>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w:t>
      </w:r>
    </w:p>
    <w:p w:rsidR="007B1EA6" w:rsidRDefault="007B1EA6" w:rsidP="00362D35">
      <w:pPr>
        <w:ind w:firstLine="709"/>
        <w:jc w:val="both"/>
        <w:rPr>
          <w:lang w:eastAsia="ru-RU"/>
        </w:rPr>
      </w:pPr>
      <w:r>
        <w:rPr>
          <w:lang w:eastAsia="ru-RU"/>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rPr>
          <w:lang w:eastAsia="ru-RU"/>
        </w:rPr>
        <w:t>СНиП</w:t>
      </w:r>
      <w:proofErr w:type="spellEnd"/>
      <w:r>
        <w:rPr>
          <w:lang w:eastAsia="ru-RU"/>
        </w:rPr>
        <w:t>).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w:t>
      </w:r>
      <w:proofErr w:type="spellStart"/>
      <w:r>
        <w:rPr>
          <w:lang w:eastAsia="ru-RU"/>
        </w:rPr>
        <w:t>СНиП</w:t>
      </w:r>
      <w:proofErr w:type="spellEnd"/>
      <w:r>
        <w:rPr>
          <w:lang w:eastAsia="ru-RU"/>
        </w:rP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4. Права и обязанности Заказчика</w:t>
      </w:r>
    </w:p>
    <w:p w:rsidR="007B1EA6" w:rsidRDefault="007B1EA6" w:rsidP="00362D35">
      <w:pPr>
        <w:ind w:firstLine="709"/>
        <w:jc w:val="both"/>
        <w:rPr>
          <w:lang w:eastAsia="ru-RU"/>
        </w:rPr>
      </w:pPr>
      <w:r>
        <w:rPr>
          <w:lang w:eastAsia="ru-RU"/>
        </w:rPr>
        <w:t>В дополнение ко всем другим правам и обязанностям Заказчика, предусмотренным в настоящем Договоре:</w:t>
      </w:r>
    </w:p>
    <w:p w:rsidR="007B1EA6" w:rsidRDefault="007B1EA6" w:rsidP="00362D35">
      <w:pPr>
        <w:ind w:firstLine="709"/>
        <w:jc w:val="both"/>
        <w:rPr>
          <w:lang w:eastAsia="ru-RU"/>
        </w:rPr>
      </w:pPr>
      <w:r>
        <w:rPr>
          <w:lang w:eastAsia="ru-RU"/>
        </w:rPr>
        <w:t xml:space="preserve">4.1. </w:t>
      </w:r>
      <w:r>
        <w:rPr>
          <w:u w:val="single"/>
          <w:lang w:eastAsia="ru-RU"/>
        </w:rPr>
        <w:t>Заказчик обязуется:</w:t>
      </w:r>
    </w:p>
    <w:p w:rsidR="007B1EA6" w:rsidRDefault="007B1EA6" w:rsidP="00362D35">
      <w:pPr>
        <w:ind w:firstLine="709"/>
        <w:jc w:val="both"/>
        <w:rPr>
          <w:lang w:eastAsia="ru-RU"/>
        </w:rPr>
      </w:pPr>
      <w:r>
        <w:rPr>
          <w:lang w:eastAsia="ru-RU"/>
        </w:rPr>
        <w:t>4.1.1. Произвести оплату Цены Договора в порядке, предусмотренном статьей 15 настоящего Договора.</w:t>
      </w:r>
    </w:p>
    <w:p w:rsidR="007B1EA6" w:rsidRDefault="007B1EA6" w:rsidP="00362D35">
      <w:pPr>
        <w:ind w:firstLine="709"/>
        <w:jc w:val="both"/>
        <w:rPr>
          <w:lang w:eastAsia="ru-RU"/>
        </w:rPr>
      </w:pPr>
      <w:r>
        <w:rPr>
          <w:lang w:eastAsia="ru-RU"/>
        </w:rPr>
        <w:t>4.1.2. 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7B1EA6" w:rsidRDefault="007B1EA6" w:rsidP="00362D35">
      <w:pPr>
        <w:ind w:firstLine="709"/>
        <w:jc w:val="both"/>
        <w:rPr>
          <w:lang w:eastAsia="ru-RU"/>
        </w:rPr>
      </w:pPr>
      <w:r>
        <w:rPr>
          <w:lang w:eastAsia="ru-RU"/>
        </w:rPr>
        <w:t>4.1.3. Передать Подрядчику Проектную документацию и исходные данные в соответствии с требованиями Приложения № 3 – Перечень исходных данных, в полном объеме.</w:t>
      </w:r>
    </w:p>
    <w:p w:rsidR="007B1EA6" w:rsidRDefault="007B1EA6" w:rsidP="00362D35">
      <w:pPr>
        <w:ind w:firstLine="709"/>
        <w:jc w:val="both"/>
        <w:rPr>
          <w:lang w:eastAsia="ru-RU"/>
        </w:rPr>
      </w:pPr>
      <w:r>
        <w:rPr>
          <w:lang w:eastAsia="ru-RU"/>
        </w:rPr>
        <w:t>4.1.4. Передать Подрядчику Строительную площадку в соответствии с требованиями настоящего Договора для проведения Работ.</w:t>
      </w:r>
    </w:p>
    <w:p w:rsidR="007B1EA6" w:rsidRDefault="007B1EA6" w:rsidP="00362D35">
      <w:pPr>
        <w:ind w:firstLine="709"/>
        <w:jc w:val="both"/>
        <w:rPr>
          <w:lang w:eastAsia="ru-RU"/>
        </w:rPr>
      </w:pPr>
      <w:r>
        <w:rPr>
          <w:lang w:eastAsia="ru-RU"/>
        </w:rPr>
        <w:t>4.1.5. Осуществлять строительный контроль или заключить договор с организацией, осуществляющий строительный контроль на его ведение.</w:t>
      </w:r>
    </w:p>
    <w:p w:rsidR="007B1EA6" w:rsidRDefault="007B1EA6" w:rsidP="00362D35">
      <w:pPr>
        <w:ind w:firstLine="709"/>
        <w:jc w:val="both"/>
        <w:rPr>
          <w:lang w:eastAsia="ru-RU"/>
        </w:rPr>
      </w:pPr>
      <w:r>
        <w:rPr>
          <w:lang w:eastAsia="ru-RU"/>
        </w:rPr>
        <w:t>4.1.6. Выполнить в полном объеме все свои обязательства, предусмотренные в других статьях настоящего Договора.</w:t>
      </w:r>
    </w:p>
    <w:p w:rsidR="007B1EA6" w:rsidRDefault="007B1EA6" w:rsidP="00362D35">
      <w:pPr>
        <w:ind w:firstLine="709"/>
        <w:jc w:val="both"/>
        <w:rPr>
          <w:lang w:eastAsia="ru-RU"/>
        </w:rPr>
      </w:pPr>
      <w:r>
        <w:rPr>
          <w:lang w:eastAsia="ru-RU"/>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7B1EA6" w:rsidRDefault="007B1EA6" w:rsidP="00362D35">
      <w:pPr>
        <w:ind w:firstLine="709"/>
        <w:jc w:val="both"/>
        <w:rPr>
          <w:lang w:eastAsia="ru-RU"/>
        </w:rPr>
      </w:pPr>
      <w:r>
        <w:rPr>
          <w:lang w:eastAsia="ru-RU"/>
        </w:rPr>
        <w:t xml:space="preserve">4.2. </w:t>
      </w:r>
      <w:r>
        <w:rPr>
          <w:u w:val="single"/>
          <w:lang w:eastAsia="ru-RU"/>
        </w:rPr>
        <w:t>Заказчик вправе:</w:t>
      </w:r>
    </w:p>
    <w:p w:rsidR="007B1EA6" w:rsidRDefault="007B1EA6" w:rsidP="00362D35">
      <w:pPr>
        <w:ind w:firstLine="709"/>
        <w:jc w:val="both"/>
        <w:rPr>
          <w:lang w:eastAsia="ru-RU"/>
        </w:rPr>
      </w:pPr>
      <w:r>
        <w:rPr>
          <w:lang w:eastAsia="ru-RU"/>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7B1EA6" w:rsidRDefault="007B1EA6" w:rsidP="00362D35">
      <w:pPr>
        <w:ind w:firstLine="709"/>
        <w:jc w:val="both"/>
        <w:rPr>
          <w:lang w:eastAsia="ru-RU"/>
        </w:rPr>
      </w:pPr>
      <w:r>
        <w:rPr>
          <w:lang w:eastAsia="ru-RU"/>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7B1EA6" w:rsidRDefault="007B1EA6" w:rsidP="00362D35">
      <w:pPr>
        <w:ind w:firstLine="709"/>
        <w:jc w:val="both"/>
        <w:rPr>
          <w:lang w:eastAsia="ru-RU"/>
        </w:rPr>
      </w:pPr>
      <w:r>
        <w:rPr>
          <w:lang w:eastAsia="ru-RU"/>
        </w:rPr>
        <w:t>4.2.3. Проводить по мере необходимости совещания с Подрядчиком, для обсуждения вопросов, связанных с исполнением условий настоящего Договора.</w:t>
      </w:r>
    </w:p>
    <w:p w:rsidR="007B1EA6" w:rsidRDefault="007B1EA6" w:rsidP="00362D35">
      <w:pPr>
        <w:ind w:firstLine="709"/>
        <w:jc w:val="both"/>
        <w:rPr>
          <w:lang w:eastAsia="ru-RU"/>
        </w:rPr>
      </w:pPr>
      <w:r>
        <w:rPr>
          <w:lang w:eastAsia="ru-RU"/>
        </w:rPr>
        <w:t xml:space="preserve">4.2.4. </w:t>
      </w:r>
      <w:proofErr w:type="gramStart"/>
      <w:r>
        <w:rPr>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lang w:eastAsia="ru-RU"/>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7B1EA6" w:rsidRDefault="007B1EA6" w:rsidP="00362D35">
      <w:pPr>
        <w:ind w:firstLine="709"/>
        <w:jc w:val="both"/>
        <w:rPr>
          <w:lang w:eastAsia="ru-RU"/>
        </w:rPr>
      </w:pPr>
      <w:r>
        <w:rPr>
          <w:lang w:eastAsia="ru-RU"/>
        </w:rPr>
        <w:t>4.2.5. Персонал Заказчика имеет право свободного и безопасного доступа на Строительную площадку.</w:t>
      </w:r>
    </w:p>
    <w:p w:rsidR="007B1EA6" w:rsidRDefault="007B1EA6" w:rsidP="00362D35">
      <w:pPr>
        <w:ind w:firstLine="709"/>
        <w:jc w:val="both"/>
        <w:rPr>
          <w:lang w:eastAsia="ru-RU"/>
        </w:rPr>
      </w:pPr>
      <w:r>
        <w:rPr>
          <w:lang w:eastAsia="ru-RU"/>
        </w:rPr>
        <w:t>4.2.6. Персонал Заказчика имеет право получения информации о проведении Работ, включая, но не ограничиваясь:</w:t>
      </w:r>
    </w:p>
    <w:p w:rsidR="007B1EA6" w:rsidRDefault="007B1EA6" w:rsidP="00362D35">
      <w:pPr>
        <w:ind w:firstLine="709"/>
        <w:jc w:val="both"/>
        <w:rPr>
          <w:lang w:eastAsia="ru-RU"/>
        </w:rPr>
      </w:pPr>
      <w:r>
        <w:rPr>
          <w:lang w:eastAsia="ru-RU"/>
        </w:rPr>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7B1EA6" w:rsidRDefault="007B1EA6" w:rsidP="00362D35">
      <w:pPr>
        <w:ind w:firstLine="709"/>
        <w:jc w:val="both"/>
        <w:rPr>
          <w:lang w:eastAsia="ru-RU"/>
        </w:rPr>
      </w:pPr>
      <w:r>
        <w:rPr>
          <w:lang w:eastAsia="ru-RU"/>
        </w:rPr>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7B1EA6" w:rsidRDefault="007B1EA6" w:rsidP="00362D35">
      <w:pPr>
        <w:ind w:firstLine="709"/>
        <w:jc w:val="both"/>
        <w:rPr>
          <w:lang w:eastAsia="ru-RU"/>
        </w:rPr>
      </w:pPr>
      <w:r>
        <w:rPr>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lang w:eastAsia="ru-RU"/>
        </w:rPr>
        <w:t>бездействия</w:t>
      </w:r>
      <w:proofErr w:type="gramEnd"/>
      <w:r>
        <w:rPr>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7B1EA6" w:rsidRDefault="007B1EA6" w:rsidP="00362D35">
      <w:pPr>
        <w:ind w:firstLine="709"/>
        <w:jc w:val="both"/>
        <w:rPr>
          <w:lang w:eastAsia="ru-RU"/>
        </w:rPr>
      </w:pPr>
      <w:r>
        <w:rPr>
          <w:lang w:eastAsia="ru-RU"/>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8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 </w:t>
      </w:r>
    </w:p>
    <w:p w:rsidR="007B1EA6" w:rsidRDefault="007B1EA6" w:rsidP="00362D35">
      <w:pPr>
        <w:ind w:firstLine="709"/>
        <w:jc w:val="both"/>
        <w:rPr>
          <w:lang w:eastAsia="ru-RU"/>
        </w:rPr>
      </w:pPr>
      <w:r>
        <w:rPr>
          <w:lang w:eastAsia="ru-RU"/>
        </w:rPr>
        <w:t>4.2.9. Приостанавливать производство Работ в порядке и сроки, предусмотренные Договором.</w:t>
      </w:r>
    </w:p>
    <w:p w:rsidR="007B1EA6" w:rsidRDefault="007B1EA6" w:rsidP="00362D35">
      <w:pPr>
        <w:ind w:firstLine="709"/>
        <w:jc w:val="both"/>
        <w:rPr>
          <w:lang w:eastAsia="ru-RU"/>
        </w:rPr>
      </w:pPr>
      <w:r>
        <w:rPr>
          <w:lang w:eastAsia="ru-RU"/>
        </w:rPr>
        <w:t>4.2.10. Привлекать к выполнению отдельных видов работ на Строительной площадке</w:t>
      </w:r>
      <w:proofErr w:type="gramStart"/>
      <w:r>
        <w:rPr>
          <w:lang w:eastAsia="ru-RU"/>
        </w:rPr>
        <w:t xml:space="preserve"> Т</w:t>
      </w:r>
      <w:proofErr w:type="gramEnd"/>
      <w:r>
        <w:rPr>
          <w:lang w:eastAsia="ru-RU"/>
        </w:rPr>
        <w:t>ретьих лиц (Субподрядчиков Заказчика).</w:t>
      </w:r>
    </w:p>
    <w:p w:rsidR="007B1EA6" w:rsidRDefault="007B1EA6" w:rsidP="00362D35">
      <w:pPr>
        <w:ind w:firstLine="709"/>
        <w:jc w:val="both"/>
        <w:rPr>
          <w:lang w:eastAsia="ru-RU"/>
        </w:rPr>
      </w:pPr>
      <w:r>
        <w:rPr>
          <w:lang w:eastAsia="ru-RU"/>
        </w:rPr>
        <w:t>4.2.11. Осуществлять контроль целевого использования денежных средств, перечисленных по Договору Подрядчику.</w:t>
      </w:r>
    </w:p>
    <w:p w:rsidR="007B1EA6" w:rsidRDefault="007B1EA6" w:rsidP="00362D35">
      <w:pPr>
        <w:ind w:firstLine="709"/>
        <w:jc w:val="both"/>
        <w:rPr>
          <w:lang w:eastAsia="ru-RU"/>
        </w:rPr>
      </w:pPr>
      <w:r>
        <w:rPr>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7B1EA6" w:rsidRDefault="007B1EA6" w:rsidP="00362D35">
      <w:pPr>
        <w:ind w:firstLine="709"/>
        <w:rPr>
          <w:lang w:eastAsia="ru-RU"/>
        </w:rPr>
      </w:pPr>
    </w:p>
    <w:p w:rsidR="007B1EA6" w:rsidRDefault="007B1EA6" w:rsidP="00362D35">
      <w:pPr>
        <w:ind w:firstLine="709"/>
        <w:jc w:val="center"/>
        <w:rPr>
          <w:lang w:eastAsia="ru-RU"/>
        </w:rPr>
      </w:pPr>
      <w:r>
        <w:rPr>
          <w:b/>
          <w:bCs/>
          <w:lang w:eastAsia="ru-RU"/>
        </w:rPr>
        <w:t>5. Права и обязанности Подрядчика</w:t>
      </w:r>
    </w:p>
    <w:p w:rsidR="007B1EA6" w:rsidRDefault="007B1EA6" w:rsidP="00362D35">
      <w:pPr>
        <w:ind w:firstLine="709"/>
        <w:jc w:val="both"/>
        <w:rPr>
          <w:lang w:eastAsia="ru-RU"/>
        </w:rPr>
      </w:pPr>
      <w:r>
        <w:rPr>
          <w:lang w:eastAsia="ru-RU"/>
        </w:rPr>
        <w:t>В дополнение ко всем другим правам и обязанностям Подрядчика, предусмотренным в настоящем Договоре:</w:t>
      </w:r>
    </w:p>
    <w:p w:rsidR="007B1EA6" w:rsidRDefault="007B1EA6" w:rsidP="00362D35">
      <w:pPr>
        <w:ind w:firstLine="709"/>
        <w:jc w:val="both"/>
        <w:rPr>
          <w:lang w:eastAsia="ru-RU"/>
        </w:rPr>
      </w:pPr>
      <w:r>
        <w:rPr>
          <w:lang w:eastAsia="ru-RU"/>
        </w:rPr>
        <w:t xml:space="preserve">5.1. </w:t>
      </w:r>
      <w:r>
        <w:rPr>
          <w:u w:val="single"/>
          <w:lang w:eastAsia="ru-RU"/>
        </w:rPr>
        <w:t>Подрядчик обязуется</w:t>
      </w:r>
      <w:r>
        <w:rPr>
          <w:lang w:eastAsia="ru-RU"/>
        </w:rPr>
        <w:t>:</w:t>
      </w:r>
    </w:p>
    <w:p w:rsidR="007B1EA6" w:rsidRDefault="007B1EA6" w:rsidP="00362D35">
      <w:pPr>
        <w:ind w:firstLine="709"/>
        <w:jc w:val="both"/>
        <w:rPr>
          <w:lang w:eastAsia="ru-RU"/>
        </w:rPr>
      </w:pPr>
      <w:r>
        <w:rPr>
          <w:lang w:eastAsia="ru-RU"/>
        </w:rPr>
        <w:t>5.1.1. Не позднее, чем за 5 (Пять) дней до начала выполнения Работ разработать и предоставить в адрес Заказчика проект производства Работ на Объекте.</w:t>
      </w:r>
    </w:p>
    <w:p w:rsidR="007B1EA6" w:rsidRDefault="007B1EA6" w:rsidP="00362D35">
      <w:pPr>
        <w:ind w:firstLine="709"/>
        <w:jc w:val="both"/>
        <w:rPr>
          <w:lang w:eastAsia="ru-RU"/>
        </w:rPr>
      </w:pPr>
      <w:r>
        <w:rPr>
          <w:lang w:eastAsia="ru-RU"/>
        </w:rPr>
        <w:t>5.1.2.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w:t>
      </w:r>
    </w:p>
    <w:p w:rsidR="007B1EA6" w:rsidRDefault="007B1EA6" w:rsidP="00362D35">
      <w:pPr>
        <w:ind w:firstLine="709"/>
        <w:jc w:val="both"/>
        <w:rPr>
          <w:lang w:eastAsia="ru-RU"/>
        </w:rPr>
      </w:pPr>
      <w:r>
        <w:rPr>
          <w:lang w:eastAsia="ru-RU"/>
        </w:rPr>
        <w:t>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w:t>
      </w:r>
    </w:p>
    <w:p w:rsidR="007B1EA6" w:rsidRDefault="007B1EA6" w:rsidP="00362D35">
      <w:pPr>
        <w:ind w:firstLine="709"/>
        <w:jc w:val="both"/>
        <w:rPr>
          <w:lang w:eastAsia="ru-RU"/>
        </w:rPr>
      </w:pPr>
      <w:r>
        <w:rPr>
          <w:lang w:eastAsia="ru-RU"/>
        </w:rPr>
        <w:t>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w:t>
      </w:r>
    </w:p>
    <w:p w:rsidR="007B1EA6" w:rsidRDefault="007B1EA6" w:rsidP="00362D35">
      <w:pPr>
        <w:ind w:firstLine="709"/>
        <w:jc w:val="both"/>
        <w:rPr>
          <w:lang w:eastAsia="ru-RU"/>
        </w:rPr>
      </w:pPr>
      <w:r>
        <w:rPr>
          <w:lang w:eastAsia="ru-RU"/>
        </w:rPr>
        <w:t>5.1.5.Предоставлять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 </w:t>
      </w:r>
    </w:p>
    <w:p w:rsidR="007B1EA6" w:rsidRDefault="007B1EA6" w:rsidP="00362D35">
      <w:pPr>
        <w:ind w:firstLine="709"/>
        <w:jc w:val="both"/>
        <w:rPr>
          <w:lang w:eastAsia="ru-RU"/>
        </w:rPr>
      </w:pPr>
      <w:r>
        <w:rPr>
          <w:lang w:eastAsia="ru-RU"/>
        </w:rPr>
        <w:t>5.1.6.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7B1EA6" w:rsidRDefault="007B1EA6" w:rsidP="00362D35">
      <w:pPr>
        <w:ind w:firstLine="709"/>
        <w:jc w:val="both"/>
        <w:rPr>
          <w:lang w:eastAsia="ru-RU"/>
        </w:rPr>
      </w:pPr>
      <w:r>
        <w:rPr>
          <w:lang w:eastAsia="ru-RU"/>
        </w:rPr>
        <w:t>5.1.7. Осуществить временное присоединение всех необходимых коммуникаций на период выполнения Работ на Строительной площадке.</w:t>
      </w:r>
    </w:p>
    <w:p w:rsidR="007B1EA6" w:rsidRDefault="007B1EA6" w:rsidP="00362D35">
      <w:pPr>
        <w:ind w:firstLine="709"/>
        <w:jc w:val="both"/>
        <w:rPr>
          <w:lang w:eastAsia="ru-RU"/>
        </w:rPr>
      </w:pPr>
      <w:r>
        <w:rPr>
          <w:lang w:eastAsia="ru-RU"/>
        </w:rPr>
        <w:t>5.1.8. В порядке и на условиях, согласованных Сторонами, компенсировать затраты Заказчика по обеспечению Строительной площадки электроэнергией.</w:t>
      </w:r>
    </w:p>
    <w:p w:rsidR="007B1EA6" w:rsidRDefault="007B1EA6" w:rsidP="00362D35">
      <w:pPr>
        <w:ind w:firstLine="709"/>
        <w:jc w:val="both"/>
        <w:rPr>
          <w:lang w:eastAsia="ru-RU"/>
        </w:rPr>
      </w:pPr>
      <w:r>
        <w:rPr>
          <w:lang w:eastAsia="ru-RU"/>
        </w:rPr>
        <w:t>5.1.9. 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7B1EA6" w:rsidRDefault="007B1EA6" w:rsidP="00362D35">
      <w:pPr>
        <w:ind w:firstLine="709"/>
        <w:jc w:val="both"/>
        <w:rPr>
          <w:lang w:eastAsia="ru-RU"/>
        </w:rPr>
      </w:pPr>
      <w:r>
        <w:rPr>
          <w:lang w:eastAsia="ru-RU"/>
        </w:rPr>
        <w:t>5.1.10. За свой счет выполнять все гарантийные обязательства Подрядчика, установленные настоящим Договором.</w:t>
      </w:r>
    </w:p>
    <w:p w:rsidR="007B1EA6" w:rsidRDefault="007B1EA6" w:rsidP="00362D35">
      <w:pPr>
        <w:ind w:firstLine="709"/>
        <w:jc w:val="both"/>
        <w:rPr>
          <w:lang w:eastAsia="ru-RU"/>
        </w:rPr>
      </w:pPr>
      <w:r>
        <w:rPr>
          <w:lang w:eastAsia="ru-RU"/>
        </w:rPr>
        <w:t>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w:t>
      </w:r>
    </w:p>
    <w:p w:rsidR="007B1EA6" w:rsidRDefault="007B1EA6" w:rsidP="00362D35">
      <w:pPr>
        <w:ind w:firstLine="709"/>
        <w:jc w:val="both"/>
        <w:rPr>
          <w:lang w:eastAsia="ru-RU"/>
        </w:rPr>
      </w:pPr>
      <w:r>
        <w:rPr>
          <w:lang w:eastAsia="ru-RU"/>
        </w:rPr>
        <w:t>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w:t>
      </w:r>
    </w:p>
    <w:p w:rsidR="007B1EA6" w:rsidRDefault="007B1EA6" w:rsidP="00362D35">
      <w:pPr>
        <w:ind w:firstLine="709"/>
        <w:jc w:val="both"/>
        <w:rPr>
          <w:lang w:eastAsia="ru-RU"/>
        </w:rPr>
      </w:pPr>
      <w:r>
        <w:rPr>
          <w:lang w:eastAsia="ru-RU"/>
        </w:rPr>
        <w:t>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w:t>
      </w:r>
    </w:p>
    <w:p w:rsidR="007B1EA6" w:rsidRDefault="007B1EA6" w:rsidP="00362D35">
      <w:pPr>
        <w:ind w:firstLine="709"/>
        <w:jc w:val="both"/>
        <w:rPr>
          <w:lang w:eastAsia="ru-RU"/>
        </w:rPr>
      </w:pPr>
      <w:r>
        <w:rPr>
          <w:lang w:eastAsia="ru-RU"/>
        </w:rPr>
        <w:t xml:space="preserve">5.1.14. Предоставить Заказчику Проект производства работ в течение 5 (Пяти) дней </w:t>
      </w:r>
      <w:proofErr w:type="gramStart"/>
      <w:r>
        <w:rPr>
          <w:lang w:eastAsia="ru-RU"/>
        </w:rPr>
        <w:t>с даты подписания</w:t>
      </w:r>
      <w:proofErr w:type="gramEnd"/>
      <w:r>
        <w:rPr>
          <w:lang w:eastAsia="ru-RU"/>
        </w:rPr>
        <w:t xml:space="preserve"> настоящего Договора Сторонами.</w:t>
      </w:r>
    </w:p>
    <w:p w:rsidR="007B1EA6" w:rsidRDefault="007B1EA6" w:rsidP="00362D35">
      <w:pPr>
        <w:ind w:firstLine="709"/>
        <w:jc w:val="both"/>
        <w:rPr>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7B1EA6" w:rsidRDefault="007B1EA6" w:rsidP="00362D35">
      <w:pPr>
        <w:ind w:firstLine="709"/>
        <w:jc w:val="both"/>
        <w:rPr>
          <w:lang w:eastAsia="ru-RU"/>
        </w:rPr>
      </w:pPr>
      <w:r>
        <w:rPr>
          <w:lang w:eastAsia="ru-RU"/>
        </w:rPr>
        <w:t>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w:t>
      </w:r>
    </w:p>
    <w:p w:rsidR="007B1EA6" w:rsidRDefault="007B1EA6" w:rsidP="00362D35">
      <w:pPr>
        <w:ind w:firstLine="709"/>
        <w:jc w:val="both"/>
        <w:rPr>
          <w:lang w:eastAsia="ru-RU"/>
        </w:rPr>
      </w:pPr>
      <w:r>
        <w:rPr>
          <w:lang w:eastAsia="ru-RU"/>
        </w:rPr>
        <w:t xml:space="preserve">5.1.17. </w:t>
      </w:r>
      <w:proofErr w:type="gramStart"/>
      <w:r>
        <w:rPr>
          <w:lang w:eastAsia="ru-RU"/>
        </w:rPr>
        <w:t>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w:t>
      </w:r>
      <w:proofErr w:type="gramEnd"/>
    </w:p>
    <w:p w:rsidR="007B1EA6" w:rsidRDefault="007B1EA6" w:rsidP="00362D35">
      <w:pPr>
        <w:ind w:firstLine="709"/>
        <w:jc w:val="both"/>
        <w:rPr>
          <w:lang w:eastAsia="ru-RU"/>
        </w:rPr>
      </w:pPr>
      <w:r>
        <w:rPr>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7B1EA6" w:rsidRDefault="007B1EA6" w:rsidP="00362D35">
      <w:pPr>
        <w:ind w:firstLine="709"/>
        <w:jc w:val="both"/>
        <w:rPr>
          <w:lang w:eastAsia="ru-RU"/>
        </w:rPr>
      </w:pPr>
      <w:r>
        <w:rPr>
          <w:lang w:eastAsia="ru-RU"/>
        </w:rPr>
        <w:t>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w:t>
      </w:r>
    </w:p>
    <w:p w:rsidR="007B1EA6" w:rsidRDefault="007B1EA6" w:rsidP="00362D35">
      <w:pPr>
        <w:ind w:firstLine="709"/>
        <w:jc w:val="both"/>
        <w:rPr>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7B1EA6" w:rsidRDefault="007B1EA6" w:rsidP="00362D35">
      <w:pPr>
        <w:ind w:firstLine="709"/>
        <w:jc w:val="both"/>
        <w:rPr>
          <w:lang w:eastAsia="ru-RU"/>
        </w:rPr>
      </w:pPr>
      <w:r>
        <w:rPr>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7B1EA6" w:rsidRDefault="007B1EA6" w:rsidP="00362D35">
      <w:pPr>
        <w:ind w:firstLine="709"/>
        <w:jc w:val="both"/>
        <w:rPr>
          <w:lang w:eastAsia="ru-RU"/>
        </w:rPr>
      </w:pPr>
      <w:r>
        <w:rPr>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7B1EA6" w:rsidRDefault="007B1EA6" w:rsidP="00362D35">
      <w:pPr>
        <w:ind w:firstLine="709"/>
        <w:jc w:val="both"/>
        <w:rPr>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B1EA6" w:rsidRDefault="007B1EA6" w:rsidP="00362D35">
      <w:pPr>
        <w:ind w:firstLine="709"/>
        <w:jc w:val="both"/>
        <w:rPr>
          <w:lang w:eastAsia="ru-RU"/>
        </w:rPr>
      </w:pPr>
      <w:r>
        <w:rPr>
          <w:lang w:eastAsia="ru-RU"/>
        </w:rPr>
        <w:t>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7B1EA6" w:rsidRDefault="007B1EA6" w:rsidP="00362D35">
      <w:pPr>
        <w:ind w:firstLine="709"/>
        <w:jc w:val="both"/>
        <w:rPr>
          <w:lang w:eastAsia="ru-RU"/>
        </w:rPr>
      </w:pPr>
      <w:r>
        <w:rPr>
          <w:lang w:eastAsia="ru-RU"/>
        </w:rPr>
        <w:t>5.1.25. Выполнять в полном объеме свои обязательства, поименованные в иных статьях настоящего Договора.</w:t>
      </w:r>
    </w:p>
    <w:p w:rsidR="007B1EA6" w:rsidRDefault="007B1EA6" w:rsidP="00362D35">
      <w:pPr>
        <w:ind w:firstLine="709"/>
        <w:jc w:val="both"/>
        <w:rPr>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7B1EA6" w:rsidRDefault="007B1EA6" w:rsidP="00362D35">
      <w:pPr>
        <w:ind w:firstLine="709"/>
        <w:jc w:val="both"/>
        <w:rPr>
          <w:lang w:eastAsia="ru-RU"/>
        </w:rPr>
      </w:pPr>
      <w:r>
        <w:rPr>
          <w:lang w:eastAsia="ru-RU"/>
        </w:rPr>
        <w:t>5.1.27. Принять до начала выполнения Работ Строительную площадку.</w:t>
      </w:r>
    </w:p>
    <w:p w:rsidR="007B1EA6" w:rsidRDefault="007B1EA6" w:rsidP="00362D35">
      <w:pPr>
        <w:ind w:firstLine="709"/>
        <w:jc w:val="both"/>
        <w:rPr>
          <w:lang w:eastAsia="ru-RU"/>
        </w:rPr>
      </w:pPr>
      <w:r>
        <w:rPr>
          <w:lang w:eastAsia="ru-RU"/>
        </w:rPr>
        <w:t>5.1.28. Применять системы контроля качества, достаточные для надлежащего исполнения обязательств по Договору.</w:t>
      </w:r>
    </w:p>
    <w:p w:rsidR="007B1EA6" w:rsidRDefault="007B1EA6" w:rsidP="00362D35">
      <w:pPr>
        <w:ind w:firstLine="709"/>
        <w:jc w:val="both"/>
        <w:rPr>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7B1EA6" w:rsidRDefault="007B1EA6" w:rsidP="00362D35">
      <w:pPr>
        <w:ind w:firstLine="709"/>
        <w:jc w:val="both"/>
        <w:rPr>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7B1EA6" w:rsidRDefault="007B1EA6" w:rsidP="00362D35">
      <w:pPr>
        <w:ind w:firstLine="709"/>
        <w:jc w:val="both"/>
        <w:rPr>
          <w:lang w:eastAsia="ru-RU"/>
        </w:rPr>
      </w:pPr>
      <w:r>
        <w:rPr>
          <w:lang w:eastAsia="ru-RU"/>
        </w:rPr>
        <w:t>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w:t>
      </w:r>
    </w:p>
    <w:p w:rsidR="007B1EA6" w:rsidRDefault="007B1EA6" w:rsidP="00362D35">
      <w:pPr>
        <w:ind w:firstLine="709"/>
        <w:jc w:val="both"/>
        <w:rPr>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w:t>
      </w:r>
    </w:p>
    <w:p w:rsidR="007B1EA6" w:rsidRDefault="007B1EA6" w:rsidP="00362D35">
      <w:pPr>
        <w:ind w:firstLine="709"/>
        <w:jc w:val="both"/>
        <w:rPr>
          <w:lang w:eastAsia="ru-RU"/>
        </w:rPr>
      </w:pPr>
      <w:r>
        <w:rPr>
          <w:lang w:eastAsia="ru-RU"/>
        </w:rPr>
        <w:t>5.1.33. Незамедлительно уведомлять Заказчика о выявленных дефектах в Рабочей документации, при необходимости, обсуждать документацию с Заказчиком.</w:t>
      </w:r>
    </w:p>
    <w:p w:rsidR="007B1EA6" w:rsidRDefault="007B1EA6" w:rsidP="00362D35">
      <w:pPr>
        <w:ind w:firstLine="709"/>
        <w:jc w:val="both"/>
        <w:rPr>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7B1EA6" w:rsidRDefault="007B1EA6" w:rsidP="00362D35">
      <w:pPr>
        <w:ind w:firstLine="709"/>
        <w:jc w:val="both"/>
        <w:rPr>
          <w:lang w:eastAsia="ru-RU"/>
        </w:rPr>
      </w:pPr>
      <w:r>
        <w:rPr>
          <w:lang w:eastAsia="ru-RU"/>
        </w:rPr>
        <w:t xml:space="preserve">5.1.35. </w:t>
      </w:r>
      <w:proofErr w:type="gramStart"/>
      <w:r>
        <w:rPr>
          <w:lang w:eastAsia="ru-RU"/>
        </w:rPr>
        <w:t>Предоставлять Заказчику еженедельный отчет</w:t>
      </w:r>
      <w:proofErr w:type="gramEnd"/>
      <w:r>
        <w:rPr>
          <w:lang w:eastAsia="ru-RU"/>
        </w:rPr>
        <w:t xml:space="preserve"> о ходе выполнения Работ (далее – Отчеты).</w:t>
      </w:r>
    </w:p>
    <w:p w:rsidR="007B1EA6" w:rsidRDefault="007B1EA6" w:rsidP="00362D35">
      <w:pPr>
        <w:ind w:firstLine="709"/>
        <w:jc w:val="both"/>
        <w:rPr>
          <w:lang w:eastAsia="ru-RU"/>
        </w:rPr>
      </w:pPr>
      <w:r>
        <w:rPr>
          <w:lang w:eastAsia="ru-RU"/>
        </w:rPr>
        <w:t>Каждый Отчет должен включать:</w:t>
      </w:r>
    </w:p>
    <w:p w:rsidR="007B1EA6" w:rsidRDefault="007B1EA6" w:rsidP="00F443AE">
      <w:pPr>
        <w:numPr>
          <w:ilvl w:val="0"/>
          <w:numId w:val="55"/>
        </w:numPr>
        <w:suppressAutoHyphens w:val="0"/>
        <w:ind w:left="0" w:firstLine="709"/>
        <w:jc w:val="both"/>
        <w:rPr>
          <w:lang w:eastAsia="ru-RU"/>
        </w:rPr>
      </w:pPr>
      <w:r>
        <w:rPr>
          <w:lang w:eastAsia="ru-RU"/>
        </w:rPr>
        <w:t>информацию по персоналу Подрядчика и Субподрядчиков, включая численность и квалификацию;</w:t>
      </w:r>
    </w:p>
    <w:p w:rsidR="007B1EA6" w:rsidRDefault="007B1EA6" w:rsidP="00F443AE">
      <w:pPr>
        <w:numPr>
          <w:ilvl w:val="0"/>
          <w:numId w:val="55"/>
        </w:numPr>
        <w:suppressAutoHyphens w:val="0"/>
        <w:ind w:left="0" w:firstLine="709"/>
        <w:jc w:val="both"/>
        <w:rPr>
          <w:lang w:eastAsia="ru-RU"/>
        </w:rPr>
      </w:pPr>
      <w:r>
        <w:rPr>
          <w:lang w:eastAsia="ru-RU"/>
        </w:rPr>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7B1EA6" w:rsidRDefault="007B1EA6" w:rsidP="00F443AE">
      <w:pPr>
        <w:numPr>
          <w:ilvl w:val="0"/>
          <w:numId w:val="55"/>
        </w:numPr>
        <w:suppressAutoHyphens w:val="0"/>
        <w:ind w:left="0" w:firstLine="709"/>
        <w:jc w:val="both"/>
        <w:rPr>
          <w:lang w:eastAsia="ru-RU"/>
        </w:rPr>
      </w:pPr>
      <w:r>
        <w:rPr>
          <w:lang w:eastAsia="ru-RU"/>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7B1EA6" w:rsidRDefault="007B1EA6" w:rsidP="00F443AE">
      <w:pPr>
        <w:numPr>
          <w:ilvl w:val="0"/>
          <w:numId w:val="55"/>
        </w:numPr>
        <w:suppressAutoHyphens w:val="0"/>
        <w:ind w:left="0" w:firstLine="709"/>
        <w:jc w:val="both"/>
        <w:rPr>
          <w:lang w:eastAsia="ru-RU"/>
        </w:rPr>
      </w:pPr>
      <w:r>
        <w:rPr>
          <w:lang w:eastAsia="ru-RU"/>
        </w:rPr>
        <w:t>общие сведения о поступлении Материалов на Строительную площадку;</w:t>
      </w:r>
    </w:p>
    <w:p w:rsidR="007B1EA6" w:rsidRDefault="007B1EA6" w:rsidP="00F443AE">
      <w:pPr>
        <w:numPr>
          <w:ilvl w:val="0"/>
          <w:numId w:val="56"/>
        </w:numPr>
        <w:suppressAutoHyphens w:val="0"/>
        <w:ind w:left="0" w:firstLine="709"/>
        <w:jc w:val="both"/>
        <w:rPr>
          <w:lang w:eastAsia="ru-RU"/>
        </w:rPr>
      </w:pPr>
      <w:r>
        <w:rPr>
          <w:lang w:eastAsia="ru-RU"/>
        </w:rPr>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7B1EA6" w:rsidRDefault="007B1EA6" w:rsidP="00F443AE">
      <w:pPr>
        <w:numPr>
          <w:ilvl w:val="0"/>
          <w:numId w:val="56"/>
        </w:numPr>
        <w:suppressAutoHyphens w:val="0"/>
        <w:ind w:left="0" w:firstLine="709"/>
        <w:jc w:val="both"/>
        <w:rPr>
          <w:lang w:eastAsia="ru-RU"/>
        </w:rPr>
      </w:pPr>
      <w:r>
        <w:rPr>
          <w:lang w:eastAsia="ru-RU"/>
        </w:rPr>
        <w:t>сведения о наличии оборудования и механизмов на Строительной площадке и распределении по объектам в отчетном периоде;</w:t>
      </w:r>
    </w:p>
    <w:p w:rsidR="007B1EA6" w:rsidRDefault="007B1EA6" w:rsidP="00F443AE">
      <w:pPr>
        <w:numPr>
          <w:ilvl w:val="0"/>
          <w:numId w:val="56"/>
        </w:numPr>
        <w:suppressAutoHyphens w:val="0"/>
        <w:ind w:left="0" w:firstLine="709"/>
        <w:jc w:val="both"/>
        <w:rPr>
          <w:lang w:eastAsia="ru-RU"/>
        </w:rPr>
      </w:pPr>
      <w:r>
        <w:rPr>
          <w:lang w:eastAsia="ru-RU"/>
        </w:rPr>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7B1EA6" w:rsidRDefault="007B1EA6" w:rsidP="00F443AE">
      <w:pPr>
        <w:numPr>
          <w:ilvl w:val="0"/>
          <w:numId w:val="56"/>
        </w:numPr>
        <w:suppressAutoHyphens w:val="0"/>
        <w:ind w:left="0" w:firstLine="709"/>
        <w:jc w:val="both"/>
        <w:rPr>
          <w:lang w:eastAsia="ru-RU"/>
        </w:rPr>
      </w:pPr>
      <w:r>
        <w:rPr>
          <w:lang w:eastAsia="ru-RU"/>
        </w:rPr>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7B1EA6" w:rsidRDefault="007B1EA6" w:rsidP="00F443AE">
      <w:pPr>
        <w:numPr>
          <w:ilvl w:val="0"/>
          <w:numId w:val="56"/>
        </w:numPr>
        <w:suppressAutoHyphens w:val="0"/>
        <w:ind w:left="0" w:firstLine="709"/>
        <w:jc w:val="both"/>
        <w:rPr>
          <w:lang w:eastAsia="ru-RU"/>
        </w:rPr>
      </w:pPr>
      <w:r>
        <w:rPr>
          <w:lang w:eastAsia="ru-RU"/>
        </w:rPr>
        <w:t>фотографии, отражающие ход выполнения Работ на Строительной площадке;</w:t>
      </w:r>
    </w:p>
    <w:p w:rsidR="007B1EA6" w:rsidRDefault="007B1EA6" w:rsidP="00F443AE">
      <w:pPr>
        <w:numPr>
          <w:ilvl w:val="0"/>
          <w:numId w:val="57"/>
        </w:numPr>
        <w:suppressAutoHyphens w:val="0"/>
        <w:ind w:left="0" w:firstLine="709"/>
        <w:jc w:val="both"/>
        <w:rPr>
          <w:lang w:eastAsia="ru-RU"/>
        </w:rPr>
      </w:pPr>
      <w:r>
        <w:rPr>
          <w:lang w:eastAsia="ru-RU"/>
        </w:rPr>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w:t>
      </w:r>
    </w:p>
    <w:p w:rsidR="007B1EA6" w:rsidRDefault="007B1EA6" w:rsidP="00362D35">
      <w:pPr>
        <w:ind w:firstLine="709"/>
        <w:jc w:val="both"/>
        <w:rPr>
          <w:lang w:eastAsia="ru-RU"/>
        </w:rPr>
      </w:pPr>
      <w:r>
        <w:rPr>
          <w:lang w:eastAsia="ru-RU"/>
        </w:rPr>
        <w:t>Заказчик вправе предлагать вносить изменения в состав Отчета.</w:t>
      </w:r>
    </w:p>
    <w:p w:rsidR="007B1EA6" w:rsidRDefault="007B1EA6" w:rsidP="00362D35">
      <w:pPr>
        <w:ind w:firstLine="709"/>
        <w:jc w:val="both"/>
        <w:rPr>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7B1EA6" w:rsidRDefault="007B1EA6" w:rsidP="00362D35">
      <w:pPr>
        <w:ind w:firstLine="709"/>
        <w:jc w:val="both"/>
        <w:rPr>
          <w:lang w:eastAsia="ru-RU"/>
        </w:rPr>
      </w:pPr>
      <w:r>
        <w:rPr>
          <w:lang w:eastAsia="ru-RU"/>
        </w:rPr>
        <w:t xml:space="preserve">5.1.37. Произвести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w:t>
      </w:r>
      <w:proofErr w:type="gramStart"/>
      <w:r>
        <w:rPr>
          <w:lang w:eastAsia="ru-RU"/>
        </w:rPr>
        <w:t>контролю за</w:t>
      </w:r>
      <w:proofErr w:type="gramEnd"/>
      <w:r>
        <w:rPr>
          <w:lang w:eastAsia="ru-RU"/>
        </w:rPr>
        <w:t xml:space="preserve">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7B1EA6" w:rsidRDefault="007B1EA6" w:rsidP="00362D35">
      <w:pPr>
        <w:ind w:firstLine="709"/>
        <w:jc w:val="both"/>
        <w:rPr>
          <w:lang w:eastAsia="ru-RU"/>
        </w:rPr>
      </w:pPr>
      <w:r>
        <w:rPr>
          <w:lang w:eastAsia="ru-RU"/>
        </w:rPr>
        <w:t xml:space="preserve">5.1.38. </w:t>
      </w:r>
      <w:proofErr w:type="gramStart"/>
      <w:r>
        <w:rPr>
          <w:lang w:eastAsia="ru-RU"/>
        </w:rP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w:t>
      </w:r>
      <w:proofErr w:type="spellStart"/>
      <w:r>
        <w:rPr>
          <w:lang w:eastAsia="ru-RU"/>
        </w:rPr>
        <w:t>СНиПов</w:t>
      </w:r>
      <w:proofErr w:type="spellEnd"/>
      <w:r>
        <w:rPr>
          <w:lang w:eastAsia="ru-RU"/>
        </w:rPr>
        <w:t xml:space="preserve"> и </w:t>
      </w:r>
      <w:proofErr w:type="spellStart"/>
      <w:r>
        <w:rPr>
          <w:lang w:eastAsia="ru-RU"/>
        </w:rPr>
        <w:t>ГОСТов</w:t>
      </w:r>
      <w:proofErr w:type="spellEnd"/>
      <w:r>
        <w:rPr>
          <w:lang w:eastAsia="ru-RU"/>
        </w:rPr>
        <w:t xml:space="preserve">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7B1EA6" w:rsidRDefault="007B1EA6" w:rsidP="00362D35">
      <w:pPr>
        <w:ind w:firstLine="709"/>
        <w:jc w:val="both"/>
        <w:rPr>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w:t>
      </w:r>
    </w:p>
    <w:p w:rsidR="007B1EA6" w:rsidRDefault="007B1EA6" w:rsidP="00362D35">
      <w:pPr>
        <w:ind w:firstLine="709"/>
        <w:jc w:val="both"/>
        <w:rPr>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w:t>
      </w:r>
    </w:p>
    <w:p w:rsidR="007B1EA6" w:rsidRDefault="007B1EA6" w:rsidP="00362D35">
      <w:pPr>
        <w:ind w:firstLine="709"/>
        <w:jc w:val="both"/>
        <w:rPr>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7B1EA6" w:rsidRDefault="007B1EA6" w:rsidP="00362D35">
      <w:pPr>
        <w:ind w:firstLine="709"/>
        <w:jc w:val="both"/>
        <w:rPr>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7B1EA6" w:rsidRDefault="007B1EA6" w:rsidP="00362D35">
      <w:pPr>
        <w:ind w:firstLine="709"/>
        <w:jc w:val="both"/>
        <w:rPr>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w:t>
      </w:r>
      <w:proofErr w:type="gramStart"/>
      <w:r>
        <w:rPr>
          <w:lang w:eastAsia="ru-RU"/>
        </w:rPr>
        <w:t xml:space="preserve"> Т</w:t>
      </w:r>
      <w:proofErr w:type="gramEnd"/>
      <w:r>
        <w:rPr>
          <w:lang w:eastAsia="ru-RU"/>
        </w:rPr>
        <w:t>ретьих лиц, сооружениям и территории Строительной площадки.</w:t>
      </w:r>
    </w:p>
    <w:p w:rsidR="007B1EA6" w:rsidRDefault="007B1EA6" w:rsidP="00362D35">
      <w:pPr>
        <w:ind w:firstLine="709"/>
        <w:jc w:val="both"/>
        <w:rPr>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7B1EA6" w:rsidRDefault="007B1EA6" w:rsidP="00362D35">
      <w:pPr>
        <w:ind w:firstLine="709"/>
        <w:jc w:val="both"/>
        <w:rPr>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7B1EA6" w:rsidRDefault="007B1EA6" w:rsidP="00362D35">
      <w:pPr>
        <w:ind w:firstLine="709"/>
        <w:jc w:val="both"/>
        <w:rPr>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w:t>
      </w:r>
    </w:p>
    <w:p w:rsidR="007B1EA6" w:rsidRDefault="007B1EA6" w:rsidP="00362D35">
      <w:pPr>
        <w:ind w:firstLine="709"/>
        <w:jc w:val="both"/>
        <w:rPr>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7B1EA6" w:rsidRDefault="007B1EA6" w:rsidP="00362D35">
      <w:pPr>
        <w:ind w:firstLine="709"/>
        <w:jc w:val="both"/>
        <w:rPr>
          <w:lang w:eastAsia="ru-RU"/>
        </w:rPr>
      </w:pPr>
      <w:r>
        <w:rPr>
          <w:lang w:eastAsia="ru-RU"/>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7B1EA6" w:rsidRDefault="007B1EA6" w:rsidP="00362D35">
      <w:pPr>
        <w:ind w:firstLine="709"/>
        <w:jc w:val="both"/>
        <w:rPr>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7B1EA6" w:rsidRDefault="007B1EA6" w:rsidP="00362D35">
      <w:pPr>
        <w:ind w:firstLine="709"/>
        <w:jc w:val="both"/>
        <w:rPr>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7B1EA6" w:rsidRDefault="007B1EA6" w:rsidP="00362D35">
      <w:pPr>
        <w:ind w:firstLine="709"/>
        <w:jc w:val="both"/>
        <w:rPr>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7B1EA6" w:rsidRDefault="007B1EA6" w:rsidP="00362D35">
      <w:pPr>
        <w:ind w:firstLine="709"/>
        <w:jc w:val="both"/>
        <w:rPr>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7B1EA6" w:rsidRDefault="007B1EA6" w:rsidP="00362D35">
      <w:pPr>
        <w:ind w:firstLine="709"/>
        <w:jc w:val="both"/>
        <w:rPr>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8 к Договору).</w:t>
      </w:r>
    </w:p>
    <w:p w:rsidR="007B1EA6" w:rsidRDefault="007B1EA6" w:rsidP="00362D35">
      <w:pPr>
        <w:ind w:firstLine="709"/>
        <w:jc w:val="both"/>
        <w:rPr>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7B1EA6" w:rsidRDefault="007B1EA6" w:rsidP="00362D35">
      <w:pPr>
        <w:ind w:firstLine="709"/>
        <w:jc w:val="both"/>
        <w:rPr>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7B1EA6" w:rsidRDefault="007B1EA6" w:rsidP="00362D35">
      <w:pPr>
        <w:ind w:firstLine="709"/>
        <w:jc w:val="both"/>
        <w:rPr>
          <w:lang w:eastAsia="ru-RU"/>
        </w:rPr>
      </w:pPr>
      <w:r>
        <w:rPr>
          <w:lang w:eastAsia="ru-RU"/>
        </w:rPr>
        <w:t xml:space="preserve">5.2. </w:t>
      </w:r>
      <w:r>
        <w:rPr>
          <w:u w:val="single"/>
          <w:lang w:eastAsia="ru-RU"/>
        </w:rPr>
        <w:t>Подрядчик вправе:</w:t>
      </w:r>
    </w:p>
    <w:p w:rsidR="007B1EA6" w:rsidRDefault="007B1EA6" w:rsidP="00362D35">
      <w:pPr>
        <w:ind w:firstLine="709"/>
        <w:jc w:val="both"/>
        <w:rPr>
          <w:lang w:eastAsia="ru-RU"/>
        </w:rPr>
      </w:pPr>
      <w:r>
        <w:rPr>
          <w:lang w:eastAsia="ru-RU"/>
        </w:rPr>
        <w:t>5.2.1. Предлагать Заказчику изменения, позволяющие повысить качество и сократить срок выполнения Работ по Договору.</w:t>
      </w:r>
    </w:p>
    <w:p w:rsidR="007B1EA6" w:rsidRDefault="007B1EA6" w:rsidP="00362D35">
      <w:pPr>
        <w:ind w:firstLine="709"/>
        <w:jc w:val="both"/>
        <w:rPr>
          <w:lang w:eastAsia="ru-RU"/>
        </w:rPr>
      </w:pPr>
      <w:r>
        <w:rPr>
          <w:lang w:eastAsia="ru-RU"/>
        </w:rPr>
        <w:t>5.2.2. Требовать от Заказчика исполнение обязательств Заказчика в порядке и сроки, предусмотренные Договором.</w:t>
      </w:r>
    </w:p>
    <w:p w:rsidR="007B1EA6" w:rsidRDefault="007B1EA6" w:rsidP="00362D35">
      <w:pPr>
        <w:ind w:firstLine="709"/>
        <w:jc w:val="both"/>
        <w:rPr>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7B1EA6" w:rsidRDefault="007B1EA6" w:rsidP="00362D35">
      <w:pPr>
        <w:ind w:firstLine="709"/>
        <w:jc w:val="both"/>
        <w:rPr>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7B1EA6" w:rsidRDefault="007B1EA6" w:rsidP="00362D35">
      <w:pPr>
        <w:ind w:firstLine="709"/>
        <w:rPr>
          <w:lang w:eastAsia="ru-RU"/>
        </w:rPr>
      </w:pPr>
    </w:p>
    <w:p w:rsidR="007B1EA6" w:rsidRDefault="007B1EA6" w:rsidP="00362D35">
      <w:pPr>
        <w:ind w:firstLine="709"/>
        <w:jc w:val="center"/>
        <w:rPr>
          <w:lang w:eastAsia="ru-RU"/>
        </w:rPr>
      </w:pPr>
      <w:r>
        <w:rPr>
          <w:b/>
          <w:bCs/>
          <w:lang w:eastAsia="ru-RU"/>
        </w:rPr>
        <w:t>6. Персонал Подрядчика</w:t>
      </w:r>
    </w:p>
    <w:p w:rsidR="007B1EA6" w:rsidRDefault="007B1EA6" w:rsidP="00362D35">
      <w:pPr>
        <w:ind w:firstLine="709"/>
        <w:jc w:val="both"/>
        <w:rPr>
          <w:lang w:eastAsia="ru-RU"/>
        </w:rPr>
      </w:pPr>
      <w:r>
        <w:rPr>
          <w:lang w:eastAsia="ru-RU"/>
        </w:rPr>
        <w:t xml:space="preserve">6.1. </w:t>
      </w:r>
      <w:proofErr w:type="gramStart"/>
      <w:r>
        <w:rPr>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7B1EA6" w:rsidRDefault="007B1EA6" w:rsidP="00362D35">
      <w:pPr>
        <w:ind w:firstLine="709"/>
        <w:jc w:val="both"/>
        <w:rPr>
          <w:lang w:eastAsia="ru-RU"/>
        </w:rPr>
      </w:pPr>
      <w:r>
        <w:rPr>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lang w:eastAsia="ru-RU"/>
        </w:rPr>
        <w:t xml:space="preserve"> Т</w:t>
      </w:r>
      <w:proofErr w:type="gramEnd"/>
      <w:r>
        <w:rPr>
          <w:lang w:eastAsia="ru-RU"/>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7B1EA6" w:rsidRDefault="007B1EA6" w:rsidP="00362D35">
      <w:pPr>
        <w:ind w:firstLine="709"/>
        <w:jc w:val="both"/>
        <w:rPr>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7B1EA6" w:rsidRDefault="007B1EA6" w:rsidP="00362D35">
      <w:pPr>
        <w:ind w:firstLine="709"/>
        <w:jc w:val="both"/>
        <w:rPr>
          <w:lang w:eastAsia="ru-RU"/>
        </w:rPr>
      </w:pPr>
      <w:r>
        <w:rPr>
          <w:lang w:eastAsia="ru-RU"/>
        </w:rPr>
        <w:t>6.4. Подрядчик не должен нанимать или пытаться нанять Персонал Подрядчика из числа лиц, работающих у Заказчика.</w:t>
      </w:r>
    </w:p>
    <w:p w:rsidR="007B1EA6" w:rsidRDefault="007B1EA6" w:rsidP="00362D35">
      <w:pPr>
        <w:ind w:firstLine="709"/>
        <w:jc w:val="both"/>
        <w:rPr>
          <w:lang w:eastAsia="ru-RU"/>
        </w:rPr>
      </w:pPr>
      <w:r>
        <w:rPr>
          <w:lang w:eastAsia="ru-RU"/>
        </w:rPr>
        <w:t>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w:t>
      </w:r>
    </w:p>
    <w:p w:rsidR="007B1EA6" w:rsidRDefault="007B1EA6" w:rsidP="00362D35">
      <w:pPr>
        <w:ind w:firstLine="709"/>
        <w:jc w:val="both"/>
        <w:rPr>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7B1EA6" w:rsidRDefault="007B1EA6" w:rsidP="00362D35">
      <w:pPr>
        <w:ind w:firstLine="709"/>
        <w:jc w:val="both"/>
        <w:rPr>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7B1EA6" w:rsidRDefault="007B1EA6" w:rsidP="00362D35">
      <w:pPr>
        <w:ind w:firstLine="709"/>
        <w:jc w:val="both"/>
        <w:rPr>
          <w:lang w:eastAsia="ru-RU"/>
        </w:rPr>
      </w:pPr>
      <w:r>
        <w:rPr>
          <w:lang w:eastAsia="ru-RU"/>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w:t>
      </w:r>
    </w:p>
    <w:p w:rsidR="007B1EA6" w:rsidRDefault="007B1EA6" w:rsidP="00362D35">
      <w:pPr>
        <w:ind w:firstLine="709"/>
        <w:jc w:val="both"/>
        <w:rPr>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w:t>
      </w:r>
    </w:p>
    <w:p w:rsidR="007B1EA6" w:rsidRDefault="007B1EA6" w:rsidP="00362D35">
      <w:pPr>
        <w:ind w:firstLine="709"/>
        <w:jc w:val="both"/>
        <w:rPr>
          <w:lang w:eastAsia="ru-RU"/>
        </w:rPr>
      </w:pPr>
      <w:r>
        <w:rPr>
          <w:lang w:eastAsia="ru-RU"/>
        </w:rPr>
        <w:t>6.10.Подрядчик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7B1EA6" w:rsidRDefault="007B1EA6" w:rsidP="00362D35">
      <w:pPr>
        <w:ind w:firstLine="709"/>
        <w:rPr>
          <w:lang w:eastAsia="ru-RU"/>
        </w:rPr>
      </w:pPr>
    </w:p>
    <w:p w:rsidR="007B1EA6" w:rsidRDefault="007B1EA6" w:rsidP="00362D35">
      <w:pPr>
        <w:ind w:firstLine="709"/>
        <w:jc w:val="center"/>
        <w:rPr>
          <w:lang w:eastAsia="ru-RU"/>
        </w:rPr>
      </w:pPr>
      <w:r>
        <w:rPr>
          <w:b/>
          <w:bCs/>
          <w:lang w:eastAsia="ru-RU"/>
        </w:rPr>
        <w:t>7. Проектная и рабочая документация</w:t>
      </w:r>
      <w:r>
        <w:rPr>
          <w:lang w:eastAsia="ru-RU"/>
        </w:rPr>
        <w:t> </w:t>
      </w:r>
    </w:p>
    <w:p w:rsidR="007B1EA6" w:rsidRDefault="007B1EA6" w:rsidP="00362D35">
      <w:pPr>
        <w:ind w:firstLine="709"/>
        <w:jc w:val="both"/>
        <w:rPr>
          <w:lang w:eastAsia="ru-RU"/>
        </w:rPr>
      </w:pPr>
      <w:r>
        <w:rPr>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7B1EA6" w:rsidRDefault="007B1EA6" w:rsidP="00362D35">
      <w:pPr>
        <w:ind w:firstLine="709"/>
        <w:jc w:val="both"/>
        <w:rPr>
          <w:lang w:eastAsia="ru-RU"/>
        </w:rPr>
      </w:pPr>
      <w:r>
        <w:rPr>
          <w:lang w:eastAsia="ru-RU"/>
        </w:rPr>
        <w:t xml:space="preserve">7.2. Проектная документация и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w:t>
      </w:r>
    </w:p>
    <w:p w:rsidR="007B1EA6" w:rsidRDefault="007B1EA6" w:rsidP="00362D35">
      <w:pPr>
        <w:ind w:firstLine="709"/>
        <w:jc w:val="both"/>
        <w:rPr>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8. Субподрядчики/Поставщики. Права и обязанности Субподрядчиков/Поставщиков</w:t>
      </w:r>
    </w:p>
    <w:p w:rsidR="007B1EA6" w:rsidRDefault="007B1EA6" w:rsidP="00362D35">
      <w:pPr>
        <w:ind w:firstLine="709"/>
        <w:jc w:val="both"/>
        <w:rPr>
          <w:lang w:eastAsia="ru-RU"/>
        </w:rPr>
      </w:pPr>
      <w:r>
        <w:rPr>
          <w:lang w:eastAsia="ru-RU"/>
        </w:rPr>
        <w:t>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w:t>
      </w:r>
    </w:p>
    <w:p w:rsidR="007B1EA6" w:rsidRDefault="007B1EA6" w:rsidP="00362D35">
      <w:pPr>
        <w:ind w:firstLine="709"/>
        <w:jc w:val="both"/>
        <w:rPr>
          <w:lang w:eastAsia="ru-RU"/>
        </w:rPr>
      </w:pPr>
      <w:r>
        <w:rPr>
          <w:lang w:eastAsia="ru-RU"/>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9. Производство Работ</w:t>
      </w:r>
    </w:p>
    <w:p w:rsidR="007B1EA6" w:rsidRDefault="007B1EA6" w:rsidP="00362D35">
      <w:pPr>
        <w:ind w:firstLine="709"/>
        <w:jc w:val="both"/>
        <w:rPr>
          <w:lang w:eastAsia="ru-RU"/>
        </w:rPr>
      </w:pPr>
      <w:r>
        <w:rPr>
          <w:lang w:eastAsia="ru-RU"/>
        </w:rPr>
        <w:t>9.1. Представительство в Договоре:</w:t>
      </w:r>
    </w:p>
    <w:p w:rsidR="007B1EA6" w:rsidRDefault="007B1EA6" w:rsidP="00362D35">
      <w:pPr>
        <w:ind w:firstLine="709"/>
        <w:jc w:val="both"/>
        <w:rPr>
          <w:lang w:eastAsia="ru-RU"/>
        </w:rPr>
      </w:pPr>
      <w:r>
        <w:rPr>
          <w:lang w:eastAsia="ru-RU"/>
        </w:rPr>
        <w:t>9.1.1. </w:t>
      </w:r>
      <w:proofErr w:type="gramStart"/>
      <w:r>
        <w:rPr>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lang w:eastAsia="ru-RU"/>
        </w:rPr>
        <w:t xml:space="preserve"> подписывать соответствующие акты и/или иные документы в рамках своих полномочий, определяемых доверенностью.</w:t>
      </w:r>
    </w:p>
    <w:p w:rsidR="007B1EA6" w:rsidRDefault="007B1EA6" w:rsidP="00362D35">
      <w:pPr>
        <w:ind w:firstLine="709"/>
        <w:jc w:val="both"/>
        <w:rPr>
          <w:lang w:eastAsia="ru-RU"/>
        </w:rPr>
      </w:pPr>
      <w:r>
        <w:rPr>
          <w:lang w:eastAsia="ru-RU"/>
        </w:rPr>
        <w:t>9.1.2.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7B1EA6" w:rsidRDefault="007B1EA6" w:rsidP="00362D35">
      <w:pPr>
        <w:ind w:firstLine="709"/>
        <w:jc w:val="both"/>
        <w:rPr>
          <w:lang w:eastAsia="ru-RU"/>
        </w:rPr>
      </w:pPr>
      <w:r>
        <w:rPr>
          <w:lang w:eastAsia="ru-RU"/>
        </w:rPr>
        <w:t>9.2. Качество Материалов, Конструкций:</w:t>
      </w:r>
    </w:p>
    <w:p w:rsidR="007B1EA6" w:rsidRDefault="007B1EA6" w:rsidP="00362D35">
      <w:pPr>
        <w:ind w:firstLine="709"/>
        <w:jc w:val="both"/>
        <w:rPr>
          <w:lang w:eastAsia="ru-RU"/>
        </w:rPr>
      </w:pPr>
      <w:r>
        <w:rPr>
          <w:lang w:eastAsia="ru-RU"/>
        </w:rPr>
        <w:t xml:space="preserve">9.2.1.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lang w:eastAsia="ru-RU"/>
        </w:rPr>
        <w:t>пожаробезопасности</w:t>
      </w:r>
      <w:proofErr w:type="spellEnd"/>
      <w:r>
        <w:rPr>
          <w:lang w:eastAsia="ru-RU"/>
        </w:rPr>
        <w:t xml:space="preserve"> в соответствии с нормами, действующими в Российской Федерации, причем Заказчик признает сертификаты и протоколы о</w:t>
      </w:r>
      <w:proofErr w:type="gramEnd"/>
      <w:r>
        <w:rPr>
          <w:lang w:eastAsia="ru-RU"/>
        </w:rPr>
        <w:t xml:space="preserve"> </w:t>
      </w:r>
      <w:proofErr w:type="gramStart"/>
      <w:r>
        <w:rPr>
          <w:lang w:eastAsia="ru-RU"/>
        </w:rPr>
        <w:t>результатах</w:t>
      </w:r>
      <w:proofErr w:type="gramEnd"/>
      <w:r>
        <w:rPr>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w:t>
      </w:r>
    </w:p>
    <w:p w:rsidR="007B1EA6" w:rsidRDefault="007B1EA6" w:rsidP="00362D35">
      <w:pPr>
        <w:ind w:firstLine="709"/>
        <w:jc w:val="both"/>
        <w:rPr>
          <w:lang w:eastAsia="ru-RU"/>
        </w:rPr>
      </w:pPr>
      <w:r>
        <w:rPr>
          <w:lang w:eastAsia="ru-RU"/>
        </w:rPr>
        <w:t>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w:t>
      </w:r>
    </w:p>
    <w:p w:rsidR="007B1EA6" w:rsidRDefault="007B1EA6" w:rsidP="00362D35">
      <w:pPr>
        <w:ind w:firstLine="709"/>
        <w:jc w:val="both"/>
        <w:rPr>
          <w:lang w:eastAsia="ru-RU"/>
        </w:rPr>
      </w:pPr>
      <w:r>
        <w:rPr>
          <w:lang w:eastAsia="ru-RU"/>
        </w:rPr>
        <w:t>9.2.3. Поставка материала Заказчиком предусмотрена в следующем объеме:</w:t>
      </w:r>
    </w:p>
    <w:p w:rsidR="007B1EA6" w:rsidRDefault="007B1EA6" w:rsidP="00362D35">
      <w:pPr>
        <w:pStyle w:val="aff7"/>
        <w:keepNext/>
        <w:widowControl w:val="0"/>
        <w:ind w:left="0"/>
        <w:jc w:val="both"/>
      </w:pPr>
      <w:proofErr w:type="spellStart"/>
      <w:r>
        <w:rPr>
          <w:color w:val="000000"/>
        </w:rPr>
        <w:t>Полушпалы</w:t>
      </w:r>
      <w:proofErr w:type="spellEnd"/>
      <w:r>
        <w:rPr>
          <w:color w:val="000000"/>
        </w:rPr>
        <w:t xml:space="preserve"> </w:t>
      </w:r>
      <w:proofErr w:type="gramStart"/>
      <w:r>
        <w:rPr>
          <w:color w:val="000000"/>
        </w:rPr>
        <w:t>железобетонные</w:t>
      </w:r>
      <w:proofErr w:type="gramEnd"/>
      <w:r>
        <w:rPr>
          <w:color w:val="000000"/>
        </w:rPr>
        <w:t>, тип ПШ (ПШН1-13-325-1, ПШП-310, ПШ-13-325) -1214 штук.</w:t>
      </w:r>
    </w:p>
    <w:p w:rsidR="007B1EA6" w:rsidRDefault="007B1EA6" w:rsidP="00362D35">
      <w:pPr>
        <w:ind w:firstLine="709"/>
        <w:jc w:val="both"/>
        <w:rPr>
          <w:lang w:eastAsia="ru-RU"/>
        </w:rPr>
      </w:pPr>
      <w:r>
        <w:rPr>
          <w:lang w:eastAsia="ru-RU"/>
        </w:rPr>
        <w:t>Передача материалов Подрядчику работ оформляется Накладной на отпуск материалов на сторону по форме №М-15 Приложения № 4 к Договору.</w:t>
      </w:r>
    </w:p>
    <w:p w:rsidR="007B1EA6" w:rsidRDefault="007B1EA6" w:rsidP="00362D35">
      <w:pPr>
        <w:ind w:firstLine="709"/>
        <w:jc w:val="both"/>
        <w:rPr>
          <w:lang w:eastAsia="ru-RU"/>
        </w:rPr>
      </w:pPr>
      <w:r>
        <w:rPr>
          <w:lang w:eastAsia="ru-RU"/>
        </w:rPr>
        <w:t xml:space="preserve">При этом Подрядчик обязан </w:t>
      </w:r>
      <w:proofErr w:type="gramStart"/>
      <w:r>
        <w:rPr>
          <w:lang w:eastAsia="ru-RU"/>
        </w:rPr>
        <w:t>предоставить Заказчику отчет</w:t>
      </w:r>
      <w:proofErr w:type="gramEnd"/>
      <w:r>
        <w:rPr>
          <w:lang w:eastAsia="ru-RU"/>
        </w:rPr>
        <w:t xml:space="preserve"> об использовании давальческого сырья (материалов), оформленный по форме Приложения № 5 к Договору.</w:t>
      </w:r>
    </w:p>
    <w:p w:rsidR="007B1EA6" w:rsidRDefault="007B1EA6" w:rsidP="00362D35">
      <w:pPr>
        <w:ind w:firstLine="709"/>
        <w:jc w:val="both"/>
        <w:rPr>
          <w:lang w:eastAsia="ru-RU"/>
        </w:rPr>
      </w:pPr>
      <w:r>
        <w:rPr>
          <w:lang w:eastAsia="ru-RU"/>
        </w:rPr>
        <w:t>9.3. Скрытые работы, проверки и испытания Материалов и Конструкций, проводимые Подрядчиком:</w:t>
      </w:r>
    </w:p>
    <w:p w:rsidR="007B1EA6" w:rsidRDefault="007B1EA6" w:rsidP="00362D35">
      <w:pPr>
        <w:ind w:firstLine="709"/>
        <w:jc w:val="both"/>
        <w:rPr>
          <w:lang w:eastAsia="ru-RU"/>
        </w:rPr>
      </w:pPr>
      <w:r>
        <w:rPr>
          <w:lang w:eastAsia="ru-RU"/>
        </w:rPr>
        <w:t>9.3.1. Акты приёмки Скрытых работ, протоколы проверок, испытаний Материалов и/или Конструкций составляются в 2 (Двух) экземплярах и подписываются представителями Сторон.</w:t>
      </w:r>
    </w:p>
    <w:p w:rsidR="007B1EA6" w:rsidRDefault="007B1EA6" w:rsidP="00362D35">
      <w:pPr>
        <w:ind w:firstLine="709"/>
        <w:jc w:val="both"/>
        <w:rPr>
          <w:lang w:eastAsia="ru-RU"/>
        </w:rPr>
      </w:pPr>
      <w:r>
        <w:rPr>
          <w:lang w:eastAsia="ru-RU"/>
        </w:rPr>
        <w:t>9.3.2. Подрядчик письменно сообщает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w:t>
      </w:r>
    </w:p>
    <w:p w:rsidR="007B1EA6" w:rsidRDefault="007B1EA6" w:rsidP="00362D35">
      <w:pPr>
        <w:ind w:firstLine="709"/>
        <w:jc w:val="both"/>
        <w:rPr>
          <w:lang w:eastAsia="ru-RU"/>
        </w:rPr>
      </w:pPr>
      <w:r>
        <w:rPr>
          <w:lang w:eastAsia="ru-RU"/>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7B1EA6" w:rsidRDefault="007B1EA6" w:rsidP="00362D35">
      <w:pPr>
        <w:ind w:firstLine="709"/>
        <w:jc w:val="both"/>
        <w:rPr>
          <w:lang w:eastAsia="ru-RU"/>
        </w:rPr>
      </w:pPr>
      <w:r>
        <w:rPr>
          <w:lang w:eastAsia="ru-RU"/>
        </w:rPr>
        <w:t>9.4. Устранение Недостатков выполненных Работ:</w:t>
      </w:r>
    </w:p>
    <w:p w:rsidR="007B1EA6" w:rsidRDefault="007B1EA6" w:rsidP="00362D35">
      <w:pPr>
        <w:ind w:firstLine="709"/>
        <w:jc w:val="both"/>
        <w:rPr>
          <w:lang w:eastAsia="ru-RU"/>
        </w:rPr>
      </w:pPr>
      <w:r>
        <w:rPr>
          <w:lang w:eastAsia="ru-RU"/>
        </w:rPr>
        <w:t xml:space="preserve">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lang w:eastAsia="ru-RU"/>
        </w:rPr>
        <w:t>с даты получения</w:t>
      </w:r>
      <w:proofErr w:type="gramEnd"/>
      <w:r>
        <w:rPr>
          <w:lang w:eastAsia="ru-RU"/>
        </w:rPr>
        <w:t xml:space="preserve"> соответствующего требования от Заказчика. </w:t>
      </w:r>
    </w:p>
    <w:p w:rsidR="007B1EA6" w:rsidRDefault="007B1EA6" w:rsidP="00362D35">
      <w:pPr>
        <w:ind w:firstLine="709"/>
        <w:jc w:val="both"/>
        <w:rPr>
          <w:lang w:eastAsia="ru-RU"/>
        </w:rPr>
      </w:pPr>
      <w:r>
        <w:rPr>
          <w:lang w:eastAsia="ru-RU"/>
        </w:rPr>
        <w:t>9.4.2. Заказчик в процессе выполнения Работ может давать в письменной форме распоряжения Подрядчику в отношении:</w:t>
      </w:r>
    </w:p>
    <w:p w:rsidR="007B1EA6" w:rsidRDefault="007B1EA6" w:rsidP="00362D35">
      <w:pPr>
        <w:ind w:firstLine="709"/>
        <w:jc w:val="both"/>
        <w:rPr>
          <w:lang w:eastAsia="ru-RU"/>
        </w:rPr>
      </w:pPr>
      <w:r>
        <w:rPr>
          <w:lang w:eastAsia="ru-RU"/>
        </w:rPr>
        <w:t>– немедленного удаления со Стройплощадки любых Материалов, не соответствующих условиям настоящего Договора;</w:t>
      </w:r>
    </w:p>
    <w:p w:rsidR="007B1EA6" w:rsidRDefault="007B1EA6" w:rsidP="00362D35">
      <w:pPr>
        <w:ind w:firstLine="709"/>
        <w:jc w:val="both"/>
        <w:rPr>
          <w:lang w:eastAsia="ru-RU"/>
        </w:rPr>
      </w:pPr>
      <w:r>
        <w:rPr>
          <w:lang w:eastAsia="ru-RU"/>
        </w:rPr>
        <w:t>– замены некачественных Материалов за счет Подрядчика, обнаруженных во время их проверки или испытаний и устранения Недостатков.</w:t>
      </w:r>
    </w:p>
    <w:p w:rsidR="007B1EA6" w:rsidRDefault="007B1EA6" w:rsidP="00362D35">
      <w:pPr>
        <w:ind w:firstLine="709"/>
        <w:jc w:val="both"/>
        <w:rPr>
          <w:lang w:eastAsia="ru-RU"/>
        </w:rPr>
      </w:pPr>
      <w:r>
        <w:rPr>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7B1EA6" w:rsidRDefault="007B1EA6" w:rsidP="00362D35">
      <w:pPr>
        <w:ind w:firstLine="709"/>
        <w:jc w:val="both"/>
        <w:rPr>
          <w:lang w:eastAsia="ru-RU"/>
        </w:rPr>
      </w:pPr>
      <w:r>
        <w:rPr>
          <w:lang w:eastAsia="ru-RU"/>
        </w:rPr>
        <w:t>9.5. Предотвращение повреждений и ущерба:</w:t>
      </w:r>
    </w:p>
    <w:p w:rsidR="007B1EA6" w:rsidRDefault="007B1EA6" w:rsidP="00362D35">
      <w:pPr>
        <w:ind w:firstLine="709"/>
        <w:jc w:val="both"/>
        <w:rPr>
          <w:lang w:eastAsia="ru-RU"/>
        </w:rPr>
      </w:pPr>
      <w:r>
        <w:rPr>
          <w:lang w:eastAsia="ru-RU"/>
        </w:rPr>
        <w:t xml:space="preserve">9.5.1.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lang w:eastAsia="ru-RU"/>
        </w:rPr>
        <w:t>грузы Подрядчика</w:t>
      </w:r>
      <w:proofErr w:type="gramEnd"/>
      <w:r>
        <w:rPr>
          <w:lang w:eastAsia="ru-RU"/>
        </w:rPr>
        <w:t>.</w:t>
      </w:r>
    </w:p>
    <w:p w:rsidR="007B1EA6" w:rsidRDefault="007B1EA6" w:rsidP="00362D35">
      <w:pPr>
        <w:ind w:firstLine="709"/>
        <w:jc w:val="both"/>
        <w:rPr>
          <w:lang w:eastAsia="ru-RU"/>
        </w:rPr>
      </w:pPr>
      <w:r>
        <w:rPr>
          <w:lang w:eastAsia="ru-RU"/>
        </w:rPr>
        <w:t>9.5.2. Подрядчик несет полную ответственность по всем претензиям, требованиям и судебным искам со стороны</w:t>
      </w:r>
      <w:proofErr w:type="gramStart"/>
      <w:r>
        <w:rPr>
          <w:lang w:eastAsia="ru-RU"/>
        </w:rPr>
        <w:t xml:space="preserve"> Т</w:t>
      </w:r>
      <w:proofErr w:type="gramEnd"/>
      <w:r>
        <w:rPr>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lang w:eastAsia="ru-RU"/>
        </w:rPr>
        <w:t xml:space="preserve"> Т</w:t>
      </w:r>
      <w:proofErr w:type="gramEnd"/>
      <w:r>
        <w:rPr>
          <w:lang w:eastAsia="ru-RU"/>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7B1EA6" w:rsidRDefault="007B1EA6" w:rsidP="00362D35">
      <w:pPr>
        <w:ind w:firstLine="709"/>
        <w:jc w:val="both"/>
        <w:rPr>
          <w:lang w:eastAsia="ru-RU"/>
        </w:rPr>
      </w:pPr>
      <w:r>
        <w:rPr>
          <w:lang w:eastAsia="ru-RU"/>
        </w:rPr>
        <w:t>9.6. Изменения в пределах Объема Работ:</w:t>
      </w:r>
    </w:p>
    <w:p w:rsidR="007B1EA6" w:rsidRDefault="007B1EA6" w:rsidP="00362D35">
      <w:pPr>
        <w:ind w:firstLine="709"/>
        <w:jc w:val="both"/>
        <w:rPr>
          <w:lang w:eastAsia="ru-RU"/>
        </w:rPr>
      </w:pPr>
      <w:r>
        <w:rPr>
          <w:lang w:eastAsia="ru-RU"/>
        </w:rPr>
        <w:t>Заказчик имеет право вносить любые изменения в пределах Объема Работ, только по письменному согласованию с Подрядчиком.</w:t>
      </w:r>
    </w:p>
    <w:p w:rsidR="007B1EA6" w:rsidRDefault="007B1EA6" w:rsidP="00362D35">
      <w:pPr>
        <w:ind w:firstLine="709"/>
        <w:jc w:val="both"/>
        <w:rPr>
          <w:lang w:eastAsia="ru-RU"/>
        </w:rPr>
      </w:pPr>
      <w:r>
        <w:rPr>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7B1EA6" w:rsidRDefault="007B1EA6" w:rsidP="00362D35">
      <w:pPr>
        <w:ind w:firstLine="709"/>
        <w:jc w:val="both"/>
        <w:rPr>
          <w:lang w:eastAsia="ru-RU"/>
        </w:rPr>
      </w:pPr>
      <w:r>
        <w:rPr>
          <w:lang w:eastAsia="ru-RU"/>
        </w:rPr>
        <w:t>9.7. Журналы производства Работ:</w:t>
      </w:r>
    </w:p>
    <w:p w:rsidR="007B1EA6" w:rsidRDefault="007B1EA6" w:rsidP="00362D35">
      <w:pPr>
        <w:ind w:firstLine="709"/>
        <w:jc w:val="both"/>
        <w:rPr>
          <w:lang w:eastAsia="ru-RU"/>
        </w:rPr>
      </w:pPr>
      <w:r>
        <w:rPr>
          <w:lang w:eastAsia="ru-RU"/>
        </w:rPr>
        <w:t>9.7.1.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rsidR="007B1EA6" w:rsidRDefault="007B1EA6" w:rsidP="00362D35">
      <w:pPr>
        <w:ind w:firstLine="709"/>
        <w:jc w:val="both"/>
        <w:rPr>
          <w:lang w:eastAsia="ru-RU"/>
        </w:rPr>
      </w:pPr>
      <w:r>
        <w:rPr>
          <w:lang w:eastAsia="ru-RU"/>
        </w:rPr>
        <w:t>9.7.2. Заказчик вправе вносить в Журналы производства работ свои замечания, делать копии с него и передавать их Персоналу Заказчика.</w:t>
      </w:r>
    </w:p>
    <w:p w:rsidR="007B1EA6" w:rsidRDefault="007B1EA6" w:rsidP="00362D35">
      <w:pPr>
        <w:ind w:firstLine="709"/>
        <w:jc w:val="both"/>
        <w:rPr>
          <w:lang w:eastAsia="ru-RU"/>
        </w:rPr>
      </w:pPr>
      <w:r>
        <w:rPr>
          <w:lang w:eastAsia="ru-RU"/>
        </w:rPr>
        <w:t>9.7.3. Подрядчик в согласованный Сторонами срок обязан устранить за свой счёт замечания, указанные Заказчиком в Журналах производства Работ.</w:t>
      </w:r>
    </w:p>
    <w:p w:rsidR="007B1EA6" w:rsidRDefault="007B1EA6" w:rsidP="00362D35">
      <w:pPr>
        <w:ind w:firstLine="709"/>
        <w:jc w:val="both"/>
        <w:rPr>
          <w:lang w:eastAsia="ru-RU"/>
        </w:rPr>
      </w:pPr>
      <w:r>
        <w:rPr>
          <w:lang w:eastAsia="ru-RU"/>
        </w:rPr>
        <w:t>9.7.4.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w:t>
      </w:r>
    </w:p>
    <w:p w:rsidR="007B1EA6" w:rsidRDefault="007B1EA6" w:rsidP="00362D35">
      <w:pPr>
        <w:ind w:firstLine="709"/>
        <w:jc w:val="both"/>
        <w:rPr>
          <w:lang w:eastAsia="ru-RU"/>
        </w:rPr>
      </w:pPr>
      <w:r>
        <w:rPr>
          <w:lang w:eastAsia="ru-RU"/>
        </w:rPr>
        <w:t>9.7.5.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7B1EA6" w:rsidRDefault="007B1EA6" w:rsidP="00362D35">
      <w:pPr>
        <w:ind w:firstLine="709"/>
        <w:jc w:val="both"/>
        <w:rPr>
          <w:lang w:eastAsia="ru-RU"/>
        </w:rPr>
      </w:pPr>
      <w:r>
        <w:rPr>
          <w:lang w:eastAsia="ru-RU"/>
        </w:rPr>
        <w:t>9.8. Заказчик вправе заключить договоры с</w:t>
      </w:r>
      <w:proofErr w:type="gramStart"/>
      <w:r>
        <w:rPr>
          <w:lang w:eastAsia="ru-RU"/>
        </w:rPr>
        <w:t xml:space="preserve"> Т</w:t>
      </w:r>
      <w:proofErr w:type="gramEnd"/>
      <w:r>
        <w:rPr>
          <w:lang w:eastAsia="ru-RU"/>
        </w:rPr>
        <w:t>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7B1EA6" w:rsidRDefault="007B1EA6" w:rsidP="00362D35">
      <w:pPr>
        <w:ind w:firstLine="709"/>
        <w:jc w:val="both"/>
        <w:rPr>
          <w:lang w:eastAsia="ru-RU"/>
        </w:rPr>
      </w:pPr>
      <w:r>
        <w:rPr>
          <w:lang w:eastAsia="ru-RU"/>
        </w:rPr>
        <w:t xml:space="preserve">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7B1EA6" w:rsidRDefault="007B1EA6" w:rsidP="00362D35">
      <w:pPr>
        <w:ind w:firstLine="709"/>
        <w:jc w:val="both"/>
        <w:rPr>
          <w:lang w:eastAsia="ru-RU"/>
        </w:rPr>
      </w:pPr>
      <w:r>
        <w:rPr>
          <w:lang w:eastAsia="ru-RU"/>
        </w:rPr>
        <w:t xml:space="preserve">9.9.1. Ущерб, причиненный в результате несоблюдения правил техники безопасности (в т.ч. противопожарной, </w:t>
      </w:r>
      <w:proofErr w:type="spellStart"/>
      <w:r>
        <w:rPr>
          <w:lang w:eastAsia="ru-RU"/>
        </w:rPr>
        <w:t>электр</w:t>
      </w:r>
      <w:proofErr w:type="gramStart"/>
      <w:r>
        <w:rPr>
          <w:lang w:eastAsia="ru-RU"/>
        </w:rPr>
        <w:t>о</w:t>
      </w:r>
      <w:proofErr w:type="spellEnd"/>
      <w:r>
        <w:rPr>
          <w:lang w:eastAsia="ru-RU"/>
        </w:rPr>
        <w:t>-</w:t>
      </w:r>
      <w:proofErr w:type="gramEnd"/>
      <w:r>
        <w:rPr>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7B1EA6" w:rsidRDefault="007B1EA6" w:rsidP="00362D35">
      <w:pPr>
        <w:ind w:firstLine="709"/>
        <w:jc w:val="both"/>
        <w:rPr>
          <w:lang w:eastAsia="ru-RU"/>
        </w:rPr>
      </w:pPr>
      <w:r>
        <w:rPr>
          <w:lang w:eastAsia="ru-RU"/>
        </w:rPr>
        <w:t>9.10. Представители Заказчика и Подрядчика по мере необходимости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7B1EA6" w:rsidRDefault="007B1EA6" w:rsidP="00362D35">
      <w:pPr>
        <w:ind w:firstLine="709"/>
        <w:jc w:val="both"/>
        <w:rPr>
          <w:lang w:eastAsia="ru-RU"/>
        </w:rPr>
      </w:pPr>
      <w:r>
        <w:rPr>
          <w:lang w:eastAsia="ru-RU"/>
        </w:rPr>
        <w:t>9.11.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7B1EA6" w:rsidRDefault="007B1EA6" w:rsidP="00362D35">
      <w:pPr>
        <w:ind w:firstLine="709"/>
        <w:jc w:val="center"/>
        <w:rPr>
          <w:lang w:eastAsia="ru-RU"/>
        </w:rPr>
      </w:pPr>
    </w:p>
    <w:p w:rsidR="007B1EA6" w:rsidRDefault="007B1EA6" w:rsidP="00362D35">
      <w:pPr>
        <w:ind w:firstLine="709"/>
        <w:jc w:val="center"/>
        <w:rPr>
          <w:lang w:eastAsia="ru-RU"/>
        </w:rPr>
      </w:pPr>
      <w:r>
        <w:rPr>
          <w:b/>
          <w:bCs/>
          <w:lang w:eastAsia="ru-RU"/>
        </w:rPr>
        <w:t>10. Сроки выполнения Работ</w:t>
      </w:r>
    </w:p>
    <w:p w:rsidR="007B1EA6" w:rsidRDefault="007B1EA6" w:rsidP="00362D35">
      <w:pPr>
        <w:ind w:firstLine="709"/>
        <w:jc w:val="both"/>
        <w:rPr>
          <w:lang w:eastAsia="ru-RU"/>
        </w:rPr>
      </w:pPr>
      <w:r>
        <w:rPr>
          <w:lang w:eastAsia="ru-RU"/>
        </w:rPr>
        <w:t>10.1. Срок выполнения Работ:</w:t>
      </w:r>
    </w:p>
    <w:p w:rsidR="007B1EA6" w:rsidRDefault="007B1EA6" w:rsidP="00362D35">
      <w:pPr>
        <w:pStyle w:val="Default"/>
        <w:ind w:firstLine="709"/>
        <w:jc w:val="both"/>
      </w:pPr>
      <w:r>
        <w:rPr>
          <w:lang w:eastAsia="ru-RU"/>
        </w:rPr>
        <w:t xml:space="preserve">Начало выполнения Работ - с даты, </w:t>
      </w:r>
      <w:r>
        <w:t xml:space="preserve">указанной в уведомлении о начале выполнения работ. </w:t>
      </w:r>
      <w:r>
        <w:rPr>
          <w:lang w:eastAsia="ru-RU"/>
        </w:rPr>
        <w:t>Окончание выполнения Работ</w:t>
      </w:r>
      <w:proofErr w:type="gramStart"/>
      <w:r>
        <w:rPr>
          <w:lang w:eastAsia="ru-RU"/>
        </w:rPr>
        <w:t xml:space="preserve"> - ______ (________) </w:t>
      </w:r>
      <w:proofErr w:type="gramEnd"/>
      <w:r>
        <w:rPr>
          <w:lang w:eastAsia="ru-RU"/>
        </w:rPr>
        <w:t xml:space="preserve">календарных дней с даты, </w:t>
      </w:r>
      <w:r>
        <w:t>указанной в уведомлении о начале выполнения работ</w:t>
      </w:r>
      <w:r>
        <w:rPr>
          <w:lang w:eastAsia="ru-RU"/>
        </w:rPr>
        <w:t xml:space="preserve">. Уведомление о начале выполнения Работ должно быть направлено Подрядчику </w:t>
      </w:r>
      <w:r>
        <w:t xml:space="preserve">в течение 30 (тридцати) календарных дней. </w:t>
      </w:r>
    </w:p>
    <w:p w:rsidR="007B1EA6" w:rsidRDefault="007B1EA6" w:rsidP="00362D35">
      <w:pPr>
        <w:pStyle w:val="Default"/>
        <w:ind w:firstLine="709"/>
        <w:jc w:val="both"/>
        <w:rPr>
          <w:lang w:eastAsia="ru-RU"/>
        </w:rPr>
      </w:pPr>
      <w:r>
        <w:t>Работы выполняются одним этапом за счет поэтапного вывода в Работу 1/2 длины  кранового пути.</w:t>
      </w:r>
    </w:p>
    <w:p w:rsidR="007B1EA6" w:rsidRDefault="007B1EA6" w:rsidP="00362D35">
      <w:pPr>
        <w:ind w:firstLine="709"/>
        <w:jc w:val="both"/>
        <w:rPr>
          <w:color w:val="000000"/>
          <w:lang w:eastAsia="ru-RU"/>
        </w:rPr>
      </w:pPr>
      <w:r>
        <w:rPr>
          <w:color w:val="000000"/>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7B1EA6" w:rsidRDefault="007B1EA6" w:rsidP="00362D35">
      <w:pPr>
        <w:ind w:firstLine="709"/>
        <w:jc w:val="both"/>
        <w:rPr>
          <w:lang w:eastAsia="ru-RU"/>
        </w:rPr>
      </w:pPr>
      <w:r>
        <w:rPr>
          <w:lang w:eastAsia="ru-RU"/>
        </w:rPr>
        <w:t>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w:t>
      </w:r>
    </w:p>
    <w:p w:rsidR="007B1EA6" w:rsidRDefault="007B1EA6" w:rsidP="00362D35">
      <w:pPr>
        <w:ind w:firstLine="709"/>
        <w:jc w:val="both"/>
        <w:rPr>
          <w:lang w:eastAsia="ru-RU"/>
        </w:rPr>
      </w:pPr>
      <w:r>
        <w:rPr>
          <w:lang w:eastAsia="ru-RU"/>
        </w:rPr>
        <w:t>10.4.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11. Приостановка Работ</w:t>
      </w:r>
    </w:p>
    <w:p w:rsidR="007B1EA6" w:rsidRDefault="007B1EA6" w:rsidP="00362D35">
      <w:pPr>
        <w:ind w:firstLine="709"/>
        <w:jc w:val="both"/>
        <w:rPr>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7B1EA6" w:rsidRDefault="007B1EA6" w:rsidP="00362D35">
      <w:pPr>
        <w:ind w:firstLine="709"/>
        <w:jc w:val="both"/>
        <w:rPr>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7B1EA6" w:rsidRDefault="007B1EA6" w:rsidP="00362D35">
      <w:pPr>
        <w:ind w:firstLine="709"/>
        <w:jc w:val="both"/>
        <w:rPr>
          <w:lang w:eastAsia="ru-RU"/>
        </w:rPr>
      </w:pPr>
      <w:r>
        <w:rPr>
          <w:lang w:eastAsia="ru-RU"/>
        </w:rPr>
        <w:t>11.3. Срок выполнения приостановленной части Объема Работ, а в соответствующих случаях – всех Работ, будет продлен на период такой приостановки.</w:t>
      </w:r>
    </w:p>
    <w:p w:rsidR="007B1EA6" w:rsidRDefault="007B1EA6" w:rsidP="00362D35">
      <w:pPr>
        <w:ind w:firstLine="709"/>
        <w:jc w:val="both"/>
        <w:rPr>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7B1EA6" w:rsidRDefault="007B1EA6" w:rsidP="00362D35">
      <w:pPr>
        <w:ind w:firstLine="709"/>
        <w:jc w:val="both"/>
        <w:rPr>
          <w:lang w:eastAsia="ru-RU"/>
        </w:rPr>
      </w:pPr>
      <w:r>
        <w:rPr>
          <w:lang w:eastAsia="ru-RU"/>
        </w:rPr>
        <w:t>11.5. Приостановка Работ по инициативе Подрядчика допускается в порядке, установленном законодательством Российской Федерации.</w:t>
      </w:r>
    </w:p>
    <w:p w:rsidR="007B1EA6" w:rsidRDefault="007B1EA6" w:rsidP="00362D35">
      <w:pPr>
        <w:ind w:firstLine="709"/>
        <w:jc w:val="both"/>
        <w:rPr>
          <w:lang w:eastAsia="ru-RU"/>
        </w:rPr>
      </w:pPr>
      <w:r>
        <w:rPr>
          <w:lang w:eastAsia="ru-RU"/>
        </w:rPr>
        <w:t>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7B1EA6" w:rsidRDefault="007B1EA6" w:rsidP="00362D35">
      <w:pPr>
        <w:ind w:firstLine="709"/>
        <w:jc w:val="both"/>
        <w:rPr>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7B1EA6" w:rsidRDefault="007B1EA6" w:rsidP="00362D35">
      <w:pPr>
        <w:ind w:firstLine="709"/>
        <w:jc w:val="both"/>
        <w:rPr>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w:t>
      </w:r>
    </w:p>
    <w:p w:rsidR="007B1EA6" w:rsidRDefault="007B1EA6" w:rsidP="00362D35">
      <w:pPr>
        <w:ind w:firstLine="709"/>
        <w:jc w:val="both"/>
        <w:rPr>
          <w:lang w:eastAsia="ru-RU"/>
        </w:rPr>
      </w:pPr>
      <w:r>
        <w:rPr>
          <w:lang w:eastAsia="ru-RU"/>
        </w:rPr>
        <w:t>б) нарушение технологии ведения работ и правил эксплуатации оборудования.</w:t>
      </w:r>
    </w:p>
    <w:p w:rsidR="007B1EA6" w:rsidRDefault="007B1EA6" w:rsidP="00362D35">
      <w:pPr>
        <w:ind w:firstLine="709"/>
        <w:jc w:val="both"/>
        <w:rPr>
          <w:lang w:eastAsia="ru-RU"/>
        </w:rPr>
      </w:pPr>
      <w:r>
        <w:rPr>
          <w:lang w:eastAsia="ru-RU"/>
        </w:rPr>
        <w:t>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w:t>
      </w:r>
    </w:p>
    <w:p w:rsidR="007B1EA6" w:rsidRDefault="007B1EA6" w:rsidP="00362D35">
      <w:pPr>
        <w:ind w:firstLine="709"/>
        <w:jc w:val="both"/>
        <w:rPr>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12. Проверки и испытания</w:t>
      </w:r>
    </w:p>
    <w:p w:rsidR="007B1EA6" w:rsidRDefault="007B1EA6" w:rsidP="00362D35">
      <w:pPr>
        <w:ind w:firstLine="709"/>
        <w:jc w:val="both"/>
        <w:rPr>
          <w:lang w:eastAsia="ru-RU"/>
        </w:rPr>
      </w:pPr>
      <w:r>
        <w:rPr>
          <w:lang w:eastAsia="ru-RU"/>
        </w:rPr>
        <w:t>12.1. </w:t>
      </w:r>
      <w:proofErr w:type="gramStart"/>
      <w:r>
        <w:rPr>
          <w:lang w:eastAsia="ru-RU"/>
        </w:rPr>
        <w:t xml:space="preserve">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7B1EA6" w:rsidRDefault="007B1EA6" w:rsidP="00362D35">
      <w:pPr>
        <w:ind w:firstLine="709"/>
        <w:jc w:val="both"/>
        <w:rPr>
          <w:lang w:eastAsia="ru-RU"/>
        </w:rPr>
      </w:pPr>
      <w:r>
        <w:rPr>
          <w:lang w:eastAsia="ru-RU"/>
        </w:rPr>
        <w:t>12.2. </w:t>
      </w:r>
      <w:proofErr w:type="gramStart"/>
      <w:r>
        <w:rPr>
          <w:lang w:eastAsia="ru-RU"/>
        </w:rPr>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w:t>
      </w:r>
    </w:p>
    <w:p w:rsidR="007B1EA6" w:rsidRDefault="007B1EA6" w:rsidP="00362D35">
      <w:pPr>
        <w:ind w:firstLine="709"/>
        <w:jc w:val="both"/>
        <w:rPr>
          <w:lang w:eastAsia="ru-RU"/>
        </w:rPr>
      </w:pPr>
      <w:r>
        <w:rPr>
          <w:lang w:eastAsia="ru-RU"/>
        </w:rPr>
        <w:t>12.3.По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7B1EA6" w:rsidRDefault="007B1EA6" w:rsidP="00362D35">
      <w:pPr>
        <w:ind w:firstLine="709"/>
        <w:jc w:val="both"/>
        <w:rPr>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7B1EA6" w:rsidRDefault="007B1EA6" w:rsidP="00362D35">
      <w:pPr>
        <w:ind w:firstLine="709"/>
        <w:jc w:val="both"/>
        <w:rPr>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7B1EA6" w:rsidRDefault="007B1EA6" w:rsidP="00362D35">
      <w:pPr>
        <w:ind w:firstLine="709"/>
        <w:jc w:val="both"/>
        <w:rPr>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7B1EA6" w:rsidRDefault="007B1EA6" w:rsidP="00362D35">
      <w:pPr>
        <w:ind w:firstLine="709"/>
        <w:jc w:val="center"/>
        <w:rPr>
          <w:lang w:eastAsia="ru-RU"/>
        </w:rPr>
      </w:pPr>
    </w:p>
    <w:p w:rsidR="007B1EA6" w:rsidRDefault="007B1EA6" w:rsidP="00362D35">
      <w:pPr>
        <w:ind w:firstLine="709"/>
        <w:jc w:val="center"/>
        <w:rPr>
          <w:lang w:eastAsia="ru-RU"/>
        </w:rPr>
      </w:pPr>
      <w:r>
        <w:rPr>
          <w:b/>
          <w:bCs/>
          <w:lang w:eastAsia="ru-RU"/>
        </w:rPr>
        <w:t>13. Сдача-приемка Объема Работ, Результата Работ</w:t>
      </w:r>
    </w:p>
    <w:p w:rsidR="007B1EA6" w:rsidRDefault="007B1EA6" w:rsidP="00362D35">
      <w:pPr>
        <w:ind w:firstLine="709"/>
        <w:jc w:val="both"/>
        <w:rPr>
          <w:lang w:eastAsia="ru-RU"/>
        </w:rPr>
      </w:pPr>
      <w:r>
        <w:rPr>
          <w:lang w:eastAsia="ru-RU"/>
        </w:rPr>
        <w:t>13.1. Сдача выполненного Объема Работ Заказчику осуществляется ежемесячно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w:t>
      </w:r>
    </w:p>
    <w:p w:rsidR="007B1EA6" w:rsidRDefault="007B1EA6" w:rsidP="00362D35">
      <w:pPr>
        <w:ind w:firstLine="709"/>
        <w:jc w:val="both"/>
        <w:rPr>
          <w:lang w:eastAsia="ru-RU"/>
        </w:rPr>
      </w:pPr>
      <w:r>
        <w:rPr>
          <w:lang w:eastAsia="ru-RU"/>
        </w:rPr>
        <w:t>13.2. Подрядчик за 5 (Пять) дней до начала приемки Результата Работ Заказчиком после выполнения в полном объеме Работ передает Заказчику 2 (Два)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7B1EA6" w:rsidRDefault="007B1EA6" w:rsidP="00362D35">
      <w:pPr>
        <w:ind w:firstLine="709"/>
        <w:jc w:val="both"/>
        <w:rPr>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7B1EA6" w:rsidRDefault="007B1EA6" w:rsidP="00362D35">
      <w:pPr>
        <w:ind w:firstLine="709"/>
        <w:jc w:val="both"/>
        <w:rPr>
          <w:lang w:eastAsia="ru-RU"/>
        </w:rPr>
      </w:pPr>
      <w:r>
        <w:rPr>
          <w:lang w:eastAsia="ru-RU"/>
        </w:rPr>
        <w:t>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7B1EA6" w:rsidRDefault="007B1EA6" w:rsidP="00362D35">
      <w:pPr>
        <w:ind w:firstLine="709"/>
        <w:jc w:val="both"/>
        <w:rPr>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реконструированных объектов основных средств/Акт приемки законченного строительством Объекта Приемочной комиссией.</w:t>
      </w:r>
    </w:p>
    <w:p w:rsidR="007B1EA6" w:rsidRDefault="007B1EA6" w:rsidP="00362D35">
      <w:pPr>
        <w:ind w:firstLine="709"/>
        <w:jc w:val="both"/>
        <w:rPr>
          <w:lang w:eastAsia="ru-RU"/>
        </w:rPr>
      </w:pPr>
      <w:r>
        <w:rPr>
          <w:lang w:eastAsia="ru-RU"/>
        </w:rPr>
        <w:t>13.6. Акт о приеме-сдаче реконструированных объектов основных средств/Акт приемки законченного строительством Объекта Приемочной комиссией не может быть подписан до подписания Сторонами Акта о приемке выполненных работ форма № КС-2 и Справки о стоимости выполненных работ и затрат форма № КС-3 в отношении полного (всего) Объема Работ по Договору.</w:t>
      </w:r>
    </w:p>
    <w:p w:rsidR="007B1EA6" w:rsidRDefault="007B1EA6" w:rsidP="00362D35">
      <w:pPr>
        <w:ind w:firstLine="709"/>
        <w:jc w:val="both"/>
        <w:rPr>
          <w:lang w:eastAsia="ru-RU"/>
        </w:rPr>
      </w:pPr>
      <w:r>
        <w:rPr>
          <w:lang w:eastAsia="ru-RU"/>
        </w:rPr>
        <w:t>13.7. </w:t>
      </w:r>
      <w:proofErr w:type="gramStart"/>
      <w:r>
        <w:rPr>
          <w:lang w:eastAsia="ru-RU"/>
        </w:rP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реконструированных объектов основных средств/ Акта приемки законченного строительством Объекта Приемочной комиссией.</w:t>
      </w:r>
      <w:proofErr w:type="gramEnd"/>
    </w:p>
    <w:p w:rsidR="007B1EA6" w:rsidRDefault="007B1EA6" w:rsidP="00362D35">
      <w:pPr>
        <w:ind w:firstLine="709"/>
        <w:jc w:val="both"/>
        <w:rPr>
          <w:lang w:eastAsia="ru-RU"/>
        </w:rPr>
      </w:pPr>
      <w:r>
        <w:rPr>
          <w:lang w:eastAsia="ru-RU"/>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7B1EA6" w:rsidRDefault="007B1EA6" w:rsidP="00362D35">
      <w:pPr>
        <w:ind w:firstLine="709"/>
        <w:jc w:val="both"/>
        <w:rPr>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реконструированных   объектов основных средств/Акта приемки законченного строительством Объекта Приемочной комиссией.</w:t>
      </w:r>
    </w:p>
    <w:p w:rsidR="007B1EA6" w:rsidRDefault="007B1EA6" w:rsidP="00362D35">
      <w:pPr>
        <w:ind w:firstLine="709"/>
        <w:jc w:val="both"/>
        <w:rPr>
          <w:lang w:eastAsia="ru-RU"/>
        </w:rPr>
      </w:pPr>
      <w:r>
        <w:rPr>
          <w:lang w:eastAsia="ru-RU"/>
        </w:rPr>
        <w:t>13.9.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7B1EA6" w:rsidRDefault="007B1EA6" w:rsidP="00362D35">
      <w:pPr>
        <w:ind w:firstLine="709"/>
        <w:jc w:val="both"/>
        <w:rPr>
          <w:lang w:eastAsia="ru-RU"/>
        </w:rPr>
      </w:pPr>
      <w:r>
        <w:rPr>
          <w:lang w:eastAsia="ru-RU"/>
        </w:rPr>
        <w:t>13.10. Стороны в рамках настоящего Договора оформляют документы в электронной форме с применением усиленной квалифицированной электронной подписи (далее - «квалифицированная электронная подпись»).</w:t>
      </w:r>
    </w:p>
    <w:p w:rsidR="007B1EA6" w:rsidRDefault="007B1EA6" w:rsidP="00362D35">
      <w:pPr>
        <w:ind w:firstLine="709"/>
        <w:jc w:val="both"/>
        <w:rPr>
          <w:lang w:eastAsia="ru-RU"/>
        </w:rPr>
      </w:pPr>
      <w:r>
        <w:rPr>
          <w:lang w:eastAsia="ru-RU"/>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Акт о приемке выполненных работ, счет-фактура, универсальный передаточный документ, неформализованные документы: Акта о приемке выполненных работ форма № КС-2, справка о стоимости выполненных работ и затрат форма № КС-3, счета, Акт о приеме-сдаче отремонтированных, реконструированных, модернизированных объектов основных средств, а также иные виды формализованных и неформализованных первичных учётных документов (далее – «первичные документы»).</w:t>
      </w:r>
    </w:p>
    <w:p w:rsidR="007B1EA6" w:rsidRDefault="007B1EA6" w:rsidP="00362D35">
      <w:pPr>
        <w:ind w:firstLine="709"/>
        <w:jc w:val="both"/>
        <w:rPr>
          <w:lang w:eastAsia="ru-RU"/>
        </w:rPr>
      </w:pPr>
      <w:proofErr w:type="gramStart"/>
      <w:r>
        <w:rPr>
          <w:lang w:eastAsia="ru-RU"/>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7B1EA6" w:rsidRDefault="007B1EA6" w:rsidP="00362D35">
      <w:pPr>
        <w:ind w:firstLine="709"/>
        <w:jc w:val="both"/>
        <w:rPr>
          <w:lang w:eastAsia="ru-RU"/>
        </w:rPr>
      </w:pPr>
      <w:r>
        <w:rPr>
          <w:lang w:eastAsia="ru-RU"/>
        </w:rPr>
        <w:t>Сторона, использующая ключ квалифицированной электронной подписи, обязана соблюдать его конфиденциальность.</w:t>
      </w:r>
    </w:p>
    <w:p w:rsidR="007B1EA6" w:rsidRDefault="007B1EA6" w:rsidP="00362D35">
      <w:pPr>
        <w:ind w:firstLine="709"/>
        <w:jc w:val="both"/>
        <w:rPr>
          <w:lang w:eastAsia="ru-RU"/>
        </w:rPr>
      </w:pPr>
      <w:r>
        <w:rPr>
          <w:lang w:eastAsia="ru-RU"/>
        </w:rPr>
        <w:t>Первичные документы должны быть оформлены либо в электронной форме, либо на бумажном носителе.</w:t>
      </w:r>
    </w:p>
    <w:p w:rsidR="007B1EA6" w:rsidRDefault="007B1EA6" w:rsidP="00362D35">
      <w:pPr>
        <w:ind w:firstLine="709"/>
        <w:jc w:val="both"/>
        <w:rPr>
          <w:lang w:eastAsia="ru-RU"/>
        </w:rPr>
      </w:pPr>
      <w:r>
        <w:rPr>
          <w:lang w:eastAsia="ru-RU"/>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14. Гарантии</w:t>
      </w:r>
    </w:p>
    <w:p w:rsidR="007B1EA6" w:rsidRDefault="007B1EA6" w:rsidP="00362D35">
      <w:pPr>
        <w:ind w:firstLine="709"/>
        <w:jc w:val="both"/>
        <w:rPr>
          <w:lang w:eastAsia="ru-RU"/>
        </w:rPr>
      </w:pPr>
      <w:r>
        <w:rPr>
          <w:lang w:eastAsia="ru-RU"/>
        </w:rPr>
        <w:t>14.1. Подрядчик гарантирует:</w:t>
      </w:r>
    </w:p>
    <w:p w:rsidR="007B1EA6" w:rsidRDefault="007B1EA6" w:rsidP="00362D35">
      <w:pPr>
        <w:ind w:firstLine="709"/>
        <w:jc w:val="both"/>
        <w:rPr>
          <w:lang w:eastAsia="ru-RU"/>
        </w:rPr>
      </w:pPr>
      <w:r>
        <w:rPr>
          <w:lang w:eastAsia="ru-RU"/>
        </w:rPr>
        <w:t>– выполнение всех Работ в полном объеме и в сроки, определенные условиями настоящего Договора и Приложений к нему;</w:t>
      </w:r>
    </w:p>
    <w:p w:rsidR="007B1EA6" w:rsidRDefault="007B1EA6" w:rsidP="00362D35">
      <w:pPr>
        <w:ind w:firstLine="709"/>
        <w:jc w:val="both"/>
        <w:rPr>
          <w:lang w:eastAsia="ru-RU"/>
        </w:rPr>
      </w:pPr>
      <w:r>
        <w:rPr>
          <w:lang w:eastAsia="ru-RU"/>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7B1EA6" w:rsidRDefault="007B1EA6" w:rsidP="00362D35">
      <w:pPr>
        <w:ind w:firstLine="709"/>
        <w:jc w:val="both"/>
        <w:rPr>
          <w:lang w:eastAsia="ru-RU"/>
        </w:rPr>
      </w:pPr>
      <w:r>
        <w:rPr>
          <w:lang w:eastAsia="ru-RU"/>
        </w:rPr>
        <w:t>– своевременное устранение Недостатков, выявленных при приемке Этапов Работ, Результата Работ по настоящему Договору и в Гарантийный период.</w:t>
      </w:r>
    </w:p>
    <w:p w:rsidR="007B1EA6" w:rsidRDefault="007B1EA6" w:rsidP="00362D35">
      <w:pPr>
        <w:ind w:firstLine="709"/>
        <w:jc w:val="both"/>
        <w:rPr>
          <w:rFonts w:eastAsia="MS Mincho"/>
        </w:rPr>
      </w:pPr>
      <w:r>
        <w:rPr>
          <w:lang w:eastAsia="ru-RU"/>
        </w:rPr>
        <w:t>14.2. Гарантийный период на соответствие качества Результата Работ требованиям, указанным в настоящем Договоре, составляет</w:t>
      </w:r>
      <w:proofErr w:type="gramStart"/>
      <w:r>
        <w:rPr>
          <w:lang w:eastAsia="ru-RU"/>
        </w:rPr>
        <w:t xml:space="preserve"> _______(_____________) </w:t>
      </w:r>
      <w:proofErr w:type="gramEnd"/>
      <w:r>
        <w:rPr>
          <w:lang w:eastAsia="ru-RU"/>
        </w:rPr>
        <w:t xml:space="preserve">месяцев и </w:t>
      </w:r>
      <w:r>
        <w:t xml:space="preserve">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p w:rsidR="007B1EA6" w:rsidRDefault="007B1EA6" w:rsidP="00362D35">
      <w:pPr>
        <w:ind w:firstLine="709"/>
        <w:jc w:val="both"/>
        <w:rPr>
          <w:lang w:eastAsia="ru-RU"/>
        </w:rPr>
      </w:pPr>
      <w:r>
        <w:rPr>
          <w:lang w:eastAsia="ru-RU"/>
        </w:rPr>
        <w:t>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w:t>
      </w:r>
    </w:p>
    <w:p w:rsidR="007B1EA6" w:rsidRDefault="007B1EA6" w:rsidP="00362D35">
      <w:pPr>
        <w:ind w:firstLine="709"/>
        <w:jc w:val="both"/>
        <w:rPr>
          <w:lang w:eastAsia="ru-RU"/>
        </w:rPr>
      </w:pPr>
      <w:r>
        <w:rPr>
          <w:lang w:eastAsia="ru-RU"/>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w:t>
      </w:r>
    </w:p>
    <w:p w:rsidR="007B1EA6" w:rsidRDefault="007B1EA6" w:rsidP="00362D35">
      <w:pPr>
        <w:ind w:firstLine="709"/>
        <w:jc w:val="both"/>
        <w:rPr>
          <w:lang w:eastAsia="ru-RU"/>
        </w:rPr>
      </w:pPr>
      <w:r>
        <w:rPr>
          <w:lang w:eastAsia="ru-RU"/>
        </w:rPr>
        <w:t>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w:t>
      </w:r>
    </w:p>
    <w:p w:rsidR="007B1EA6" w:rsidRDefault="007B1EA6" w:rsidP="00362D35">
      <w:pPr>
        <w:ind w:firstLine="709"/>
        <w:jc w:val="both"/>
        <w:rPr>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rPr>
          <w:lang w:eastAsia="ru-RU"/>
        </w:rPr>
        <w:t xml:space="preserve"> Т</w:t>
      </w:r>
      <w:proofErr w:type="gramEnd"/>
      <w:r>
        <w:rPr>
          <w:lang w:eastAsia="ru-RU"/>
        </w:rPr>
        <w:t>ретьих лиц и/или собственными силами, а Подрядчик обязан выполнить указанные требования Заказчика.</w:t>
      </w:r>
    </w:p>
    <w:p w:rsidR="007B1EA6" w:rsidRDefault="007B1EA6" w:rsidP="00362D35">
      <w:pPr>
        <w:ind w:firstLine="709"/>
        <w:jc w:val="both"/>
        <w:rPr>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w:t>
      </w:r>
    </w:p>
    <w:p w:rsidR="007B1EA6" w:rsidRDefault="007B1EA6" w:rsidP="00362D35">
      <w:pPr>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rPr>
          <w:lang w:eastAsia="ru-RU"/>
        </w:rPr>
        <w:t xml:space="preserve"> Т</w:t>
      </w:r>
      <w:proofErr w:type="gramEnd"/>
      <w:r>
        <w:rPr>
          <w:lang w:eastAsia="ru-RU"/>
        </w:rPr>
        <w:t>ретьих лиц, а Подрядчик обязан возместить затраты Заказчика на устранение Недостатков.</w:t>
      </w:r>
    </w:p>
    <w:p w:rsidR="007B1EA6" w:rsidRDefault="007B1EA6" w:rsidP="00362D35">
      <w:pPr>
        <w:ind w:firstLine="709"/>
        <w:jc w:val="both"/>
        <w:rPr>
          <w:lang w:eastAsia="ru-RU"/>
        </w:rPr>
      </w:pPr>
      <w:r>
        <w:rPr>
          <w:lang w:eastAsia="ru-RU"/>
        </w:rPr>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15. Цена Договора и порядок оплаты</w:t>
      </w:r>
    </w:p>
    <w:p w:rsidR="007B1EA6" w:rsidRDefault="007B1EA6" w:rsidP="00362D35">
      <w:pPr>
        <w:ind w:firstLine="709"/>
        <w:jc w:val="both"/>
        <w:rPr>
          <w:lang w:eastAsia="ru-RU"/>
        </w:rPr>
      </w:pPr>
      <w:r>
        <w:rPr>
          <w:lang w:eastAsia="ru-RU"/>
        </w:rPr>
        <w:t>15.1. Общая Цена Работ по настоящему Договору (далее - Цена Договора) составляет</w:t>
      </w:r>
      <w:proofErr w:type="gramStart"/>
      <w:r>
        <w:rPr>
          <w:lang w:eastAsia="ru-RU"/>
        </w:rPr>
        <w:t xml:space="preserve"> ____________________________ (___________________________) </w:t>
      </w:r>
      <w:proofErr w:type="gramEnd"/>
      <w:r>
        <w:rPr>
          <w:lang w:eastAsia="ru-RU"/>
        </w:rPr>
        <w:t xml:space="preserve">рубля ___________ копеек, </w:t>
      </w:r>
      <w:r>
        <w:rPr>
          <w:iCs/>
          <w:lang w:eastAsia="ru-RU"/>
        </w:rPr>
        <w:t>в т.ч. НДС – 20 % ___________________ (_______________________) рублей _________ копеек</w:t>
      </w:r>
      <w:r>
        <w:rPr>
          <w:lang w:eastAsia="ru-RU"/>
        </w:rPr>
        <w:t>, и определяется Сторонами в соответствии со Сметным расчетом (Приложение № 2 к настоящему Договору).</w:t>
      </w:r>
    </w:p>
    <w:p w:rsidR="007B1EA6" w:rsidRDefault="007B1EA6" w:rsidP="00362D35">
      <w:pPr>
        <w:ind w:firstLine="709"/>
        <w:jc w:val="both"/>
        <w:rPr>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w:t>
      </w:r>
    </w:p>
    <w:p w:rsidR="007B1EA6" w:rsidRDefault="007B1EA6" w:rsidP="00362D35">
      <w:pPr>
        <w:ind w:firstLine="709"/>
        <w:jc w:val="both"/>
        <w:rPr>
          <w:lang w:eastAsia="ru-RU"/>
        </w:rPr>
      </w:pPr>
      <w:r>
        <w:rPr>
          <w:lang w:eastAsia="ru-RU"/>
        </w:rP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7B1EA6" w:rsidRDefault="007B1EA6" w:rsidP="00362D35">
      <w:pPr>
        <w:ind w:firstLine="709"/>
        <w:jc w:val="both"/>
        <w:rPr>
          <w:lang w:eastAsia="ru-RU"/>
        </w:rPr>
      </w:pPr>
      <w:r>
        <w:rPr>
          <w:lang w:eastAsia="ru-RU"/>
        </w:rPr>
        <w:t>15.4.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7B1EA6" w:rsidRDefault="007B1EA6" w:rsidP="00362D35">
      <w:pPr>
        <w:ind w:firstLine="709"/>
        <w:jc w:val="both"/>
      </w:pPr>
      <w:r>
        <w:rPr>
          <w:lang w:eastAsia="ru-RU"/>
        </w:rPr>
        <w:t>15.5. </w:t>
      </w: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7B1EA6" w:rsidRDefault="007B1EA6" w:rsidP="00F443AE">
      <w:pPr>
        <w:numPr>
          <w:ilvl w:val="0"/>
          <w:numId w:val="66"/>
        </w:numPr>
        <w:suppressAutoHyphens w:val="0"/>
        <w:ind w:left="0" w:firstLine="709"/>
        <w:jc w:val="both"/>
        <w:rPr>
          <w:lang w:eastAsia="ru-RU"/>
        </w:rPr>
      </w:pPr>
      <w:r>
        <w:t>метод расчета стоимости работы остается неизменным;</w:t>
      </w:r>
    </w:p>
    <w:p w:rsidR="007B1EA6" w:rsidRDefault="007B1EA6" w:rsidP="00F443AE">
      <w:pPr>
        <w:numPr>
          <w:ilvl w:val="0"/>
          <w:numId w:val="66"/>
        </w:numPr>
        <w:suppressAutoHyphens w:val="0"/>
        <w:ind w:left="0" w:firstLine="709"/>
        <w:jc w:val="both"/>
        <w:rPr>
          <w:lang w:eastAsia="ru-RU"/>
        </w:rPr>
      </w:pPr>
      <w:r>
        <w:t>увеличение общей цены договора не превышает 10 % от первоначальной цены Договора за весь срок действия договора.</w:t>
      </w:r>
    </w:p>
    <w:p w:rsidR="007B1EA6" w:rsidRDefault="007B1EA6" w:rsidP="00362D35">
      <w:pPr>
        <w:ind w:firstLine="709"/>
        <w:jc w:val="both"/>
        <w:rPr>
          <w:lang w:eastAsia="ru-RU"/>
        </w:rPr>
      </w:pPr>
      <w:r>
        <w:rPr>
          <w:lang w:eastAsia="ru-RU"/>
        </w:rPr>
        <w:t>15.6. Цена Договора включает в себя все прямые и косвенные расходы Подрядчика по выполнению Объема работ по настоящему Договору (кроме давальческого материала, который предоставляется Заказчиком), в том числе:</w:t>
      </w:r>
    </w:p>
    <w:p w:rsidR="007B1EA6" w:rsidRDefault="007B1EA6" w:rsidP="00F443AE">
      <w:pPr>
        <w:numPr>
          <w:ilvl w:val="0"/>
          <w:numId w:val="58"/>
        </w:numPr>
        <w:suppressAutoHyphens w:val="0"/>
        <w:ind w:left="0" w:firstLine="709"/>
        <w:jc w:val="both"/>
        <w:rPr>
          <w:lang w:eastAsia="ru-RU"/>
        </w:rPr>
      </w:pPr>
      <w:r>
        <w:rPr>
          <w:lang w:eastAsia="ru-RU"/>
        </w:rPr>
        <w:t>себестоимость строительства, вознаграждение и стоимость услуг Подрядчика, в том числе и в случае привлечения им Поставщиков;</w:t>
      </w:r>
    </w:p>
    <w:p w:rsidR="007B1EA6" w:rsidRDefault="007B1EA6" w:rsidP="00F443AE">
      <w:pPr>
        <w:numPr>
          <w:ilvl w:val="0"/>
          <w:numId w:val="59"/>
        </w:numPr>
        <w:suppressAutoHyphens w:val="0"/>
        <w:ind w:left="0" w:firstLine="709"/>
        <w:jc w:val="both"/>
        <w:rPr>
          <w:lang w:eastAsia="ru-RU"/>
        </w:rPr>
      </w:pPr>
      <w:r>
        <w:rPr>
          <w:lang w:eastAsia="ru-RU"/>
        </w:rPr>
        <w:t>все налоги и сборы, установленные законодательством РФ;</w:t>
      </w:r>
    </w:p>
    <w:p w:rsidR="007B1EA6" w:rsidRDefault="007B1EA6" w:rsidP="00F443AE">
      <w:pPr>
        <w:numPr>
          <w:ilvl w:val="0"/>
          <w:numId w:val="59"/>
        </w:numPr>
        <w:suppressAutoHyphens w:val="0"/>
        <w:ind w:left="0" w:firstLine="709"/>
        <w:jc w:val="both"/>
        <w:rPr>
          <w:lang w:eastAsia="ru-RU"/>
        </w:rPr>
      </w:pPr>
      <w:r>
        <w:rPr>
          <w:lang w:eastAsia="ru-RU"/>
        </w:rPr>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7B1EA6" w:rsidRDefault="007B1EA6" w:rsidP="00F443AE">
      <w:pPr>
        <w:numPr>
          <w:ilvl w:val="0"/>
          <w:numId w:val="59"/>
        </w:numPr>
        <w:suppressAutoHyphens w:val="0"/>
        <w:ind w:left="0" w:firstLine="709"/>
        <w:jc w:val="both"/>
        <w:rPr>
          <w:lang w:eastAsia="ru-RU"/>
        </w:rPr>
      </w:pPr>
      <w:r>
        <w:rPr>
          <w:lang w:eastAsia="ru-RU"/>
        </w:rPr>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7B1EA6" w:rsidRDefault="007B1EA6" w:rsidP="00F443AE">
      <w:pPr>
        <w:numPr>
          <w:ilvl w:val="0"/>
          <w:numId w:val="59"/>
        </w:numPr>
        <w:suppressAutoHyphens w:val="0"/>
        <w:ind w:left="0" w:firstLine="709"/>
        <w:jc w:val="both"/>
        <w:rPr>
          <w:lang w:eastAsia="ru-RU"/>
        </w:rPr>
      </w:pPr>
      <w:r>
        <w:rPr>
          <w:lang w:eastAsia="ru-RU"/>
        </w:rPr>
        <w:t>стоимость всех Работ, необходимых для сдачи Результата Работ в эксплуатацию в полном соответствии с условиями Договора и Технического задания;</w:t>
      </w:r>
    </w:p>
    <w:p w:rsidR="007B1EA6" w:rsidRDefault="007B1EA6" w:rsidP="00F443AE">
      <w:pPr>
        <w:numPr>
          <w:ilvl w:val="0"/>
          <w:numId w:val="59"/>
        </w:numPr>
        <w:suppressAutoHyphens w:val="0"/>
        <w:ind w:left="0" w:firstLine="709"/>
        <w:jc w:val="both"/>
        <w:rPr>
          <w:lang w:eastAsia="ru-RU"/>
        </w:rPr>
      </w:pPr>
      <w:r>
        <w:rPr>
          <w:lang w:eastAsia="ru-RU"/>
        </w:rPr>
        <w:t xml:space="preserve">стоимость материальных ресурсов (кроме давальческого материала, который предоставляется Заказчиком), в том числе, </w:t>
      </w:r>
      <w:proofErr w:type="gramStart"/>
      <w:r>
        <w:rPr>
          <w:lang w:eastAsia="ru-RU"/>
        </w:rPr>
        <w:t>но</w:t>
      </w:r>
      <w:proofErr w:type="gramEnd"/>
      <w:r>
        <w:rPr>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7B1EA6" w:rsidRDefault="007B1EA6" w:rsidP="00F443AE">
      <w:pPr>
        <w:numPr>
          <w:ilvl w:val="0"/>
          <w:numId w:val="60"/>
        </w:numPr>
        <w:suppressAutoHyphens w:val="0"/>
        <w:ind w:left="0" w:firstLine="709"/>
        <w:jc w:val="both"/>
        <w:rPr>
          <w:lang w:eastAsia="ru-RU"/>
        </w:rPr>
      </w:pPr>
      <w:r>
        <w:rPr>
          <w:lang w:eastAsia="ru-RU"/>
        </w:rPr>
        <w:t>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7B1EA6" w:rsidRDefault="007B1EA6" w:rsidP="00F443AE">
      <w:pPr>
        <w:numPr>
          <w:ilvl w:val="0"/>
          <w:numId w:val="60"/>
        </w:numPr>
        <w:suppressAutoHyphens w:val="0"/>
        <w:ind w:left="0" w:firstLine="709"/>
        <w:jc w:val="both"/>
        <w:rPr>
          <w:lang w:eastAsia="ru-RU"/>
        </w:rPr>
      </w:pPr>
      <w:r>
        <w:rPr>
          <w:lang w:eastAsia="ru-RU"/>
        </w:rPr>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7B1EA6" w:rsidRDefault="007B1EA6" w:rsidP="00F443AE">
      <w:pPr>
        <w:numPr>
          <w:ilvl w:val="0"/>
          <w:numId w:val="60"/>
        </w:numPr>
        <w:suppressAutoHyphens w:val="0"/>
        <w:ind w:left="0" w:firstLine="709"/>
        <w:jc w:val="both"/>
        <w:rPr>
          <w:lang w:eastAsia="ru-RU"/>
        </w:rPr>
      </w:pPr>
      <w:r>
        <w:rPr>
          <w:lang w:eastAsia="ru-RU"/>
        </w:rPr>
        <w:t>транспортные расходы и получение разрешений на транспортировку грузов, доставляемых Подрядчиком;</w:t>
      </w:r>
    </w:p>
    <w:p w:rsidR="007B1EA6" w:rsidRDefault="007B1EA6" w:rsidP="00F443AE">
      <w:pPr>
        <w:numPr>
          <w:ilvl w:val="0"/>
          <w:numId w:val="60"/>
        </w:numPr>
        <w:suppressAutoHyphens w:val="0"/>
        <w:ind w:left="0" w:firstLine="709"/>
        <w:jc w:val="both"/>
        <w:rPr>
          <w:lang w:eastAsia="ru-RU"/>
        </w:rPr>
      </w:pPr>
      <w:r>
        <w:rPr>
          <w:lang w:eastAsia="ru-RU"/>
        </w:rPr>
        <w:t>накладные расходы, прибыль, лимитированные затраты;</w:t>
      </w:r>
    </w:p>
    <w:p w:rsidR="007B1EA6" w:rsidRDefault="007B1EA6" w:rsidP="00F443AE">
      <w:pPr>
        <w:numPr>
          <w:ilvl w:val="0"/>
          <w:numId w:val="60"/>
        </w:numPr>
        <w:suppressAutoHyphens w:val="0"/>
        <w:ind w:left="0" w:firstLine="709"/>
        <w:jc w:val="both"/>
        <w:rPr>
          <w:lang w:eastAsia="ru-RU"/>
        </w:rPr>
      </w:pPr>
      <w:r>
        <w:rPr>
          <w:lang w:eastAsia="ru-RU"/>
        </w:rPr>
        <w:t>стоимость понесенных Подрядчиком затрат по содержанию и эксплуатации Строительной площадки и Объекта до Завершения Работ;</w:t>
      </w:r>
    </w:p>
    <w:p w:rsidR="007B1EA6" w:rsidRDefault="007B1EA6" w:rsidP="00F443AE">
      <w:pPr>
        <w:pStyle w:val="aff7"/>
        <w:numPr>
          <w:ilvl w:val="0"/>
          <w:numId w:val="67"/>
        </w:numPr>
        <w:suppressAutoHyphens w:val="0"/>
        <w:ind w:left="0" w:firstLine="709"/>
        <w:jc w:val="both"/>
        <w:rPr>
          <w:lang w:eastAsia="ru-RU"/>
        </w:rPr>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7B1EA6" w:rsidRDefault="007B1EA6" w:rsidP="00362D35">
      <w:pPr>
        <w:ind w:firstLine="709"/>
        <w:jc w:val="both"/>
        <w:rPr>
          <w:lang w:eastAsia="ru-RU"/>
        </w:rPr>
      </w:pPr>
      <w:r>
        <w:rPr>
          <w:lang w:eastAsia="ru-RU"/>
        </w:rPr>
        <w:t>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w:t>
      </w:r>
    </w:p>
    <w:p w:rsidR="007B1EA6" w:rsidRDefault="007B1EA6" w:rsidP="00362D35">
      <w:pPr>
        <w:ind w:firstLine="709"/>
        <w:jc w:val="both"/>
        <w:rPr>
          <w:lang w:eastAsia="ru-RU"/>
        </w:rPr>
      </w:pPr>
      <w:r>
        <w:rPr>
          <w:lang w:eastAsia="ru-RU"/>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7B1EA6" w:rsidRDefault="007B1EA6" w:rsidP="00362D35">
      <w:pPr>
        <w:ind w:firstLine="709"/>
        <w:jc w:val="both"/>
        <w:rPr>
          <w:lang w:eastAsia="ru-RU"/>
        </w:rPr>
      </w:pPr>
      <w:r>
        <w:rPr>
          <w:lang w:eastAsia="ru-RU"/>
        </w:rPr>
        <w:t>15.9. 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 </w:t>
      </w:r>
    </w:p>
    <w:p w:rsidR="007B1EA6" w:rsidRDefault="007B1EA6" w:rsidP="00362D35">
      <w:pPr>
        <w:ind w:firstLine="709"/>
        <w:rPr>
          <w:lang w:eastAsia="ru-RU"/>
        </w:rPr>
      </w:pPr>
      <w:r>
        <w:rPr>
          <w:lang w:eastAsia="ru-RU"/>
        </w:rPr>
        <w:t>15.10. Оплата выполненных Работ производится:</w:t>
      </w:r>
    </w:p>
    <w:p w:rsidR="007B1EA6" w:rsidRDefault="007B1EA6" w:rsidP="00362D35">
      <w:pPr>
        <w:pStyle w:val="paragraph"/>
        <w:spacing w:before="0" w:beforeAutospacing="0" w:after="0" w:afterAutospacing="0"/>
        <w:rPr>
          <w:rFonts w:ascii="Segoe UI" w:hAnsi="Segoe UI" w:cs="Segoe UI"/>
          <w:i/>
          <w:sz w:val="15"/>
          <w:szCs w:val="15"/>
        </w:rPr>
      </w:pPr>
      <w:r>
        <w:rPr>
          <w:rStyle w:val="normaltextrun"/>
          <w:rFonts w:eastAsiaTheme="majorEastAsia"/>
          <w:i/>
        </w:rPr>
        <w:t>Вариант 1.</w:t>
      </w:r>
      <w:r>
        <w:rPr>
          <w:rStyle w:val="eop"/>
          <w:i/>
        </w:rPr>
        <w:t> </w:t>
      </w:r>
    </w:p>
    <w:p w:rsidR="007B1EA6" w:rsidRDefault="007B1EA6" w:rsidP="00362D35">
      <w:pPr>
        <w:pStyle w:val="paragraph"/>
        <w:spacing w:before="0" w:beforeAutospacing="0" w:after="0" w:afterAutospacing="0"/>
        <w:rPr>
          <w:rFonts w:ascii="Segoe UI" w:hAnsi="Segoe UI" w:cs="Segoe UI"/>
          <w:i/>
          <w:sz w:val="15"/>
          <w:szCs w:val="15"/>
        </w:rPr>
      </w:pPr>
      <w:r>
        <w:rPr>
          <w:rStyle w:val="normaltextrun"/>
          <w:rFonts w:eastAsiaTheme="majorEastAsia"/>
          <w:i/>
        </w:rPr>
        <w:t>Оплата выполненных Работ производится:   </w:t>
      </w:r>
      <w:r>
        <w:rPr>
          <w:rStyle w:val="eop"/>
          <w:i/>
        </w:rPr>
        <w:t> </w:t>
      </w:r>
    </w:p>
    <w:p w:rsidR="007B1EA6" w:rsidRDefault="007B1EA6" w:rsidP="00F443AE">
      <w:pPr>
        <w:pStyle w:val="paragraph"/>
        <w:numPr>
          <w:ilvl w:val="0"/>
          <w:numId w:val="68"/>
        </w:numPr>
        <w:spacing w:before="0" w:beforeAutospacing="0" w:after="0" w:afterAutospacing="0"/>
        <w:ind w:left="301" w:firstLine="0"/>
        <w:jc w:val="both"/>
        <w:rPr>
          <w:i/>
        </w:rPr>
      </w:pPr>
      <w:r>
        <w:rPr>
          <w:rStyle w:val="normaltextrun"/>
          <w:rFonts w:eastAsiaTheme="majorEastAsia"/>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rFonts w:eastAsiaTheme="majorEastAsia"/>
          <w:i/>
        </w:rPr>
        <w:t>с даты подписания</w:t>
      </w:r>
      <w:proofErr w:type="gramEnd"/>
      <w:r>
        <w:rPr>
          <w:rStyle w:val="normaltextrun"/>
          <w:rFonts w:eastAsiaTheme="majorEastAsia"/>
          <w:i/>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
    <w:p w:rsidR="007B1EA6" w:rsidRDefault="007B1EA6" w:rsidP="00F443AE">
      <w:pPr>
        <w:pStyle w:val="paragraph"/>
        <w:numPr>
          <w:ilvl w:val="0"/>
          <w:numId w:val="68"/>
        </w:numPr>
        <w:spacing w:before="0" w:beforeAutospacing="0" w:after="0" w:afterAutospacing="0"/>
        <w:ind w:left="301" w:firstLine="0"/>
        <w:jc w:val="both"/>
        <w:rPr>
          <w:i/>
        </w:rPr>
      </w:pPr>
      <w:proofErr w:type="gramStart"/>
      <w:r>
        <w:rPr>
          <w:rStyle w:val="normaltextrun"/>
          <w:rFonts w:eastAsiaTheme="majorEastAsia"/>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Style w:val="normaltextrun"/>
          <w:rFonts w:eastAsiaTheme="majorEastAsia"/>
          <w:i/>
        </w:rPr>
        <w:t xml:space="preserve"> счета на оплату.  </w:t>
      </w:r>
      <w:r>
        <w:rPr>
          <w:rStyle w:val="eop"/>
          <w:i/>
        </w:rPr>
        <w:t> </w:t>
      </w:r>
    </w:p>
    <w:p w:rsidR="007B1EA6" w:rsidRDefault="007B1EA6" w:rsidP="00362D35">
      <w:pPr>
        <w:pStyle w:val="paragraph"/>
        <w:spacing w:before="0" w:beforeAutospacing="0" w:after="0" w:afterAutospacing="0"/>
        <w:jc w:val="both"/>
        <w:rPr>
          <w:rFonts w:ascii="Segoe UI" w:hAnsi="Segoe UI" w:cs="Segoe UI"/>
          <w:i/>
          <w:sz w:val="15"/>
          <w:szCs w:val="15"/>
        </w:rPr>
      </w:pPr>
      <w:r>
        <w:rPr>
          <w:rStyle w:val="normaltextrun"/>
          <w:rFonts w:eastAsiaTheme="majorEastAsia"/>
          <w:i/>
        </w:rPr>
        <w:t>Вариант 2.</w:t>
      </w:r>
      <w:r>
        <w:rPr>
          <w:rStyle w:val="eop"/>
          <w:i/>
        </w:rPr>
        <w:t> </w:t>
      </w:r>
    </w:p>
    <w:p w:rsidR="007B1EA6" w:rsidRDefault="007B1EA6" w:rsidP="00362D35">
      <w:pPr>
        <w:pStyle w:val="paragraph"/>
        <w:spacing w:before="0" w:beforeAutospacing="0" w:after="0" w:afterAutospacing="0"/>
        <w:rPr>
          <w:rFonts w:ascii="Segoe UI" w:hAnsi="Segoe UI" w:cs="Segoe UI"/>
          <w:i/>
          <w:sz w:val="15"/>
          <w:szCs w:val="15"/>
        </w:rPr>
      </w:pPr>
      <w:r>
        <w:rPr>
          <w:rStyle w:val="normaltextrun"/>
          <w:rFonts w:eastAsiaTheme="majorEastAsia"/>
          <w:i/>
        </w:rPr>
        <w:t>Оплата выполненных Работ производится:   </w:t>
      </w:r>
      <w:r>
        <w:rPr>
          <w:rStyle w:val="eop"/>
          <w:i/>
        </w:rPr>
        <w:t> </w:t>
      </w:r>
    </w:p>
    <w:p w:rsidR="007B1EA6" w:rsidRDefault="007B1EA6" w:rsidP="00F443AE">
      <w:pPr>
        <w:pStyle w:val="paragraph"/>
        <w:numPr>
          <w:ilvl w:val="0"/>
          <w:numId w:val="69"/>
        </w:numPr>
        <w:spacing w:before="0" w:beforeAutospacing="0" w:after="0" w:afterAutospacing="0"/>
        <w:ind w:left="301" w:firstLine="0"/>
        <w:jc w:val="both"/>
        <w:rPr>
          <w:i/>
        </w:rPr>
      </w:pPr>
      <w:r>
        <w:rPr>
          <w:rStyle w:val="normaltextrun"/>
          <w:rFonts w:eastAsiaTheme="majorEastAsia"/>
          <w:i/>
        </w:rPr>
        <w:t xml:space="preserve">путем перечисления авансового платежа в размере ____________% (_______________________ процентов) от Цены Договора в течение 30 (тридцати) календарных дней с даты отправки  уведомления о начале выполнения </w:t>
      </w:r>
      <w:proofErr w:type="gramStart"/>
      <w:r>
        <w:rPr>
          <w:rStyle w:val="normaltextrun"/>
          <w:rFonts w:eastAsiaTheme="majorEastAsia"/>
          <w:i/>
        </w:rPr>
        <w:t>работ</w:t>
      </w:r>
      <w:proofErr w:type="gramEnd"/>
      <w:r>
        <w:rPr>
          <w:rStyle w:val="normaltextrun"/>
          <w:rFonts w:eastAsiaTheme="majorEastAsia"/>
          <w:i/>
        </w:rPr>
        <w:t xml:space="preserve"> на основании предоставленного Подрядчиком счета на оплату, </w:t>
      </w:r>
    </w:p>
    <w:p w:rsidR="007B1EA6" w:rsidRDefault="007B1EA6" w:rsidP="00F443AE">
      <w:pPr>
        <w:pStyle w:val="paragraph"/>
        <w:numPr>
          <w:ilvl w:val="0"/>
          <w:numId w:val="69"/>
        </w:numPr>
        <w:spacing w:before="0" w:beforeAutospacing="0" w:after="0" w:afterAutospacing="0"/>
        <w:ind w:left="301" w:firstLine="0"/>
        <w:jc w:val="both"/>
        <w:rPr>
          <w:i/>
        </w:rPr>
      </w:pPr>
      <w:proofErr w:type="gramStart"/>
      <w:r>
        <w:rPr>
          <w:rStyle w:val="normaltextrun"/>
          <w:rFonts w:eastAsiaTheme="majorEastAsia"/>
          <w:i/>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7B1EA6" w:rsidRDefault="007B1EA6" w:rsidP="00F443AE">
      <w:pPr>
        <w:pStyle w:val="paragraph"/>
        <w:numPr>
          <w:ilvl w:val="0"/>
          <w:numId w:val="69"/>
        </w:numPr>
        <w:spacing w:before="0" w:beforeAutospacing="0" w:after="0" w:afterAutospacing="0"/>
        <w:ind w:left="301" w:firstLine="0"/>
        <w:jc w:val="both"/>
        <w:rPr>
          <w:i/>
        </w:rPr>
      </w:pPr>
      <w:proofErr w:type="gramStart"/>
      <w:r>
        <w:rPr>
          <w:rStyle w:val="normaltextrun"/>
          <w:rFonts w:eastAsiaTheme="majorEastAsia"/>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7B1EA6" w:rsidRDefault="007B1EA6" w:rsidP="00F443AE">
      <w:pPr>
        <w:pStyle w:val="paragraph"/>
        <w:numPr>
          <w:ilvl w:val="0"/>
          <w:numId w:val="69"/>
        </w:numPr>
        <w:spacing w:before="0" w:beforeAutospacing="0" w:after="0" w:afterAutospacing="0"/>
        <w:ind w:left="301" w:firstLine="0"/>
        <w:jc w:val="both"/>
        <w:rPr>
          <w:i/>
        </w:rPr>
      </w:pPr>
      <w:proofErr w:type="gramStart"/>
      <w:r>
        <w:rPr>
          <w:rStyle w:val="normaltextrun"/>
          <w:rFonts w:eastAsiaTheme="majorEastAsia"/>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w:t>
      </w:r>
      <w:proofErr w:type="gramEnd"/>
      <w:r>
        <w:rPr>
          <w:rStyle w:val="normaltextrun"/>
          <w:rFonts w:eastAsiaTheme="majorEastAsia"/>
          <w:i/>
        </w:rPr>
        <w:t xml:space="preserve"> объектов основных средств ОС-3 за минусом всей суммы авансового платежа на основании предоставленного Подрядчиком счета на оплату.  </w:t>
      </w:r>
      <w:r>
        <w:rPr>
          <w:rStyle w:val="eop"/>
          <w:i/>
        </w:rPr>
        <w:t> </w:t>
      </w:r>
    </w:p>
    <w:p w:rsidR="007B1EA6" w:rsidRDefault="007B1EA6" w:rsidP="00362D35">
      <w:pPr>
        <w:ind w:firstLine="709"/>
        <w:jc w:val="both"/>
        <w:rPr>
          <w:lang w:eastAsia="ru-RU"/>
        </w:rPr>
      </w:pPr>
      <w:r>
        <w:rPr>
          <w:lang w:eastAsia="ru-RU"/>
        </w:rPr>
        <w:t>15.11. Все платежи по Договору осуществляются в рублях на основании оригинала счета Подрядчика, полученного Заказчиком.</w:t>
      </w:r>
    </w:p>
    <w:p w:rsidR="007B1EA6" w:rsidRDefault="007B1EA6" w:rsidP="00362D35">
      <w:pPr>
        <w:ind w:firstLine="709"/>
        <w:rPr>
          <w:lang w:eastAsia="ru-RU"/>
        </w:rPr>
      </w:pPr>
      <w:r>
        <w:rPr>
          <w:lang w:eastAsia="ru-RU"/>
        </w:rPr>
        <w:t>15.12. Платежи по Договору будут считаться осуществленными на дату списания денежных сре</w:t>
      </w:r>
      <w:proofErr w:type="gramStart"/>
      <w:r>
        <w:rPr>
          <w:lang w:eastAsia="ru-RU"/>
        </w:rPr>
        <w:t>дств с р</w:t>
      </w:r>
      <w:proofErr w:type="gramEnd"/>
      <w:r>
        <w:rPr>
          <w:lang w:eastAsia="ru-RU"/>
        </w:rPr>
        <w:t>асчетного счета Заказчика. Платежи будут производиться по реквизитам банковского счета, указанного в  статье 24 настоящего Договора.  </w:t>
      </w:r>
    </w:p>
    <w:p w:rsidR="007B1EA6" w:rsidRDefault="007B1EA6" w:rsidP="00362D35">
      <w:pPr>
        <w:ind w:firstLine="709"/>
        <w:jc w:val="both"/>
        <w:rPr>
          <w:lang w:eastAsia="ru-RU"/>
        </w:rPr>
      </w:pPr>
      <w:r>
        <w:rPr>
          <w:lang w:eastAsia="ru-RU"/>
        </w:rPr>
        <w:t xml:space="preserve">15.13. 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 </w:t>
      </w:r>
    </w:p>
    <w:p w:rsidR="007B1EA6" w:rsidRDefault="007B1EA6" w:rsidP="00362D35">
      <w:pPr>
        <w:ind w:firstLine="709"/>
        <w:jc w:val="both"/>
        <w:rPr>
          <w:lang w:eastAsia="ru-RU"/>
        </w:rPr>
      </w:pPr>
      <w:r>
        <w:rPr>
          <w:lang w:eastAsia="ru-RU"/>
        </w:rPr>
        <w:t>15.14.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 </w:t>
      </w:r>
    </w:p>
    <w:p w:rsidR="007B1EA6" w:rsidRDefault="007B1EA6" w:rsidP="00362D35">
      <w:pPr>
        <w:ind w:firstLine="709"/>
        <w:jc w:val="both"/>
        <w:rPr>
          <w:lang w:eastAsia="ru-RU"/>
        </w:rPr>
      </w:pPr>
      <w:r>
        <w:rPr>
          <w:lang w:eastAsia="ru-RU"/>
        </w:rPr>
        <w:t>− выписку из книги продаж, подтверждающую отражение в книге продаж Подрядчика реализацию Материалов, Работ Заказчику по Договору; </w:t>
      </w:r>
    </w:p>
    <w:p w:rsidR="007B1EA6" w:rsidRDefault="007B1EA6" w:rsidP="00362D35">
      <w:pPr>
        <w:ind w:firstLine="709"/>
        <w:jc w:val="both"/>
        <w:rPr>
          <w:lang w:eastAsia="ru-RU"/>
        </w:rPr>
      </w:pPr>
      <w:r>
        <w:rPr>
          <w:lang w:eastAsia="ru-RU"/>
        </w:rPr>
        <w:t>− 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 </w:t>
      </w:r>
    </w:p>
    <w:p w:rsidR="007B1EA6" w:rsidRDefault="007B1EA6" w:rsidP="00362D35">
      <w:pPr>
        <w:ind w:firstLine="709"/>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 </w:t>
      </w:r>
    </w:p>
    <w:p w:rsidR="007B1EA6" w:rsidRDefault="007B1EA6" w:rsidP="00362D35">
      <w:pPr>
        <w:pBdr>
          <w:top w:val="none" w:sz="4" w:space="0" w:color="000000"/>
          <w:left w:val="none" w:sz="4" w:space="0" w:color="000000"/>
          <w:bottom w:val="none" w:sz="4" w:space="0" w:color="000000"/>
          <w:right w:val="none" w:sz="4" w:space="0" w:color="000000"/>
        </w:pBdr>
        <w:tabs>
          <w:tab w:val="left" w:pos="450"/>
        </w:tabs>
        <w:ind w:firstLine="709"/>
        <w:jc w:val="center"/>
        <w:rPr>
          <w:b/>
          <w:color w:val="000000"/>
        </w:rPr>
      </w:pPr>
    </w:p>
    <w:p w:rsidR="007B1EA6" w:rsidRDefault="007B1EA6" w:rsidP="00362D35">
      <w:pPr>
        <w:pBdr>
          <w:top w:val="none" w:sz="4" w:space="0" w:color="000000"/>
          <w:left w:val="none" w:sz="4" w:space="0" w:color="000000"/>
          <w:bottom w:val="none" w:sz="4" w:space="0" w:color="000000"/>
          <w:right w:val="none" w:sz="4" w:space="0" w:color="000000"/>
        </w:pBdr>
        <w:tabs>
          <w:tab w:val="left" w:pos="450"/>
        </w:tabs>
        <w:ind w:firstLine="709"/>
        <w:jc w:val="center"/>
      </w:pPr>
      <w:r>
        <w:rPr>
          <w:b/>
          <w:color w:val="000000"/>
        </w:rPr>
        <w:t>16. Ответственность Сторон</w:t>
      </w:r>
    </w:p>
    <w:p w:rsidR="007B1EA6" w:rsidRDefault="007B1EA6" w:rsidP="00362D3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16.1.</w:t>
      </w:r>
      <w:r>
        <w:rPr>
          <w:color w:val="000000"/>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7B1EA6" w:rsidRDefault="007B1EA6" w:rsidP="00362D35">
      <w:pPr>
        <w:pBdr>
          <w:top w:val="none" w:sz="4" w:space="0" w:color="000000"/>
          <w:left w:val="none" w:sz="4" w:space="0" w:color="000000"/>
          <w:bottom w:val="none" w:sz="4" w:space="0" w:color="000000"/>
          <w:right w:val="none" w:sz="4" w:space="0" w:color="000000"/>
        </w:pBdr>
        <w:tabs>
          <w:tab w:val="left" w:pos="709"/>
        </w:tabs>
        <w:ind w:firstLine="709"/>
        <w:jc w:val="both"/>
      </w:pPr>
      <w:r>
        <w:rPr>
          <w:color w:val="000000"/>
        </w:rPr>
        <w:t xml:space="preserve">16.2. В случае просрочки Заказчиком </w:t>
      </w:r>
      <w:proofErr w:type="gramStart"/>
      <w:r>
        <w:rPr>
          <w:color w:val="000000"/>
        </w:rPr>
        <w:t>обязательств</w:t>
      </w:r>
      <w:proofErr w:type="gramEnd"/>
      <w:r>
        <w:rPr>
          <w:color w:val="000000"/>
        </w:rPr>
        <w:t xml:space="preserve"> по оплате установленных Договором, Подрядчик вправе предъявить Заказчику требование об уплате пени в размере _____ (_______) %</w:t>
      </w:r>
      <w:r>
        <w:rPr>
          <w:color w:val="000000"/>
          <w:vertAlign w:val="superscript"/>
        </w:rPr>
        <w:t>1</w:t>
      </w:r>
      <w:r>
        <w:rPr>
          <w:color w:val="000000"/>
        </w:rPr>
        <w:t>  от суммы просроченного платежа за каждый день просрочки.</w:t>
      </w:r>
    </w:p>
    <w:p w:rsidR="007B1EA6" w:rsidRDefault="007B1EA6" w:rsidP="00362D35">
      <w:pPr>
        <w:ind w:firstLine="589"/>
        <w:jc w:val="both"/>
        <w:rPr>
          <w:rFonts w:ascii="Segoe UI" w:hAnsi="Segoe UI" w:cs="Segoe UI"/>
          <w:sz w:val="15"/>
          <w:szCs w:val="15"/>
          <w:lang w:eastAsia="ru-RU"/>
        </w:rPr>
      </w:pPr>
      <w:r>
        <w:rPr>
          <w:lang w:eastAsia="ru-RU"/>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w:t>
      </w:r>
      <w:proofErr w:type="spellStart"/>
      <w:r>
        <w:rPr>
          <w:lang w:eastAsia="ru-RU"/>
        </w:rPr>
        <w:t>размере_______</w:t>
      </w:r>
      <w:proofErr w:type="spellEnd"/>
      <w:r>
        <w:rPr>
          <w:lang w:eastAsia="ru-RU"/>
        </w:rPr>
        <w:t>(____) %</w:t>
      </w:r>
      <w:r>
        <w:rPr>
          <w:sz w:val="19"/>
          <w:vertAlign w:val="superscript"/>
          <w:lang w:eastAsia="ru-RU"/>
        </w:rPr>
        <w:t>2</w:t>
      </w:r>
      <w:r>
        <w:rPr>
          <w:lang w:eastAsia="ru-RU"/>
        </w:rPr>
        <w:t>отЦены Договора или стоимости не завершенных в срок Этапов Работ соответственно за каждый день просрочки. </w:t>
      </w:r>
      <w:r>
        <w:rPr>
          <w:sz w:val="20"/>
          <w:szCs w:val="20"/>
          <w:lang w:eastAsia="ru-RU"/>
        </w:rPr>
        <w:t> </w:t>
      </w:r>
    </w:p>
    <w:p w:rsidR="007B1EA6" w:rsidRDefault="007B1EA6" w:rsidP="00362D35">
      <w:pPr>
        <w:ind w:firstLine="589"/>
        <w:jc w:val="both"/>
        <w:rPr>
          <w:rFonts w:ascii="Segoe UI" w:hAnsi="Segoe UI" w:cs="Segoe UI"/>
          <w:sz w:val="15"/>
          <w:szCs w:val="15"/>
          <w:lang w:eastAsia="ru-RU"/>
        </w:rPr>
      </w:pPr>
      <w:r>
        <w:rPr>
          <w:lang w:eastAsia="ru-RU"/>
        </w:rPr>
        <w:t>16.4.В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 </w:t>
      </w:r>
    </w:p>
    <w:p w:rsidR="007B1EA6" w:rsidRDefault="007B1EA6" w:rsidP="00362D35">
      <w:pPr>
        <w:ind w:firstLine="589"/>
        <w:jc w:val="both"/>
        <w:rPr>
          <w:rFonts w:ascii="Segoe UI" w:hAnsi="Segoe UI" w:cs="Segoe UI"/>
          <w:sz w:val="15"/>
          <w:szCs w:val="15"/>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 </w:t>
      </w:r>
    </w:p>
    <w:p w:rsidR="007B1EA6" w:rsidRDefault="007B1EA6" w:rsidP="00362D35">
      <w:pPr>
        <w:ind w:right="-13" w:firstLine="701"/>
        <w:jc w:val="both"/>
        <w:rPr>
          <w:rFonts w:ascii="Segoe UI" w:hAnsi="Segoe UI" w:cs="Segoe UI"/>
          <w:sz w:val="15"/>
          <w:szCs w:val="15"/>
          <w:lang w:eastAsia="ru-RU"/>
        </w:rPr>
      </w:pPr>
      <w:r>
        <w:rPr>
          <w:lang w:eastAsia="ru-RU"/>
        </w:rPr>
        <w:t xml:space="preserve">16.6.В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w:t>
      </w:r>
      <w:proofErr w:type="spellStart"/>
      <w:r>
        <w:rPr>
          <w:lang w:eastAsia="ru-RU"/>
        </w:rPr>
        <w:t>размере_______</w:t>
      </w:r>
      <w:proofErr w:type="spellEnd"/>
      <w:r>
        <w:rPr>
          <w:lang w:eastAsia="ru-RU"/>
        </w:rPr>
        <w:t>(____)%</w:t>
      </w:r>
      <w:r>
        <w:rPr>
          <w:sz w:val="19"/>
          <w:vertAlign w:val="superscript"/>
          <w:lang w:eastAsia="ru-RU"/>
        </w:rPr>
        <w:t>3</w:t>
      </w:r>
      <w:r>
        <w:rPr>
          <w:lang w:eastAsia="ru-RU"/>
        </w:rP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7B1EA6" w:rsidRDefault="007B1EA6" w:rsidP="00362D35">
      <w:pPr>
        <w:ind w:firstLine="58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 </w:t>
      </w:r>
    </w:p>
    <w:p w:rsidR="007B1EA6" w:rsidRDefault="007B1EA6" w:rsidP="00362D35">
      <w:pPr>
        <w:ind w:firstLine="589"/>
        <w:jc w:val="both"/>
        <w:rPr>
          <w:rFonts w:ascii="Segoe UI" w:hAnsi="Segoe UI" w:cs="Segoe UI"/>
          <w:sz w:val="15"/>
          <w:szCs w:val="15"/>
          <w:lang w:eastAsia="ru-RU"/>
        </w:rPr>
      </w:pPr>
    </w:p>
    <w:p w:rsidR="007B1EA6" w:rsidRDefault="007B1EA6" w:rsidP="00362D35">
      <w:pPr>
        <w:jc w:val="both"/>
        <w:rPr>
          <w:rFonts w:ascii="Segoe UI" w:hAnsi="Segoe UI" w:cs="Segoe UI"/>
          <w:sz w:val="15"/>
          <w:szCs w:val="15"/>
          <w:lang w:eastAsia="ru-RU"/>
        </w:rPr>
      </w:pPr>
      <w:r>
        <w:rPr>
          <w:lang w:eastAsia="ru-RU"/>
        </w:rPr>
        <w:t>_______________________</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20"/>
          <w:vertAlign w:val="superscript"/>
        </w:rPr>
        <w:t>[1]</w:t>
      </w:r>
      <w:r>
        <w:rPr>
          <w:color w:val="000000"/>
          <w:sz w:val="16"/>
        </w:rPr>
        <w:t xml:space="preserve">В случае если сумма Договора (с НДС): </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 </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vertAlign w:val="superscript"/>
        </w:rPr>
        <w:t>[2]</w:t>
      </w:r>
      <w:r>
        <w:rPr>
          <w:color w:val="000000"/>
          <w:sz w:val="16"/>
        </w:rPr>
        <w:t xml:space="preserve"> В случае если сумма Договора (с НДС): </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до 10 млн. рублей, размер пени – 0,1%;</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свыше 10 млн. рублей, размер пени – 0,05%;</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свыше 100 млн</w:t>
      </w:r>
      <w:proofErr w:type="gramStart"/>
      <w:r>
        <w:rPr>
          <w:color w:val="000000"/>
          <w:sz w:val="16"/>
        </w:rPr>
        <w:t>.р</w:t>
      </w:r>
      <w:proofErr w:type="gramEnd"/>
      <w:r>
        <w:rPr>
          <w:color w:val="000000"/>
          <w:sz w:val="16"/>
        </w:rPr>
        <w:t xml:space="preserve">ублей, размер пени – 0,03%. </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Не допускается какое-либо ограничение общего размера пени, например: не более 10% от суммы Договора.</w:t>
      </w:r>
    </w:p>
    <w:p w:rsidR="007B1EA6" w:rsidRDefault="007B1EA6" w:rsidP="00362D35">
      <w:pPr>
        <w:pBdr>
          <w:top w:val="none" w:sz="4" w:space="0" w:color="000000"/>
          <w:left w:val="none" w:sz="4" w:space="0" w:color="000000"/>
          <w:bottom w:val="none" w:sz="4" w:space="0" w:color="000000"/>
          <w:right w:val="none" w:sz="4" w:space="0" w:color="000000"/>
        </w:pBdr>
      </w:pPr>
      <w:r>
        <w:rPr>
          <w:color w:val="000000"/>
          <w:sz w:val="16"/>
        </w:rPr>
        <w:t> </w:t>
      </w:r>
    </w:p>
    <w:p w:rsidR="007B1EA6" w:rsidRDefault="007B1EA6" w:rsidP="00362D35">
      <w:pPr>
        <w:pBdr>
          <w:top w:val="none" w:sz="4" w:space="0" w:color="000000"/>
          <w:left w:val="none" w:sz="4" w:space="0" w:color="000000"/>
          <w:bottom w:val="none" w:sz="4" w:space="0" w:color="000000"/>
          <w:right w:val="none" w:sz="4" w:space="0" w:color="000000"/>
        </w:pBdr>
        <w:jc w:val="both"/>
      </w:pPr>
      <w:r>
        <w:rPr>
          <w:rFonts w:ascii="Calibri" w:eastAsia="Calibri" w:hAnsi="Calibri" w:cs="Calibri"/>
          <w:color w:val="000000"/>
          <w:sz w:val="16"/>
          <w:vertAlign w:val="superscript"/>
        </w:rPr>
        <w:t>[3]</w:t>
      </w:r>
      <w:r>
        <w:rPr>
          <w:color w:val="000000"/>
          <w:sz w:val="16"/>
        </w:rPr>
        <w:t xml:space="preserve"> В случае если сумма Договора (с НДС): </w:t>
      </w:r>
    </w:p>
    <w:p w:rsidR="007B1EA6" w:rsidRDefault="007B1EA6" w:rsidP="00362D35">
      <w:pPr>
        <w:pBdr>
          <w:top w:val="none" w:sz="4" w:space="0" w:color="000000"/>
          <w:left w:val="none" w:sz="4" w:space="0" w:color="000000"/>
          <w:bottom w:val="none" w:sz="4" w:space="0" w:color="000000"/>
          <w:right w:val="none" w:sz="4" w:space="0" w:color="000000"/>
        </w:pBdr>
        <w:jc w:val="both"/>
      </w:pPr>
      <w:r>
        <w:rPr>
          <w:color w:val="000000"/>
          <w:sz w:val="16"/>
        </w:rPr>
        <w:t>не превышает 3 млн. рублей, размер штрафа – 10%;</w:t>
      </w:r>
    </w:p>
    <w:p w:rsidR="007B1EA6" w:rsidRDefault="007B1EA6" w:rsidP="00362D35">
      <w:pPr>
        <w:pBdr>
          <w:top w:val="none" w:sz="4" w:space="0" w:color="000000"/>
          <w:left w:val="none" w:sz="4" w:space="0" w:color="000000"/>
          <w:bottom w:val="none" w:sz="4" w:space="0" w:color="000000"/>
          <w:right w:val="none" w:sz="4" w:space="0" w:color="000000"/>
        </w:pBdr>
        <w:jc w:val="both"/>
      </w:pPr>
      <w:r>
        <w:rPr>
          <w:color w:val="000000"/>
          <w:sz w:val="16"/>
        </w:rPr>
        <w:t>от 3 млн. рублей до 50 млн. рублей, размер штрафа – 5%;</w:t>
      </w:r>
    </w:p>
    <w:p w:rsidR="007B1EA6" w:rsidRDefault="007B1EA6" w:rsidP="00362D35">
      <w:pPr>
        <w:pBdr>
          <w:top w:val="none" w:sz="4" w:space="0" w:color="000000"/>
          <w:left w:val="none" w:sz="4" w:space="0" w:color="000000"/>
          <w:bottom w:val="none" w:sz="4" w:space="0" w:color="000000"/>
          <w:right w:val="none" w:sz="4" w:space="0" w:color="000000"/>
        </w:pBdr>
        <w:jc w:val="both"/>
      </w:pPr>
      <w:r>
        <w:rPr>
          <w:color w:val="000000"/>
          <w:sz w:val="16"/>
        </w:rPr>
        <w:t>от 50 млн. рублей до 100 млн. рублей, размер штрафа – 1%;</w:t>
      </w:r>
    </w:p>
    <w:p w:rsidR="007B1EA6" w:rsidRDefault="007B1EA6" w:rsidP="00362D35">
      <w:pPr>
        <w:pBdr>
          <w:top w:val="none" w:sz="4" w:space="0" w:color="000000"/>
          <w:left w:val="none" w:sz="4" w:space="0" w:color="000000"/>
          <w:bottom w:val="none" w:sz="4" w:space="0" w:color="000000"/>
          <w:right w:val="none" w:sz="4" w:space="0" w:color="000000"/>
        </w:pBdr>
        <w:jc w:val="both"/>
      </w:pPr>
      <w:r>
        <w:rPr>
          <w:color w:val="000000"/>
          <w:sz w:val="16"/>
        </w:rPr>
        <w:t>превышает 100 млн. рублей, размер штрафа – 0,5%.</w:t>
      </w:r>
    </w:p>
    <w:p w:rsidR="007B1EA6" w:rsidRDefault="007B1EA6" w:rsidP="00362D35">
      <w:pPr>
        <w:ind w:firstLine="709"/>
        <w:jc w:val="both"/>
        <w:rPr>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7B1EA6" w:rsidRDefault="007B1EA6" w:rsidP="00362D35">
      <w:pPr>
        <w:ind w:firstLine="709"/>
        <w:jc w:val="both"/>
        <w:rPr>
          <w:lang w:eastAsia="ru-RU"/>
        </w:rPr>
      </w:pPr>
      <w:r>
        <w:rPr>
          <w:lang w:eastAsia="ru-RU"/>
        </w:rPr>
        <w:t>16.9. В случае нарушения Требований по охране труда, промышленной безопасности и экологии (Приложение № 8 к Договору), Подрядчик обязан оплатить штрафные санкции в размере, определенном Приложением № 8 к Договору, в срок, не превышающий 15</w:t>
      </w:r>
      <w:r>
        <w:rPr>
          <w:lang w:val="en-US" w:eastAsia="ru-RU"/>
        </w:rPr>
        <w:t> </w:t>
      </w:r>
      <w:r>
        <w:rPr>
          <w:lang w:eastAsia="ru-RU"/>
        </w:rPr>
        <w:t xml:space="preserve">(пятнадцать)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w:t>
      </w:r>
    </w:p>
    <w:p w:rsidR="007B1EA6" w:rsidRDefault="007B1EA6" w:rsidP="00362D35">
      <w:pPr>
        <w:ind w:firstLine="709"/>
        <w:jc w:val="both"/>
        <w:rPr>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7B1EA6" w:rsidRDefault="007B1EA6" w:rsidP="00362D35">
      <w:pPr>
        <w:ind w:firstLine="709"/>
        <w:jc w:val="both"/>
        <w:rPr>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w:t>
      </w:r>
      <w:proofErr w:type="gramStart"/>
      <w:r>
        <w:rPr>
          <w:lang w:eastAsia="ru-RU"/>
        </w:rPr>
        <w:t xml:space="preserve"> Т</w:t>
      </w:r>
      <w:proofErr w:type="gramEnd"/>
      <w:r>
        <w:rPr>
          <w:lang w:eastAsia="ru-RU"/>
        </w:rPr>
        <w:t>ретьих лиц), а также убытки, связанные с нарушением Подрядчиком конечного срока выполнения всего Объема Работ по настоящему Договору.</w:t>
      </w:r>
    </w:p>
    <w:p w:rsidR="007B1EA6" w:rsidRDefault="007B1EA6" w:rsidP="00362D35">
      <w:pPr>
        <w:ind w:firstLine="709"/>
        <w:jc w:val="both"/>
        <w:rPr>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7B1EA6" w:rsidRDefault="007B1EA6" w:rsidP="00362D35">
      <w:pPr>
        <w:ind w:firstLine="709"/>
        <w:jc w:val="both"/>
        <w:rPr>
          <w:lang w:eastAsia="ru-RU"/>
        </w:rPr>
      </w:pPr>
      <w:r>
        <w:rPr>
          <w:lang w:eastAsia="ru-RU"/>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7B1EA6" w:rsidRDefault="007B1EA6" w:rsidP="00362D35">
      <w:pPr>
        <w:ind w:firstLine="709"/>
        <w:jc w:val="both"/>
        <w:rPr>
          <w:lang w:eastAsia="ru-RU"/>
        </w:rPr>
      </w:pPr>
      <w:r>
        <w:rPr>
          <w:lang w:eastAsia="ru-RU"/>
        </w:rPr>
        <w:t>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17. Обстоятельства непреодолимой силы</w:t>
      </w:r>
      <w:r>
        <w:rPr>
          <w:lang w:eastAsia="ru-RU"/>
        </w:rPr>
        <w:t> </w:t>
      </w:r>
    </w:p>
    <w:p w:rsidR="007B1EA6" w:rsidRDefault="007B1EA6" w:rsidP="00362D35">
      <w:pPr>
        <w:ind w:firstLine="709"/>
        <w:jc w:val="both"/>
        <w:rPr>
          <w:lang w:eastAsia="ru-RU"/>
        </w:rPr>
      </w:pPr>
      <w:r>
        <w:rPr>
          <w:lang w:eastAsia="ru-RU"/>
        </w:rPr>
        <w:t>17.1. </w:t>
      </w:r>
      <w:proofErr w:type="gramStart"/>
      <w:r>
        <w:rPr>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7B1EA6" w:rsidRDefault="007B1EA6" w:rsidP="00362D35">
      <w:pPr>
        <w:ind w:firstLine="709"/>
        <w:jc w:val="both"/>
        <w:rPr>
          <w:lang w:eastAsia="ru-RU"/>
        </w:rPr>
      </w:pPr>
      <w:r>
        <w:rPr>
          <w:lang w:eastAsia="ru-RU"/>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B1EA6" w:rsidRDefault="007B1EA6" w:rsidP="00362D35">
      <w:pPr>
        <w:ind w:firstLine="709"/>
        <w:jc w:val="both"/>
        <w:rPr>
          <w:lang w:eastAsia="ru-RU"/>
        </w:rPr>
      </w:pPr>
      <w:r>
        <w:rPr>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7B1EA6" w:rsidRDefault="007B1EA6" w:rsidP="00362D35">
      <w:pPr>
        <w:ind w:firstLine="709"/>
        <w:jc w:val="both"/>
        <w:rPr>
          <w:lang w:eastAsia="ru-RU"/>
        </w:rPr>
      </w:pPr>
      <w:r>
        <w:rPr>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lang w:eastAsia="ru-RU"/>
        </w:rPr>
        <w:t>Договор</w:t>
      </w:r>
      <w:proofErr w:type="gramEnd"/>
      <w:r>
        <w:rPr>
          <w:lang w:eastAsia="ru-RU"/>
        </w:rPr>
        <w:t xml:space="preserve"> может быть расторгнут по соглашению Сторон, либо в порядке, установленном статьей 19 настоящего Договора. </w:t>
      </w:r>
    </w:p>
    <w:p w:rsidR="007B1EA6" w:rsidRDefault="007B1EA6" w:rsidP="00362D35">
      <w:pPr>
        <w:ind w:firstLine="709"/>
        <w:jc w:val="center"/>
        <w:rPr>
          <w:lang w:eastAsia="ru-RU"/>
        </w:rPr>
      </w:pPr>
    </w:p>
    <w:p w:rsidR="007B1EA6" w:rsidRDefault="007B1EA6" w:rsidP="00362D35">
      <w:pPr>
        <w:ind w:firstLine="709"/>
        <w:jc w:val="center"/>
        <w:rPr>
          <w:lang w:eastAsia="ru-RU"/>
        </w:rPr>
      </w:pPr>
      <w:r>
        <w:rPr>
          <w:b/>
          <w:bCs/>
          <w:lang w:eastAsia="ru-RU"/>
        </w:rPr>
        <w:t>18. Порядок разрешения споров и применимое право</w:t>
      </w:r>
      <w:r>
        <w:rPr>
          <w:lang w:eastAsia="ru-RU"/>
        </w:rPr>
        <w:t> </w:t>
      </w:r>
    </w:p>
    <w:p w:rsidR="007B1EA6" w:rsidRDefault="007B1EA6" w:rsidP="00362D35">
      <w:pPr>
        <w:ind w:firstLine="709"/>
        <w:jc w:val="both"/>
        <w:rPr>
          <w:lang w:eastAsia="ru-RU"/>
        </w:rPr>
      </w:pPr>
      <w:r>
        <w:rPr>
          <w:lang w:eastAsia="ru-RU"/>
        </w:rPr>
        <w:t>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7B1EA6" w:rsidRDefault="007B1EA6" w:rsidP="00362D35">
      <w:pPr>
        <w:ind w:firstLine="709"/>
        <w:jc w:val="both"/>
        <w:rPr>
          <w:lang w:eastAsia="ru-RU"/>
        </w:rPr>
      </w:pPr>
      <w:r>
        <w:rPr>
          <w:lang w:eastAsia="ru-RU"/>
        </w:rPr>
        <w:t>Инициирование, вступление и проведение переговоров является правом Сторон.</w:t>
      </w:r>
    </w:p>
    <w:p w:rsidR="007B1EA6" w:rsidRDefault="007B1EA6" w:rsidP="00362D35">
      <w:pPr>
        <w:ind w:firstLine="709"/>
        <w:jc w:val="both"/>
        <w:rPr>
          <w:lang w:eastAsia="ru-RU"/>
        </w:rPr>
      </w:pPr>
      <w:r>
        <w:rPr>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7B1EA6" w:rsidRDefault="007B1EA6" w:rsidP="00362D35">
      <w:pPr>
        <w:ind w:firstLine="709"/>
        <w:jc w:val="both"/>
        <w:rPr>
          <w:lang w:eastAsia="ru-RU"/>
        </w:rPr>
      </w:pPr>
      <w:r>
        <w:rPr>
          <w:lang w:eastAsia="ru-RU"/>
        </w:rPr>
        <w:t>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7B1EA6" w:rsidRDefault="007B1EA6" w:rsidP="00362D35">
      <w:pPr>
        <w:ind w:firstLine="709"/>
        <w:jc w:val="both"/>
        <w:rPr>
          <w:lang w:eastAsia="ru-RU"/>
        </w:rPr>
      </w:pPr>
      <w:r>
        <w:rPr>
          <w:lang w:eastAsia="ru-RU"/>
        </w:rPr>
        <w:t xml:space="preserve">18.3.1. Претензии направляются заказным письмом с уведомлением, нарочным по адресу Уральского филиала ПАО «ТрансКонтейнер», указанному в настоящем Договоре, либо предъявляются в электронном виде путем направления </w:t>
      </w:r>
      <w:proofErr w:type="spellStart"/>
      <w:proofErr w:type="gramStart"/>
      <w:r>
        <w:rPr>
          <w:lang w:eastAsia="ru-RU"/>
        </w:rPr>
        <w:t>скан-копии</w:t>
      </w:r>
      <w:proofErr w:type="spellEnd"/>
      <w:proofErr w:type="gramEnd"/>
      <w:r>
        <w:rPr>
          <w:lang w:eastAsia="ru-RU"/>
        </w:rPr>
        <w:t xml:space="preserve"> оформленной (подписанной) претензии и прилагаемых к ней документов по следующим адресам электронной почты: </w:t>
      </w:r>
    </w:p>
    <w:p w:rsidR="007B1EA6" w:rsidRDefault="007B1EA6" w:rsidP="00362D35">
      <w:pPr>
        <w:ind w:firstLine="709"/>
        <w:jc w:val="both"/>
        <w:rPr>
          <w:lang w:eastAsia="ru-RU"/>
        </w:rPr>
      </w:pPr>
      <w:r>
        <w:rPr>
          <w:lang w:eastAsia="ru-RU"/>
        </w:rPr>
        <w:t xml:space="preserve">для Заказчика </w:t>
      </w:r>
      <w:proofErr w:type="spellStart"/>
      <w:r>
        <w:rPr>
          <w:lang w:val="en-US" w:eastAsia="ru-RU"/>
        </w:rPr>
        <w:t>ural</w:t>
      </w:r>
      <w:proofErr w:type="spellEnd"/>
      <w:r>
        <w:rPr>
          <w:lang w:eastAsia="ru-RU"/>
        </w:rPr>
        <w:t>@</w:t>
      </w:r>
      <w:proofErr w:type="spellStart"/>
      <w:r>
        <w:rPr>
          <w:lang w:eastAsia="ru-RU"/>
        </w:rPr>
        <w:t>trcont.ru</w:t>
      </w:r>
      <w:proofErr w:type="spellEnd"/>
      <w:r>
        <w:rPr>
          <w:lang w:eastAsia="ru-RU"/>
        </w:rPr>
        <w:t>;</w:t>
      </w:r>
    </w:p>
    <w:p w:rsidR="007B1EA6" w:rsidRDefault="007B1EA6" w:rsidP="00362D35">
      <w:pPr>
        <w:ind w:firstLine="709"/>
        <w:jc w:val="both"/>
        <w:rPr>
          <w:lang w:eastAsia="ru-RU"/>
        </w:rPr>
      </w:pPr>
      <w:r>
        <w:rPr>
          <w:lang w:eastAsia="ru-RU"/>
        </w:rPr>
        <w:t>для Подрядчика ___________</w:t>
      </w:r>
    </w:p>
    <w:p w:rsidR="007B1EA6" w:rsidRDefault="007B1EA6" w:rsidP="00362D35">
      <w:pPr>
        <w:ind w:firstLine="709"/>
        <w:jc w:val="both"/>
        <w:rPr>
          <w:lang w:eastAsia="ru-RU"/>
        </w:rPr>
      </w:pPr>
      <w:r>
        <w:rPr>
          <w:lang w:eastAsia="ru-RU"/>
        </w:rPr>
        <w:t>18.3.2. В случае предъявления претензии в электронном виде посредством электронной почты:</w:t>
      </w:r>
    </w:p>
    <w:p w:rsidR="007B1EA6" w:rsidRDefault="007B1EA6" w:rsidP="00362D35">
      <w:pPr>
        <w:ind w:firstLine="709"/>
        <w:jc w:val="both"/>
        <w:rPr>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7B1EA6" w:rsidRDefault="007B1EA6" w:rsidP="00362D35">
      <w:pPr>
        <w:ind w:firstLine="709"/>
        <w:jc w:val="both"/>
        <w:rPr>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7B1EA6" w:rsidRDefault="007B1EA6" w:rsidP="00362D35">
      <w:pPr>
        <w:ind w:firstLine="709"/>
        <w:jc w:val="both"/>
        <w:rPr>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7B1EA6" w:rsidRDefault="007B1EA6" w:rsidP="00362D35">
      <w:pPr>
        <w:ind w:firstLine="709"/>
        <w:jc w:val="both"/>
        <w:rPr>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w:t>
      </w:r>
    </w:p>
    <w:p w:rsidR="007B1EA6" w:rsidRDefault="007B1EA6" w:rsidP="00362D35">
      <w:pPr>
        <w:ind w:firstLine="709"/>
        <w:jc w:val="both"/>
        <w:rPr>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7B1EA6" w:rsidRDefault="007B1EA6" w:rsidP="00362D35">
      <w:pPr>
        <w:ind w:firstLine="709"/>
        <w:jc w:val="both"/>
        <w:rPr>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7B1EA6" w:rsidRDefault="007B1EA6" w:rsidP="00362D35">
      <w:pPr>
        <w:ind w:firstLine="709"/>
        <w:jc w:val="both"/>
        <w:rPr>
          <w:lang w:eastAsia="ru-RU"/>
        </w:rPr>
      </w:pPr>
      <w:proofErr w:type="spellStart"/>
      <w:r>
        <w:rPr>
          <w:lang w:eastAsia="ru-RU"/>
        </w:rPr>
        <w:t>д</w:t>
      </w:r>
      <w:proofErr w:type="spellEnd"/>
      <w:r>
        <w:rPr>
          <w:lang w:eastAsia="ru-RU"/>
        </w:rPr>
        <w:t xml:space="preserve">)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w:t>
      </w:r>
    </w:p>
    <w:p w:rsidR="007B1EA6" w:rsidRDefault="007B1EA6" w:rsidP="00362D35">
      <w:pPr>
        <w:ind w:firstLine="709"/>
        <w:jc w:val="both"/>
        <w:rPr>
          <w:lang w:eastAsia="ru-RU"/>
        </w:rPr>
      </w:pPr>
      <w:r>
        <w:rPr>
          <w:lang w:eastAsia="ru-RU"/>
        </w:rPr>
        <w:t>е) во всех случаях Стороны сохраняют подлинные документы до разрешения спора. </w:t>
      </w:r>
    </w:p>
    <w:p w:rsidR="007B1EA6" w:rsidRDefault="007B1EA6" w:rsidP="00362D35">
      <w:pPr>
        <w:ind w:firstLine="709"/>
        <w:jc w:val="both"/>
        <w:rPr>
          <w:lang w:eastAsia="ru-RU"/>
        </w:rPr>
      </w:pPr>
      <w:r>
        <w:rPr>
          <w:lang w:eastAsia="ru-RU"/>
        </w:rPr>
        <w:t>18.3.3. Ответ на претензию, как правило, направляется в порядке, аналогичном порядку предъявления претензии.</w:t>
      </w:r>
    </w:p>
    <w:p w:rsidR="007B1EA6" w:rsidRDefault="007B1EA6" w:rsidP="00362D35">
      <w:pPr>
        <w:ind w:firstLine="709"/>
        <w:jc w:val="both"/>
        <w:rPr>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7B1EA6" w:rsidRDefault="007B1EA6" w:rsidP="00362D35">
      <w:pPr>
        <w:ind w:firstLine="709"/>
        <w:jc w:val="both"/>
        <w:rPr>
          <w:lang w:eastAsia="ru-RU"/>
        </w:rPr>
      </w:pPr>
      <w:r>
        <w:rPr>
          <w:lang w:eastAsia="ru-RU"/>
        </w:rPr>
        <w:t>18.4.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7B1EA6" w:rsidRDefault="007B1EA6" w:rsidP="00362D35">
      <w:pPr>
        <w:ind w:firstLine="709"/>
        <w:jc w:val="both"/>
        <w:rPr>
          <w:lang w:eastAsia="ru-RU"/>
        </w:rPr>
      </w:pPr>
      <w:r>
        <w:rPr>
          <w:lang w:eastAsia="ru-RU"/>
        </w:rPr>
        <w:t>18.5.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7B1EA6" w:rsidRDefault="007B1EA6" w:rsidP="00362D35">
      <w:pPr>
        <w:ind w:firstLine="709"/>
        <w:jc w:val="both"/>
        <w:rPr>
          <w:lang w:eastAsia="ru-RU"/>
        </w:rPr>
      </w:pPr>
      <w:r>
        <w:rPr>
          <w:lang w:eastAsia="ru-RU"/>
        </w:rP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7B1EA6" w:rsidRDefault="007B1EA6" w:rsidP="00362D35">
      <w:pPr>
        <w:ind w:firstLine="709"/>
        <w:jc w:val="both"/>
        <w:rPr>
          <w:lang w:eastAsia="ru-RU"/>
        </w:rPr>
      </w:pPr>
      <w:r>
        <w:rPr>
          <w:lang w:eastAsia="ru-RU"/>
        </w:rPr>
        <w:t>18.7. Привлечение Эксперта и проведение независимой экспертизы не является обязательной досудебной процедурой рассмотрения спора.</w:t>
      </w:r>
    </w:p>
    <w:p w:rsidR="007B1EA6" w:rsidRDefault="007B1EA6" w:rsidP="00362D35">
      <w:pPr>
        <w:ind w:firstLine="709"/>
        <w:jc w:val="both"/>
        <w:rPr>
          <w:lang w:eastAsia="ru-RU"/>
        </w:rPr>
      </w:pPr>
      <w:r>
        <w:rPr>
          <w:lang w:eastAsia="ru-RU"/>
        </w:rPr>
        <w:t>18.8.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 </w:t>
      </w:r>
    </w:p>
    <w:p w:rsidR="007B1EA6" w:rsidRDefault="007B1EA6" w:rsidP="00362D35">
      <w:pPr>
        <w:ind w:firstLine="709"/>
        <w:rPr>
          <w:lang w:eastAsia="ru-RU"/>
        </w:rPr>
      </w:pPr>
    </w:p>
    <w:p w:rsidR="007B1EA6" w:rsidRDefault="007B1EA6" w:rsidP="00362D35">
      <w:pPr>
        <w:ind w:firstLine="709"/>
        <w:jc w:val="center"/>
        <w:rPr>
          <w:lang w:eastAsia="ru-RU"/>
        </w:rPr>
      </w:pPr>
      <w:r>
        <w:rPr>
          <w:b/>
          <w:bCs/>
          <w:lang w:eastAsia="ru-RU"/>
        </w:rPr>
        <w:t>19. Вступление Договора в силу. Срок действия Договора и условия его досрочного расторжения</w:t>
      </w:r>
      <w:r>
        <w:rPr>
          <w:lang w:eastAsia="ru-RU"/>
        </w:rPr>
        <w:t> </w:t>
      </w:r>
    </w:p>
    <w:p w:rsidR="007B1EA6" w:rsidRDefault="007B1EA6" w:rsidP="00362D35">
      <w:pPr>
        <w:ind w:firstLine="709"/>
        <w:jc w:val="both"/>
        <w:rPr>
          <w:lang w:eastAsia="ru-RU"/>
        </w:rPr>
      </w:pPr>
      <w:r>
        <w:rPr>
          <w:lang w:eastAsia="ru-RU"/>
        </w:rPr>
        <w:t xml:space="preserve">19.1. Настоящий Договор вступает в силу </w:t>
      </w:r>
      <w:proofErr w:type="gramStart"/>
      <w:r>
        <w:rPr>
          <w:lang w:eastAsia="ru-RU"/>
        </w:rPr>
        <w:t>с даты</w:t>
      </w:r>
      <w:proofErr w:type="gramEnd"/>
      <w:r>
        <w:rPr>
          <w:lang w:eastAsia="ru-RU"/>
        </w:rPr>
        <w:t xml:space="preserve"> его подписания Сторонами и действует до полного исполнения Сторонами своих обязательств по настоящему Договору.</w:t>
      </w:r>
    </w:p>
    <w:p w:rsidR="007B1EA6" w:rsidRDefault="007B1EA6" w:rsidP="00362D35">
      <w:pPr>
        <w:ind w:firstLine="709"/>
        <w:jc w:val="both"/>
        <w:rPr>
          <w:lang w:eastAsia="ru-RU"/>
        </w:rPr>
      </w:pPr>
      <w:r>
        <w:rPr>
          <w:lang w:eastAsia="ru-RU"/>
        </w:rPr>
        <w:t xml:space="preserve">19.2. Настоящий Договор может </w:t>
      </w:r>
      <w:proofErr w:type="gramStart"/>
      <w:r>
        <w:rPr>
          <w:lang w:eastAsia="ru-RU"/>
        </w:rPr>
        <w:t>быть</w:t>
      </w:r>
      <w:proofErr w:type="gramEnd"/>
      <w:r>
        <w:rPr>
          <w:lang w:eastAsia="ru-RU"/>
        </w:rPr>
        <w:t xml:space="preserve"> досрочно расторгнут по основаниям, предусмотренным законодательством Российской Федерации и настоящим Договором.</w:t>
      </w:r>
    </w:p>
    <w:p w:rsidR="007B1EA6" w:rsidRDefault="007B1EA6" w:rsidP="00362D35">
      <w:pPr>
        <w:ind w:firstLine="709"/>
        <w:jc w:val="both"/>
        <w:rPr>
          <w:lang w:eastAsia="ru-RU"/>
        </w:rPr>
      </w:pPr>
      <w:r>
        <w:rPr>
          <w:lang w:eastAsia="ru-RU"/>
        </w:rPr>
        <w:t xml:space="preserve">19.3. Настоящий </w:t>
      </w:r>
      <w:proofErr w:type="gramStart"/>
      <w:r>
        <w:rPr>
          <w:lang w:eastAsia="ru-RU"/>
        </w:rPr>
        <w:t>Договор</w:t>
      </w:r>
      <w:proofErr w:type="gramEnd"/>
      <w:r>
        <w:rPr>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7B1EA6" w:rsidRDefault="007B1EA6" w:rsidP="00362D35">
      <w:pPr>
        <w:ind w:firstLine="709"/>
        <w:jc w:val="both"/>
        <w:rPr>
          <w:lang w:eastAsia="ru-RU"/>
        </w:rPr>
      </w:pPr>
      <w:r>
        <w:rPr>
          <w:lang w:eastAsia="ru-RU"/>
        </w:rPr>
        <w:t xml:space="preserve">19.4. Настоящий Договор может </w:t>
      </w:r>
      <w:proofErr w:type="gramStart"/>
      <w:r>
        <w:rPr>
          <w:lang w:eastAsia="ru-RU"/>
        </w:rPr>
        <w:t>быть</w:t>
      </w:r>
      <w:proofErr w:type="gramEnd"/>
      <w:r>
        <w:rPr>
          <w:lang w:eastAsia="ru-RU"/>
        </w:rPr>
        <w:t xml:space="preserve"> досрочно расторгнут полностью или частично по инициативе Заказчика путем одностороннего отказа от исполнения Договора в следующих случаях:</w:t>
      </w:r>
    </w:p>
    <w:p w:rsidR="007B1EA6" w:rsidRDefault="007B1EA6" w:rsidP="00362D35">
      <w:pPr>
        <w:ind w:firstLine="709"/>
        <w:jc w:val="both"/>
        <w:rPr>
          <w:lang w:eastAsia="ru-RU"/>
        </w:rPr>
      </w:pPr>
      <w:r>
        <w:rPr>
          <w:lang w:eastAsia="ru-RU"/>
        </w:rPr>
        <w:t>19.4.1. Если единовременная просрочка Подрядчика любого из сроков по Этапам Работ составляет более чем 30 (Тридцать) дней.</w:t>
      </w:r>
    </w:p>
    <w:p w:rsidR="007B1EA6" w:rsidRDefault="007B1EA6" w:rsidP="00362D35">
      <w:pPr>
        <w:ind w:firstLine="709"/>
        <w:jc w:val="both"/>
        <w:rPr>
          <w:lang w:eastAsia="ru-RU"/>
        </w:rPr>
      </w:pPr>
      <w:r>
        <w:rPr>
          <w:lang w:eastAsia="ru-RU"/>
        </w:rPr>
        <w:t>19.4.2. Если Подрядчик задерживает начало Работ на срок более чем 30 (Тридцать) дней, по причинам независящим от Заказчика.</w:t>
      </w:r>
    </w:p>
    <w:p w:rsidR="007B1EA6" w:rsidRDefault="007B1EA6" w:rsidP="00362D35">
      <w:pPr>
        <w:ind w:firstLine="709"/>
        <w:jc w:val="both"/>
        <w:rPr>
          <w:lang w:eastAsia="ru-RU"/>
        </w:rPr>
      </w:pPr>
      <w:r>
        <w:rPr>
          <w:lang w:eastAsia="ru-RU"/>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w:t>
      </w:r>
      <w:proofErr w:type="gramStart"/>
      <w:r>
        <w:rPr>
          <w:lang w:eastAsia="ru-RU"/>
        </w:rPr>
        <w:t>законодательством</w:t>
      </w:r>
      <w:proofErr w:type="gramEnd"/>
      <w:r>
        <w:rPr>
          <w:lang w:eastAsia="ru-RU"/>
        </w:rPr>
        <w:t xml:space="preserve"> либо Подрядчик иным образом лишается права на производство Работ по решению государственных органов в рамках действующего законодательства.</w:t>
      </w:r>
    </w:p>
    <w:p w:rsidR="007B1EA6" w:rsidRDefault="007B1EA6" w:rsidP="00362D35">
      <w:pPr>
        <w:ind w:firstLine="709"/>
        <w:jc w:val="both"/>
        <w:rPr>
          <w:lang w:eastAsia="ru-RU"/>
        </w:rPr>
      </w:pPr>
      <w:r>
        <w:rPr>
          <w:lang w:eastAsia="ru-RU"/>
        </w:rPr>
        <w:t>19.4.4. Если Подрядчик совершил не согласованную с Заказчиком уступку прав требования.</w:t>
      </w:r>
    </w:p>
    <w:p w:rsidR="007B1EA6" w:rsidRDefault="007B1EA6" w:rsidP="00362D35">
      <w:pPr>
        <w:ind w:firstLine="709"/>
        <w:jc w:val="both"/>
        <w:rPr>
          <w:lang w:eastAsia="ru-RU"/>
        </w:rPr>
      </w:pPr>
      <w:r>
        <w:rPr>
          <w:lang w:eastAsia="ru-RU"/>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 </w:t>
      </w:r>
    </w:p>
    <w:p w:rsidR="007B1EA6" w:rsidRDefault="007B1EA6" w:rsidP="00362D35">
      <w:pPr>
        <w:ind w:firstLine="709"/>
        <w:jc w:val="both"/>
        <w:rPr>
          <w:lang w:eastAsia="ru-RU"/>
        </w:rPr>
      </w:pPr>
      <w:r>
        <w:rPr>
          <w:lang w:eastAsia="ru-RU"/>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7B1EA6" w:rsidRDefault="007B1EA6" w:rsidP="00362D35">
      <w:pPr>
        <w:ind w:firstLine="709"/>
        <w:jc w:val="both"/>
        <w:rPr>
          <w:lang w:eastAsia="ru-RU"/>
        </w:rPr>
      </w:pPr>
      <w:r>
        <w:rPr>
          <w:lang w:eastAsia="ru-RU"/>
        </w:rPr>
        <w:t>19.4.7. Если Подрядчик более 2 (Двух) раз совершил Существенное нарушение Договора (Статья 2 Договора).</w:t>
      </w:r>
    </w:p>
    <w:p w:rsidR="007B1EA6" w:rsidRDefault="007B1EA6" w:rsidP="00362D35">
      <w:pPr>
        <w:ind w:firstLine="709"/>
        <w:jc w:val="both"/>
        <w:rPr>
          <w:lang w:eastAsia="ru-RU"/>
        </w:rPr>
      </w:pPr>
      <w:r>
        <w:rPr>
          <w:lang w:eastAsia="ru-RU"/>
        </w:rPr>
        <w:t xml:space="preserve">19.5. Договор </w:t>
      </w:r>
      <w:proofErr w:type="gramStart"/>
      <w:r>
        <w:rPr>
          <w:lang w:eastAsia="ru-RU"/>
        </w:rPr>
        <w:t>может быть полностью или частично расторгнут</w:t>
      </w:r>
      <w:proofErr w:type="gramEnd"/>
      <w:r>
        <w:rPr>
          <w:lang w:eastAsia="ru-RU"/>
        </w:rPr>
        <w:t xml:space="preserve"> по инициативе Подрядчика досрочно путем одностороннего отказа от исполнения Договора:</w:t>
      </w:r>
    </w:p>
    <w:p w:rsidR="007B1EA6" w:rsidRDefault="007B1EA6" w:rsidP="00362D35">
      <w:pPr>
        <w:ind w:firstLine="709"/>
        <w:jc w:val="both"/>
        <w:rPr>
          <w:lang w:eastAsia="ru-RU"/>
        </w:rPr>
      </w:pPr>
      <w:r>
        <w:rPr>
          <w:lang w:eastAsia="ru-RU"/>
        </w:rPr>
        <w:t>19.5.1. Если Заказчик нарушил предусмотренные настоящим Договором сроки по передаче Исходных данных в соответствии с требованиями Приложения № 3 более чем на 30   (Тридцать) дней.</w:t>
      </w:r>
    </w:p>
    <w:p w:rsidR="007B1EA6" w:rsidRDefault="007B1EA6" w:rsidP="00362D35">
      <w:pPr>
        <w:ind w:firstLine="709"/>
        <w:jc w:val="both"/>
        <w:rPr>
          <w:lang w:eastAsia="ru-RU"/>
        </w:rPr>
      </w:pPr>
      <w:r>
        <w:rPr>
          <w:lang w:eastAsia="ru-RU"/>
        </w:rPr>
        <w:t xml:space="preserve">19.5.2.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7B1EA6" w:rsidRDefault="007B1EA6" w:rsidP="00362D35">
      <w:pPr>
        <w:ind w:firstLine="709"/>
        <w:jc w:val="both"/>
        <w:rPr>
          <w:lang w:eastAsia="ru-RU"/>
        </w:rPr>
      </w:pPr>
      <w:r>
        <w:rPr>
          <w:lang w:eastAsia="ru-RU"/>
        </w:rPr>
        <w:t>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w:t>
      </w:r>
    </w:p>
    <w:p w:rsidR="007B1EA6" w:rsidRDefault="007B1EA6" w:rsidP="00362D35">
      <w:pPr>
        <w:ind w:firstLine="709"/>
        <w:jc w:val="both"/>
        <w:rPr>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w:t>
      </w:r>
    </w:p>
    <w:p w:rsidR="007B1EA6" w:rsidRDefault="007B1EA6" w:rsidP="00362D35">
      <w:pPr>
        <w:ind w:firstLine="709"/>
        <w:jc w:val="both"/>
        <w:rPr>
          <w:lang w:eastAsia="ru-RU"/>
        </w:rPr>
      </w:pPr>
      <w:r>
        <w:rPr>
          <w:lang w:eastAsia="ru-RU"/>
        </w:rPr>
        <w:t>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w:t>
      </w:r>
    </w:p>
    <w:p w:rsidR="007B1EA6" w:rsidRDefault="007B1EA6" w:rsidP="00362D35">
      <w:pPr>
        <w:ind w:firstLine="709"/>
        <w:jc w:val="both"/>
        <w:rPr>
          <w:lang w:eastAsia="ru-RU"/>
        </w:rPr>
      </w:pPr>
      <w:r>
        <w:rPr>
          <w:lang w:eastAsia="ru-RU"/>
        </w:rPr>
        <w:t>В ходе проведения окончательного расчета:</w:t>
      </w:r>
    </w:p>
    <w:p w:rsidR="007B1EA6" w:rsidRDefault="007B1EA6" w:rsidP="00362D35">
      <w:pPr>
        <w:ind w:firstLine="709"/>
        <w:jc w:val="both"/>
        <w:rPr>
          <w:lang w:eastAsia="ru-RU"/>
        </w:rPr>
      </w:pPr>
      <w:r>
        <w:rPr>
          <w:lang w:eastAsia="ru-RU"/>
        </w:rPr>
        <w:t>19.8.1. Подрядчик обязуется:</w:t>
      </w:r>
    </w:p>
    <w:p w:rsidR="007B1EA6" w:rsidRDefault="007B1EA6" w:rsidP="00362D35">
      <w:pPr>
        <w:ind w:firstLine="709"/>
        <w:jc w:val="both"/>
        <w:rPr>
          <w:lang w:eastAsia="ru-RU"/>
        </w:rPr>
      </w:pPr>
      <w:r>
        <w:rPr>
          <w:lang w:eastAsia="ru-RU"/>
        </w:rPr>
        <w:t>(</w:t>
      </w:r>
      <w:r>
        <w:rPr>
          <w:lang w:val="en-US" w:eastAsia="ru-RU"/>
        </w:rPr>
        <w:t>a</w:t>
      </w:r>
      <w:r>
        <w:rPr>
          <w:lang w:eastAsia="ru-RU"/>
        </w:rPr>
        <w:t>) вернуть Заказчику авансовый платеж, в части, превышающей стоимость завершенных и принятых Заказчиком Этапов Работ;</w:t>
      </w:r>
    </w:p>
    <w:p w:rsidR="007B1EA6" w:rsidRDefault="007B1EA6" w:rsidP="00362D35">
      <w:pPr>
        <w:ind w:firstLine="709"/>
        <w:jc w:val="both"/>
        <w:rPr>
          <w:lang w:eastAsia="ru-RU"/>
        </w:rPr>
      </w:pPr>
      <w:r>
        <w:rPr>
          <w:lang w:eastAsia="ru-RU"/>
        </w:rPr>
        <w:t>(</w:t>
      </w:r>
      <w:proofErr w:type="spellStart"/>
      <w:r>
        <w:rPr>
          <w:lang w:eastAsia="ru-RU"/>
        </w:rPr>
        <w:t>b</w:t>
      </w:r>
      <w:proofErr w:type="spellEnd"/>
      <w:r>
        <w:rPr>
          <w:lang w:eastAsia="ru-RU"/>
        </w:rPr>
        <w:t>)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w:t>
      </w:r>
    </w:p>
    <w:p w:rsidR="007B1EA6" w:rsidRDefault="007B1EA6" w:rsidP="00362D35">
      <w:pPr>
        <w:ind w:firstLine="709"/>
        <w:jc w:val="both"/>
        <w:rPr>
          <w:lang w:eastAsia="ru-RU"/>
        </w:rPr>
      </w:pPr>
      <w:r>
        <w:rPr>
          <w:lang w:eastAsia="ru-RU"/>
        </w:rPr>
        <w:t>(</w:t>
      </w:r>
      <w:proofErr w:type="spellStart"/>
      <w:r>
        <w:rPr>
          <w:lang w:eastAsia="ru-RU"/>
        </w:rPr>
        <w:t>c</w:t>
      </w:r>
      <w:proofErr w:type="spellEnd"/>
      <w:r>
        <w:rPr>
          <w:lang w:eastAsia="ru-RU"/>
        </w:rPr>
        <w:t>) возвратить Заказчику его имущество либо возместить его стоимость в порядке и на условиях, предусмотренных законодательством РФ;</w:t>
      </w:r>
    </w:p>
    <w:p w:rsidR="007B1EA6" w:rsidRDefault="007B1EA6" w:rsidP="00362D35">
      <w:pPr>
        <w:ind w:firstLine="709"/>
        <w:jc w:val="both"/>
        <w:rPr>
          <w:lang w:eastAsia="ru-RU"/>
        </w:rPr>
      </w:pPr>
      <w:r>
        <w:rPr>
          <w:lang w:eastAsia="ru-RU"/>
        </w:rPr>
        <w:t>(</w:t>
      </w:r>
      <w:proofErr w:type="spellStart"/>
      <w:r>
        <w:rPr>
          <w:lang w:eastAsia="ru-RU"/>
        </w:rPr>
        <w:t>d</w:t>
      </w:r>
      <w:proofErr w:type="spellEnd"/>
      <w:r>
        <w:rPr>
          <w:lang w:eastAsia="ru-RU"/>
        </w:rPr>
        <w:t>) передать Заказчику выполненные Работы.</w:t>
      </w:r>
    </w:p>
    <w:p w:rsidR="007B1EA6" w:rsidRDefault="007B1EA6" w:rsidP="00362D35">
      <w:pPr>
        <w:ind w:firstLine="709"/>
        <w:jc w:val="both"/>
        <w:rPr>
          <w:lang w:eastAsia="ru-RU"/>
        </w:rPr>
      </w:pPr>
      <w:r>
        <w:rPr>
          <w:lang w:eastAsia="ru-RU"/>
        </w:rPr>
        <w:t>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w:t>
      </w:r>
    </w:p>
    <w:p w:rsidR="007B1EA6" w:rsidRDefault="007B1EA6" w:rsidP="00362D35">
      <w:pPr>
        <w:ind w:firstLine="709"/>
        <w:jc w:val="both"/>
        <w:rPr>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7B1EA6" w:rsidRDefault="007B1EA6" w:rsidP="00362D35">
      <w:pPr>
        <w:ind w:firstLine="709"/>
        <w:jc w:val="both"/>
        <w:rPr>
          <w:lang w:eastAsia="ru-RU"/>
        </w:rPr>
      </w:pPr>
      <w:r>
        <w:rPr>
          <w:lang w:eastAsia="ru-RU"/>
        </w:rPr>
        <w:t xml:space="preserve">19.9. 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 Подрядчику не возмещаются финансовые требования, возникшие в случае досрочного начала выполнения работ до получения от Заказчика Уведомления о начале выполнения работ, предусмотренного пунктом 10.1 настоящего Договора.</w:t>
      </w:r>
    </w:p>
    <w:p w:rsidR="007B1EA6" w:rsidRDefault="007B1EA6" w:rsidP="00362D35">
      <w:pPr>
        <w:ind w:firstLine="709"/>
        <w:jc w:val="both"/>
        <w:rPr>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7B1EA6" w:rsidRDefault="007B1EA6" w:rsidP="00362D35">
      <w:pPr>
        <w:ind w:firstLine="709"/>
        <w:jc w:val="center"/>
        <w:rPr>
          <w:lang w:eastAsia="ru-RU"/>
        </w:rPr>
      </w:pPr>
    </w:p>
    <w:p w:rsidR="007B1EA6" w:rsidRDefault="007B1EA6" w:rsidP="00F443AE">
      <w:pPr>
        <w:numPr>
          <w:ilvl w:val="0"/>
          <w:numId w:val="61"/>
        </w:numPr>
        <w:suppressAutoHyphens w:val="0"/>
        <w:ind w:left="0" w:firstLine="709"/>
        <w:jc w:val="center"/>
        <w:rPr>
          <w:lang w:eastAsia="ru-RU"/>
        </w:rPr>
      </w:pPr>
      <w:r>
        <w:rPr>
          <w:b/>
          <w:bCs/>
          <w:lang w:eastAsia="ru-RU"/>
        </w:rPr>
        <w:t>Одобрения и уведомления</w:t>
      </w:r>
    </w:p>
    <w:p w:rsidR="007B1EA6" w:rsidRDefault="007B1EA6" w:rsidP="00362D35">
      <w:pPr>
        <w:ind w:firstLine="709"/>
        <w:jc w:val="both"/>
        <w:rPr>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 </w:t>
      </w:r>
    </w:p>
    <w:p w:rsidR="007B1EA6" w:rsidRDefault="007B1EA6" w:rsidP="00362D35">
      <w:pPr>
        <w:ind w:firstLine="709"/>
        <w:jc w:val="both"/>
        <w:rPr>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 </w:t>
      </w:r>
    </w:p>
    <w:p w:rsidR="007B1EA6" w:rsidRDefault="007B1EA6" w:rsidP="00362D35">
      <w:pPr>
        <w:ind w:firstLine="709"/>
        <w:jc w:val="both"/>
        <w:rPr>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 </w:t>
      </w:r>
    </w:p>
    <w:p w:rsidR="007B1EA6" w:rsidRDefault="007B1EA6" w:rsidP="00362D35">
      <w:pPr>
        <w:ind w:firstLine="709"/>
        <w:jc w:val="both"/>
        <w:rPr>
          <w:lang w:eastAsia="ru-RU"/>
        </w:rPr>
      </w:pPr>
      <w:r>
        <w:rPr>
          <w:b/>
          <w:bCs/>
          <w:lang w:eastAsia="ru-RU"/>
        </w:rPr>
        <w:t xml:space="preserve">Заказчику: </w:t>
      </w:r>
      <w:proofErr w:type="spellStart"/>
      <w:r>
        <w:rPr>
          <w:lang w:val="en-US" w:eastAsia="ru-RU"/>
        </w:rPr>
        <w:t>KolebanovAV</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r>
        <w:rPr>
          <w:lang w:eastAsia="ru-RU"/>
        </w:rPr>
        <w:t xml:space="preserve">, </w:t>
      </w:r>
      <w:proofErr w:type="spellStart"/>
      <w:r>
        <w:rPr>
          <w:lang w:val="en-US" w:eastAsia="ru-RU"/>
        </w:rPr>
        <w:t>ural</w:t>
      </w:r>
      <w:proofErr w:type="spellEnd"/>
      <w:r>
        <w:rPr>
          <w:lang w:eastAsia="ru-RU"/>
        </w:rPr>
        <w:t>@</w:t>
      </w:r>
      <w:proofErr w:type="spellStart"/>
      <w:r>
        <w:rPr>
          <w:lang w:val="en-US" w:eastAsia="ru-RU"/>
        </w:rPr>
        <w:t>trcont</w:t>
      </w:r>
      <w:proofErr w:type="spellEnd"/>
      <w:r>
        <w:rPr>
          <w:lang w:eastAsia="ru-RU"/>
        </w:rPr>
        <w:t>.</w:t>
      </w:r>
      <w:proofErr w:type="spellStart"/>
      <w:r>
        <w:rPr>
          <w:lang w:val="en-US" w:eastAsia="ru-RU"/>
        </w:rPr>
        <w:t>ru</w:t>
      </w:r>
      <w:proofErr w:type="spellEnd"/>
    </w:p>
    <w:p w:rsidR="007B1EA6" w:rsidRDefault="007B1EA6" w:rsidP="00362D35">
      <w:pPr>
        <w:ind w:firstLine="709"/>
        <w:jc w:val="both"/>
        <w:rPr>
          <w:lang w:eastAsia="ru-RU"/>
        </w:rPr>
      </w:pPr>
      <w:r>
        <w:rPr>
          <w:b/>
          <w:bCs/>
          <w:lang w:eastAsia="ru-RU"/>
        </w:rPr>
        <w:t xml:space="preserve">Подрядчику: </w:t>
      </w:r>
      <w:r>
        <w:rPr>
          <w:bCs/>
          <w:lang w:eastAsia="ru-RU"/>
        </w:rPr>
        <w:t>_____________________</w:t>
      </w:r>
    </w:p>
    <w:p w:rsidR="007B1EA6" w:rsidRDefault="007B1EA6" w:rsidP="00362D35">
      <w:pPr>
        <w:ind w:firstLine="709"/>
        <w:jc w:val="both"/>
        <w:rPr>
          <w:lang w:eastAsia="ru-RU"/>
        </w:rPr>
      </w:pPr>
      <w:r>
        <w:rPr>
          <w:lang w:eastAsia="ru-RU"/>
        </w:rPr>
        <w:t>20.4.</w:t>
      </w:r>
      <w:r>
        <w:rPr>
          <w:lang w:val="en-US" w:eastAsia="ru-RU"/>
        </w:rPr>
        <w:t> </w:t>
      </w:r>
      <w:r>
        <w:rPr>
          <w:lang w:eastAsia="ru-RU"/>
        </w:rPr>
        <w:t>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7B1EA6" w:rsidRDefault="007B1EA6" w:rsidP="00362D35">
      <w:pPr>
        <w:ind w:firstLine="709"/>
        <w:jc w:val="both"/>
        <w:rPr>
          <w:lang w:eastAsia="ru-RU"/>
        </w:rPr>
      </w:pPr>
    </w:p>
    <w:p w:rsidR="007B1EA6" w:rsidRDefault="007B1EA6" w:rsidP="00362D35">
      <w:pPr>
        <w:ind w:firstLine="709"/>
        <w:jc w:val="center"/>
        <w:rPr>
          <w:lang w:eastAsia="ru-RU"/>
        </w:rPr>
      </w:pPr>
      <w:r>
        <w:rPr>
          <w:b/>
          <w:bCs/>
          <w:lang w:eastAsia="ru-RU"/>
        </w:rPr>
        <w:t xml:space="preserve">21. </w:t>
      </w:r>
      <w:proofErr w:type="spellStart"/>
      <w:r>
        <w:rPr>
          <w:b/>
          <w:bCs/>
          <w:lang w:eastAsia="ru-RU"/>
        </w:rPr>
        <w:t>Антикоррупционная</w:t>
      </w:r>
      <w:proofErr w:type="spellEnd"/>
      <w:r>
        <w:rPr>
          <w:b/>
          <w:bCs/>
          <w:lang w:eastAsia="ru-RU"/>
        </w:rPr>
        <w:t xml:space="preserve"> оговорка</w:t>
      </w:r>
    </w:p>
    <w:p w:rsidR="007B1EA6" w:rsidRDefault="007B1EA6" w:rsidP="00362D35">
      <w:pPr>
        <w:shd w:val="clear" w:color="auto" w:fill="FFFFFF"/>
        <w:ind w:firstLine="709"/>
        <w:jc w:val="both"/>
        <w:rPr>
          <w:lang w:eastAsia="ru-RU"/>
        </w:rPr>
      </w:pPr>
      <w:r>
        <w:rPr>
          <w:lang w:eastAsia="ru-RU"/>
        </w:rPr>
        <w:t>21.1.</w:t>
      </w:r>
      <w:r>
        <w:rPr>
          <w:lang w:val="en-US" w:eastAsia="ru-RU"/>
        </w:rPr>
        <w:t> </w:t>
      </w:r>
      <w:r>
        <w:rPr>
          <w:lang w:eastAsia="ru-RU"/>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lang w:eastAsia="ru-RU"/>
        </w:rPr>
        <w:t>антикоррупционные</w:t>
      </w:r>
      <w:proofErr w:type="spellEnd"/>
      <w:r>
        <w:rPr>
          <w:lang w:eastAsia="ru-RU"/>
        </w:rPr>
        <w:t xml:space="preserve"> требования). Стороны обязуются обеспечить соблюдение </w:t>
      </w:r>
      <w:proofErr w:type="spellStart"/>
      <w:r>
        <w:rPr>
          <w:lang w:eastAsia="ru-RU"/>
        </w:rPr>
        <w:t>антикоррупционных</w:t>
      </w:r>
      <w:proofErr w:type="spellEnd"/>
      <w:r>
        <w:rPr>
          <w:lang w:eastAsia="ru-RU"/>
        </w:rPr>
        <w:t xml:space="preserve"> требований при исполнении настоящего Договора своими работниками, представителями, </w:t>
      </w:r>
      <w:proofErr w:type="spellStart"/>
      <w:r>
        <w:rPr>
          <w:lang w:eastAsia="ru-RU"/>
        </w:rPr>
        <w:t>аффилированными</w:t>
      </w:r>
      <w:proofErr w:type="spellEnd"/>
      <w:r>
        <w:rPr>
          <w:lang w:eastAsia="ru-RU"/>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Pr>
          <w:lang w:eastAsia="ru-RU"/>
        </w:rPr>
        <w:t>антикоррупционных</w:t>
      </w:r>
      <w:proofErr w:type="spellEnd"/>
      <w:r>
        <w:rPr>
          <w:lang w:eastAsia="ru-RU"/>
        </w:rPr>
        <w:t xml:space="preserve"> требований указанными лицами признается нарушением, совершенным соответствующей Стороной.</w:t>
      </w:r>
    </w:p>
    <w:p w:rsidR="007B1EA6" w:rsidRDefault="007B1EA6" w:rsidP="00362D35">
      <w:pPr>
        <w:shd w:val="clear" w:color="auto" w:fill="FFFFFF"/>
        <w:ind w:firstLine="709"/>
        <w:jc w:val="both"/>
        <w:rPr>
          <w:lang w:eastAsia="ru-RU"/>
        </w:rPr>
      </w:pPr>
      <w:r>
        <w:rPr>
          <w:lang w:eastAsia="ru-RU"/>
        </w:rPr>
        <w:t>21.2.</w:t>
      </w:r>
      <w:r>
        <w:rPr>
          <w:lang w:val="en-US" w:eastAsia="ru-RU"/>
        </w:rPr>
        <w:t> </w:t>
      </w:r>
      <w:r>
        <w:rPr>
          <w:lang w:eastAsia="ru-RU"/>
        </w:rPr>
        <w:t xml:space="preserve">Каждая Сторона настоящим подтверждает, что ни она, ни ее работники, представители, </w:t>
      </w:r>
      <w:proofErr w:type="spellStart"/>
      <w:r>
        <w:rPr>
          <w:lang w:eastAsia="ru-RU"/>
        </w:rPr>
        <w:t>аффилированные</w:t>
      </w:r>
      <w:proofErr w:type="spellEnd"/>
      <w:r>
        <w:rPr>
          <w:lang w:eastAsia="ru-RU"/>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B1EA6" w:rsidRDefault="007B1EA6" w:rsidP="00362D35">
      <w:pPr>
        <w:shd w:val="clear" w:color="auto" w:fill="FFFFFF"/>
        <w:ind w:firstLine="709"/>
        <w:jc w:val="both"/>
        <w:rPr>
          <w:lang w:eastAsia="ru-RU"/>
        </w:rPr>
      </w:pPr>
      <w:r>
        <w:rPr>
          <w:lang w:eastAsia="ru-RU"/>
        </w:rPr>
        <w:t>21.3.</w:t>
      </w:r>
      <w:r>
        <w:rPr>
          <w:lang w:val="en-US" w:eastAsia="ru-RU"/>
        </w:rPr>
        <w:t> </w:t>
      </w:r>
      <w:proofErr w:type="gramStart"/>
      <w:r>
        <w:rPr>
          <w:lang w:eastAsia="ru-RU"/>
        </w:rPr>
        <w:t xml:space="preserve">При исполнении своих обязательств по настоящему Договору Стороны, их работники, представители, </w:t>
      </w:r>
      <w:proofErr w:type="spellStart"/>
      <w:r>
        <w:rPr>
          <w:lang w:eastAsia="ru-RU"/>
        </w:rPr>
        <w:t>аффилированные</w:t>
      </w:r>
      <w:proofErr w:type="spellEnd"/>
      <w:r>
        <w:rPr>
          <w:lang w:eastAsia="ru-RU"/>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lang w:eastAsia="ru-RU"/>
        </w:rPr>
        <w:t>антикоррупционных</w:t>
      </w:r>
      <w:proofErr w:type="spellEnd"/>
      <w:r>
        <w:rPr>
          <w:lang w:eastAsia="ru-RU"/>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B1EA6" w:rsidRDefault="007B1EA6" w:rsidP="00362D35">
      <w:pPr>
        <w:shd w:val="clear" w:color="auto" w:fill="FFFFFF"/>
        <w:ind w:firstLine="709"/>
        <w:jc w:val="both"/>
        <w:rPr>
          <w:lang w:eastAsia="ru-RU"/>
        </w:rPr>
      </w:pPr>
      <w:r>
        <w:rPr>
          <w:lang w:eastAsia="ru-RU"/>
        </w:rPr>
        <w:t>21.4.</w:t>
      </w:r>
      <w:r>
        <w:rPr>
          <w:lang w:val="en-US" w:eastAsia="ru-RU"/>
        </w:rPr>
        <w:t> </w:t>
      </w:r>
      <w:r>
        <w:rPr>
          <w:lang w:eastAsia="ru-RU"/>
        </w:rPr>
        <w:t xml:space="preserve">Сторона, у которой появились обоснованные подозрения в нарушении другой Стороной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lang w:eastAsia="ru-RU"/>
        </w:rPr>
        <w:t>законодательством</w:t>
      </w:r>
      <w:proofErr w:type="gramStart"/>
      <w:r>
        <w:rPr>
          <w:lang w:eastAsia="ru-RU"/>
        </w:rPr>
        <w:t>.С</w:t>
      </w:r>
      <w:proofErr w:type="gramEnd"/>
      <w:r>
        <w:rPr>
          <w:lang w:eastAsia="ru-RU"/>
        </w:rPr>
        <w:t>торона</w:t>
      </w:r>
      <w:proofErr w:type="spellEnd"/>
      <w:r>
        <w:rPr>
          <w:lang w:eastAsia="ru-RU"/>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lang w:eastAsia="ru-RU"/>
        </w:rPr>
        <w:t>с даты получения</w:t>
      </w:r>
      <w:proofErr w:type="gramEnd"/>
      <w:r>
        <w:rPr>
          <w:lang w:eastAsia="ru-RU"/>
        </w:rPr>
        <w:t xml:space="preserve"> запроса, если иной срок не будет установлен по соглашению Сторон.</w:t>
      </w:r>
    </w:p>
    <w:p w:rsidR="007B1EA6" w:rsidRDefault="007B1EA6" w:rsidP="00362D35">
      <w:pPr>
        <w:shd w:val="clear" w:color="auto" w:fill="FFFFFF"/>
        <w:ind w:firstLine="709"/>
        <w:jc w:val="both"/>
        <w:rPr>
          <w:lang w:eastAsia="ru-RU"/>
        </w:rPr>
      </w:pPr>
      <w:r>
        <w:rPr>
          <w:lang w:eastAsia="ru-RU"/>
        </w:rPr>
        <w:t>21.5.</w:t>
      </w:r>
      <w:r>
        <w:rPr>
          <w:lang w:val="en-US" w:eastAsia="ru-RU"/>
        </w:rPr>
        <w:t> </w:t>
      </w:r>
      <w:proofErr w:type="gramStart"/>
      <w:r>
        <w:rPr>
          <w:lang w:eastAsia="ru-RU"/>
        </w:rPr>
        <w:t xml:space="preserve">При наличии доказательств нарушения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lang w:eastAsia="ru-RU"/>
        </w:rPr>
        <w:t xml:space="preserve"> При этом Стороны гарантируют осуществление надлежащего разбирательства по фактам нарушения </w:t>
      </w:r>
      <w:proofErr w:type="spellStart"/>
      <w:r>
        <w:rPr>
          <w:lang w:eastAsia="ru-RU"/>
        </w:rPr>
        <w:t>антикоррупционных</w:t>
      </w:r>
      <w:proofErr w:type="spellEnd"/>
      <w:r>
        <w:rPr>
          <w:lang w:eastAsia="ru-RU"/>
        </w:rPr>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7B1EA6" w:rsidRDefault="007B1EA6" w:rsidP="00362D35">
      <w:pPr>
        <w:shd w:val="clear" w:color="auto" w:fill="FFFFFF"/>
        <w:ind w:firstLine="709"/>
        <w:jc w:val="both"/>
        <w:rPr>
          <w:lang w:eastAsia="ru-RU"/>
        </w:rPr>
      </w:pPr>
      <w:r>
        <w:rPr>
          <w:lang w:eastAsia="ru-RU"/>
        </w:rPr>
        <w:t>21.6.</w:t>
      </w:r>
      <w:r>
        <w:rPr>
          <w:lang w:val="en-US" w:eastAsia="ru-RU"/>
        </w:rPr>
        <w:t> </w:t>
      </w:r>
      <w:r>
        <w:rPr>
          <w:lang w:eastAsia="ru-RU"/>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lang w:eastAsia="ru-RU"/>
        </w:rPr>
        <w:t>позднее</w:t>
      </w:r>
      <w:proofErr w:type="gramEnd"/>
      <w:r>
        <w:rPr>
          <w:lang w:eastAsia="ru-RU"/>
        </w:rPr>
        <w:t xml:space="preserve"> чем за 10 (десять) календарных дней до даты прекращения действия настоящего Договора в следующих случаях:</w:t>
      </w:r>
    </w:p>
    <w:p w:rsidR="007B1EA6" w:rsidRDefault="007B1EA6" w:rsidP="00362D35">
      <w:pPr>
        <w:shd w:val="clear" w:color="auto" w:fill="FFFFFF"/>
        <w:ind w:firstLine="709"/>
        <w:jc w:val="both"/>
        <w:rPr>
          <w:lang w:eastAsia="ru-RU"/>
        </w:rPr>
      </w:pPr>
      <w:r>
        <w:rPr>
          <w:lang w:eastAsia="ru-RU"/>
        </w:rPr>
        <w:t>21.6.1.</w:t>
      </w:r>
      <w:r>
        <w:rPr>
          <w:lang w:val="en-US" w:eastAsia="ru-RU"/>
        </w:rPr>
        <w:t> </w:t>
      </w:r>
      <w:r>
        <w:rPr>
          <w:lang w:eastAsia="ru-RU"/>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 </w:t>
      </w:r>
    </w:p>
    <w:p w:rsidR="007B1EA6" w:rsidRDefault="007B1EA6" w:rsidP="00362D35">
      <w:pPr>
        <w:shd w:val="clear" w:color="auto" w:fill="FFFFFF"/>
        <w:ind w:firstLine="709"/>
        <w:jc w:val="both"/>
        <w:rPr>
          <w:lang w:eastAsia="ru-RU"/>
        </w:rPr>
      </w:pPr>
      <w:r>
        <w:rPr>
          <w:lang w:eastAsia="ru-RU"/>
        </w:rPr>
        <w:t>21.6.2.</w:t>
      </w:r>
      <w:r>
        <w:rPr>
          <w:lang w:val="en-US" w:eastAsia="ru-RU"/>
        </w:rPr>
        <w:t> </w:t>
      </w:r>
      <w:r>
        <w:rPr>
          <w:lang w:eastAsia="ru-RU"/>
        </w:rPr>
        <w:t xml:space="preserve">если в результате нарушения другой Стороной </w:t>
      </w:r>
      <w:proofErr w:type="spellStart"/>
      <w:r>
        <w:rPr>
          <w:lang w:eastAsia="ru-RU"/>
        </w:rPr>
        <w:t>антикоррупционных</w:t>
      </w:r>
      <w:proofErr w:type="spellEnd"/>
      <w:r>
        <w:rPr>
          <w:lang w:eastAsia="ru-RU"/>
        </w:rPr>
        <w:t xml:space="preserve"> требований Стороне причинены убытки; </w:t>
      </w:r>
    </w:p>
    <w:p w:rsidR="007B1EA6" w:rsidRDefault="007B1EA6" w:rsidP="00362D35">
      <w:pPr>
        <w:shd w:val="clear" w:color="auto" w:fill="FFFFFF"/>
        <w:ind w:firstLine="709"/>
        <w:jc w:val="both"/>
        <w:rPr>
          <w:lang w:eastAsia="ru-RU"/>
        </w:rPr>
      </w:pPr>
      <w:r>
        <w:rPr>
          <w:lang w:eastAsia="ru-RU"/>
        </w:rPr>
        <w:t>21.6.3.</w:t>
      </w:r>
      <w:r>
        <w:rPr>
          <w:lang w:val="en-US" w:eastAsia="ru-RU"/>
        </w:rPr>
        <w:t> </w:t>
      </w:r>
      <w:r>
        <w:rPr>
          <w:lang w:eastAsia="ru-RU"/>
        </w:rPr>
        <w:t xml:space="preserve">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lang w:eastAsia="ru-RU"/>
        </w:rPr>
        <w:t>антикоррупционных</w:t>
      </w:r>
      <w:proofErr w:type="spellEnd"/>
      <w:r>
        <w:rPr>
          <w:lang w:eastAsia="ru-RU"/>
        </w:rPr>
        <w:t xml:space="preserve"> требований в связи с заключением и/или исполнением настоящего Договора, в течение 20 (двадцати) рабочих дней </w:t>
      </w:r>
      <w:proofErr w:type="gramStart"/>
      <w:r>
        <w:rPr>
          <w:lang w:eastAsia="ru-RU"/>
        </w:rPr>
        <w:t>с даты получения</w:t>
      </w:r>
      <w:proofErr w:type="gramEnd"/>
      <w:r>
        <w:rPr>
          <w:lang w:eastAsia="ru-RU"/>
        </w:rPr>
        <w:t xml:space="preserve"> соответствующего запроса.</w:t>
      </w:r>
    </w:p>
    <w:p w:rsidR="007B1EA6" w:rsidRDefault="007B1EA6" w:rsidP="00362D35">
      <w:pPr>
        <w:shd w:val="clear" w:color="auto" w:fill="FFFFFF"/>
        <w:ind w:firstLine="709"/>
        <w:jc w:val="both"/>
        <w:rPr>
          <w:lang w:eastAsia="ru-RU"/>
        </w:rPr>
      </w:pPr>
      <w:r>
        <w:rPr>
          <w:lang w:eastAsia="ru-RU"/>
        </w:rPr>
        <w:t>21.7.</w:t>
      </w:r>
      <w:r>
        <w:rPr>
          <w:lang w:val="en-US" w:eastAsia="ru-RU"/>
        </w:rPr>
        <w:t> </w:t>
      </w:r>
      <w:r>
        <w:rPr>
          <w:lang w:eastAsia="ru-RU"/>
        </w:rPr>
        <w:t xml:space="preserve">Сторона, нарушившая </w:t>
      </w:r>
      <w:proofErr w:type="spellStart"/>
      <w:r>
        <w:rPr>
          <w:lang w:eastAsia="ru-RU"/>
        </w:rPr>
        <w:t>антикоррупционные</w:t>
      </w:r>
      <w:proofErr w:type="spellEnd"/>
      <w:r>
        <w:rPr>
          <w:lang w:eastAsia="ru-RU"/>
        </w:rPr>
        <w:t xml:space="preserve"> требования и (или) условия настоящей </w:t>
      </w:r>
      <w:proofErr w:type="spellStart"/>
      <w:r>
        <w:rPr>
          <w:lang w:eastAsia="ru-RU"/>
        </w:rPr>
        <w:t>антикоррупционной</w:t>
      </w:r>
      <w:proofErr w:type="spellEnd"/>
      <w:r>
        <w:rPr>
          <w:lang w:eastAsia="ru-RU"/>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 </w:t>
      </w:r>
    </w:p>
    <w:p w:rsidR="007B1EA6" w:rsidRDefault="007B1EA6" w:rsidP="00362D35">
      <w:pPr>
        <w:shd w:val="clear" w:color="auto" w:fill="FFFFFF"/>
        <w:ind w:firstLine="709"/>
        <w:jc w:val="both"/>
        <w:rPr>
          <w:lang w:eastAsia="ru-RU"/>
        </w:rPr>
      </w:pPr>
      <w:r>
        <w:rPr>
          <w:lang w:eastAsia="ru-RU"/>
        </w:rPr>
        <w:t>21.8.</w:t>
      </w:r>
      <w:r>
        <w:rPr>
          <w:lang w:val="en-US" w:eastAsia="ru-RU"/>
        </w:rPr>
        <w:t> </w:t>
      </w:r>
      <w:r>
        <w:rPr>
          <w:lang w:eastAsia="ru-RU"/>
        </w:rPr>
        <w:t xml:space="preserve">В случае нарушения одной Стороной обязательств по настоящей </w:t>
      </w:r>
      <w:proofErr w:type="spellStart"/>
      <w:r>
        <w:rPr>
          <w:lang w:eastAsia="ru-RU"/>
        </w:rPr>
        <w:t>антикоррупционной</w:t>
      </w:r>
      <w:proofErr w:type="spellEnd"/>
      <w:r>
        <w:rPr>
          <w:lang w:eastAsia="ru-RU"/>
        </w:rPr>
        <w:t xml:space="preserve"> оговорке другая Сторона вправе уведомить об этом компетентные государственные органы в соответствии с применимым законодательством. </w:t>
      </w:r>
    </w:p>
    <w:p w:rsidR="007B1EA6" w:rsidRDefault="007B1EA6" w:rsidP="00362D35">
      <w:pPr>
        <w:shd w:val="clear" w:color="auto" w:fill="FFFFFF"/>
        <w:ind w:firstLine="709"/>
        <w:jc w:val="both"/>
        <w:rPr>
          <w:lang w:eastAsia="ru-RU"/>
        </w:rPr>
      </w:pPr>
      <w:r>
        <w:rPr>
          <w:lang w:eastAsia="ru-RU"/>
        </w:rPr>
        <w:t>21.9.</w:t>
      </w:r>
      <w:r>
        <w:rPr>
          <w:lang w:val="en-US" w:eastAsia="ru-RU"/>
        </w:rPr>
        <w:t> </w:t>
      </w:r>
      <w:r>
        <w:rPr>
          <w:lang w:eastAsia="ru-RU"/>
        </w:rPr>
        <w:t xml:space="preserve">Каналы уведомления Заказчика о нарушениях </w:t>
      </w:r>
      <w:proofErr w:type="spellStart"/>
      <w:r>
        <w:rPr>
          <w:lang w:eastAsia="ru-RU"/>
        </w:rPr>
        <w:t>антикоррупционных</w:t>
      </w:r>
      <w:proofErr w:type="spellEnd"/>
      <w:r>
        <w:rPr>
          <w:lang w:eastAsia="ru-RU"/>
        </w:rPr>
        <w:t xml:space="preserve"> требований: тел.: 8 (499) 271-77-90, 8</w:t>
      </w:r>
      <w:r>
        <w:rPr>
          <w:lang w:val="en-US" w:eastAsia="ru-RU"/>
        </w:rPr>
        <w:t> </w:t>
      </w:r>
      <w:r>
        <w:rPr>
          <w:lang w:eastAsia="ru-RU"/>
        </w:rPr>
        <w:t xml:space="preserve">(800) 100-22-20, официальный сайт (для заполнения специальной формы): trcont.com, адрес электронной почты: </w:t>
      </w:r>
      <w:proofErr w:type="spellStart"/>
      <w:r>
        <w:rPr>
          <w:lang w:eastAsia="ru-RU"/>
        </w:rPr>
        <w:t>anticorr@trcont.ru</w:t>
      </w:r>
      <w:proofErr w:type="spellEnd"/>
      <w:r>
        <w:rPr>
          <w:lang w:eastAsia="ru-RU"/>
        </w:rPr>
        <w:t>.</w:t>
      </w:r>
    </w:p>
    <w:p w:rsidR="007B1EA6" w:rsidRDefault="007B1EA6" w:rsidP="00362D35">
      <w:pPr>
        <w:shd w:val="clear" w:color="auto" w:fill="FFFFFF"/>
        <w:ind w:firstLine="709"/>
        <w:jc w:val="both"/>
        <w:rPr>
          <w:lang w:eastAsia="ru-RU"/>
        </w:rPr>
      </w:pPr>
      <w:r>
        <w:rPr>
          <w:lang w:eastAsia="ru-RU"/>
        </w:rPr>
        <w:t xml:space="preserve">Каналы уведомления Подрядчика о нарушениях </w:t>
      </w:r>
      <w:proofErr w:type="spellStart"/>
      <w:r>
        <w:rPr>
          <w:lang w:eastAsia="ru-RU"/>
        </w:rPr>
        <w:t>антикоррупционных</w:t>
      </w:r>
      <w:proofErr w:type="spellEnd"/>
      <w:r>
        <w:rPr>
          <w:lang w:eastAsia="ru-RU"/>
        </w:rPr>
        <w:t xml:space="preserve"> требований: тел.: _____________________________________________________.</w:t>
      </w:r>
    </w:p>
    <w:p w:rsidR="007B1EA6" w:rsidRDefault="007B1EA6" w:rsidP="00362D35">
      <w:pPr>
        <w:ind w:firstLine="709"/>
        <w:jc w:val="center"/>
        <w:rPr>
          <w:lang w:eastAsia="ru-RU"/>
        </w:rPr>
      </w:pPr>
    </w:p>
    <w:p w:rsidR="007B1EA6" w:rsidRDefault="007B1EA6" w:rsidP="00362D35">
      <w:pPr>
        <w:ind w:firstLine="709"/>
        <w:jc w:val="center"/>
        <w:rPr>
          <w:lang w:eastAsia="ru-RU"/>
        </w:rPr>
      </w:pPr>
      <w:r>
        <w:rPr>
          <w:b/>
          <w:bCs/>
          <w:lang w:eastAsia="ru-RU"/>
        </w:rPr>
        <w:t>22. Гарантии и заверения Подрядчика</w:t>
      </w:r>
    </w:p>
    <w:p w:rsidR="007B1EA6" w:rsidRDefault="007B1EA6" w:rsidP="00362D35">
      <w:pPr>
        <w:ind w:firstLine="709"/>
        <w:jc w:val="both"/>
        <w:rPr>
          <w:lang w:eastAsia="ru-RU"/>
        </w:rPr>
      </w:pPr>
      <w:r>
        <w:rPr>
          <w:lang w:eastAsia="ru-RU"/>
        </w:rPr>
        <w:t>22.1.  Подрядчик настоящим заверяет Заказчика и гарантирует, что на дату заключения настоящего Договора:</w:t>
      </w:r>
    </w:p>
    <w:p w:rsidR="007B1EA6" w:rsidRDefault="007B1EA6" w:rsidP="00362D35">
      <w:pPr>
        <w:ind w:firstLine="709"/>
        <w:jc w:val="both"/>
        <w:rPr>
          <w:lang w:eastAsia="ru-RU"/>
        </w:rPr>
      </w:pPr>
      <w:r>
        <w:rPr>
          <w:lang w:eastAsia="ru-RU"/>
        </w:rPr>
        <w:t xml:space="preserve">22.1.1. Подрядчик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7B1EA6" w:rsidRDefault="007B1EA6" w:rsidP="00362D35">
      <w:pPr>
        <w:ind w:firstLine="709"/>
        <w:jc w:val="both"/>
        <w:rPr>
          <w:lang w:eastAsia="ru-RU"/>
        </w:rPr>
      </w:pPr>
      <w:r>
        <w:rPr>
          <w:lang w:eastAsia="ru-RU"/>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7B1EA6" w:rsidRDefault="007B1EA6" w:rsidP="00362D35">
      <w:pPr>
        <w:ind w:firstLine="709"/>
        <w:jc w:val="both"/>
        <w:rPr>
          <w:lang w:eastAsia="ru-RU"/>
        </w:rPr>
      </w:pPr>
      <w:r>
        <w:rPr>
          <w:lang w:eastAsia="ru-RU"/>
        </w:rPr>
        <w:t>22.1.3. настоящий Договор от имени Подрядчика подписан лицом, которое надлежащим образом уполномочено совершать такие действия; </w:t>
      </w:r>
    </w:p>
    <w:p w:rsidR="007B1EA6" w:rsidRDefault="007B1EA6" w:rsidP="00362D35">
      <w:pPr>
        <w:ind w:firstLine="709"/>
        <w:jc w:val="both"/>
        <w:rPr>
          <w:lang w:eastAsia="ru-RU"/>
        </w:rPr>
      </w:pPr>
      <w:r>
        <w:rPr>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 </w:t>
      </w:r>
    </w:p>
    <w:p w:rsidR="007B1EA6" w:rsidRDefault="007B1EA6" w:rsidP="00362D35">
      <w:pPr>
        <w:ind w:firstLine="709"/>
        <w:jc w:val="both"/>
        <w:rPr>
          <w:lang w:eastAsia="ru-RU"/>
        </w:rPr>
      </w:pPr>
      <w:r>
        <w:rPr>
          <w:lang w:eastAsia="ru-RU"/>
        </w:rPr>
        <w:t>22.1.5.  не существует каких-либо обстоятельств, которые ограничивают, запрещают исполнение Подрядчиком обязательств по настоящему Договору. </w:t>
      </w:r>
    </w:p>
    <w:p w:rsidR="007B1EA6" w:rsidRDefault="007B1EA6" w:rsidP="00362D35">
      <w:pPr>
        <w:ind w:firstLine="709"/>
        <w:jc w:val="both"/>
        <w:rPr>
          <w:lang w:eastAsia="ru-RU"/>
        </w:rPr>
      </w:pPr>
      <w:r>
        <w:rPr>
          <w:lang w:eastAsia="ru-RU"/>
        </w:rPr>
        <w:t xml:space="preserve">22.2. </w:t>
      </w:r>
      <w:r>
        <w:rPr>
          <w:color w:val="000000"/>
          <w:lang w:eastAsia="ru-RU"/>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w:t>
      </w:r>
      <w:r>
        <w:rPr>
          <w:iCs/>
          <w:color w:val="000000"/>
          <w:lang w:eastAsia="ru-RU"/>
        </w:rPr>
        <w:t>№ 10</w:t>
      </w:r>
      <w:r>
        <w:rPr>
          <w:color w:val="000000"/>
          <w:lang w:eastAsia="ru-RU"/>
        </w:rPr>
        <w:t>к настоящему Договору.</w:t>
      </w:r>
    </w:p>
    <w:p w:rsidR="007B1EA6" w:rsidRDefault="007B1EA6" w:rsidP="00362D35">
      <w:pPr>
        <w:ind w:firstLine="709"/>
        <w:rPr>
          <w:lang w:eastAsia="ru-RU"/>
        </w:rPr>
      </w:pPr>
    </w:p>
    <w:p w:rsidR="007B1EA6" w:rsidRDefault="007B1EA6" w:rsidP="00362D35">
      <w:pPr>
        <w:ind w:firstLine="709"/>
        <w:jc w:val="center"/>
        <w:rPr>
          <w:lang w:eastAsia="ru-RU"/>
        </w:rPr>
      </w:pPr>
      <w:r>
        <w:rPr>
          <w:b/>
          <w:bCs/>
          <w:lang w:eastAsia="ru-RU"/>
        </w:rPr>
        <w:t>23. Прочие условия</w:t>
      </w:r>
    </w:p>
    <w:p w:rsidR="007B1EA6" w:rsidRDefault="007B1EA6" w:rsidP="00362D35">
      <w:pPr>
        <w:ind w:firstLine="709"/>
        <w:jc w:val="both"/>
        <w:rPr>
          <w:lang w:eastAsia="ru-RU"/>
        </w:rPr>
      </w:pPr>
      <w:r>
        <w:rPr>
          <w:lang w:eastAsia="ru-RU"/>
        </w:rPr>
        <w:t>23.1. Стороны не имеют права передавать</w:t>
      </w:r>
      <w:proofErr w:type="gramStart"/>
      <w:r>
        <w:rPr>
          <w:lang w:eastAsia="ru-RU"/>
        </w:rPr>
        <w:t xml:space="preserve"> Т</w:t>
      </w:r>
      <w:proofErr w:type="gramEnd"/>
      <w:r>
        <w:rPr>
          <w:lang w:eastAsia="ru-RU"/>
        </w:rPr>
        <w:t>ретьим лицам исполнение обязательств по настоящему Договору или какой-либо его части без согласия другой Стороны.</w:t>
      </w:r>
    </w:p>
    <w:p w:rsidR="007B1EA6" w:rsidRDefault="007B1EA6" w:rsidP="00362D35">
      <w:pPr>
        <w:ind w:firstLine="709"/>
        <w:jc w:val="both"/>
        <w:rPr>
          <w:lang w:eastAsia="ru-RU"/>
        </w:rPr>
      </w:pPr>
      <w:r>
        <w:rPr>
          <w:lang w:eastAsia="ru-RU"/>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7B1EA6" w:rsidRDefault="007B1EA6" w:rsidP="00362D35">
      <w:pPr>
        <w:ind w:firstLine="709"/>
        <w:jc w:val="both"/>
        <w:rPr>
          <w:lang w:eastAsia="ru-RU"/>
        </w:rPr>
      </w:pPr>
      <w:r>
        <w:rPr>
          <w:lang w:eastAsia="ru-RU"/>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w:t>
      </w:r>
    </w:p>
    <w:p w:rsidR="007B1EA6" w:rsidRDefault="007B1EA6" w:rsidP="00362D35">
      <w:pPr>
        <w:ind w:firstLine="709"/>
        <w:jc w:val="both"/>
        <w:rPr>
          <w:lang w:eastAsia="ru-RU"/>
        </w:rPr>
      </w:pPr>
      <w:r>
        <w:rPr>
          <w:lang w:eastAsia="ru-RU"/>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7B1EA6" w:rsidRDefault="007B1EA6" w:rsidP="00362D35">
      <w:pPr>
        <w:ind w:firstLine="709"/>
        <w:jc w:val="both"/>
        <w:rPr>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7B1EA6" w:rsidRDefault="007B1EA6" w:rsidP="00362D35">
      <w:pPr>
        <w:ind w:firstLine="709"/>
        <w:jc w:val="both"/>
        <w:rPr>
          <w:lang w:eastAsia="ru-RU"/>
        </w:rPr>
      </w:pPr>
      <w:r>
        <w:rPr>
          <w:lang w:eastAsia="ru-RU"/>
        </w:rPr>
        <w:t>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w:t>
      </w:r>
    </w:p>
    <w:p w:rsidR="007B1EA6" w:rsidRDefault="007B1EA6" w:rsidP="00362D35">
      <w:pPr>
        <w:ind w:firstLine="709"/>
        <w:jc w:val="both"/>
        <w:rPr>
          <w:lang w:eastAsia="ru-RU"/>
        </w:rPr>
      </w:pPr>
      <w:r>
        <w:rPr>
          <w:lang w:eastAsia="ru-RU"/>
        </w:rPr>
        <w:t>23.7. Перечень Приложений к настоящему Договору:</w:t>
      </w:r>
    </w:p>
    <w:p w:rsidR="007B1EA6" w:rsidRDefault="007B1EA6" w:rsidP="00362D35">
      <w:pPr>
        <w:ind w:firstLine="709"/>
        <w:jc w:val="both"/>
        <w:rPr>
          <w:lang w:eastAsia="ru-RU"/>
        </w:rPr>
      </w:pPr>
      <w:r>
        <w:rPr>
          <w:lang w:eastAsia="ru-RU"/>
        </w:rPr>
        <w:t>23.7.1. Приложение № 1. Техническое задание.</w:t>
      </w:r>
    </w:p>
    <w:p w:rsidR="007B1EA6" w:rsidRDefault="007B1EA6" w:rsidP="00362D35">
      <w:pPr>
        <w:ind w:firstLine="709"/>
        <w:jc w:val="both"/>
        <w:rPr>
          <w:lang w:eastAsia="ru-RU"/>
        </w:rPr>
      </w:pPr>
      <w:r>
        <w:rPr>
          <w:lang w:eastAsia="ru-RU"/>
        </w:rPr>
        <w:t>23.7.2. Приложение № 2. Сметный расчет.</w:t>
      </w:r>
    </w:p>
    <w:p w:rsidR="007B1EA6" w:rsidRDefault="007B1EA6" w:rsidP="00362D35">
      <w:pPr>
        <w:ind w:firstLine="709"/>
        <w:jc w:val="both"/>
        <w:rPr>
          <w:lang w:eastAsia="ru-RU"/>
        </w:rPr>
      </w:pPr>
      <w:r>
        <w:rPr>
          <w:lang w:eastAsia="ru-RU"/>
        </w:rPr>
        <w:t>23.7.3. Приложение № 3. Перечень исходных данных.</w:t>
      </w:r>
    </w:p>
    <w:p w:rsidR="007B1EA6" w:rsidRDefault="007B1EA6" w:rsidP="00362D35">
      <w:pPr>
        <w:ind w:firstLine="709"/>
        <w:jc w:val="both"/>
        <w:rPr>
          <w:lang w:eastAsia="ru-RU"/>
        </w:rPr>
      </w:pPr>
      <w:r>
        <w:rPr>
          <w:lang w:eastAsia="ru-RU"/>
        </w:rPr>
        <w:t>23.7.4. Приложение № 4. Форма накладной на отпуск материалов на сторону № М-15.</w:t>
      </w:r>
    </w:p>
    <w:p w:rsidR="007B1EA6" w:rsidRDefault="007B1EA6" w:rsidP="00362D35">
      <w:pPr>
        <w:ind w:firstLine="709"/>
        <w:jc w:val="both"/>
        <w:rPr>
          <w:lang w:eastAsia="ru-RU"/>
        </w:rPr>
      </w:pPr>
      <w:r>
        <w:rPr>
          <w:lang w:eastAsia="ru-RU"/>
        </w:rPr>
        <w:t>23.7.5. Приложение № 5. Форма отчета об использовании давальческого сырья (материалов).</w:t>
      </w:r>
    </w:p>
    <w:p w:rsidR="007B1EA6" w:rsidRDefault="007B1EA6" w:rsidP="00362D35">
      <w:pPr>
        <w:ind w:firstLine="709"/>
        <w:jc w:val="both"/>
        <w:rPr>
          <w:lang w:eastAsia="ru-RU"/>
        </w:rPr>
      </w:pPr>
      <w:r>
        <w:rPr>
          <w:lang w:eastAsia="ru-RU"/>
        </w:rPr>
        <w:t>23.7.6. Приложение № 6. Акт формы ОС-3. Форма.</w:t>
      </w:r>
    </w:p>
    <w:p w:rsidR="007B1EA6" w:rsidRDefault="007B1EA6" w:rsidP="00362D35">
      <w:pPr>
        <w:ind w:firstLine="709"/>
        <w:jc w:val="both"/>
        <w:rPr>
          <w:lang w:eastAsia="ru-RU"/>
        </w:rPr>
      </w:pPr>
      <w:r>
        <w:rPr>
          <w:lang w:eastAsia="ru-RU"/>
        </w:rPr>
        <w:t>23.7.6. Приложение № 7. Перечень и формат электронных документов.</w:t>
      </w:r>
    </w:p>
    <w:p w:rsidR="007B1EA6" w:rsidRDefault="007B1EA6" w:rsidP="00362D35">
      <w:pPr>
        <w:ind w:firstLine="709"/>
        <w:jc w:val="both"/>
        <w:rPr>
          <w:lang w:eastAsia="ru-RU"/>
        </w:rPr>
      </w:pPr>
      <w:r>
        <w:rPr>
          <w:lang w:eastAsia="ru-RU"/>
        </w:rPr>
        <w:t>23.7.7. Приложение № 8. Требования по охране труда, промышленной безопасности и экологии.</w:t>
      </w:r>
    </w:p>
    <w:p w:rsidR="007B1EA6" w:rsidRDefault="007B1EA6" w:rsidP="00362D35">
      <w:pPr>
        <w:ind w:firstLine="709"/>
        <w:jc w:val="both"/>
        <w:rPr>
          <w:lang w:eastAsia="ru-RU"/>
        </w:rPr>
      </w:pPr>
      <w:r>
        <w:rPr>
          <w:lang w:eastAsia="ru-RU"/>
        </w:rPr>
        <w:t>23.7.8. Приложение № 9. Налоговая оговорка.</w:t>
      </w:r>
    </w:p>
    <w:p w:rsidR="007B1EA6" w:rsidRDefault="007B1EA6" w:rsidP="00362D35">
      <w:pPr>
        <w:rPr>
          <w:lang w:eastAsia="ru-RU"/>
        </w:rPr>
      </w:pPr>
    </w:p>
    <w:p w:rsidR="007B1EA6" w:rsidRDefault="007B1EA6" w:rsidP="00362D35">
      <w:pPr>
        <w:ind w:firstLine="709"/>
        <w:jc w:val="center"/>
        <w:rPr>
          <w:lang w:eastAsia="ru-RU"/>
        </w:rPr>
      </w:pPr>
      <w:r>
        <w:rPr>
          <w:b/>
          <w:bCs/>
          <w:lang w:eastAsia="ru-RU"/>
        </w:rPr>
        <w:t>24 Адреса, реквизиты и подписи Сторон</w:t>
      </w:r>
    </w:p>
    <w:p w:rsidR="007B1EA6" w:rsidRDefault="007B1EA6" w:rsidP="00362D35">
      <w:pPr>
        <w:rPr>
          <w:lang w:eastAsia="ru-RU"/>
        </w:rPr>
      </w:pPr>
      <w:r>
        <w:rPr>
          <w:b/>
          <w:bCs/>
          <w:lang w:eastAsia="ru-RU"/>
        </w:rPr>
        <w:t xml:space="preserve">Заказчик: </w:t>
      </w:r>
      <w:r>
        <w:rPr>
          <w:lang w:eastAsia="ru-RU"/>
        </w:rPr>
        <w:t>Публичное акционерное общество «ТрансКонтейнер»</w:t>
      </w:r>
    </w:p>
    <w:p w:rsidR="007B1EA6" w:rsidRDefault="007B1EA6" w:rsidP="00362D35">
      <w:pPr>
        <w:pBdr>
          <w:top w:val="none" w:sz="4" w:space="0" w:color="000000"/>
          <w:left w:val="none" w:sz="4" w:space="0" w:color="000000"/>
          <w:bottom w:val="none" w:sz="4" w:space="0" w:color="000000"/>
          <w:right w:val="none" w:sz="4" w:space="0" w:color="000000"/>
        </w:pBdr>
        <w:jc w:val="both"/>
      </w:pPr>
      <w:r>
        <w:rPr>
          <w:color w:val="000000"/>
        </w:rPr>
        <w:t>Место нахождения, юридический адрес: 141402, Московская область, Г.О. Химки, город Химки, ул. Ленинградская, владение 39, строение 6, офис 3 (этаж 6)</w:t>
      </w:r>
    </w:p>
    <w:p w:rsidR="007B1EA6" w:rsidRDefault="007B1EA6" w:rsidP="00362D35">
      <w:pPr>
        <w:pBdr>
          <w:top w:val="none" w:sz="4" w:space="0" w:color="000000"/>
          <w:left w:val="none" w:sz="4" w:space="0" w:color="000000"/>
          <w:bottom w:val="none" w:sz="4" w:space="0" w:color="000000"/>
          <w:right w:val="none" w:sz="4" w:space="0" w:color="000000"/>
        </w:pBdr>
        <w:jc w:val="both"/>
      </w:pPr>
      <w:r>
        <w:rPr>
          <w:color w:val="000000"/>
        </w:rPr>
        <w:t xml:space="preserve">Почтовый адрес: </w:t>
      </w:r>
      <w:proofErr w:type="gramStart"/>
      <w:r>
        <w:rPr>
          <w:color w:val="000000"/>
        </w:rPr>
        <w:t>г</w:t>
      </w:r>
      <w:proofErr w:type="gramEnd"/>
      <w:r>
        <w:rPr>
          <w:color w:val="000000"/>
        </w:rPr>
        <w:t>. Москва, 125047, Оружейный пер., д. 19</w:t>
      </w:r>
    </w:p>
    <w:p w:rsidR="007B1EA6" w:rsidRDefault="007B1EA6" w:rsidP="00362D35">
      <w:pPr>
        <w:pBdr>
          <w:top w:val="none" w:sz="4" w:space="0" w:color="000000"/>
          <w:left w:val="none" w:sz="4" w:space="0" w:color="000000"/>
          <w:bottom w:val="none" w:sz="4" w:space="0" w:color="000000"/>
          <w:right w:val="none" w:sz="4" w:space="0" w:color="000000"/>
        </w:pBdr>
        <w:jc w:val="both"/>
        <w:rPr>
          <w:color w:val="000000"/>
        </w:rPr>
      </w:pPr>
      <w:r>
        <w:rPr>
          <w:color w:val="000000"/>
        </w:rPr>
        <w:t>ИНН 7708591995, КПП 997650001, ОГРН 1067746341024</w:t>
      </w:r>
    </w:p>
    <w:p w:rsidR="007B1EA6" w:rsidRDefault="007B1EA6" w:rsidP="00362D35">
      <w:pPr>
        <w:rPr>
          <w:color w:val="000000"/>
          <w:lang w:eastAsia="ru-RU"/>
        </w:rPr>
      </w:pPr>
      <w:r>
        <w:rPr>
          <w:color w:val="000000"/>
          <w:lang w:eastAsia="ru-RU"/>
        </w:rPr>
        <w:t>Уральский филиал ПАО «ТрансКонтейнер»</w:t>
      </w:r>
    </w:p>
    <w:p w:rsidR="007B1EA6" w:rsidRDefault="007B1EA6" w:rsidP="00362D35">
      <w:pPr>
        <w:rPr>
          <w:lang w:eastAsia="ru-RU"/>
        </w:rPr>
      </w:pPr>
      <w:r>
        <w:rPr>
          <w:color w:val="000000"/>
          <w:lang w:eastAsia="ru-RU"/>
        </w:rPr>
        <w:t>Место нахождения, фактический адрес: 620027, город Екатеринбург, улица Николая Никонова, дом 8</w:t>
      </w:r>
    </w:p>
    <w:p w:rsidR="007B1EA6" w:rsidRDefault="007B1EA6" w:rsidP="00362D35">
      <w:pPr>
        <w:rPr>
          <w:lang w:eastAsia="ru-RU"/>
        </w:rPr>
      </w:pPr>
      <w:r>
        <w:rPr>
          <w:color w:val="000000"/>
          <w:lang w:eastAsia="ru-RU"/>
        </w:rPr>
        <w:t>КПП 667843002</w:t>
      </w:r>
    </w:p>
    <w:p w:rsidR="007B1EA6" w:rsidRDefault="007B1EA6" w:rsidP="00362D35">
      <w:pPr>
        <w:rPr>
          <w:lang w:eastAsia="ru-RU"/>
        </w:rPr>
      </w:pPr>
      <w:r>
        <w:rPr>
          <w:color w:val="000000"/>
          <w:lang w:eastAsia="ru-RU"/>
        </w:rPr>
        <w:t>тел. (</w:t>
      </w:r>
      <w:r>
        <w:rPr>
          <w:lang w:eastAsia="ru-RU"/>
        </w:rPr>
        <w:t>343) 224-80-07 (</w:t>
      </w:r>
      <w:proofErr w:type="spellStart"/>
      <w:r>
        <w:rPr>
          <w:lang w:eastAsia="ru-RU"/>
        </w:rPr>
        <w:t>доб</w:t>
      </w:r>
      <w:proofErr w:type="spellEnd"/>
      <w:r>
        <w:rPr>
          <w:lang w:eastAsia="ru-RU"/>
        </w:rPr>
        <w:t xml:space="preserve">. 5008), </w:t>
      </w:r>
      <w:r>
        <w:rPr>
          <w:lang w:val="en-US" w:eastAsia="ru-RU"/>
        </w:rPr>
        <w:t>e</w:t>
      </w:r>
      <w:r>
        <w:rPr>
          <w:lang w:eastAsia="ru-RU"/>
        </w:rPr>
        <w:t>-</w:t>
      </w:r>
      <w:r>
        <w:rPr>
          <w:lang w:val="en-US" w:eastAsia="ru-RU"/>
        </w:rPr>
        <w:t>mail</w:t>
      </w:r>
      <w:r>
        <w:rPr>
          <w:lang w:eastAsia="ru-RU"/>
        </w:rPr>
        <w:t xml:space="preserve">: </w:t>
      </w:r>
      <w:hyperlink r:id="rId33" w:tooltip="mailto:ural@trcont.ru" w:history="1">
        <w:r>
          <w:rPr>
            <w:lang w:val="en-US" w:eastAsia="ru-RU"/>
          </w:rPr>
          <w:t>ural</w:t>
        </w:r>
        <w:r>
          <w:rPr>
            <w:lang w:eastAsia="ru-RU"/>
          </w:rPr>
          <w:t>@</w:t>
        </w:r>
        <w:r>
          <w:rPr>
            <w:lang w:val="en-US" w:eastAsia="ru-RU"/>
          </w:rPr>
          <w:t>trcont</w:t>
        </w:r>
        <w:r>
          <w:rPr>
            <w:lang w:eastAsia="ru-RU"/>
          </w:rPr>
          <w:t>.</w:t>
        </w:r>
        <w:r>
          <w:rPr>
            <w:lang w:val="en-US" w:eastAsia="ru-RU"/>
          </w:rPr>
          <w:t>ru</w:t>
        </w:r>
      </w:hyperlink>
    </w:p>
    <w:p w:rsidR="007B1EA6" w:rsidRDefault="007B1EA6" w:rsidP="00362D35">
      <w:pPr>
        <w:rPr>
          <w:lang w:eastAsia="ru-RU"/>
        </w:rPr>
      </w:pPr>
      <w:r>
        <w:rPr>
          <w:color w:val="000000"/>
          <w:lang w:eastAsia="ru-RU"/>
        </w:rPr>
        <w:t>Банковские реквизиты:</w:t>
      </w:r>
    </w:p>
    <w:p w:rsidR="007B1EA6" w:rsidRDefault="007B1EA6" w:rsidP="00362D35">
      <w:pPr>
        <w:rPr>
          <w:lang w:eastAsia="ru-RU"/>
        </w:rPr>
      </w:pPr>
      <w:proofErr w:type="spellStart"/>
      <w:proofErr w:type="gramStart"/>
      <w:r>
        <w:rPr>
          <w:color w:val="000000"/>
          <w:lang w:eastAsia="ru-RU"/>
        </w:rPr>
        <w:t>р</w:t>
      </w:r>
      <w:proofErr w:type="spellEnd"/>
      <w:proofErr w:type="gramEnd"/>
      <w:r>
        <w:rPr>
          <w:color w:val="000000"/>
          <w:lang w:eastAsia="ru-RU"/>
        </w:rPr>
        <w:t>/</w:t>
      </w:r>
      <w:proofErr w:type="spellStart"/>
      <w:r>
        <w:rPr>
          <w:color w:val="000000"/>
          <w:lang w:eastAsia="ru-RU"/>
        </w:rPr>
        <w:t>сч</w:t>
      </w:r>
      <w:proofErr w:type="spellEnd"/>
      <w:r>
        <w:rPr>
          <w:color w:val="000000"/>
          <w:lang w:eastAsia="ru-RU"/>
        </w:rPr>
        <w:t>. 40702810916540080066 в Уральский Банк ПАО СБЕРБАНК, БИК 046577674, к/</w:t>
      </w:r>
      <w:proofErr w:type="spellStart"/>
      <w:r>
        <w:rPr>
          <w:color w:val="000000"/>
          <w:lang w:eastAsia="ru-RU"/>
        </w:rPr>
        <w:t>сч</w:t>
      </w:r>
      <w:proofErr w:type="spellEnd"/>
      <w:r>
        <w:rPr>
          <w:color w:val="000000"/>
          <w:lang w:eastAsia="ru-RU"/>
        </w:rPr>
        <w:t>. 30101810500000000674</w:t>
      </w:r>
    </w:p>
    <w:p w:rsidR="007B1EA6" w:rsidRDefault="007B1EA6" w:rsidP="00362D35">
      <w:pPr>
        <w:rPr>
          <w:lang w:eastAsia="ru-RU"/>
        </w:rPr>
      </w:pPr>
    </w:p>
    <w:p w:rsidR="007B1EA6" w:rsidRDefault="007B1EA6" w:rsidP="00362D35">
      <w:pPr>
        <w:rPr>
          <w:rFonts w:ascii="Segoe UI" w:hAnsi="Segoe UI" w:cs="Segoe UI"/>
          <w:sz w:val="15"/>
          <w:szCs w:val="15"/>
          <w:lang w:eastAsia="ru-RU"/>
        </w:rPr>
      </w:pPr>
      <w:r>
        <w:rPr>
          <w:b/>
          <w:bCs/>
          <w:lang w:eastAsia="ru-RU"/>
        </w:rPr>
        <w:t>Подрядчик: ________________________________________</w:t>
      </w:r>
      <w:r>
        <w:rPr>
          <w:lang w:eastAsia="ru-RU"/>
        </w:rPr>
        <w:t> </w:t>
      </w:r>
    </w:p>
    <w:p w:rsidR="007B1EA6" w:rsidRDefault="007B1EA6" w:rsidP="00362D35">
      <w:pPr>
        <w:rPr>
          <w:rFonts w:ascii="Segoe UI" w:hAnsi="Segoe UI" w:cs="Segoe UI"/>
          <w:sz w:val="15"/>
          <w:szCs w:val="15"/>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7B1EA6" w:rsidRDefault="007B1EA6" w:rsidP="00362D35">
      <w:pPr>
        <w:rPr>
          <w:rFonts w:ascii="Segoe UI" w:hAnsi="Segoe UI" w:cs="Segoe UI"/>
          <w:sz w:val="15"/>
          <w:szCs w:val="15"/>
          <w:lang w:eastAsia="ru-RU"/>
        </w:rPr>
      </w:pPr>
      <w:r>
        <w:rPr>
          <w:lang w:eastAsia="ru-RU"/>
        </w:rPr>
        <w:t>Почтовый индекс</w:t>
      </w:r>
      <w:proofErr w:type="gramStart"/>
      <w:r>
        <w:rPr>
          <w:lang w:eastAsia="ru-RU"/>
        </w:rPr>
        <w:t xml:space="preserve">:  </w:t>
      </w:r>
      <w:proofErr w:type="spellStart"/>
      <w:r>
        <w:rPr>
          <w:lang w:eastAsia="ru-RU"/>
        </w:rPr>
        <w:t>_________,</w:t>
      </w:r>
      <w:proofErr w:type="gramEnd"/>
      <w:r>
        <w:rPr>
          <w:lang w:eastAsia="ru-RU"/>
        </w:rPr>
        <w:t>адрес:______________________________</w:t>
      </w:r>
      <w:proofErr w:type="spellEnd"/>
      <w:r>
        <w:rPr>
          <w:lang w:eastAsia="ru-RU"/>
        </w:rPr>
        <w:t> </w:t>
      </w:r>
    </w:p>
    <w:p w:rsidR="007B1EA6" w:rsidRDefault="007B1EA6" w:rsidP="00362D35">
      <w:pPr>
        <w:rPr>
          <w:rFonts w:ascii="Segoe UI" w:hAnsi="Segoe UI" w:cs="Segoe UI"/>
          <w:sz w:val="15"/>
          <w:szCs w:val="15"/>
          <w:lang w:eastAsia="ru-RU"/>
        </w:rPr>
      </w:pPr>
      <w:r>
        <w:rPr>
          <w:lang w:eastAsia="ru-RU"/>
        </w:rPr>
        <w:t>ОГРН_______________ИНН ______________, ОКПО ______________,  </w:t>
      </w:r>
    </w:p>
    <w:p w:rsidR="007B1EA6" w:rsidRDefault="007B1EA6" w:rsidP="00362D35">
      <w:pPr>
        <w:rPr>
          <w:rFonts w:ascii="Segoe UI" w:hAnsi="Segoe UI" w:cs="Segoe UI"/>
          <w:sz w:val="15"/>
          <w:szCs w:val="15"/>
          <w:lang w:eastAsia="ru-RU"/>
        </w:rPr>
      </w:pPr>
      <w:r>
        <w:rPr>
          <w:lang w:eastAsia="ru-RU"/>
        </w:rPr>
        <w:t>КПП ______________</w:t>
      </w:r>
      <w:proofErr w:type="gramStart"/>
      <w:r>
        <w:rPr>
          <w:lang w:eastAsia="ru-RU"/>
        </w:rPr>
        <w:t xml:space="preserve"> ,</w:t>
      </w:r>
      <w:proofErr w:type="gramEnd"/>
      <w:r>
        <w:rPr>
          <w:lang w:eastAsia="ru-RU"/>
        </w:rPr>
        <w:t>  </w:t>
      </w:r>
    </w:p>
    <w:p w:rsidR="007B1EA6" w:rsidRDefault="007B1EA6" w:rsidP="00362D35">
      <w:pPr>
        <w:ind w:firstLine="589"/>
        <w:jc w:val="both"/>
        <w:rPr>
          <w:rFonts w:ascii="Segoe UI" w:hAnsi="Segoe UI" w:cs="Segoe UI"/>
          <w:sz w:val="15"/>
          <w:szCs w:val="15"/>
          <w:lang w:eastAsia="ru-RU"/>
        </w:rPr>
      </w:pPr>
      <w:proofErr w:type="spellStart"/>
      <w:proofErr w:type="gramStart"/>
      <w:r>
        <w:rPr>
          <w:i/>
          <w:iCs/>
          <w:lang w:eastAsia="ru-RU"/>
        </w:rPr>
        <w:t>р</w:t>
      </w:r>
      <w:proofErr w:type="spellEnd"/>
      <w:proofErr w:type="gramEnd"/>
      <w:r>
        <w:rPr>
          <w:i/>
          <w:iCs/>
          <w:lang w:eastAsia="ru-RU"/>
        </w:rPr>
        <w:t>/счет  ______________________ в  ____________________,            к/счет _______________________ в  ___________________________, БИК _______________, </w:t>
      </w:r>
      <w:r>
        <w:rPr>
          <w:lang w:eastAsia="ru-RU"/>
        </w:rPr>
        <w:t> </w:t>
      </w:r>
    </w:p>
    <w:p w:rsidR="007B1EA6" w:rsidRDefault="007B1EA6" w:rsidP="00362D35">
      <w:pPr>
        <w:rPr>
          <w:rFonts w:ascii="Segoe UI" w:hAnsi="Segoe UI" w:cs="Segoe UI"/>
          <w:sz w:val="15"/>
          <w:szCs w:val="15"/>
          <w:lang w:eastAsia="ru-RU"/>
        </w:rPr>
      </w:pPr>
      <w:r>
        <w:rPr>
          <w:lang w:eastAsia="ru-RU"/>
        </w:rPr>
        <w:t>тел.</w:t>
      </w:r>
      <w:r>
        <w:rPr>
          <w:i/>
          <w:iCs/>
          <w:lang w:eastAsia="ru-RU"/>
        </w:rPr>
        <w:t xml:space="preserve"> ________</w:t>
      </w:r>
      <w:r>
        <w:rPr>
          <w:lang w:eastAsia="ru-RU"/>
        </w:rPr>
        <w:t>, факс _____________, </w:t>
      </w:r>
    </w:p>
    <w:p w:rsidR="007B1EA6" w:rsidRDefault="007B1EA6" w:rsidP="00362D35">
      <w:pPr>
        <w:rPr>
          <w:rFonts w:ascii="Segoe UI" w:hAnsi="Segoe UI" w:cs="Segoe UI"/>
          <w:sz w:val="15"/>
          <w:szCs w:val="15"/>
          <w:lang w:eastAsia="ru-RU"/>
        </w:rPr>
      </w:pPr>
      <w:r>
        <w:rPr>
          <w:lang w:val="en-US" w:eastAsia="ru-RU"/>
        </w:rPr>
        <w:t>E</w:t>
      </w:r>
      <w:r>
        <w:rPr>
          <w:lang w:eastAsia="ru-RU"/>
        </w:rPr>
        <w:t>-</w:t>
      </w:r>
      <w:r>
        <w:rPr>
          <w:lang w:val="en-US" w:eastAsia="ru-RU"/>
        </w:rPr>
        <w:t>mail</w:t>
      </w:r>
      <w:r>
        <w:rPr>
          <w:lang w:eastAsia="ru-RU"/>
        </w:rPr>
        <w:t xml:space="preserve"> _________________ </w:t>
      </w:r>
    </w:p>
    <w:p w:rsidR="007B1EA6" w:rsidRDefault="007B1EA6" w:rsidP="00362D35">
      <w:pPr>
        <w:rPr>
          <w:rFonts w:ascii="Segoe UI" w:hAnsi="Segoe UI" w:cs="Segoe UI"/>
          <w:sz w:val="15"/>
          <w:szCs w:val="15"/>
          <w:lang w:eastAsia="ru-RU"/>
        </w:rPr>
      </w:pPr>
      <w:r>
        <w:rPr>
          <w:lang w:eastAsia="ru-RU"/>
        </w:rPr>
        <w:t>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7B1EA6" w:rsidTr="00A8230C">
        <w:trPr>
          <w:trHeight w:val="927"/>
        </w:trPr>
        <w:tc>
          <w:tcPr>
            <w:tcW w:w="4394" w:type="dxa"/>
            <w:tcBorders>
              <w:top w:val="none" w:sz="4" w:space="0" w:color="000000"/>
              <w:left w:val="none" w:sz="4" w:space="0" w:color="000000"/>
              <w:bottom w:val="none" w:sz="4" w:space="0" w:color="000000"/>
              <w:right w:val="none" w:sz="4" w:space="0" w:color="000000"/>
            </w:tcBorders>
            <w:shd w:val="clear" w:color="auto" w:fill="auto"/>
            <w:noWrap/>
          </w:tcPr>
          <w:p w:rsidR="007B1EA6" w:rsidRDefault="007B1EA6" w:rsidP="00A8230C">
            <w:pPr>
              <w:rPr>
                <w:lang w:eastAsia="ru-RU"/>
              </w:rPr>
            </w:pPr>
            <w:r>
              <w:rPr>
                <w:sz w:val="20"/>
                <w:lang w:eastAsia="ru-RU"/>
              </w:rPr>
              <w:t>Заказчик:</w:t>
            </w:r>
            <w:r>
              <w:rPr>
                <w:sz w:val="20"/>
                <w:szCs w:val="20"/>
                <w:lang w:eastAsia="ru-RU"/>
              </w:rPr>
              <w:t> </w:t>
            </w:r>
          </w:p>
          <w:p w:rsidR="007B1EA6" w:rsidRDefault="007B1EA6" w:rsidP="00A8230C">
            <w:pPr>
              <w:rPr>
                <w:lang w:eastAsia="ru-RU"/>
              </w:rPr>
            </w:pPr>
            <w:r>
              <w:rPr>
                <w:sz w:val="20"/>
                <w:szCs w:val="20"/>
                <w:lang w:eastAsia="ru-RU"/>
              </w:rPr>
              <w:t> </w:t>
            </w:r>
          </w:p>
          <w:p w:rsidR="007B1EA6" w:rsidRDefault="007B1EA6" w:rsidP="00A8230C">
            <w:pPr>
              <w:rPr>
                <w:lang w:eastAsia="ru-RU"/>
              </w:rPr>
            </w:pPr>
            <w:r>
              <w:rPr>
                <w:sz w:val="20"/>
                <w:lang w:eastAsia="ru-RU"/>
              </w:rPr>
              <w:t>________    ______________</w:t>
            </w:r>
            <w:r>
              <w:rPr>
                <w:sz w:val="20"/>
                <w:szCs w:val="20"/>
                <w:lang w:eastAsia="ru-RU"/>
              </w:rPr>
              <w:t> </w:t>
            </w:r>
          </w:p>
          <w:p w:rsidR="007B1EA6" w:rsidRDefault="007B1EA6" w:rsidP="00A8230C">
            <w:pPr>
              <w:rPr>
                <w:lang w:eastAsia="ru-RU"/>
              </w:rPr>
            </w:pPr>
            <w:r>
              <w:rPr>
                <w:sz w:val="16"/>
                <w:vertAlign w:val="superscript"/>
                <w:lang w:eastAsia="ru-RU"/>
              </w:rPr>
              <w:t>(подпись)                    (Ф.И.О.)            </w:t>
            </w:r>
            <w:r>
              <w:rPr>
                <w:sz w:val="16"/>
                <w:lang w:eastAsia="ru-RU"/>
              </w:rPr>
              <w:t> </w:t>
            </w:r>
          </w:p>
        </w:tc>
        <w:tc>
          <w:tcPr>
            <w:tcW w:w="3969" w:type="dxa"/>
            <w:tcBorders>
              <w:top w:val="none" w:sz="4" w:space="0" w:color="000000"/>
              <w:left w:val="none" w:sz="4" w:space="0" w:color="000000"/>
              <w:bottom w:val="none" w:sz="4" w:space="0" w:color="000000"/>
              <w:right w:val="none" w:sz="4" w:space="0" w:color="000000"/>
            </w:tcBorders>
            <w:shd w:val="clear" w:color="auto" w:fill="auto"/>
            <w:noWrap/>
          </w:tcPr>
          <w:p w:rsidR="007B1EA6" w:rsidRDefault="007B1EA6" w:rsidP="00A8230C">
            <w:pPr>
              <w:rPr>
                <w:lang w:eastAsia="ru-RU"/>
              </w:rPr>
            </w:pPr>
            <w:r>
              <w:rPr>
                <w:sz w:val="20"/>
                <w:lang w:eastAsia="ru-RU"/>
              </w:rPr>
              <w:t>Подрядчик:</w:t>
            </w:r>
            <w:r>
              <w:rPr>
                <w:sz w:val="20"/>
                <w:szCs w:val="20"/>
                <w:lang w:eastAsia="ru-RU"/>
              </w:rPr>
              <w:t> </w:t>
            </w:r>
          </w:p>
          <w:p w:rsidR="007B1EA6" w:rsidRDefault="007B1EA6" w:rsidP="00A8230C">
            <w:pPr>
              <w:rPr>
                <w:lang w:eastAsia="ru-RU"/>
              </w:rPr>
            </w:pPr>
            <w:r>
              <w:rPr>
                <w:sz w:val="20"/>
                <w:szCs w:val="20"/>
                <w:lang w:eastAsia="ru-RU"/>
              </w:rPr>
              <w:t> </w:t>
            </w:r>
          </w:p>
          <w:p w:rsidR="007B1EA6" w:rsidRDefault="007B1EA6" w:rsidP="00A8230C">
            <w:pPr>
              <w:rPr>
                <w:lang w:eastAsia="ru-RU"/>
              </w:rPr>
            </w:pPr>
            <w:r>
              <w:rPr>
                <w:sz w:val="20"/>
                <w:lang w:eastAsia="ru-RU"/>
              </w:rPr>
              <w:t>________    ______________</w:t>
            </w:r>
            <w:r>
              <w:rPr>
                <w:sz w:val="20"/>
                <w:szCs w:val="20"/>
                <w:lang w:eastAsia="ru-RU"/>
              </w:rPr>
              <w:t> </w:t>
            </w:r>
          </w:p>
          <w:p w:rsidR="007B1EA6" w:rsidRDefault="007B1EA6" w:rsidP="00A8230C">
            <w:pPr>
              <w:rPr>
                <w:lang w:eastAsia="ru-RU"/>
              </w:rPr>
            </w:pPr>
            <w:r>
              <w:rPr>
                <w:sz w:val="16"/>
                <w:vertAlign w:val="superscript"/>
                <w:lang w:eastAsia="ru-RU"/>
              </w:rPr>
              <w:t>(подпись)                        (Ф.И.О.)                                </w:t>
            </w:r>
            <w:r>
              <w:rPr>
                <w:sz w:val="16"/>
                <w:lang w:eastAsia="ru-RU"/>
              </w:rPr>
              <w:t> </w:t>
            </w:r>
          </w:p>
        </w:tc>
      </w:tr>
    </w:tbl>
    <w:p w:rsidR="007B1EA6" w:rsidRDefault="007B1EA6" w:rsidP="00362D35">
      <w:pPr>
        <w:keepNext/>
        <w:keepLines/>
        <w:ind w:firstLine="709"/>
      </w:pPr>
    </w:p>
    <w:p w:rsidR="007B1EA6" w:rsidRDefault="007B1EA6" w:rsidP="00362D35">
      <w:pPr>
        <w:ind w:firstLine="709"/>
      </w:pPr>
      <w:r>
        <w:br w:type="page" w:clear="all"/>
      </w:r>
    </w:p>
    <w:p w:rsidR="007B1EA6" w:rsidRDefault="007B1EA6" w:rsidP="00362D35">
      <w:pPr>
        <w:keepNext/>
        <w:keepLines/>
        <w:ind w:firstLine="709"/>
        <w:jc w:val="right"/>
        <w:sectPr w:rsidR="007B1EA6" w:rsidSect="00DF0495">
          <w:headerReference w:type="even" r:id="rId34"/>
          <w:headerReference w:type="default" r:id="rId35"/>
          <w:footerReference w:type="default" r:id="rId36"/>
          <w:headerReference w:type="first" r:id="rId37"/>
          <w:footerReference w:type="first" r:id="rId38"/>
          <w:pgSz w:w="11906" w:h="16838"/>
          <w:pgMar w:top="1134" w:right="850" w:bottom="1134" w:left="1701" w:header="708" w:footer="708" w:gutter="0"/>
          <w:cols w:space="708"/>
          <w:docGrid w:linePitch="360"/>
        </w:sectPr>
      </w:pPr>
    </w:p>
    <w:p w:rsidR="007B1EA6" w:rsidRDefault="007B1EA6" w:rsidP="00362D35">
      <w:pPr>
        <w:keepNext/>
        <w:keepLines/>
        <w:ind w:firstLine="709"/>
        <w:jc w:val="right"/>
      </w:pPr>
    </w:p>
    <w:p w:rsidR="007B1EA6" w:rsidRDefault="007B1EA6" w:rsidP="00362D35">
      <w:pPr>
        <w:keepNext/>
        <w:keepLines/>
        <w:ind w:firstLine="709"/>
        <w:jc w:val="right"/>
      </w:pPr>
      <w:r>
        <w:t>Приложение № 1</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Default="007B1EA6" w:rsidP="00362D35">
      <w:pPr>
        <w:keepNext/>
        <w:keepLines/>
        <w:ind w:firstLine="709"/>
        <w:jc w:val="right"/>
      </w:pPr>
      <w:r>
        <w:t>на выполнение строительно-монтажных работ</w:t>
      </w:r>
    </w:p>
    <w:p w:rsidR="007B1EA6" w:rsidRDefault="007B1EA6" w:rsidP="00362D35">
      <w:pPr>
        <w:keepNext/>
        <w:keepLines/>
        <w:ind w:firstLine="709"/>
        <w:jc w:val="right"/>
      </w:pPr>
    </w:p>
    <w:p w:rsidR="007B1EA6" w:rsidRDefault="007B1EA6" w:rsidP="00362D35">
      <w:pPr>
        <w:jc w:val="center"/>
        <w:rPr>
          <w:spacing w:val="-16"/>
        </w:rPr>
      </w:pPr>
      <w:r>
        <w:t>на выполнение строительно-монтажных работ</w:t>
      </w:r>
    </w:p>
    <w:p w:rsidR="007B1EA6" w:rsidRDefault="007B1EA6" w:rsidP="00362D35">
      <w:pPr>
        <w:jc w:val="center"/>
        <w:rPr>
          <w:spacing w:val="-16"/>
        </w:rPr>
      </w:pPr>
      <w:r>
        <w:rPr>
          <w:spacing w:val="-16"/>
        </w:rPr>
        <w:t>ТЕХНИЧЕСКОЕ ЗАДАНИЕ</w:t>
      </w:r>
    </w:p>
    <w:p w:rsidR="007B1EA6" w:rsidRDefault="007B1EA6" w:rsidP="00362D35"/>
    <w:tbl>
      <w:tblPr>
        <w:tblW w:w="5000" w:type="pct"/>
        <w:tblLayout w:type="fixed"/>
        <w:tblCellMar>
          <w:left w:w="40" w:type="dxa"/>
          <w:right w:w="40" w:type="dxa"/>
        </w:tblCellMar>
        <w:tblLook w:val="0000"/>
      </w:tblPr>
      <w:tblGrid>
        <w:gridCol w:w="325"/>
        <w:gridCol w:w="1566"/>
        <w:gridCol w:w="142"/>
        <w:gridCol w:w="7970"/>
      </w:tblGrid>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 xml:space="preserve">№ </w:t>
            </w:r>
            <w:proofErr w:type="spellStart"/>
            <w:proofErr w:type="gramStart"/>
            <w:r>
              <w:t>п</w:t>
            </w:r>
            <w:proofErr w:type="spellEnd"/>
            <w:proofErr w:type="gramEnd"/>
            <w:r>
              <w:t>/</w:t>
            </w:r>
            <w:proofErr w:type="spellStart"/>
            <w:r>
              <w:t>п</w:t>
            </w:r>
            <w:proofErr w:type="spellEnd"/>
          </w:p>
        </w:tc>
        <w:tc>
          <w:tcPr>
            <w:tcW w:w="854"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rPr>
                <w:spacing w:val="-6"/>
              </w:rPr>
              <w:t xml:space="preserve">Перечень основных данных и </w:t>
            </w:r>
            <w:r>
              <w:t>требований</w:t>
            </w:r>
          </w:p>
        </w:tc>
        <w:tc>
          <w:tcPr>
            <w:tcW w:w="3984"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Содержание</w:t>
            </w:r>
          </w:p>
        </w:tc>
      </w:tr>
      <w:tr w:rsidR="007B1EA6" w:rsidTr="00A8230C">
        <w:trPr>
          <w:trHeight w:val="342"/>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w:t>
            </w:r>
          </w:p>
        </w:tc>
        <w:tc>
          <w:tcPr>
            <w:tcW w:w="854"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w:t>
            </w:r>
          </w:p>
        </w:tc>
        <w:tc>
          <w:tcPr>
            <w:tcW w:w="3984"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3</w:t>
            </w:r>
          </w:p>
        </w:tc>
      </w:tr>
      <w:tr w:rsidR="007B1EA6" w:rsidTr="00A8230C">
        <w:trPr>
          <w:trHeight w:val="648"/>
        </w:trPr>
        <w:tc>
          <w:tcPr>
            <w:tcW w:w="5000" w:type="pct"/>
            <w:gridSpan w:val="4"/>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rPr>
                <w:bCs/>
              </w:rPr>
            </w:pPr>
            <w:r>
              <w:t>1. ОБЩИЕ ДАННЫЕ ДЛЯ ВЫПОЛНЕНИЯ РАБОТ.</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rPr>
                <w:spacing w:val="-6"/>
              </w:rPr>
              <w:t>Наименование  проекта.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both"/>
            </w:pPr>
            <w:r>
              <w:t>Реконструкция контейнерного терминала Магнитогорск – Грузовой Уральского филиала ПАО «ТрансКонтейнер».</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Наименование Работ и местонахождение объекта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both"/>
            </w:pPr>
            <w:r>
              <w:t xml:space="preserve">Реконструкция подкрановых путей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 </w:t>
            </w:r>
          </w:p>
          <w:p w:rsidR="007B1EA6" w:rsidRDefault="007B1EA6" w:rsidP="00A8230C">
            <w:pPr>
              <w:jc w:val="both"/>
            </w:pPr>
            <w:r>
              <w:t xml:space="preserve">Расположены на территории Контейнерного терминала </w:t>
            </w:r>
            <w:proofErr w:type="spellStart"/>
            <w:proofErr w:type="gramStart"/>
            <w:r>
              <w:t>Магнитогорск-Грузовой</w:t>
            </w:r>
            <w:proofErr w:type="spellEnd"/>
            <w:proofErr w:type="gramEnd"/>
            <w:r>
              <w:t xml:space="preserve"> Уральского филиала ПАО «ТрансКонтейнер» по адресу: 455011 г. Магнитогорск, ул. Калибровщиков, д.11.</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3</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Срок выполнения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pStyle w:val="Default"/>
              <w:keepNext/>
              <w:widowControl w:val="0"/>
              <w:contextualSpacing/>
              <w:jc w:val="both"/>
            </w:pPr>
            <w:r>
              <w:rPr>
                <w:rFonts w:eastAsia="Times New Roman"/>
                <w:color w:val="auto"/>
              </w:rPr>
              <w:t>Начало выполнения Работ - с даты, у</w:t>
            </w:r>
            <w:r>
              <w:rPr>
                <w:rFonts w:eastAsia="Times New Roman"/>
              </w:rPr>
              <w:t>казанной в уведомлении о начале выполнения работ</w:t>
            </w:r>
            <w:r>
              <w:rPr>
                <w:rFonts w:eastAsia="Times New Roman"/>
                <w:color w:val="auto"/>
              </w:rPr>
              <w:t>.</w:t>
            </w:r>
          </w:p>
          <w:p w:rsidR="007B1EA6" w:rsidRDefault="007B1EA6" w:rsidP="00A8230C">
            <w:pPr>
              <w:pStyle w:val="Default"/>
              <w:keepNext/>
              <w:widowControl w:val="0"/>
              <w:contextualSpacing/>
              <w:jc w:val="both"/>
            </w:pPr>
            <w:r>
              <w:rPr>
                <w:rFonts w:eastAsia="Times New Roman"/>
                <w:color w:val="auto"/>
              </w:rPr>
              <w:t>Окончание выполнения Работ</w:t>
            </w:r>
            <w:proofErr w:type="gramStart"/>
            <w:r>
              <w:rPr>
                <w:rFonts w:eastAsia="Times New Roman"/>
                <w:color w:val="auto"/>
              </w:rPr>
              <w:t xml:space="preserve"> - </w:t>
            </w:r>
            <w:r>
              <w:rPr>
                <w:rFonts w:eastAsia="Times New Roman"/>
                <w:color w:val="auto"/>
                <w:u w:val="single"/>
              </w:rPr>
              <w:t>___ (___________)</w:t>
            </w:r>
            <w:r>
              <w:rPr>
                <w:rFonts w:eastAsia="Times New Roman"/>
                <w:color w:val="auto"/>
              </w:rPr>
              <w:t xml:space="preserve"> </w:t>
            </w:r>
            <w:proofErr w:type="gramEnd"/>
            <w:r>
              <w:rPr>
                <w:rFonts w:eastAsia="Times New Roman"/>
                <w:color w:val="auto"/>
              </w:rPr>
              <w:t>календарных дней с даты, у</w:t>
            </w:r>
            <w:r>
              <w:rPr>
                <w:rFonts w:eastAsia="Times New Roman"/>
              </w:rPr>
              <w:t>казанной в уведомлении о начале выполнения работ</w:t>
            </w:r>
            <w:r>
              <w:rPr>
                <w:rFonts w:eastAsia="Times New Roman"/>
                <w:color w:val="auto"/>
              </w:rPr>
              <w:t>.</w:t>
            </w:r>
          </w:p>
          <w:p w:rsidR="007B1EA6" w:rsidRDefault="007B1EA6" w:rsidP="00A8230C">
            <w:pPr>
              <w:pStyle w:val="Default"/>
              <w:keepNext/>
              <w:widowControl w:val="0"/>
              <w:contextualSpacing/>
              <w:jc w:val="both"/>
            </w:pPr>
            <w:r>
              <w:rPr>
                <w:rFonts w:eastAsia="Times New Roman"/>
                <w:color w:val="auto"/>
              </w:rPr>
              <w:t xml:space="preserve">Уведомление о начале выполнения Работ должно быть направлено Подрядчику в течение 30 (тридцати) календарных дней. </w:t>
            </w:r>
          </w:p>
          <w:p w:rsidR="007B1EA6" w:rsidRDefault="007B1EA6" w:rsidP="00A8230C">
            <w:pPr>
              <w:keepNext/>
              <w:keepLines/>
              <w:jc w:val="both"/>
            </w:pPr>
            <w:r>
              <w:t>Работы выполняются одним этапом за счет поэтапного вывода в Работу 1/2 длины  подкранового пути.</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4</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Заказчик.</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ПАО «ТрансКонтейнер»</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5</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pPr>
            <w:r>
              <w:t>Общая цена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Общая цена договора составляет</w:t>
            </w:r>
            <w:proofErr w:type="gramStart"/>
            <w:r>
              <w:t xml:space="preserve"> </w:t>
            </w:r>
            <w:r>
              <w:rPr>
                <w:rStyle w:val="normaltextrun"/>
                <w:rFonts w:eastAsiaTheme="majorEastAsia"/>
              </w:rPr>
              <w:t xml:space="preserve">_______________ (__________________________________) </w:t>
            </w:r>
            <w:proofErr w:type="gramEnd"/>
            <w:r>
              <w:rPr>
                <w:rStyle w:val="normaltextrun"/>
                <w:rFonts w:eastAsiaTheme="majorEastAsia"/>
              </w:rPr>
              <w:t>рубля ___ копеек</w:t>
            </w:r>
            <w:r>
              <w:t xml:space="preserve"> с учетом всех налогов (кроме НДС) и включает в себя все прямые и косвенные расходы Подрядчика по выполнению Объема работ (кроме давальческого материала, который предоставляется Заказчиком), в том числе:</w:t>
            </w:r>
          </w:p>
          <w:p w:rsidR="007B1EA6" w:rsidRDefault="007B1EA6" w:rsidP="00F443AE">
            <w:pPr>
              <w:pStyle w:val="aff7"/>
              <w:keepNext/>
              <w:widowControl w:val="0"/>
              <w:numPr>
                <w:ilvl w:val="0"/>
                <w:numId w:val="70"/>
              </w:numPr>
              <w:suppressAutoHyphens w:val="0"/>
              <w:ind w:left="0" w:firstLine="0"/>
              <w:contextualSpacing/>
              <w:jc w:val="both"/>
            </w:pPr>
            <w:r>
              <w:t>себестоимость реконструкции, вознаграждение и стоимость услуг Подрядчика, в том числе и в случае привлечения им Поставщиков;</w:t>
            </w:r>
          </w:p>
          <w:p w:rsidR="007B1EA6" w:rsidRDefault="007B1EA6" w:rsidP="00F443AE">
            <w:pPr>
              <w:pStyle w:val="aff7"/>
              <w:keepNext/>
              <w:widowControl w:val="0"/>
              <w:numPr>
                <w:ilvl w:val="0"/>
                <w:numId w:val="70"/>
              </w:numPr>
              <w:suppressAutoHyphens w:val="0"/>
              <w:ind w:left="0" w:firstLine="0"/>
              <w:contextualSpacing/>
              <w:jc w:val="both"/>
            </w:pPr>
            <w:r>
              <w:t>все налоги и сборы, установленные законодательством РФ;</w:t>
            </w:r>
          </w:p>
          <w:p w:rsidR="007B1EA6" w:rsidRDefault="007B1EA6" w:rsidP="00F443AE">
            <w:pPr>
              <w:pStyle w:val="aff7"/>
              <w:keepNext/>
              <w:widowControl w:val="0"/>
              <w:numPr>
                <w:ilvl w:val="0"/>
                <w:numId w:val="70"/>
              </w:numPr>
              <w:suppressAutoHyphens w:val="0"/>
              <w:ind w:left="0" w:firstLine="0"/>
              <w:contextualSpacing/>
              <w:jc w:val="both"/>
            </w:pPr>
            <w:r>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p>
          <w:p w:rsidR="007B1EA6" w:rsidRDefault="007B1EA6" w:rsidP="00F443AE">
            <w:pPr>
              <w:pStyle w:val="aff7"/>
              <w:keepNext/>
              <w:widowControl w:val="0"/>
              <w:numPr>
                <w:ilvl w:val="0"/>
                <w:numId w:val="70"/>
              </w:numPr>
              <w:suppressAutoHyphens w:val="0"/>
              <w:ind w:left="0" w:firstLine="0"/>
              <w:contextualSpacing/>
              <w:jc w:val="both"/>
            </w:pPr>
            <w:r>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p>
          <w:p w:rsidR="007B1EA6" w:rsidRDefault="007B1EA6" w:rsidP="00F443AE">
            <w:pPr>
              <w:pStyle w:val="aff7"/>
              <w:keepNext/>
              <w:widowControl w:val="0"/>
              <w:numPr>
                <w:ilvl w:val="0"/>
                <w:numId w:val="70"/>
              </w:numPr>
              <w:suppressAutoHyphens w:val="0"/>
              <w:ind w:left="0" w:firstLine="0"/>
              <w:contextualSpacing/>
              <w:jc w:val="both"/>
            </w:pPr>
            <w:r>
              <w:t xml:space="preserve">стоимость всех Работ, необходимых для сдачи Результата Работ в эксплуатацию в полном соответствии с условиями Договора и Технического задания;  </w:t>
            </w:r>
          </w:p>
          <w:p w:rsidR="007B1EA6" w:rsidRDefault="007B1EA6" w:rsidP="00F443AE">
            <w:pPr>
              <w:pStyle w:val="aff7"/>
              <w:keepNext/>
              <w:widowControl w:val="0"/>
              <w:numPr>
                <w:ilvl w:val="0"/>
                <w:numId w:val="70"/>
              </w:numPr>
              <w:suppressAutoHyphens w:val="0"/>
              <w:ind w:left="0" w:firstLine="0"/>
              <w:contextualSpacing/>
              <w:jc w:val="both"/>
            </w:pPr>
            <w:r>
              <w:t xml:space="preserve">стоимость материальных ресурсов </w:t>
            </w:r>
            <w:r>
              <w:rPr>
                <w:color w:val="000000"/>
              </w:rPr>
              <w:t>(кроме давальческого материала, который предоставляется Заказчиком)</w:t>
            </w:r>
            <w:r>
              <w:t xml:space="preserve">,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7B1EA6" w:rsidRDefault="007B1EA6" w:rsidP="00F443AE">
            <w:pPr>
              <w:pStyle w:val="aff7"/>
              <w:keepNext/>
              <w:widowControl w:val="0"/>
              <w:numPr>
                <w:ilvl w:val="0"/>
                <w:numId w:val="70"/>
              </w:numPr>
              <w:suppressAutoHyphens w:val="0"/>
              <w:ind w:left="0" w:firstLine="0"/>
              <w:contextualSpacing/>
              <w:jc w:val="both"/>
            </w:pPr>
            <w:r>
              <w:t xml:space="preserve">затраты, связанные с обеспечением выполнения Работ Персоналом Подрядчика,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p>
          <w:p w:rsidR="007B1EA6" w:rsidRDefault="007B1EA6" w:rsidP="00F443AE">
            <w:pPr>
              <w:pStyle w:val="aff7"/>
              <w:keepNext/>
              <w:widowControl w:val="0"/>
              <w:numPr>
                <w:ilvl w:val="0"/>
                <w:numId w:val="70"/>
              </w:numPr>
              <w:suppressAutoHyphens w:val="0"/>
              <w:ind w:left="0" w:firstLine="0"/>
              <w:contextualSpacing/>
              <w:jc w:val="both"/>
            </w:pPr>
            <w:r>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p>
          <w:p w:rsidR="007B1EA6" w:rsidRDefault="007B1EA6" w:rsidP="00F443AE">
            <w:pPr>
              <w:pStyle w:val="aff7"/>
              <w:keepNext/>
              <w:widowControl w:val="0"/>
              <w:numPr>
                <w:ilvl w:val="0"/>
                <w:numId w:val="70"/>
              </w:numPr>
              <w:suppressAutoHyphens w:val="0"/>
              <w:ind w:left="0" w:firstLine="0"/>
              <w:contextualSpacing/>
              <w:jc w:val="both"/>
            </w:pPr>
            <w:r>
              <w:t xml:space="preserve">транспортные расходы и получение разрешений на транспортировку грузов, доставляемых Подрядчиком;  </w:t>
            </w:r>
          </w:p>
          <w:p w:rsidR="007B1EA6" w:rsidRDefault="007B1EA6" w:rsidP="00F443AE">
            <w:pPr>
              <w:pStyle w:val="aff7"/>
              <w:keepNext/>
              <w:widowControl w:val="0"/>
              <w:numPr>
                <w:ilvl w:val="0"/>
                <w:numId w:val="70"/>
              </w:numPr>
              <w:suppressAutoHyphens w:val="0"/>
              <w:ind w:left="0" w:firstLine="0"/>
              <w:contextualSpacing/>
              <w:jc w:val="both"/>
            </w:pPr>
            <w:r>
              <w:t xml:space="preserve">накладные расходы, прибыль, лимитированные затраты;  </w:t>
            </w:r>
          </w:p>
          <w:p w:rsidR="007B1EA6" w:rsidRDefault="007B1EA6" w:rsidP="00F443AE">
            <w:pPr>
              <w:pStyle w:val="aff7"/>
              <w:keepNext/>
              <w:widowControl w:val="0"/>
              <w:numPr>
                <w:ilvl w:val="0"/>
                <w:numId w:val="70"/>
              </w:numPr>
              <w:suppressAutoHyphens w:val="0"/>
              <w:ind w:left="0" w:firstLine="0"/>
              <w:contextualSpacing/>
              <w:jc w:val="both"/>
            </w:pPr>
            <w:r>
              <w:t>стоимость понесенных Подрядчиком затрат по содержанию и эксплуатации Строительной площадки и Объекта до Завершения Работ;</w:t>
            </w:r>
          </w:p>
          <w:p w:rsidR="007B1EA6" w:rsidRDefault="007B1EA6" w:rsidP="00F443AE">
            <w:pPr>
              <w:pStyle w:val="aff7"/>
              <w:keepNext/>
              <w:widowControl w:val="0"/>
              <w:numPr>
                <w:ilvl w:val="0"/>
                <w:numId w:val="79"/>
              </w:numPr>
              <w:suppressAutoHyphens w:val="0"/>
              <w:ind w:left="0" w:firstLine="0"/>
              <w:contextualSpacing/>
              <w:jc w:val="both"/>
            </w:pPr>
            <w:r>
              <w:t>расходы по разработке, предоставлению и согласованию с Заказчиком Проекта производства работ (ППР) с учетом условий места выполнения Работ.</w:t>
            </w:r>
          </w:p>
          <w:p w:rsidR="007B1EA6" w:rsidRDefault="007B1EA6" w:rsidP="00A8230C">
            <w:pPr>
              <w:keepNext/>
              <w:widowControl w:val="0"/>
              <w:contextualSpacing/>
              <w:jc w:val="both"/>
            </w:pPr>
            <w:r>
              <w:t xml:space="preserve">Сумма НДС и условия начисления определяются в соответствии с законодательством Российской Федерации. </w:t>
            </w:r>
          </w:p>
          <w:p w:rsidR="007B1EA6" w:rsidRDefault="007B1EA6" w:rsidP="00A8230C">
            <w:pPr>
              <w:keepNext/>
              <w:widowControl w:val="0"/>
              <w:contextualSpacing/>
              <w:jc w:val="both"/>
            </w:pPr>
            <w:r>
              <w:t>Общая цена договора определена проектно-сметным методом.</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6</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pPr>
            <w:r>
              <w:t>Поставка материала Заказчиком (давальческий материал)</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Поставка материала Заказчиком (давальческое сырье) предусмотрена в следующем объеме:</w:t>
            </w:r>
          </w:p>
          <w:p w:rsidR="007B1EA6" w:rsidRDefault="007B1EA6" w:rsidP="00A8230C">
            <w:pPr>
              <w:pStyle w:val="aff7"/>
              <w:keepNext/>
              <w:widowControl w:val="0"/>
              <w:ind w:left="0"/>
              <w:jc w:val="both"/>
            </w:pPr>
            <w:r>
              <w:t xml:space="preserve">1. </w:t>
            </w:r>
            <w:proofErr w:type="spellStart"/>
            <w:r>
              <w:rPr>
                <w:color w:val="000000"/>
              </w:rPr>
              <w:t>Полушпалы</w:t>
            </w:r>
            <w:proofErr w:type="spellEnd"/>
            <w:r>
              <w:rPr>
                <w:color w:val="000000"/>
              </w:rPr>
              <w:t xml:space="preserve"> </w:t>
            </w:r>
            <w:proofErr w:type="gramStart"/>
            <w:r>
              <w:rPr>
                <w:color w:val="000000"/>
              </w:rPr>
              <w:t>железобетонные</w:t>
            </w:r>
            <w:proofErr w:type="gramEnd"/>
            <w:r>
              <w:rPr>
                <w:color w:val="000000"/>
              </w:rPr>
              <w:t>, тип ПШ (ПШН1-13-325-1, ПШП-310, ПШ-13-325) -1214 штук</w:t>
            </w:r>
            <w:r>
              <w:t>.</w:t>
            </w:r>
          </w:p>
          <w:p w:rsidR="007B1EA6" w:rsidRDefault="007B1EA6" w:rsidP="00A8230C">
            <w:pPr>
              <w:keepNext/>
              <w:widowControl w:val="0"/>
              <w:contextualSpacing/>
              <w:jc w:val="both"/>
            </w:pPr>
            <w:r>
              <w:t>Передача материалов Подрядчику работ оформляется Накладной на отпуск материалов на сторону по форме №М-15 Приложения №4 к проекту Договора приложение №5 к документации о закупке.</w:t>
            </w:r>
          </w:p>
          <w:p w:rsidR="007B1EA6" w:rsidRDefault="007B1EA6" w:rsidP="00A8230C">
            <w:pPr>
              <w:keepNext/>
              <w:widowControl w:val="0"/>
              <w:contextualSpacing/>
              <w:jc w:val="both"/>
              <w:rPr>
                <w:color w:val="000000"/>
              </w:rPr>
            </w:pPr>
            <w:r>
              <w:t xml:space="preserve">При этом Подрядчик обязан </w:t>
            </w:r>
            <w:proofErr w:type="gramStart"/>
            <w:r>
              <w:t>предоставить Заказчику отчет</w:t>
            </w:r>
            <w:proofErr w:type="gramEnd"/>
            <w:r>
              <w:t xml:space="preserve"> об использовании давальческого сырья (материалов), оформленный по форме Приложения № 5 к Договору.</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7</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r>
              <w:rPr>
                <w:spacing w:val="-10"/>
              </w:rPr>
              <w:t xml:space="preserve">Основные климатические </w:t>
            </w:r>
            <w:r>
              <w:t>данные:</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keepLines/>
              <w:jc w:val="both"/>
            </w:pPr>
            <w:r>
              <w:rPr>
                <w:rFonts w:eastAsia="Calibri"/>
              </w:rPr>
              <w:t>- Климатический район - континентальный;</w:t>
            </w:r>
          </w:p>
          <w:p w:rsidR="007B1EA6" w:rsidRDefault="007B1EA6" w:rsidP="00A8230C">
            <w:pPr>
              <w:keepNext/>
              <w:keepLines/>
              <w:jc w:val="both"/>
            </w:pPr>
            <w:r>
              <w:rPr>
                <w:rFonts w:eastAsia="Calibri"/>
              </w:rPr>
              <w:t>- Температура холодной пятидневки -35</w:t>
            </w:r>
            <w:r>
              <w:rPr>
                <w:rFonts w:eastAsia="Calibri"/>
                <w:vertAlign w:val="superscript"/>
              </w:rPr>
              <w:t>о</w:t>
            </w:r>
            <w:r>
              <w:rPr>
                <w:rFonts w:eastAsia="Calibri"/>
              </w:rPr>
              <w:t>С</w:t>
            </w:r>
          </w:p>
          <w:p w:rsidR="007B1EA6" w:rsidRDefault="007B1EA6" w:rsidP="00A8230C">
            <w:pPr>
              <w:keepNext/>
              <w:keepLines/>
              <w:jc w:val="both"/>
            </w:pPr>
            <w:r>
              <w:rPr>
                <w:rFonts w:eastAsia="Calibri"/>
              </w:rPr>
              <w:t>- Сейсмичность района строительства – 6; С.</w:t>
            </w:r>
          </w:p>
          <w:p w:rsidR="007B1EA6" w:rsidRDefault="007B1EA6" w:rsidP="00A8230C">
            <w:pPr>
              <w:keepNext/>
              <w:keepLines/>
              <w:jc w:val="both"/>
            </w:pPr>
            <w:r>
              <w:rPr>
                <w:rFonts w:eastAsia="Calibri"/>
              </w:rPr>
              <w:t xml:space="preserve">- Нормативное значение ветрового давления – 0,30 </w:t>
            </w:r>
            <w:proofErr w:type="spellStart"/>
            <w:r>
              <w:rPr>
                <w:rFonts w:eastAsia="Calibri"/>
              </w:rPr>
              <w:t>кПА</w:t>
            </w:r>
            <w:proofErr w:type="spellEnd"/>
          </w:p>
          <w:p w:rsidR="007B1EA6" w:rsidRDefault="007B1EA6" w:rsidP="00A8230C">
            <w:pPr>
              <w:keepNext/>
              <w:keepLines/>
              <w:jc w:val="both"/>
            </w:pPr>
            <w:proofErr w:type="gramStart"/>
            <w:r>
              <w:rPr>
                <w:rFonts w:eastAsia="Calibri"/>
              </w:rPr>
              <w:t>- Нормативная глубина промерзания: глина, суглинки - 180 см, пески, супеси - 198 см;</w:t>
            </w:r>
            <w:proofErr w:type="gramEnd"/>
          </w:p>
          <w:p w:rsidR="007B1EA6" w:rsidRDefault="007B1EA6" w:rsidP="00A8230C">
            <w:pPr>
              <w:rPr>
                <w:rFonts w:eastAsia="Calibri"/>
              </w:rPr>
            </w:pPr>
            <w:r>
              <w:t>- Расчетное значение снегового покрова -1,30 кН/м</w:t>
            </w:r>
            <w:proofErr w:type="gramStart"/>
            <w:r>
              <w:rPr>
                <w:vertAlign w:val="superscript"/>
              </w:rPr>
              <w:t>2</w:t>
            </w:r>
            <w:proofErr w:type="gramEnd"/>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8</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pPr>
            <w:r>
              <w:t>Порядок оплаты выполнения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pStyle w:val="paragraph"/>
              <w:spacing w:before="0" w:beforeAutospacing="0" w:after="0" w:afterAutospacing="0"/>
              <w:rPr>
                <w:rStyle w:val="normaltextrun"/>
                <w:rFonts w:eastAsiaTheme="majorEastAsia"/>
                <w:i/>
              </w:rPr>
            </w:pPr>
            <w:r>
              <w:t>Оплата выполненных Работ производится:</w:t>
            </w:r>
            <w:r>
              <w:rPr>
                <w:rStyle w:val="normaltextrun"/>
                <w:rFonts w:eastAsiaTheme="majorEastAsia"/>
                <w:i/>
              </w:rPr>
              <w:t xml:space="preserve"> </w:t>
            </w:r>
          </w:p>
          <w:p w:rsidR="007B1EA6" w:rsidRDefault="007B1EA6" w:rsidP="00A8230C">
            <w:pPr>
              <w:pStyle w:val="paragraph"/>
              <w:spacing w:before="0" w:beforeAutospacing="0" w:after="0" w:afterAutospacing="0"/>
              <w:rPr>
                <w:rFonts w:ascii="Segoe UI" w:hAnsi="Segoe UI" w:cs="Segoe UI"/>
                <w:i/>
                <w:sz w:val="15"/>
                <w:szCs w:val="15"/>
              </w:rPr>
            </w:pPr>
            <w:r>
              <w:rPr>
                <w:rStyle w:val="normaltextrun"/>
                <w:rFonts w:eastAsiaTheme="majorEastAsia"/>
                <w:i/>
              </w:rPr>
              <w:t>Вариант 1.</w:t>
            </w:r>
            <w:r>
              <w:rPr>
                <w:rStyle w:val="eop"/>
                <w:i/>
              </w:rPr>
              <w:t> </w:t>
            </w:r>
          </w:p>
          <w:p w:rsidR="007B1EA6" w:rsidRDefault="007B1EA6" w:rsidP="00A8230C">
            <w:pPr>
              <w:pStyle w:val="paragraph"/>
              <w:spacing w:before="0" w:beforeAutospacing="0" w:after="0" w:afterAutospacing="0"/>
              <w:rPr>
                <w:rFonts w:ascii="Segoe UI" w:hAnsi="Segoe UI" w:cs="Segoe UI"/>
                <w:i/>
                <w:sz w:val="15"/>
                <w:szCs w:val="15"/>
              </w:rPr>
            </w:pPr>
            <w:r>
              <w:rPr>
                <w:rStyle w:val="normaltextrun"/>
                <w:rFonts w:eastAsiaTheme="majorEastAsia"/>
                <w:i/>
              </w:rPr>
              <w:t>Оплата выполненных Работ производится:   </w:t>
            </w:r>
            <w:r>
              <w:rPr>
                <w:rStyle w:val="eop"/>
                <w:i/>
              </w:rPr>
              <w:t> </w:t>
            </w:r>
          </w:p>
          <w:p w:rsidR="007B1EA6" w:rsidRDefault="007B1EA6" w:rsidP="00F443AE">
            <w:pPr>
              <w:pStyle w:val="paragraph"/>
              <w:numPr>
                <w:ilvl w:val="0"/>
                <w:numId w:val="68"/>
              </w:numPr>
              <w:spacing w:before="0" w:beforeAutospacing="0" w:after="0" w:afterAutospacing="0"/>
              <w:ind w:left="301" w:firstLine="0"/>
              <w:jc w:val="both"/>
              <w:rPr>
                <w:i/>
              </w:rPr>
            </w:pPr>
            <w:r>
              <w:rPr>
                <w:rStyle w:val="normaltextrun"/>
                <w:rFonts w:eastAsiaTheme="majorEastAsia"/>
                <w:i/>
              </w:rPr>
              <w:t xml:space="preserve">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w:t>
            </w:r>
            <w:proofErr w:type="gramStart"/>
            <w:r>
              <w:rPr>
                <w:rStyle w:val="normaltextrun"/>
                <w:rFonts w:eastAsiaTheme="majorEastAsia"/>
                <w:i/>
              </w:rPr>
              <w:t>с даты подписания</w:t>
            </w:r>
            <w:proofErr w:type="gramEnd"/>
            <w:r>
              <w:rPr>
                <w:rStyle w:val="normaltextrun"/>
                <w:rFonts w:eastAsiaTheme="majorEastAsia"/>
                <w:i/>
              </w:rPr>
              <w:t xml:space="preserve">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
          <w:p w:rsidR="007B1EA6" w:rsidRDefault="007B1EA6" w:rsidP="00F443AE">
            <w:pPr>
              <w:pStyle w:val="paragraph"/>
              <w:numPr>
                <w:ilvl w:val="0"/>
                <w:numId w:val="68"/>
              </w:numPr>
              <w:spacing w:before="0" w:beforeAutospacing="0" w:after="0" w:afterAutospacing="0"/>
              <w:ind w:left="301" w:firstLine="0"/>
              <w:jc w:val="both"/>
              <w:rPr>
                <w:i/>
              </w:rPr>
            </w:pPr>
            <w:proofErr w:type="gramStart"/>
            <w:r>
              <w:rPr>
                <w:rStyle w:val="normaltextrun"/>
                <w:rFonts w:eastAsiaTheme="majorEastAsia"/>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 объектов основных средств ОС-3 на основании предоставленного Подрядчиком</w:t>
            </w:r>
            <w:proofErr w:type="gramEnd"/>
            <w:r>
              <w:rPr>
                <w:rStyle w:val="normaltextrun"/>
                <w:rFonts w:eastAsiaTheme="majorEastAsia"/>
                <w:i/>
              </w:rPr>
              <w:t xml:space="preserve"> счета на оплату.  </w:t>
            </w:r>
            <w:r>
              <w:rPr>
                <w:rStyle w:val="eop"/>
                <w:i/>
              </w:rPr>
              <w:t> </w:t>
            </w:r>
          </w:p>
          <w:p w:rsidR="007B1EA6" w:rsidRDefault="007B1EA6" w:rsidP="00A8230C">
            <w:pPr>
              <w:pStyle w:val="paragraph"/>
              <w:spacing w:before="0" w:beforeAutospacing="0" w:after="0" w:afterAutospacing="0"/>
              <w:jc w:val="both"/>
              <w:rPr>
                <w:rFonts w:ascii="Segoe UI" w:hAnsi="Segoe UI" w:cs="Segoe UI"/>
                <w:i/>
                <w:sz w:val="15"/>
                <w:szCs w:val="15"/>
              </w:rPr>
            </w:pPr>
            <w:r>
              <w:rPr>
                <w:rStyle w:val="normaltextrun"/>
                <w:rFonts w:eastAsiaTheme="majorEastAsia"/>
                <w:i/>
              </w:rPr>
              <w:t>Вариант 2.</w:t>
            </w:r>
            <w:r>
              <w:rPr>
                <w:rStyle w:val="eop"/>
                <w:i/>
              </w:rPr>
              <w:t> </w:t>
            </w:r>
          </w:p>
          <w:p w:rsidR="007B1EA6" w:rsidRDefault="007B1EA6" w:rsidP="00A8230C">
            <w:pPr>
              <w:pStyle w:val="paragraph"/>
              <w:spacing w:before="0" w:beforeAutospacing="0" w:after="0" w:afterAutospacing="0"/>
              <w:rPr>
                <w:rFonts w:ascii="Segoe UI" w:hAnsi="Segoe UI" w:cs="Segoe UI"/>
                <w:i/>
                <w:sz w:val="15"/>
                <w:szCs w:val="15"/>
              </w:rPr>
            </w:pPr>
            <w:r>
              <w:rPr>
                <w:rStyle w:val="normaltextrun"/>
                <w:rFonts w:eastAsiaTheme="majorEastAsia"/>
                <w:i/>
              </w:rPr>
              <w:t>Оплата выполненных Работ производится:   </w:t>
            </w:r>
            <w:r>
              <w:rPr>
                <w:rStyle w:val="eop"/>
                <w:i/>
              </w:rPr>
              <w:t> </w:t>
            </w:r>
          </w:p>
          <w:p w:rsidR="007B1EA6" w:rsidRDefault="007B1EA6" w:rsidP="00F443AE">
            <w:pPr>
              <w:pStyle w:val="paragraph"/>
              <w:numPr>
                <w:ilvl w:val="0"/>
                <w:numId w:val="69"/>
              </w:numPr>
              <w:spacing w:before="0" w:beforeAutospacing="0" w:after="0" w:afterAutospacing="0"/>
              <w:ind w:left="301" w:firstLine="0"/>
              <w:jc w:val="both"/>
              <w:rPr>
                <w:i/>
              </w:rPr>
            </w:pPr>
            <w:r>
              <w:rPr>
                <w:rStyle w:val="normaltextrun"/>
                <w:rFonts w:eastAsiaTheme="majorEastAsia"/>
                <w:i/>
              </w:rPr>
              <w:t xml:space="preserve">путем перечисления авансового платежа в размере ____________% (_______________________ процентов) от Цены Договора в течение 30 (тридцати) календарных дней с даты отправки  уведомления о начале выполнения </w:t>
            </w:r>
            <w:proofErr w:type="gramStart"/>
            <w:r>
              <w:rPr>
                <w:rStyle w:val="normaltextrun"/>
                <w:rFonts w:eastAsiaTheme="majorEastAsia"/>
                <w:i/>
              </w:rPr>
              <w:t>работ</w:t>
            </w:r>
            <w:proofErr w:type="gramEnd"/>
            <w:r>
              <w:rPr>
                <w:rStyle w:val="normaltextrun"/>
                <w:rFonts w:eastAsiaTheme="majorEastAsia"/>
                <w:i/>
              </w:rPr>
              <w:t xml:space="preserve"> на основании предоставленного Подрядчиком счета на оплату, </w:t>
            </w:r>
          </w:p>
          <w:p w:rsidR="007B1EA6" w:rsidRDefault="007B1EA6" w:rsidP="00F443AE">
            <w:pPr>
              <w:pStyle w:val="paragraph"/>
              <w:numPr>
                <w:ilvl w:val="0"/>
                <w:numId w:val="69"/>
              </w:numPr>
              <w:spacing w:before="0" w:beforeAutospacing="0" w:after="0" w:afterAutospacing="0"/>
              <w:ind w:left="301" w:firstLine="0"/>
              <w:jc w:val="both"/>
              <w:rPr>
                <w:i/>
              </w:rPr>
            </w:pPr>
            <w:proofErr w:type="gramStart"/>
            <w:r>
              <w:rPr>
                <w:rStyle w:val="normaltextrun"/>
                <w:rFonts w:eastAsiaTheme="majorEastAsia"/>
                <w:i/>
              </w:rPr>
              <w:t>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7B1EA6" w:rsidRDefault="007B1EA6" w:rsidP="00F443AE">
            <w:pPr>
              <w:pStyle w:val="paragraph"/>
              <w:numPr>
                <w:ilvl w:val="0"/>
                <w:numId w:val="69"/>
              </w:numPr>
              <w:spacing w:before="0" w:beforeAutospacing="0" w:after="0" w:afterAutospacing="0"/>
              <w:ind w:left="301" w:firstLine="0"/>
              <w:jc w:val="both"/>
              <w:rPr>
                <w:i/>
              </w:rPr>
            </w:pPr>
            <w:proofErr w:type="gramStart"/>
            <w:r>
              <w:rPr>
                <w:rStyle w:val="normaltextrun"/>
                <w:rFonts w:eastAsiaTheme="majorEastAsia"/>
                <w:i/>
              </w:rPr>
              <w:t>далее оплата производится путем перечисления Заказчиком денежных средств ежемесячно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w:t>
            </w:r>
            <w:r>
              <w:rPr>
                <w:rStyle w:val="eop"/>
                <w:i/>
              </w:rPr>
              <w:t> </w:t>
            </w:r>
            <w:proofErr w:type="gramEnd"/>
          </w:p>
          <w:p w:rsidR="007B1EA6" w:rsidRDefault="007B1EA6" w:rsidP="00F443AE">
            <w:pPr>
              <w:pStyle w:val="paragraph"/>
              <w:numPr>
                <w:ilvl w:val="0"/>
                <w:numId w:val="80"/>
              </w:numPr>
              <w:spacing w:before="0" w:beforeAutospacing="0" w:after="0" w:afterAutospacing="0"/>
              <w:ind w:left="301" w:firstLine="0"/>
              <w:jc w:val="both"/>
              <w:rPr>
                <w:rFonts w:ascii="Segoe UI" w:hAnsi="Segoe UI" w:cs="Segoe UI"/>
                <w:bCs/>
                <w:sz w:val="15"/>
                <w:szCs w:val="15"/>
              </w:rPr>
            </w:pPr>
            <w:proofErr w:type="gramStart"/>
            <w:r>
              <w:rPr>
                <w:rStyle w:val="normaltextrun"/>
                <w:rFonts w:eastAsiaTheme="majorEastAsia"/>
                <w:i/>
              </w:rPr>
              <w:t>оплата последнего месяца выполнения Работ производится путем перечисления Заказчиком денежных средств в размере 100 % от стоимости выполненного объема Работ, стоимость которого не может быть менее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и акта о приеме-сдаче отремонтированных, реконструированных, модернизированных</w:t>
            </w:r>
            <w:proofErr w:type="gramEnd"/>
            <w:r>
              <w:rPr>
                <w:rStyle w:val="normaltextrun"/>
                <w:rFonts w:eastAsiaTheme="majorEastAsia"/>
                <w:i/>
              </w:rPr>
              <w:t xml:space="preserve"> объектов основных средств ОС-3 за минусом всей суммы авансового платежа на основании предоставленного Подрядчиком счета на оплату.  </w:t>
            </w:r>
            <w:r>
              <w:rPr>
                <w:rStyle w:val="eop"/>
                <w:i/>
              </w:rPr>
              <w:t>  </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9</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Перечень Объектов реконструкции. Рабочая документация.</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 xml:space="preserve">Подкрановые пути </w:t>
            </w:r>
            <w:proofErr w:type="spellStart"/>
            <w:proofErr w:type="gramStart"/>
            <w:r>
              <w:t>п</w:t>
            </w:r>
            <w:proofErr w:type="spellEnd"/>
            <w:proofErr w:type="gramEnd"/>
            <w:r>
              <w:t>/</w:t>
            </w:r>
            <w:proofErr w:type="spellStart"/>
            <w:r>
              <w:t>п</w:t>
            </w:r>
            <w:proofErr w:type="spellEnd"/>
            <w:r>
              <w:t xml:space="preserve"> Магнитогорск – подкрановый путь крупнотоннажной площадки, инв. № 010/01/00000009</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10</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Технические параметры Объекта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r>
              <w:t>Протяженность – 302м</w:t>
            </w:r>
          </w:p>
          <w:p w:rsidR="007B1EA6" w:rsidRDefault="007B1EA6" w:rsidP="00A8230C">
            <w:r>
              <w:t>Колея (пролет) – 25м</w:t>
            </w:r>
          </w:p>
          <w:p w:rsidR="007B1EA6" w:rsidRDefault="007B1EA6" w:rsidP="00A8230C">
            <w:r>
              <w:t>Рельс типа – Р65</w:t>
            </w:r>
          </w:p>
          <w:p w:rsidR="007B1EA6" w:rsidRDefault="007B1EA6" w:rsidP="00A8230C">
            <w:r>
              <w:t xml:space="preserve">Опорные элементы – </w:t>
            </w:r>
            <w:proofErr w:type="gramStart"/>
            <w:r>
              <w:t>железобетонный</w:t>
            </w:r>
            <w:proofErr w:type="gramEnd"/>
            <w:r>
              <w:t xml:space="preserve"> </w:t>
            </w:r>
            <w:proofErr w:type="spellStart"/>
            <w:r>
              <w:t>полушпалок</w:t>
            </w:r>
            <w:proofErr w:type="spellEnd"/>
            <w:r>
              <w:t xml:space="preserve"> с элементами скреплений.</w:t>
            </w:r>
          </w:p>
          <w:p w:rsidR="007B1EA6" w:rsidRDefault="007B1EA6" w:rsidP="00A8230C">
            <w:r>
              <w:t>Подпорная стенка балластной призмы.</w:t>
            </w:r>
          </w:p>
          <w:p w:rsidR="007B1EA6" w:rsidRDefault="007B1EA6" w:rsidP="00A8230C">
            <w:r>
              <w:t>Кабельный лоток</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11</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pPr>
            <w:r>
              <w:t>Проектная/рабочая документация</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Рабочая документация, шифр объекта 23.06-01 (приложение № 7 к документации о закупке).</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12</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rPr>
                <w:spacing w:val="-7"/>
              </w:rPr>
              <w:t xml:space="preserve">Наименование </w:t>
            </w:r>
            <w:r>
              <w:t>проектировщика.</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ООО Специализированный сервисный центр «</w:t>
            </w:r>
            <w:proofErr w:type="spellStart"/>
            <w:r>
              <w:t>ТехЭксперт</w:t>
            </w:r>
            <w:proofErr w:type="spellEnd"/>
            <w:r>
              <w:t>»</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13</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rPr>
                <w:spacing w:val="-13"/>
              </w:rPr>
              <w:t xml:space="preserve">Исходно-разрешительная </w:t>
            </w:r>
            <w:r>
              <w:t>документация.</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Не требуется</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14</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Гарантийный срок.</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both"/>
            </w:pPr>
            <w:r>
              <w:t xml:space="preserve"> _________ (______________) месяца и исчисляется, начиная со дня, </w:t>
            </w:r>
            <w:r>
              <w:rPr>
                <w:rFonts w:eastAsia="MS Mincho"/>
              </w:rPr>
              <w:t>следующего за днем подписания обеими Сторонами акта о приеме-сдаче отремонтированных, реконструированных, модернизированных объектов основных средств формы ОС-3.</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15</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keepNext/>
              <w:widowControl w:val="0"/>
              <w:contextualSpacing/>
            </w:pPr>
            <w:r>
              <w:t>Условия организации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Обязанности Подрядчика.</w:t>
            </w:r>
          </w:p>
          <w:p w:rsidR="007B1EA6" w:rsidRDefault="007B1EA6" w:rsidP="00F443AE">
            <w:pPr>
              <w:keepNext/>
              <w:widowControl w:val="0"/>
              <w:numPr>
                <w:ilvl w:val="0"/>
                <w:numId w:val="71"/>
              </w:numPr>
              <w:suppressAutoHyphens w:val="0"/>
              <w:ind w:left="0" w:firstLine="0"/>
              <w:contextualSpacing/>
              <w:jc w:val="both"/>
            </w:pPr>
            <w:r>
              <w:t>Устройство временных зданий и сооружений (при необходимости);</w:t>
            </w:r>
          </w:p>
          <w:p w:rsidR="007B1EA6" w:rsidRDefault="007B1EA6" w:rsidP="00F443AE">
            <w:pPr>
              <w:keepNext/>
              <w:widowControl w:val="0"/>
              <w:numPr>
                <w:ilvl w:val="0"/>
                <w:numId w:val="71"/>
              </w:numPr>
              <w:suppressAutoHyphens w:val="0"/>
              <w:ind w:left="0" w:firstLine="0"/>
              <w:contextualSpacing/>
              <w:jc w:val="both"/>
            </w:pPr>
            <w:r>
              <w:t>Охрана и содержание Строительной площадки,</w:t>
            </w:r>
          </w:p>
          <w:p w:rsidR="007B1EA6" w:rsidRDefault="007B1EA6" w:rsidP="00A8230C">
            <w:pPr>
              <w:keepNext/>
              <w:widowControl w:val="0"/>
              <w:contextualSpacing/>
              <w:jc w:val="both"/>
            </w:pPr>
            <w:r>
              <w:t>временных зданий и сооружений;</w:t>
            </w:r>
          </w:p>
          <w:p w:rsidR="007B1EA6" w:rsidRDefault="007B1EA6" w:rsidP="00F443AE">
            <w:pPr>
              <w:keepNext/>
              <w:widowControl w:val="0"/>
              <w:numPr>
                <w:ilvl w:val="0"/>
                <w:numId w:val="71"/>
              </w:numPr>
              <w:suppressAutoHyphens w:val="0"/>
              <w:ind w:left="0" w:firstLine="0"/>
              <w:contextualSpacing/>
              <w:jc w:val="both"/>
            </w:pPr>
            <w:r>
              <w:t>Обеспечение Строительной площадки и временных зданий и сооружений электроснабжением, теплоснабжением и водоснабжением;</w:t>
            </w:r>
          </w:p>
          <w:p w:rsidR="007B1EA6" w:rsidRDefault="007B1EA6" w:rsidP="00F443AE">
            <w:pPr>
              <w:keepNext/>
              <w:widowControl w:val="0"/>
              <w:numPr>
                <w:ilvl w:val="0"/>
                <w:numId w:val="71"/>
              </w:numPr>
              <w:suppressAutoHyphens w:val="0"/>
              <w:ind w:left="0" w:firstLine="0"/>
              <w:contextualSpacing/>
              <w:jc w:val="both"/>
            </w:pPr>
            <w:r>
              <w:t>Передислокация строительной техники к месту проведения Работ;</w:t>
            </w:r>
          </w:p>
          <w:p w:rsidR="007B1EA6" w:rsidRDefault="007B1EA6" w:rsidP="00F443AE">
            <w:pPr>
              <w:keepNext/>
              <w:widowControl w:val="0"/>
              <w:numPr>
                <w:ilvl w:val="0"/>
                <w:numId w:val="71"/>
              </w:numPr>
              <w:suppressAutoHyphens w:val="0"/>
              <w:ind w:left="0" w:firstLine="0"/>
              <w:contextualSpacing/>
              <w:jc w:val="both"/>
            </w:pPr>
            <w:r>
              <w:t>Перевозка Персонала Подрядчика к месту проведения Работ и обратно, организация проживания, питания, медицинского обслуживания персонала, вахтовые затраты.</w:t>
            </w:r>
          </w:p>
          <w:p w:rsidR="007B1EA6" w:rsidRDefault="007B1EA6" w:rsidP="00A8230C">
            <w:pPr>
              <w:keepNext/>
              <w:widowControl w:val="0"/>
              <w:contextualSpacing/>
              <w:jc w:val="both"/>
            </w:pPr>
            <w:r>
              <w:t>Обязанности Заказчика:</w:t>
            </w:r>
          </w:p>
          <w:p w:rsidR="007B1EA6" w:rsidRDefault="007B1EA6" w:rsidP="00F443AE">
            <w:pPr>
              <w:keepNext/>
              <w:widowControl w:val="0"/>
              <w:numPr>
                <w:ilvl w:val="0"/>
                <w:numId w:val="72"/>
              </w:numPr>
              <w:suppressAutoHyphens w:val="0"/>
              <w:ind w:left="0" w:firstLine="0"/>
              <w:contextualSpacing/>
              <w:jc w:val="both"/>
            </w:pPr>
            <w:r>
              <w:t>Обеспечение доступа к реконструируемому Объекту;</w:t>
            </w:r>
          </w:p>
          <w:p w:rsidR="007B1EA6" w:rsidRDefault="007B1EA6" w:rsidP="00F443AE">
            <w:pPr>
              <w:keepNext/>
              <w:widowControl w:val="0"/>
              <w:numPr>
                <w:ilvl w:val="0"/>
                <w:numId w:val="72"/>
              </w:numPr>
              <w:suppressAutoHyphens w:val="0"/>
              <w:ind w:left="0" w:firstLine="0"/>
              <w:contextualSpacing/>
              <w:jc w:val="both"/>
            </w:pPr>
            <w:r>
              <w:t>Освобождение места проведения работ от контейнеров, ГПМ мешающих выполнению работ.</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16</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keepNext/>
              <w:widowControl w:val="0"/>
              <w:contextualSpacing/>
            </w:pPr>
            <w:r>
              <w:t>Требование по охране труда и промышленной безопасности.</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 xml:space="preserve"> Обязанности Подрядчика.</w:t>
            </w:r>
          </w:p>
          <w:p w:rsidR="007B1EA6" w:rsidRDefault="007B1EA6" w:rsidP="00F443AE">
            <w:pPr>
              <w:keepNext/>
              <w:widowControl w:val="0"/>
              <w:numPr>
                <w:ilvl w:val="0"/>
                <w:numId w:val="73"/>
              </w:numPr>
              <w:suppressAutoHyphens w:val="0"/>
              <w:ind w:left="0" w:firstLine="0"/>
              <w:contextualSpacing/>
              <w:jc w:val="both"/>
            </w:pPr>
            <w:r>
              <w:t>До начала выполнения работ участок производства работ оградить оградительной лентой (предупреждающей сеткой);</w:t>
            </w:r>
          </w:p>
          <w:p w:rsidR="007B1EA6" w:rsidRDefault="007B1EA6" w:rsidP="00F443AE">
            <w:pPr>
              <w:keepNext/>
              <w:widowControl w:val="0"/>
              <w:numPr>
                <w:ilvl w:val="0"/>
                <w:numId w:val="73"/>
              </w:numPr>
              <w:suppressAutoHyphens w:val="0"/>
              <w:ind w:left="0" w:firstLine="0"/>
              <w:contextualSpacing/>
              <w:jc w:val="both"/>
            </w:pPr>
            <w:r>
              <w:t xml:space="preserve">Осуществление организации безопасных условий труда  работающих и осуществление </w:t>
            </w:r>
            <w:proofErr w:type="gramStart"/>
            <w:r>
              <w:t>контроля за</w:t>
            </w:r>
            <w:proofErr w:type="gramEnd"/>
            <w:r>
              <w:t xml:space="preserve"> соблюдением мер безопасности, применением средств индивидуальной защиты, соблюдением технологической и трудовой дисциплины;</w:t>
            </w:r>
          </w:p>
          <w:p w:rsidR="007B1EA6" w:rsidRDefault="007B1EA6" w:rsidP="00F443AE">
            <w:pPr>
              <w:keepNext/>
              <w:widowControl w:val="0"/>
              <w:numPr>
                <w:ilvl w:val="0"/>
                <w:numId w:val="73"/>
              </w:numPr>
              <w:suppressAutoHyphens w:val="0"/>
              <w:ind w:left="0" w:firstLine="0"/>
              <w:contextualSpacing/>
              <w:jc w:val="both"/>
            </w:pPr>
            <w:r>
              <w:t xml:space="preserve">Обеспечение всех работников </w:t>
            </w:r>
            <w:proofErr w:type="gramStart"/>
            <w:r>
              <w:t>спец</w:t>
            </w:r>
            <w:proofErr w:type="gramEnd"/>
            <w:r>
              <w:t>. одеждой и СИЗ в соответствии с отраслевыми нормами выдачи спец. одежды и СИЗ.</w:t>
            </w:r>
          </w:p>
          <w:p w:rsidR="007B1EA6" w:rsidRDefault="007B1EA6" w:rsidP="00A8230C">
            <w:pPr>
              <w:keepNext/>
              <w:widowControl w:val="0"/>
              <w:contextualSpacing/>
              <w:jc w:val="both"/>
            </w:pPr>
            <w:r>
              <w:t>Обязанности Заказчика:</w:t>
            </w:r>
          </w:p>
          <w:p w:rsidR="007B1EA6" w:rsidRDefault="007B1EA6" w:rsidP="00F443AE">
            <w:pPr>
              <w:keepNext/>
              <w:widowControl w:val="0"/>
              <w:numPr>
                <w:ilvl w:val="0"/>
                <w:numId w:val="74"/>
              </w:numPr>
              <w:suppressAutoHyphens w:val="0"/>
              <w:ind w:left="0" w:firstLine="0"/>
              <w:contextualSpacing/>
              <w:jc w:val="both"/>
            </w:pPr>
            <w:r>
              <w:t>Проведение вводного инструктажа по охране труда.</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17</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keepNext/>
              <w:widowControl w:val="0"/>
              <w:contextualSpacing/>
            </w:pPr>
            <w:r>
              <w:t>Требования к разработке природоохранных мер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 xml:space="preserve"> Обязанности Подрядчика.</w:t>
            </w:r>
          </w:p>
          <w:p w:rsidR="007B1EA6" w:rsidRDefault="007B1EA6" w:rsidP="00F443AE">
            <w:pPr>
              <w:keepNext/>
              <w:widowControl w:val="0"/>
              <w:numPr>
                <w:ilvl w:val="0"/>
                <w:numId w:val="75"/>
              </w:numPr>
              <w:suppressAutoHyphens w:val="0"/>
              <w:ind w:left="0" w:firstLine="0"/>
              <w:contextualSpacing/>
              <w:jc w:val="both"/>
            </w:pPr>
            <w:r>
              <w:t xml:space="preserve">Предусмотреть природоохранные мероприятия при выполнении СМР в объеме  действующих норм и правил; </w:t>
            </w:r>
          </w:p>
          <w:p w:rsidR="007B1EA6" w:rsidRDefault="007B1EA6" w:rsidP="00F443AE">
            <w:pPr>
              <w:keepNext/>
              <w:widowControl w:val="0"/>
              <w:numPr>
                <w:ilvl w:val="0"/>
                <w:numId w:val="75"/>
              </w:numPr>
              <w:suppressAutoHyphens w:val="0"/>
              <w:ind w:left="0" w:firstLine="0"/>
              <w:contextualSpacing/>
              <w:jc w:val="both"/>
            </w:pPr>
            <w:r>
              <w:t>Не допускать сверхнормативного скопления строительного мусора, соблюдать габариты складирования, проходов и габарита приближения строений. Организовать за счет своих средств вывоз строительного мусора по мере накопления, не допуская загромождение производственной территории на месте выполнения работ;</w:t>
            </w:r>
          </w:p>
        </w:tc>
      </w:tr>
      <w:tr w:rsidR="007B1EA6" w:rsidTr="00A8230C">
        <w:trPr>
          <w:trHeight w:val="392"/>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18</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keepNext/>
              <w:widowControl w:val="0"/>
              <w:contextualSpacing/>
            </w:pPr>
            <w:r>
              <w:t>Требования к ведению СМР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Выполняемые работы, равно как и их результат, должны соответствовать требованиям проектной, рабочей документации, действующей нормативной документации в области строительства;</w:t>
            </w:r>
          </w:p>
          <w:p w:rsidR="007B1EA6" w:rsidRDefault="007B1EA6" w:rsidP="00A8230C">
            <w:pPr>
              <w:keepNext/>
              <w:widowControl w:val="0"/>
              <w:contextualSpacing/>
              <w:jc w:val="both"/>
            </w:pPr>
            <w: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w:t>
            </w:r>
          </w:p>
          <w:p w:rsidR="007B1EA6" w:rsidRDefault="007B1EA6" w:rsidP="00A8230C">
            <w:pPr>
              <w:keepNext/>
              <w:widowControl w:val="0"/>
              <w:contextualSpacing/>
              <w:jc w:val="both"/>
            </w:pPr>
            <w:r>
              <w:t>Подрядчик обязан обеспечить сохранность находящихся на объекте материалов, изделий, конструкций, оборудования;</w:t>
            </w:r>
          </w:p>
          <w:p w:rsidR="007B1EA6" w:rsidRDefault="007B1EA6" w:rsidP="00A8230C">
            <w:pPr>
              <w:keepNext/>
              <w:widowControl w:val="0"/>
              <w:contextualSpacing/>
              <w:jc w:val="both"/>
            </w:pPr>
            <w:r>
              <w:t>Подрядчик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w:t>
            </w:r>
          </w:p>
          <w:p w:rsidR="007B1EA6" w:rsidRDefault="007B1EA6" w:rsidP="00A8230C">
            <w:pPr>
              <w:keepNext/>
              <w:widowControl w:val="0"/>
              <w:contextualSpacing/>
              <w:jc w:val="both"/>
            </w:pPr>
            <w:r>
              <w:t xml:space="preserve">Работы должны выполняться Подрядчиком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w:t>
            </w:r>
            <w:proofErr w:type="spellStart"/>
            <w:r>
              <w:t>электробезопасности</w:t>
            </w:r>
            <w:proofErr w:type="spellEnd"/>
            <w:r>
              <w:t>, соблюдением памятки по безопасности при нахождении на территории контейнерного терминала;</w:t>
            </w:r>
          </w:p>
          <w:p w:rsidR="007B1EA6" w:rsidRDefault="007B1EA6" w:rsidP="00A8230C">
            <w:pPr>
              <w:keepNext/>
              <w:widowControl w:val="0"/>
              <w:contextualSpacing/>
              <w:jc w:val="both"/>
            </w:pPr>
            <w: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7B1EA6" w:rsidRDefault="007B1EA6" w:rsidP="00A8230C">
            <w:pPr>
              <w:keepNext/>
              <w:widowControl w:val="0"/>
              <w:contextualSpacing/>
              <w:jc w:val="both"/>
              <w:rPr>
                <w:color w:val="FF0000"/>
              </w:rPr>
            </w:pPr>
            <w:r>
              <w:t>Работы выполняются одним этапом</w:t>
            </w:r>
            <w:r>
              <w:rPr>
                <w:sz w:val="22"/>
                <w:szCs w:val="22"/>
              </w:rPr>
              <w:t xml:space="preserve"> за счет поочередном </w:t>
            </w:r>
            <w:proofErr w:type="gramStart"/>
            <w:r>
              <w:rPr>
                <w:sz w:val="22"/>
                <w:szCs w:val="22"/>
              </w:rPr>
              <w:t>выводе</w:t>
            </w:r>
            <w:proofErr w:type="gramEnd"/>
            <w:r>
              <w:rPr>
                <w:sz w:val="22"/>
                <w:szCs w:val="22"/>
              </w:rPr>
              <w:t xml:space="preserve"> в Работу 1/2 длинны  кранового пути</w:t>
            </w:r>
            <w:r>
              <w:t>.</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19</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Условия организации Работ</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keepNext/>
              <w:keepLines/>
              <w:tabs>
                <w:tab w:val="left" w:pos="253"/>
              </w:tabs>
            </w:pPr>
            <w:r>
              <w:rPr>
                <w:rFonts w:eastAsia="Calibri"/>
                <w:b/>
              </w:rPr>
              <w:t>Обязанности Подрядчика:</w:t>
            </w:r>
          </w:p>
          <w:p w:rsidR="007B1EA6" w:rsidRDefault="007B1EA6" w:rsidP="00A8230C">
            <w:pPr>
              <w:keepNext/>
              <w:keepLines/>
              <w:tabs>
                <w:tab w:val="left" w:pos="253"/>
              </w:tabs>
            </w:pPr>
            <w:r>
              <w:rPr>
                <w:rFonts w:eastAsia="Calibri"/>
              </w:rPr>
              <w:t xml:space="preserve"> Передислокация строительного инструмента/оборудования, материалов к месту проведения Работ.</w:t>
            </w:r>
          </w:p>
          <w:p w:rsidR="007B1EA6" w:rsidRDefault="007B1EA6" w:rsidP="00A8230C">
            <w:pPr>
              <w:keepNext/>
              <w:keepLines/>
              <w:tabs>
                <w:tab w:val="left" w:pos="253"/>
              </w:tabs>
            </w:pPr>
            <w:r>
              <w:rPr>
                <w:rFonts w:eastAsia="Calibri"/>
              </w:rPr>
              <w:t xml:space="preserve"> Содержание Строительной площадки (охрана материалов, инструмента и оборудования для выполнения работ).</w:t>
            </w:r>
          </w:p>
          <w:p w:rsidR="007B1EA6" w:rsidRDefault="007B1EA6" w:rsidP="00A8230C">
            <w:pPr>
              <w:jc w:val="both"/>
            </w:pPr>
            <w:r>
              <w:rPr>
                <w:rFonts w:eastAsia="Arial"/>
              </w:rPr>
              <w:t>Для обеспечения доступа работников и строительного инструмента/оборудования на объект производства работ Подрядчик обязан не позднее, чем за 24 часа предоставить список Заказчику используемой техники с указанием марки и/или заводских номеров, автотранспорта, а также список задействованных работников с указанием ФИО, занимаемой должности.</w:t>
            </w:r>
          </w:p>
          <w:p w:rsidR="007B1EA6" w:rsidRDefault="007B1EA6" w:rsidP="00A8230C">
            <w:pPr>
              <w:jc w:val="both"/>
            </w:pPr>
            <w:r>
              <w:t xml:space="preserve">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w:t>
            </w:r>
          </w:p>
          <w:p w:rsidR="007B1EA6" w:rsidRDefault="007B1EA6" w:rsidP="00A8230C">
            <w:pPr>
              <w:jc w:val="both"/>
            </w:pPr>
            <w:r>
              <w:t>В случае привлечения на Работы нерезидентов Российской Федерации, Исполнитель при информировании Заказчика обязан предоставить патенты на работу сотрудников Исполнителя.</w:t>
            </w:r>
          </w:p>
          <w:p w:rsidR="007B1EA6" w:rsidRDefault="007B1EA6" w:rsidP="00A8230C">
            <w:pPr>
              <w:keepNext/>
              <w:keepLines/>
              <w:tabs>
                <w:tab w:val="left" w:pos="253"/>
              </w:tabs>
            </w:pPr>
            <w:r>
              <w:rPr>
                <w:rFonts w:eastAsia="Calibri"/>
                <w:b/>
              </w:rPr>
              <w:t>Обязанности Заказчика</w:t>
            </w:r>
            <w:r>
              <w:rPr>
                <w:rFonts w:eastAsia="Calibri"/>
              </w:rPr>
              <w:t xml:space="preserve">: </w:t>
            </w:r>
          </w:p>
          <w:p w:rsidR="007B1EA6" w:rsidRDefault="007B1EA6" w:rsidP="00A8230C">
            <w:pPr>
              <w:rPr>
                <w:rFonts w:eastAsia="Calibri"/>
                <w:b/>
                <w:bCs/>
              </w:rPr>
            </w:pPr>
            <w:r>
              <w:t>Обеспечить Подрядчику доступ к Объекту.</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20</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Требование по охране труда и промышленной безопасности.</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keepLines/>
              <w:tabs>
                <w:tab w:val="left" w:pos="204"/>
              </w:tabs>
              <w:jc w:val="both"/>
            </w:pPr>
            <w:r>
              <w:rPr>
                <w:rFonts w:eastAsia="Calibri"/>
              </w:rPr>
              <w:t>Проведение вводного инструктажа для работников Подрядчика представителем Заказчика;</w:t>
            </w:r>
          </w:p>
          <w:p w:rsidR="007B1EA6" w:rsidRDefault="007B1EA6" w:rsidP="00A8230C">
            <w:pPr>
              <w:keepNext/>
              <w:keepLines/>
              <w:tabs>
                <w:tab w:val="left" w:pos="204"/>
              </w:tabs>
              <w:jc w:val="both"/>
              <w:rPr>
                <w:rFonts w:eastAsia="Calibri"/>
              </w:rPr>
            </w:pPr>
            <w:r>
              <w:rPr>
                <w:rFonts w:eastAsia="Calibri"/>
              </w:rPr>
              <w:t xml:space="preserve">Подрядчик осуществляет контроль соблюдения мер безопасности, </w:t>
            </w:r>
            <w:r>
              <w:rPr>
                <w:lang w:eastAsia="ru-RU"/>
              </w:rPr>
              <w:t xml:space="preserve">промышленной безопасности, </w:t>
            </w:r>
            <w:proofErr w:type="spellStart"/>
            <w:r>
              <w:rPr>
                <w:lang w:eastAsia="ru-RU"/>
              </w:rPr>
              <w:t>электробезопасности</w:t>
            </w:r>
            <w:proofErr w:type="spellEnd"/>
            <w:r>
              <w:rPr>
                <w:lang w:eastAsia="ru-RU"/>
              </w:rPr>
              <w:t>, охраны труда и техники безопасности,</w:t>
            </w:r>
            <w:r>
              <w:rPr>
                <w:rFonts w:eastAsia="Calibri"/>
              </w:rPr>
              <w:t xml:space="preserve"> применение работниками Подрядчика СИЗ, соблюдения технологической и трудовой дисциплины.</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21</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Требования к разработке природоохранных мер.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r>
              <w:t>Не допускать сверхнормативного скопления строительного мусора, не складировать мусор во внутренних помещениях и непредусмотренных местах. Мусор разрешается складировать в зонах, согласованных с Заказчиком.</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22</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Требования к ведению СМР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keepLines/>
              <w:jc w:val="both"/>
            </w:pPr>
            <w:r>
              <w:rPr>
                <w:rFonts w:eastAsia="Arial"/>
              </w:rPr>
              <w:t>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r>
              <w:t xml:space="preserve"> за счет поэтапного вывода в Работу 1/2 длинны  подкранового пути</w:t>
            </w:r>
            <w:r>
              <w:rPr>
                <w:rFonts w:eastAsia="Arial"/>
              </w:rPr>
              <w:t>.</w:t>
            </w:r>
            <w:r>
              <w:t xml:space="preserve"> Подрядчик </w:t>
            </w:r>
            <w:r>
              <w:rPr>
                <w:rFonts w:eastAsia="MS Mincho"/>
              </w:rPr>
              <w:t>должен выполнять работы по установленному графику, а именно: будние, выходные и праздничные дни: с 08-00 до 20-00. Иное время для выполнения Работ согласовывается с Заказчиком дополнительно</w:t>
            </w:r>
            <w:r>
              <w:t>.</w:t>
            </w:r>
          </w:p>
          <w:p w:rsidR="007B1EA6" w:rsidRDefault="007B1EA6" w:rsidP="00A8230C">
            <w:pPr>
              <w:keepNext/>
              <w:tabs>
                <w:tab w:val="left" w:pos="300"/>
              </w:tabs>
              <w:jc w:val="both"/>
            </w:pPr>
            <w:proofErr w:type="gramStart"/>
            <w:r>
              <w:rPr>
                <w:rFonts w:eastAsia="Arial"/>
              </w:rPr>
              <w:t>Выполнение работ Подрядчик должен проводить своими силами и материалами в соответствии с Техническим заданием и условиями настоящего Договора,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строительными нормами и правилами (</w:t>
            </w:r>
            <w:proofErr w:type="spellStart"/>
            <w:r>
              <w:rPr>
                <w:rFonts w:eastAsia="Arial"/>
              </w:rPr>
              <w:t>СНиП</w:t>
            </w:r>
            <w:proofErr w:type="spellEnd"/>
            <w:r>
              <w:rPr>
                <w:rFonts w:eastAsia="Arial"/>
              </w:rPr>
              <w:t>),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(в актуализированной редакции), в</w:t>
            </w:r>
            <w:proofErr w:type="gramEnd"/>
            <w:r>
              <w:rPr>
                <w:rFonts w:eastAsia="Arial"/>
              </w:rPr>
              <w:t xml:space="preserve"> том числе: </w:t>
            </w:r>
          </w:p>
          <w:p w:rsidR="007B1EA6" w:rsidRDefault="007B1EA6" w:rsidP="00F443AE">
            <w:pPr>
              <w:pStyle w:val="aff7"/>
              <w:numPr>
                <w:ilvl w:val="0"/>
                <w:numId w:val="81"/>
              </w:numPr>
              <w:suppressAutoHyphens w:val="0"/>
              <w:ind w:left="709"/>
              <w:jc w:val="both"/>
            </w:pPr>
            <w:r>
              <w:t xml:space="preserve">СП 48.13330.2011 </w:t>
            </w:r>
            <w:proofErr w:type="spellStart"/>
            <w:r>
              <w:t>СНиП</w:t>
            </w:r>
            <w:proofErr w:type="spellEnd"/>
            <w:r>
              <w:t xml:space="preserve"> 12-01-2004 «Организация строительства»;</w:t>
            </w:r>
          </w:p>
          <w:p w:rsidR="007B1EA6" w:rsidRDefault="007B1EA6" w:rsidP="00F443AE">
            <w:pPr>
              <w:pStyle w:val="aff7"/>
              <w:numPr>
                <w:ilvl w:val="0"/>
                <w:numId w:val="81"/>
              </w:numPr>
              <w:suppressAutoHyphens w:val="0"/>
              <w:ind w:left="709"/>
              <w:jc w:val="both"/>
            </w:pPr>
            <w:r>
              <w:t>Федеральные нормы и правила в области промышленной безопасности «Правила безопасности опасных производственных объектов, на которых используются подъемные сооружения»;</w:t>
            </w:r>
          </w:p>
          <w:p w:rsidR="007B1EA6" w:rsidRDefault="007B1EA6" w:rsidP="00F443AE">
            <w:pPr>
              <w:pStyle w:val="aff7"/>
              <w:numPr>
                <w:ilvl w:val="0"/>
                <w:numId w:val="81"/>
              </w:numPr>
              <w:suppressAutoHyphens w:val="0"/>
              <w:ind w:left="709"/>
              <w:jc w:val="both"/>
            </w:pPr>
            <w:r>
              <w:t>РД 50:48:0075.01.05 «Рекомендации по устройству и безопасной эксплуатации наземных крановых путей»;</w:t>
            </w:r>
          </w:p>
          <w:p w:rsidR="007B1EA6" w:rsidRDefault="007B1EA6" w:rsidP="00F443AE">
            <w:pPr>
              <w:pStyle w:val="aff7"/>
              <w:numPr>
                <w:ilvl w:val="0"/>
                <w:numId w:val="81"/>
              </w:numPr>
              <w:suppressAutoHyphens w:val="0"/>
              <w:ind w:left="709"/>
              <w:jc w:val="both"/>
            </w:pPr>
            <w:r>
              <w:rPr>
                <w:color w:val="2D2D2D"/>
                <w:spacing w:val="2"/>
              </w:rPr>
              <w:t xml:space="preserve">ГОСТ </w:t>
            </w:r>
            <w:proofErr w:type="gramStart"/>
            <w:r>
              <w:rPr>
                <w:color w:val="2D2D2D"/>
                <w:spacing w:val="2"/>
              </w:rPr>
              <w:t>Р</w:t>
            </w:r>
            <w:proofErr w:type="gramEnd"/>
            <w:r>
              <w:rPr>
                <w:color w:val="2D2D2D"/>
                <w:spacing w:val="2"/>
              </w:rPr>
              <w:t xml:space="preserve"> 51248-99 «Пути наземные рельсовые крановые. Общие технические требования»;</w:t>
            </w:r>
          </w:p>
          <w:p w:rsidR="007B1EA6" w:rsidRDefault="007B1EA6" w:rsidP="00F443AE">
            <w:pPr>
              <w:pStyle w:val="aff7"/>
              <w:numPr>
                <w:ilvl w:val="0"/>
                <w:numId w:val="81"/>
              </w:numPr>
              <w:suppressAutoHyphens w:val="0"/>
              <w:ind w:left="709"/>
              <w:jc w:val="both"/>
            </w:pPr>
            <w:r>
              <w:t>СП 12-103-2002 «Пути наземные рельсовые крановые. Проектирование, устройство и эксплуатация;</w:t>
            </w:r>
          </w:p>
          <w:p w:rsidR="007B1EA6" w:rsidRDefault="007B1EA6" w:rsidP="00F443AE">
            <w:pPr>
              <w:pStyle w:val="aff7"/>
              <w:numPr>
                <w:ilvl w:val="0"/>
                <w:numId w:val="81"/>
              </w:numPr>
              <w:suppressAutoHyphens w:val="0"/>
              <w:ind w:left="709"/>
              <w:jc w:val="both"/>
            </w:pPr>
            <w:r>
              <w:t>Правила технической эксплуатации электроустановок потребителей (ПТЭЭП);</w:t>
            </w:r>
          </w:p>
          <w:p w:rsidR="007B1EA6" w:rsidRDefault="007B1EA6" w:rsidP="00F443AE">
            <w:pPr>
              <w:pStyle w:val="aff7"/>
              <w:numPr>
                <w:ilvl w:val="0"/>
                <w:numId w:val="81"/>
              </w:numPr>
              <w:suppressAutoHyphens w:val="0"/>
              <w:ind w:left="709"/>
              <w:jc w:val="both"/>
            </w:pPr>
            <w:r>
              <w:t>Правила устройства электроустановок (ПУЭ);</w:t>
            </w:r>
          </w:p>
          <w:p w:rsidR="007B1EA6" w:rsidRDefault="007B1EA6" w:rsidP="00F443AE">
            <w:pPr>
              <w:pStyle w:val="aff7"/>
              <w:numPr>
                <w:ilvl w:val="0"/>
                <w:numId w:val="81"/>
              </w:numPr>
              <w:suppressAutoHyphens w:val="0"/>
              <w:ind w:left="709"/>
              <w:jc w:val="both"/>
            </w:pPr>
            <w:r>
              <w:t>Федеральный закон от 30.12.2009 г. № 384-ФЗ «Технический регламент о безопасности зданий и сооружений».</w:t>
            </w:r>
          </w:p>
          <w:p w:rsidR="007B1EA6" w:rsidRDefault="007B1EA6" w:rsidP="00A8230C">
            <w:pPr>
              <w:keepNext/>
              <w:jc w:val="both"/>
            </w:pPr>
            <w:r>
              <w:rPr>
                <w:rFonts w:eastAsia="Arial"/>
              </w:rPr>
              <w:t>Все Работы выполняются с использованием материалов и оборудования Подрядчика.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7B1EA6" w:rsidRDefault="007B1EA6" w:rsidP="00A8230C">
            <w:pPr>
              <w:keepNext/>
              <w:jc w:val="both"/>
            </w:pPr>
            <w:r>
              <w:rPr>
                <w:rFonts w:eastAsia="Arial"/>
              </w:rPr>
              <w:t>При выполнении работ обеспечить сохранность, расположенных на Объекте сооружений, оборудования и  коммуникаций Заказчика.</w:t>
            </w:r>
          </w:p>
          <w:p w:rsidR="007B1EA6" w:rsidRDefault="007B1EA6" w:rsidP="00A8230C">
            <w:pPr>
              <w:keepNext/>
              <w:jc w:val="both"/>
            </w:pPr>
            <w:r>
              <w:rPr>
                <w:rFonts w:eastAsia="Arial"/>
              </w:rPr>
              <w:t>При использовании в работе электроинструмента, по окончании работ осуществлять его отключение от сети.</w:t>
            </w:r>
          </w:p>
          <w:p w:rsidR="007B1EA6" w:rsidRDefault="007B1EA6" w:rsidP="00A8230C">
            <w:pPr>
              <w:keepNext/>
              <w:jc w:val="both"/>
            </w:pPr>
            <w:r>
              <w:rPr>
                <w:rFonts w:eastAsia="Arial"/>
              </w:rPr>
              <w:t>Работы выполняются одним этапом.</w:t>
            </w:r>
          </w:p>
          <w:p w:rsidR="007B1EA6" w:rsidRDefault="007B1EA6" w:rsidP="00A8230C">
            <w:pPr>
              <w:keepNext/>
              <w:jc w:val="both"/>
              <w:rPr>
                <w:rFonts w:eastAsia="Arial"/>
              </w:rPr>
            </w:pPr>
            <w:r>
              <w:rPr>
                <w:rFonts w:eastAsia="Arial"/>
              </w:rPr>
              <w:t xml:space="preserve"> Предъявлять все виды Скрытых работ ответственному представителю Заказчика с оформлением актов Скрытых работ. </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23</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r>
              <w:t>Требования к оформлению документов</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Обязанности Подрядчика:</w:t>
            </w:r>
          </w:p>
          <w:p w:rsidR="007B1EA6" w:rsidRDefault="007B1EA6" w:rsidP="00F443AE">
            <w:pPr>
              <w:keepNext/>
              <w:widowControl w:val="0"/>
              <w:numPr>
                <w:ilvl w:val="0"/>
                <w:numId w:val="76"/>
              </w:numPr>
              <w:suppressAutoHyphens w:val="0"/>
              <w:ind w:left="0" w:firstLine="0"/>
              <w:contextualSpacing/>
              <w:jc w:val="both"/>
            </w:pPr>
            <w:r>
              <w:t xml:space="preserve">Предоставить приказ о назначении руководителя Работ на Объекте; </w:t>
            </w:r>
          </w:p>
          <w:p w:rsidR="007B1EA6" w:rsidRDefault="007B1EA6" w:rsidP="00F443AE">
            <w:pPr>
              <w:keepNext/>
              <w:widowControl w:val="0"/>
              <w:numPr>
                <w:ilvl w:val="0"/>
                <w:numId w:val="76"/>
              </w:numPr>
              <w:suppressAutoHyphens w:val="0"/>
              <w:ind w:left="0" w:firstLine="0"/>
              <w:contextualSpacing/>
              <w:jc w:val="both"/>
            </w:pPr>
            <w:r>
              <w:t>Предоставить приказ о назначении ответственного лица по объекту за пожарную безопасность и технику безопасности и до начала работ;</w:t>
            </w:r>
          </w:p>
          <w:p w:rsidR="007B1EA6" w:rsidRDefault="007B1EA6" w:rsidP="00F443AE">
            <w:pPr>
              <w:keepNext/>
              <w:widowControl w:val="0"/>
              <w:numPr>
                <w:ilvl w:val="0"/>
                <w:numId w:val="76"/>
              </w:numPr>
              <w:suppressAutoHyphens w:val="0"/>
              <w:ind w:left="0" w:firstLine="0"/>
              <w:contextualSpacing/>
              <w:jc w:val="both"/>
            </w:pPr>
            <w:r>
              <w:t xml:space="preserve">Предоставить приказ о назначении лица ответственного за соблюдение требований охраны труда, </w:t>
            </w:r>
            <w:proofErr w:type="spellStart"/>
            <w:r>
              <w:t>электробезопасности</w:t>
            </w:r>
            <w:proofErr w:type="spellEnd"/>
            <w:r>
              <w:t>, пожарной и промышленной безопасности на объекте;</w:t>
            </w:r>
          </w:p>
          <w:p w:rsidR="007B1EA6" w:rsidRDefault="007B1EA6" w:rsidP="00F443AE">
            <w:pPr>
              <w:keepNext/>
              <w:widowControl w:val="0"/>
              <w:numPr>
                <w:ilvl w:val="0"/>
                <w:numId w:val="76"/>
              </w:numPr>
              <w:suppressAutoHyphens w:val="0"/>
              <w:ind w:left="0" w:firstLine="0"/>
              <w:contextualSpacing/>
              <w:jc w:val="both"/>
            </w:pPr>
            <w:r>
              <w:t>Для обеспечения доступа работников и специализированной техники на место выполнения работ Подрядчик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7B1EA6" w:rsidRDefault="007B1EA6" w:rsidP="00F443AE">
            <w:pPr>
              <w:keepNext/>
              <w:widowControl w:val="0"/>
              <w:numPr>
                <w:ilvl w:val="0"/>
                <w:numId w:val="76"/>
              </w:numPr>
              <w:suppressAutoHyphens w:val="0"/>
              <w:ind w:left="0" w:firstLine="0"/>
              <w:contextualSpacing/>
              <w:jc w:val="both"/>
            </w:pPr>
            <w:r>
              <w:t>Подрядчик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7B1EA6" w:rsidRDefault="007B1EA6" w:rsidP="00F443AE">
            <w:pPr>
              <w:keepNext/>
              <w:widowControl w:val="0"/>
              <w:numPr>
                <w:ilvl w:val="0"/>
                <w:numId w:val="76"/>
              </w:numPr>
              <w:suppressAutoHyphens w:val="0"/>
              <w:ind w:left="0" w:firstLine="0"/>
              <w:contextualSpacing/>
              <w:jc w:val="both"/>
            </w:pPr>
            <w:r>
              <w:t>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 Исполнительную документацию передать после выполнения в полном объеме Работ в следующем объеме: на бумажном носителе – 2 экз., на электронном носителе – 1 экз.</w:t>
            </w:r>
          </w:p>
          <w:p w:rsidR="007B1EA6" w:rsidRDefault="007B1EA6" w:rsidP="00A8230C">
            <w:pPr>
              <w:keepNext/>
              <w:widowControl w:val="0"/>
              <w:contextualSpacing/>
              <w:jc w:val="both"/>
            </w:pPr>
            <w:r>
              <w:t xml:space="preserve"> Обязанности Заказчика.</w:t>
            </w:r>
          </w:p>
          <w:p w:rsidR="007B1EA6" w:rsidRDefault="007B1EA6" w:rsidP="00A8230C">
            <w:r>
              <w:t>Передать Подрядчику Строительную площадку (объект) для выполнения работ по акту приема-передачи.</w:t>
            </w:r>
          </w:p>
        </w:tc>
      </w:tr>
      <w:tr w:rsidR="007B1EA6" w:rsidTr="00A8230C">
        <w:trPr>
          <w:trHeight w:val="567"/>
        </w:trPr>
        <w:tc>
          <w:tcPr>
            <w:tcW w:w="162"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jc w:val="center"/>
            </w:pPr>
            <w:r>
              <w:t>24</w:t>
            </w:r>
          </w:p>
        </w:tc>
        <w:tc>
          <w:tcPr>
            <w:tcW w:w="783" w:type="pct"/>
            <w:tcBorders>
              <w:top w:val="single" w:sz="6" w:space="0" w:color="000000"/>
              <w:left w:val="single" w:sz="6" w:space="0" w:color="000000"/>
              <w:bottom w:val="single" w:sz="6" w:space="0" w:color="000000"/>
              <w:right w:val="single" w:sz="6" w:space="0" w:color="000000"/>
            </w:tcBorders>
            <w:shd w:val="clear" w:color="FFFFFF" w:fill="FFFFFF"/>
            <w:noWrap/>
            <w:vAlign w:val="center"/>
          </w:tcPr>
          <w:p w:rsidR="007B1EA6" w:rsidRDefault="007B1EA6" w:rsidP="00A8230C">
            <w:pPr>
              <w:keepNext/>
              <w:widowControl w:val="0"/>
              <w:contextualSpacing/>
            </w:pPr>
            <w:r>
              <w:t>Внесение изменений в договор</w:t>
            </w:r>
          </w:p>
        </w:tc>
        <w:tc>
          <w:tcPr>
            <w:tcW w:w="4055" w:type="pct"/>
            <w:gridSpan w:val="2"/>
            <w:tcBorders>
              <w:top w:val="single" w:sz="6" w:space="0" w:color="000000"/>
              <w:left w:val="single" w:sz="6" w:space="0" w:color="000000"/>
              <w:bottom w:val="single" w:sz="6" w:space="0" w:color="000000"/>
              <w:right w:val="single" w:sz="6" w:space="0" w:color="000000"/>
            </w:tcBorders>
            <w:shd w:val="clear" w:color="FFFFFF" w:fill="FFFFFF"/>
            <w:noWrap/>
          </w:tcPr>
          <w:p w:rsidR="007B1EA6" w:rsidRDefault="007B1EA6" w:rsidP="00A8230C">
            <w:pPr>
              <w:keepNext/>
              <w:widowControl w:val="0"/>
              <w:contextualSpacing/>
              <w:jc w:val="both"/>
            </w:pPr>
            <w:r>
              <w:t>Работы выполняются в соответствии с проектной (рабочей) документацией шифр 23.06-01, выполненной ООО Специализированный сервисный центр «</w:t>
            </w:r>
            <w:proofErr w:type="spellStart"/>
            <w:r>
              <w:t>ТехЭксперт</w:t>
            </w:r>
            <w:proofErr w:type="spellEnd"/>
            <w:r>
              <w:t xml:space="preserve">». Любые отклонения от принятых проектных решений должны быть оформлены письменным согласованием с Заказчиком. </w:t>
            </w:r>
          </w:p>
          <w:p w:rsidR="007B1EA6" w:rsidRDefault="007B1EA6" w:rsidP="00A8230C">
            <w:pPr>
              <w:keepNext/>
              <w:widowControl w:val="0"/>
              <w:contextualSpacing/>
              <w:jc w:val="both"/>
            </w:pPr>
            <w:r>
              <w:t>Внесение любых изменений в проектную (рабочую) документацию выполняется проектной организацией  после полученного согласования от Заказчика, на следующих условиях:</w:t>
            </w:r>
          </w:p>
          <w:p w:rsidR="007B1EA6" w:rsidRDefault="007B1EA6" w:rsidP="00F443AE">
            <w:pPr>
              <w:keepNext/>
              <w:widowControl w:val="0"/>
              <w:numPr>
                <w:ilvl w:val="0"/>
                <w:numId w:val="78"/>
              </w:numPr>
              <w:suppressAutoHyphens w:val="0"/>
              <w:ind w:left="0" w:firstLine="0"/>
              <w:contextualSpacing/>
              <w:jc w:val="both"/>
            </w:pPr>
            <w:r>
              <w:t>в случае выявления ошибок в проектной (рабочей)  документации и работ, не предусмотренной проектно-сметной документацией, в ходе выполнения строительно-монтажных работ, но требующих внесения изменений в нее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в рамках устранения гарантийных обязательств;</w:t>
            </w:r>
          </w:p>
          <w:p w:rsidR="007B1EA6" w:rsidRDefault="007B1EA6" w:rsidP="00F443AE">
            <w:pPr>
              <w:keepNext/>
              <w:widowControl w:val="0"/>
              <w:numPr>
                <w:ilvl w:val="0"/>
                <w:numId w:val="78"/>
              </w:numPr>
              <w:suppressAutoHyphens w:val="0"/>
              <w:ind w:left="0" w:firstLine="0"/>
              <w:contextualSpacing/>
              <w:jc w:val="both"/>
            </w:pPr>
            <w:r>
              <w:t>внесение иных изменений по инициативе Заказчика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за счет средств Заказчика;</w:t>
            </w:r>
          </w:p>
          <w:p w:rsidR="007B1EA6" w:rsidRDefault="007B1EA6" w:rsidP="00F443AE">
            <w:pPr>
              <w:keepNext/>
              <w:widowControl w:val="0"/>
              <w:numPr>
                <w:ilvl w:val="0"/>
                <w:numId w:val="78"/>
              </w:numPr>
              <w:suppressAutoHyphens w:val="0"/>
              <w:ind w:left="0" w:firstLine="0"/>
              <w:contextualSpacing/>
              <w:jc w:val="both"/>
            </w:pPr>
            <w:r>
              <w:t>внесение иных изменений по инициативе Подрядчика выполняется силами проектной организац</w:t>
            </w:r>
            <w:proofErr w:type="gramStart"/>
            <w:r>
              <w:t>ии ООО</w:t>
            </w:r>
            <w:proofErr w:type="gramEnd"/>
            <w:r>
              <w:t xml:space="preserve"> Специализированный сервисный центр «</w:t>
            </w:r>
            <w:proofErr w:type="spellStart"/>
            <w:r>
              <w:t>ТехЭксперт</w:t>
            </w:r>
            <w:proofErr w:type="spellEnd"/>
            <w:r>
              <w:t>» за счет средств Подрядчика.</w:t>
            </w:r>
          </w:p>
          <w:p w:rsidR="007B1EA6" w:rsidRDefault="007B1EA6" w:rsidP="00A8230C">
            <w:pPr>
              <w:keepNext/>
              <w:widowControl w:val="0"/>
              <w:contextualSpacing/>
              <w:jc w:val="both"/>
            </w:pPr>
            <w:r>
              <w:t xml:space="preserve">Увеличение общей цены на выполнение работ (Цены договора) предусмотрено в случае внесения Заказчиком  изменений в Техническое задание к Договору или проектную/рабочую документацию. Увеличение общей цены </w:t>
            </w:r>
            <w:proofErr w:type="gramStart"/>
            <w:r>
              <w:t>договора</w:t>
            </w:r>
            <w:proofErr w:type="gramEnd"/>
            <w:r>
              <w:t xml:space="preserve"> возможно за счет увеличения количества закупаемой продукции в процессе исполнения договора без проведения дополнительной закупки и допускается при соблюдении всех нижеперечисленных условий:</w:t>
            </w:r>
          </w:p>
          <w:p w:rsidR="007B1EA6" w:rsidRDefault="007B1EA6" w:rsidP="00F443AE">
            <w:pPr>
              <w:keepNext/>
              <w:widowControl w:val="0"/>
              <w:numPr>
                <w:ilvl w:val="0"/>
                <w:numId w:val="77"/>
              </w:numPr>
              <w:suppressAutoHyphens w:val="0"/>
              <w:ind w:left="0" w:firstLine="0"/>
              <w:contextualSpacing/>
              <w:jc w:val="both"/>
            </w:pPr>
            <w:r>
              <w:t>метод расчета стоимости работ остается неизменным;</w:t>
            </w:r>
          </w:p>
          <w:p w:rsidR="007B1EA6" w:rsidRDefault="007B1EA6" w:rsidP="00F443AE">
            <w:pPr>
              <w:keepNext/>
              <w:widowControl w:val="0"/>
              <w:numPr>
                <w:ilvl w:val="0"/>
                <w:numId w:val="77"/>
              </w:numPr>
              <w:suppressAutoHyphens w:val="0"/>
              <w:ind w:left="0" w:firstLine="0"/>
              <w:contextualSpacing/>
              <w:jc w:val="both"/>
            </w:pPr>
            <w:r>
              <w:t>увеличение общей цены договора не превышает 30% от первоначальной цены договора за весь срок действия договора.</w:t>
            </w:r>
          </w:p>
        </w:tc>
      </w:tr>
    </w:tbl>
    <w:p w:rsidR="007B1EA6" w:rsidRDefault="007B1EA6" w:rsidP="00362D35"/>
    <w:p w:rsidR="007B1EA6" w:rsidRDefault="007B1EA6" w:rsidP="00362D35"/>
    <w:tbl>
      <w:tblPr>
        <w:tblpPr w:leftFromText="180" w:rightFromText="180" w:vertAnchor="text" w:horzAnchor="margin" w:tblpY="15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4"/>
        <w:gridCol w:w="4745"/>
      </w:tblGrid>
      <w:tr w:rsidR="007B1EA6" w:rsidTr="00A8230C">
        <w:trPr>
          <w:trHeight w:val="1394"/>
        </w:trPr>
        <w:tc>
          <w:tcPr>
            <w:tcW w:w="4705" w:type="dxa"/>
            <w:tcBorders>
              <w:top w:val="none" w:sz="4" w:space="0" w:color="000000"/>
              <w:left w:val="none" w:sz="4" w:space="0" w:color="000000"/>
              <w:bottom w:val="none" w:sz="4" w:space="0" w:color="000000"/>
              <w:right w:val="none" w:sz="4" w:space="0" w:color="000000"/>
            </w:tcBorders>
            <w:noWrap/>
          </w:tcPr>
          <w:p w:rsidR="007B1EA6" w:rsidRDefault="007B1EA6" w:rsidP="00A8230C">
            <w:pPr>
              <w:spacing w:line="264" w:lineRule="auto"/>
              <w:jc w:val="both"/>
              <w:rPr>
                <w:rFonts w:eastAsia="Calibri"/>
              </w:rPr>
            </w:pPr>
            <w:r>
              <w:rPr>
                <w:rFonts w:eastAsia="Calibri"/>
              </w:rPr>
              <w:t>Заказчик:</w:t>
            </w:r>
          </w:p>
          <w:p w:rsidR="007B1EA6" w:rsidRDefault="007B1EA6" w:rsidP="00A8230C">
            <w:pPr>
              <w:spacing w:line="264" w:lineRule="auto"/>
              <w:jc w:val="both"/>
              <w:rPr>
                <w:rFonts w:eastAsia="Calibri"/>
              </w:rPr>
            </w:pPr>
          </w:p>
          <w:p w:rsidR="007B1EA6" w:rsidRDefault="007B1EA6" w:rsidP="00A8230C">
            <w:pPr>
              <w:spacing w:line="264" w:lineRule="auto"/>
              <w:jc w:val="both"/>
              <w:rPr>
                <w:rFonts w:eastAsia="Calibri"/>
              </w:rPr>
            </w:pPr>
          </w:p>
          <w:p w:rsidR="007B1EA6" w:rsidRDefault="007B1EA6" w:rsidP="00A8230C">
            <w:pPr>
              <w:spacing w:line="264" w:lineRule="auto"/>
              <w:jc w:val="both"/>
              <w:rPr>
                <w:rFonts w:eastAsia="Calibri"/>
              </w:rPr>
            </w:pPr>
          </w:p>
          <w:p w:rsidR="007B1EA6" w:rsidRDefault="007B1EA6" w:rsidP="00A8230C">
            <w:pPr>
              <w:spacing w:line="264" w:lineRule="auto"/>
              <w:jc w:val="both"/>
              <w:rPr>
                <w:rFonts w:eastAsia="Calibri"/>
              </w:rPr>
            </w:pPr>
            <w:r>
              <w:rPr>
                <w:rFonts w:eastAsia="Calibri"/>
              </w:rPr>
              <w:t xml:space="preserve">_________________    </w:t>
            </w:r>
          </w:p>
          <w:p w:rsidR="007B1EA6" w:rsidRDefault="007B1EA6" w:rsidP="00A8230C">
            <w:pPr>
              <w:spacing w:line="264" w:lineRule="auto"/>
              <w:jc w:val="both"/>
              <w:rPr>
                <w:rFonts w:eastAsia="Calibri"/>
                <w:vertAlign w:val="superscript"/>
              </w:rPr>
            </w:pPr>
            <w:r>
              <w:rPr>
                <w:rFonts w:eastAsia="Calibri"/>
                <w:vertAlign w:val="superscript"/>
              </w:rPr>
              <w:t xml:space="preserve">       (подпись)   </w:t>
            </w:r>
          </w:p>
        </w:tc>
        <w:tc>
          <w:tcPr>
            <w:tcW w:w="4139" w:type="dxa"/>
            <w:tcBorders>
              <w:top w:val="none" w:sz="4" w:space="0" w:color="000000"/>
              <w:left w:val="none" w:sz="4" w:space="0" w:color="000000"/>
              <w:bottom w:val="none" w:sz="4" w:space="0" w:color="000000"/>
              <w:right w:val="none" w:sz="4" w:space="0" w:color="000000"/>
            </w:tcBorders>
            <w:noWrap/>
          </w:tcPr>
          <w:p w:rsidR="007B1EA6" w:rsidRDefault="007B1EA6" w:rsidP="00A8230C">
            <w:pPr>
              <w:spacing w:line="264" w:lineRule="auto"/>
              <w:jc w:val="both"/>
              <w:rPr>
                <w:rFonts w:eastAsia="Calibri"/>
              </w:rPr>
            </w:pPr>
            <w:r>
              <w:rPr>
                <w:rFonts w:eastAsia="Calibri"/>
              </w:rPr>
              <w:t>Подрядчик:</w:t>
            </w:r>
          </w:p>
          <w:p w:rsidR="007B1EA6" w:rsidRDefault="007B1EA6" w:rsidP="00A8230C">
            <w:pPr>
              <w:spacing w:line="264" w:lineRule="auto"/>
              <w:jc w:val="both"/>
              <w:rPr>
                <w:rFonts w:eastAsia="Calibri"/>
              </w:rPr>
            </w:pPr>
          </w:p>
          <w:p w:rsidR="007B1EA6" w:rsidRDefault="007B1EA6" w:rsidP="00A8230C">
            <w:pPr>
              <w:spacing w:line="264" w:lineRule="auto"/>
              <w:jc w:val="both"/>
              <w:rPr>
                <w:rFonts w:eastAsia="Calibri"/>
              </w:rPr>
            </w:pPr>
          </w:p>
          <w:p w:rsidR="007B1EA6" w:rsidRDefault="007B1EA6" w:rsidP="00A8230C">
            <w:pPr>
              <w:spacing w:line="264" w:lineRule="auto"/>
              <w:jc w:val="both"/>
              <w:rPr>
                <w:rFonts w:eastAsia="Calibri"/>
              </w:rPr>
            </w:pPr>
          </w:p>
          <w:p w:rsidR="007B1EA6" w:rsidRDefault="007B1EA6" w:rsidP="00A8230C">
            <w:pPr>
              <w:spacing w:line="264" w:lineRule="auto"/>
              <w:jc w:val="both"/>
              <w:rPr>
                <w:rFonts w:eastAsia="Calibri"/>
              </w:rPr>
            </w:pPr>
            <w:r>
              <w:rPr>
                <w:rFonts w:eastAsia="Calibri"/>
              </w:rPr>
              <w:t xml:space="preserve">_________________ </w:t>
            </w:r>
          </w:p>
          <w:p w:rsidR="007B1EA6" w:rsidRDefault="007B1EA6" w:rsidP="00A8230C">
            <w:pPr>
              <w:spacing w:line="264" w:lineRule="auto"/>
              <w:jc w:val="both"/>
              <w:rPr>
                <w:rFonts w:eastAsia="Calibri"/>
              </w:rPr>
            </w:pPr>
            <w:r>
              <w:rPr>
                <w:rFonts w:eastAsia="Calibri"/>
                <w:vertAlign w:val="superscript"/>
              </w:rPr>
              <w:t xml:space="preserve">                (подпись)   </w:t>
            </w:r>
          </w:p>
        </w:tc>
      </w:tr>
    </w:tbl>
    <w:p w:rsidR="007B1EA6" w:rsidRDefault="007B1EA6" w:rsidP="00362D35">
      <w:pPr>
        <w:keepNext/>
        <w:keepLines/>
        <w:ind w:firstLine="709"/>
        <w:jc w:val="right"/>
        <w:rPr>
          <w:lang w:val="en-US"/>
        </w:rPr>
      </w:pPr>
      <w:r>
        <w:t>Приложение № 2</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Default="007B1EA6" w:rsidP="00362D35">
      <w:pPr>
        <w:keepNext/>
        <w:keepLines/>
        <w:ind w:firstLine="709"/>
        <w:jc w:val="right"/>
      </w:pPr>
      <w:r>
        <w:t>на выполнение строительно-монтажных работ</w:t>
      </w:r>
    </w:p>
    <w:p w:rsidR="007B1EA6" w:rsidRDefault="007B1EA6" w:rsidP="00362D35">
      <w:pPr>
        <w:keepNext/>
        <w:keepLines/>
        <w:ind w:firstLine="709"/>
        <w:jc w:val="right"/>
      </w:pPr>
    </w:p>
    <w:p w:rsidR="007B1EA6" w:rsidRDefault="007B1EA6" w:rsidP="00362D35">
      <w:pPr>
        <w:keepNext/>
        <w:keepLines/>
        <w:shd w:val="clear" w:color="auto" w:fill="FFFFFF"/>
        <w:ind w:firstLine="709"/>
        <w:jc w:val="center"/>
        <w:rPr>
          <w:bCs/>
          <w:spacing w:val="-16"/>
        </w:rPr>
      </w:pPr>
      <w:r>
        <w:rPr>
          <w:bCs/>
          <w:spacing w:val="-16"/>
        </w:rPr>
        <w:t>Сметный расчет</w:t>
      </w:r>
    </w:p>
    <w:p w:rsidR="007B1EA6" w:rsidRDefault="007B1EA6" w:rsidP="00362D35">
      <w:pPr>
        <w:keepNext/>
        <w:keepLines/>
        <w:shd w:val="clear" w:color="auto" w:fill="FFFFFF"/>
        <w:ind w:firstLine="709"/>
        <w:jc w:val="center"/>
        <w:rPr>
          <w:b/>
        </w:rPr>
      </w:pPr>
    </w:p>
    <w:p w:rsidR="007B1EA6" w:rsidRDefault="007B1EA6" w:rsidP="00362D35">
      <w:pPr>
        <w:keepNext/>
        <w:keepLines/>
        <w:shd w:val="clear" w:color="auto" w:fill="FFFFFF"/>
        <w:ind w:firstLine="709"/>
      </w:pPr>
    </w:p>
    <w:p w:rsidR="007B1EA6" w:rsidRDefault="007B1EA6" w:rsidP="00362D35">
      <w:pPr>
        <w:keepNext/>
        <w:keepLines/>
        <w:shd w:val="clear" w:color="auto" w:fill="FFFFFF"/>
        <w:ind w:firstLine="709"/>
      </w:pPr>
    </w:p>
    <w:p w:rsidR="007B1EA6" w:rsidRDefault="007B1EA6" w:rsidP="00362D35">
      <w:pPr>
        <w:keepNext/>
        <w:keepLines/>
        <w:shd w:val="clear" w:color="auto" w:fill="FFFFFF"/>
        <w:ind w:firstLine="709"/>
      </w:pPr>
    </w:p>
    <w:tbl>
      <w:tblPr>
        <w:tblW w:w="0" w:type="auto"/>
        <w:tblInd w:w="223" w:type="dxa"/>
        <w:tblLook w:val="0000"/>
      </w:tblPr>
      <w:tblGrid>
        <w:gridCol w:w="4705"/>
        <w:gridCol w:w="4139"/>
      </w:tblGrid>
      <w:tr w:rsidR="007B1EA6" w:rsidTr="00A8230C">
        <w:trPr>
          <w:trHeight w:val="1121"/>
        </w:trPr>
        <w:tc>
          <w:tcPr>
            <w:tcW w:w="4705" w:type="dxa"/>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bl>
    <w:p w:rsidR="007B1EA6" w:rsidRDefault="007B1EA6" w:rsidP="00362D35">
      <w:pPr>
        <w:keepNext/>
        <w:keepLines/>
        <w:ind w:firstLine="709"/>
        <w:jc w:val="right"/>
        <w:sectPr w:rsidR="007B1EA6">
          <w:footnotePr>
            <w:numRestart w:val="eachSect"/>
          </w:footnotePr>
          <w:pgSz w:w="11907" w:h="16840"/>
          <w:pgMar w:top="709" w:right="708" w:bottom="1134" w:left="1276" w:header="794" w:footer="794" w:gutter="0"/>
          <w:cols w:space="720"/>
          <w:titlePg/>
          <w:docGrid w:linePitch="360"/>
        </w:sectPr>
      </w:pPr>
    </w:p>
    <w:tbl>
      <w:tblPr>
        <w:tblW w:w="9464" w:type="dxa"/>
        <w:tblLook w:val="04A0"/>
      </w:tblPr>
      <w:tblGrid>
        <w:gridCol w:w="4219"/>
        <w:gridCol w:w="5245"/>
      </w:tblGrid>
      <w:tr w:rsidR="007B1EA6" w:rsidTr="00A8230C">
        <w:tc>
          <w:tcPr>
            <w:tcW w:w="4219" w:type="dxa"/>
            <w:noWrap/>
          </w:tcPr>
          <w:p w:rsidR="007B1EA6" w:rsidRDefault="007B1EA6" w:rsidP="00A8230C">
            <w:pPr>
              <w:keepNext/>
              <w:keepLines/>
              <w:ind w:firstLine="709"/>
              <w:jc w:val="right"/>
              <w:outlineLvl w:val="0"/>
            </w:pPr>
          </w:p>
        </w:tc>
        <w:tc>
          <w:tcPr>
            <w:tcW w:w="5245" w:type="dxa"/>
            <w:noWrap/>
          </w:tcPr>
          <w:p w:rsidR="007B1EA6" w:rsidRDefault="007B1EA6" w:rsidP="00A8230C">
            <w:pPr>
              <w:keepNext/>
              <w:keepLines/>
              <w:ind w:firstLine="34"/>
              <w:jc w:val="right"/>
              <w:outlineLvl w:val="0"/>
            </w:pPr>
            <w:r>
              <w:t>Приложение № 3</w:t>
            </w:r>
          </w:p>
          <w:p w:rsidR="007B1EA6" w:rsidRDefault="007B1EA6" w:rsidP="00A8230C">
            <w:pPr>
              <w:keepNext/>
              <w:keepLines/>
              <w:ind w:firstLine="34"/>
              <w:jc w:val="right"/>
              <w:outlineLvl w:val="0"/>
            </w:pPr>
            <w:r>
              <w:t xml:space="preserve">к договору № </w:t>
            </w:r>
            <w:proofErr w:type="spellStart"/>
            <w:r>
              <w:t>УРАЛд</w:t>
            </w:r>
            <w:proofErr w:type="spellEnd"/>
            <w:r>
              <w:t>/23/__/___</w:t>
            </w:r>
          </w:p>
          <w:p w:rsidR="007B1EA6" w:rsidRDefault="007B1EA6" w:rsidP="00A8230C">
            <w:pPr>
              <w:keepNext/>
              <w:keepLines/>
              <w:ind w:firstLine="34"/>
              <w:jc w:val="right"/>
              <w:outlineLvl w:val="0"/>
            </w:pPr>
            <w:r>
              <w:t>от «____» ____________ 2023 г.</w:t>
            </w:r>
          </w:p>
          <w:p w:rsidR="007B1EA6" w:rsidRDefault="007B1EA6" w:rsidP="00A8230C">
            <w:pPr>
              <w:keepNext/>
              <w:keepLines/>
              <w:ind w:firstLine="34"/>
              <w:jc w:val="right"/>
              <w:outlineLvl w:val="0"/>
            </w:pPr>
            <w:r>
              <w:t>на выполнение строительно-монтажных работ</w:t>
            </w:r>
          </w:p>
        </w:tc>
      </w:tr>
    </w:tbl>
    <w:p w:rsidR="007B1EA6" w:rsidRDefault="007B1EA6" w:rsidP="00362D35">
      <w:pPr>
        <w:keepNext/>
        <w:keepLines/>
        <w:ind w:firstLine="709"/>
        <w:jc w:val="both"/>
        <w:outlineLvl w:val="0"/>
        <w:rPr>
          <w:bCs/>
        </w:rPr>
      </w:pPr>
    </w:p>
    <w:p w:rsidR="007B1EA6" w:rsidRDefault="007B1EA6" w:rsidP="00362D35">
      <w:pPr>
        <w:keepNext/>
        <w:keepLines/>
        <w:ind w:firstLine="709"/>
        <w:jc w:val="center"/>
        <w:outlineLvl w:val="0"/>
        <w:rPr>
          <w:b/>
          <w:bCs/>
        </w:rPr>
      </w:pPr>
    </w:p>
    <w:p w:rsidR="007B1EA6" w:rsidRDefault="007B1EA6" w:rsidP="00362D35">
      <w:pPr>
        <w:keepNext/>
        <w:keepLines/>
        <w:ind w:firstLine="709"/>
        <w:jc w:val="center"/>
        <w:outlineLvl w:val="0"/>
        <w:rPr>
          <w:bCs/>
        </w:rPr>
      </w:pPr>
      <w:r>
        <w:rPr>
          <w:bCs/>
        </w:rPr>
        <w:t>Перечень исходных данных</w:t>
      </w:r>
    </w:p>
    <w:p w:rsidR="007B1EA6" w:rsidRDefault="007B1EA6" w:rsidP="00362D35">
      <w:pPr>
        <w:keepNext/>
        <w:keepLines/>
        <w:ind w:firstLine="709"/>
        <w:jc w:val="center"/>
        <w:outlineLvl w:val="0"/>
        <w:rPr>
          <w:bCs/>
        </w:rPr>
      </w:pPr>
    </w:p>
    <w:p w:rsidR="007B1EA6" w:rsidRDefault="007B1EA6" w:rsidP="00F443AE">
      <w:pPr>
        <w:pStyle w:val="aff7"/>
        <w:keepNext/>
        <w:keepLines/>
        <w:numPr>
          <w:ilvl w:val="0"/>
          <w:numId w:val="43"/>
        </w:numPr>
        <w:suppressAutoHyphens w:val="0"/>
        <w:ind w:left="0" w:firstLine="709"/>
        <w:contextualSpacing/>
        <w:jc w:val="both"/>
        <w:outlineLvl w:val="0"/>
      </w:pPr>
      <w:r>
        <w:rPr>
          <w:bCs/>
        </w:rPr>
        <w:t>Рабочая документация. Раздел 1. Пояснительная записка, шифр № 23.06-01.ПЗ;</w:t>
      </w:r>
    </w:p>
    <w:p w:rsidR="007B1EA6" w:rsidRDefault="007B1EA6" w:rsidP="00F443AE">
      <w:pPr>
        <w:pStyle w:val="aff7"/>
        <w:keepNext/>
        <w:keepLines/>
        <w:numPr>
          <w:ilvl w:val="0"/>
          <w:numId w:val="43"/>
        </w:numPr>
        <w:suppressAutoHyphens w:val="0"/>
        <w:ind w:left="0" w:firstLine="709"/>
        <w:contextualSpacing/>
        <w:jc w:val="both"/>
        <w:outlineLvl w:val="0"/>
      </w:pPr>
      <w:r>
        <w:rPr>
          <w:bCs/>
        </w:rPr>
        <w:t>Рабочая документация. Раздел 2. Технологические и конструктивные решения, шифр № 23.06-01.ТКР;</w:t>
      </w:r>
    </w:p>
    <w:p w:rsidR="007B1EA6" w:rsidRPr="003269D3" w:rsidRDefault="007B1EA6" w:rsidP="00F443AE">
      <w:pPr>
        <w:pStyle w:val="aff7"/>
        <w:keepNext/>
        <w:keepLines/>
        <w:numPr>
          <w:ilvl w:val="0"/>
          <w:numId w:val="43"/>
        </w:numPr>
        <w:suppressAutoHyphens w:val="0"/>
        <w:ind w:left="0" w:firstLine="709"/>
        <w:contextualSpacing/>
        <w:jc w:val="both"/>
        <w:outlineLvl w:val="0"/>
      </w:pPr>
      <w:r>
        <w:t xml:space="preserve">Рабочая документация. Раздел 3. Проект организации строительства, </w:t>
      </w:r>
      <w:r>
        <w:rPr>
          <w:bCs/>
        </w:rPr>
        <w:t>шифр № 23.06-01.</w:t>
      </w:r>
      <w:proofErr w:type="gramStart"/>
      <w:r>
        <w:rPr>
          <w:bCs/>
        </w:rPr>
        <w:t>ПОС</w:t>
      </w:r>
      <w:proofErr w:type="gramEnd"/>
      <w:r>
        <w:rPr>
          <w:bCs/>
        </w:rPr>
        <w:t>;</w:t>
      </w:r>
    </w:p>
    <w:p w:rsidR="007B1EA6" w:rsidRDefault="007B1EA6" w:rsidP="00F443AE">
      <w:pPr>
        <w:pStyle w:val="aff7"/>
        <w:keepNext/>
        <w:keepLines/>
        <w:numPr>
          <w:ilvl w:val="0"/>
          <w:numId w:val="43"/>
        </w:numPr>
        <w:suppressAutoHyphens w:val="0"/>
        <w:ind w:left="0" w:firstLine="709"/>
        <w:contextualSpacing/>
        <w:jc w:val="both"/>
        <w:outlineLvl w:val="0"/>
      </w:pPr>
      <w:r>
        <w:rPr>
          <w:bCs/>
        </w:rPr>
        <w:t>Чертежи.</w:t>
      </w:r>
    </w:p>
    <w:p w:rsidR="007B1EA6" w:rsidRDefault="007B1EA6" w:rsidP="00362D35">
      <w:pPr>
        <w:keepNext/>
        <w:keepLines/>
        <w:ind w:firstLine="709"/>
        <w:jc w:val="both"/>
        <w:rPr>
          <w:lang w:eastAsia="en-US"/>
        </w:rPr>
      </w:pPr>
    </w:p>
    <w:p w:rsidR="007B1EA6" w:rsidRDefault="007B1EA6" w:rsidP="00362D35">
      <w:pPr>
        <w:keepNext/>
        <w:keepLines/>
        <w:ind w:firstLine="709"/>
        <w:jc w:val="both"/>
        <w:rPr>
          <w:lang w:eastAsia="en-US"/>
        </w:rPr>
      </w:pPr>
    </w:p>
    <w:tbl>
      <w:tblPr>
        <w:tblW w:w="0" w:type="auto"/>
        <w:tblInd w:w="108" w:type="dxa"/>
        <w:tblLook w:val="0000"/>
      </w:tblPr>
      <w:tblGrid>
        <w:gridCol w:w="4568"/>
        <w:gridCol w:w="137"/>
        <w:gridCol w:w="3832"/>
        <w:gridCol w:w="422"/>
      </w:tblGrid>
      <w:tr w:rsidR="007B1EA6" w:rsidTr="00A8230C">
        <w:trPr>
          <w:trHeight w:val="1121"/>
        </w:trPr>
        <w:tc>
          <w:tcPr>
            <w:tcW w:w="4705" w:type="dxa"/>
            <w:gridSpan w:val="2"/>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gridSpan w:val="2"/>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r w:rsidR="007B1EA6" w:rsidTr="00A8230C">
        <w:trPr>
          <w:gridAfter w:val="1"/>
          <w:wAfter w:w="422" w:type="dxa"/>
          <w:trHeight w:val="927"/>
        </w:trPr>
        <w:tc>
          <w:tcPr>
            <w:tcW w:w="4568" w:type="dxa"/>
            <w:tcBorders>
              <w:top w:val="none" w:sz="4" w:space="0" w:color="000000"/>
              <w:left w:val="none" w:sz="4" w:space="0" w:color="000000"/>
              <w:bottom w:val="none" w:sz="4" w:space="0" w:color="000000"/>
              <w:right w:val="none" w:sz="4" w:space="0" w:color="000000"/>
            </w:tcBorders>
            <w:shd w:val="clear" w:color="auto" w:fill="auto"/>
            <w:noWrap/>
          </w:tcPr>
          <w:p w:rsidR="007B1EA6" w:rsidRDefault="007B1EA6" w:rsidP="00A8230C">
            <w:pPr>
              <w:rPr>
                <w:lang w:eastAsia="ru-RU"/>
              </w:rPr>
            </w:pPr>
          </w:p>
        </w:tc>
        <w:tc>
          <w:tcPr>
            <w:tcW w:w="3969" w:type="dxa"/>
            <w:gridSpan w:val="2"/>
            <w:tcBorders>
              <w:top w:val="none" w:sz="4" w:space="0" w:color="000000"/>
              <w:left w:val="none" w:sz="4" w:space="0" w:color="000000"/>
              <w:bottom w:val="none" w:sz="4" w:space="0" w:color="000000"/>
              <w:right w:val="none" w:sz="4" w:space="0" w:color="000000"/>
            </w:tcBorders>
            <w:shd w:val="clear" w:color="auto" w:fill="auto"/>
            <w:noWrap/>
          </w:tcPr>
          <w:p w:rsidR="007B1EA6" w:rsidRDefault="007B1EA6" w:rsidP="00A8230C">
            <w:pPr>
              <w:rPr>
                <w:lang w:eastAsia="ru-RU"/>
              </w:rPr>
            </w:pPr>
          </w:p>
        </w:tc>
      </w:tr>
    </w:tbl>
    <w:p w:rsidR="007B1EA6" w:rsidRDefault="007B1EA6" w:rsidP="00362D35">
      <w:pPr>
        <w:ind w:firstLine="709"/>
        <w:rPr>
          <w:rFonts w:eastAsia="Arial"/>
        </w:rPr>
      </w:pPr>
      <w:r>
        <w:br w:type="page" w:clear="all"/>
      </w:r>
    </w:p>
    <w:p w:rsidR="007B1EA6" w:rsidRDefault="007B1EA6" w:rsidP="00362D35">
      <w:pPr>
        <w:pStyle w:val="ConsNormal"/>
        <w:keepNext/>
        <w:keepLines/>
        <w:ind w:firstLine="709"/>
        <w:jc w:val="right"/>
        <w:rPr>
          <w:rFonts w:ascii="Times New Roman" w:hAnsi="Times New Roman" w:cs="Times New Roman"/>
          <w:sz w:val="24"/>
          <w:szCs w:val="24"/>
        </w:rPr>
      </w:pPr>
      <w:r>
        <w:rPr>
          <w:rFonts w:ascii="Times New Roman" w:hAnsi="Times New Roman" w:cs="Times New Roman"/>
          <w:sz w:val="24"/>
          <w:szCs w:val="24"/>
        </w:rPr>
        <w:t>Приложение № 4</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Pr="003269D3" w:rsidRDefault="007B1EA6" w:rsidP="00362D35">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7B1EA6" w:rsidRDefault="007B1EA6" w:rsidP="00362D35">
      <w:pPr>
        <w:pStyle w:val="ConsNonformat"/>
        <w:keepNext/>
        <w:keepLines/>
        <w:widowControl/>
        <w:ind w:firstLine="709"/>
        <w:jc w:val="center"/>
        <w:rPr>
          <w:rFonts w:ascii="Times New Roman" w:eastAsia="Times New Roman" w:hAnsi="Times New Roman"/>
          <w:sz w:val="24"/>
          <w:szCs w:val="24"/>
        </w:rPr>
      </w:pPr>
    </w:p>
    <w:p w:rsidR="007B1EA6" w:rsidRDefault="007B1EA6" w:rsidP="00362D35">
      <w:pPr>
        <w:pStyle w:val="ConsNonformat"/>
        <w:keepNext/>
        <w:keepLines/>
        <w:widowControl/>
        <w:ind w:firstLine="709"/>
        <w:jc w:val="center"/>
        <w:rPr>
          <w:rFonts w:ascii="Times New Roman" w:hAnsi="Times New Roman"/>
          <w:sz w:val="24"/>
          <w:szCs w:val="24"/>
        </w:rPr>
      </w:pPr>
      <w:r>
        <w:rPr>
          <w:rFonts w:ascii="Times New Roman" w:eastAsia="Times New Roman" w:hAnsi="Times New Roman"/>
          <w:sz w:val="24"/>
          <w:szCs w:val="24"/>
        </w:rPr>
        <w:t>Форма накладной на отпуск материалов на сторону №М-15</w:t>
      </w:r>
    </w:p>
    <w:p w:rsidR="007B1EA6" w:rsidRDefault="007B1EA6" w:rsidP="00362D35">
      <w:pPr>
        <w:ind w:firstLine="709"/>
      </w:pPr>
    </w:p>
    <w:p w:rsidR="007B1EA6" w:rsidRDefault="007B1EA6" w:rsidP="00362D35">
      <w:r>
        <w:rPr>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7728;visibility:hidden" filled="t" stroked="t">
            <v:stroke joinstyle="round"/>
            <v:path o:extrusionok="t" gradientshapeok="f" o:connecttype="segments"/>
            <o:lock v:ext="edit" aspectratio="f" selection="t"/>
          </v:shape>
        </w:pict>
      </w:r>
      <w:r>
        <w:rPr>
          <w:noProof/>
          <w:lang w:eastAsia="ru-RU"/>
        </w:rPr>
        <w:drawing>
          <wp:inline distT="0" distB="0" distL="0" distR="0">
            <wp:extent cx="5995035" cy="3013710"/>
            <wp:effectExtent l="19050" t="0" r="5715"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39"/>
                    <a:srcRect/>
                    <a:stretch>
                      <a:fillRect/>
                    </a:stretch>
                  </pic:blipFill>
                  <pic:spPr bwMode="auto">
                    <a:xfrm>
                      <a:off x="0" y="0"/>
                      <a:ext cx="5995035" cy="3013710"/>
                    </a:xfrm>
                    <a:prstGeom prst="rect">
                      <a:avLst/>
                    </a:prstGeom>
                    <a:noFill/>
                    <a:ln w="9525">
                      <a:noFill/>
                      <a:miter lim="800000"/>
                      <a:headEnd/>
                      <a:tailEnd/>
                    </a:ln>
                  </pic:spPr>
                </pic:pic>
              </a:graphicData>
            </a:graphic>
          </wp:inline>
        </w:drawing>
      </w:r>
    </w:p>
    <w:p w:rsidR="007B1EA6" w:rsidRDefault="007B1EA6" w:rsidP="00362D35">
      <w:r>
        <w:rPr>
          <w:lang w:eastAsia="ru-RU"/>
        </w:rPr>
        <w:pict>
          <v:shape id="_x0000_s1029" type="#_x0000_t75" style="position:absolute;margin-left:0;margin-top:0;width:50pt;height:50pt;z-index:251658752;visibility:hidden" filled="t" stroked="t">
            <v:stroke joinstyle="round"/>
            <v:path o:extrusionok="t" gradientshapeok="f" o:connecttype="segments"/>
            <o:lock v:ext="edit" aspectratio="f" selection="t"/>
          </v:shape>
        </w:pict>
      </w:r>
      <w:r>
        <w:rPr>
          <w:noProof/>
          <w:lang w:eastAsia="ru-RU"/>
        </w:rPr>
        <w:drawing>
          <wp:inline distT="0" distB="0" distL="0" distR="0">
            <wp:extent cx="5772785" cy="322008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5772785" cy="3220085"/>
                    </a:xfrm>
                    <a:prstGeom prst="rect">
                      <a:avLst/>
                    </a:prstGeom>
                    <a:noFill/>
                    <a:ln w="9525">
                      <a:noFill/>
                      <a:miter lim="800000"/>
                      <a:headEnd/>
                      <a:tailEnd/>
                    </a:ln>
                  </pic:spPr>
                </pic:pic>
              </a:graphicData>
            </a:graphic>
          </wp:inline>
        </w:drawing>
      </w:r>
    </w:p>
    <w:tbl>
      <w:tblPr>
        <w:tblW w:w="884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7B1EA6" w:rsidTr="00A8230C">
        <w:trPr>
          <w:trHeight w:val="2074"/>
        </w:trPr>
        <w:tc>
          <w:tcPr>
            <w:tcW w:w="4705" w:type="dxa"/>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bl>
    <w:p w:rsidR="007B1EA6" w:rsidRDefault="007B1EA6" w:rsidP="00362D35">
      <w:pPr>
        <w:keepNext/>
        <w:keepLines/>
      </w:pPr>
    </w:p>
    <w:p w:rsidR="007B1EA6" w:rsidRDefault="007B1EA6" w:rsidP="00362D35">
      <w:pPr>
        <w:ind w:firstLine="709"/>
      </w:pPr>
      <w:r>
        <w:br w:type="page" w:clear="all"/>
      </w:r>
    </w:p>
    <w:p w:rsidR="007B1EA6" w:rsidRDefault="007B1EA6" w:rsidP="00362D35">
      <w:pPr>
        <w:pStyle w:val="ConsNormal"/>
        <w:keepNext/>
        <w:keepLines/>
        <w:ind w:firstLine="709"/>
        <w:jc w:val="right"/>
        <w:rPr>
          <w:rFonts w:ascii="Times New Roman" w:hAnsi="Times New Roman" w:cs="Times New Roman"/>
          <w:sz w:val="24"/>
          <w:szCs w:val="24"/>
        </w:rPr>
      </w:pPr>
      <w:r>
        <w:rPr>
          <w:rFonts w:ascii="Times New Roman" w:hAnsi="Times New Roman" w:cs="Times New Roman"/>
          <w:sz w:val="24"/>
          <w:szCs w:val="24"/>
        </w:rPr>
        <w:t>Приложение № 5</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Pr="003269D3" w:rsidRDefault="007B1EA6" w:rsidP="00362D35">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7B1EA6" w:rsidRPr="003269D3" w:rsidRDefault="007B1EA6" w:rsidP="00362D35">
      <w:pPr>
        <w:pStyle w:val="ConsNonformat"/>
        <w:keepNext/>
        <w:keepLines/>
        <w:widowControl/>
        <w:ind w:firstLine="709"/>
        <w:rPr>
          <w:rFonts w:ascii="Times New Roman" w:hAnsi="Times New Roman"/>
          <w:sz w:val="24"/>
          <w:szCs w:val="24"/>
        </w:rPr>
      </w:pPr>
    </w:p>
    <w:p w:rsidR="007B1EA6" w:rsidRDefault="007B1EA6" w:rsidP="00362D35">
      <w:pPr>
        <w:pStyle w:val="ConsNonformat"/>
        <w:keepNext/>
        <w:widowControl/>
        <w:ind w:firstLine="709"/>
        <w:jc w:val="center"/>
        <w:rPr>
          <w:rFonts w:ascii="Times New Roman" w:eastAsia="Times New Roman" w:hAnsi="Times New Roman"/>
          <w:sz w:val="24"/>
          <w:szCs w:val="24"/>
        </w:rPr>
      </w:pPr>
      <w:r>
        <w:rPr>
          <w:rFonts w:ascii="Times New Roman" w:eastAsia="Times New Roman" w:hAnsi="Times New Roman"/>
          <w:sz w:val="24"/>
          <w:szCs w:val="24"/>
        </w:rPr>
        <w:t>Форма отчета об использовании давальческого сырья (материалов)</w:t>
      </w:r>
    </w:p>
    <w:p w:rsidR="007B1EA6" w:rsidRDefault="007B1EA6" w:rsidP="00362D35">
      <w:pPr>
        <w:pStyle w:val="ConsNonformat"/>
        <w:keepNext/>
        <w:widowControl/>
        <w:ind w:firstLine="709"/>
        <w:jc w:val="center"/>
        <w:rPr>
          <w:rFonts w:ascii="Times New Roman" w:hAnsi="Times New Roman"/>
          <w:sz w:val="24"/>
          <w:szCs w:val="24"/>
        </w:rPr>
      </w:pPr>
    </w:p>
    <w:tbl>
      <w:tblPr>
        <w:tblStyle w:val="afff2"/>
        <w:tblW w:w="0" w:type="auto"/>
        <w:tblLayout w:type="fixed"/>
        <w:tblLook w:val="06A0"/>
      </w:tblPr>
      <w:tblGrid>
        <w:gridCol w:w="756"/>
        <w:gridCol w:w="756"/>
        <w:gridCol w:w="756"/>
        <w:gridCol w:w="839"/>
        <w:gridCol w:w="839"/>
        <w:gridCol w:w="862"/>
        <w:gridCol w:w="756"/>
        <w:gridCol w:w="756"/>
        <w:gridCol w:w="756"/>
        <w:gridCol w:w="756"/>
        <w:gridCol w:w="756"/>
        <w:gridCol w:w="756"/>
      </w:tblGrid>
      <w:tr w:rsidR="007B1EA6" w:rsidTr="00A8230C">
        <w:trPr>
          <w:trHeight w:val="1380"/>
        </w:trPr>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jc w:val="center"/>
            </w:pPr>
            <w:r>
              <w:rPr>
                <w:b/>
                <w:bCs/>
                <w:color w:val="000000" w:themeColor="text1"/>
              </w:rPr>
              <w:t xml:space="preserve">№ </w:t>
            </w:r>
            <w:proofErr w:type="spellStart"/>
            <w:proofErr w:type="gramStart"/>
            <w:r>
              <w:rPr>
                <w:b/>
                <w:bCs/>
                <w:color w:val="000000" w:themeColor="text1"/>
              </w:rPr>
              <w:t>п</w:t>
            </w:r>
            <w:proofErr w:type="spellEnd"/>
            <w:proofErr w:type="gramEnd"/>
            <w:r>
              <w:rPr>
                <w:b/>
                <w:bCs/>
                <w:color w:val="000000" w:themeColor="text1"/>
              </w:rPr>
              <w:t>/</w:t>
            </w:r>
            <w:proofErr w:type="spellStart"/>
            <w:r>
              <w:rPr>
                <w:b/>
                <w:bCs/>
                <w:color w:val="000000" w:themeColor="text1"/>
              </w:rPr>
              <w:t>п</w:t>
            </w:r>
            <w:proofErr w:type="spellEnd"/>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jc w:val="center"/>
            </w:pPr>
            <w:r>
              <w:rPr>
                <w:b/>
                <w:bCs/>
                <w:color w:val="000000" w:themeColor="text1"/>
              </w:rPr>
              <w:t>Наименование вида работ</w:t>
            </w:r>
          </w:p>
        </w:tc>
        <w:tc>
          <w:tcPr>
            <w:tcW w:w="756" w:type="dxa"/>
            <w:vMerge w:val="restart"/>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jc w:val="center"/>
            </w:pPr>
            <w:r>
              <w:rPr>
                <w:b/>
                <w:bCs/>
                <w:color w:val="000000" w:themeColor="text1"/>
              </w:rPr>
              <w:t>Наименование материала</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jc w:val="center"/>
            </w:pPr>
            <w:r>
              <w:rPr>
                <w:b/>
                <w:bCs/>
                <w:color w:val="000000" w:themeColor="text1"/>
              </w:rPr>
              <w:t>Номер и дата накладной</w:t>
            </w:r>
          </w:p>
        </w:tc>
        <w:tc>
          <w:tcPr>
            <w:tcW w:w="839" w:type="dxa"/>
            <w:vMerge w:val="restart"/>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jc w:val="center"/>
            </w:pPr>
            <w:r>
              <w:rPr>
                <w:b/>
                <w:bCs/>
                <w:color w:val="000000" w:themeColor="text1"/>
              </w:rPr>
              <w:t>Единица измерения</w:t>
            </w:r>
          </w:p>
        </w:tc>
        <w:tc>
          <w:tcPr>
            <w:tcW w:w="862" w:type="dxa"/>
            <w:vMerge w:val="restart"/>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jc w:val="center"/>
            </w:pPr>
            <w:r>
              <w:rPr>
                <w:b/>
                <w:bCs/>
                <w:color w:val="000000" w:themeColor="text1"/>
              </w:rPr>
              <w:t>Стоимость за единицу измерения, руб.</w:t>
            </w:r>
          </w:p>
        </w:tc>
        <w:tc>
          <w:tcPr>
            <w:tcW w:w="1512" w:type="dxa"/>
            <w:gridSpan w:val="2"/>
            <w:tcBorders>
              <w:top w:val="single" w:sz="8" w:space="0" w:color="auto"/>
              <w:left w:val="single" w:sz="8" w:space="0" w:color="auto"/>
              <w:bottom w:val="single" w:sz="8" w:space="0" w:color="auto"/>
              <w:right w:val="single" w:sz="8" w:space="0" w:color="000000" w:themeColor="text1"/>
            </w:tcBorders>
            <w:noWrap/>
          </w:tcPr>
          <w:p w:rsidR="007B1EA6" w:rsidRDefault="007B1EA6" w:rsidP="00A8230C">
            <w:pPr>
              <w:jc w:val="center"/>
            </w:pPr>
            <w:r>
              <w:rPr>
                <w:b/>
                <w:bCs/>
                <w:color w:val="000000" w:themeColor="text1"/>
              </w:rPr>
              <w:t>Получено от Заказчика</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7B1EA6" w:rsidRDefault="007B1EA6" w:rsidP="00A8230C">
            <w:pPr>
              <w:jc w:val="center"/>
            </w:pPr>
            <w:r>
              <w:rPr>
                <w:b/>
                <w:bCs/>
                <w:color w:val="000000" w:themeColor="text1"/>
              </w:rPr>
              <w:t>Фактически использовано материалов</w:t>
            </w:r>
          </w:p>
        </w:tc>
        <w:tc>
          <w:tcPr>
            <w:tcW w:w="1512" w:type="dxa"/>
            <w:gridSpan w:val="2"/>
            <w:tcBorders>
              <w:top w:val="single" w:sz="8" w:space="0" w:color="auto"/>
              <w:left w:val="none" w:sz="4" w:space="0" w:color="000000"/>
              <w:bottom w:val="single" w:sz="8" w:space="0" w:color="auto"/>
              <w:right w:val="single" w:sz="8" w:space="0" w:color="000000" w:themeColor="text1"/>
            </w:tcBorders>
            <w:noWrap/>
          </w:tcPr>
          <w:p w:rsidR="007B1EA6" w:rsidRDefault="007B1EA6" w:rsidP="00A8230C">
            <w:pPr>
              <w:jc w:val="center"/>
            </w:pPr>
            <w:r>
              <w:rPr>
                <w:b/>
                <w:bCs/>
                <w:color w:val="000000" w:themeColor="text1"/>
              </w:rPr>
              <w:t>Остаток неиспользованных материалов</w:t>
            </w:r>
          </w:p>
        </w:tc>
      </w:tr>
      <w:tr w:rsidR="007B1EA6" w:rsidTr="00A8230C">
        <w:trPr>
          <w:trHeight w:val="615"/>
        </w:trPr>
        <w:tc>
          <w:tcPr>
            <w:tcW w:w="756" w:type="dxa"/>
            <w:vMerge/>
            <w:tcBorders>
              <w:left w:val="single" w:sz="0" w:space="0" w:color="auto"/>
              <w:right w:val="single" w:sz="0" w:space="0" w:color="auto"/>
            </w:tcBorders>
            <w:noWrap/>
            <w:vAlign w:val="center"/>
          </w:tcPr>
          <w:p w:rsidR="007B1EA6" w:rsidRDefault="007B1EA6" w:rsidP="00A8230C"/>
        </w:tc>
        <w:tc>
          <w:tcPr>
            <w:tcW w:w="756" w:type="dxa"/>
            <w:vMerge/>
            <w:tcBorders>
              <w:left w:val="single" w:sz="0" w:space="0" w:color="auto"/>
              <w:right w:val="single" w:sz="0" w:space="0" w:color="auto"/>
            </w:tcBorders>
            <w:noWrap/>
            <w:vAlign w:val="center"/>
          </w:tcPr>
          <w:p w:rsidR="007B1EA6" w:rsidRDefault="007B1EA6" w:rsidP="00A8230C"/>
        </w:tc>
        <w:tc>
          <w:tcPr>
            <w:tcW w:w="756" w:type="dxa"/>
            <w:vMerge/>
            <w:tcBorders>
              <w:left w:val="single" w:sz="0" w:space="0" w:color="auto"/>
              <w:right w:val="single" w:sz="0" w:space="0" w:color="auto"/>
            </w:tcBorders>
            <w:noWrap/>
            <w:vAlign w:val="center"/>
          </w:tcPr>
          <w:p w:rsidR="007B1EA6" w:rsidRDefault="007B1EA6" w:rsidP="00A8230C"/>
        </w:tc>
        <w:tc>
          <w:tcPr>
            <w:tcW w:w="839" w:type="dxa"/>
            <w:vMerge/>
            <w:tcBorders>
              <w:left w:val="single" w:sz="0" w:space="0" w:color="auto"/>
              <w:right w:val="single" w:sz="0" w:space="0" w:color="auto"/>
            </w:tcBorders>
            <w:noWrap/>
            <w:vAlign w:val="center"/>
          </w:tcPr>
          <w:p w:rsidR="007B1EA6" w:rsidRDefault="007B1EA6" w:rsidP="00A8230C"/>
        </w:tc>
        <w:tc>
          <w:tcPr>
            <w:tcW w:w="839" w:type="dxa"/>
            <w:vMerge/>
            <w:tcBorders>
              <w:left w:val="single" w:sz="0" w:space="0" w:color="auto"/>
              <w:right w:val="single" w:sz="0" w:space="0" w:color="auto"/>
            </w:tcBorders>
            <w:noWrap/>
            <w:vAlign w:val="center"/>
          </w:tcPr>
          <w:p w:rsidR="007B1EA6" w:rsidRDefault="007B1EA6" w:rsidP="00A8230C"/>
        </w:tc>
        <w:tc>
          <w:tcPr>
            <w:tcW w:w="862" w:type="dxa"/>
            <w:vMerge/>
            <w:tcBorders>
              <w:left w:val="single" w:sz="0" w:space="0" w:color="auto"/>
              <w:right w:val="single" w:sz="0" w:space="0" w:color="auto"/>
            </w:tcBorders>
            <w:noWrap/>
            <w:vAlign w:val="center"/>
          </w:tcPr>
          <w:p w:rsidR="007B1EA6" w:rsidRDefault="007B1EA6" w:rsidP="00A8230C"/>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7B1EA6" w:rsidRDefault="007B1EA6" w:rsidP="00A8230C">
            <w:pPr>
              <w:jc w:val="center"/>
            </w:pPr>
            <w:r>
              <w:rPr>
                <w:b/>
                <w:bCs/>
                <w:color w:val="000000" w:themeColor="text1"/>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7B1EA6" w:rsidRDefault="007B1EA6" w:rsidP="00A8230C">
            <w:pPr>
              <w:jc w:val="center"/>
            </w:pPr>
            <w:r>
              <w:rPr>
                <w:b/>
                <w:bCs/>
                <w:color w:val="000000" w:themeColor="text1"/>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7B1EA6" w:rsidRDefault="007B1EA6" w:rsidP="00A8230C">
            <w:pPr>
              <w:jc w:val="center"/>
            </w:pPr>
            <w:r>
              <w:rPr>
                <w:b/>
                <w:bCs/>
                <w:color w:val="000000" w:themeColor="text1"/>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7B1EA6" w:rsidRDefault="007B1EA6" w:rsidP="00A8230C">
            <w:pPr>
              <w:jc w:val="center"/>
            </w:pPr>
            <w:r>
              <w:rPr>
                <w:b/>
                <w:bCs/>
                <w:color w:val="000000" w:themeColor="text1"/>
              </w:rPr>
              <w:t>сумма, руб.</w:t>
            </w:r>
          </w:p>
        </w:tc>
        <w:tc>
          <w:tcPr>
            <w:tcW w:w="756" w:type="dxa"/>
            <w:tcBorders>
              <w:top w:val="single" w:sz="8" w:space="0" w:color="auto"/>
              <w:left w:val="single" w:sz="8" w:space="0" w:color="auto"/>
              <w:bottom w:val="single" w:sz="8" w:space="0" w:color="000000" w:themeColor="text1"/>
              <w:right w:val="single" w:sz="8" w:space="0" w:color="000000" w:themeColor="text1"/>
            </w:tcBorders>
            <w:noWrap/>
          </w:tcPr>
          <w:p w:rsidR="007B1EA6" w:rsidRDefault="007B1EA6" w:rsidP="00A8230C">
            <w:pPr>
              <w:jc w:val="center"/>
            </w:pPr>
            <w:r>
              <w:rPr>
                <w:b/>
                <w:bCs/>
                <w:color w:val="000000" w:themeColor="text1"/>
              </w:rPr>
              <w:t>кол-во</w:t>
            </w:r>
          </w:p>
        </w:tc>
        <w:tc>
          <w:tcPr>
            <w:tcW w:w="756" w:type="dxa"/>
            <w:tcBorders>
              <w:top w:val="none" w:sz="4" w:space="0" w:color="000000"/>
              <w:left w:val="single" w:sz="8" w:space="0" w:color="auto"/>
              <w:bottom w:val="single" w:sz="8" w:space="0" w:color="000000" w:themeColor="text1"/>
              <w:right w:val="single" w:sz="8" w:space="0" w:color="000000" w:themeColor="text1"/>
            </w:tcBorders>
            <w:noWrap/>
          </w:tcPr>
          <w:p w:rsidR="007B1EA6" w:rsidRDefault="007B1EA6" w:rsidP="00A8230C">
            <w:pPr>
              <w:jc w:val="center"/>
            </w:pPr>
            <w:r>
              <w:rPr>
                <w:b/>
                <w:bCs/>
                <w:color w:val="000000" w:themeColor="text1"/>
              </w:rPr>
              <w:t>сумма, руб.</w:t>
            </w:r>
          </w:p>
        </w:tc>
      </w:tr>
      <w:tr w:rsidR="007B1EA6" w:rsidTr="00A8230C">
        <w:trPr>
          <w:trHeight w:val="315"/>
        </w:trPr>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none" w:sz="4" w:space="0" w:color="000000"/>
              <w:left w:val="single" w:sz="8" w:space="0" w:color="auto"/>
              <w:bottom w:val="single" w:sz="8" w:space="0" w:color="auto"/>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000000" w:themeColor="text1"/>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r>
      <w:tr w:rsidR="007B1EA6" w:rsidTr="00A8230C">
        <w:trPr>
          <w:trHeight w:val="315"/>
        </w:trPr>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39"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862"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pPr>
          </w:p>
        </w:tc>
        <w:tc>
          <w:tcPr>
            <w:tcW w:w="756" w:type="dxa"/>
            <w:tcBorders>
              <w:top w:val="single" w:sz="8" w:space="0" w:color="auto"/>
              <w:left w:val="single" w:sz="8" w:space="0" w:color="auto"/>
              <w:bottom w:val="single" w:sz="8" w:space="0" w:color="auto"/>
              <w:right w:val="single" w:sz="8" w:space="0" w:color="auto"/>
            </w:tcBorders>
            <w:noWrap/>
          </w:tcPr>
          <w:p w:rsidR="007B1EA6" w:rsidRDefault="007B1EA6" w:rsidP="00A8230C">
            <w:pPr>
              <w:ind w:firstLine="709"/>
              <w:jc w:val="center"/>
              <w:rPr>
                <w:b/>
                <w:bCs/>
                <w:color w:val="000000" w:themeColor="text1"/>
              </w:rPr>
            </w:pPr>
          </w:p>
        </w:tc>
      </w:tr>
    </w:tbl>
    <w:p w:rsidR="007B1EA6" w:rsidRDefault="007B1EA6" w:rsidP="00362D35">
      <w:pPr>
        <w:pStyle w:val="ConsNonformat"/>
        <w:keepNext/>
        <w:widowControl/>
        <w:ind w:firstLine="709"/>
        <w:rPr>
          <w:rFonts w:ascii="Times New Roman" w:hAnsi="Times New Roman"/>
          <w:sz w:val="24"/>
          <w:szCs w:val="24"/>
        </w:rPr>
      </w:pPr>
    </w:p>
    <w:tbl>
      <w:tblPr>
        <w:tblW w:w="0" w:type="auto"/>
        <w:tblInd w:w="70" w:type="dxa"/>
        <w:tblLook w:val="0000"/>
      </w:tblPr>
      <w:tblGrid>
        <w:gridCol w:w="4705"/>
        <w:gridCol w:w="4139"/>
        <w:gridCol w:w="153"/>
      </w:tblGrid>
      <w:tr w:rsidR="007B1EA6" w:rsidTr="00A8230C">
        <w:trPr>
          <w:trHeight w:val="1121"/>
        </w:trPr>
        <w:tc>
          <w:tcPr>
            <w:tcW w:w="4705" w:type="dxa"/>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gridSpan w:val="2"/>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r w:rsidR="007B1EA6" w:rsidTr="00A8230C">
        <w:trPr>
          <w:gridAfter w:val="1"/>
          <w:wAfter w:w="153" w:type="dxa"/>
          <w:trHeight w:val="2074"/>
        </w:trPr>
        <w:tc>
          <w:tcPr>
            <w:tcW w:w="4705" w:type="dxa"/>
            <w:tcBorders>
              <w:top w:val="none" w:sz="4" w:space="0" w:color="000000"/>
              <w:left w:val="none" w:sz="4" w:space="0" w:color="000000"/>
              <w:bottom w:val="none" w:sz="4" w:space="0" w:color="000000"/>
              <w:right w:val="none" w:sz="4" w:space="0" w:color="000000"/>
            </w:tcBorders>
            <w:noWrap/>
          </w:tcPr>
          <w:p w:rsidR="007B1EA6" w:rsidRDefault="007B1EA6" w:rsidP="00A8230C">
            <w:pPr>
              <w:ind w:firstLine="709"/>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B1EA6" w:rsidRDefault="007B1EA6" w:rsidP="00A8230C">
            <w:pPr>
              <w:keepNext/>
              <w:ind w:firstLine="709"/>
            </w:pPr>
          </w:p>
        </w:tc>
      </w:tr>
    </w:tbl>
    <w:p w:rsidR="007B1EA6" w:rsidRDefault="007B1EA6" w:rsidP="00362D35">
      <w:pPr>
        <w:pStyle w:val="ConsNormal"/>
        <w:keepNext/>
        <w:ind w:firstLine="709"/>
        <w:jc w:val="right"/>
        <w:rPr>
          <w:rFonts w:ascii="Times New Roman" w:hAnsi="Times New Roman" w:cs="Times New Roman"/>
          <w:sz w:val="24"/>
          <w:szCs w:val="24"/>
        </w:rPr>
      </w:pPr>
      <w:r>
        <w:rPr>
          <w:rFonts w:ascii="Times New Roman" w:hAnsi="Times New Roman" w:cs="Times New Roman"/>
          <w:sz w:val="24"/>
          <w:szCs w:val="24"/>
        </w:rPr>
        <w:t>Приложение № 6</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Pr="003269D3" w:rsidRDefault="007B1EA6" w:rsidP="00362D35">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7B1EA6" w:rsidRDefault="007B1EA6" w:rsidP="00362D35">
      <w:pPr>
        <w:pStyle w:val="ConsNonformat"/>
        <w:keepNext/>
        <w:widowControl/>
        <w:ind w:firstLine="709"/>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5"/>
        <w:gridCol w:w="4139"/>
      </w:tblGrid>
      <w:tr w:rsidR="007B1EA6" w:rsidTr="00A8230C">
        <w:trPr>
          <w:trHeight w:val="2074"/>
        </w:trPr>
        <w:tc>
          <w:tcPr>
            <w:tcW w:w="4705" w:type="dxa"/>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r>
              <w:rPr>
                <w:lang w:eastAsia="ru-RU"/>
              </w:rPr>
              <w:pict>
                <v:shape id="_x0000_s1030" type="#_x0000_t75" style="position:absolute;left:0;text-align:left;margin-left:0;margin-top:0;width:50pt;height:50pt;z-index:251659776;visibility:hidden" filled="t" stroked="t">
                  <v:stroke joinstyle="round"/>
                  <v:path o:extrusionok="t" gradientshapeok="f" o:connecttype="segments"/>
                  <o:lock v:ext="edit" aspectratio="f" selection="t"/>
                </v:shape>
              </w:pict>
            </w:r>
            <w:r>
              <w:rPr>
                <w:noProof/>
                <w:lang w:eastAsia="ru-RU"/>
              </w:rPr>
              <w:drawing>
                <wp:anchor distT="0" distB="0" distL="114300" distR="114300" simplePos="0" relativeHeight="251655680" behindDoc="0" locked="0" layoutInCell="1" allowOverlap="1">
                  <wp:simplePos x="0" y="0"/>
                  <wp:positionH relativeFrom="column">
                    <wp:posOffset>-163830</wp:posOffset>
                  </wp:positionH>
                  <wp:positionV relativeFrom="paragraph">
                    <wp:posOffset>99060</wp:posOffset>
                  </wp:positionV>
                  <wp:extent cx="6113780" cy="3328670"/>
                  <wp:effectExtent l="1905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srcRect/>
                          <a:stretch>
                            <a:fillRect/>
                          </a:stretch>
                        </pic:blipFill>
                        <pic:spPr bwMode="auto">
                          <a:xfrm>
                            <a:off x="0" y="0"/>
                            <a:ext cx="6113780" cy="3328670"/>
                          </a:xfrm>
                          <a:prstGeom prst="rect">
                            <a:avLst/>
                          </a:prstGeom>
                          <a:noFill/>
                        </pic:spPr>
                      </pic:pic>
                    </a:graphicData>
                  </a:graphic>
                </wp:anchor>
              </w:drawing>
            </w: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tc>
      </w:tr>
    </w:tbl>
    <w:p w:rsidR="007B1EA6" w:rsidRDefault="007B1EA6" w:rsidP="00362D35">
      <w:pPr>
        <w:ind w:firstLine="709"/>
      </w:pPr>
    </w:p>
    <w:p w:rsidR="007B1EA6" w:rsidRDefault="007B1EA6" w:rsidP="00362D35">
      <w:pPr>
        <w:ind w:firstLine="709"/>
      </w:pPr>
    </w:p>
    <w:tbl>
      <w:tblPr>
        <w:tblW w:w="0" w:type="auto"/>
        <w:tblInd w:w="223" w:type="dxa"/>
        <w:tblLook w:val="0000"/>
      </w:tblPr>
      <w:tblGrid>
        <w:gridCol w:w="4705"/>
        <w:gridCol w:w="4139"/>
      </w:tblGrid>
      <w:tr w:rsidR="007B1EA6" w:rsidTr="00A8230C">
        <w:trPr>
          <w:trHeight w:val="1121"/>
        </w:trPr>
        <w:tc>
          <w:tcPr>
            <w:tcW w:w="4705" w:type="dxa"/>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bl>
    <w:p w:rsidR="007B1EA6" w:rsidRDefault="007B1EA6" w:rsidP="00362D35">
      <w:pPr>
        <w:pStyle w:val="ConsNormal"/>
        <w:keepNext/>
        <w:keepLines/>
        <w:ind w:firstLine="709"/>
        <w:jc w:val="right"/>
        <w:rPr>
          <w:rFonts w:ascii="Times New Roman" w:hAnsi="Times New Roman" w:cs="Times New Roman"/>
          <w:sz w:val="24"/>
          <w:szCs w:val="24"/>
        </w:rPr>
        <w:sectPr w:rsidR="007B1EA6">
          <w:footnotePr>
            <w:numRestart w:val="eachSect"/>
          </w:footnotePr>
          <w:pgSz w:w="11906" w:h="16838"/>
          <w:pgMar w:top="1134" w:right="850" w:bottom="1134" w:left="1701" w:header="708" w:footer="708" w:gutter="0"/>
          <w:cols w:space="708"/>
          <w:docGrid w:linePitch="360"/>
        </w:sectPr>
      </w:pPr>
    </w:p>
    <w:p w:rsidR="007B1EA6" w:rsidRDefault="007B1EA6" w:rsidP="00362D35">
      <w:pPr>
        <w:pStyle w:val="ConsNormal"/>
        <w:keepNext/>
        <w:keepLines/>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 7 </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Pr="003269D3" w:rsidRDefault="007B1EA6" w:rsidP="00362D35">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7B1EA6" w:rsidRDefault="007B1EA6" w:rsidP="00362D35">
      <w:pPr>
        <w:pStyle w:val="ConsNormal"/>
        <w:keepNext/>
        <w:keepLines/>
        <w:widowControl/>
        <w:ind w:firstLine="709"/>
        <w:jc w:val="right"/>
        <w:rPr>
          <w:rFonts w:ascii="Times New Roman" w:hAnsi="Times New Roman" w:cs="Times New Roman"/>
          <w:sz w:val="24"/>
          <w:szCs w:val="24"/>
        </w:rPr>
      </w:pPr>
    </w:p>
    <w:p w:rsidR="007B1EA6" w:rsidRDefault="007B1EA6" w:rsidP="00362D35">
      <w:pPr>
        <w:pBdr>
          <w:top w:val="none" w:sz="4" w:space="0" w:color="000000"/>
          <w:left w:val="none" w:sz="4" w:space="0" w:color="000000"/>
          <w:bottom w:val="none" w:sz="4" w:space="0" w:color="000000"/>
          <w:right w:val="none" w:sz="4" w:space="0" w:color="000000"/>
          <w:between w:val="none" w:sz="4" w:space="0" w:color="000000"/>
        </w:pBdr>
        <w:ind w:firstLine="709"/>
        <w:jc w:val="center"/>
        <w:rPr>
          <w:b/>
          <w:bCs/>
        </w:rPr>
      </w:pPr>
    </w:p>
    <w:p w:rsidR="007B1EA6" w:rsidRDefault="007B1EA6" w:rsidP="00362D35">
      <w:pPr>
        <w:pBdr>
          <w:top w:val="none" w:sz="4" w:space="0" w:color="000000"/>
          <w:left w:val="none" w:sz="4" w:space="0" w:color="000000"/>
          <w:bottom w:val="none" w:sz="4" w:space="0" w:color="000000"/>
          <w:right w:val="none" w:sz="4" w:space="0" w:color="000000"/>
          <w:between w:val="none" w:sz="4" w:space="0" w:color="000000"/>
        </w:pBdr>
        <w:ind w:firstLine="709"/>
        <w:jc w:val="center"/>
        <w:rPr>
          <w:bCs/>
        </w:rPr>
      </w:pPr>
      <w:r>
        <w:rPr>
          <w:bCs/>
        </w:rPr>
        <w:t>Перечень и формат электронных документов</w:t>
      </w:r>
    </w:p>
    <w:p w:rsidR="007B1EA6" w:rsidRDefault="007B1EA6" w:rsidP="00362D35">
      <w:pPr>
        <w:pBdr>
          <w:top w:val="none" w:sz="4" w:space="0" w:color="000000"/>
          <w:left w:val="none" w:sz="4" w:space="0" w:color="000000"/>
          <w:bottom w:val="none" w:sz="4" w:space="0" w:color="000000"/>
          <w:right w:val="none" w:sz="4" w:space="0" w:color="000000"/>
          <w:between w:val="none" w:sz="4" w:space="0" w:color="000000"/>
        </w:pBdr>
        <w:ind w:firstLine="709"/>
        <w:jc w:val="center"/>
      </w:pPr>
    </w:p>
    <w:tbl>
      <w:tblPr>
        <w:tblW w:w="99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tblPr>
      <w:tblGrid>
        <w:gridCol w:w="817"/>
        <w:gridCol w:w="3753"/>
        <w:gridCol w:w="135"/>
        <w:gridCol w:w="4139"/>
        <w:gridCol w:w="1045"/>
        <w:gridCol w:w="67"/>
      </w:tblGrid>
      <w:tr w:rsidR="007B1EA6" w:rsidTr="00A8230C">
        <w:trPr>
          <w:trHeight w:val="64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r>
              <w:t>№</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center"/>
            </w:pPr>
            <w:r>
              <w:t>Наименование</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center"/>
            </w:pPr>
            <w:r>
              <w:t>электронного документа</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center"/>
            </w:pPr>
            <w:r>
              <w:t>Формат электронного документа</w:t>
            </w:r>
          </w:p>
        </w:tc>
      </w:tr>
      <w:tr w:rsidR="007B1EA6" w:rsidTr="00362D35">
        <w:trPr>
          <w:trHeight w:val="265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rPr>
                <w:i/>
                <w:iCs/>
              </w:rPr>
            </w:pPr>
            <w:r>
              <w:rPr>
                <w:i/>
                <w:iCs/>
              </w:rPr>
              <w:t>Акт о приемке выполненных работ</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rPr>
                <w:i/>
                <w:iCs/>
              </w:rPr>
            </w:pP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rPr>
                <w:i/>
                <w:iCs/>
              </w:rPr>
            </w:pPr>
            <w:r>
              <w:rPr>
                <w:i/>
                <w:iCs/>
                <w:color w:val="000000" w:themeColor="text1"/>
              </w:rPr>
              <w:t>Универсальный передаточный документ УПД</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 xml:space="preserve">XML, утв. приказом ФНС России от 19.12.2018 №ММВ-7-15/820@ с уточнениями. </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С обязательным заполнением в группе «ИнфПолФХЖ</w:t>
            </w:r>
            <w:proofErr w:type="gramStart"/>
            <w:r>
              <w:t>1</w:t>
            </w:r>
            <w:proofErr w:type="gramEnd"/>
            <w:r>
              <w:t>»:</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элемента «</w:t>
            </w:r>
            <w:proofErr w:type="spellStart"/>
            <w:r>
              <w:t>ОснПер</w:t>
            </w:r>
            <w:proofErr w:type="spellEnd"/>
            <w:r>
              <w:t>»:</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в поле «</w:t>
            </w:r>
            <w:proofErr w:type="spellStart"/>
            <w:r>
              <w:t>НаимОсн</w:t>
            </w:r>
            <w:proofErr w:type="spellEnd"/>
            <w:r>
              <w:t xml:space="preserve">» указать  «Договор», </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в поле "</w:t>
            </w:r>
            <w:proofErr w:type="spellStart"/>
            <w:r>
              <w:t>НомОсн</w:t>
            </w:r>
            <w:proofErr w:type="spellEnd"/>
            <w:r>
              <w:t xml:space="preserve">" указать  </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w:t>
            </w:r>
            <w:proofErr w:type="spellStart"/>
            <w:r>
              <w:t>УРАЛд</w:t>
            </w:r>
            <w:proofErr w:type="spellEnd"/>
            <w:r>
              <w:t>/23/0_/00__»,</w:t>
            </w:r>
          </w:p>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jc w:val="both"/>
            </w:pPr>
            <w:r>
              <w:t>в поле  "</w:t>
            </w:r>
            <w:proofErr w:type="spellStart"/>
            <w:r>
              <w:t>ДатаОсн</w:t>
            </w:r>
            <w:proofErr w:type="spellEnd"/>
            <w:r>
              <w:t>"» указать   «___.__.2023г».</w:t>
            </w:r>
          </w:p>
        </w:tc>
      </w:tr>
      <w:tr w:rsidR="007B1EA6" w:rsidTr="00A8230C">
        <w:trPr>
          <w:trHeight w:val="600"/>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tabs>
                <w:tab w:val="left" w:pos="2347"/>
              </w:tabs>
              <w:jc w:val="both"/>
              <w:rPr>
                <w:i/>
                <w:iCs/>
              </w:rPr>
            </w:pPr>
            <w:r>
              <w:rPr>
                <w:i/>
                <w:iCs/>
              </w:rPr>
              <w:t>Счет-фактура</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pPr>
            <w:r>
              <w:t>XML, утв. приказом ФНС России от 19.12.2018 №ММВ-7-15/820@ с уточнениями.</w:t>
            </w:r>
          </w:p>
        </w:tc>
      </w:tr>
      <w:tr w:rsidR="007B1EA6" w:rsidTr="00A8230C">
        <w:trPr>
          <w:trHeight w:val="74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3.</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rPr>
                <w:i/>
                <w:iCs/>
              </w:rPr>
            </w:pPr>
            <w:r>
              <w:rPr>
                <w:i/>
                <w:iCs/>
                <w:color w:val="000000" w:themeColor="text1"/>
              </w:rPr>
              <w:t xml:space="preserve">Универсальный </w:t>
            </w:r>
            <w:r>
              <w:rPr>
                <w:i/>
                <w:iCs/>
              </w:rPr>
              <w:t>к</w:t>
            </w:r>
            <w:r>
              <w:rPr>
                <w:i/>
                <w:iCs/>
                <w:color w:val="000000" w:themeColor="text1"/>
              </w:rPr>
              <w:t xml:space="preserve">орректировочный </w:t>
            </w:r>
            <w:r>
              <w:rPr>
                <w:i/>
                <w:iCs/>
              </w:rPr>
              <w:t>д</w:t>
            </w:r>
            <w:r>
              <w:rPr>
                <w:i/>
                <w:iCs/>
                <w:color w:val="000000" w:themeColor="text1"/>
              </w:rPr>
              <w:t>окумент</w:t>
            </w:r>
            <w:r>
              <w:rPr>
                <w:i/>
                <w:iCs/>
              </w:rPr>
              <w:t xml:space="preserve">, </w:t>
            </w:r>
            <w:proofErr w:type="gramStart"/>
            <w:r>
              <w:rPr>
                <w:i/>
                <w:iCs/>
              </w:rPr>
              <w:t>корректировочная</w:t>
            </w:r>
            <w:proofErr w:type="gramEnd"/>
            <w:r>
              <w:rPr>
                <w:i/>
                <w:iCs/>
              </w:rPr>
              <w:t xml:space="preserve"> счет-фактура</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pPr>
            <w:r>
              <w:t>XML, утв. приказом ФНС России от 12.10.2020 N ЕД-7-26/736@.</w:t>
            </w:r>
          </w:p>
        </w:tc>
      </w:tr>
      <w:tr w:rsidR="007B1EA6" w:rsidTr="00A8230C">
        <w:trPr>
          <w:gridAfter w:val="1"/>
          <w:wAfter w:w="67" w:type="dxa"/>
          <w:trHeight w:val="510"/>
        </w:trPr>
        <w:tc>
          <w:tcPr>
            <w:tcW w:w="988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center"/>
            </w:pPr>
            <w:r>
              <w:t>Неформализованные документы (предоставляются пакетом с Актом о приемке выполненных работ)</w:t>
            </w:r>
          </w:p>
        </w:tc>
      </w:tr>
      <w:tr w:rsidR="007B1EA6" w:rsidTr="00A8230C">
        <w:trPr>
          <w:trHeight w:val="66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1.</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rPr>
                <w:i/>
                <w:iCs/>
                <w:color w:val="000000"/>
              </w:rPr>
            </w:pPr>
            <w:r>
              <w:rPr>
                <w:i/>
                <w:iCs/>
              </w:rPr>
              <w:t xml:space="preserve">Акт о приемке выполненных работ форма № КС-2, </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rPr>
                <w:lang w:val="en-US"/>
              </w:rPr>
            </w:pPr>
            <w:r>
              <w:rPr>
                <w:lang w:val="en-US"/>
              </w:rPr>
              <w:t>PDF</w:t>
            </w:r>
          </w:p>
        </w:tc>
      </w:tr>
      <w:tr w:rsidR="007B1EA6" w:rsidTr="00A8230C">
        <w:trPr>
          <w:trHeight w:val="551"/>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2.</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rPr>
                <w:i/>
                <w:iCs/>
                <w:color w:val="000000"/>
              </w:rPr>
            </w:pPr>
            <w:r>
              <w:rPr>
                <w:i/>
                <w:iCs/>
              </w:rPr>
              <w:t>Справка о стоимости выполненных работ и затрат форма № КС-3</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rPr>
                <w:lang w:val="en-US"/>
              </w:rPr>
            </w:pPr>
            <w:r>
              <w:rPr>
                <w:lang w:val="en-US"/>
              </w:rPr>
              <w:t>PDF</w:t>
            </w:r>
          </w:p>
        </w:tc>
      </w:tr>
      <w:tr w:rsidR="007B1EA6" w:rsidTr="00A8230C">
        <w:trPr>
          <w:trHeight w:val="74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3.</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rPr>
                <w:i/>
                <w:iCs/>
                <w:color w:val="000000"/>
              </w:rPr>
            </w:pPr>
            <w:r>
              <w:rPr>
                <w:i/>
                <w:iCs/>
              </w:rPr>
              <w:t>Акт о приеме-сдаче отремонтированных, реконструированных, модернизированных объектов основных средств</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rPr>
                <w:lang w:val="en-US"/>
              </w:rPr>
            </w:pPr>
            <w:r>
              <w:rPr>
                <w:lang w:val="en-US"/>
              </w:rPr>
              <w:t>PDF</w:t>
            </w:r>
          </w:p>
        </w:tc>
      </w:tr>
      <w:tr w:rsidR="007B1EA6" w:rsidTr="00A8230C">
        <w:trPr>
          <w:trHeight w:val="375"/>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pBdr>
                <w:top w:val="none" w:sz="4" w:space="0" w:color="000000"/>
                <w:left w:val="none" w:sz="4" w:space="0" w:color="000000"/>
                <w:bottom w:val="none" w:sz="4" w:space="0" w:color="000000"/>
                <w:right w:val="none" w:sz="4" w:space="0" w:color="000000"/>
                <w:between w:val="none" w:sz="4" w:space="0" w:color="000000"/>
              </w:pBdr>
            </w:pPr>
            <w:r>
              <w:t>4.</w:t>
            </w:r>
          </w:p>
        </w:tc>
        <w:tc>
          <w:tcPr>
            <w:tcW w:w="37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rPr>
                <w:i/>
                <w:iCs/>
                <w:color w:val="000000"/>
              </w:rPr>
            </w:pPr>
            <w:r>
              <w:rPr>
                <w:i/>
                <w:iCs/>
              </w:rPr>
              <w:t>Счета на оплату</w:t>
            </w:r>
          </w:p>
        </w:tc>
        <w:tc>
          <w:tcPr>
            <w:tcW w:w="538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7B1EA6" w:rsidRDefault="007B1EA6" w:rsidP="00A8230C">
            <w:pPr>
              <w:jc w:val="both"/>
              <w:rPr>
                <w:lang w:val="en-US"/>
              </w:rPr>
            </w:pPr>
            <w:r>
              <w:rPr>
                <w:lang w:val="en-US"/>
              </w:rPr>
              <w:t>PDF</w:t>
            </w:r>
          </w:p>
        </w:tc>
      </w:tr>
      <w:tr w:rsidR="007B1EA6" w:rsidTr="00A8230C">
        <w:trPr>
          <w:gridAfter w:val="2"/>
          <w:wAfter w:w="1112" w:type="dxa"/>
          <w:trHeight w:val="1121"/>
        </w:trPr>
        <w:tc>
          <w:tcPr>
            <w:tcW w:w="4705" w:type="dxa"/>
            <w:gridSpan w:val="3"/>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r w:rsidR="007B1EA6" w:rsidTr="00A8230C">
        <w:trPr>
          <w:gridAfter w:val="2"/>
          <w:wAfter w:w="1112" w:type="dxa"/>
          <w:trHeight w:val="2074"/>
        </w:trPr>
        <w:tc>
          <w:tcPr>
            <w:tcW w:w="4705" w:type="dxa"/>
            <w:gridSpan w:val="3"/>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tc>
        <w:tc>
          <w:tcPr>
            <w:tcW w:w="4139" w:type="dxa"/>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p>
        </w:tc>
      </w:tr>
    </w:tbl>
    <w:p w:rsidR="007B1EA6" w:rsidRDefault="007B1EA6" w:rsidP="00362D35">
      <w:r>
        <w:br w:type="page" w:clear="all"/>
      </w:r>
    </w:p>
    <w:tbl>
      <w:tblPr>
        <w:tblW w:w="9606" w:type="dxa"/>
        <w:tblLayout w:type="fixed"/>
        <w:tblLook w:val="04A0"/>
      </w:tblPr>
      <w:tblGrid>
        <w:gridCol w:w="3369"/>
        <w:gridCol w:w="6237"/>
      </w:tblGrid>
      <w:tr w:rsidR="007B1EA6" w:rsidTr="00A8230C">
        <w:trPr>
          <w:trHeight w:val="709"/>
        </w:trPr>
        <w:tc>
          <w:tcPr>
            <w:tcW w:w="3369" w:type="dxa"/>
            <w:noWrap/>
          </w:tcPr>
          <w:p w:rsidR="007B1EA6" w:rsidRDefault="007B1EA6" w:rsidP="00A8230C">
            <w:pPr>
              <w:keepNext/>
              <w:keepLines/>
              <w:ind w:firstLine="709"/>
              <w:jc w:val="right"/>
              <w:outlineLvl w:val="0"/>
            </w:pPr>
          </w:p>
        </w:tc>
        <w:tc>
          <w:tcPr>
            <w:tcW w:w="6237" w:type="dxa"/>
            <w:noWrap/>
          </w:tcPr>
          <w:p w:rsidR="007B1EA6" w:rsidRDefault="007B1EA6" w:rsidP="00A8230C">
            <w:pPr>
              <w:keepNext/>
              <w:keepLines/>
              <w:ind w:firstLine="709"/>
              <w:jc w:val="right"/>
              <w:outlineLvl w:val="0"/>
            </w:pPr>
            <w:r>
              <w:t>Приложение № 8</w:t>
            </w:r>
          </w:p>
          <w:p w:rsidR="007B1EA6" w:rsidRDefault="007B1EA6" w:rsidP="00A8230C">
            <w:pPr>
              <w:keepNext/>
              <w:keepLines/>
              <w:ind w:firstLine="34"/>
              <w:jc w:val="right"/>
              <w:outlineLvl w:val="0"/>
            </w:pPr>
            <w:r>
              <w:t xml:space="preserve">к договору № </w:t>
            </w:r>
            <w:proofErr w:type="spellStart"/>
            <w:r>
              <w:t>УРАЛд</w:t>
            </w:r>
            <w:proofErr w:type="spellEnd"/>
            <w:r>
              <w:t>/23/__/___</w:t>
            </w:r>
          </w:p>
          <w:p w:rsidR="007B1EA6" w:rsidRDefault="007B1EA6" w:rsidP="00A8230C">
            <w:pPr>
              <w:keepNext/>
              <w:keepLines/>
              <w:ind w:firstLine="34"/>
              <w:jc w:val="right"/>
              <w:outlineLvl w:val="0"/>
            </w:pPr>
            <w:r>
              <w:t>от «____» ____________ 2023 г.</w:t>
            </w:r>
          </w:p>
          <w:p w:rsidR="007B1EA6" w:rsidRPr="003269D3" w:rsidRDefault="007B1EA6" w:rsidP="00A8230C">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7B1EA6" w:rsidRDefault="007B1EA6" w:rsidP="00A8230C">
            <w:pPr>
              <w:keepNext/>
              <w:keepLines/>
              <w:ind w:firstLine="709"/>
              <w:jc w:val="right"/>
              <w:outlineLvl w:val="0"/>
            </w:pPr>
          </w:p>
        </w:tc>
      </w:tr>
    </w:tbl>
    <w:p w:rsidR="007B1EA6" w:rsidRDefault="007B1EA6" w:rsidP="00362D35">
      <w:pPr>
        <w:keepNext/>
        <w:keepLines/>
        <w:ind w:firstLine="709"/>
        <w:jc w:val="both"/>
        <w:outlineLvl w:val="0"/>
        <w:rPr>
          <w:bCs/>
        </w:rPr>
      </w:pPr>
    </w:p>
    <w:p w:rsidR="007B1EA6" w:rsidRDefault="007B1EA6" w:rsidP="00362D35">
      <w:pPr>
        <w:ind w:firstLine="709"/>
        <w:jc w:val="center"/>
        <w:outlineLvl w:val="0"/>
        <w:rPr>
          <w:bCs/>
        </w:rPr>
      </w:pPr>
      <w:r>
        <w:rPr>
          <w:bCs/>
        </w:rPr>
        <w:t>Требования по охране труда, промышленной безопасности, пожарной безопасности и экологии</w:t>
      </w:r>
    </w:p>
    <w:p w:rsidR="007B1EA6" w:rsidRDefault="007B1EA6" w:rsidP="00362D35">
      <w:pPr>
        <w:ind w:firstLine="709"/>
        <w:jc w:val="center"/>
        <w:outlineLvl w:val="0"/>
      </w:pPr>
    </w:p>
    <w:p w:rsidR="007B1EA6" w:rsidRDefault="007B1EA6" w:rsidP="00362D35">
      <w:pPr>
        <w:ind w:firstLine="709"/>
        <w:jc w:val="both"/>
        <w:outlineLvl w:val="0"/>
        <w:rPr>
          <w:b/>
          <w:bCs/>
        </w:rPr>
      </w:pPr>
      <w:bookmarkStart w:id="22" w:name="_Toc330385275"/>
      <w:bookmarkStart w:id="23" w:name="_Toc330386998"/>
      <w:r>
        <w:rPr>
          <w:b/>
          <w:bCs/>
        </w:rPr>
        <w:t>1.Введение</w:t>
      </w:r>
      <w:bookmarkEnd w:id="22"/>
      <w:bookmarkEnd w:id="23"/>
    </w:p>
    <w:p w:rsidR="007B1EA6" w:rsidRDefault="007B1EA6" w:rsidP="00362D35">
      <w:pPr>
        <w:ind w:firstLine="709"/>
        <w:jc w:val="both"/>
        <w:outlineLvl w:val="0"/>
      </w:pPr>
      <w:bookmarkStart w:id="24" w:name="_Toc330385276"/>
      <w:bookmarkStart w:id="25" w:name="_Toc330386999"/>
      <w: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t xml:space="preserve"> Э</w:t>
      </w:r>
      <w:proofErr w:type="gramEnd"/>
      <w: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t>Приложении</w:t>
      </w:r>
      <w:proofErr w:type="gramEnd"/>
      <w:r>
        <w:t>.</w:t>
      </w:r>
      <w:bookmarkEnd w:id="24"/>
      <w:bookmarkEnd w:id="25"/>
    </w:p>
    <w:p w:rsidR="007B1EA6" w:rsidRDefault="007B1EA6" w:rsidP="00362D35">
      <w:pPr>
        <w:ind w:firstLine="709"/>
        <w:jc w:val="both"/>
        <w:outlineLvl w:val="0"/>
      </w:pPr>
      <w:bookmarkStart w:id="26" w:name="_Toc330385277"/>
      <w:bookmarkStart w:id="27" w:name="_Toc330387000"/>
      <w: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t xml:space="preserve"> Э</w:t>
      </w:r>
      <w:proofErr w:type="gramEnd"/>
      <w: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6"/>
      <w:bookmarkEnd w:id="27"/>
    </w:p>
    <w:p w:rsidR="007B1EA6" w:rsidRDefault="007B1EA6" w:rsidP="00362D35">
      <w:pPr>
        <w:ind w:firstLine="709"/>
        <w:jc w:val="both"/>
        <w:outlineLvl w:val="0"/>
        <w:rPr>
          <w:b/>
          <w:bCs/>
        </w:rPr>
      </w:pPr>
      <w:bookmarkStart w:id="28" w:name="_Toc330385278"/>
      <w:bookmarkStart w:id="29" w:name="_Toc330387001"/>
      <w:r>
        <w:rPr>
          <w:b/>
          <w:bCs/>
        </w:rPr>
        <w:t>2.Соблюдение требований законодательства</w:t>
      </w:r>
      <w:bookmarkEnd w:id="28"/>
      <w:bookmarkEnd w:id="29"/>
    </w:p>
    <w:p w:rsidR="007B1EA6" w:rsidRDefault="007B1EA6" w:rsidP="00362D35">
      <w:pPr>
        <w:ind w:firstLine="709"/>
        <w:jc w:val="both"/>
        <w:outlineLvl w:val="0"/>
      </w:pPr>
      <w:bookmarkStart w:id="30" w:name="_Toc330385279"/>
      <w:bookmarkStart w:id="31" w:name="_Toc330387002"/>
      <w: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0"/>
      <w:bookmarkEnd w:id="31"/>
    </w:p>
    <w:p w:rsidR="007B1EA6" w:rsidRDefault="007B1EA6" w:rsidP="00362D35">
      <w:pPr>
        <w:ind w:firstLine="709"/>
        <w:jc w:val="both"/>
        <w:outlineLvl w:val="0"/>
        <w:rPr>
          <w:b/>
          <w:bCs/>
        </w:rPr>
      </w:pPr>
      <w:bookmarkStart w:id="32" w:name="_Toc330385280"/>
      <w:bookmarkStart w:id="33" w:name="_Toc330387003"/>
      <w:r>
        <w:rPr>
          <w:b/>
          <w:bCs/>
        </w:rPr>
        <w:t>3.Средства защиты (СЗ):</w:t>
      </w:r>
      <w:bookmarkEnd w:id="32"/>
      <w:bookmarkEnd w:id="33"/>
    </w:p>
    <w:p w:rsidR="007B1EA6" w:rsidRDefault="007B1EA6" w:rsidP="00362D35">
      <w:pPr>
        <w:ind w:firstLine="709"/>
        <w:jc w:val="both"/>
        <w:outlineLvl w:val="0"/>
      </w:pPr>
      <w:bookmarkStart w:id="34" w:name="_Toc330385281"/>
      <w:bookmarkStart w:id="35" w:name="_Toc330387004"/>
      <w:r>
        <w:t>3.1.Средства индивидуальной защиты (</w:t>
      </w:r>
      <w:proofErr w:type="gramStart"/>
      <w:r>
        <w:t>СИЗ</w:t>
      </w:r>
      <w:proofErr w:type="gramEnd"/>
      <w:r>
        <w:t>):</w:t>
      </w:r>
      <w:bookmarkEnd w:id="34"/>
      <w:bookmarkEnd w:id="35"/>
    </w:p>
    <w:p w:rsidR="007B1EA6" w:rsidRDefault="007B1EA6" w:rsidP="00362D35">
      <w:pPr>
        <w:ind w:firstLine="709"/>
        <w:jc w:val="both"/>
        <w:outlineLvl w:val="0"/>
      </w:pPr>
      <w:bookmarkStart w:id="36" w:name="_Toc330385282"/>
      <w:bookmarkStart w:id="37" w:name="_Toc330387005"/>
      <w: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6"/>
      <w:bookmarkEnd w:id="37"/>
    </w:p>
    <w:p w:rsidR="007B1EA6" w:rsidRDefault="007B1EA6" w:rsidP="00F443AE">
      <w:pPr>
        <w:pStyle w:val="aff7"/>
        <w:numPr>
          <w:ilvl w:val="0"/>
          <w:numId w:val="44"/>
        </w:numPr>
        <w:suppressAutoHyphens w:val="0"/>
        <w:ind w:left="0" w:firstLine="709"/>
        <w:jc w:val="both"/>
        <w:outlineLvl w:val="0"/>
      </w:pPr>
      <w:bookmarkStart w:id="38" w:name="_Toc330385283"/>
      <w:bookmarkStart w:id="39" w:name="_Toc330387006"/>
      <w:r>
        <w:t xml:space="preserve">Защитная обувь с </w:t>
      </w:r>
      <w:proofErr w:type="spellStart"/>
      <w:r>
        <w:t>жёсткимподноском</w:t>
      </w:r>
      <w:proofErr w:type="spellEnd"/>
      <w:r>
        <w:t xml:space="preserve"> (</w:t>
      </w:r>
      <w:proofErr w:type="spellStart"/>
      <w:r>
        <w:t>спецобувь</w:t>
      </w:r>
      <w:proofErr w:type="spellEnd"/>
      <w:r>
        <w:t>);</w:t>
      </w:r>
      <w:bookmarkEnd w:id="38"/>
      <w:bookmarkEnd w:id="39"/>
    </w:p>
    <w:p w:rsidR="007B1EA6" w:rsidRDefault="007B1EA6" w:rsidP="00F443AE">
      <w:pPr>
        <w:pStyle w:val="aff7"/>
        <w:numPr>
          <w:ilvl w:val="0"/>
          <w:numId w:val="44"/>
        </w:numPr>
        <w:suppressAutoHyphens w:val="0"/>
        <w:ind w:left="0" w:firstLine="709"/>
        <w:jc w:val="both"/>
        <w:outlineLvl w:val="0"/>
      </w:pPr>
      <w:bookmarkStart w:id="40" w:name="_Toc330385284"/>
      <w:bookmarkStart w:id="41" w:name="_Toc330387007"/>
      <w:r>
        <w:t>Каска;</w:t>
      </w:r>
      <w:bookmarkEnd w:id="40"/>
      <w:bookmarkEnd w:id="41"/>
    </w:p>
    <w:p w:rsidR="007B1EA6" w:rsidRDefault="007B1EA6" w:rsidP="00F443AE">
      <w:pPr>
        <w:pStyle w:val="aff7"/>
        <w:numPr>
          <w:ilvl w:val="0"/>
          <w:numId w:val="44"/>
        </w:numPr>
        <w:suppressAutoHyphens w:val="0"/>
        <w:ind w:left="0" w:firstLine="709"/>
        <w:jc w:val="both"/>
        <w:outlineLvl w:val="0"/>
      </w:pPr>
      <w:bookmarkStart w:id="42" w:name="_Toc330385285"/>
      <w:bookmarkStart w:id="43" w:name="_Toc330387008"/>
      <w:r>
        <w:t>Защитные очки;</w:t>
      </w:r>
      <w:bookmarkEnd w:id="42"/>
      <w:bookmarkEnd w:id="43"/>
    </w:p>
    <w:p w:rsidR="007B1EA6" w:rsidRDefault="007B1EA6" w:rsidP="00F443AE">
      <w:pPr>
        <w:pStyle w:val="aff7"/>
        <w:numPr>
          <w:ilvl w:val="0"/>
          <w:numId w:val="44"/>
        </w:numPr>
        <w:suppressAutoHyphens w:val="0"/>
        <w:ind w:left="0" w:firstLine="709"/>
        <w:jc w:val="both"/>
        <w:outlineLvl w:val="0"/>
      </w:pPr>
      <w:bookmarkStart w:id="44" w:name="_Toc330385286"/>
      <w:bookmarkStart w:id="45" w:name="_Toc330387009"/>
      <w:r>
        <w:t>Спецодежда;</w:t>
      </w:r>
      <w:bookmarkEnd w:id="44"/>
      <w:bookmarkEnd w:id="45"/>
    </w:p>
    <w:p w:rsidR="007B1EA6" w:rsidRDefault="007B1EA6" w:rsidP="00F443AE">
      <w:pPr>
        <w:pStyle w:val="aff7"/>
        <w:numPr>
          <w:ilvl w:val="0"/>
          <w:numId w:val="44"/>
        </w:numPr>
        <w:suppressAutoHyphens w:val="0"/>
        <w:ind w:left="0" w:firstLine="709"/>
        <w:jc w:val="both"/>
        <w:outlineLvl w:val="0"/>
      </w:pPr>
      <w:bookmarkStart w:id="46" w:name="_Toc330385287"/>
      <w:bookmarkStart w:id="47" w:name="_Toc330387010"/>
      <w:r>
        <w:t>Рабочие перчатки;</w:t>
      </w:r>
      <w:bookmarkStart w:id="48" w:name="_Toc330385288"/>
      <w:bookmarkStart w:id="49" w:name="_Toc330387011"/>
      <w:bookmarkEnd w:id="46"/>
      <w:bookmarkEnd w:id="47"/>
    </w:p>
    <w:p w:rsidR="007B1EA6" w:rsidRDefault="007B1EA6" w:rsidP="00F443AE">
      <w:pPr>
        <w:pStyle w:val="aff7"/>
        <w:numPr>
          <w:ilvl w:val="0"/>
          <w:numId w:val="44"/>
        </w:numPr>
        <w:suppressAutoHyphens w:val="0"/>
        <w:ind w:left="0" w:firstLine="709"/>
        <w:jc w:val="both"/>
        <w:outlineLvl w:val="0"/>
      </w:pPr>
      <w:r>
        <w:t>Сигнальный жилет;</w:t>
      </w:r>
    </w:p>
    <w:p w:rsidR="007B1EA6" w:rsidRDefault="007B1EA6" w:rsidP="00F443AE">
      <w:pPr>
        <w:pStyle w:val="aff7"/>
        <w:numPr>
          <w:ilvl w:val="0"/>
          <w:numId w:val="44"/>
        </w:numPr>
        <w:suppressAutoHyphens w:val="0"/>
        <w:ind w:left="0" w:firstLine="709"/>
        <w:jc w:val="both"/>
        <w:outlineLvl w:val="0"/>
      </w:pPr>
      <w:r>
        <w:t>Респиратор;</w:t>
      </w:r>
    </w:p>
    <w:p w:rsidR="007B1EA6" w:rsidRDefault="007B1EA6" w:rsidP="00F443AE">
      <w:pPr>
        <w:pStyle w:val="aff7"/>
        <w:numPr>
          <w:ilvl w:val="0"/>
          <w:numId w:val="44"/>
        </w:numPr>
        <w:suppressAutoHyphens w:val="0"/>
        <w:ind w:left="0" w:firstLine="709"/>
        <w:jc w:val="both"/>
        <w:outlineLvl w:val="0"/>
      </w:pPr>
      <w:r>
        <w:t>Моющие средства (мази, пасты и т.д.).</w:t>
      </w:r>
    </w:p>
    <w:p w:rsidR="007B1EA6" w:rsidRDefault="007B1EA6" w:rsidP="00362D35">
      <w:pPr>
        <w:ind w:firstLine="709"/>
        <w:jc w:val="both"/>
        <w:outlineLvl w:val="0"/>
      </w:pPr>
      <w:proofErr w:type="gramStart"/>
      <w: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8"/>
      <w:bookmarkEnd w:id="49"/>
      <w:proofErr w:type="gramEnd"/>
    </w:p>
    <w:p w:rsidR="007B1EA6" w:rsidRDefault="007B1EA6" w:rsidP="00362D35">
      <w:pPr>
        <w:ind w:firstLine="709"/>
        <w:jc w:val="both"/>
        <w:outlineLvl w:val="0"/>
      </w:pPr>
      <w:bookmarkStart w:id="50" w:name="_Toc330385292"/>
      <w:bookmarkStart w:id="51" w:name="_Toc330387015"/>
      <w:r>
        <w:t>3.2.Средства коллективной защиты (СКЗ):</w:t>
      </w:r>
      <w:bookmarkEnd w:id="50"/>
      <w:bookmarkEnd w:id="51"/>
    </w:p>
    <w:p w:rsidR="007B1EA6" w:rsidRDefault="007B1EA6" w:rsidP="00362D35">
      <w:pPr>
        <w:ind w:firstLine="709"/>
        <w:jc w:val="both"/>
        <w:outlineLvl w:val="0"/>
      </w:pPr>
      <w:bookmarkStart w:id="52" w:name="_Toc330385293"/>
      <w:bookmarkStart w:id="53" w:name="_Toc330387016"/>
      <w: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bookmarkEnd w:id="52"/>
      <w:bookmarkEnd w:id="53"/>
    </w:p>
    <w:p w:rsidR="007B1EA6" w:rsidRDefault="007B1EA6" w:rsidP="00362D35">
      <w:pPr>
        <w:ind w:firstLine="709"/>
        <w:jc w:val="both"/>
        <w:outlineLvl w:val="0"/>
        <w:rPr>
          <w:b/>
          <w:bCs/>
        </w:rPr>
      </w:pPr>
      <w:bookmarkStart w:id="54" w:name="_Toc330385294"/>
      <w:bookmarkStart w:id="55" w:name="_Toc330387017"/>
      <w:r>
        <w:rPr>
          <w:b/>
          <w:bCs/>
        </w:rPr>
        <w:t>4.Транспорт Подрядчика</w:t>
      </w:r>
      <w:bookmarkEnd w:id="54"/>
      <w:bookmarkEnd w:id="55"/>
    </w:p>
    <w:p w:rsidR="007B1EA6" w:rsidRDefault="007B1EA6" w:rsidP="00362D35">
      <w:pPr>
        <w:ind w:firstLine="709"/>
        <w:jc w:val="both"/>
        <w:outlineLvl w:val="0"/>
      </w:pPr>
      <w:bookmarkStart w:id="56" w:name="_Toc330385295"/>
      <w:bookmarkStart w:id="57" w:name="_Toc330387018"/>
      <w:r>
        <w:t>4.1.ВСЕ ТРАНСПОРТНЫЕ СРЕДСТВА ПОДРЯДНЫХ Организаций, используемые при проведении Работ, должны быть оборудованы следующим:</w:t>
      </w:r>
      <w:bookmarkEnd w:id="56"/>
      <w:bookmarkEnd w:id="57"/>
    </w:p>
    <w:p w:rsidR="007B1EA6" w:rsidRDefault="007B1EA6" w:rsidP="00F443AE">
      <w:pPr>
        <w:pStyle w:val="aff7"/>
        <w:numPr>
          <w:ilvl w:val="0"/>
          <w:numId w:val="45"/>
        </w:numPr>
        <w:suppressAutoHyphens w:val="0"/>
        <w:ind w:left="0" w:firstLine="709"/>
        <w:jc w:val="both"/>
        <w:outlineLvl w:val="0"/>
      </w:pPr>
      <w:bookmarkStart w:id="58" w:name="_Toc330385296"/>
      <w:bookmarkStart w:id="59" w:name="_Toc330387019"/>
      <w:r>
        <w:t>Ремни безопасности для водителя и всех пассажиров. Ремни безопасности должны быть пристегнуты во время движения транспортного средства;</w:t>
      </w:r>
      <w:bookmarkEnd w:id="58"/>
      <w:bookmarkEnd w:id="59"/>
    </w:p>
    <w:p w:rsidR="007B1EA6" w:rsidRDefault="007B1EA6" w:rsidP="00F443AE">
      <w:pPr>
        <w:pStyle w:val="aff7"/>
        <w:numPr>
          <w:ilvl w:val="0"/>
          <w:numId w:val="45"/>
        </w:numPr>
        <w:suppressAutoHyphens w:val="0"/>
        <w:ind w:left="0" w:firstLine="709"/>
        <w:jc w:val="both"/>
        <w:outlineLvl w:val="0"/>
      </w:pPr>
      <w:bookmarkStart w:id="60" w:name="_Toc330385297"/>
      <w:bookmarkStart w:id="61" w:name="_Toc330387020"/>
      <w:r>
        <w:t>Аптечка для оказания первой помощи;</w:t>
      </w:r>
      <w:bookmarkEnd w:id="60"/>
      <w:bookmarkEnd w:id="61"/>
    </w:p>
    <w:p w:rsidR="007B1EA6" w:rsidRDefault="007B1EA6" w:rsidP="00F443AE">
      <w:pPr>
        <w:pStyle w:val="aff7"/>
        <w:numPr>
          <w:ilvl w:val="0"/>
          <w:numId w:val="45"/>
        </w:numPr>
        <w:suppressAutoHyphens w:val="0"/>
        <w:ind w:left="0" w:firstLine="709"/>
        <w:jc w:val="both"/>
        <w:outlineLvl w:val="0"/>
      </w:pPr>
      <w:bookmarkStart w:id="62" w:name="_Toc330385298"/>
      <w:bookmarkStart w:id="63" w:name="_Toc330387021"/>
      <w:r>
        <w:t>Огнетушитель;</w:t>
      </w:r>
      <w:bookmarkEnd w:id="62"/>
      <w:bookmarkEnd w:id="63"/>
    </w:p>
    <w:p w:rsidR="007B1EA6" w:rsidRDefault="007B1EA6" w:rsidP="00F443AE">
      <w:pPr>
        <w:pStyle w:val="aff7"/>
        <w:numPr>
          <w:ilvl w:val="0"/>
          <w:numId w:val="45"/>
        </w:numPr>
        <w:suppressAutoHyphens w:val="0"/>
        <w:ind w:left="0" w:firstLine="709"/>
        <w:jc w:val="both"/>
        <w:outlineLvl w:val="0"/>
      </w:pPr>
      <w:bookmarkStart w:id="64" w:name="_Toc330385299"/>
      <w:bookmarkStart w:id="65" w:name="_Toc330387022"/>
      <w:r>
        <w:t>Передние и задние зимние шины в течение зимнего периода (для стран с холодным климатом);</w:t>
      </w:r>
      <w:bookmarkEnd w:id="64"/>
      <w:bookmarkEnd w:id="65"/>
    </w:p>
    <w:p w:rsidR="007B1EA6" w:rsidRDefault="007B1EA6" w:rsidP="00F443AE">
      <w:pPr>
        <w:pStyle w:val="aff7"/>
        <w:numPr>
          <w:ilvl w:val="0"/>
          <w:numId w:val="45"/>
        </w:numPr>
        <w:suppressAutoHyphens w:val="0"/>
        <w:ind w:left="0" w:firstLine="709"/>
        <w:jc w:val="both"/>
        <w:outlineLvl w:val="0"/>
      </w:pPr>
      <w:bookmarkStart w:id="66" w:name="_Toc330385300"/>
      <w:bookmarkStart w:id="67" w:name="_Toc330387023"/>
      <w:r>
        <w:t>Световая и звуковая сигнализация движения задним ходом.</w:t>
      </w:r>
      <w:bookmarkEnd w:id="66"/>
      <w:bookmarkEnd w:id="67"/>
    </w:p>
    <w:p w:rsidR="007B1EA6" w:rsidRDefault="007B1EA6" w:rsidP="00F443AE">
      <w:pPr>
        <w:pStyle w:val="aff7"/>
        <w:numPr>
          <w:ilvl w:val="0"/>
          <w:numId w:val="45"/>
        </w:numPr>
        <w:suppressAutoHyphens w:val="0"/>
        <w:ind w:left="0" w:firstLine="709"/>
        <w:jc w:val="both"/>
        <w:outlineLvl w:val="0"/>
      </w:pPr>
      <w:bookmarkStart w:id="68" w:name="_Toc330385301"/>
      <w:bookmarkStart w:id="69" w:name="_Toc330387024"/>
      <w:r>
        <w:t>Подрядная организация должна обеспечить:</w:t>
      </w:r>
      <w:bookmarkEnd w:id="68"/>
      <w:bookmarkEnd w:id="69"/>
    </w:p>
    <w:p w:rsidR="007B1EA6" w:rsidRDefault="007B1EA6" w:rsidP="00F443AE">
      <w:pPr>
        <w:pStyle w:val="aff7"/>
        <w:numPr>
          <w:ilvl w:val="0"/>
          <w:numId w:val="45"/>
        </w:numPr>
        <w:suppressAutoHyphens w:val="0"/>
        <w:ind w:left="0" w:firstLine="709"/>
        <w:jc w:val="both"/>
        <w:outlineLvl w:val="0"/>
      </w:pPr>
      <w:bookmarkStart w:id="70" w:name="_Toc330385302"/>
      <w:bookmarkStart w:id="71" w:name="_Toc330387025"/>
      <w:r>
        <w:t>Обучение и достаточная квалификация водителей;</w:t>
      </w:r>
      <w:bookmarkEnd w:id="70"/>
      <w:bookmarkEnd w:id="71"/>
    </w:p>
    <w:p w:rsidR="007B1EA6" w:rsidRDefault="007B1EA6" w:rsidP="00F443AE">
      <w:pPr>
        <w:pStyle w:val="aff7"/>
        <w:numPr>
          <w:ilvl w:val="0"/>
          <w:numId w:val="45"/>
        </w:numPr>
        <w:suppressAutoHyphens w:val="0"/>
        <w:ind w:left="0" w:firstLine="709"/>
        <w:jc w:val="both"/>
        <w:outlineLvl w:val="0"/>
      </w:pPr>
      <w:bookmarkStart w:id="72" w:name="_Toc330385303"/>
      <w:bookmarkStart w:id="73" w:name="_Toc330387026"/>
      <w:r>
        <w:t>Проведение регулярных ТО транспортных средств;</w:t>
      </w:r>
      <w:bookmarkEnd w:id="72"/>
      <w:bookmarkEnd w:id="73"/>
    </w:p>
    <w:p w:rsidR="007B1EA6" w:rsidRDefault="007B1EA6" w:rsidP="00F443AE">
      <w:pPr>
        <w:pStyle w:val="aff7"/>
        <w:numPr>
          <w:ilvl w:val="0"/>
          <w:numId w:val="45"/>
        </w:numPr>
        <w:suppressAutoHyphens w:val="0"/>
        <w:ind w:left="0" w:firstLine="709"/>
        <w:jc w:val="both"/>
        <w:outlineLvl w:val="0"/>
      </w:pPr>
      <w:bookmarkStart w:id="74" w:name="_Toc330385304"/>
      <w:bookmarkStart w:id="75" w:name="_Toc330387027"/>
      <w:r>
        <w:t>Проведение медицинских осмотров.</w:t>
      </w:r>
    </w:p>
    <w:p w:rsidR="007B1EA6" w:rsidRDefault="007B1EA6" w:rsidP="00362D35">
      <w:pPr>
        <w:ind w:firstLine="709"/>
        <w:jc w:val="both"/>
        <w:outlineLvl w:val="0"/>
      </w:pPr>
      <w:r>
        <w:t>4.2.При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4"/>
      <w:bookmarkEnd w:id="75"/>
    </w:p>
    <w:p w:rsidR="007B1EA6" w:rsidRDefault="007B1EA6" w:rsidP="00362D35">
      <w:pPr>
        <w:ind w:firstLine="709"/>
        <w:jc w:val="both"/>
        <w:outlineLvl w:val="0"/>
        <w:rPr>
          <w:b/>
          <w:bCs/>
        </w:rPr>
      </w:pPr>
      <w:bookmarkStart w:id="76" w:name="_Toc330385305"/>
      <w:bookmarkStart w:id="77" w:name="_Toc330387028"/>
      <w:r>
        <w:rPr>
          <w:b/>
          <w:bCs/>
        </w:rPr>
        <w:t>5.Работы повышенной опасности</w:t>
      </w:r>
      <w:bookmarkEnd w:id="76"/>
      <w:bookmarkEnd w:id="77"/>
    </w:p>
    <w:p w:rsidR="007B1EA6" w:rsidRDefault="007B1EA6" w:rsidP="00362D35">
      <w:pPr>
        <w:ind w:firstLine="709"/>
        <w:jc w:val="both"/>
        <w:outlineLvl w:val="0"/>
      </w:pPr>
      <w:bookmarkStart w:id="78" w:name="_Toc330385306"/>
      <w:bookmarkStart w:id="79" w:name="_Toc330387029"/>
      <w:r>
        <w:t>5.1.Подрядная организация должна определить и разработать перечень работ повышенной опасности. Минимально, этот перечень должен включать:</w:t>
      </w:r>
      <w:bookmarkEnd w:id="78"/>
      <w:bookmarkEnd w:id="79"/>
    </w:p>
    <w:p w:rsidR="007B1EA6" w:rsidRDefault="007B1EA6" w:rsidP="00F443AE">
      <w:pPr>
        <w:pStyle w:val="aff7"/>
        <w:numPr>
          <w:ilvl w:val="0"/>
          <w:numId w:val="46"/>
        </w:numPr>
        <w:suppressAutoHyphens w:val="0"/>
        <w:ind w:left="0" w:firstLine="709"/>
        <w:jc w:val="both"/>
        <w:outlineLvl w:val="0"/>
      </w:pPr>
      <w:bookmarkStart w:id="80" w:name="_Toc330385307"/>
      <w:bookmarkStart w:id="81" w:name="_Toc330387030"/>
      <w:r>
        <w:t>Ремонтные, строительные и монтажные работы на высоте более 1,3 м от пола без инвентарных лесов и подмостей;</w:t>
      </w:r>
      <w:bookmarkEnd w:id="80"/>
      <w:bookmarkEnd w:id="81"/>
    </w:p>
    <w:p w:rsidR="007B1EA6" w:rsidRDefault="007B1EA6" w:rsidP="00F443AE">
      <w:pPr>
        <w:pStyle w:val="aff7"/>
        <w:numPr>
          <w:ilvl w:val="0"/>
          <w:numId w:val="46"/>
        </w:numPr>
        <w:suppressAutoHyphens w:val="0"/>
        <w:ind w:left="0" w:firstLine="709"/>
        <w:jc w:val="both"/>
        <w:outlineLvl w:val="0"/>
      </w:pPr>
      <w:bookmarkStart w:id="82" w:name="_Toc330385308"/>
      <w:bookmarkStart w:id="83" w:name="_Toc330387031"/>
      <w:r>
        <w:t>Ремонт трубопроводов пара и горячей воды;</w:t>
      </w:r>
      <w:bookmarkEnd w:id="82"/>
      <w:bookmarkEnd w:id="83"/>
    </w:p>
    <w:p w:rsidR="007B1EA6" w:rsidRDefault="007B1EA6" w:rsidP="00F443AE">
      <w:pPr>
        <w:pStyle w:val="aff7"/>
        <w:numPr>
          <w:ilvl w:val="0"/>
          <w:numId w:val="46"/>
        </w:numPr>
        <w:suppressAutoHyphens w:val="0"/>
        <w:ind w:left="0" w:firstLine="709"/>
        <w:jc w:val="both"/>
        <w:outlineLvl w:val="0"/>
      </w:pPr>
      <w:bookmarkStart w:id="84" w:name="_Toc330385309"/>
      <w:bookmarkStart w:id="85" w:name="_Toc330387032"/>
      <w:r>
        <w:t>Работы в замкнутых объемах, в ограниченных пространствах;</w:t>
      </w:r>
      <w:bookmarkEnd w:id="84"/>
      <w:bookmarkEnd w:id="85"/>
    </w:p>
    <w:p w:rsidR="007B1EA6" w:rsidRDefault="007B1EA6" w:rsidP="00F443AE">
      <w:pPr>
        <w:pStyle w:val="aff7"/>
        <w:numPr>
          <w:ilvl w:val="0"/>
          <w:numId w:val="46"/>
        </w:numPr>
        <w:suppressAutoHyphens w:val="0"/>
        <w:ind w:left="0" w:firstLine="709"/>
        <w:jc w:val="both"/>
        <w:outlineLvl w:val="0"/>
      </w:pPr>
      <w:bookmarkStart w:id="86" w:name="_Toc330385310"/>
      <w:bookmarkStart w:id="87" w:name="_Toc330387033"/>
      <w:r>
        <w:t>Ремонтные работы, обслуживание мостовых кранов, выполнение работ с выходом на крановые пути</w:t>
      </w:r>
      <w:bookmarkEnd w:id="86"/>
      <w:bookmarkEnd w:id="87"/>
    </w:p>
    <w:p w:rsidR="007B1EA6" w:rsidRDefault="007B1EA6" w:rsidP="00F443AE">
      <w:pPr>
        <w:pStyle w:val="aff7"/>
        <w:numPr>
          <w:ilvl w:val="0"/>
          <w:numId w:val="46"/>
        </w:numPr>
        <w:suppressAutoHyphens w:val="0"/>
        <w:ind w:left="0" w:firstLine="709"/>
        <w:jc w:val="both"/>
        <w:outlineLvl w:val="0"/>
      </w:pPr>
      <w:bookmarkStart w:id="88" w:name="_Toc330385311"/>
      <w:bookmarkStart w:id="89" w:name="_Toc330387034"/>
      <w:proofErr w:type="spellStart"/>
      <w:r>
        <w:t>Электро</w:t>
      </w:r>
      <w:proofErr w:type="spellEnd"/>
      <w:r>
        <w:t xml:space="preserve">- и газосварочные работы, </w:t>
      </w:r>
      <w:proofErr w:type="spellStart"/>
      <w:r>
        <w:t>газорезательные</w:t>
      </w:r>
      <w:proofErr w:type="spellEnd"/>
      <w:r>
        <w:t xml:space="preserve"> работы</w:t>
      </w:r>
      <w:bookmarkEnd w:id="88"/>
      <w:bookmarkEnd w:id="89"/>
    </w:p>
    <w:p w:rsidR="007B1EA6" w:rsidRDefault="007B1EA6" w:rsidP="00F443AE">
      <w:pPr>
        <w:pStyle w:val="aff7"/>
        <w:numPr>
          <w:ilvl w:val="0"/>
          <w:numId w:val="46"/>
        </w:numPr>
        <w:suppressAutoHyphens w:val="0"/>
        <w:ind w:left="0" w:firstLine="709"/>
        <w:jc w:val="both"/>
        <w:outlineLvl w:val="0"/>
      </w:pPr>
      <w:bookmarkStart w:id="90" w:name="_Toc330385312"/>
      <w:bookmarkStart w:id="91" w:name="_Toc330387035"/>
      <w:r>
        <w:t>Работы по вскрытию и испытанию  сосудов и трубопроводов, работающих под давлением.</w:t>
      </w:r>
      <w:bookmarkEnd w:id="90"/>
      <w:bookmarkEnd w:id="91"/>
    </w:p>
    <w:p w:rsidR="007B1EA6" w:rsidRDefault="007B1EA6" w:rsidP="00F443AE">
      <w:pPr>
        <w:pStyle w:val="aff7"/>
        <w:numPr>
          <w:ilvl w:val="0"/>
          <w:numId w:val="46"/>
        </w:numPr>
        <w:suppressAutoHyphens w:val="0"/>
        <w:ind w:left="0" w:firstLine="709"/>
        <w:jc w:val="both"/>
        <w:outlineLvl w:val="0"/>
      </w:pPr>
      <w:bookmarkStart w:id="92" w:name="_Toc330385313"/>
      <w:bookmarkStart w:id="93" w:name="_Toc330387036"/>
      <w: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2"/>
      <w:bookmarkEnd w:id="93"/>
    </w:p>
    <w:p w:rsidR="007B1EA6" w:rsidRDefault="007B1EA6" w:rsidP="00F443AE">
      <w:pPr>
        <w:pStyle w:val="aff7"/>
        <w:numPr>
          <w:ilvl w:val="0"/>
          <w:numId w:val="46"/>
        </w:numPr>
        <w:suppressAutoHyphens w:val="0"/>
        <w:ind w:left="0" w:firstLine="709"/>
        <w:jc w:val="both"/>
        <w:outlineLvl w:val="0"/>
      </w:pPr>
      <w:bookmarkStart w:id="94" w:name="_Toc330385314"/>
      <w:bookmarkStart w:id="95" w:name="_Toc330387037"/>
      <w:r>
        <w:t xml:space="preserve">Проведение огневых работ в </w:t>
      </w:r>
      <w:proofErr w:type="spellStart"/>
      <w:r>
        <w:t>пожар</w:t>
      </w:r>
      <w:proofErr w:type="gramStart"/>
      <w:r>
        <w:t>о</w:t>
      </w:r>
      <w:proofErr w:type="spellEnd"/>
      <w:r>
        <w:t>-</w:t>
      </w:r>
      <w:proofErr w:type="gramEnd"/>
      <w:r>
        <w:t xml:space="preserve"> и взрывоопасных помещениях.</w:t>
      </w:r>
      <w:bookmarkEnd w:id="94"/>
      <w:bookmarkEnd w:id="95"/>
    </w:p>
    <w:p w:rsidR="007B1EA6" w:rsidRDefault="007B1EA6" w:rsidP="00362D35">
      <w:pPr>
        <w:ind w:firstLine="709"/>
        <w:jc w:val="both"/>
        <w:outlineLvl w:val="0"/>
      </w:pPr>
      <w:bookmarkStart w:id="96" w:name="_Toc330385315"/>
      <w:bookmarkStart w:id="97" w:name="_Toc330387038"/>
      <w:r>
        <w:t>5.2.Подрядная организация должна использовать систему нарядов – допусков для выполнения работ повышенной опасности.</w:t>
      </w:r>
      <w:bookmarkEnd w:id="96"/>
      <w:bookmarkEnd w:id="97"/>
    </w:p>
    <w:p w:rsidR="007B1EA6" w:rsidRDefault="007B1EA6" w:rsidP="00362D35">
      <w:pPr>
        <w:ind w:firstLine="709"/>
        <w:jc w:val="both"/>
        <w:outlineLvl w:val="0"/>
        <w:rPr>
          <w:b/>
          <w:bCs/>
        </w:rPr>
      </w:pPr>
      <w:bookmarkStart w:id="98" w:name="_Toc330385316"/>
      <w:bookmarkStart w:id="99" w:name="_Toc330387039"/>
      <w:r>
        <w:rPr>
          <w:b/>
          <w:bCs/>
        </w:rPr>
        <w:t>6.Обучение Персонала</w:t>
      </w:r>
      <w:bookmarkEnd w:id="98"/>
      <w:bookmarkEnd w:id="99"/>
    </w:p>
    <w:p w:rsidR="007B1EA6" w:rsidRDefault="007B1EA6" w:rsidP="00362D35">
      <w:pPr>
        <w:ind w:firstLine="709"/>
        <w:jc w:val="both"/>
        <w:outlineLvl w:val="0"/>
      </w:pPr>
      <w:bookmarkStart w:id="100" w:name="_Toc330385317"/>
      <w:bookmarkStart w:id="101" w:name="_Toc330387040"/>
      <w:r>
        <w:t>6.1.Прежде, чем приступить к работе на Строительной площадке, Персонал Подрядчика должен выполнить следующие мероприятия:</w:t>
      </w:r>
      <w:bookmarkEnd w:id="100"/>
      <w:bookmarkEnd w:id="101"/>
    </w:p>
    <w:p w:rsidR="007B1EA6" w:rsidRDefault="007B1EA6" w:rsidP="00F443AE">
      <w:pPr>
        <w:pStyle w:val="aff7"/>
        <w:numPr>
          <w:ilvl w:val="0"/>
          <w:numId w:val="47"/>
        </w:numPr>
        <w:suppressAutoHyphens w:val="0"/>
        <w:ind w:left="0" w:firstLine="709"/>
        <w:jc w:val="both"/>
        <w:outlineLvl w:val="0"/>
      </w:pPr>
      <w:bookmarkStart w:id="102" w:name="_Toc330385318"/>
      <w:bookmarkStart w:id="103" w:name="_Toc330387041"/>
      <w:r>
        <w:t>Пройти вводный инструктаж по ОТ, ППБ и</w:t>
      </w:r>
      <w:proofErr w:type="gramStart"/>
      <w:r>
        <w:t xml:space="preserve"> Э</w:t>
      </w:r>
      <w:proofErr w:type="gramEnd"/>
      <w:r>
        <w:t>, проводимый представителями Заказчика для работников подрядных организаций в соответствии с установленными Заказчиком правилами.</w:t>
      </w:r>
      <w:bookmarkEnd w:id="102"/>
      <w:bookmarkEnd w:id="103"/>
      <w:r>
        <w:tab/>
      </w:r>
    </w:p>
    <w:p w:rsidR="007B1EA6" w:rsidRDefault="007B1EA6" w:rsidP="00F443AE">
      <w:pPr>
        <w:pStyle w:val="aff7"/>
        <w:numPr>
          <w:ilvl w:val="0"/>
          <w:numId w:val="47"/>
        </w:numPr>
        <w:suppressAutoHyphens w:val="0"/>
        <w:ind w:left="0" w:firstLine="709"/>
        <w:jc w:val="both"/>
        <w:outlineLvl w:val="0"/>
      </w:pPr>
      <w:bookmarkStart w:id="104" w:name="_Toc330385319"/>
      <w:bookmarkStart w:id="105" w:name="_Toc330387042"/>
      <w:r>
        <w:t>Пройти вводный инструктаж по ОТ, ППБ и</w:t>
      </w:r>
      <w:proofErr w:type="gramStart"/>
      <w:r>
        <w:t xml:space="preserve"> Э</w:t>
      </w:r>
      <w:proofErr w:type="gramEnd"/>
      <w:r>
        <w:t>, проводимый представителем Подрядчика, предусмотренный требованиями законодательства.</w:t>
      </w:r>
      <w:bookmarkEnd w:id="104"/>
      <w:bookmarkEnd w:id="105"/>
    </w:p>
    <w:p w:rsidR="007B1EA6" w:rsidRDefault="007B1EA6" w:rsidP="00362D35">
      <w:pPr>
        <w:ind w:firstLine="709"/>
        <w:jc w:val="both"/>
        <w:outlineLvl w:val="0"/>
      </w:pPr>
      <w:bookmarkStart w:id="106" w:name="_Toc330385320"/>
      <w:bookmarkStart w:id="107" w:name="_Toc330387043"/>
      <w: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6"/>
      <w:bookmarkEnd w:id="107"/>
    </w:p>
    <w:p w:rsidR="007B1EA6" w:rsidRDefault="007B1EA6" w:rsidP="00362D35">
      <w:pPr>
        <w:ind w:firstLine="709"/>
        <w:jc w:val="both"/>
        <w:outlineLvl w:val="0"/>
      </w:pPr>
      <w:bookmarkStart w:id="108" w:name="_Toc330385321"/>
      <w:bookmarkStart w:id="109" w:name="_Toc330387044"/>
      <w:r>
        <w:t xml:space="preserve">6.2.Подрядная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spellStart"/>
      <w:r>
        <w:t>ОТдля</w:t>
      </w:r>
      <w:proofErr w:type="spellEnd"/>
      <w:r>
        <w:t xml:space="preserve"> отдельных категорий профессий (стропальщики, сварщики, водители автотранспортных средств, машинисты кранов и т.п.)</w:t>
      </w:r>
      <w:bookmarkEnd w:id="108"/>
      <w:bookmarkEnd w:id="109"/>
    </w:p>
    <w:p w:rsidR="007B1EA6" w:rsidRDefault="007B1EA6" w:rsidP="00362D35">
      <w:pPr>
        <w:ind w:firstLine="709"/>
        <w:jc w:val="both"/>
        <w:outlineLvl w:val="0"/>
      </w:pPr>
      <w:bookmarkStart w:id="110" w:name="_Toc330385322"/>
      <w:bookmarkStart w:id="111" w:name="_Toc330387045"/>
      <w:r>
        <w:t xml:space="preserve">6.3.Заказчик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w:t>
      </w:r>
      <w:proofErr w:type="gramStart"/>
      <w:r>
        <w:t>Заказчика</w:t>
      </w:r>
      <w:proofErr w:type="gramEnd"/>
      <w:r>
        <w:t xml:space="preserve"> только по письменному разрешению Заказчика.</w:t>
      </w:r>
      <w:bookmarkEnd w:id="110"/>
      <w:bookmarkEnd w:id="111"/>
    </w:p>
    <w:p w:rsidR="007B1EA6" w:rsidRDefault="007B1EA6" w:rsidP="00362D35">
      <w:pPr>
        <w:ind w:firstLine="709"/>
        <w:jc w:val="both"/>
        <w:outlineLvl w:val="0"/>
        <w:rPr>
          <w:b/>
          <w:bCs/>
        </w:rPr>
      </w:pPr>
      <w:bookmarkStart w:id="112" w:name="_Toc330385323"/>
      <w:bookmarkStart w:id="113" w:name="_Toc330387046"/>
      <w:r>
        <w:rPr>
          <w:b/>
          <w:bCs/>
        </w:rPr>
        <w:t>7.Политика в отношении употребления алкоголя, наркотиков и токсических веществ, пребывания в состоянии абстинентного синдрома.</w:t>
      </w:r>
      <w:bookmarkEnd w:id="112"/>
      <w:bookmarkEnd w:id="113"/>
    </w:p>
    <w:p w:rsidR="007B1EA6" w:rsidRDefault="007B1EA6" w:rsidP="00362D35">
      <w:pPr>
        <w:ind w:firstLine="709"/>
        <w:jc w:val="both"/>
        <w:outlineLvl w:val="0"/>
        <w:rPr>
          <w:b/>
          <w:bCs/>
        </w:rPr>
      </w:pPr>
      <w:bookmarkStart w:id="114" w:name="_Toc330385324"/>
      <w:bookmarkStart w:id="115" w:name="_Toc330387047"/>
      <w:r>
        <w:t>Подрядная организация</w:t>
      </w:r>
      <w:r>
        <w:rPr>
          <w:b/>
          <w:bCs/>
        </w:rPr>
        <w:t xml:space="preserve"> обязана:</w:t>
      </w:r>
      <w:bookmarkEnd w:id="114"/>
      <w:bookmarkEnd w:id="115"/>
    </w:p>
    <w:p w:rsidR="007B1EA6" w:rsidRDefault="007B1EA6" w:rsidP="00362D35">
      <w:pPr>
        <w:ind w:firstLine="709"/>
        <w:jc w:val="both"/>
        <w:outlineLvl w:val="0"/>
      </w:pPr>
      <w:bookmarkStart w:id="116" w:name="_Toc330385325"/>
      <w:bookmarkStart w:id="117" w:name="_Toc330387048"/>
      <w:r>
        <w:t>7.1.По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6"/>
      <w:bookmarkEnd w:id="117"/>
    </w:p>
    <w:p w:rsidR="007B1EA6" w:rsidRDefault="007B1EA6" w:rsidP="00362D35">
      <w:pPr>
        <w:ind w:firstLine="709"/>
        <w:jc w:val="both"/>
        <w:outlineLvl w:val="0"/>
      </w:pPr>
      <w:bookmarkStart w:id="118" w:name="_Toc330385326"/>
      <w:bookmarkStart w:id="119" w:name="_Toc330387049"/>
      <w:r>
        <w:t>7.2.Не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18"/>
      <w:bookmarkEnd w:id="119"/>
    </w:p>
    <w:p w:rsidR="007B1EA6" w:rsidRDefault="007B1EA6" w:rsidP="00362D35">
      <w:pPr>
        <w:ind w:firstLine="709"/>
        <w:jc w:val="both"/>
        <w:outlineLvl w:val="0"/>
      </w:pPr>
      <w:bookmarkStart w:id="120" w:name="_Toc330385327"/>
      <w:bookmarkStart w:id="121" w:name="_Toc330387050"/>
      <w:r>
        <w:t>7.3.Не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0"/>
      <w:bookmarkEnd w:id="121"/>
    </w:p>
    <w:p w:rsidR="007B1EA6" w:rsidRDefault="007B1EA6" w:rsidP="00362D35">
      <w:pPr>
        <w:ind w:firstLine="709"/>
        <w:jc w:val="both"/>
        <w:outlineLvl w:val="0"/>
      </w:pPr>
      <w:bookmarkStart w:id="122" w:name="_Toc330385328"/>
      <w:bookmarkStart w:id="123" w:name="_Toc330387051"/>
      <w:r>
        <w:t xml:space="preserve">7.4.В целях обеспечения </w:t>
      </w:r>
      <w:proofErr w:type="gramStart"/>
      <w:r>
        <w:t>контроля за</w:t>
      </w:r>
      <w:proofErr w:type="gramEnd"/>
      <w: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2"/>
      <w:bookmarkEnd w:id="123"/>
    </w:p>
    <w:p w:rsidR="007B1EA6" w:rsidRDefault="007B1EA6" w:rsidP="00362D35">
      <w:pPr>
        <w:ind w:firstLine="709"/>
        <w:jc w:val="both"/>
        <w:outlineLvl w:val="0"/>
      </w:pPr>
      <w:bookmarkStart w:id="124" w:name="_Toc330385329"/>
      <w:bookmarkStart w:id="125" w:name="_Toc330387052"/>
      <w:proofErr w:type="gramStart"/>
      <w:r>
        <w:t>7.5.В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bookmarkEnd w:id="124"/>
      <w:bookmarkEnd w:id="125"/>
      <w:proofErr w:type="gramEnd"/>
    </w:p>
    <w:p w:rsidR="007B1EA6" w:rsidRDefault="007B1EA6" w:rsidP="00362D35">
      <w:pPr>
        <w:ind w:firstLine="709"/>
        <w:jc w:val="both"/>
        <w:outlineLvl w:val="0"/>
      </w:pPr>
      <w:bookmarkStart w:id="126" w:name="_Toc330385330"/>
      <w:bookmarkStart w:id="127" w:name="_Toc330387053"/>
      <w:r>
        <w:t xml:space="preserve">7.6.Фиксация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t>может</w:t>
      </w:r>
      <w:proofErr w:type="gramEnd"/>
      <w: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bookmarkEnd w:id="126"/>
      <w:bookmarkEnd w:id="127"/>
    </w:p>
    <w:p w:rsidR="007B1EA6" w:rsidRDefault="007B1EA6" w:rsidP="00362D35">
      <w:pPr>
        <w:ind w:firstLine="709"/>
        <w:jc w:val="both"/>
        <w:outlineLvl w:val="0"/>
      </w:pPr>
      <w:bookmarkStart w:id="128" w:name="_Toc330385331"/>
      <w:bookmarkStart w:id="129" w:name="_Toc330387054"/>
      <w:r>
        <w:t xml:space="preserve">7.7.Заказчик имеет право в любое время проверять исполнение Подрядной организацией обязанностей, предусмотренных настоящим Договором. </w:t>
      </w:r>
      <w:proofErr w:type="gramStart"/>
      <w:r>
        <w:t>В случае возникновения у Заказчика подозрения о наличии на Объекте работников Подрядной организации в состоянии</w:t>
      </w:r>
      <w:proofErr w:type="gramEnd"/>
      <w:r>
        <w:t xml:space="preserve"> опьянения, Подрядная организация обязана по требованию Заказчика незамедлительно отстранить от работы этих Работников.</w:t>
      </w:r>
      <w:bookmarkEnd w:id="128"/>
      <w:bookmarkEnd w:id="129"/>
    </w:p>
    <w:p w:rsidR="007B1EA6" w:rsidRDefault="007B1EA6" w:rsidP="00362D35">
      <w:pPr>
        <w:ind w:firstLine="709"/>
        <w:jc w:val="both"/>
        <w:outlineLvl w:val="0"/>
        <w:rPr>
          <w:b/>
          <w:bCs/>
        </w:rPr>
      </w:pPr>
      <w:bookmarkStart w:id="130" w:name="_Toc330385332"/>
      <w:bookmarkStart w:id="131" w:name="_Toc330387055"/>
      <w:r>
        <w:rPr>
          <w:b/>
          <w:bCs/>
        </w:rPr>
        <w:t>8.Текущие проверки</w:t>
      </w:r>
      <w:bookmarkEnd w:id="130"/>
      <w:bookmarkEnd w:id="131"/>
    </w:p>
    <w:p w:rsidR="007B1EA6" w:rsidRDefault="007B1EA6" w:rsidP="00362D35">
      <w:pPr>
        <w:ind w:firstLine="709"/>
        <w:jc w:val="both"/>
        <w:outlineLvl w:val="0"/>
      </w:pPr>
      <w:bookmarkStart w:id="132" w:name="_Toc330385333"/>
      <w:bookmarkStart w:id="133" w:name="_Toc330387056"/>
      <w:r>
        <w:t>8.1.В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bookmarkEnd w:id="132"/>
      <w:bookmarkEnd w:id="133"/>
    </w:p>
    <w:p w:rsidR="007B1EA6" w:rsidRDefault="007B1EA6" w:rsidP="00362D35">
      <w:pPr>
        <w:ind w:firstLine="709"/>
        <w:jc w:val="both"/>
        <w:outlineLvl w:val="0"/>
      </w:pPr>
      <w:bookmarkStart w:id="134" w:name="_Toc330385334"/>
      <w:bookmarkStart w:id="135" w:name="_Toc330387057"/>
      <w:r>
        <w:t xml:space="preserve">8.1.1.Внутренние проверки – организуются и проводятся внутри подрядной организации с участием специалистов </w:t>
      </w:r>
      <w:proofErr w:type="spellStart"/>
      <w:r>
        <w:t>поОТ</w:t>
      </w:r>
      <w:proofErr w:type="spellEnd"/>
      <w:r>
        <w:t xml:space="preserve">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bookmarkEnd w:id="134"/>
      <w:bookmarkEnd w:id="135"/>
    </w:p>
    <w:p w:rsidR="007B1EA6" w:rsidRDefault="007B1EA6" w:rsidP="00362D35">
      <w:pPr>
        <w:ind w:firstLine="709"/>
        <w:jc w:val="both"/>
        <w:outlineLvl w:val="0"/>
      </w:pPr>
      <w:bookmarkStart w:id="136" w:name="_Toc330385335"/>
      <w:bookmarkStart w:id="137" w:name="_Toc330387058"/>
      <w:r>
        <w:t>8.1.2.Внешние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t xml:space="preserve"> Э</w:t>
      </w:r>
      <w:proofErr w:type="gramEnd"/>
      <w: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bookmarkEnd w:id="136"/>
      <w:bookmarkEnd w:id="137"/>
    </w:p>
    <w:p w:rsidR="007B1EA6" w:rsidRDefault="007B1EA6" w:rsidP="00362D35">
      <w:pPr>
        <w:ind w:firstLine="709"/>
        <w:jc w:val="both"/>
        <w:outlineLvl w:val="0"/>
      </w:pPr>
      <w:bookmarkStart w:id="138" w:name="_Toc330385336"/>
      <w:bookmarkStart w:id="139" w:name="_Toc330387059"/>
      <w:r>
        <w:t>8.2.В ходе проведения работ, при необходимости Сторонами должны быть организованы и проводиться совместные совещания по анализу соблюдения Подрядной организацией требований ОТ, ПБ, ППБ и Э. Протоколы совещаний по вопросам ОТ, ПБ, ППБ и Э составляются в двух экземплярах, по одному для представителей Подрядной организации и  Заказчика.</w:t>
      </w:r>
      <w:bookmarkEnd w:id="138"/>
      <w:bookmarkEnd w:id="139"/>
    </w:p>
    <w:p w:rsidR="007B1EA6" w:rsidRDefault="007B1EA6" w:rsidP="00362D35">
      <w:pPr>
        <w:ind w:firstLine="709"/>
        <w:jc w:val="both"/>
        <w:outlineLvl w:val="0"/>
        <w:rPr>
          <w:b/>
          <w:bCs/>
        </w:rPr>
      </w:pPr>
      <w:bookmarkStart w:id="140" w:name="_Toc330385337"/>
      <w:bookmarkStart w:id="141" w:name="_Toc330387060"/>
      <w:r>
        <w:rPr>
          <w:b/>
          <w:bCs/>
        </w:rPr>
        <w:t>9.Требования к отчётности</w:t>
      </w:r>
      <w:bookmarkEnd w:id="140"/>
      <w:bookmarkEnd w:id="141"/>
    </w:p>
    <w:p w:rsidR="007B1EA6" w:rsidRDefault="007B1EA6" w:rsidP="00362D35">
      <w:pPr>
        <w:ind w:firstLine="709"/>
        <w:jc w:val="both"/>
        <w:outlineLvl w:val="0"/>
      </w:pPr>
      <w:bookmarkStart w:id="142" w:name="_Toc330385338"/>
      <w:bookmarkStart w:id="143" w:name="_Toc330387061"/>
      <w:r>
        <w:t>9.1.Подряднаяорганизацияпредставляет по требованию Заказчика отчет о результатах работы в области ОТ, ПБ, ППБ и</w:t>
      </w:r>
      <w:proofErr w:type="gramStart"/>
      <w:r>
        <w:t xml:space="preserve"> Э</w:t>
      </w:r>
      <w:proofErr w:type="gramEnd"/>
      <w:r>
        <w:t xml:space="preserve"> в отношении Работ. Отчёт предоставляется в течение 5 (Пяти) дней с момента получения запроса от Заказчика. В такой отчет включаются следующее:</w:t>
      </w:r>
      <w:bookmarkEnd w:id="142"/>
      <w:bookmarkEnd w:id="143"/>
    </w:p>
    <w:p w:rsidR="007B1EA6" w:rsidRDefault="007B1EA6" w:rsidP="00F443AE">
      <w:pPr>
        <w:pStyle w:val="aff7"/>
        <w:numPr>
          <w:ilvl w:val="0"/>
          <w:numId w:val="48"/>
        </w:numPr>
        <w:suppressAutoHyphens w:val="0"/>
        <w:ind w:left="0" w:firstLine="709"/>
        <w:jc w:val="both"/>
        <w:outlineLvl w:val="0"/>
      </w:pPr>
      <w:bookmarkStart w:id="144" w:name="_Toc330385339"/>
      <w:bookmarkStart w:id="145" w:name="_Toc330387062"/>
      <w:r>
        <w:t>все несчастные случаи;</w:t>
      </w:r>
      <w:bookmarkEnd w:id="144"/>
      <w:bookmarkEnd w:id="145"/>
    </w:p>
    <w:p w:rsidR="007B1EA6" w:rsidRDefault="007B1EA6" w:rsidP="00F443AE">
      <w:pPr>
        <w:pStyle w:val="aff7"/>
        <w:numPr>
          <w:ilvl w:val="0"/>
          <w:numId w:val="48"/>
        </w:numPr>
        <w:suppressAutoHyphens w:val="0"/>
        <w:ind w:left="0" w:firstLine="709"/>
        <w:jc w:val="both"/>
        <w:outlineLvl w:val="0"/>
      </w:pPr>
      <w:bookmarkStart w:id="146" w:name="_Toc330385340"/>
      <w:bookmarkStart w:id="147" w:name="_Toc330387063"/>
      <w:r>
        <w:t>все дорожно-транспортные происшествия, относящиеся к тому периоду времени, когда Подрядная организация выполняла работы для Заказчика;</w:t>
      </w:r>
      <w:bookmarkEnd w:id="146"/>
      <w:bookmarkEnd w:id="147"/>
    </w:p>
    <w:p w:rsidR="007B1EA6" w:rsidRDefault="007B1EA6" w:rsidP="00F443AE">
      <w:pPr>
        <w:pStyle w:val="aff7"/>
        <w:numPr>
          <w:ilvl w:val="0"/>
          <w:numId w:val="48"/>
        </w:numPr>
        <w:suppressAutoHyphens w:val="0"/>
        <w:ind w:left="0" w:firstLine="709"/>
        <w:jc w:val="both"/>
        <w:outlineLvl w:val="0"/>
      </w:pPr>
      <w:bookmarkStart w:id="148" w:name="_Toc330385341"/>
      <w:bookmarkStart w:id="149" w:name="_Toc330387064"/>
      <w: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48"/>
      <w:bookmarkEnd w:id="149"/>
    </w:p>
    <w:p w:rsidR="007B1EA6" w:rsidRDefault="007B1EA6" w:rsidP="00F443AE">
      <w:pPr>
        <w:pStyle w:val="aff7"/>
        <w:numPr>
          <w:ilvl w:val="0"/>
          <w:numId w:val="48"/>
        </w:numPr>
        <w:suppressAutoHyphens w:val="0"/>
        <w:ind w:left="0" w:firstLine="709"/>
        <w:jc w:val="both"/>
        <w:outlineLvl w:val="0"/>
      </w:pPr>
      <w:bookmarkStart w:id="150" w:name="_Toc330385342"/>
      <w:bookmarkStart w:id="151" w:name="_Toc330387065"/>
      <w:r>
        <w:t>любые другие события, о которых необходимо сообщать компетентным государственным органам;</w:t>
      </w:r>
      <w:bookmarkEnd w:id="150"/>
      <w:bookmarkEnd w:id="151"/>
    </w:p>
    <w:p w:rsidR="007B1EA6" w:rsidRDefault="007B1EA6" w:rsidP="00F443AE">
      <w:pPr>
        <w:pStyle w:val="aff7"/>
        <w:numPr>
          <w:ilvl w:val="0"/>
          <w:numId w:val="48"/>
        </w:numPr>
        <w:suppressAutoHyphens w:val="0"/>
        <w:ind w:left="0" w:firstLine="709"/>
        <w:jc w:val="both"/>
        <w:outlineLvl w:val="0"/>
      </w:pPr>
      <w:bookmarkStart w:id="152" w:name="_Toc330385343"/>
      <w:bookmarkStart w:id="153" w:name="_Toc330387066"/>
      <w:r>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bookmarkEnd w:id="152"/>
      <w:bookmarkEnd w:id="153"/>
    </w:p>
    <w:p w:rsidR="007B1EA6" w:rsidRDefault="007B1EA6" w:rsidP="00362D35">
      <w:pPr>
        <w:ind w:firstLine="709"/>
        <w:jc w:val="both"/>
        <w:outlineLvl w:val="0"/>
      </w:pPr>
      <w:bookmarkStart w:id="154" w:name="_Toc330385344"/>
      <w:bookmarkStart w:id="155" w:name="_Toc330387067"/>
      <w:r>
        <w:t>9.2.В дополнение к представлению отчёта, Подрядная организация 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4"/>
      <w:bookmarkEnd w:id="155"/>
    </w:p>
    <w:p w:rsidR="007B1EA6" w:rsidRDefault="007B1EA6" w:rsidP="00362D35">
      <w:pPr>
        <w:ind w:firstLine="709"/>
        <w:jc w:val="both"/>
        <w:outlineLvl w:val="0"/>
        <w:rPr>
          <w:b/>
          <w:bCs/>
        </w:rPr>
      </w:pPr>
      <w:bookmarkStart w:id="156" w:name="_Toc330385345"/>
      <w:bookmarkStart w:id="157" w:name="_Toc330387068"/>
      <w:r>
        <w:rPr>
          <w:b/>
          <w:bCs/>
        </w:rPr>
        <w:t xml:space="preserve">10.Требования к </w:t>
      </w:r>
      <w:proofErr w:type="spellStart"/>
      <w:r>
        <w:rPr>
          <w:b/>
          <w:bCs/>
        </w:rPr>
        <w:t>профпригодности</w:t>
      </w:r>
      <w:proofErr w:type="spellEnd"/>
      <w:r>
        <w:rPr>
          <w:b/>
          <w:bCs/>
        </w:rPr>
        <w:t xml:space="preserve"> персонала по состоянию здоровья</w:t>
      </w:r>
      <w:bookmarkEnd w:id="156"/>
      <w:bookmarkEnd w:id="157"/>
    </w:p>
    <w:p w:rsidR="007B1EA6" w:rsidRDefault="007B1EA6" w:rsidP="00362D35">
      <w:pPr>
        <w:ind w:firstLine="709"/>
        <w:jc w:val="both"/>
        <w:outlineLvl w:val="0"/>
      </w:pPr>
      <w:bookmarkStart w:id="158" w:name="_Toc330385346"/>
      <w:bookmarkStart w:id="159" w:name="_Toc330387069"/>
      <w: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7B1EA6" w:rsidRDefault="007B1EA6" w:rsidP="00362D35">
      <w:pPr>
        <w:ind w:firstLine="709"/>
        <w:jc w:val="both"/>
        <w:outlineLvl w:val="0"/>
      </w:pPr>
      <w:r>
        <w:t xml:space="preserve">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w:t>
      </w:r>
      <w:proofErr w:type="gramStart"/>
      <w:r>
        <w:t>предоставить соответствующие подтверждающие документы</w:t>
      </w:r>
      <w:proofErr w:type="gramEnd"/>
      <w: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58"/>
      <w:bookmarkEnd w:id="159"/>
    </w:p>
    <w:p w:rsidR="007B1EA6" w:rsidRDefault="007B1EA6" w:rsidP="00362D35">
      <w:pPr>
        <w:ind w:firstLine="709"/>
        <w:jc w:val="both"/>
        <w:outlineLvl w:val="0"/>
        <w:rPr>
          <w:b/>
          <w:bCs/>
        </w:rPr>
      </w:pPr>
      <w:bookmarkStart w:id="160" w:name="_Toc330385347"/>
      <w:bookmarkStart w:id="161" w:name="_Toc330387070"/>
      <w:r>
        <w:rPr>
          <w:b/>
          <w:bCs/>
        </w:rPr>
        <w:t>11.Состояние мест проведения работ</w:t>
      </w:r>
      <w:bookmarkEnd w:id="160"/>
      <w:bookmarkEnd w:id="161"/>
    </w:p>
    <w:p w:rsidR="007B1EA6" w:rsidRDefault="007B1EA6" w:rsidP="00362D35">
      <w:pPr>
        <w:ind w:firstLine="709"/>
        <w:jc w:val="both"/>
        <w:outlineLvl w:val="0"/>
      </w:pPr>
      <w:bookmarkStart w:id="162" w:name="_Toc330385348"/>
      <w:bookmarkStart w:id="163" w:name="_Toc330387071"/>
      <w:r>
        <w:t xml:space="preserve">11.1.В месте проведения подрядной организацией работ на границе рабочей зоны подрядная организация должна </w:t>
      </w:r>
      <w:proofErr w:type="gramStart"/>
      <w:r>
        <w:t>разместить</w:t>
      </w:r>
      <w:proofErr w:type="gramEnd"/>
      <w:r>
        <w:t xml:space="preserve"> информационную табличку с указанием:</w:t>
      </w:r>
      <w:bookmarkEnd w:id="162"/>
      <w:bookmarkEnd w:id="163"/>
    </w:p>
    <w:p w:rsidR="007B1EA6" w:rsidRDefault="007B1EA6" w:rsidP="00F443AE">
      <w:pPr>
        <w:pStyle w:val="aff7"/>
        <w:numPr>
          <w:ilvl w:val="0"/>
          <w:numId w:val="49"/>
        </w:numPr>
        <w:suppressAutoHyphens w:val="0"/>
        <w:ind w:left="0" w:firstLine="709"/>
        <w:jc w:val="both"/>
        <w:outlineLvl w:val="0"/>
      </w:pPr>
      <w:bookmarkStart w:id="164" w:name="_Toc330385349"/>
      <w:bookmarkStart w:id="165" w:name="_Toc330387072"/>
      <w:r>
        <w:t>наименования подрядной организации</w:t>
      </w:r>
      <w:bookmarkEnd w:id="164"/>
      <w:bookmarkEnd w:id="165"/>
    </w:p>
    <w:p w:rsidR="007B1EA6" w:rsidRDefault="007B1EA6" w:rsidP="00F443AE">
      <w:pPr>
        <w:pStyle w:val="aff7"/>
        <w:numPr>
          <w:ilvl w:val="0"/>
          <w:numId w:val="49"/>
        </w:numPr>
        <w:suppressAutoHyphens w:val="0"/>
        <w:ind w:left="0" w:firstLine="709"/>
        <w:jc w:val="both"/>
        <w:outlineLvl w:val="0"/>
      </w:pPr>
      <w:bookmarkStart w:id="166" w:name="_Toc330385350"/>
      <w:bookmarkStart w:id="167" w:name="_Toc330387073"/>
      <w:r>
        <w:t>ответственных:</w:t>
      </w:r>
      <w:bookmarkEnd w:id="166"/>
      <w:bookmarkEnd w:id="167"/>
    </w:p>
    <w:p w:rsidR="007B1EA6" w:rsidRDefault="007B1EA6" w:rsidP="00F443AE">
      <w:pPr>
        <w:pStyle w:val="aff7"/>
        <w:numPr>
          <w:ilvl w:val="0"/>
          <w:numId w:val="49"/>
        </w:numPr>
        <w:suppressAutoHyphens w:val="0"/>
        <w:ind w:left="0" w:firstLine="709"/>
        <w:jc w:val="both"/>
        <w:outlineLvl w:val="0"/>
      </w:pPr>
      <w:bookmarkStart w:id="168" w:name="_Toc330385351"/>
      <w:bookmarkStart w:id="169" w:name="_Toc330387074"/>
      <w:r>
        <w:t>Руководителя организации – Ф.И.О., должность, телефон;</w:t>
      </w:r>
      <w:bookmarkEnd w:id="168"/>
      <w:bookmarkEnd w:id="169"/>
    </w:p>
    <w:p w:rsidR="007B1EA6" w:rsidRDefault="007B1EA6" w:rsidP="00F443AE">
      <w:pPr>
        <w:pStyle w:val="aff7"/>
        <w:numPr>
          <w:ilvl w:val="0"/>
          <w:numId w:val="49"/>
        </w:numPr>
        <w:suppressAutoHyphens w:val="0"/>
        <w:ind w:left="0" w:firstLine="709"/>
        <w:jc w:val="both"/>
        <w:outlineLvl w:val="0"/>
      </w:pPr>
      <w:bookmarkStart w:id="170" w:name="_Toc330385352"/>
      <w:bookmarkStart w:id="171" w:name="_Toc330387075"/>
      <w:r>
        <w:t>Производителя работ - Ф.И.О., должность, телефон;</w:t>
      </w:r>
      <w:bookmarkEnd w:id="170"/>
      <w:bookmarkEnd w:id="171"/>
    </w:p>
    <w:p w:rsidR="007B1EA6" w:rsidRDefault="007B1EA6" w:rsidP="00F443AE">
      <w:pPr>
        <w:pStyle w:val="aff7"/>
        <w:numPr>
          <w:ilvl w:val="0"/>
          <w:numId w:val="49"/>
        </w:numPr>
        <w:suppressAutoHyphens w:val="0"/>
        <w:ind w:left="0" w:firstLine="709"/>
        <w:jc w:val="both"/>
        <w:outlineLvl w:val="0"/>
      </w:pPr>
      <w:bookmarkStart w:id="172" w:name="_Toc330385353"/>
      <w:bookmarkStart w:id="173" w:name="_Toc330387076"/>
      <w:r>
        <w:t>по вопросам ОТБ и ПЭБ - Ф.И.О., должность, телефон.</w:t>
      </w:r>
      <w:bookmarkEnd w:id="172"/>
      <w:bookmarkEnd w:id="173"/>
    </w:p>
    <w:p w:rsidR="007B1EA6" w:rsidRDefault="007B1EA6" w:rsidP="00362D35">
      <w:pPr>
        <w:ind w:firstLine="709"/>
        <w:jc w:val="both"/>
        <w:outlineLvl w:val="0"/>
      </w:pPr>
      <w:bookmarkStart w:id="174" w:name="_Toc330385354"/>
      <w:bookmarkStart w:id="175" w:name="_Toc330387077"/>
      <w:r>
        <w:t>11.2.Подрядная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4"/>
      <w:bookmarkEnd w:id="175"/>
    </w:p>
    <w:p w:rsidR="007B1EA6" w:rsidRDefault="007B1EA6" w:rsidP="00362D35">
      <w:pPr>
        <w:ind w:firstLine="709"/>
        <w:jc w:val="both"/>
        <w:outlineLvl w:val="0"/>
      </w:pPr>
      <w:bookmarkStart w:id="176" w:name="_Toc330385355"/>
      <w:bookmarkStart w:id="177" w:name="_Toc330387078"/>
      <w:r>
        <w:t>11.3.По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6"/>
      <w:bookmarkEnd w:id="177"/>
    </w:p>
    <w:p w:rsidR="007B1EA6" w:rsidRDefault="007B1EA6" w:rsidP="00362D35">
      <w:pPr>
        <w:ind w:firstLine="709"/>
        <w:jc w:val="both"/>
        <w:outlineLvl w:val="0"/>
        <w:rPr>
          <w:b/>
          <w:bCs/>
        </w:rPr>
      </w:pPr>
      <w:bookmarkStart w:id="178" w:name="_Toc330385356"/>
      <w:bookmarkStart w:id="179" w:name="_Toc330387079"/>
      <w:r>
        <w:rPr>
          <w:b/>
          <w:bCs/>
        </w:rPr>
        <w:t>12.Требования к оборудованию</w:t>
      </w:r>
      <w:bookmarkEnd w:id="178"/>
      <w:bookmarkEnd w:id="179"/>
    </w:p>
    <w:p w:rsidR="007B1EA6" w:rsidRDefault="007B1EA6" w:rsidP="00362D35">
      <w:pPr>
        <w:ind w:firstLine="709"/>
        <w:jc w:val="both"/>
        <w:outlineLvl w:val="0"/>
      </w:pPr>
      <w:bookmarkStart w:id="180" w:name="_Toc330385357"/>
      <w:bookmarkStart w:id="181" w:name="_Toc330387080"/>
      <w:r>
        <w:t>12.1.В целях обеспечения эффективного и безопасного выполнения работ, а также исключения простоев в ходе выполнения работ, Подрядная организация 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0"/>
      <w:bookmarkEnd w:id="181"/>
    </w:p>
    <w:p w:rsidR="007B1EA6" w:rsidRDefault="007B1EA6" w:rsidP="00362D35">
      <w:pPr>
        <w:ind w:firstLine="709"/>
        <w:jc w:val="both"/>
        <w:outlineLvl w:val="0"/>
      </w:pPr>
      <w:bookmarkStart w:id="182" w:name="_Toc330385358"/>
      <w:bookmarkStart w:id="183" w:name="_Toc330387081"/>
      <w:r>
        <w:t>12.2.Использование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2"/>
      <w:bookmarkEnd w:id="183"/>
    </w:p>
    <w:p w:rsidR="007B1EA6" w:rsidRDefault="007B1EA6" w:rsidP="00362D35">
      <w:pPr>
        <w:ind w:firstLine="709"/>
        <w:jc w:val="both"/>
        <w:outlineLvl w:val="0"/>
      </w:pPr>
      <w:bookmarkStart w:id="184" w:name="_Toc330385359"/>
      <w:bookmarkStart w:id="185" w:name="_Toc330387082"/>
      <w:r>
        <w:t>12.3.Все оборудование, используемое Подрядной организацией должно поддерживаться в безопасном, рабочем состоянии.</w:t>
      </w:r>
      <w:bookmarkEnd w:id="184"/>
      <w:bookmarkEnd w:id="185"/>
    </w:p>
    <w:p w:rsidR="007B1EA6" w:rsidRDefault="007B1EA6" w:rsidP="00362D35">
      <w:pPr>
        <w:ind w:firstLine="709"/>
        <w:jc w:val="both"/>
        <w:outlineLvl w:val="0"/>
      </w:pPr>
      <w:bookmarkStart w:id="186" w:name="_Toc330385360"/>
      <w:bookmarkStart w:id="187" w:name="_Toc330387083"/>
      <w:r>
        <w:t>12.4.Эксплуатация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6"/>
      <w:bookmarkEnd w:id="187"/>
    </w:p>
    <w:p w:rsidR="007B1EA6" w:rsidRDefault="007B1EA6" w:rsidP="00362D35">
      <w:pPr>
        <w:ind w:firstLine="709"/>
        <w:jc w:val="both"/>
        <w:outlineLvl w:val="0"/>
      </w:pPr>
      <w:bookmarkStart w:id="188" w:name="_Toc330385361"/>
      <w:bookmarkStart w:id="189" w:name="_Toc330387084"/>
      <w:r>
        <w:t>12.5.При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88"/>
      <w:bookmarkEnd w:id="189"/>
    </w:p>
    <w:p w:rsidR="007B1EA6" w:rsidRDefault="007B1EA6" w:rsidP="00362D35">
      <w:pPr>
        <w:ind w:firstLine="709"/>
        <w:jc w:val="both"/>
        <w:outlineLvl w:val="0"/>
      </w:pPr>
      <w:bookmarkStart w:id="190" w:name="_Toc330385362"/>
      <w:bookmarkStart w:id="191" w:name="_Toc330387085"/>
      <w:r>
        <w:t>12.6.При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0"/>
      <w:bookmarkEnd w:id="191"/>
    </w:p>
    <w:p w:rsidR="007B1EA6" w:rsidRDefault="007B1EA6" w:rsidP="00362D35">
      <w:pPr>
        <w:ind w:firstLine="709"/>
        <w:jc w:val="both"/>
        <w:outlineLvl w:val="0"/>
      </w:pPr>
      <w:bookmarkStart w:id="192" w:name="_Toc330385363"/>
      <w:bookmarkStart w:id="193" w:name="_Toc330387086"/>
      <w:r>
        <w:t>Дальнейшая эксплуатация разрешается после устранения выявленных недостатков.</w:t>
      </w:r>
      <w:bookmarkEnd w:id="192"/>
      <w:bookmarkEnd w:id="193"/>
    </w:p>
    <w:p w:rsidR="007B1EA6" w:rsidRDefault="007B1EA6" w:rsidP="00362D35">
      <w:pPr>
        <w:ind w:firstLine="709"/>
        <w:jc w:val="both"/>
        <w:outlineLvl w:val="0"/>
      </w:pPr>
      <w:bookmarkStart w:id="194" w:name="_Toc330385364"/>
      <w:bookmarkStart w:id="195" w:name="_Toc330387087"/>
      <w:r>
        <w:t xml:space="preserve">12.7.Ремонтные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t>по</w:t>
      </w:r>
      <w:proofErr w:type="gramEnd"/>
      <w:r>
        <w:t xml:space="preserve"> ОТ, ПБ, ППБ и Э.</w:t>
      </w:r>
      <w:bookmarkEnd w:id="194"/>
      <w:bookmarkEnd w:id="195"/>
    </w:p>
    <w:p w:rsidR="007B1EA6" w:rsidRDefault="007B1EA6" w:rsidP="00362D35">
      <w:pPr>
        <w:ind w:firstLine="709"/>
        <w:jc w:val="both"/>
        <w:outlineLvl w:val="0"/>
      </w:pPr>
      <w:bookmarkStart w:id="196" w:name="_Toc330385365"/>
      <w:bookmarkStart w:id="197" w:name="_Toc330387088"/>
      <w:r>
        <w:t>12.8.Размещение оборудования на месте проведения работ заранее согласовывается с представителем Заказчика.</w:t>
      </w:r>
      <w:bookmarkEnd w:id="196"/>
      <w:bookmarkEnd w:id="197"/>
    </w:p>
    <w:p w:rsidR="007B1EA6" w:rsidRDefault="007B1EA6" w:rsidP="00362D35">
      <w:pPr>
        <w:ind w:firstLine="709"/>
        <w:jc w:val="both"/>
        <w:outlineLvl w:val="0"/>
      </w:pPr>
      <w:bookmarkStart w:id="198" w:name="_Toc330385366"/>
      <w:bookmarkStart w:id="199" w:name="_Toc330387089"/>
      <w:r>
        <w:t>12.9.Работники Подрядной организации,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98"/>
      <w:bookmarkEnd w:id="199"/>
    </w:p>
    <w:p w:rsidR="007B1EA6" w:rsidRDefault="007B1EA6" w:rsidP="00362D35">
      <w:pPr>
        <w:ind w:firstLine="709"/>
        <w:jc w:val="both"/>
        <w:outlineLvl w:val="0"/>
      </w:pPr>
      <w:bookmarkStart w:id="200" w:name="_Toc330385367"/>
      <w:bookmarkStart w:id="201" w:name="_Toc330387090"/>
      <w:r>
        <w:t>12.10.Подрядная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0"/>
      <w:bookmarkEnd w:id="201"/>
    </w:p>
    <w:p w:rsidR="007B1EA6" w:rsidRDefault="007B1EA6" w:rsidP="00362D35">
      <w:pPr>
        <w:ind w:firstLine="709"/>
        <w:jc w:val="both"/>
        <w:outlineLvl w:val="0"/>
        <w:rPr>
          <w:b/>
          <w:bCs/>
        </w:rPr>
      </w:pPr>
      <w:bookmarkStart w:id="202" w:name="_Toc330385368"/>
      <w:bookmarkStart w:id="203" w:name="_Toc330387091"/>
      <w:r>
        <w:rPr>
          <w:b/>
          <w:bCs/>
        </w:rPr>
        <w:t>13.Охрана Окружающей Среды</w:t>
      </w:r>
      <w:bookmarkEnd w:id="202"/>
      <w:bookmarkEnd w:id="203"/>
    </w:p>
    <w:p w:rsidR="007B1EA6" w:rsidRDefault="007B1EA6" w:rsidP="00362D35">
      <w:pPr>
        <w:ind w:firstLine="709"/>
        <w:jc w:val="both"/>
        <w:outlineLvl w:val="0"/>
      </w:pPr>
      <w:bookmarkStart w:id="204" w:name="_Toc330385369"/>
      <w:bookmarkStart w:id="205" w:name="_Toc330387092"/>
      <w:r>
        <w:t xml:space="preserve">13.1.Подрядная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7B1EA6" w:rsidRDefault="007B1EA6" w:rsidP="00362D35">
      <w:pPr>
        <w:ind w:firstLine="709"/>
        <w:jc w:val="both"/>
        <w:outlineLvl w:val="0"/>
      </w:pPr>
      <w:r>
        <w:t>Обязанности Подрядной организации включают в себя, помимо прочего, предотвращение причинения неудо</w:t>
      </w:r>
      <w:proofErr w:type="gramStart"/>
      <w:r>
        <w:t>бств тр</w:t>
      </w:r>
      <w:proofErr w:type="gramEnd"/>
      <w: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4"/>
      <w:bookmarkEnd w:id="205"/>
    </w:p>
    <w:p w:rsidR="007B1EA6" w:rsidRDefault="007B1EA6" w:rsidP="00362D35">
      <w:pPr>
        <w:ind w:firstLine="709"/>
        <w:jc w:val="both"/>
        <w:outlineLvl w:val="0"/>
      </w:pPr>
      <w:bookmarkStart w:id="206" w:name="_Toc330385370"/>
      <w:bookmarkStart w:id="207" w:name="_Toc330387093"/>
      <w:r>
        <w:t xml:space="preserve">13.2.В случае нарушения Подрядной организацией положений п. 13.1 Заказчик вправе уведомить о таком нарушении Подрядную </w:t>
      </w:r>
      <w:proofErr w:type="gramStart"/>
      <w:r>
        <w:t>организацию</w:t>
      </w:r>
      <w:proofErr w:type="gramEnd"/>
      <w: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6"/>
      <w:bookmarkEnd w:id="207"/>
    </w:p>
    <w:p w:rsidR="007B1EA6" w:rsidRDefault="007B1EA6" w:rsidP="00362D35">
      <w:pPr>
        <w:ind w:firstLine="709"/>
        <w:jc w:val="both"/>
        <w:outlineLvl w:val="0"/>
      </w:pPr>
      <w:bookmarkStart w:id="208" w:name="_Toc330385371"/>
      <w:bookmarkStart w:id="209" w:name="_Toc330387094"/>
      <w:r>
        <w:t>13.3.Подрядная организация несет ответственность за обеспечение погрузки-разгрузки, переработки, транспортировки и утилизации отходов в том числе:</w:t>
      </w:r>
      <w:bookmarkEnd w:id="208"/>
      <w:bookmarkEnd w:id="209"/>
    </w:p>
    <w:p w:rsidR="007B1EA6" w:rsidRDefault="007B1EA6" w:rsidP="00F443AE">
      <w:pPr>
        <w:pStyle w:val="aff7"/>
        <w:numPr>
          <w:ilvl w:val="0"/>
          <w:numId w:val="50"/>
        </w:numPr>
        <w:suppressAutoHyphens w:val="0"/>
        <w:ind w:left="0" w:firstLine="709"/>
        <w:jc w:val="both"/>
        <w:outlineLvl w:val="0"/>
      </w:pPr>
      <w:bookmarkStart w:id="210" w:name="_Toc330385372"/>
      <w:bookmarkStart w:id="211" w:name="_Toc330387095"/>
      <w:r>
        <w:t>строительного мусора от разборки, в ходе выполнения демонтажных работ;</w:t>
      </w:r>
    </w:p>
    <w:p w:rsidR="007B1EA6" w:rsidRDefault="007B1EA6" w:rsidP="00F443AE">
      <w:pPr>
        <w:pStyle w:val="aff7"/>
        <w:numPr>
          <w:ilvl w:val="0"/>
          <w:numId w:val="50"/>
        </w:numPr>
        <w:suppressAutoHyphens w:val="0"/>
        <w:ind w:left="0" w:firstLine="709"/>
        <w:jc w:val="both"/>
        <w:outlineLvl w:val="0"/>
      </w:pPr>
      <w:r>
        <w:t>пустых контейнеров;</w:t>
      </w:r>
      <w:bookmarkEnd w:id="210"/>
      <w:bookmarkEnd w:id="211"/>
    </w:p>
    <w:p w:rsidR="007B1EA6" w:rsidRDefault="007B1EA6" w:rsidP="00F443AE">
      <w:pPr>
        <w:pStyle w:val="aff7"/>
        <w:numPr>
          <w:ilvl w:val="0"/>
          <w:numId w:val="50"/>
        </w:numPr>
        <w:suppressAutoHyphens w:val="0"/>
        <w:ind w:left="0" w:firstLine="709"/>
        <w:jc w:val="both"/>
        <w:outlineLvl w:val="0"/>
      </w:pPr>
      <w:bookmarkStart w:id="212" w:name="_Toc330385373"/>
      <w:bookmarkStart w:id="213" w:name="_Toc330387096"/>
      <w:r>
        <w:t>твердых и жидких отходов</w:t>
      </w:r>
      <w:bookmarkEnd w:id="212"/>
      <w:bookmarkEnd w:id="213"/>
      <w:r>
        <w:t>,</w:t>
      </w:r>
    </w:p>
    <w:p w:rsidR="007B1EA6" w:rsidRDefault="007B1EA6" w:rsidP="00F443AE">
      <w:pPr>
        <w:pStyle w:val="aff7"/>
        <w:numPr>
          <w:ilvl w:val="0"/>
          <w:numId w:val="50"/>
        </w:numPr>
        <w:suppressAutoHyphens w:val="0"/>
        <w:ind w:left="0" w:firstLine="709"/>
        <w:jc w:val="both"/>
        <w:outlineLvl w:val="0"/>
      </w:pPr>
      <w:bookmarkStart w:id="214" w:name="_Toc330385374"/>
      <w:bookmarkStart w:id="215" w:name="_Toc330387097"/>
      <w:r>
        <w:t>за исключением тех случаев, когда ответственность за их транспортировку и утилизацию возлагается на Заказчика.</w:t>
      </w:r>
      <w:bookmarkEnd w:id="214"/>
      <w:bookmarkEnd w:id="215"/>
    </w:p>
    <w:p w:rsidR="007B1EA6" w:rsidRDefault="007B1EA6" w:rsidP="00362D35">
      <w:pPr>
        <w:ind w:firstLine="709"/>
        <w:jc w:val="both"/>
        <w:outlineLvl w:val="0"/>
      </w:pPr>
      <w:bookmarkStart w:id="216" w:name="_Toc330385375"/>
      <w:bookmarkStart w:id="217" w:name="_Toc330387098"/>
      <w:r>
        <w:t>Любые опасные Работы или потенциально опасные производственные процессы осуществляются только при наличии соответствующего допуска.</w:t>
      </w:r>
      <w:bookmarkEnd w:id="216"/>
      <w:bookmarkEnd w:id="217"/>
    </w:p>
    <w:p w:rsidR="007B1EA6" w:rsidRDefault="007B1EA6" w:rsidP="00362D35">
      <w:pPr>
        <w:ind w:firstLine="709"/>
        <w:jc w:val="both"/>
        <w:outlineLvl w:val="0"/>
      </w:pPr>
      <w:bookmarkStart w:id="218" w:name="_Toc330385376"/>
      <w:bookmarkStart w:id="219" w:name="_Toc330387099"/>
      <w:r>
        <w:t>13.4.При выполнении Работ Подрядная организация при любых обстоятельствах:</w:t>
      </w:r>
      <w:bookmarkEnd w:id="218"/>
      <w:bookmarkEnd w:id="219"/>
    </w:p>
    <w:p w:rsidR="007B1EA6" w:rsidRDefault="007B1EA6" w:rsidP="00F443AE">
      <w:pPr>
        <w:pStyle w:val="aff7"/>
        <w:numPr>
          <w:ilvl w:val="0"/>
          <w:numId w:val="51"/>
        </w:numPr>
        <w:suppressAutoHyphens w:val="0"/>
        <w:ind w:left="0" w:firstLine="709"/>
        <w:jc w:val="both"/>
        <w:outlineLvl w:val="0"/>
      </w:pPr>
      <w:bookmarkStart w:id="220" w:name="_Toc330385377"/>
      <w:bookmarkStart w:id="221" w:name="_Toc330387100"/>
      <w:r>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t>и(</w:t>
      </w:r>
      <w:proofErr w:type="gramEnd"/>
      <w:r>
        <w:t>или) утилизацию отходов;</w:t>
      </w:r>
      <w:bookmarkEnd w:id="220"/>
      <w:bookmarkEnd w:id="221"/>
    </w:p>
    <w:p w:rsidR="007B1EA6" w:rsidRDefault="007B1EA6" w:rsidP="00F443AE">
      <w:pPr>
        <w:pStyle w:val="aff7"/>
        <w:numPr>
          <w:ilvl w:val="0"/>
          <w:numId w:val="51"/>
        </w:numPr>
        <w:suppressAutoHyphens w:val="0"/>
        <w:ind w:left="0" w:firstLine="709"/>
        <w:jc w:val="both"/>
        <w:outlineLvl w:val="0"/>
      </w:pPr>
      <w:bookmarkStart w:id="222" w:name="_Toc330385378"/>
      <w:bookmarkStart w:id="223" w:name="_Toc330387101"/>
      <w:r>
        <w:t>принимает меры к сокращению количества отходов.</w:t>
      </w:r>
      <w:bookmarkEnd w:id="222"/>
      <w:bookmarkEnd w:id="223"/>
    </w:p>
    <w:p w:rsidR="007B1EA6" w:rsidRDefault="007B1EA6" w:rsidP="00362D35">
      <w:pPr>
        <w:ind w:firstLine="709"/>
        <w:jc w:val="both"/>
        <w:outlineLvl w:val="0"/>
      </w:pPr>
      <w:bookmarkStart w:id="224" w:name="_Toc330385379"/>
      <w:bookmarkStart w:id="225" w:name="_Toc330387102"/>
      <w:r>
        <w:t>13.5.До начала проведения работ Подрядчик предоставляет Заказчику  следующую документацию:</w:t>
      </w:r>
      <w:bookmarkEnd w:id="224"/>
      <w:bookmarkEnd w:id="225"/>
    </w:p>
    <w:p w:rsidR="007B1EA6" w:rsidRDefault="007B1EA6" w:rsidP="00F443AE">
      <w:pPr>
        <w:pStyle w:val="aff7"/>
        <w:numPr>
          <w:ilvl w:val="0"/>
          <w:numId w:val="52"/>
        </w:numPr>
        <w:suppressAutoHyphens w:val="0"/>
        <w:ind w:left="0" w:firstLine="709"/>
        <w:jc w:val="both"/>
        <w:outlineLvl w:val="0"/>
      </w:pPr>
      <w:bookmarkStart w:id="226" w:name="_Toc330385381"/>
      <w:bookmarkStart w:id="227" w:name="_Toc330387104"/>
      <w:r>
        <w:t>Приказ о назначении лиц, ответственных за соблюдение требований охраны труда на рабочем объекте.</w:t>
      </w:r>
      <w:bookmarkEnd w:id="226"/>
      <w:bookmarkEnd w:id="227"/>
    </w:p>
    <w:p w:rsidR="007B1EA6" w:rsidRDefault="007B1EA6" w:rsidP="00F443AE">
      <w:pPr>
        <w:pStyle w:val="aff7"/>
        <w:numPr>
          <w:ilvl w:val="0"/>
          <w:numId w:val="52"/>
        </w:numPr>
        <w:suppressAutoHyphens w:val="0"/>
        <w:ind w:left="0" w:firstLine="709"/>
        <w:jc w:val="both"/>
        <w:outlineLvl w:val="0"/>
      </w:pPr>
      <w:bookmarkStart w:id="228" w:name="_Toc330385382"/>
      <w:bookmarkStart w:id="229" w:name="_Toc330387105"/>
      <w:r>
        <w:t>Приказы о назначении лиц, имеющих право подписи акта-допуска и выдачи наряда-допуска.</w:t>
      </w:r>
      <w:bookmarkEnd w:id="228"/>
      <w:bookmarkEnd w:id="229"/>
    </w:p>
    <w:p w:rsidR="007B1EA6" w:rsidRDefault="007B1EA6" w:rsidP="00F443AE">
      <w:pPr>
        <w:pStyle w:val="aff7"/>
        <w:numPr>
          <w:ilvl w:val="0"/>
          <w:numId w:val="52"/>
        </w:numPr>
        <w:suppressAutoHyphens w:val="0"/>
        <w:ind w:left="0" w:firstLine="709"/>
        <w:jc w:val="both"/>
        <w:outlineLvl w:val="0"/>
      </w:pPr>
      <w:bookmarkStart w:id="230" w:name="_Toc330385384"/>
      <w:bookmarkStart w:id="231" w:name="_Toc330387107"/>
      <w:r>
        <w:t>Копии протоколов и удостоверений руководителей и специалистов о прохождении обучения и проверки знаний требований ОТ, ПБ, ППБ и</w:t>
      </w:r>
      <w:proofErr w:type="gramStart"/>
      <w:r>
        <w:t xml:space="preserve"> Э</w:t>
      </w:r>
      <w:proofErr w:type="gramEnd"/>
      <w:r>
        <w:t xml:space="preserve"> в объеме занимаемой должности.</w:t>
      </w:r>
      <w:bookmarkEnd w:id="230"/>
      <w:bookmarkEnd w:id="231"/>
    </w:p>
    <w:p w:rsidR="007B1EA6" w:rsidRDefault="007B1EA6" w:rsidP="00F443AE">
      <w:pPr>
        <w:pStyle w:val="aff7"/>
        <w:numPr>
          <w:ilvl w:val="0"/>
          <w:numId w:val="52"/>
        </w:numPr>
        <w:suppressAutoHyphens w:val="0"/>
        <w:ind w:left="0" w:firstLine="709"/>
        <w:jc w:val="both"/>
        <w:outlineLvl w:val="0"/>
      </w:pPr>
      <w:bookmarkStart w:id="232" w:name="_Toc330385386"/>
      <w:bookmarkStart w:id="233" w:name="_Toc330387109"/>
      <w:r>
        <w:t>Копии протоколов и удостоверений работников, прошедших профессиональную подготовку, переподготовку, повышение квалификации (</w:t>
      </w:r>
      <w:proofErr w:type="spellStart"/>
      <w:r>
        <w:t>электрогазосварщики</w:t>
      </w:r>
      <w:proofErr w:type="spellEnd"/>
      <w:r>
        <w:t xml:space="preserve">, стропальщики, машинисты компрессорных установок, специалисты по промышленной безопасности, пожарной безопасности </w:t>
      </w:r>
      <w:proofErr w:type="spellStart"/>
      <w:r>
        <w:t>электробезопасности</w:t>
      </w:r>
      <w:proofErr w:type="spellEnd"/>
      <w:r>
        <w:t xml:space="preserve">, экологии и </w:t>
      </w:r>
      <w:proofErr w:type="spellStart"/>
      <w:r>
        <w:t>т.д</w:t>
      </w:r>
      <w:proofErr w:type="spellEnd"/>
      <w:r>
        <w:t>)</w:t>
      </w:r>
      <w:bookmarkEnd w:id="232"/>
      <w:bookmarkEnd w:id="233"/>
      <w:r>
        <w:t>.</w:t>
      </w:r>
    </w:p>
    <w:p w:rsidR="007B1EA6" w:rsidRDefault="007B1EA6" w:rsidP="00362D35">
      <w:pPr>
        <w:ind w:firstLine="709"/>
        <w:jc w:val="both"/>
        <w:outlineLvl w:val="0"/>
      </w:pPr>
      <w:r>
        <w:t>При необходимости по запросу Заказчика Подрядчик предоставляет Заказчику  следующую документацию:</w:t>
      </w:r>
    </w:p>
    <w:p w:rsidR="007B1EA6" w:rsidRDefault="007B1EA6" w:rsidP="00F443AE">
      <w:pPr>
        <w:pStyle w:val="aff7"/>
        <w:numPr>
          <w:ilvl w:val="0"/>
          <w:numId w:val="53"/>
        </w:numPr>
        <w:suppressAutoHyphens w:val="0"/>
        <w:ind w:left="0" w:firstLine="709"/>
        <w:jc w:val="both"/>
        <w:outlineLvl w:val="0"/>
      </w:pPr>
      <w:bookmarkStart w:id="234" w:name="_Toc330385380"/>
      <w:bookmarkStart w:id="235" w:name="_Toc330387103"/>
      <w: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4"/>
      <w:bookmarkEnd w:id="235"/>
    </w:p>
    <w:p w:rsidR="007B1EA6" w:rsidRDefault="007B1EA6" w:rsidP="00F443AE">
      <w:pPr>
        <w:pStyle w:val="aff7"/>
        <w:numPr>
          <w:ilvl w:val="0"/>
          <w:numId w:val="53"/>
        </w:numPr>
        <w:suppressAutoHyphens w:val="0"/>
        <w:ind w:left="0" w:firstLine="709"/>
        <w:jc w:val="both"/>
        <w:outlineLvl w:val="0"/>
      </w:pPr>
      <w:bookmarkStart w:id="236" w:name="_Toc330385383"/>
      <w:bookmarkStart w:id="237" w:name="_Toc330387106"/>
      <w:r>
        <w:t xml:space="preserve">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 вышками и </w:t>
      </w:r>
      <w:proofErr w:type="spellStart"/>
      <w:r>
        <w:t>тд</w:t>
      </w:r>
      <w:proofErr w:type="spellEnd"/>
      <w:r>
        <w:t>.</w:t>
      </w:r>
      <w:bookmarkEnd w:id="236"/>
      <w:bookmarkEnd w:id="237"/>
    </w:p>
    <w:p w:rsidR="007B1EA6" w:rsidRDefault="007B1EA6" w:rsidP="00F443AE">
      <w:pPr>
        <w:pStyle w:val="aff7"/>
        <w:numPr>
          <w:ilvl w:val="0"/>
          <w:numId w:val="53"/>
        </w:numPr>
        <w:suppressAutoHyphens w:val="0"/>
        <w:ind w:left="0" w:firstLine="709"/>
        <w:jc w:val="both"/>
        <w:outlineLvl w:val="0"/>
      </w:pPr>
      <w:bookmarkStart w:id="238" w:name="_Toc330385385"/>
      <w:bookmarkStart w:id="239" w:name="_Toc330387108"/>
      <w:r>
        <w:t>Копии протоколов о проверке знаний требований ОТ, ПБ, ППБ и</w:t>
      </w:r>
      <w:proofErr w:type="gramStart"/>
      <w:r>
        <w:t xml:space="preserve"> Э</w:t>
      </w:r>
      <w:proofErr w:type="gramEnd"/>
      <w:r>
        <w:t xml:space="preserve"> членов экзаменационной комиссии организации.</w:t>
      </w:r>
      <w:bookmarkEnd w:id="238"/>
      <w:bookmarkEnd w:id="239"/>
    </w:p>
    <w:p w:rsidR="007B1EA6" w:rsidRDefault="007B1EA6" w:rsidP="00F443AE">
      <w:pPr>
        <w:pStyle w:val="aff7"/>
        <w:numPr>
          <w:ilvl w:val="0"/>
          <w:numId w:val="53"/>
        </w:numPr>
        <w:suppressAutoHyphens w:val="0"/>
        <w:ind w:left="0" w:firstLine="709"/>
        <w:jc w:val="both"/>
        <w:outlineLvl w:val="0"/>
      </w:pPr>
      <w:bookmarkStart w:id="240" w:name="_Toc330385387"/>
      <w:bookmarkStart w:id="241" w:name="_Toc330387110"/>
      <w:r>
        <w:t xml:space="preserve">Перечень профессий и работ, при выполнении которых работники должны проходить медицинское освидетельствование и </w:t>
      </w:r>
      <w:proofErr w:type="gramStart"/>
      <w:r>
        <w:t>документы</w:t>
      </w:r>
      <w:proofErr w:type="gramEnd"/>
      <w:r>
        <w:t xml:space="preserve"> подтверждающие медицинское освидетельствование.</w:t>
      </w:r>
      <w:bookmarkEnd w:id="240"/>
      <w:bookmarkEnd w:id="241"/>
    </w:p>
    <w:p w:rsidR="007B1EA6" w:rsidRDefault="007B1EA6" w:rsidP="00F443AE">
      <w:pPr>
        <w:pStyle w:val="aff7"/>
        <w:numPr>
          <w:ilvl w:val="0"/>
          <w:numId w:val="53"/>
        </w:numPr>
        <w:suppressAutoHyphens w:val="0"/>
        <w:ind w:left="0" w:firstLine="709"/>
        <w:jc w:val="both"/>
        <w:outlineLvl w:val="0"/>
      </w:pPr>
      <w:bookmarkStart w:id="242" w:name="_Toc330385388"/>
      <w:bookmarkStart w:id="243" w:name="_Toc330387111"/>
      <w:r>
        <w:t xml:space="preserve">Документы, подтверждающие прохождение </w:t>
      </w:r>
      <w:proofErr w:type="spellStart"/>
      <w:r>
        <w:t>предрейсовых</w:t>
      </w:r>
      <w:proofErr w:type="spellEnd"/>
      <w: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2"/>
      <w:bookmarkEnd w:id="243"/>
    </w:p>
    <w:p w:rsidR="007B1EA6" w:rsidRDefault="007B1EA6" w:rsidP="00F443AE">
      <w:pPr>
        <w:pStyle w:val="aff7"/>
        <w:numPr>
          <w:ilvl w:val="0"/>
          <w:numId w:val="53"/>
        </w:numPr>
        <w:suppressAutoHyphens w:val="0"/>
        <w:ind w:left="0" w:firstLine="709"/>
        <w:jc w:val="both"/>
        <w:outlineLvl w:val="0"/>
      </w:pPr>
      <w:bookmarkStart w:id="244" w:name="_Toc330385389"/>
      <w:bookmarkStart w:id="245" w:name="_Toc330387112"/>
      <w:r>
        <w:t>Копии протоколов аттестации рабочих мест по условиям труда.</w:t>
      </w:r>
      <w:bookmarkEnd w:id="244"/>
      <w:bookmarkEnd w:id="245"/>
    </w:p>
    <w:p w:rsidR="007B1EA6" w:rsidRDefault="007B1EA6" w:rsidP="00F443AE">
      <w:pPr>
        <w:pStyle w:val="aff7"/>
        <w:numPr>
          <w:ilvl w:val="0"/>
          <w:numId w:val="53"/>
        </w:numPr>
        <w:suppressAutoHyphens w:val="0"/>
        <w:ind w:left="0" w:firstLine="709"/>
        <w:jc w:val="both"/>
        <w:outlineLvl w:val="0"/>
      </w:pPr>
      <w:bookmarkStart w:id="246" w:name="_Toc330385390"/>
      <w:bookmarkStart w:id="247" w:name="_Toc330387113"/>
      <w:proofErr w:type="gramStart"/>
      <w:r>
        <w:t>Копия журнала регистрации несчастных случаев на производстве за последние 5 лет.</w:t>
      </w:r>
      <w:bookmarkEnd w:id="246"/>
      <w:bookmarkEnd w:id="247"/>
      <w:proofErr w:type="gramEnd"/>
    </w:p>
    <w:p w:rsidR="007B1EA6" w:rsidRDefault="007B1EA6" w:rsidP="00362D35">
      <w:pPr>
        <w:ind w:firstLine="709"/>
        <w:jc w:val="both"/>
        <w:rPr>
          <w:b/>
          <w:bCs/>
          <w:lang w:eastAsia="en-US"/>
        </w:rPr>
      </w:pPr>
      <w:r>
        <w:rPr>
          <w:b/>
          <w:bCs/>
          <w:lang w:eastAsia="en-US"/>
        </w:rPr>
        <w:t>13.6.Перечень штрафных санкций к  Подрядчику за нарушения требований в области ОТ, ПБ и ООС</w:t>
      </w:r>
    </w:p>
    <w:p w:rsidR="007B1EA6" w:rsidRDefault="007B1EA6" w:rsidP="00F443AE">
      <w:pPr>
        <w:pStyle w:val="aff7"/>
        <w:numPr>
          <w:ilvl w:val="0"/>
          <w:numId w:val="54"/>
        </w:numPr>
        <w:suppressAutoHyphens w:val="0"/>
        <w:ind w:left="0" w:firstLine="709"/>
        <w:jc w:val="both"/>
        <w:rPr>
          <w:lang w:eastAsia="en-US"/>
        </w:rPr>
      </w:pPr>
      <w:proofErr w:type="gramStart"/>
      <w:r>
        <w:rPr>
          <w:lang w:eastAsia="en-US"/>
        </w:rPr>
        <w:t xml:space="preserve">Обнаружение на территории Заказчика работников </w:t>
      </w:r>
      <w:r>
        <w:t xml:space="preserve">Подрядной организации </w:t>
      </w:r>
      <w:r>
        <w:rPr>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r>
      <w:r>
        <w:rPr>
          <w:lang w:eastAsia="en-US"/>
        </w:rPr>
        <w:t>100 тыс. рублей;</w:t>
      </w:r>
      <w:proofErr w:type="gramEnd"/>
    </w:p>
    <w:p w:rsidR="007B1EA6" w:rsidRDefault="007B1EA6" w:rsidP="00F443AE">
      <w:pPr>
        <w:pStyle w:val="aff7"/>
        <w:numPr>
          <w:ilvl w:val="0"/>
          <w:numId w:val="54"/>
        </w:numPr>
        <w:suppressAutoHyphens w:val="0"/>
        <w:ind w:left="0" w:firstLine="709"/>
        <w:jc w:val="both"/>
        <w:rPr>
          <w:lang w:eastAsia="en-US"/>
        </w:rPr>
      </w:pPr>
      <w:r>
        <w:rPr>
          <w:lang w:eastAsia="en-US"/>
        </w:rPr>
        <w:t>Не информирование 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Проведение Подрядчиком работ повышенной опасности без необходимого наряда-допуска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Курение работников Подрядчика на территории предприятия Заказчика вне специально отведенных для этой цели мест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В случае привлечения Подрядчиком к выполнению договорных объёмов работ третьих лиц в нарушении п.5.3. настоящего Договора 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 xml:space="preserve">В случае обнаружения на объектах Заказчика работников Подрядчика, осуществляющих работы без соответствующих </w:t>
      </w:r>
      <w:proofErr w:type="gramStart"/>
      <w:r>
        <w:rPr>
          <w:lang w:eastAsia="en-US"/>
        </w:rPr>
        <w:t>СИЗ</w:t>
      </w:r>
      <w:proofErr w:type="gramEnd"/>
      <w:r>
        <w:rPr>
          <w:lang w:eastAsia="en-US"/>
        </w:rPr>
        <w:t xml:space="preserve"> 40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В случае обнаружения на объектах Заказчика работников Подрядчика, осуществляющих работы без соответствующей квалификации и аттестации 60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помимо иных выплат, связанных с прямыми и косвенными потерями Заказчика от данного происшествия 610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Невыполнение отдельных  конкретных требований Типовой  инструкции  по  организации  безопасного  проведения  газоопасных  работ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 xml:space="preserve">Нарушение правил безопасности при ведении </w:t>
      </w:r>
      <w:proofErr w:type="spellStart"/>
      <w:r>
        <w:rPr>
          <w:lang w:eastAsia="en-US"/>
        </w:rPr>
        <w:t>газоэлектросварочных</w:t>
      </w:r>
      <w:proofErr w:type="spellEnd"/>
      <w:r>
        <w:rPr>
          <w:lang w:eastAsia="en-US"/>
        </w:rPr>
        <w:t xml:space="preserve"> работ («Правила по охране труда при выполнении электросварочных и газосварочных работ» от 11.12.2020 № 884н; Раздел 9 </w:t>
      </w:r>
      <w:proofErr w:type="spellStart"/>
      <w:r>
        <w:rPr>
          <w:lang w:eastAsia="en-US"/>
        </w:rPr>
        <w:t>СНиП</w:t>
      </w:r>
      <w:proofErr w:type="spellEnd"/>
      <w:r>
        <w:rPr>
          <w:lang w:eastAsia="en-US"/>
        </w:rPr>
        <w:t xml:space="preserve"> 12-03-2001  Безопасность труда в строительстве) 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Выполнение работником производственных операций:</w:t>
      </w:r>
    </w:p>
    <w:p w:rsidR="007B1EA6" w:rsidRDefault="007B1EA6" w:rsidP="00362D35">
      <w:pPr>
        <w:pStyle w:val="aff7"/>
        <w:ind w:left="0" w:firstLine="709"/>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7B1EA6" w:rsidRDefault="007B1EA6" w:rsidP="00362D35">
      <w:pPr>
        <w:pStyle w:val="aff7"/>
        <w:ind w:left="0" w:firstLine="709"/>
        <w:jc w:val="both"/>
        <w:rPr>
          <w:lang w:eastAsia="en-US"/>
        </w:rPr>
      </w:pPr>
      <w:r>
        <w:rPr>
          <w:lang w:eastAsia="en-US"/>
        </w:rPr>
        <w:t xml:space="preserve">с просроченной периодической проверкой знаний либо не </w:t>
      </w:r>
      <w:proofErr w:type="gramStart"/>
      <w:r>
        <w:rPr>
          <w:lang w:eastAsia="en-US"/>
        </w:rPr>
        <w:t>аттестованного</w:t>
      </w:r>
      <w:proofErr w:type="gramEnd"/>
      <w:r>
        <w:rPr>
          <w:lang w:eastAsia="en-US"/>
        </w:rPr>
        <w:t xml:space="preserve">; </w:t>
      </w:r>
    </w:p>
    <w:p w:rsidR="007B1EA6" w:rsidRDefault="007B1EA6" w:rsidP="00362D35">
      <w:pPr>
        <w:pStyle w:val="aff7"/>
        <w:ind w:left="0" w:firstLine="709"/>
        <w:jc w:val="both"/>
        <w:rPr>
          <w:lang w:eastAsia="en-US"/>
        </w:rPr>
      </w:pPr>
      <w:r>
        <w:rPr>
          <w:lang w:eastAsia="en-US"/>
        </w:rPr>
        <w:t>при отсутствии удостоверения у работника на рабочем месте 60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 xml:space="preserve">Невыполнение требований «Правил </w:t>
      </w:r>
      <w:proofErr w:type="gramStart"/>
      <w:r>
        <w:rPr>
          <w:lang w:eastAsia="en-US"/>
        </w:rPr>
        <w:t>по</w:t>
      </w:r>
      <w:proofErr w:type="gramEnd"/>
      <w:r>
        <w:rPr>
          <w:lang w:eastAsia="en-US"/>
        </w:rPr>
        <w:t xml:space="preserve"> ОТ при эксплуатации электроустановок» от 15.12.2020 № 903н 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Невыполнение требований «Правил противопожарного режима в Российской Федерации» от 16.09.2020 № 1479 при производстве работ и отдельных операций на территории/объектах Заказчика 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Не устранение в установленные сроки ранее выявленных/зафиксированных нарушений (по  каждому нарушению) 150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Загрязнение территории Заказчика нефтепродуктами (ГСМ) 150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 xml:space="preserve">Несанкционированная свалка отходов (за единичный факт зафиксированного нарушения) </w:t>
      </w:r>
      <w:r>
        <w:tab/>
      </w:r>
      <w:r>
        <w:rPr>
          <w:lang w:eastAsia="en-US"/>
        </w:rPr>
        <w:t>100 тыс. рублей;</w:t>
      </w:r>
    </w:p>
    <w:p w:rsidR="007B1EA6" w:rsidRDefault="007B1EA6" w:rsidP="00F443AE">
      <w:pPr>
        <w:pStyle w:val="aff7"/>
        <w:numPr>
          <w:ilvl w:val="0"/>
          <w:numId w:val="54"/>
        </w:numPr>
        <w:suppressAutoHyphens w:val="0"/>
        <w:ind w:left="0" w:firstLine="709"/>
        <w:jc w:val="both"/>
        <w:rPr>
          <w:lang w:eastAsia="en-US"/>
        </w:rPr>
      </w:pPr>
      <w:r>
        <w:rPr>
          <w:lang w:eastAsia="en-US"/>
        </w:rPr>
        <w:t>Начало Работ в отсутствие разрешительной документации, предусмотренной законодательством об охране окружающей среды 150 тыс. рублей;</w:t>
      </w:r>
    </w:p>
    <w:p w:rsidR="007B1EA6" w:rsidRDefault="007B1EA6" w:rsidP="00F443AE">
      <w:pPr>
        <w:keepNext/>
        <w:keepLines/>
        <w:numPr>
          <w:ilvl w:val="0"/>
          <w:numId w:val="54"/>
        </w:numPr>
        <w:suppressAutoHyphens w:val="0"/>
        <w:ind w:left="0" w:firstLine="709"/>
        <w:jc w:val="both"/>
        <w:rPr>
          <w:rFonts w:eastAsiaTheme="minorEastAsia"/>
          <w:lang w:eastAsia="en-US"/>
        </w:rPr>
      </w:pPr>
      <w:r>
        <w:rPr>
          <w:lang w:eastAsia="en-US"/>
        </w:rPr>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150 тыс. рублей.</w:t>
      </w:r>
    </w:p>
    <w:p w:rsidR="007B1EA6" w:rsidRDefault="007B1EA6" w:rsidP="00362D35">
      <w:pPr>
        <w:keepNext/>
        <w:keepLines/>
        <w:ind w:firstLine="709"/>
        <w:jc w:val="both"/>
        <w:rPr>
          <w:lang w:eastAsia="en-US"/>
        </w:rPr>
      </w:pPr>
    </w:p>
    <w:p w:rsidR="007B1EA6" w:rsidRDefault="007B1EA6" w:rsidP="00362D35">
      <w:pPr>
        <w:keepNext/>
        <w:keepLines/>
        <w:ind w:firstLine="709"/>
        <w:jc w:val="both"/>
        <w:rPr>
          <w:lang w:eastAsia="en-US"/>
        </w:rPr>
      </w:pPr>
    </w:p>
    <w:tbl>
      <w:tblPr>
        <w:tblW w:w="0" w:type="auto"/>
        <w:tblLook w:val="0000"/>
      </w:tblPr>
      <w:tblGrid>
        <w:gridCol w:w="4688"/>
        <w:gridCol w:w="555"/>
        <w:gridCol w:w="3570"/>
        <w:gridCol w:w="1041"/>
      </w:tblGrid>
      <w:tr w:rsidR="007B1EA6" w:rsidTr="00A8230C">
        <w:trPr>
          <w:gridAfter w:val="1"/>
          <w:wAfter w:w="1045" w:type="dxa"/>
          <w:trHeight w:val="1121"/>
        </w:trPr>
        <w:tc>
          <w:tcPr>
            <w:tcW w:w="4705" w:type="dxa"/>
            <w:noWrap/>
          </w:tcPr>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gridSpan w:val="2"/>
            <w:noWrap/>
          </w:tcPr>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r w:rsidR="007B1EA6" w:rsidTr="00A8230C">
        <w:trPr>
          <w:trHeight w:val="2074"/>
        </w:trPr>
        <w:tc>
          <w:tcPr>
            <w:tcW w:w="5261" w:type="dxa"/>
            <w:gridSpan w:val="2"/>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p w:rsidR="007B1EA6" w:rsidRDefault="007B1EA6" w:rsidP="00A8230C">
            <w:pPr>
              <w:keepNext/>
              <w:keepLines/>
              <w:ind w:firstLine="709"/>
              <w:rPr>
                <w:vertAlign w:val="superscript"/>
              </w:rPr>
            </w:pPr>
          </w:p>
        </w:tc>
        <w:tc>
          <w:tcPr>
            <w:tcW w:w="4628" w:type="dxa"/>
            <w:gridSpan w:val="2"/>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p>
        </w:tc>
      </w:tr>
    </w:tbl>
    <w:p w:rsidR="007B1EA6" w:rsidRDefault="007B1EA6" w:rsidP="00362D35">
      <w:pPr>
        <w:ind w:firstLine="709"/>
        <w:rPr>
          <w:lang w:eastAsia="ru-RU"/>
        </w:rPr>
      </w:pPr>
      <w:r>
        <w:br w:type="page" w:clear="all"/>
      </w:r>
    </w:p>
    <w:p w:rsidR="007B1EA6" w:rsidRDefault="007B1EA6" w:rsidP="00362D35">
      <w:pPr>
        <w:pStyle w:val="102"/>
        <w:keepNext/>
        <w:keepLines/>
        <w:ind w:firstLine="709"/>
        <w:jc w:val="right"/>
        <w:outlineLvl w:val="0"/>
        <w:rPr>
          <w:sz w:val="24"/>
          <w:szCs w:val="24"/>
          <w:lang w:eastAsia="ru-RU"/>
        </w:rPr>
      </w:pPr>
      <w:r>
        <w:rPr>
          <w:sz w:val="24"/>
          <w:szCs w:val="24"/>
          <w:lang w:eastAsia="ru-RU"/>
        </w:rPr>
        <w:t>Приложение № 9</w:t>
      </w:r>
    </w:p>
    <w:p w:rsidR="007B1EA6" w:rsidRDefault="007B1EA6" w:rsidP="00362D35">
      <w:pPr>
        <w:keepNext/>
        <w:keepLines/>
        <w:ind w:firstLine="34"/>
        <w:jc w:val="right"/>
        <w:outlineLvl w:val="0"/>
      </w:pPr>
      <w:r>
        <w:t xml:space="preserve">к договору № </w:t>
      </w:r>
      <w:proofErr w:type="spellStart"/>
      <w:r>
        <w:t>УРАЛд</w:t>
      </w:r>
      <w:proofErr w:type="spellEnd"/>
      <w:r>
        <w:t>/23/__/___</w:t>
      </w:r>
    </w:p>
    <w:p w:rsidR="007B1EA6" w:rsidRDefault="007B1EA6" w:rsidP="00362D35">
      <w:pPr>
        <w:keepNext/>
        <w:keepLines/>
        <w:ind w:firstLine="34"/>
        <w:jc w:val="right"/>
        <w:outlineLvl w:val="0"/>
      </w:pPr>
      <w:r>
        <w:t>от «____» ____________ 2023 г.</w:t>
      </w:r>
    </w:p>
    <w:p w:rsidR="007B1EA6" w:rsidRPr="003269D3" w:rsidRDefault="007B1EA6" w:rsidP="00362D35">
      <w:pPr>
        <w:pStyle w:val="ConsNormal"/>
        <w:keepNext/>
        <w:keepLines/>
        <w:widowControl/>
        <w:ind w:firstLine="709"/>
        <w:jc w:val="right"/>
        <w:rPr>
          <w:rFonts w:ascii="Times New Roman" w:hAnsi="Times New Roman" w:cs="Times New Roman"/>
          <w:sz w:val="24"/>
          <w:szCs w:val="24"/>
        </w:rPr>
      </w:pPr>
      <w:r>
        <w:rPr>
          <w:rFonts w:ascii="Times New Roman" w:hAnsi="Times New Roman" w:cs="Times New Roman"/>
          <w:sz w:val="24"/>
          <w:szCs w:val="24"/>
        </w:rPr>
        <w:t>на выполнение строительно-монтажных работ</w:t>
      </w:r>
    </w:p>
    <w:p w:rsidR="007B1EA6" w:rsidRDefault="007B1EA6" w:rsidP="00362D35">
      <w:pPr>
        <w:pStyle w:val="102"/>
        <w:keepNext/>
        <w:keepLines/>
        <w:ind w:firstLine="709"/>
        <w:jc w:val="right"/>
        <w:outlineLvl w:val="0"/>
        <w:rPr>
          <w:sz w:val="24"/>
          <w:szCs w:val="24"/>
        </w:rPr>
      </w:pPr>
    </w:p>
    <w:p w:rsidR="007B1EA6" w:rsidRDefault="007B1EA6" w:rsidP="00362D35">
      <w:pPr>
        <w:pStyle w:val="102"/>
        <w:keepNext/>
        <w:keepLines/>
        <w:ind w:firstLine="709"/>
        <w:jc w:val="right"/>
        <w:outlineLvl w:val="0"/>
        <w:rPr>
          <w:sz w:val="24"/>
          <w:szCs w:val="24"/>
        </w:rPr>
      </w:pPr>
    </w:p>
    <w:p w:rsidR="007B1EA6" w:rsidRDefault="007B1EA6" w:rsidP="00362D35">
      <w:pPr>
        <w:pStyle w:val="Style3"/>
        <w:keepNext/>
        <w:keepLines/>
        <w:widowControl/>
        <w:ind w:firstLine="709"/>
        <w:jc w:val="center"/>
        <w:rPr>
          <w:rStyle w:val="FontStyle12"/>
        </w:rPr>
      </w:pPr>
      <w:r>
        <w:rPr>
          <w:rStyle w:val="FontStyle12"/>
        </w:rPr>
        <w:t>НАЛОГОВАЯ ОГОВОРКА</w:t>
      </w:r>
    </w:p>
    <w:p w:rsidR="007B1EA6" w:rsidRDefault="007B1EA6" w:rsidP="00362D35">
      <w:pPr>
        <w:pStyle w:val="Style2"/>
        <w:keepNext/>
        <w:keepLines/>
        <w:widowControl/>
        <w:spacing w:line="240" w:lineRule="auto"/>
        <w:ind w:firstLine="709"/>
        <w:jc w:val="both"/>
      </w:pPr>
    </w:p>
    <w:p w:rsidR="007B1EA6" w:rsidRDefault="007B1EA6" w:rsidP="00362D35">
      <w:pPr>
        <w:pStyle w:val="paragraph"/>
        <w:spacing w:before="0" w:beforeAutospacing="0" w:after="0" w:afterAutospacing="0"/>
        <w:ind w:firstLine="709"/>
        <w:jc w:val="both"/>
      </w:pPr>
      <w:r>
        <w:rPr>
          <w:rStyle w:val="normaltextrun"/>
          <w:rFonts w:eastAsia="Arial"/>
        </w:rPr>
        <w:t>1. Подрядчик</w:t>
      </w:r>
      <w:r>
        <w:rPr>
          <w:rStyle w:val="normaltextrun"/>
          <w:rFonts w:eastAsia="Arial"/>
          <w:iCs/>
        </w:rPr>
        <w:t xml:space="preserve"> на момент заключения и/или при исполнении </w:t>
      </w:r>
      <w:r>
        <w:rPr>
          <w:rStyle w:val="normaltextrun"/>
          <w:rFonts w:eastAsia="Arial"/>
        </w:rPr>
        <w:t xml:space="preserve">договора от «__» __________ </w:t>
      </w:r>
      <w:r>
        <w:rPr>
          <w:rStyle w:val="normaltextrun"/>
          <w:rFonts w:eastAsia="Arial"/>
          <w:iCs/>
        </w:rPr>
        <w:t>2023</w:t>
      </w:r>
      <w:r>
        <w:rPr>
          <w:rStyle w:val="normaltextrun"/>
          <w:rFonts w:eastAsia="Arial"/>
        </w:rPr>
        <w:t xml:space="preserve"> г. № </w:t>
      </w:r>
      <w:r>
        <w:rPr>
          <w:rStyle w:val="spellingerror"/>
          <w:rFonts w:eastAsia="Arial Unicode MS"/>
        </w:rPr>
        <w:t>______________</w:t>
      </w:r>
      <w:r>
        <w:rPr>
          <w:rStyle w:val="normaltextrun"/>
          <w:rFonts w:eastAsia="Arial"/>
        </w:rPr>
        <w:t>, (далее также – Договор, настоящий Договор) заключенного с ПАО «</w:t>
      </w:r>
      <w:r>
        <w:rPr>
          <w:rStyle w:val="spellingerror"/>
          <w:rFonts w:eastAsia="Arial Unicode MS"/>
        </w:rPr>
        <w:t>ТрансКонтейнер</w:t>
      </w:r>
      <w:r>
        <w:rPr>
          <w:rStyle w:val="normaltextrun"/>
          <w:rFonts w:eastAsia="Arial"/>
        </w:rPr>
        <w:t>» (далее – Заказчик), гарантирует (заверяет), что:</w:t>
      </w:r>
      <w:r>
        <w:rPr>
          <w:rStyle w:val="eop"/>
        </w:rPr>
        <w:t> </w:t>
      </w:r>
    </w:p>
    <w:p w:rsidR="007B1EA6" w:rsidRDefault="007B1EA6" w:rsidP="00F443AE">
      <w:pPr>
        <w:pStyle w:val="paragraph"/>
        <w:numPr>
          <w:ilvl w:val="0"/>
          <w:numId w:val="62"/>
        </w:numPr>
        <w:spacing w:before="0" w:beforeAutospacing="0" w:after="0" w:afterAutospacing="0"/>
        <w:ind w:left="0" w:firstLine="709"/>
        <w:jc w:val="both"/>
      </w:pPr>
      <w:r>
        <w:rPr>
          <w:rStyle w:val="normaltextrun"/>
          <w:rFonts w:eastAsia="Arial"/>
        </w:rPr>
        <w:t xml:space="preserve">Подрядчик является надлежащим </w:t>
      </w:r>
      <w:proofErr w:type="gramStart"/>
      <w:r>
        <w:rPr>
          <w:rStyle w:val="normaltextrun"/>
          <w:rFonts w:eastAsia="Arial"/>
        </w:rPr>
        <w:t>образом</w:t>
      </w:r>
      <w:proofErr w:type="gramEnd"/>
      <w:r>
        <w:rPr>
          <w:rStyle w:val="normaltextrun"/>
          <w:rFonts w:eastAsia="Arial"/>
        </w:rPr>
        <w:t xml:space="preserve"> созданным юридическим лицом, действующим в соответствии с законодательством Российской Федерации;</w:t>
      </w:r>
      <w:r>
        <w:rPr>
          <w:rStyle w:val="eop"/>
        </w:rPr>
        <w:t> </w:t>
      </w:r>
    </w:p>
    <w:p w:rsidR="007B1EA6" w:rsidRDefault="007B1EA6" w:rsidP="00F443AE">
      <w:pPr>
        <w:pStyle w:val="paragraph"/>
        <w:numPr>
          <w:ilvl w:val="0"/>
          <w:numId w:val="63"/>
        </w:numPr>
        <w:spacing w:before="0" w:beforeAutospacing="0" w:after="0" w:afterAutospacing="0"/>
        <w:ind w:left="0" w:firstLine="709"/>
        <w:jc w:val="both"/>
      </w:pPr>
      <w:r>
        <w:rPr>
          <w:rStyle w:val="normaltextrun"/>
          <w:rFonts w:eastAsia="Arial"/>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r>
        <w:rPr>
          <w:rStyle w:val="eop"/>
        </w:rPr>
        <w:t> </w:t>
      </w:r>
    </w:p>
    <w:p w:rsidR="007B1EA6" w:rsidRDefault="007B1EA6" w:rsidP="00F443AE">
      <w:pPr>
        <w:pStyle w:val="paragraph"/>
        <w:numPr>
          <w:ilvl w:val="0"/>
          <w:numId w:val="63"/>
        </w:numPr>
        <w:spacing w:before="0" w:beforeAutospacing="0" w:after="0" w:afterAutospacing="0"/>
        <w:ind w:left="0" w:firstLine="709"/>
        <w:jc w:val="both"/>
      </w:pPr>
      <w:r>
        <w:rPr>
          <w:rStyle w:val="normaltextrun"/>
          <w:rFonts w:eastAsia="Arial"/>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r>
        <w:rPr>
          <w:rStyle w:val="eop"/>
        </w:rPr>
        <w:t> </w:t>
      </w:r>
    </w:p>
    <w:p w:rsidR="007B1EA6" w:rsidRDefault="007B1EA6" w:rsidP="00F443AE">
      <w:pPr>
        <w:pStyle w:val="paragraph"/>
        <w:numPr>
          <w:ilvl w:val="0"/>
          <w:numId w:val="63"/>
        </w:numPr>
        <w:spacing w:before="0" w:beforeAutospacing="0" w:after="0" w:afterAutospacing="0"/>
        <w:ind w:left="0" w:firstLine="709"/>
        <w:jc w:val="both"/>
      </w:pPr>
      <w:r>
        <w:rPr>
          <w:rStyle w:val="normaltextrun"/>
          <w:rFonts w:eastAsia="Arial"/>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r>
        <w:rPr>
          <w:rStyle w:val="eop"/>
        </w:rPr>
        <w:t> </w:t>
      </w:r>
    </w:p>
    <w:p w:rsidR="007B1EA6" w:rsidRDefault="007B1EA6" w:rsidP="00F443AE">
      <w:pPr>
        <w:pStyle w:val="paragraph"/>
        <w:numPr>
          <w:ilvl w:val="0"/>
          <w:numId w:val="63"/>
        </w:numPr>
        <w:spacing w:before="0" w:beforeAutospacing="0" w:after="0" w:afterAutospacing="0"/>
        <w:ind w:left="0" w:firstLine="709"/>
        <w:jc w:val="both"/>
      </w:pPr>
      <w:r>
        <w:rPr>
          <w:rStyle w:val="normaltextrun"/>
          <w:rFonts w:eastAsia="Arial"/>
        </w:rPr>
        <w:t xml:space="preserve">является членом </w:t>
      </w:r>
      <w:proofErr w:type="spellStart"/>
      <w:r>
        <w:rPr>
          <w:rStyle w:val="normaltextrun"/>
          <w:rFonts w:eastAsia="Arial"/>
        </w:rPr>
        <w:t>саморегулируемой</w:t>
      </w:r>
      <w:proofErr w:type="spellEnd"/>
      <w:r>
        <w:rPr>
          <w:rStyle w:val="normaltextrun"/>
          <w:rFonts w:eastAsia="Arial"/>
        </w:rPr>
        <w:t xml:space="preserve"> организации, если осуществляемая по Договору деятельность требует членства в </w:t>
      </w:r>
      <w:proofErr w:type="spellStart"/>
      <w:r>
        <w:rPr>
          <w:rStyle w:val="normaltextrun"/>
          <w:rFonts w:eastAsia="Arial"/>
        </w:rPr>
        <w:t>саморегулируемой</w:t>
      </w:r>
      <w:proofErr w:type="spellEnd"/>
      <w:r>
        <w:rPr>
          <w:rStyle w:val="normaltextrun"/>
          <w:rFonts w:eastAsia="Arial"/>
        </w:rPr>
        <w:t xml:space="preserve"> организации;</w:t>
      </w:r>
      <w:r>
        <w:rPr>
          <w:rStyle w:val="eop"/>
        </w:rPr>
        <w:t> </w:t>
      </w:r>
    </w:p>
    <w:p w:rsidR="007B1EA6" w:rsidRDefault="007B1EA6" w:rsidP="00F443AE">
      <w:pPr>
        <w:pStyle w:val="paragraph"/>
        <w:numPr>
          <w:ilvl w:val="0"/>
          <w:numId w:val="63"/>
        </w:numPr>
        <w:spacing w:before="0" w:beforeAutospacing="0" w:after="0" w:afterAutospacing="0"/>
        <w:ind w:left="0" w:firstLine="709"/>
        <w:jc w:val="both"/>
      </w:pPr>
      <w:proofErr w:type="gramStart"/>
      <w:r>
        <w:rPr>
          <w:rStyle w:val="normaltextrun"/>
          <w:rFonts w:eastAsia="Arial"/>
        </w:rPr>
        <w:t>не совершает сделок (операций) основной целью которых являются неуплата (неполная уплата) и (или) зачет (возврат) суммы налога;</w:t>
      </w:r>
      <w:r>
        <w:rPr>
          <w:rStyle w:val="eop"/>
        </w:rPr>
        <w:t> </w:t>
      </w:r>
      <w:proofErr w:type="gramEnd"/>
    </w:p>
    <w:p w:rsidR="007B1EA6" w:rsidRDefault="007B1EA6" w:rsidP="00F443AE">
      <w:pPr>
        <w:pStyle w:val="paragraph"/>
        <w:numPr>
          <w:ilvl w:val="0"/>
          <w:numId w:val="64"/>
        </w:numPr>
        <w:spacing w:before="0" w:beforeAutospacing="0" w:after="0" w:afterAutospacing="0"/>
        <w:ind w:left="0" w:firstLine="709"/>
        <w:jc w:val="both"/>
      </w:pPr>
      <w:r>
        <w:rPr>
          <w:rStyle w:val="normaltextrun"/>
          <w:rFonts w:eastAsia="Arial"/>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r>
        <w:rPr>
          <w:rStyle w:val="eop"/>
        </w:rPr>
        <w:t> </w:t>
      </w:r>
    </w:p>
    <w:p w:rsidR="007B1EA6" w:rsidRDefault="007B1EA6" w:rsidP="00F443AE">
      <w:pPr>
        <w:pStyle w:val="paragraph"/>
        <w:numPr>
          <w:ilvl w:val="0"/>
          <w:numId w:val="64"/>
        </w:numPr>
        <w:spacing w:before="0" w:beforeAutospacing="0" w:after="0" w:afterAutospacing="0"/>
        <w:ind w:left="0" w:firstLine="709"/>
        <w:jc w:val="both"/>
      </w:pPr>
      <w:r>
        <w:rPr>
          <w:rStyle w:val="normaltextrun"/>
          <w:rFonts w:eastAsia="Arial"/>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r>
        <w:rPr>
          <w:rStyle w:val="eop"/>
        </w:rPr>
        <w:t> </w:t>
      </w:r>
    </w:p>
    <w:p w:rsidR="007B1EA6" w:rsidRDefault="007B1EA6" w:rsidP="00F443AE">
      <w:pPr>
        <w:pStyle w:val="paragraph"/>
        <w:numPr>
          <w:ilvl w:val="0"/>
          <w:numId w:val="64"/>
        </w:numPr>
        <w:spacing w:before="0" w:beforeAutospacing="0" w:after="0" w:afterAutospacing="0"/>
        <w:ind w:left="0" w:firstLine="709"/>
        <w:jc w:val="both"/>
      </w:pPr>
      <w:proofErr w:type="gramStart"/>
      <w:r>
        <w:rPr>
          <w:rStyle w:val="normaltextrun"/>
          <w:rFonts w:eastAsia="Arial"/>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B1EA6" w:rsidRDefault="007B1EA6" w:rsidP="00F443AE">
      <w:pPr>
        <w:pStyle w:val="paragraph"/>
        <w:numPr>
          <w:ilvl w:val="0"/>
          <w:numId w:val="64"/>
        </w:numPr>
        <w:spacing w:before="0" w:beforeAutospacing="0" w:after="0" w:afterAutospacing="0"/>
        <w:ind w:left="0" w:firstLine="709"/>
        <w:jc w:val="both"/>
      </w:pPr>
      <w:r>
        <w:rPr>
          <w:rStyle w:val="normaltextrun"/>
          <w:rFonts w:eastAsia="Arial"/>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7B1EA6" w:rsidRDefault="007B1EA6" w:rsidP="00F443AE">
      <w:pPr>
        <w:pStyle w:val="paragraph"/>
        <w:numPr>
          <w:ilvl w:val="0"/>
          <w:numId w:val="64"/>
        </w:numPr>
        <w:spacing w:before="0" w:beforeAutospacing="0" w:after="0" w:afterAutospacing="0"/>
        <w:ind w:left="0" w:firstLine="709"/>
        <w:jc w:val="both"/>
      </w:pPr>
      <w:r>
        <w:rPr>
          <w:rStyle w:val="normaltextrun"/>
          <w:rFonts w:eastAsia="Arial"/>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normaltextrun"/>
          <w:rFonts w:eastAsia="Arial"/>
          <w:iCs/>
        </w:rPr>
        <w:t>;</w:t>
      </w:r>
      <w:r>
        <w:rPr>
          <w:rStyle w:val="eop"/>
        </w:rPr>
        <w:t> </w:t>
      </w:r>
    </w:p>
    <w:p w:rsidR="007B1EA6" w:rsidRDefault="007B1EA6" w:rsidP="00F443AE">
      <w:pPr>
        <w:pStyle w:val="paragraph"/>
        <w:numPr>
          <w:ilvl w:val="0"/>
          <w:numId w:val="65"/>
        </w:numPr>
        <w:spacing w:before="0" w:beforeAutospacing="0" w:after="0" w:afterAutospacing="0"/>
        <w:ind w:left="0" w:firstLine="709"/>
        <w:jc w:val="both"/>
      </w:pPr>
      <w:r>
        <w:rPr>
          <w:rStyle w:val="normaltextrun"/>
          <w:rFonts w:eastAsia="Arial"/>
        </w:rPr>
        <w:t>лица, подписывающие от его имени первичные документы и счета-фактуры, имеют на это все необходимые полномочия.</w:t>
      </w:r>
    </w:p>
    <w:p w:rsidR="007B1EA6" w:rsidRDefault="007B1EA6" w:rsidP="00362D35">
      <w:pPr>
        <w:pStyle w:val="paragraph"/>
        <w:spacing w:before="0" w:beforeAutospacing="0" w:after="0" w:afterAutospacing="0"/>
        <w:ind w:firstLine="709"/>
        <w:jc w:val="both"/>
      </w:pPr>
      <w:r>
        <w:rPr>
          <w:rStyle w:val="normaltextrun"/>
          <w:rFonts w:eastAsia="Arial"/>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rStyle w:val="normaltextrun"/>
          <w:rFonts w:eastAsia="Arial"/>
          <w:iCs/>
        </w:rPr>
        <w:t>Заказчика</w:t>
      </w:r>
      <w:r>
        <w:rPr>
          <w:rStyle w:val="normaltextrun"/>
          <w:rFonts w:eastAsia="Arial"/>
        </w:rPr>
        <w:t xml:space="preserve"> налоговый орган:</w:t>
      </w:r>
    </w:p>
    <w:p w:rsidR="007B1EA6" w:rsidRDefault="007B1EA6" w:rsidP="00362D35">
      <w:pPr>
        <w:pStyle w:val="paragraph"/>
        <w:spacing w:before="0" w:beforeAutospacing="0" w:after="0" w:afterAutospacing="0"/>
        <w:ind w:firstLine="709"/>
        <w:jc w:val="both"/>
      </w:pPr>
      <w:r>
        <w:rPr>
          <w:rStyle w:val="normaltextrun"/>
          <w:rFonts w:eastAsia="Arial"/>
        </w:rPr>
        <w:t xml:space="preserve">2.1.установит получение </w:t>
      </w:r>
      <w:r>
        <w:rPr>
          <w:rStyle w:val="normaltextrun"/>
          <w:rFonts w:eastAsia="Arial"/>
          <w:iCs/>
        </w:rPr>
        <w:t>Заказчиком</w:t>
      </w:r>
      <w:r>
        <w:rPr>
          <w:rStyle w:val="normaltextrun"/>
          <w:rFonts w:eastAsia="Arial"/>
        </w:rPr>
        <w:t xml:space="preserve"> необоснованной налоговой выгоды в связи с исполнением Договора и/или</w:t>
      </w:r>
    </w:p>
    <w:p w:rsidR="007B1EA6" w:rsidRDefault="007B1EA6" w:rsidP="00362D35">
      <w:pPr>
        <w:pStyle w:val="paragraph"/>
        <w:spacing w:before="0" w:beforeAutospacing="0" w:after="0" w:afterAutospacing="0"/>
        <w:ind w:firstLine="709"/>
        <w:jc w:val="both"/>
      </w:pPr>
      <w:r>
        <w:rPr>
          <w:rStyle w:val="normaltextrun"/>
          <w:rFonts w:eastAsia="Arial"/>
        </w:rPr>
        <w:t xml:space="preserve">2.2.признает неправомерным учет расходов </w:t>
      </w:r>
      <w:r>
        <w:rPr>
          <w:rStyle w:val="normaltextrun"/>
          <w:rFonts w:eastAsia="Arial"/>
          <w:iCs/>
        </w:rPr>
        <w:t>Заказчика</w:t>
      </w:r>
      <w:r>
        <w:rPr>
          <w:rStyle w:val="normaltextrun"/>
          <w:rFonts w:eastAsia="Arial"/>
        </w:rPr>
        <w:t xml:space="preserve"> на приобретение товаров, работ, услуг или иных объектов гражданских прав по Договору и/или</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2.3.признает неправомерным применение</w:t>
      </w:r>
      <w:r>
        <w:rPr>
          <w:rStyle w:val="normaltextrun"/>
          <w:rFonts w:eastAsia="Arial"/>
          <w:iCs/>
        </w:rPr>
        <w:t xml:space="preserve"> Заказчиком</w:t>
      </w:r>
      <w:r>
        <w:rPr>
          <w:rStyle w:val="normaltextrun"/>
          <w:rFonts w:eastAsia="Arial"/>
        </w:rPr>
        <w:t xml:space="preserve"> налоговых вычетов в отношении сумм НДС</w:t>
      </w:r>
    </w:p>
    <w:p w:rsidR="007B1EA6" w:rsidRDefault="007B1EA6" w:rsidP="00362D35">
      <w:pPr>
        <w:pStyle w:val="paragraph"/>
        <w:spacing w:before="0" w:beforeAutospacing="0" w:after="0" w:afterAutospacing="0"/>
        <w:ind w:firstLine="709"/>
        <w:jc w:val="both"/>
      </w:pPr>
      <w:r>
        <w:rPr>
          <w:rStyle w:val="normaltextrun"/>
          <w:rFonts w:eastAsia="Arial"/>
        </w:rPr>
        <w:t>в связи с тем, что Подрядчик</w:t>
      </w:r>
      <w:r>
        <w:rPr>
          <w:rStyle w:val="normaltextrun"/>
          <w:rFonts w:eastAsia="Arial"/>
          <w:iCs/>
        </w:rPr>
        <w:t>:</w:t>
      </w:r>
    </w:p>
    <w:p w:rsidR="007B1EA6" w:rsidRDefault="007B1EA6" w:rsidP="00362D35">
      <w:pPr>
        <w:pStyle w:val="paragraph"/>
        <w:spacing w:before="0" w:beforeAutospacing="0" w:after="0" w:afterAutospacing="0"/>
        <w:ind w:firstLine="709"/>
        <w:jc w:val="both"/>
      </w:pPr>
      <w:r>
        <w:rPr>
          <w:rStyle w:val="normaltextrun"/>
          <w:rFonts w:eastAsia="Arial"/>
          <w:iCs/>
        </w:rPr>
        <w:t xml:space="preserve">2.4.нарушал свои налоговые обязанности по отражению в качестве дохода сумм, полученных от </w:t>
      </w:r>
      <w:r>
        <w:rPr>
          <w:rStyle w:val="normaltextrun"/>
          <w:rFonts w:eastAsia="Arial"/>
        </w:rPr>
        <w:t xml:space="preserve">Заказчика </w:t>
      </w:r>
      <w:r>
        <w:rPr>
          <w:rStyle w:val="normaltextrun"/>
          <w:rFonts w:eastAsia="Arial"/>
          <w:iCs/>
        </w:rPr>
        <w:t>по Договору, а равно по исчислению и перечислению в бюджет НДС и/или</w:t>
      </w:r>
    </w:p>
    <w:p w:rsidR="007B1EA6" w:rsidRDefault="007B1EA6" w:rsidP="00362D35">
      <w:pPr>
        <w:pStyle w:val="paragraph"/>
        <w:spacing w:before="0" w:beforeAutospacing="0" w:after="0" w:afterAutospacing="0"/>
        <w:ind w:firstLine="709"/>
        <w:jc w:val="both"/>
      </w:pPr>
      <w:r>
        <w:rPr>
          <w:rStyle w:val="normaltextrun"/>
          <w:rFonts w:eastAsia="Arial"/>
          <w:iCs/>
        </w:rPr>
        <w:t>2.5.</w:t>
      </w:r>
      <w:r>
        <w:rPr>
          <w:rStyle w:val="normaltextrun"/>
          <w:rFonts w:eastAsia="Arial"/>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r>
        <w:rPr>
          <w:rStyle w:val="eop"/>
        </w:rPr>
        <w:t> </w:t>
      </w:r>
    </w:p>
    <w:p w:rsidR="007B1EA6" w:rsidRDefault="007B1EA6" w:rsidP="00362D35">
      <w:pPr>
        <w:pStyle w:val="paragraph"/>
        <w:spacing w:before="0" w:beforeAutospacing="0" w:after="0" w:afterAutospacing="0"/>
        <w:ind w:firstLine="709"/>
        <w:jc w:val="both"/>
      </w:pPr>
      <w:proofErr w:type="gramStart"/>
      <w:r>
        <w:rPr>
          <w:rStyle w:val="normaltextrun"/>
          <w:rFonts w:eastAsia="Arial"/>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Style w:val="normaltextrun"/>
          <w:rFonts w:eastAsia="Arial"/>
          <w:iCs/>
        </w:rPr>
        <w:t xml:space="preserve">вправе в течение 10 (десяти) рабочих дней с даты письменного предложения </w:t>
      </w:r>
      <w:r>
        <w:rPr>
          <w:rStyle w:val="normaltextrun"/>
          <w:rFonts w:eastAsia="Arial"/>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B1EA6" w:rsidRDefault="007B1EA6" w:rsidP="00362D35">
      <w:pPr>
        <w:pStyle w:val="paragraph"/>
        <w:spacing w:before="0" w:beforeAutospacing="0" w:after="0" w:afterAutospacing="0"/>
        <w:ind w:firstLine="709"/>
        <w:jc w:val="both"/>
      </w:pPr>
      <w:r>
        <w:rPr>
          <w:rStyle w:val="normaltextrun"/>
          <w:rFonts w:eastAsia="Arial"/>
        </w:rPr>
        <w:t xml:space="preserve">2.6.сумма </w:t>
      </w:r>
      <w:proofErr w:type="spellStart"/>
      <w:r>
        <w:rPr>
          <w:rStyle w:val="normaltextrun"/>
          <w:rFonts w:eastAsia="Arial"/>
        </w:rPr>
        <w:t>доначисленного</w:t>
      </w:r>
      <w:proofErr w:type="spellEnd"/>
      <w:r>
        <w:rPr>
          <w:rStyle w:val="normaltextrun"/>
          <w:rFonts w:eastAsia="Arial"/>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normaltextrun"/>
          <w:rFonts w:eastAsia="Arial"/>
        </w:rPr>
        <w:t>ДС в св</w:t>
      </w:r>
      <w:proofErr w:type="gramEnd"/>
      <w:r>
        <w:rPr>
          <w:rStyle w:val="normaltextrun"/>
          <w:rFonts w:eastAsia="Arial"/>
        </w:rPr>
        <w:t xml:space="preserve">язи с Эпизодами, связанными с Подрядчиком (далее – </w:t>
      </w:r>
      <w:proofErr w:type="spellStart"/>
      <w:r>
        <w:rPr>
          <w:rStyle w:val="normaltextrun"/>
          <w:rFonts w:eastAsia="Arial"/>
        </w:rPr>
        <w:t>Доначисленные</w:t>
      </w:r>
      <w:proofErr w:type="spellEnd"/>
      <w:r>
        <w:rPr>
          <w:rStyle w:val="normaltextrun"/>
          <w:rFonts w:eastAsia="Arial"/>
        </w:rPr>
        <w:t xml:space="preserve"> налоги); плюс</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2.7.сумма начисленных Заказчик</w:t>
      </w:r>
      <w:r>
        <w:rPr>
          <w:rStyle w:val="normaltextrun"/>
          <w:rFonts w:eastAsia="Arial"/>
          <w:iCs/>
        </w:rPr>
        <w:t>у</w:t>
      </w:r>
      <w:r>
        <w:rPr>
          <w:rStyle w:val="normaltextrun"/>
          <w:rFonts w:eastAsia="Arial"/>
        </w:rPr>
        <w:t xml:space="preserve"> пеней на сумму </w:t>
      </w:r>
      <w:proofErr w:type="spellStart"/>
      <w:r>
        <w:rPr>
          <w:rStyle w:val="normaltextrun"/>
          <w:rFonts w:eastAsia="Arial"/>
        </w:rPr>
        <w:t>Доначисленных</w:t>
      </w:r>
      <w:proofErr w:type="spellEnd"/>
      <w:r>
        <w:rPr>
          <w:rStyle w:val="normaltextrun"/>
          <w:rFonts w:eastAsia="Arial"/>
        </w:rPr>
        <w:t xml:space="preserve"> налогов (далее – Пени); плюс</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 xml:space="preserve">2.8.штрафы начисленные Заказчику за соответствующие налоговые нарушения в связи с неуплатой ею </w:t>
      </w:r>
      <w:proofErr w:type="spellStart"/>
      <w:r>
        <w:rPr>
          <w:rStyle w:val="normaltextrun"/>
          <w:rFonts w:eastAsia="Arial"/>
        </w:rPr>
        <w:t>Доначисленных</w:t>
      </w:r>
      <w:proofErr w:type="spellEnd"/>
      <w:r>
        <w:rPr>
          <w:rStyle w:val="normaltextrun"/>
          <w:rFonts w:eastAsia="Arial"/>
        </w:rPr>
        <w:t xml:space="preserve"> налогов (далее – Штрафы).</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3.Стороны,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r>
        <w:rPr>
          <w:rStyle w:val="eop"/>
        </w:rPr>
        <w:t> </w:t>
      </w:r>
    </w:p>
    <w:p w:rsidR="007B1EA6" w:rsidRDefault="007B1EA6" w:rsidP="00362D35">
      <w:pPr>
        <w:pStyle w:val="paragraph"/>
        <w:spacing w:before="0" w:beforeAutospacing="0" w:after="0" w:afterAutospacing="0"/>
        <w:ind w:firstLine="709"/>
        <w:jc w:val="both"/>
      </w:pPr>
      <w:proofErr w:type="gramStart"/>
      <w:r>
        <w:rPr>
          <w:rStyle w:val="normaltextrun"/>
          <w:rFonts w:eastAsia="Arial"/>
        </w:rPr>
        <w:t xml:space="preserve">3.1.о возмещении убытков и/или имущественных потерь исчисляемых как размер </w:t>
      </w:r>
      <w:proofErr w:type="spellStart"/>
      <w:r>
        <w:rPr>
          <w:rStyle w:val="normaltextrun"/>
          <w:rFonts w:eastAsia="Arial"/>
        </w:rPr>
        <w:t>доначисленных</w:t>
      </w:r>
      <w:proofErr w:type="spellEnd"/>
      <w:r>
        <w:rPr>
          <w:rStyle w:val="normaltextrun"/>
          <w:rFonts w:eastAsia="Arial"/>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normaltextrun"/>
          <w:rFonts w:eastAsia="Arial"/>
        </w:rPr>
        <w:t xml:space="preserve"> имущественных прав третьих лиц)</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Style w:val="normaltextrun"/>
          <w:rFonts w:eastAsia="Arial"/>
          <w:iCs/>
        </w:rPr>
        <w:t xml:space="preserve"> обязан в течение 10 (десять) рабочих дней </w:t>
      </w:r>
      <w:proofErr w:type="gramStart"/>
      <w:r>
        <w:rPr>
          <w:rStyle w:val="normaltextrun"/>
          <w:rFonts w:eastAsia="Arial"/>
          <w:iCs/>
        </w:rPr>
        <w:t>с даты</w:t>
      </w:r>
      <w:proofErr w:type="gramEnd"/>
      <w:r>
        <w:rPr>
          <w:rStyle w:val="normaltextrun"/>
          <w:rFonts w:eastAsia="Arial"/>
          <w:iCs/>
        </w:rPr>
        <w:t xml:space="preserve"> письменного требования </w:t>
      </w:r>
      <w:r>
        <w:rPr>
          <w:rStyle w:val="normaltextrun"/>
          <w:rFonts w:eastAsia="Arial"/>
        </w:rPr>
        <w:t>Заказчика возместить последнему Имущественные потери, связанные с нарушением имущественных прав третьих лиц.</w:t>
      </w:r>
      <w:r>
        <w:rPr>
          <w:rStyle w:val="eop"/>
        </w:rPr>
        <w:t> </w:t>
      </w:r>
    </w:p>
    <w:p w:rsidR="007B1EA6" w:rsidRDefault="007B1EA6" w:rsidP="00362D35">
      <w:pPr>
        <w:pStyle w:val="paragraph"/>
        <w:spacing w:before="0" w:beforeAutospacing="0" w:after="0" w:afterAutospacing="0"/>
        <w:ind w:firstLine="709"/>
        <w:jc w:val="both"/>
      </w:pPr>
      <w:proofErr w:type="gramStart"/>
      <w:r>
        <w:rPr>
          <w:rStyle w:val="normaltextrun"/>
          <w:rFonts w:eastAsia="Arial"/>
        </w:rPr>
        <w:t>4.В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 будет обязан возместить Заказчику имущественные потери, в течение 10 (десяти) рабочих</w:t>
      </w:r>
      <w:proofErr w:type="gramEnd"/>
      <w:r>
        <w:rPr>
          <w:rStyle w:val="normaltextrun"/>
          <w:rFonts w:eastAsia="Arial"/>
        </w:rPr>
        <w:t xml:space="preserve"> </w:t>
      </w:r>
      <w:proofErr w:type="gramStart"/>
      <w:r>
        <w:rPr>
          <w:rStyle w:val="normaltextrun"/>
          <w:rFonts w:eastAsia="Arial"/>
        </w:rPr>
        <w:t>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spellingerror"/>
          <w:rFonts w:eastAsia="Arial Unicode MS"/>
        </w:rPr>
        <w:t>ов</w:t>
      </w:r>
      <w:proofErr w:type="spellEnd"/>
      <w:r>
        <w:rPr>
          <w:rStyle w:val="normaltextrun"/>
          <w:rFonts w:eastAsia="Arial"/>
        </w:rPr>
        <w:t>), принятого (-</w:t>
      </w:r>
      <w:proofErr w:type="spellStart"/>
      <w:r>
        <w:rPr>
          <w:rStyle w:val="normaltextrun"/>
          <w:rFonts w:eastAsia="Arial"/>
        </w:rPr>
        <w:t>ых</w:t>
      </w:r>
      <w:proofErr w:type="spellEnd"/>
      <w:r>
        <w:rPr>
          <w:rStyle w:val="normaltextrun"/>
          <w:rFonts w:eastAsia="Arial"/>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r>
        <w:rPr>
          <w:rStyle w:val="eop"/>
        </w:rPr>
        <w:t> </w:t>
      </w:r>
      <w:proofErr w:type="gramEnd"/>
    </w:p>
    <w:p w:rsidR="007B1EA6" w:rsidRDefault="007B1EA6" w:rsidP="00362D35">
      <w:pPr>
        <w:pStyle w:val="paragraph"/>
        <w:spacing w:before="0" w:beforeAutospacing="0" w:after="0" w:afterAutospacing="0"/>
        <w:ind w:firstLine="709"/>
        <w:jc w:val="both"/>
      </w:pPr>
      <w:r>
        <w:rPr>
          <w:rStyle w:val="normaltextrun"/>
          <w:rFonts w:eastAsia="Arial"/>
        </w:rPr>
        <w:t xml:space="preserve">4.1.такие </w:t>
      </w:r>
      <w:proofErr w:type="spellStart"/>
      <w:r>
        <w:rPr>
          <w:rStyle w:val="normaltextrun"/>
          <w:rFonts w:eastAsia="Arial"/>
        </w:rPr>
        <w:t>Доначисленные</w:t>
      </w:r>
      <w:proofErr w:type="spellEnd"/>
      <w:r>
        <w:rPr>
          <w:rStyle w:val="normaltextrun"/>
          <w:rFonts w:eastAsia="Arial"/>
        </w:rPr>
        <w:t xml:space="preserve"> налоги, Пени и Штрафы с учетом возможных корректировок в соответствии с вступившим в законную силу решением суда по делу</w:t>
      </w:r>
      <w:r>
        <w:rPr>
          <w:rStyle w:val="scxw182915996"/>
        </w:rPr>
        <w:t> </w:t>
      </w:r>
      <w:r>
        <w:br/>
      </w:r>
      <w:r>
        <w:rPr>
          <w:rStyle w:val="normaltextrun"/>
          <w:rFonts w:eastAsia="Arial"/>
        </w:rPr>
        <w:t>(-</w:t>
      </w:r>
      <w:proofErr w:type="spellStart"/>
      <w:r>
        <w:rPr>
          <w:rStyle w:val="spellingerror"/>
          <w:rFonts w:eastAsia="Arial Unicode MS"/>
        </w:rPr>
        <w:t>ам</w:t>
      </w:r>
      <w:proofErr w:type="spellEnd"/>
      <w:r>
        <w:rPr>
          <w:rStyle w:val="normaltextrun"/>
          <w:rFonts w:eastAsia="Arial"/>
        </w:rPr>
        <w:t>), в рамках которого</w:t>
      </w:r>
      <w:proofErr w:type="gramStart"/>
      <w:r>
        <w:rPr>
          <w:rStyle w:val="normaltextrun"/>
          <w:rFonts w:eastAsia="Arial"/>
        </w:rPr>
        <w:t xml:space="preserve"> (-</w:t>
      </w:r>
      <w:proofErr w:type="spellStart"/>
      <w:proofErr w:type="gramEnd"/>
      <w:r>
        <w:rPr>
          <w:rStyle w:val="normaltextrun"/>
          <w:rFonts w:eastAsia="Arial"/>
        </w:rPr>
        <w:t>ых</w:t>
      </w:r>
      <w:proofErr w:type="spellEnd"/>
      <w:r>
        <w:rPr>
          <w:rStyle w:val="normaltextrun"/>
          <w:rFonts w:eastAsia="Arial"/>
        </w:rPr>
        <w:t>) Заказчик предпринял добросовестные усилия по оспариванию Решения налогового органа, а также</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4.2.судебные расходы Заказчика в связи с оспариванием Решения налогового органа в полном размере.</w:t>
      </w:r>
      <w:r>
        <w:rPr>
          <w:rStyle w:val="eop"/>
        </w:rPr>
        <w:t> </w:t>
      </w:r>
    </w:p>
    <w:p w:rsidR="007B1EA6" w:rsidRDefault="007B1EA6" w:rsidP="00362D35">
      <w:pPr>
        <w:pStyle w:val="paragraph"/>
        <w:spacing w:before="0" w:beforeAutospacing="0" w:after="0" w:afterAutospacing="0"/>
        <w:ind w:firstLine="709"/>
        <w:jc w:val="both"/>
      </w:pPr>
      <w:r>
        <w:rPr>
          <w:rStyle w:val="normaltextrun"/>
          <w:rFonts w:eastAsia="Arial"/>
        </w:rPr>
        <w:t xml:space="preserve">5.Подрядчик признает и соглашается, что Заказчик вправе по своему усмотрению уплатить в бюджет </w:t>
      </w:r>
      <w:proofErr w:type="spellStart"/>
      <w:r>
        <w:rPr>
          <w:rStyle w:val="normaltextrun"/>
          <w:rFonts w:eastAsia="Arial"/>
        </w:rPr>
        <w:t>Доначисленные</w:t>
      </w:r>
      <w:proofErr w:type="spellEnd"/>
      <w:r>
        <w:rPr>
          <w:rStyle w:val="normaltextrun"/>
          <w:rFonts w:eastAsia="Arial"/>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r>
        <w:rPr>
          <w:rStyle w:val="eop"/>
        </w:rPr>
        <w:t> </w:t>
      </w:r>
    </w:p>
    <w:p w:rsidR="007B1EA6" w:rsidRDefault="007B1EA6" w:rsidP="00362D35">
      <w:pPr>
        <w:pStyle w:val="paragraph"/>
        <w:spacing w:before="0" w:beforeAutospacing="0" w:after="0" w:afterAutospacing="0"/>
        <w:ind w:firstLine="709"/>
        <w:jc w:val="both"/>
      </w:pPr>
      <w:proofErr w:type="gramStart"/>
      <w:r>
        <w:rPr>
          <w:rStyle w:val="normaltextrun"/>
          <w:rFonts w:eastAsia="Arial"/>
        </w:rPr>
        <w:t xml:space="preserve">6.В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w:t>
      </w:r>
      <w:proofErr w:type="spellStart"/>
      <w:r>
        <w:rPr>
          <w:rStyle w:val="normaltextrun"/>
          <w:rFonts w:eastAsia="Arial"/>
        </w:rPr>
        <w:t>Доначисленные</w:t>
      </w:r>
      <w:proofErr w:type="spellEnd"/>
      <w:r>
        <w:rPr>
          <w:rStyle w:val="normaltextrun"/>
          <w:rFonts w:eastAsia="Arial"/>
        </w:rPr>
        <w:t xml:space="preserve">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w:t>
      </w:r>
      <w:proofErr w:type="gramEnd"/>
      <w:r>
        <w:rPr>
          <w:rStyle w:val="normaltextrun"/>
          <w:rFonts w:eastAsia="Arial"/>
        </w:rPr>
        <w:t xml:space="preserve"> Возвращенных сумм и уплатить ему Возвращенные суммы в течение 30 (тридцати) рабочих дней </w:t>
      </w:r>
      <w:proofErr w:type="gramStart"/>
      <w:r>
        <w:rPr>
          <w:rStyle w:val="normaltextrun"/>
          <w:rFonts w:eastAsia="Arial"/>
        </w:rPr>
        <w:t>с даты получения</w:t>
      </w:r>
      <w:proofErr w:type="gramEnd"/>
      <w:r>
        <w:rPr>
          <w:rStyle w:val="normaltextrun"/>
          <w:rFonts w:eastAsia="Arial"/>
        </w:rPr>
        <w:t xml:space="preserve"> письменного требования Подрядчика об этом.</w:t>
      </w:r>
      <w:r>
        <w:rPr>
          <w:rStyle w:val="eop"/>
        </w:rPr>
        <w:t> </w:t>
      </w:r>
    </w:p>
    <w:p w:rsidR="007B1EA6" w:rsidRDefault="007B1EA6" w:rsidP="00362D35">
      <w:pPr>
        <w:pStyle w:val="paragraph"/>
        <w:spacing w:before="0" w:beforeAutospacing="0" w:after="0" w:afterAutospacing="0"/>
        <w:ind w:firstLine="709"/>
        <w:jc w:val="both"/>
      </w:pPr>
      <w:proofErr w:type="gramStart"/>
      <w:r>
        <w:rPr>
          <w:rStyle w:val="normaltextrun"/>
          <w:rFonts w:eastAsia="Arial"/>
        </w:rPr>
        <w:t>7.Подрядчик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rPr>
          <w:rStyle w:val="normaltextrun"/>
          <w:rFonts w:eastAsia="Arial"/>
        </w:rPr>
        <w:t xml:space="preserve">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r>
        <w:rPr>
          <w:rStyle w:val="eop"/>
        </w:rPr>
        <w:t> </w:t>
      </w:r>
    </w:p>
    <w:p w:rsidR="007B1EA6" w:rsidRDefault="007B1EA6" w:rsidP="00362D35">
      <w:pPr>
        <w:pStyle w:val="paragraph"/>
        <w:spacing w:before="0" w:beforeAutospacing="0" w:after="0" w:afterAutospacing="0"/>
        <w:ind w:firstLine="709"/>
        <w:jc w:val="both"/>
      </w:pPr>
      <w:proofErr w:type="gramStart"/>
      <w:r>
        <w:rPr>
          <w:rStyle w:val="normaltextrun"/>
          <w:rFonts w:eastAsia="Arial"/>
        </w:rPr>
        <w:t xml:space="preserve">8.Подрядчик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Style w:val="normaltextrun"/>
          <w:rFonts w:eastAsia="Arial"/>
          <w:iCs/>
        </w:rPr>
        <w:t xml:space="preserve">обязан возместить </w:t>
      </w:r>
      <w:r>
        <w:rPr>
          <w:rStyle w:val="normaltextrun"/>
          <w:rFonts w:eastAsia="Arial"/>
        </w:rPr>
        <w:t xml:space="preserve">Заказчику </w:t>
      </w:r>
      <w:r>
        <w:rPr>
          <w:rStyle w:val="normaltextrun"/>
          <w:rFonts w:eastAsia="Arial"/>
          <w:iCs/>
        </w:rPr>
        <w:t>по его требованию убытки, причиненные недостоверностью таких заверений.</w:t>
      </w:r>
      <w:r>
        <w:rPr>
          <w:rStyle w:val="eop"/>
        </w:rPr>
        <w:t> </w:t>
      </w:r>
      <w:proofErr w:type="gramEnd"/>
    </w:p>
    <w:tbl>
      <w:tblPr>
        <w:tblW w:w="0" w:type="auto"/>
        <w:tblInd w:w="-30" w:type="dxa"/>
        <w:tblLook w:val="0000"/>
      </w:tblPr>
      <w:tblGrid>
        <w:gridCol w:w="4705"/>
        <w:gridCol w:w="815"/>
        <w:gridCol w:w="3324"/>
        <w:gridCol w:w="1011"/>
      </w:tblGrid>
      <w:tr w:rsidR="007B1EA6" w:rsidTr="00A8230C">
        <w:trPr>
          <w:gridAfter w:val="1"/>
          <w:wAfter w:w="1011" w:type="dxa"/>
          <w:trHeight w:val="1121"/>
        </w:trPr>
        <w:tc>
          <w:tcPr>
            <w:tcW w:w="4705" w:type="dxa"/>
            <w:noWrap/>
          </w:tcPr>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r>
              <w:t>Заказчик: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rPr>
                <w:vertAlign w:val="superscript"/>
              </w:rPr>
            </w:pPr>
            <w:r>
              <w:rPr>
                <w:vertAlign w:val="superscript"/>
              </w:rPr>
              <w:t xml:space="preserve">(подпись)                    (Ф.И.О.)            </w:t>
            </w:r>
          </w:p>
        </w:tc>
        <w:tc>
          <w:tcPr>
            <w:tcW w:w="4139" w:type="dxa"/>
            <w:gridSpan w:val="2"/>
            <w:noWrap/>
          </w:tcPr>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r>
              <w:t>Подрядчик:</w:t>
            </w:r>
          </w:p>
          <w:p w:rsidR="007B1EA6" w:rsidRDefault="007B1EA6" w:rsidP="00A8230C">
            <w:pPr>
              <w:keepNext/>
              <w:keepLines/>
              <w:ind w:firstLine="709"/>
            </w:pPr>
          </w:p>
          <w:p w:rsidR="007B1EA6" w:rsidRDefault="007B1EA6" w:rsidP="00A8230C">
            <w:pPr>
              <w:keepNext/>
              <w:keepLines/>
              <w:ind w:firstLine="709"/>
            </w:pPr>
            <w:r>
              <w:t>________    ______________</w:t>
            </w:r>
          </w:p>
          <w:p w:rsidR="007B1EA6" w:rsidRDefault="007B1EA6" w:rsidP="00A8230C">
            <w:pPr>
              <w:keepNext/>
              <w:keepLines/>
              <w:ind w:firstLine="709"/>
            </w:pPr>
            <w:r>
              <w:rPr>
                <w:vertAlign w:val="superscript"/>
              </w:rPr>
              <w:t xml:space="preserve">(подпись)                        (Ф.И.О.)                                </w:t>
            </w:r>
          </w:p>
        </w:tc>
      </w:tr>
      <w:tr w:rsidR="007B1EA6" w:rsidTr="00A8230C">
        <w:trPr>
          <w:trHeight w:val="1940"/>
        </w:trPr>
        <w:tc>
          <w:tcPr>
            <w:tcW w:w="5520" w:type="dxa"/>
            <w:gridSpan w:val="2"/>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p w:rsidR="007B1EA6" w:rsidRDefault="007B1EA6" w:rsidP="00A8230C">
            <w:pPr>
              <w:keepNext/>
              <w:keepLines/>
              <w:ind w:firstLine="709"/>
            </w:pPr>
          </w:p>
        </w:tc>
        <w:tc>
          <w:tcPr>
            <w:tcW w:w="4335" w:type="dxa"/>
            <w:gridSpan w:val="2"/>
            <w:tcBorders>
              <w:top w:val="none" w:sz="4" w:space="0" w:color="000000"/>
              <w:left w:val="none" w:sz="4" w:space="0" w:color="000000"/>
              <w:bottom w:val="none" w:sz="4" w:space="0" w:color="000000"/>
              <w:right w:val="none" w:sz="4" w:space="0" w:color="000000"/>
            </w:tcBorders>
            <w:noWrap/>
          </w:tcPr>
          <w:p w:rsidR="007B1EA6" w:rsidRDefault="007B1EA6" w:rsidP="00A8230C">
            <w:pPr>
              <w:keepNext/>
              <w:keepLines/>
              <w:ind w:firstLine="709"/>
            </w:pPr>
          </w:p>
        </w:tc>
      </w:tr>
    </w:tbl>
    <w:p w:rsidR="007B1EA6" w:rsidRDefault="007B1EA6" w:rsidP="00362D35"/>
    <w:p w:rsidR="007B1EA6" w:rsidRDefault="007B1EA6"/>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7B1EA6" w:rsidRDefault="00F443AE">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A50ADB" w:rsidRDefault="00C10DE6" w:rsidP="00493F52">
      <w:pPr>
        <w:rPr>
          <w:sz w:val="28"/>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B1EA6" w:rsidRDefault="007B1EA6" w:rsidP="00DB4572">
      <w:pPr>
        <w:pStyle w:val="1a"/>
        <w:ind w:firstLine="0"/>
        <w:jc w:val="right"/>
        <w:outlineLvl w:val="0"/>
        <w:rPr>
          <w:b/>
          <w:i/>
          <w:iCs/>
        </w:rPr>
      </w:pPr>
      <w:r>
        <w:t>Приложение № 7</w:t>
      </w:r>
    </w:p>
    <w:p w:rsidR="007B1EA6" w:rsidRDefault="007B1EA6" w:rsidP="00DB4572">
      <w:pPr>
        <w:jc w:val="right"/>
        <w:rPr>
          <w:sz w:val="28"/>
        </w:rPr>
      </w:pPr>
      <w:r>
        <w:rPr>
          <w:sz w:val="28"/>
        </w:rPr>
        <w:t>к документации о закупке</w:t>
      </w:r>
    </w:p>
    <w:p w:rsidR="007B1EA6" w:rsidRDefault="007B1EA6" w:rsidP="00DB4572">
      <w:pPr>
        <w:pStyle w:val="1a"/>
        <w:ind w:firstLine="0"/>
        <w:jc w:val="right"/>
        <w:outlineLvl w:val="0"/>
        <w:rPr>
          <w:rFonts w:eastAsia="MS Mincho"/>
          <w:b/>
          <w:sz w:val="60"/>
          <w:szCs w:val="60"/>
          <w:highlight w:val="cyan"/>
        </w:rPr>
      </w:pPr>
    </w:p>
    <w:p w:rsidR="007B1EA6" w:rsidRDefault="007B1EA6" w:rsidP="00DB4572"/>
    <w:p w:rsidR="007B1EA6" w:rsidRDefault="007B1EA6" w:rsidP="00DB4572"/>
    <w:p w:rsidR="007B1EA6" w:rsidRPr="00F82767" w:rsidRDefault="007B1EA6" w:rsidP="00F443AE">
      <w:pPr>
        <w:pStyle w:val="aff7"/>
        <w:keepNext/>
        <w:keepLines/>
        <w:numPr>
          <w:ilvl w:val="0"/>
          <w:numId w:val="82"/>
        </w:numPr>
        <w:suppressAutoHyphens w:val="0"/>
        <w:ind w:hanging="11"/>
        <w:contextualSpacing/>
        <w:jc w:val="both"/>
        <w:outlineLvl w:val="0"/>
        <w:rPr>
          <w:sz w:val="28"/>
          <w:szCs w:val="28"/>
        </w:rPr>
      </w:pPr>
      <w:r>
        <w:rPr>
          <w:bCs/>
          <w:sz w:val="28"/>
          <w:szCs w:val="28"/>
        </w:rPr>
        <w:t>Рабочая документация. Раздел 1. Пояснительная записка, шифр № 23.06-01.ПЗ;</w:t>
      </w:r>
    </w:p>
    <w:p w:rsidR="007B1EA6" w:rsidRPr="00F82767" w:rsidRDefault="007B1EA6" w:rsidP="00F443AE">
      <w:pPr>
        <w:pStyle w:val="aff7"/>
        <w:keepNext/>
        <w:keepLines/>
        <w:numPr>
          <w:ilvl w:val="0"/>
          <w:numId w:val="82"/>
        </w:numPr>
        <w:suppressAutoHyphens w:val="0"/>
        <w:ind w:left="0" w:firstLine="709"/>
        <w:contextualSpacing/>
        <w:jc w:val="both"/>
        <w:outlineLvl w:val="0"/>
        <w:rPr>
          <w:sz w:val="28"/>
          <w:szCs w:val="28"/>
        </w:rPr>
      </w:pPr>
      <w:r>
        <w:rPr>
          <w:bCs/>
          <w:sz w:val="28"/>
          <w:szCs w:val="28"/>
        </w:rPr>
        <w:t>Рабочая документация. Раздел 2. Технологические и конструктивные решения, шифр № 23.06-01.ТКР;</w:t>
      </w:r>
    </w:p>
    <w:p w:rsidR="007B1EA6" w:rsidRPr="00F82767" w:rsidRDefault="007B1EA6" w:rsidP="00F443AE">
      <w:pPr>
        <w:pStyle w:val="aff7"/>
        <w:keepNext/>
        <w:keepLines/>
        <w:numPr>
          <w:ilvl w:val="0"/>
          <w:numId w:val="82"/>
        </w:numPr>
        <w:suppressAutoHyphens w:val="0"/>
        <w:ind w:left="0" w:firstLine="709"/>
        <w:contextualSpacing/>
        <w:jc w:val="both"/>
        <w:outlineLvl w:val="0"/>
        <w:rPr>
          <w:sz w:val="28"/>
          <w:szCs w:val="28"/>
        </w:rPr>
      </w:pPr>
      <w:r>
        <w:rPr>
          <w:sz w:val="28"/>
          <w:szCs w:val="28"/>
        </w:rPr>
        <w:t xml:space="preserve">Рабочая документация. Раздел 3. Проект организации строительства, </w:t>
      </w:r>
      <w:r>
        <w:rPr>
          <w:bCs/>
          <w:sz w:val="28"/>
          <w:szCs w:val="28"/>
        </w:rPr>
        <w:t>шифр № 23.06-01.</w:t>
      </w:r>
      <w:proofErr w:type="gramStart"/>
      <w:r>
        <w:rPr>
          <w:bCs/>
          <w:sz w:val="28"/>
          <w:szCs w:val="28"/>
        </w:rPr>
        <w:t>ПОС</w:t>
      </w:r>
      <w:proofErr w:type="gramEnd"/>
      <w:r>
        <w:rPr>
          <w:bCs/>
          <w:sz w:val="28"/>
          <w:szCs w:val="28"/>
        </w:rPr>
        <w:t>;</w:t>
      </w:r>
    </w:p>
    <w:p w:rsidR="007B1EA6" w:rsidRPr="00F82767" w:rsidRDefault="007B1EA6" w:rsidP="00F443AE">
      <w:pPr>
        <w:pStyle w:val="aff7"/>
        <w:keepNext/>
        <w:keepLines/>
        <w:numPr>
          <w:ilvl w:val="0"/>
          <w:numId w:val="82"/>
        </w:numPr>
        <w:suppressAutoHyphens w:val="0"/>
        <w:ind w:left="0" w:firstLine="709"/>
        <w:contextualSpacing/>
        <w:jc w:val="both"/>
        <w:outlineLvl w:val="0"/>
        <w:rPr>
          <w:sz w:val="28"/>
          <w:szCs w:val="28"/>
        </w:rPr>
      </w:pPr>
      <w:r>
        <w:rPr>
          <w:bCs/>
          <w:sz w:val="28"/>
          <w:szCs w:val="28"/>
        </w:rPr>
        <w:t>Чертежи.</w:t>
      </w:r>
    </w:p>
    <w:p w:rsidR="007B1EA6" w:rsidRPr="00F82767" w:rsidRDefault="007B1EA6" w:rsidP="00DB4572">
      <w:pPr>
        <w:rPr>
          <w:sz w:val="28"/>
          <w:szCs w:val="28"/>
        </w:rPr>
        <w:sectPr w:rsidR="007B1EA6" w:rsidRPr="00F82767" w:rsidSect="00D233D0">
          <w:pgSz w:w="11906" w:h="16838"/>
          <w:pgMar w:top="1134" w:right="850" w:bottom="1134" w:left="1701" w:header="708" w:footer="708" w:gutter="0"/>
          <w:cols w:space="708"/>
          <w:docGrid w:linePitch="360"/>
        </w:sectPr>
      </w:pPr>
    </w:p>
    <w:p w:rsidR="007B1EA6" w:rsidRDefault="007B1EA6" w:rsidP="00DB4572">
      <w:pPr>
        <w:pStyle w:val="1a"/>
        <w:ind w:firstLine="0"/>
        <w:jc w:val="right"/>
        <w:outlineLvl w:val="0"/>
        <w:rPr>
          <w:b/>
          <w:i/>
          <w:iCs/>
        </w:rPr>
      </w:pPr>
      <w:r>
        <w:t>Приложение № 8</w:t>
      </w:r>
    </w:p>
    <w:p w:rsidR="007B1EA6" w:rsidRDefault="007B1EA6" w:rsidP="00DB4572">
      <w:pPr>
        <w:jc w:val="right"/>
        <w:rPr>
          <w:sz w:val="28"/>
        </w:rPr>
      </w:pPr>
      <w:r>
        <w:rPr>
          <w:sz w:val="28"/>
        </w:rPr>
        <w:t>к документации о закупке</w:t>
      </w:r>
    </w:p>
    <w:p w:rsidR="007B1EA6" w:rsidRDefault="007B1EA6" w:rsidP="00DB4572">
      <w:pPr>
        <w:jc w:val="right"/>
        <w:rPr>
          <w:sz w:val="28"/>
        </w:rPr>
      </w:pPr>
    </w:p>
    <w:p w:rsidR="007B1EA6" w:rsidRDefault="007B1EA6" w:rsidP="00DB4572">
      <w:pPr>
        <w:jc w:val="right"/>
        <w:rPr>
          <w:sz w:val="28"/>
        </w:rPr>
      </w:pPr>
    </w:p>
    <w:p w:rsidR="007B1EA6" w:rsidRDefault="007B1EA6" w:rsidP="00DB4572">
      <w:pPr>
        <w:jc w:val="both"/>
        <w:rPr>
          <w:sz w:val="28"/>
        </w:rPr>
      </w:pPr>
      <w:r>
        <w:rPr>
          <w:sz w:val="28"/>
        </w:rPr>
        <w:t>1. Сводный сметный расчет стоимости строительства № 1.</w:t>
      </w:r>
    </w:p>
    <w:p w:rsidR="007B1EA6" w:rsidRDefault="007B1EA6"/>
    <w:p w:rsidR="007B1EA6" w:rsidRDefault="007B1EA6">
      <w:pPr>
        <w:rPr>
          <w:b/>
          <w:i/>
          <w:iCs/>
        </w:rPr>
      </w:pPr>
    </w:p>
    <w:sectPr w:rsidR="007B1EA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886" w:rsidRDefault="005B7886">
      <w:r>
        <w:separator/>
      </w:r>
    </w:p>
  </w:endnote>
  <w:endnote w:type="continuationSeparator" w:id="1">
    <w:p w:rsidR="005B7886" w:rsidRDefault="005B7886">
      <w:r>
        <w:continuationSeparator/>
      </w:r>
    </w:p>
  </w:endnote>
  <w:endnote w:type="continuationNotice" w:id="2">
    <w:p w:rsidR="005B7886" w:rsidRDefault="005B788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et">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7B1EA6" w:rsidP="00BF6892">
    <w:pPr>
      <w:pStyle w:val="afe"/>
      <w:framePr w:wrap="around" w:vAnchor="text" w:hAnchor="margin" w:xAlign="right" w:y="1"/>
      <w:rPr>
        <w:rStyle w:val="a6"/>
      </w:rPr>
    </w:pPr>
    <w:r>
      <w:rPr>
        <w:rStyle w:val="a6"/>
      </w:rPr>
      <w:fldChar w:fldCharType="begin"/>
    </w:r>
    <w:r w:rsidR="005B7886">
      <w:rPr>
        <w:rStyle w:val="a6"/>
      </w:rPr>
      <w:instrText xml:space="preserve">PAGE  </w:instrText>
    </w:r>
    <w:r>
      <w:rPr>
        <w:rStyle w:val="a6"/>
      </w:rPr>
      <w:fldChar w:fldCharType="separate"/>
    </w:r>
    <w:r w:rsidR="005B7886">
      <w:rPr>
        <w:rStyle w:val="a6"/>
        <w:noProof/>
      </w:rPr>
      <w:t>28</w:t>
    </w:r>
    <w:r>
      <w:rPr>
        <w:rStyle w:val="a6"/>
      </w:rPr>
      <w:fldChar w:fldCharType="end"/>
    </w:r>
  </w:p>
  <w:p w:rsidR="005B7886" w:rsidRDefault="005B788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5B7886">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7B1EA6" w:rsidP="00BF6892">
    <w:pPr>
      <w:pStyle w:val="afe"/>
      <w:framePr w:wrap="around" w:vAnchor="text" w:hAnchor="margin" w:xAlign="right" w:y="1"/>
      <w:rPr>
        <w:rStyle w:val="a6"/>
      </w:rPr>
    </w:pPr>
    <w:r>
      <w:rPr>
        <w:rStyle w:val="a6"/>
      </w:rPr>
      <w:fldChar w:fldCharType="begin"/>
    </w:r>
    <w:r w:rsidR="005B7886">
      <w:rPr>
        <w:rStyle w:val="a6"/>
      </w:rPr>
      <w:instrText xml:space="preserve">PAGE  </w:instrText>
    </w:r>
    <w:r>
      <w:rPr>
        <w:rStyle w:val="a6"/>
      </w:rPr>
      <w:fldChar w:fldCharType="separate"/>
    </w:r>
    <w:r w:rsidR="005B7886">
      <w:rPr>
        <w:rStyle w:val="a6"/>
        <w:noProof/>
      </w:rPr>
      <w:t>28</w:t>
    </w:r>
    <w:r>
      <w:rPr>
        <w:rStyle w:val="a6"/>
      </w:rPr>
      <w:fldChar w:fldCharType="end"/>
    </w:r>
  </w:p>
  <w:p w:rsidR="005B7886" w:rsidRDefault="005B788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5B7886">
    <w:pPr>
      <w:pStyle w:val="afe"/>
      <w:jc w:val="center"/>
    </w:pPr>
  </w:p>
  <w:p w:rsidR="005B7886" w:rsidRDefault="005B7886"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5B788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A6" w:rsidRDefault="007B1EA6">
    <w:pPr>
      <w:pStyle w:val="Footer"/>
      <w:ind w:left="0" w:firstLine="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A6" w:rsidRDefault="007B1EA6">
    <w:pPr>
      <w:pStyle w:val="1ff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886" w:rsidRDefault="005B7886">
      <w:r>
        <w:separator/>
      </w:r>
    </w:p>
  </w:footnote>
  <w:footnote w:type="continuationSeparator" w:id="1">
    <w:p w:rsidR="005B7886" w:rsidRDefault="005B7886">
      <w:r>
        <w:continuationSeparator/>
      </w:r>
    </w:p>
  </w:footnote>
  <w:footnote w:type="continuationNotice" w:id="2">
    <w:p w:rsidR="005B7886" w:rsidRDefault="005B7886"/>
  </w:footnote>
  <w:footnote w:id="3">
    <w:p w:rsidR="007B1EA6" w:rsidRDefault="007B1EA6" w:rsidP="0060665E">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5B7886" w:rsidRDefault="005B788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7B1EA6">
    <w:pPr>
      <w:pStyle w:val="afc"/>
      <w:jc w:val="center"/>
    </w:pPr>
    <w:r>
      <w:fldChar w:fldCharType="begin"/>
    </w:r>
    <w:r w:rsidR="005B7886">
      <w:instrText xml:space="preserve"> PAGE   \* MERGEFORMAT </w:instrText>
    </w:r>
    <w:r>
      <w:fldChar w:fldCharType="separate"/>
    </w:r>
    <w:r w:rsidR="00F443AE">
      <w:rPr>
        <w:noProof/>
      </w:rPr>
      <w:t>34</w:t>
    </w:r>
    <w:r>
      <w:rPr>
        <w:noProof/>
      </w:rPr>
      <w:fldChar w:fldCharType="end"/>
    </w:r>
  </w:p>
  <w:p w:rsidR="005B7886" w:rsidRDefault="005B788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5B788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7B1EA6" w:rsidP="00510148">
    <w:pPr>
      <w:pStyle w:val="afc"/>
      <w:jc w:val="center"/>
    </w:pPr>
    <w:r>
      <w:fldChar w:fldCharType="begin"/>
    </w:r>
    <w:r w:rsidR="005B7886">
      <w:instrText xml:space="preserve"> PAGE   \* MERGEFORMAT </w:instrText>
    </w:r>
    <w:r>
      <w:fldChar w:fldCharType="separate"/>
    </w:r>
    <w:r w:rsidR="00F443AE">
      <w:rPr>
        <w:noProof/>
      </w:rPr>
      <w:t>53</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886" w:rsidRDefault="005B7886">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A6" w:rsidRDefault="007B1EA6">
    <w:pPr>
      <w:pStyle w:val="1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2</w:t>
    </w:r>
    <w:r>
      <w:rPr>
        <w:rStyle w:val="a6"/>
      </w:rPr>
      <w:fldChar w:fldCharType="end"/>
    </w:r>
  </w:p>
  <w:p w:rsidR="007B1EA6" w:rsidRDefault="007B1EA6">
    <w:pPr>
      <w:pStyle w:val="1ff1"/>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A6" w:rsidRDefault="007B1EA6">
    <w:pPr>
      <w:pStyle w:val="Header"/>
      <w:jc w:val="cent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550393"/>
      <w:docPartObj>
        <w:docPartGallery w:val="Page Numbers (Top of Page)"/>
        <w:docPartUnique/>
      </w:docPartObj>
    </w:sdtPr>
    <w:sdtContent>
      <w:p w:rsidR="007B1EA6" w:rsidRDefault="007B1EA6">
        <w:pPr>
          <w:pStyle w:val="Header"/>
          <w:jc w:val="center"/>
        </w:pPr>
        <w:fldSimple w:instr="PAGE \* MERGEFORMAT">
          <w:r w:rsidR="00F443AE">
            <w:rPr>
              <w:noProof/>
            </w:rPr>
            <w:t>114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06C4C2D"/>
    <w:multiLevelType w:val="hybridMultilevel"/>
    <w:tmpl w:val="4B1612CC"/>
    <w:lvl w:ilvl="0" w:tplc="7C96FBEC">
      <w:start w:val="1"/>
      <w:numFmt w:val="bullet"/>
      <w:lvlText w:val=""/>
      <w:lvlJc w:val="left"/>
      <w:pPr>
        <w:ind w:left="720" w:hanging="360"/>
      </w:pPr>
      <w:rPr>
        <w:rFonts w:ascii="Symbol" w:hAnsi="Symbol" w:hint="default"/>
      </w:rPr>
    </w:lvl>
    <w:lvl w:ilvl="1" w:tplc="1A44E0B4">
      <w:start w:val="1"/>
      <w:numFmt w:val="bullet"/>
      <w:lvlText w:val="o"/>
      <w:lvlJc w:val="left"/>
      <w:pPr>
        <w:ind w:left="1440" w:hanging="360"/>
      </w:pPr>
      <w:rPr>
        <w:rFonts w:ascii="Courier New" w:hAnsi="Courier New" w:cs="Courier New" w:hint="default"/>
      </w:rPr>
    </w:lvl>
    <w:lvl w:ilvl="2" w:tplc="F4E46C88">
      <w:start w:val="1"/>
      <w:numFmt w:val="bullet"/>
      <w:lvlText w:val=""/>
      <w:lvlJc w:val="left"/>
      <w:pPr>
        <w:ind w:left="2160" w:hanging="360"/>
      </w:pPr>
      <w:rPr>
        <w:rFonts w:ascii="Wingdings" w:hAnsi="Wingdings" w:hint="default"/>
      </w:rPr>
    </w:lvl>
    <w:lvl w:ilvl="3" w:tplc="30B0338A">
      <w:start w:val="1"/>
      <w:numFmt w:val="bullet"/>
      <w:lvlText w:val=""/>
      <w:lvlJc w:val="left"/>
      <w:pPr>
        <w:ind w:left="2880" w:hanging="360"/>
      </w:pPr>
      <w:rPr>
        <w:rFonts w:ascii="Symbol" w:hAnsi="Symbol" w:hint="default"/>
      </w:rPr>
    </w:lvl>
    <w:lvl w:ilvl="4" w:tplc="9C920A96">
      <w:start w:val="1"/>
      <w:numFmt w:val="bullet"/>
      <w:lvlText w:val="o"/>
      <w:lvlJc w:val="left"/>
      <w:pPr>
        <w:ind w:left="3600" w:hanging="360"/>
      </w:pPr>
      <w:rPr>
        <w:rFonts w:ascii="Courier New" w:hAnsi="Courier New" w:cs="Courier New" w:hint="default"/>
      </w:rPr>
    </w:lvl>
    <w:lvl w:ilvl="5" w:tplc="59E63068">
      <w:start w:val="1"/>
      <w:numFmt w:val="bullet"/>
      <w:lvlText w:val=""/>
      <w:lvlJc w:val="left"/>
      <w:pPr>
        <w:ind w:left="4320" w:hanging="360"/>
      </w:pPr>
      <w:rPr>
        <w:rFonts w:ascii="Wingdings" w:hAnsi="Wingdings" w:hint="default"/>
      </w:rPr>
    </w:lvl>
    <w:lvl w:ilvl="6" w:tplc="5136FA58">
      <w:start w:val="1"/>
      <w:numFmt w:val="bullet"/>
      <w:lvlText w:val=""/>
      <w:lvlJc w:val="left"/>
      <w:pPr>
        <w:ind w:left="5040" w:hanging="360"/>
      </w:pPr>
      <w:rPr>
        <w:rFonts w:ascii="Symbol" w:hAnsi="Symbol" w:hint="default"/>
      </w:rPr>
    </w:lvl>
    <w:lvl w:ilvl="7" w:tplc="A866F6C6">
      <w:start w:val="1"/>
      <w:numFmt w:val="bullet"/>
      <w:lvlText w:val="o"/>
      <w:lvlJc w:val="left"/>
      <w:pPr>
        <w:ind w:left="5760" w:hanging="360"/>
      </w:pPr>
      <w:rPr>
        <w:rFonts w:ascii="Courier New" w:hAnsi="Courier New" w:cs="Courier New" w:hint="default"/>
      </w:rPr>
    </w:lvl>
    <w:lvl w:ilvl="8" w:tplc="C5A24C44">
      <w:start w:val="1"/>
      <w:numFmt w:val="bullet"/>
      <w:lvlText w:val=""/>
      <w:lvlJc w:val="left"/>
      <w:pPr>
        <w:ind w:left="6480" w:hanging="360"/>
      </w:pPr>
      <w:rPr>
        <w:rFonts w:ascii="Wingdings" w:hAnsi="Wingdings" w:hint="default"/>
      </w:rPr>
    </w:lvl>
  </w:abstractNum>
  <w:abstractNum w:abstractNumId="23">
    <w:nsid w:val="0154211A"/>
    <w:multiLevelType w:val="hybridMultilevel"/>
    <w:tmpl w:val="4CC6C504"/>
    <w:lvl w:ilvl="0" w:tplc="AABA5370">
      <w:start w:val="1"/>
      <w:numFmt w:val="bullet"/>
      <w:lvlText w:val=""/>
      <w:lvlJc w:val="left"/>
      <w:pPr>
        <w:ind w:left="720" w:hanging="360"/>
      </w:pPr>
      <w:rPr>
        <w:rFonts w:ascii="Symbol" w:hAnsi="Symbol" w:hint="default"/>
      </w:rPr>
    </w:lvl>
    <w:lvl w:ilvl="1" w:tplc="58EA9506">
      <w:start w:val="1"/>
      <w:numFmt w:val="bullet"/>
      <w:lvlText w:val="o"/>
      <w:lvlJc w:val="left"/>
      <w:pPr>
        <w:ind w:left="1440" w:hanging="360"/>
      </w:pPr>
      <w:rPr>
        <w:rFonts w:ascii="Courier New" w:hAnsi="Courier New" w:hint="default"/>
      </w:rPr>
    </w:lvl>
    <w:lvl w:ilvl="2" w:tplc="781A0B52">
      <w:start w:val="1"/>
      <w:numFmt w:val="bullet"/>
      <w:lvlText w:val=""/>
      <w:lvlJc w:val="left"/>
      <w:pPr>
        <w:ind w:left="2160" w:hanging="360"/>
      </w:pPr>
      <w:rPr>
        <w:rFonts w:ascii="Wingdings" w:hAnsi="Wingdings" w:hint="default"/>
      </w:rPr>
    </w:lvl>
    <w:lvl w:ilvl="3" w:tplc="9B3E0C70">
      <w:start w:val="1"/>
      <w:numFmt w:val="bullet"/>
      <w:lvlText w:val=""/>
      <w:lvlJc w:val="left"/>
      <w:pPr>
        <w:ind w:left="2880" w:hanging="360"/>
      </w:pPr>
      <w:rPr>
        <w:rFonts w:ascii="Symbol" w:hAnsi="Symbol" w:hint="default"/>
      </w:rPr>
    </w:lvl>
    <w:lvl w:ilvl="4" w:tplc="6310B1EA">
      <w:start w:val="1"/>
      <w:numFmt w:val="bullet"/>
      <w:lvlText w:val="o"/>
      <w:lvlJc w:val="left"/>
      <w:pPr>
        <w:ind w:left="3600" w:hanging="360"/>
      </w:pPr>
      <w:rPr>
        <w:rFonts w:ascii="Courier New" w:hAnsi="Courier New" w:hint="default"/>
      </w:rPr>
    </w:lvl>
    <w:lvl w:ilvl="5" w:tplc="FAA0701A">
      <w:start w:val="1"/>
      <w:numFmt w:val="bullet"/>
      <w:lvlText w:val=""/>
      <w:lvlJc w:val="left"/>
      <w:pPr>
        <w:ind w:left="4320" w:hanging="360"/>
      </w:pPr>
      <w:rPr>
        <w:rFonts w:ascii="Wingdings" w:hAnsi="Wingdings" w:hint="default"/>
      </w:rPr>
    </w:lvl>
    <w:lvl w:ilvl="6" w:tplc="FBEAFC86">
      <w:start w:val="1"/>
      <w:numFmt w:val="bullet"/>
      <w:lvlText w:val=""/>
      <w:lvlJc w:val="left"/>
      <w:pPr>
        <w:ind w:left="5040" w:hanging="360"/>
      </w:pPr>
      <w:rPr>
        <w:rFonts w:ascii="Symbol" w:hAnsi="Symbol" w:hint="default"/>
      </w:rPr>
    </w:lvl>
    <w:lvl w:ilvl="7" w:tplc="462EADDE">
      <w:start w:val="1"/>
      <w:numFmt w:val="bullet"/>
      <w:lvlText w:val="o"/>
      <w:lvlJc w:val="left"/>
      <w:pPr>
        <w:ind w:left="5760" w:hanging="360"/>
      </w:pPr>
      <w:rPr>
        <w:rFonts w:ascii="Courier New" w:hAnsi="Courier New" w:hint="default"/>
      </w:rPr>
    </w:lvl>
    <w:lvl w:ilvl="8" w:tplc="92100AD0">
      <w:start w:val="1"/>
      <w:numFmt w:val="bullet"/>
      <w:lvlText w:val=""/>
      <w:lvlJc w:val="left"/>
      <w:pPr>
        <w:ind w:left="6480" w:hanging="360"/>
      </w:pPr>
      <w:rPr>
        <w:rFonts w:ascii="Wingdings" w:hAnsi="Wingdings" w:hint="default"/>
      </w:rPr>
    </w:lvl>
  </w:abstractNum>
  <w:abstractNum w:abstractNumId="24">
    <w:nsid w:val="02896786"/>
    <w:multiLevelType w:val="hybridMultilevel"/>
    <w:tmpl w:val="82D0D6C6"/>
    <w:lvl w:ilvl="0" w:tplc="166EDBB2">
      <w:start w:val="1"/>
      <w:numFmt w:val="bullet"/>
      <w:lvlText w:val=""/>
      <w:lvlJc w:val="left"/>
      <w:pPr>
        <w:ind w:left="720" w:hanging="360"/>
      </w:pPr>
      <w:rPr>
        <w:rFonts w:ascii="Symbol" w:hAnsi="Symbol" w:hint="default"/>
      </w:rPr>
    </w:lvl>
    <w:lvl w:ilvl="1" w:tplc="D552627E">
      <w:start w:val="1"/>
      <w:numFmt w:val="bullet"/>
      <w:lvlText w:val="o"/>
      <w:lvlJc w:val="left"/>
      <w:pPr>
        <w:ind w:left="1440" w:hanging="360"/>
      </w:pPr>
      <w:rPr>
        <w:rFonts w:ascii="Courier New" w:hAnsi="Courier New" w:cs="Courier New" w:hint="default"/>
      </w:rPr>
    </w:lvl>
    <w:lvl w:ilvl="2" w:tplc="FBDE3C6E">
      <w:start w:val="1"/>
      <w:numFmt w:val="bullet"/>
      <w:lvlText w:val=""/>
      <w:lvlJc w:val="left"/>
      <w:pPr>
        <w:ind w:left="2160" w:hanging="360"/>
      </w:pPr>
      <w:rPr>
        <w:rFonts w:ascii="Wingdings" w:hAnsi="Wingdings" w:hint="default"/>
      </w:rPr>
    </w:lvl>
    <w:lvl w:ilvl="3" w:tplc="A738AEF0">
      <w:start w:val="1"/>
      <w:numFmt w:val="bullet"/>
      <w:lvlText w:val=""/>
      <w:lvlJc w:val="left"/>
      <w:pPr>
        <w:ind w:left="2880" w:hanging="360"/>
      </w:pPr>
      <w:rPr>
        <w:rFonts w:ascii="Symbol" w:hAnsi="Symbol" w:hint="default"/>
      </w:rPr>
    </w:lvl>
    <w:lvl w:ilvl="4" w:tplc="D23E3444">
      <w:start w:val="1"/>
      <w:numFmt w:val="bullet"/>
      <w:lvlText w:val="o"/>
      <w:lvlJc w:val="left"/>
      <w:pPr>
        <w:ind w:left="3600" w:hanging="360"/>
      </w:pPr>
      <w:rPr>
        <w:rFonts w:ascii="Courier New" w:hAnsi="Courier New" w:cs="Courier New" w:hint="default"/>
      </w:rPr>
    </w:lvl>
    <w:lvl w:ilvl="5" w:tplc="A318467E">
      <w:start w:val="1"/>
      <w:numFmt w:val="bullet"/>
      <w:lvlText w:val=""/>
      <w:lvlJc w:val="left"/>
      <w:pPr>
        <w:ind w:left="4320" w:hanging="360"/>
      </w:pPr>
      <w:rPr>
        <w:rFonts w:ascii="Wingdings" w:hAnsi="Wingdings" w:hint="default"/>
      </w:rPr>
    </w:lvl>
    <w:lvl w:ilvl="6" w:tplc="CD98C992">
      <w:start w:val="1"/>
      <w:numFmt w:val="bullet"/>
      <w:lvlText w:val=""/>
      <w:lvlJc w:val="left"/>
      <w:pPr>
        <w:ind w:left="5040" w:hanging="360"/>
      </w:pPr>
      <w:rPr>
        <w:rFonts w:ascii="Symbol" w:hAnsi="Symbol" w:hint="default"/>
      </w:rPr>
    </w:lvl>
    <w:lvl w:ilvl="7" w:tplc="70C24F20">
      <w:start w:val="1"/>
      <w:numFmt w:val="bullet"/>
      <w:lvlText w:val="o"/>
      <w:lvlJc w:val="left"/>
      <w:pPr>
        <w:ind w:left="5760" w:hanging="360"/>
      </w:pPr>
      <w:rPr>
        <w:rFonts w:ascii="Courier New" w:hAnsi="Courier New" w:cs="Courier New" w:hint="default"/>
      </w:rPr>
    </w:lvl>
    <w:lvl w:ilvl="8" w:tplc="0DC46DA8">
      <w:start w:val="1"/>
      <w:numFmt w:val="bullet"/>
      <w:lvlText w:val=""/>
      <w:lvlJc w:val="left"/>
      <w:pPr>
        <w:ind w:left="6480" w:hanging="360"/>
      </w:pPr>
      <w:rPr>
        <w:rFonts w:ascii="Wingdings" w:hAnsi="Wingdings" w:hint="default"/>
      </w:rPr>
    </w:lvl>
  </w:abstractNum>
  <w:abstractNum w:abstractNumId="25">
    <w:nsid w:val="043466CE"/>
    <w:multiLevelType w:val="hybridMultilevel"/>
    <w:tmpl w:val="5B9495C4"/>
    <w:lvl w:ilvl="0" w:tplc="1F6CB9C0">
      <w:start w:val="1"/>
      <w:numFmt w:val="bullet"/>
      <w:lvlText w:val=""/>
      <w:lvlJc w:val="left"/>
      <w:pPr>
        <w:ind w:left="720" w:hanging="360"/>
      </w:pPr>
      <w:rPr>
        <w:rFonts w:ascii="Symbol" w:hAnsi="Symbol" w:hint="default"/>
      </w:rPr>
    </w:lvl>
    <w:lvl w:ilvl="1" w:tplc="A9FCC99C">
      <w:start w:val="1"/>
      <w:numFmt w:val="bullet"/>
      <w:lvlText w:val="o"/>
      <w:lvlJc w:val="left"/>
      <w:pPr>
        <w:ind w:left="1440" w:hanging="360"/>
      </w:pPr>
      <w:rPr>
        <w:rFonts w:ascii="Courier New" w:hAnsi="Courier New" w:cs="Courier New" w:hint="default"/>
      </w:rPr>
    </w:lvl>
    <w:lvl w:ilvl="2" w:tplc="EA58EDD0">
      <w:start w:val="1"/>
      <w:numFmt w:val="bullet"/>
      <w:lvlText w:val=""/>
      <w:lvlJc w:val="left"/>
      <w:pPr>
        <w:ind w:left="2160" w:hanging="360"/>
      </w:pPr>
      <w:rPr>
        <w:rFonts w:ascii="Wingdings" w:hAnsi="Wingdings" w:hint="default"/>
      </w:rPr>
    </w:lvl>
    <w:lvl w:ilvl="3" w:tplc="E5A0B8EC">
      <w:start w:val="1"/>
      <w:numFmt w:val="bullet"/>
      <w:lvlText w:val=""/>
      <w:lvlJc w:val="left"/>
      <w:pPr>
        <w:ind w:left="2880" w:hanging="360"/>
      </w:pPr>
      <w:rPr>
        <w:rFonts w:ascii="Symbol" w:hAnsi="Symbol" w:hint="default"/>
      </w:rPr>
    </w:lvl>
    <w:lvl w:ilvl="4" w:tplc="A852E454">
      <w:start w:val="1"/>
      <w:numFmt w:val="bullet"/>
      <w:lvlText w:val="o"/>
      <w:lvlJc w:val="left"/>
      <w:pPr>
        <w:ind w:left="3600" w:hanging="360"/>
      </w:pPr>
      <w:rPr>
        <w:rFonts w:ascii="Courier New" w:hAnsi="Courier New" w:cs="Courier New" w:hint="default"/>
      </w:rPr>
    </w:lvl>
    <w:lvl w:ilvl="5" w:tplc="1D7C63AA">
      <w:start w:val="1"/>
      <w:numFmt w:val="bullet"/>
      <w:lvlText w:val=""/>
      <w:lvlJc w:val="left"/>
      <w:pPr>
        <w:ind w:left="4320" w:hanging="360"/>
      </w:pPr>
      <w:rPr>
        <w:rFonts w:ascii="Wingdings" w:hAnsi="Wingdings" w:hint="default"/>
      </w:rPr>
    </w:lvl>
    <w:lvl w:ilvl="6" w:tplc="01742EA4">
      <w:start w:val="1"/>
      <w:numFmt w:val="bullet"/>
      <w:lvlText w:val=""/>
      <w:lvlJc w:val="left"/>
      <w:pPr>
        <w:ind w:left="5040" w:hanging="360"/>
      </w:pPr>
      <w:rPr>
        <w:rFonts w:ascii="Symbol" w:hAnsi="Symbol" w:hint="default"/>
      </w:rPr>
    </w:lvl>
    <w:lvl w:ilvl="7" w:tplc="97120C72">
      <w:start w:val="1"/>
      <w:numFmt w:val="bullet"/>
      <w:lvlText w:val="o"/>
      <w:lvlJc w:val="left"/>
      <w:pPr>
        <w:ind w:left="5760" w:hanging="360"/>
      </w:pPr>
      <w:rPr>
        <w:rFonts w:ascii="Courier New" w:hAnsi="Courier New" w:cs="Courier New" w:hint="default"/>
      </w:rPr>
    </w:lvl>
    <w:lvl w:ilvl="8" w:tplc="E2324590">
      <w:start w:val="1"/>
      <w:numFmt w:val="bullet"/>
      <w:lvlText w:val=""/>
      <w:lvlJc w:val="left"/>
      <w:pPr>
        <w:ind w:left="6480" w:hanging="360"/>
      </w:pPr>
      <w:rPr>
        <w:rFonts w:ascii="Wingdings" w:hAnsi="Wingdings" w:hint="default"/>
      </w:rPr>
    </w:lvl>
  </w:abstractNum>
  <w:abstractNum w:abstractNumId="26">
    <w:nsid w:val="0482278B"/>
    <w:multiLevelType w:val="hybridMultilevel"/>
    <w:tmpl w:val="782A4ED6"/>
    <w:lvl w:ilvl="0" w:tplc="F360664A">
      <w:start w:val="1"/>
      <w:numFmt w:val="bullet"/>
      <w:lvlText w:val=""/>
      <w:lvlJc w:val="left"/>
      <w:pPr>
        <w:ind w:left="720" w:hanging="360"/>
      </w:pPr>
      <w:rPr>
        <w:rFonts w:ascii="Symbol" w:hAnsi="Symbol" w:hint="default"/>
      </w:rPr>
    </w:lvl>
    <w:lvl w:ilvl="1" w:tplc="82DA4D88">
      <w:start w:val="1"/>
      <w:numFmt w:val="bullet"/>
      <w:lvlText w:val="o"/>
      <w:lvlJc w:val="left"/>
      <w:pPr>
        <w:ind w:left="1440" w:hanging="360"/>
      </w:pPr>
      <w:rPr>
        <w:rFonts w:ascii="Courier New" w:hAnsi="Courier New" w:cs="Courier New" w:hint="default"/>
      </w:rPr>
    </w:lvl>
    <w:lvl w:ilvl="2" w:tplc="B53AF5CC">
      <w:start w:val="1"/>
      <w:numFmt w:val="bullet"/>
      <w:lvlText w:val=""/>
      <w:lvlJc w:val="left"/>
      <w:pPr>
        <w:ind w:left="2160" w:hanging="360"/>
      </w:pPr>
      <w:rPr>
        <w:rFonts w:ascii="Wingdings" w:hAnsi="Wingdings" w:hint="default"/>
      </w:rPr>
    </w:lvl>
    <w:lvl w:ilvl="3" w:tplc="2466A246">
      <w:start w:val="1"/>
      <w:numFmt w:val="bullet"/>
      <w:lvlText w:val=""/>
      <w:lvlJc w:val="left"/>
      <w:pPr>
        <w:ind w:left="2880" w:hanging="360"/>
      </w:pPr>
      <w:rPr>
        <w:rFonts w:ascii="Symbol" w:hAnsi="Symbol" w:hint="default"/>
      </w:rPr>
    </w:lvl>
    <w:lvl w:ilvl="4" w:tplc="C3AAEDF8">
      <w:start w:val="1"/>
      <w:numFmt w:val="bullet"/>
      <w:lvlText w:val="o"/>
      <w:lvlJc w:val="left"/>
      <w:pPr>
        <w:ind w:left="3600" w:hanging="360"/>
      </w:pPr>
      <w:rPr>
        <w:rFonts w:ascii="Courier New" w:hAnsi="Courier New" w:cs="Courier New" w:hint="default"/>
      </w:rPr>
    </w:lvl>
    <w:lvl w:ilvl="5" w:tplc="D8D621AA">
      <w:start w:val="1"/>
      <w:numFmt w:val="bullet"/>
      <w:lvlText w:val=""/>
      <w:lvlJc w:val="left"/>
      <w:pPr>
        <w:ind w:left="4320" w:hanging="360"/>
      </w:pPr>
      <w:rPr>
        <w:rFonts w:ascii="Wingdings" w:hAnsi="Wingdings" w:hint="default"/>
      </w:rPr>
    </w:lvl>
    <w:lvl w:ilvl="6" w:tplc="F224146C">
      <w:start w:val="1"/>
      <w:numFmt w:val="bullet"/>
      <w:lvlText w:val=""/>
      <w:lvlJc w:val="left"/>
      <w:pPr>
        <w:ind w:left="5040" w:hanging="360"/>
      </w:pPr>
      <w:rPr>
        <w:rFonts w:ascii="Symbol" w:hAnsi="Symbol" w:hint="default"/>
      </w:rPr>
    </w:lvl>
    <w:lvl w:ilvl="7" w:tplc="E3F2546C">
      <w:start w:val="1"/>
      <w:numFmt w:val="bullet"/>
      <w:lvlText w:val="o"/>
      <w:lvlJc w:val="left"/>
      <w:pPr>
        <w:ind w:left="5760" w:hanging="360"/>
      </w:pPr>
      <w:rPr>
        <w:rFonts w:ascii="Courier New" w:hAnsi="Courier New" w:cs="Courier New" w:hint="default"/>
      </w:rPr>
    </w:lvl>
    <w:lvl w:ilvl="8" w:tplc="32F68B8C">
      <w:start w:val="1"/>
      <w:numFmt w:val="bullet"/>
      <w:lvlText w:val=""/>
      <w:lvlJc w:val="left"/>
      <w:pPr>
        <w:ind w:left="6480" w:hanging="360"/>
      </w:pPr>
      <w:rPr>
        <w:rFonts w:ascii="Wingdings" w:hAnsi="Wingdings" w:hint="default"/>
      </w:rPr>
    </w:lvl>
  </w:abstractNum>
  <w:abstractNum w:abstractNumId="27">
    <w:nsid w:val="04DA4891"/>
    <w:multiLevelType w:val="hybridMultilevel"/>
    <w:tmpl w:val="30DE2728"/>
    <w:lvl w:ilvl="0" w:tplc="8F80924E">
      <w:start w:val="1"/>
      <w:numFmt w:val="bullet"/>
      <w:lvlText w:val=""/>
      <w:lvlJc w:val="left"/>
      <w:pPr>
        <w:ind w:left="720" w:hanging="360"/>
      </w:pPr>
      <w:rPr>
        <w:rFonts w:ascii="Symbol" w:hAnsi="Symbol" w:hint="default"/>
      </w:rPr>
    </w:lvl>
    <w:lvl w:ilvl="1" w:tplc="331ABE1C">
      <w:start w:val="1"/>
      <w:numFmt w:val="bullet"/>
      <w:lvlText w:val="o"/>
      <w:lvlJc w:val="left"/>
      <w:pPr>
        <w:ind w:left="1440" w:hanging="360"/>
      </w:pPr>
      <w:rPr>
        <w:rFonts w:ascii="Courier New" w:hAnsi="Courier New" w:cs="Courier New" w:hint="default"/>
      </w:rPr>
    </w:lvl>
    <w:lvl w:ilvl="2" w:tplc="E71256BE">
      <w:start w:val="1"/>
      <w:numFmt w:val="bullet"/>
      <w:lvlText w:val=""/>
      <w:lvlJc w:val="left"/>
      <w:pPr>
        <w:ind w:left="2160" w:hanging="360"/>
      </w:pPr>
      <w:rPr>
        <w:rFonts w:ascii="Wingdings" w:hAnsi="Wingdings" w:hint="default"/>
      </w:rPr>
    </w:lvl>
    <w:lvl w:ilvl="3" w:tplc="192AC210">
      <w:start w:val="1"/>
      <w:numFmt w:val="bullet"/>
      <w:lvlText w:val=""/>
      <w:lvlJc w:val="left"/>
      <w:pPr>
        <w:ind w:left="2880" w:hanging="360"/>
      </w:pPr>
      <w:rPr>
        <w:rFonts w:ascii="Symbol" w:hAnsi="Symbol" w:hint="default"/>
      </w:rPr>
    </w:lvl>
    <w:lvl w:ilvl="4" w:tplc="718454A8">
      <w:start w:val="1"/>
      <w:numFmt w:val="bullet"/>
      <w:lvlText w:val="o"/>
      <w:lvlJc w:val="left"/>
      <w:pPr>
        <w:ind w:left="3600" w:hanging="360"/>
      </w:pPr>
      <w:rPr>
        <w:rFonts w:ascii="Courier New" w:hAnsi="Courier New" w:cs="Courier New" w:hint="default"/>
      </w:rPr>
    </w:lvl>
    <w:lvl w:ilvl="5" w:tplc="06BE10E6">
      <w:start w:val="1"/>
      <w:numFmt w:val="bullet"/>
      <w:lvlText w:val=""/>
      <w:lvlJc w:val="left"/>
      <w:pPr>
        <w:ind w:left="4320" w:hanging="360"/>
      </w:pPr>
      <w:rPr>
        <w:rFonts w:ascii="Wingdings" w:hAnsi="Wingdings" w:hint="default"/>
      </w:rPr>
    </w:lvl>
    <w:lvl w:ilvl="6" w:tplc="A976C348">
      <w:start w:val="1"/>
      <w:numFmt w:val="bullet"/>
      <w:lvlText w:val=""/>
      <w:lvlJc w:val="left"/>
      <w:pPr>
        <w:ind w:left="5040" w:hanging="360"/>
      </w:pPr>
      <w:rPr>
        <w:rFonts w:ascii="Symbol" w:hAnsi="Symbol" w:hint="default"/>
      </w:rPr>
    </w:lvl>
    <w:lvl w:ilvl="7" w:tplc="48A672B4">
      <w:start w:val="1"/>
      <w:numFmt w:val="bullet"/>
      <w:lvlText w:val="o"/>
      <w:lvlJc w:val="left"/>
      <w:pPr>
        <w:ind w:left="5760" w:hanging="360"/>
      </w:pPr>
      <w:rPr>
        <w:rFonts w:ascii="Courier New" w:hAnsi="Courier New" w:cs="Courier New" w:hint="default"/>
      </w:rPr>
    </w:lvl>
    <w:lvl w:ilvl="8" w:tplc="0052887C">
      <w:start w:val="1"/>
      <w:numFmt w:val="bullet"/>
      <w:lvlText w:val=""/>
      <w:lvlJc w:val="left"/>
      <w:pPr>
        <w:ind w:left="6480" w:hanging="360"/>
      </w:pPr>
      <w:rPr>
        <w:rFonts w:ascii="Wingdings" w:hAnsi="Wingdings" w:hint="default"/>
      </w:rPr>
    </w:lvl>
  </w:abstractNum>
  <w:abstractNum w:abstractNumId="28">
    <w:nsid w:val="05DB5143"/>
    <w:multiLevelType w:val="hybridMultilevel"/>
    <w:tmpl w:val="A028BC94"/>
    <w:lvl w:ilvl="0" w:tplc="FB28C778">
      <w:start w:val="1"/>
      <w:numFmt w:val="bullet"/>
      <w:lvlText w:val=""/>
      <w:lvlJc w:val="left"/>
      <w:pPr>
        <w:tabs>
          <w:tab w:val="num" w:pos="720"/>
        </w:tabs>
        <w:ind w:left="720" w:hanging="360"/>
      </w:pPr>
      <w:rPr>
        <w:rFonts w:ascii="Symbol" w:hAnsi="Symbol" w:hint="default"/>
        <w:sz w:val="20"/>
      </w:rPr>
    </w:lvl>
    <w:lvl w:ilvl="1" w:tplc="E258E646">
      <w:start w:val="1"/>
      <w:numFmt w:val="bullet"/>
      <w:lvlText w:val=""/>
      <w:lvlJc w:val="left"/>
      <w:pPr>
        <w:tabs>
          <w:tab w:val="num" w:pos="1440"/>
        </w:tabs>
        <w:ind w:left="1440" w:hanging="360"/>
      </w:pPr>
      <w:rPr>
        <w:rFonts w:ascii="Symbol" w:hAnsi="Symbol" w:hint="default"/>
        <w:sz w:val="20"/>
      </w:rPr>
    </w:lvl>
    <w:lvl w:ilvl="2" w:tplc="AC0E3464">
      <w:start w:val="1"/>
      <w:numFmt w:val="bullet"/>
      <w:lvlText w:val=""/>
      <w:lvlJc w:val="left"/>
      <w:pPr>
        <w:tabs>
          <w:tab w:val="num" w:pos="2160"/>
        </w:tabs>
        <w:ind w:left="2160" w:hanging="360"/>
      </w:pPr>
      <w:rPr>
        <w:rFonts w:ascii="Symbol" w:hAnsi="Symbol" w:hint="default"/>
        <w:sz w:val="20"/>
      </w:rPr>
    </w:lvl>
    <w:lvl w:ilvl="3" w:tplc="53D46D32">
      <w:start w:val="1"/>
      <w:numFmt w:val="bullet"/>
      <w:lvlText w:val=""/>
      <w:lvlJc w:val="left"/>
      <w:pPr>
        <w:tabs>
          <w:tab w:val="num" w:pos="2880"/>
        </w:tabs>
        <w:ind w:left="2880" w:hanging="360"/>
      </w:pPr>
      <w:rPr>
        <w:rFonts w:ascii="Symbol" w:hAnsi="Symbol" w:hint="default"/>
        <w:sz w:val="20"/>
      </w:rPr>
    </w:lvl>
    <w:lvl w:ilvl="4" w:tplc="964676FE">
      <w:start w:val="1"/>
      <w:numFmt w:val="bullet"/>
      <w:lvlText w:val=""/>
      <w:lvlJc w:val="left"/>
      <w:pPr>
        <w:tabs>
          <w:tab w:val="num" w:pos="3600"/>
        </w:tabs>
        <w:ind w:left="3600" w:hanging="360"/>
      </w:pPr>
      <w:rPr>
        <w:rFonts w:ascii="Symbol" w:hAnsi="Symbol" w:hint="default"/>
        <w:sz w:val="20"/>
      </w:rPr>
    </w:lvl>
    <w:lvl w:ilvl="5" w:tplc="710407DA">
      <w:start w:val="1"/>
      <w:numFmt w:val="bullet"/>
      <w:lvlText w:val=""/>
      <w:lvlJc w:val="left"/>
      <w:pPr>
        <w:tabs>
          <w:tab w:val="num" w:pos="4320"/>
        </w:tabs>
        <w:ind w:left="4320" w:hanging="360"/>
      </w:pPr>
      <w:rPr>
        <w:rFonts w:ascii="Symbol" w:hAnsi="Symbol" w:hint="default"/>
        <w:sz w:val="20"/>
      </w:rPr>
    </w:lvl>
    <w:lvl w:ilvl="6" w:tplc="A5D0A746">
      <w:start w:val="1"/>
      <w:numFmt w:val="bullet"/>
      <w:lvlText w:val=""/>
      <w:lvlJc w:val="left"/>
      <w:pPr>
        <w:tabs>
          <w:tab w:val="num" w:pos="5040"/>
        </w:tabs>
        <w:ind w:left="5040" w:hanging="360"/>
      </w:pPr>
      <w:rPr>
        <w:rFonts w:ascii="Symbol" w:hAnsi="Symbol" w:hint="default"/>
        <w:sz w:val="20"/>
      </w:rPr>
    </w:lvl>
    <w:lvl w:ilvl="7" w:tplc="9C70DFCA">
      <w:start w:val="1"/>
      <w:numFmt w:val="bullet"/>
      <w:lvlText w:val=""/>
      <w:lvlJc w:val="left"/>
      <w:pPr>
        <w:tabs>
          <w:tab w:val="num" w:pos="5760"/>
        </w:tabs>
        <w:ind w:left="5760" w:hanging="360"/>
      </w:pPr>
      <w:rPr>
        <w:rFonts w:ascii="Symbol" w:hAnsi="Symbol" w:hint="default"/>
        <w:sz w:val="20"/>
      </w:rPr>
    </w:lvl>
    <w:lvl w:ilvl="8" w:tplc="DF0A0868">
      <w:start w:val="1"/>
      <w:numFmt w:val="bullet"/>
      <w:lvlText w:val=""/>
      <w:lvlJc w:val="left"/>
      <w:pPr>
        <w:tabs>
          <w:tab w:val="num" w:pos="6480"/>
        </w:tabs>
        <w:ind w:left="6480" w:hanging="360"/>
      </w:pPr>
      <w:rPr>
        <w:rFonts w:ascii="Symbol" w:hAnsi="Symbol" w:hint="default"/>
        <w:sz w:val="20"/>
      </w:rPr>
    </w:lvl>
  </w:abstractNum>
  <w:abstractNum w:abstractNumId="29">
    <w:nsid w:val="068F4068"/>
    <w:multiLevelType w:val="hybridMultilevel"/>
    <w:tmpl w:val="0888BC3E"/>
    <w:lvl w:ilvl="0" w:tplc="2FF64C1C">
      <w:start w:val="1"/>
      <w:numFmt w:val="bullet"/>
      <w:lvlText w:val=""/>
      <w:lvlJc w:val="left"/>
      <w:pPr>
        <w:tabs>
          <w:tab w:val="num" w:pos="720"/>
        </w:tabs>
        <w:ind w:left="720" w:hanging="360"/>
      </w:pPr>
      <w:rPr>
        <w:rFonts w:ascii="Symbol" w:hAnsi="Symbol" w:hint="default"/>
        <w:sz w:val="20"/>
      </w:rPr>
    </w:lvl>
    <w:lvl w:ilvl="1" w:tplc="1FF0B4F2">
      <w:start w:val="1"/>
      <w:numFmt w:val="bullet"/>
      <w:lvlText w:val=""/>
      <w:lvlJc w:val="left"/>
      <w:pPr>
        <w:tabs>
          <w:tab w:val="num" w:pos="1440"/>
        </w:tabs>
        <w:ind w:left="1440" w:hanging="360"/>
      </w:pPr>
      <w:rPr>
        <w:rFonts w:ascii="Symbol" w:hAnsi="Symbol" w:hint="default"/>
        <w:sz w:val="20"/>
      </w:rPr>
    </w:lvl>
    <w:lvl w:ilvl="2" w:tplc="5FF6EE22">
      <w:start w:val="1"/>
      <w:numFmt w:val="bullet"/>
      <w:lvlText w:val=""/>
      <w:lvlJc w:val="left"/>
      <w:pPr>
        <w:tabs>
          <w:tab w:val="num" w:pos="2160"/>
        </w:tabs>
        <w:ind w:left="2160" w:hanging="360"/>
      </w:pPr>
      <w:rPr>
        <w:rFonts w:ascii="Symbol" w:hAnsi="Symbol" w:hint="default"/>
        <w:sz w:val="20"/>
      </w:rPr>
    </w:lvl>
    <w:lvl w:ilvl="3" w:tplc="2716C050">
      <w:start w:val="1"/>
      <w:numFmt w:val="bullet"/>
      <w:lvlText w:val=""/>
      <w:lvlJc w:val="left"/>
      <w:pPr>
        <w:tabs>
          <w:tab w:val="num" w:pos="2880"/>
        </w:tabs>
        <w:ind w:left="2880" w:hanging="360"/>
      </w:pPr>
      <w:rPr>
        <w:rFonts w:ascii="Symbol" w:hAnsi="Symbol" w:hint="default"/>
        <w:sz w:val="20"/>
      </w:rPr>
    </w:lvl>
    <w:lvl w:ilvl="4" w:tplc="5BD80808">
      <w:start w:val="1"/>
      <w:numFmt w:val="bullet"/>
      <w:lvlText w:val=""/>
      <w:lvlJc w:val="left"/>
      <w:pPr>
        <w:tabs>
          <w:tab w:val="num" w:pos="3600"/>
        </w:tabs>
        <w:ind w:left="3600" w:hanging="360"/>
      </w:pPr>
      <w:rPr>
        <w:rFonts w:ascii="Symbol" w:hAnsi="Symbol" w:hint="default"/>
        <w:sz w:val="20"/>
      </w:rPr>
    </w:lvl>
    <w:lvl w:ilvl="5" w:tplc="6D22402A">
      <w:start w:val="1"/>
      <w:numFmt w:val="bullet"/>
      <w:lvlText w:val=""/>
      <w:lvlJc w:val="left"/>
      <w:pPr>
        <w:tabs>
          <w:tab w:val="num" w:pos="4320"/>
        </w:tabs>
        <w:ind w:left="4320" w:hanging="360"/>
      </w:pPr>
      <w:rPr>
        <w:rFonts w:ascii="Symbol" w:hAnsi="Symbol" w:hint="default"/>
        <w:sz w:val="20"/>
      </w:rPr>
    </w:lvl>
    <w:lvl w:ilvl="6" w:tplc="E0BC4720">
      <w:start w:val="1"/>
      <w:numFmt w:val="bullet"/>
      <w:lvlText w:val=""/>
      <w:lvlJc w:val="left"/>
      <w:pPr>
        <w:tabs>
          <w:tab w:val="num" w:pos="5040"/>
        </w:tabs>
        <w:ind w:left="5040" w:hanging="360"/>
      </w:pPr>
      <w:rPr>
        <w:rFonts w:ascii="Symbol" w:hAnsi="Symbol" w:hint="default"/>
        <w:sz w:val="20"/>
      </w:rPr>
    </w:lvl>
    <w:lvl w:ilvl="7" w:tplc="255238AC">
      <w:start w:val="1"/>
      <w:numFmt w:val="bullet"/>
      <w:lvlText w:val=""/>
      <w:lvlJc w:val="left"/>
      <w:pPr>
        <w:tabs>
          <w:tab w:val="num" w:pos="5760"/>
        </w:tabs>
        <w:ind w:left="5760" w:hanging="360"/>
      </w:pPr>
      <w:rPr>
        <w:rFonts w:ascii="Symbol" w:hAnsi="Symbol" w:hint="default"/>
        <w:sz w:val="20"/>
      </w:rPr>
    </w:lvl>
    <w:lvl w:ilvl="8" w:tplc="9E5229B8">
      <w:start w:val="1"/>
      <w:numFmt w:val="bullet"/>
      <w:lvlText w:val=""/>
      <w:lvlJc w:val="left"/>
      <w:pPr>
        <w:tabs>
          <w:tab w:val="num" w:pos="6480"/>
        </w:tabs>
        <w:ind w:left="6480" w:hanging="360"/>
      </w:pPr>
      <w:rPr>
        <w:rFonts w:ascii="Symbol" w:hAnsi="Symbol" w:hint="default"/>
        <w:sz w:val="20"/>
      </w:rPr>
    </w:lvl>
  </w:abstractNum>
  <w:abstractNum w:abstractNumId="30">
    <w:nsid w:val="06AF22F7"/>
    <w:multiLevelType w:val="hybridMultilevel"/>
    <w:tmpl w:val="290E7EEC"/>
    <w:lvl w:ilvl="0" w:tplc="C8109B22">
      <w:start w:val="1"/>
      <w:numFmt w:val="bullet"/>
      <w:lvlText w:val=""/>
      <w:lvlJc w:val="left"/>
      <w:pPr>
        <w:ind w:left="720" w:hanging="360"/>
      </w:pPr>
      <w:rPr>
        <w:rFonts w:ascii="Symbol" w:hAnsi="Symbol" w:hint="default"/>
      </w:rPr>
    </w:lvl>
    <w:lvl w:ilvl="1" w:tplc="16E23824">
      <w:start w:val="1"/>
      <w:numFmt w:val="bullet"/>
      <w:lvlText w:val="o"/>
      <w:lvlJc w:val="left"/>
      <w:pPr>
        <w:ind w:left="1440" w:hanging="360"/>
      </w:pPr>
      <w:rPr>
        <w:rFonts w:ascii="Courier New" w:hAnsi="Courier New" w:cs="Courier New" w:hint="default"/>
      </w:rPr>
    </w:lvl>
    <w:lvl w:ilvl="2" w:tplc="0F1E6F0A">
      <w:start w:val="1"/>
      <w:numFmt w:val="bullet"/>
      <w:lvlText w:val=""/>
      <w:lvlJc w:val="left"/>
      <w:pPr>
        <w:ind w:left="2160" w:hanging="360"/>
      </w:pPr>
      <w:rPr>
        <w:rFonts w:ascii="Wingdings" w:hAnsi="Wingdings" w:hint="default"/>
      </w:rPr>
    </w:lvl>
    <w:lvl w:ilvl="3" w:tplc="70B8BFC4">
      <w:start w:val="1"/>
      <w:numFmt w:val="bullet"/>
      <w:lvlText w:val=""/>
      <w:lvlJc w:val="left"/>
      <w:pPr>
        <w:ind w:left="2880" w:hanging="360"/>
      </w:pPr>
      <w:rPr>
        <w:rFonts w:ascii="Symbol" w:hAnsi="Symbol" w:hint="default"/>
      </w:rPr>
    </w:lvl>
    <w:lvl w:ilvl="4" w:tplc="59E2C10E">
      <w:start w:val="1"/>
      <w:numFmt w:val="bullet"/>
      <w:lvlText w:val="o"/>
      <w:lvlJc w:val="left"/>
      <w:pPr>
        <w:ind w:left="3600" w:hanging="360"/>
      </w:pPr>
      <w:rPr>
        <w:rFonts w:ascii="Courier New" w:hAnsi="Courier New" w:cs="Courier New" w:hint="default"/>
      </w:rPr>
    </w:lvl>
    <w:lvl w:ilvl="5" w:tplc="B574947E">
      <w:start w:val="1"/>
      <w:numFmt w:val="bullet"/>
      <w:lvlText w:val=""/>
      <w:lvlJc w:val="left"/>
      <w:pPr>
        <w:ind w:left="4320" w:hanging="360"/>
      </w:pPr>
      <w:rPr>
        <w:rFonts w:ascii="Wingdings" w:hAnsi="Wingdings" w:hint="default"/>
      </w:rPr>
    </w:lvl>
    <w:lvl w:ilvl="6" w:tplc="0D6C6546">
      <w:start w:val="1"/>
      <w:numFmt w:val="bullet"/>
      <w:lvlText w:val=""/>
      <w:lvlJc w:val="left"/>
      <w:pPr>
        <w:ind w:left="5040" w:hanging="360"/>
      </w:pPr>
      <w:rPr>
        <w:rFonts w:ascii="Symbol" w:hAnsi="Symbol" w:hint="default"/>
      </w:rPr>
    </w:lvl>
    <w:lvl w:ilvl="7" w:tplc="C4C8D886">
      <w:start w:val="1"/>
      <w:numFmt w:val="bullet"/>
      <w:lvlText w:val="o"/>
      <w:lvlJc w:val="left"/>
      <w:pPr>
        <w:ind w:left="5760" w:hanging="360"/>
      </w:pPr>
      <w:rPr>
        <w:rFonts w:ascii="Courier New" w:hAnsi="Courier New" w:cs="Courier New" w:hint="default"/>
      </w:rPr>
    </w:lvl>
    <w:lvl w:ilvl="8" w:tplc="0BC4A314">
      <w:start w:val="1"/>
      <w:numFmt w:val="bullet"/>
      <w:lvlText w:val=""/>
      <w:lvlJc w:val="left"/>
      <w:pPr>
        <w:ind w:left="6480" w:hanging="360"/>
      </w:pPr>
      <w:rPr>
        <w:rFonts w:ascii="Wingdings" w:hAnsi="Wingdings" w:hint="default"/>
      </w:rPr>
    </w:lvl>
  </w:abstractNum>
  <w:abstractNum w:abstractNumId="31">
    <w:nsid w:val="06CC6085"/>
    <w:multiLevelType w:val="hybridMultilevel"/>
    <w:tmpl w:val="3020BA52"/>
    <w:lvl w:ilvl="0" w:tplc="8950565C">
      <w:start w:val="1"/>
      <w:numFmt w:val="bullet"/>
      <w:lvlText w:val=""/>
      <w:lvlJc w:val="left"/>
      <w:pPr>
        <w:ind w:left="720" w:hanging="360"/>
      </w:pPr>
      <w:rPr>
        <w:rFonts w:ascii="Symbol" w:hAnsi="Symbol" w:hint="default"/>
      </w:rPr>
    </w:lvl>
    <w:lvl w:ilvl="1" w:tplc="7B3C27DE">
      <w:start w:val="1"/>
      <w:numFmt w:val="bullet"/>
      <w:lvlText w:val="o"/>
      <w:lvlJc w:val="left"/>
      <w:pPr>
        <w:ind w:left="1440" w:hanging="360"/>
      </w:pPr>
      <w:rPr>
        <w:rFonts w:ascii="Courier New" w:hAnsi="Courier New" w:cs="Courier New" w:hint="default"/>
      </w:rPr>
    </w:lvl>
    <w:lvl w:ilvl="2" w:tplc="F63E4F0C">
      <w:start w:val="1"/>
      <w:numFmt w:val="bullet"/>
      <w:lvlText w:val=""/>
      <w:lvlJc w:val="left"/>
      <w:pPr>
        <w:ind w:left="2160" w:hanging="360"/>
      </w:pPr>
      <w:rPr>
        <w:rFonts w:ascii="Wingdings" w:hAnsi="Wingdings" w:hint="default"/>
      </w:rPr>
    </w:lvl>
    <w:lvl w:ilvl="3" w:tplc="DE0CFEF4">
      <w:start w:val="1"/>
      <w:numFmt w:val="bullet"/>
      <w:lvlText w:val=""/>
      <w:lvlJc w:val="left"/>
      <w:pPr>
        <w:ind w:left="2880" w:hanging="360"/>
      </w:pPr>
      <w:rPr>
        <w:rFonts w:ascii="Symbol" w:hAnsi="Symbol" w:hint="default"/>
      </w:rPr>
    </w:lvl>
    <w:lvl w:ilvl="4" w:tplc="62C6BA16">
      <w:start w:val="1"/>
      <w:numFmt w:val="bullet"/>
      <w:lvlText w:val="o"/>
      <w:lvlJc w:val="left"/>
      <w:pPr>
        <w:ind w:left="3600" w:hanging="360"/>
      </w:pPr>
      <w:rPr>
        <w:rFonts w:ascii="Courier New" w:hAnsi="Courier New" w:cs="Courier New" w:hint="default"/>
      </w:rPr>
    </w:lvl>
    <w:lvl w:ilvl="5" w:tplc="65284256">
      <w:start w:val="1"/>
      <w:numFmt w:val="bullet"/>
      <w:lvlText w:val=""/>
      <w:lvlJc w:val="left"/>
      <w:pPr>
        <w:ind w:left="4320" w:hanging="360"/>
      </w:pPr>
      <w:rPr>
        <w:rFonts w:ascii="Wingdings" w:hAnsi="Wingdings" w:hint="default"/>
      </w:rPr>
    </w:lvl>
    <w:lvl w:ilvl="6" w:tplc="7152BA06">
      <w:start w:val="1"/>
      <w:numFmt w:val="bullet"/>
      <w:lvlText w:val=""/>
      <w:lvlJc w:val="left"/>
      <w:pPr>
        <w:ind w:left="5040" w:hanging="360"/>
      </w:pPr>
      <w:rPr>
        <w:rFonts w:ascii="Symbol" w:hAnsi="Symbol" w:hint="default"/>
      </w:rPr>
    </w:lvl>
    <w:lvl w:ilvl="7" w:tplc="F91078E8">
      <w:start w:val="1"/>
      <w:numFmt w:val="bullet"/>
      <w:lvlText w:val="o"/>
      <w:lvlJc w:val="left"/>
      <w:pPr>
        <w:ind w:left="5760" w:hanging="360"/>
      </w:pPr>
      <w:rPr>
        <w:rFonts w:ascii="Courier New" w:hAnsi="Courier New" w:cs="Courier New" w:hint="default"/>
      </w:rPr>
    </w:lvl>
    <w:lvl w:ilvl="8" w:tplc="EC3C45AE">
      <w:start w:val="1"/>
      <w:numFmt w:val="bullet"/>
      <w:lvlText w:val=""/>
      <w:lvlJc w:val="left"/>
      <w:pPr>
        <w:ind w:left="6480" w:hanging="360"/>
      </w:pPr>
      <w:rPr>
        <w:rFonts w:ascii="Wingdings" w:hAnsi="Wingdings" w:hint="default"/>
      </w:rPr>
    </w:lvl>
  </w:abstractNum>
  <w:abstractNum w:abstractNumId="3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9861B7B"/>
    <w:multiLevelType w:val="hybridMultilevel"/>
    <w:tmpl w:val="02F82628"/>
    <w:lvl w:ilvl="0" w:tplc="33640776">
      <w:start w:val="1"/>
      <w:numFmt w:val="bullet"/>
      <w:lvlText w:val=""/>
      <w:lvlJc w:val="left"/>
      <w:pPr>
        <w:tabs>
          <w:tab w:val="num" w:pos="720"/>
        </w:tabs>
        <w:ind w:left="720" w:hanging="360"/>
      </w:pPr>
      <w:rPr>
        <w:rFonts w:ascii="Symbol" w:hAnsi="Symbol" w:hint="default"/>
        <w:sz w:val="20"/>
      </w:rPr>
    </w:lvl>
    <w:lvl w:ilvl="1" w:tplc="9D462914">
      <w:start w:val="1"/>
      <w:numFmt w:val="bullet"/>
      <w:lvlText w:val=""/>
      <w:lvlJc w:val="left"/>
      <w:pPr>
        <w:tabs>
          <w:tab w:val="num" w:pos="1440"/>
        </w:tabs>
        <w:ind w:left="1440" w:hanging="360"/>
      </w:pPr>
      <w:rPr>
        <w:rFonts w:ascii="Symbol" w:hAnsi="Symbol" w:hint="default"/>
        <w:sz w:val="20"/>
      </w:rPr>
    </w:lvl>
    <w:lvl w:ilvl="2" w:tplc="4574F436">
      <w:start w:val="1"/>
      <w:numFmt w:val="bullet"/>
      <w:lvlText w:val=""/>
      <w:lvlJc w:val="left"/>
      <w:pPr>
        <w:tabs>
          <w:tab w:val="num" w:pos="2160"/>
        </w:tabs>
        <w:ind w:left="2160" w:hanging="360"/>
      </w:pPr>
      <w:rPr>
        <w:rFonts w:ascii="Symbol" w:hAnsi="Symbol" w:hint="default"/>
        <w:sz w:val="20"/>
      </w:rPr>
    </w:lvl>
    <w:lvl w:ilvl="3" w:tplc="4CCA70B6">
      <w:start w:val="1"/>
      <w:numFmt w:val="bullet"/>
      <w:lvlText w:val=""/>
      <w:lvlJc w:val="left"/>
      <w:pPr>
        <w:tabs>
          <w:tab w:val="num" w:pos="2880"/>
        </w:tabs>
        <w:ind w:left="2880" w:hanging="360"/>
      </w:pPr>
      <w:rPr>
        <w:rFonts w:ascii="Symbol" w:hAnsi="Symbol" w:hint="default"/>
        <w:sz w:val="20"/>
      </w:rPr>
    </w:lvl>
    <w:lvl w:ilvl="4" w:tplc="56A8F2E0">
      <w:start w:val="1"/>
      <w:numFmt w:val="bullet"/>
      <w:lvlText w:val=""/>
      <w:lvlJc w:val="left"/>
      <w:pPr>
        <w:tabs>
          <w:tab w:val="num" w:pos="3600"/>
        </w:tabs>
        <w:ind w:left="3600" w:hanging="360"/>
      </w:pPr>
      <w:rPr>
        <w:rFonts w:ascii="Symbol" w:hAnsi="Symbol" w:hint="default"/>
        <w:sz w:val="20"/>
      </w:rPr>
    </w:lvl>
    <w:lvl w:ilvl="5" w:tplc="3AFA1980">
      <w:start w:val="1"/>
      <w:numFmt w:val="bullet"/>
      <w:lvlText w:val=""/>
      <w:lvlJc w:val="left"/>
      <w:pPr>
        <w:tabs>
          <w:tab w:val="num" w:pos="4320"/>
        </w:tabs>
        <w:ind w:left="4320" w:hanging="360"/>
      </w:pPr>
      <w:rPr>
        <w:rFonts w:ascii="Symbol" w:hAnsi="Symbol" w:hint="default"/>
        <w:sz w:val="20"/>
      </w:rPr>
    </w:lvl>
    <w:lvl w:ilvl="6" w:tplc="9ACAC7BC">
      <w:start w:val="1"/>
      <w:numFmt w:val="bullet"/>
      <w:lvlText w:val=""/>
      <w:lvlJc w:val="left"/>
      <w:pPr>
        <w:tabs>
          <w:tab w:val="num" w:pos="5040"/>
        </w:tabs>
        <w:ind w:left="5040" w:hanging="360"/>
      </w:pPr>
      <w:rPr>
        <w:rFonts w:ascii="Symbol" w:hAnsi="Symbol" w:hint="default"/>
        <w:sz w:val="20"/>
      </w:rPr>
    </w:lvl>
    <w:lvl w:ilvl="7" w:tplc="2E3E4B12">
      <w:start w:val="1"/>
      <w:numFmt w:val="bullet"/>
      <w:lvlText w:val=""/>
      <w:lvlJc w:val="left"/>
      <w:pPr>
        <w:tabs>
          <w:tab w:val="num" w:pos="5760"/>
        </w:tabs>
        <w:ind w:left="5760" w:hanging="360"/>
      </w:pPr>
      <w:rPr>
        <w:rFonts w:ascii="Symbol" w:hAnsi="Symbol" w:hint="default"/>
        <w:sz w:val="20"/>
      </w:rPr>
    </w:lvl>
    <w:lvl w:ilvl="8" w:tplc="6DB083FC">
      <w:start w:val="1"/>
      <w:numFmt w:val="bullet"/>
      <w:lvlText w:val=""/>
      <w:lvlJc w:val="left"/>
      <w:pPr>
        <w:tabs>
          <w:tab w:val="num" w:pos="6480"/>
        </w:tabs>
        <w:ind w:left="6480" w:hanging="360"/>
      </w:pPr>
      <w:rPr>
        <w:rFonts w:ascii="Symbol" w:hAnsi="Symbol" w:hint="default"/>
        <w:sz w:val="20"/>
      </w:rPr>
    </w:lvl>
  </w:abstractNum>
  <w:abstractNum w:abstractNumId="34">
    <w:nsid w:val="0BA972E7"/>
    <w:multiLevelType w:val="hybridMultilevel"/>
    <w:tmpl w:val="D23826EE"/>
    <w:lvl w:ilvl="0" w:tplc="F34401FA">
      <w:start w:val="1"/>
      <w:numFmt w:val="bullet"/>
      <w:lvlText w:val=""/>
      <w:lvlJc w:val="left"/>
      <w:pPr>
        <w:ind w:left="720" w:hanging="360"/>
      </w:pPr>
      <w:rPr>
        <w:rFonts w:ascii="Symbol" w:hAnsi="Symbol" w:hint="default"/>
      </w:rPr>
    </w:lvl>
    <w:lvl w:ilvl="1" w:tplc="189EBAE0">
      <w:start w:val="1"/>
      <w:numFmt w:val="bullet"/>
      <w:lvlText w:val="o"/>
      <w:lvlJc w:val="left"/>
      <w:pPr>
        <w:ind w:left="1440" w:hanging="360"/>
      </w:pPr>
      <w:rPr>
        <w:rFonts w:ascii="Courier New" w:hAnsi="Courier New" w:cs="Courier New" w:hint="default"/>
      </w:rPr>
    </w:lvl>
    <w:lvl w:ilvl="2" w:tplc="979A6180">
      <w:start w:val="1"/>
      <w:numFmt w:val="bullet"/>
      <w:lvlText w:val=""/>
      <w:lvlJc w:val="left"/>
      <w:pPr>
        <w:ind w:left="2160" w:hanging="360"/>
      </w:pPr>
      <w:rPr>
        <w:rFonts w:ascii="Wingdings" w:hAnsi="Wingdings" w:hint="default"/>
      </w:rPr>
    </w:lvl>
    <w:lvl w:ilvl="3" w:tplc="D75C694A">
      <w:start w:val="1"/>
      <w:numFmt w:val="bullet"/>
      <w:lvlText w:val=""/>
      <w:lvlJc w:val="left"/>
      <w:pPr>
        <w:ind w:left="2880" w:hanging="360"/>
      </w:pPr>
      <w:rPr>
        <w:rFonts w:ascii="Symbol" w:hAnsi="Symbol" w:hint="default"/>
      </w:rPr>
    </w:lvl>
    <w:lvl w:ilvl="4" w:tplc="ACD60B2C">
      <w:start w:val="1"/>
      <w:numFmt w:val="bullet"/>
      <w:lvlText w:val="o"/>
      <w:lvlJc w:val="left"/>
      <w:pPr>
        <w:ind w:left="3600" w:hanging="360"/>
      </w:pPr>
      <w:rPr>
        <w:rFonts w:ascii="Courier New" w:hAnsi="Courier New" w:cs="Courier New" w:hint="default"/>
      </w:rPr>
    </w:lvl>
    <w:lvl w:ilvl="5" w:tplc="D3A4F72A">
      <w:start w:val="1"/>
      <w:numFmt w:val="bullet"/>
      <w:lvlText w:val=""/>
      <w:lvlJc w:val="left"/>
      <w:pPr>
        <w:ind w:left="4320" w:hanging="360"/>
      </w:pPr>
      <w:rPr>
        <w:rFonts w:ascii="Wingdings" w:hAnsi="Wingdings" w:hint="default"/>
      </w:rPr>
    </w:lvl>
    <w:lvl w:ilvl="6" w:tplc="9A8469C0">
      <w:start w:val="1"/>
      <w:numFmt w:val="bullet"/>
      <w:lvlText w:val=""/>
      <w:lvlJc w:val="left"/>
      <w:pPr>
        <w:ind w:left="5040" w:hanging="360"/>
      </w:pPr>
      <w:rPr>
        <w:rFonts w:ascii="Symbol" w:hAnsi="Symbol" w:hint="default"/>
      </w:rPr>
    </w:lvl>
    <w:lvl w:ilvl="7" w:tplc="5504DF5E">
      <w:start w:val="1"/>
      <w:numFmt w:val="bullet"/>
      <w:lvlText w:val="o"/>
      <w:lvlJc w:val="left"/>
      <w:pPr>
        <w:ind w:left="5760" w:hanging="360"/>
      </w:pPr>
      <w:rPr>
        <w:rFonts w:ascii="Courier New" w:hAnsi="Courier New" w:cs="Courier New" w:hint="default"/>
      </w:rPr>
    </w:lvl>
    <w:lvl w:ilvl="8" w:tplc="D2BC0B9C">
      <w:start w:val="1"/>
      <w:numFmt w:val="bullet"/>
      <w:lvlText w:val=""/>
      <w:lvlJc w:val="left"/>
      <w:pPr>
        <w:ind w:left="6480" w:hanging="360"/>
      </w:pPr>
      <w:rPr>
        <w:rFonts w:ascii="Wingdings" w:hAnsi="Wingdings" w:hint="default"/>
      </w:rPr>
    </w:lvl>
  </w:abstractNum>
  <w:abstractNum w:abstractNumId="35">
    <w:nsid w:val="11A4774F"/>
    <w:multiLevelType w:val="hybridMultilevel"/>
    <w:tmpl w:val="B64C0DD2"/>
    <w:lvl w:ilvl="0" w:tplc="AEA6C656">
      <w:start w:val="1"/>
      <w:numFmt w:val="bullet"/>
      <w:lvlText w:val=""/>
      <w:lvlJc w:val="left"/>
      <w:pPr>
        <w:ind w:left="720" w:hanging="360"/>
      </w:pPr>
      <w:rPr>
        <w:rFonts w:ascii="Symbol" w:hAnsi="Symbol" w:hint="default"/>
      </w:rPr>
    </w:lvl>
    <w:lvl w:ilvl="1" w:tplc="62C23E72">
      <w:start w:val="1"/>
      <w:numFmt w:val="bullet"/>
      <w:lvlText w:val="o"/>
      <w:lvlJc w:val="left"/>
      <w:pPr>
        <w:ind w:left="1440" w:hanging="360"/>
      </w:pPr>
      <w:rPr>
        <w:rFonts w:ascii="Courier New" w:hAnsi="Courier New" w:cs="Courier New" w:hint="default"/>
      </w:rPr>
    </w:lvl>
    <w:lvl w:ilvl="2" w:tplc="FBB4DFBE">
      <w:start w:val="1"/>
      <w:numFmt w:val="bullet"/>
      <w:lvlText w:val=""/>
      <w:lvlJc w:val="left"/>
      <w:pPr>
        <w:ind w:left="2160" w:hanging="360"/>
      </w:pPr>
      <w:rPr>
        <w:rFonts w:ascii="Wingdings" w:hAnsi="Wingdings" w:hint="default"/>
      </w:rPr>
    </w:lvl>
    <w:lvl w:ilvl="3" w:tplc="FB6C2216">
      <w:start w:val="1"/>
      <w:numFmt w:val="bullet"/>
      <w:lvlText w:val=""/>
      <w:lvlJc w:val="left"/>
      <w:pPr>
        <w:ind w:left="2880" w:hanging="360"/>
      </w:pPr>
      <w:rPr>
        <w:rFonts w:ascii="Symbol" w:hAnsi="Symbol" w:hint="default"/>
      </w:rPr>
    </w:lvl>
    <w:lvl w:ilvl="4" w:tplc="F9BAE99A">
      <w:start w:val="1"/>
      <w:numFmt w:val="bullet"/>
      <w:lvlText w:val="o"/>
      <w:lvlJc w:val="left"/>
      <w:pPr>
        <w:ind w:left="3600" w:hanging="360"/>
      </w:pPr>
      <w:rPr>
        <w:rFonts w:ascii="Courier New" w:hAnsi="Courier New" w:cs="Courier New" w:hint="default"/>
      </w:rPr>
    </w:lvl>
    <w:lvl w:ilvl="5" w:tplc="3DD6C8C8">
      <w:start w:val="1"/>
      <w:numFmt w:val="bullet"/>
      <w:lvlText w:val=""/>
      <w:lvlJc w:val="left"/>
      <w:pPr>
        <w:ind w:left="4320" w:hanging="360"/>
      </w:pPr>
      <w:rPr>
        <w:rFonts w:ascii="Wingdings" w:hAnsi="Wingdings" w:hint="default"/>
      </w:rPr>
    </w:lvl>
    <w:lvl w:ilvl="6" w:tplc="215646D2">
      <w:start w:val="1"/>
      <w:numFmt w:val="bullet"/>
      <w:lvlText w:val=""/>
      <w:lvlJc w:val="left"/>
      <w:pPr>
        <w:ind w:left="5040" w:hanging="360"/>
      </w:pPr>
      <w:rPr>
        <w:rFonts w:ascii="Symbol" w:hAnsi="Symbol" w:hint="default"/>
      </w:rPr>
    </w:lvl>
    <w:lvl w:ilvl="7" w:tplc="331ACCD0">
      <w:start w:val="1"/>
      <w:numFmt w:val="bullet"/>
      <w:lvlText w:val="o"/>
      <w:lvlJc w:val="left"/>
      <w:pPr>
        <w:ind w:left="5760" w:hanging="360"/>
      </w:pPr>
      <w:rPr>
        <w:rFonts w:ascii="Courier New" w:hAnsi="Courier New" w:cs="Courier New" w:hint="default"/>
      </w:rPr>
    </w:lvl>
    <w:lvl w:ilvl="8" w:tplc="CFA453AE">
      <w:start w:val="1"/>
      <w:numFmt w:val="bullet"/>
      <w:lvlText w:val=""/>
      <w:lvlJc w:val="left"/>
      <w:pPr>
        <w:ind w:left="6480" w:hanging="360"/>
      </w:pPr>
      <w:rPr>
        <w:rFonts w:ascii="Wingdings" w:hAnsi="Wingdings" w:hint="default"/>
      </w:rPr>
    </w:lvl>
  </w:abstractNum>
  <w:abstractNum w:abstractNumId="36">
    <w:nsid w:val="13A8595E"/>
    <w:multiLevelType w:val="hybridMultilevel"/>
    <w:tmpl w:val="494C3912"/>
    <w:lvl w:ilvl="0" w:tplc="C4DEF954">
      <w:start w:val="1"/>
      <w:numFmt w:val="bullet"/>
      <w:lvlText w:val=""/>
      <w:lvlJc w:val="left"/>
      <w:pPr>
        <w:ind w:left="720" w:hanging="360"/>
      </w:pPr>
      <w:rPr>
        <w:rFonts w:ascii="Symbol" w:hAnsi="Symbol" w:hint="default"/>
      </w:rPr>
    </w:lvl>
    <w:lvl w:ilvl="1" w:tplc="950EB40A">
      <w:start w:val="1"/>
      <w:numFmt w:val="bullet"/>
      <w:lvlText w:val=""/>
      <w:lvlJc w:val="left"/>
      <w:pPr>
        <w:ind w:left="1440" w:hanging="360"/>
      </w:pPr>
      <w:rPr>
        <w:rFonts w:ascii="Symbol" w:hAnsi="Symbol" w:hint="default"/>
      </w:rPr>
    </w:lvl>
    <w:lvl w:ilvl="2" w:tplc="931AB198">
      <w:start w:val="1"/>
      <w:numFmt w:val="bullet"/>
      <w:lvlText w:val=""/>
      <w:lvlJc w:val="left"/>
      <w:pPr>
        <w:ind w:left="2160" w:hanging="360"/>
      </w:pPr>
      <w:rPr>
        <w:rFonts w:ascii="Wingdings" w:hAnsi="Wingdings" w:hint="default"/>
      </w:rPr>
    </w:lvl>
    <w:lvl w:ilvl="3" w:tplc="8AEE4CA4">
      <w:start w:val="1"/>
      <w:numFmt w:val="bullet"/>
      <w:lvlText w:val=""/>
      <w:lvlJc w:val="left"/>
      <w:pPr>
        <w:ind w:left="2880" w:hanging="360"/>
      </w:pPr>
      <w:rPr>
        <w:rFonts w:ascii="Symbol" w:hAnsi="Symbol" w:hint="default"/>
      </w:rPr>
    </w:lvl>
    <w:lvl w:ilvl="4" w:tplc="7FC635FE">
      <w:start w:val="1"/>
      <w:numFmt w:val="bullet"/>
      <w:lvlText w:val="o"/>
      <w:lvlJc w:val="left"/>
      <w:pPr>
        <w:ind w:left="3600" w:hanging="360"/>
      </w:pPr>
      <w:rPr>
        <w:rFonts w:ascii="Courier New" w:hAnsi="Courier New" w:hint="default"/>
      </w:rPr>
    </w:lvl>
    <w:lvl w:ilvl="5" w:tplc="C5AABF5A">
      <w:start w:val="1"/>
      <w:numFmt w:val="bullet"/>
      <w:lvlText w:val=""/>
      <w:lvlJc w:val="left"/>
      <w:pPr>
        <w:ind w:left="4320" w:hanging="360"/>
      </w:pPr>
      <w:rPr>
        <w:rFonts w:ascii="Wingdings" w:hAnsi="Wingdings" w:hint="default"/>
      </w:rPr>
    </w:lvl>
    <w:lvl w:ilvl="6" w:tplc="781E8B34">
      <w:start w:val="1"/>
      <w:numFmt w:val="bullet"/>
      <w:lvlText w:val=""/>
      <w:lvlJc w:val="left"/>
      <w:pPr>
        <w:ind w:left="5040" w:hanging="360"/>
      </w:pPr>
      <w:rPr>
        <w:rFonts w:ascii="Symbol" w:hAnsi="Symbol" w:hint="default"/>
      </w:rPr>
    </w:lvl>
    <w:lvl w:ilvl="7" w:tplc="DB16591E">
      <w:start w:val="1"/>
      <w:numFmt w:val="bullet"/>
      <w:lvlText w:val="o"/>
      <w:lvlJc w:val="left"/>
      <w:pPr>
        <w:ind w:left="5760" w:hanging="360"/>
      </w:pPr>
      <w:rPr>
        <w:rFonts w:ascii="Courier New" w:hAnsi="Courier New" w:hint="default"/>
      </w:rPr>
    </w:lvl>
    <w:lvl w:ilvl="8" w:tplc="6AD4C89C">
      <w:start w:val="1"/>
      <w:numFmt w:val="bullet"/>
      <w:lvlText w:val=""/>
      <w:lvlJc w:val="left"/>
      <w:pPr>
        <w:ind w:left="6480" w:hanging="360"/>
      </w:pPr>
      <w:rPr>
        <w:rFonts w:ascii="Wingdings" w:hAnsi="Wingdings" w:hint="default"/>
      </w:rPr>
    </w:lvl>
  </w:abstractNum>
  <w:abstractNum w:abstractNumId="37">
    <w:nsid w:val="15271EF8"/>
    <w:multiLevelType w:val="hybridMultilevel"/>
    <w:tmpl w:val="B588B4A6"/>
    <w:lvl w:ilvl="0" w:tplc="C6A2B392">
      <w:start w:val="1"/>
      <w:numFmt w:val="bullet"/>
      <w:lvlText w:val=""/>
      <w:lvlJc w:val="left"/>
      <w:pPr>
        <w:ind w:left="720" w:hanging="360"/>
      </w:pPr>
      <w:rPr>
        <w:rFonts w:ascii="Symbol" w:hAnsi="Symbol" w:hint="default"/>
      </w:rPr>
    </w:lvl>
    <w:lvl w:ilvl="1" w:tplc="833E749A">
      <w:start w:val="1"/>
      <w:numFmt w:val="bullet"/>
      <w:lvlText w:val="o"/>
      <w:lvlJc w:val="left"/>
      <w:pPr>
        <w:ind w:left="1440" w:hanging="360"/>
      </w:pPr>
      <w:rPr>
        <w:rFonts w:ascii="Courier New" w:hAnsi="Courier New" w:cs="Courier New" w:hint="default"/>
      </w:rPr>
    </w:lvl>
    <w:lvl w:ilvl="2" w:tplc="BDE47CBA">
      <w:start w:val="1"/>
      <w:numFmt w:val="bullet"/>
      <w:lvlText w:val=""/>
      <w:lvlJc w:val="left"/>
      <w:pPr>
        <w:ind w:left="2160" w:hanging="360"/>
      </w:pPr>
      <w:rPr>
        <w:rFonts w:ascii="Wingdings" w:hAnsi="Wingdings" w:hint="default"/>
      </w:rPr>
    </w:lvl>
    <w:lvl w:ilvl="3" w:tplc="59EC3B18">
      <w:start w:val="1"/>
      <w:numFmt w:val="bullet"/>
      <w:lvlText w:val=""/>
      <w:lvlJc w:val="left"/>
      <w:pPr>
        <w:ind w:left="2880" w:hanging="360"/>
      </w:pPr>
      <w:rPr>
        <w:rFonts w:ascii="Symbol" w:hAnsi="Symbol" w:hint="default"/>
      </w:rPr>
    </w:lvl>
    <w:lvl w:ilvl="4" w:tplc="75244B42">
      <w:start w:val="1"/>
      <w:numFmt w:val="bullet"/>
      <w:lvlText w:val="o"/>
      <w:lvlJc w:val="left"/>
      <w:pPr>
        <w:ind w:left="3600" w:hanging="360"/>
      </w:pPr>
      <w:rPr>
        <w:rFonts w:ascii="Courier New" w:hAnsi="Courier New" w:cs="Courier New" w:hint="default"/>
      </w:rPr>
    </w:lvl>
    <w:lvl w:ilvl="5" w:tplc="8B662EB8">
      <w:start w:val="1"/>
      <w:numFmt w:val="bullet"/>
      <w:lvlText w:val=""/>
      <w:lvlJc w:val="left"/>
      <w:pPr>
        <w:ind w:left="4320" w:hanging="360"/>
      </w:pPr>
      <w:rPr>
        <w:rFonts w:ascii="Wingdings" w:hAnsi="Wingdings" w:hint="default"/>
      </w:rPr>
    </w:lvl>
    <w:lvl w:ilvl="6" w:tplc="CC648E64">
      <w:start w:val="1"/>
      <w:numFmt w:val="bullet"/>
      <w:lvlText w:val=""/>
      <w:lvlJc w:val="left"/>
      <w:pPr>
        <w:ind w:left="5040" w:hanging="360"/>
      </w:pPr>
      <w:rPr>
        <w:rFonts w:ascii="Symbol" w:hAnsi="Symbol" w:hint="default"/>
      </w:rPr>
    </w:lvl>
    <w:lvl w:ilvl="7" w:tplc="028AA486">
      <w:start w:val="1"/>
      <w:numFmt w:val="bullet"/>
      <w:lvlText w:val="o"/>
      <w:lvlJc w:val="left"/>
      <w:pPr>
        <w:ind w:left="5760" w:hanging="360"/>
      </w:pPr>
      <w:rPr>
        <w:rFonts w:ascii="Courier New" w:hAnsi="Courier New" w:cs="Courier New" w:hint="default"/>
      </w:rPr>
    </w:lvl>
    <w:lvl w:ilvl="8" w:tplc="1020EAC6">
      <w:start w:val="1"/>
      <w:numFmt w:val="bullet"/>
      <w:lvlText w:val=""/>
      <w:lvlJc w:val="left"/>
      <w:pPr>
        <w:ind w:left="6480" w:hanging="360"/>
      </w:pPr>
      <w:rPr>
        <w:rFonts w:ascii="Wingdings" w:hAnsi="Wingdings" w:hint="default"/>
      </w:rPr>
    </w:lvl>
  </w:abstractNum>
  <w:abstractNum w:abstractNumId="38">
    <w:nsid w:val="189C3FD4"/>
    <w:multiLevelType w:val="hybridMultilevel"/>
    <w:tmpl w:val="EA0431F0"/>
    <w:lvl w:ilvl="0" w:tplc="44AAA3FA">
      <w:start w:val="1"/>
      <w:numFmt w:val="bullet"/>
      <w:lvlText w:val=""/>
      <w:lvlJc w:val="left"/>
      <w:pPr>
        <w:ind w:left="720" w:hanging="360"/>
      </w:pPr>
      <w:rPr>
        <w:rFonts w:ascii="Symbol" w:hAnsi="Symbol" w:hint="default"/>
      </w:rPr>
    </w:lvl>
    <w:lvl w:ilvl="1" w:tplc="193ED298">
      <w:start w:val="1"/>
      <w:numFmt w:val="bullet"/>
      <w:lvlText w:val="o"/>
      <w:lvlJc w:val="left"/>
      <w:pPr>
        <w:ind w:left="1440" w:hanging="360"/>
      </w:pPr>
      <w:rPr>
        <w:rFonts w:ascii="Courier New" w:hAnsi="Courier New" w:cs="Courier New" w:hint="default"/>
      </w:rPr>
    </w:lvl>
    <w:lvl w:ilvl="2" w:tplc="99A61C0C">
      <w:start w:val="1"/>
      <w:numFmt w:val="bullet"/>
      <w:lvlText w:val=""/>
      <w:lvlJc w:val="left"/>
      <w:pPr>
        <w:ind w:left="2160" w:hanging="360"/>
      </w:pPr>
      <w:rPr>
        <w:rFonts w:ascii="Wingdings" w:hAnsi="Wingdings" w:hint="default"/>
      </w:rPr>
    </w:lvl>
    <w:lvl w:ilvl="3" w:tplc="7E445664">
      <w:start w:val="1"/>
      <w:numFmt w:val="bullet"/>
      <w:lvlText w:val=""/>
      <w:lvlJc w:val="left"/>
      <w:pPr>
        <w:ind w:left="2880" w:hanging="360"/>
      </w:pPr>
      <w:rPr>
        <w:rFonts w:ascii="Symbol" w:hAnsi="Symbol" w:hint="default"/>
      </w:rPr>
    </w:lvl>
    <w:lvl w:ilvl="4" w:tplc="B454A2B6">
      <w:start w:val="1"/>
      <w:numFmt w:val="bullet"/>
      <w:lvlText w:val="o"/>
      <w:lvlJc w:val="left"/>
      <w:pPr>
        <w:ind w:left="3600" w:hanging="360"/>
      </w:pPr>
      <w:rPr>
        <w:rFonts w:ascii="Courier New" w:hAnsi="Courier New" w:cs="Courier New" w:hint="default"/>
      </w:rPr>
    </w:lvl>
    <w:lvl w:ilvl="5" w:tplc="C338D906">
      <w:start w:val="1"/>
      <w:numFmt w:val="bullet"/>
      <w:lvlText w:val=""/>
      <w:lvlJc w:val="left"/>
      <w:pPr>
        <w:ind w:left="4320" w:hanging="360"/>
      </w:pPr>
      <w:rPr>
        <w:rFonts w:ascii="Wingdings" w:hAnsi="Wingdings" w:hint="default"/>
      </w:rPr>
    </w:lvl>
    <w:lvl w:ilvl="6" w:tplc="39DC381E">
      <w:start w:val="1"/>
      <w:numFmt w:val="bullet"/>
      <w:lvlText w:val=""/>
      <w:lvlJc w:val="left"/>
      <w:pPr>
        <w:ind w:left="5040" w:hanging="360"/>
      </w:pPr>
      <w:rPr>
        <w:rFonts w:ascii="Symbol" w:hAnsi="Symbol" w:hint="default"/>
      </w:rPr>
    </w:lvl>
    <w:lvl w:ilvl="7" w:tplc="42E25028">
      <w:start w:val="1"/>
      <w:numFmt w:val="bullet"/>
      <w:lvlText w:val="o"/>
      <w:lvlJc w:val="left"/>
      <w:pPr>
        <w:ind w:left="5760" w:hanging="360"/>
      </w:pPr>
      <w:rPr>
        <w:rFonts w:ascii="Courier New" w:hAnsi="Courier New" w:cs="Courier New" w:hint="default"/>
      </w:rPr>
    </w:lvl>
    <w:lvl w:ilvl="8" w:tplc="6FF0A96C">
      <w:start w:val="1"/>
      <w:numFmt w:val="bullet"/>
      <w:lvlText w:val=""/>
      <w:lvlJc w:val="left"/>
      <w:pPr>
        <w:ind w:left="6480" w:hanging="360"/>
      </w:pPr>
      <w:rPr>
        <w:rFonts w:ascii="Wingdings" w:hAnsi="Wingdings" w:hint="default"/>
      </w:rPr>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1835C2"/>
    <w:multiLevelType w:val="hybridMultilevel"/>
    <w:tmpl w:val="463A7B62"/>
    <w:lvl w:ilvl="0" w:tplc="D07CA21A">
      <w:start w:val="5"/>
      <w:numFmt w:val="bullet"/>
      <w:pStyle w:val="a"/>
      <w:lvlText w:val=""/>
      <w:lvlJc w:val="left"/>
      <w:pPr>
        <w:ind w:left="1070" w:hanging="360"/>
      </w:pPr>
      <w:rPr>
        <w:rFonts w:ascii="Symbol" w:eastAsia="MS Mincho" w:hAnsi="Symbol" w:cs="Tahoma" w:hint="default"/>
      </w:rPr>
    </w:lvl>
    <w:lvl w:ilvl="1" w:tplc="34E0F440">
      <w:start w:val="1"/>
      <w:numFmt w:val="bullet"/>
      <w:lvlText w:val="o"/>
      <w:lvlJc w:val="left"/>
      <w:pPr>
        <w:ind w:left="2505" w:hanging="360"/>
      </w:pPr>
      <w:rPr>
        <w:rFonts w:ascii="Courier New" w:hAnsi="Courier New" w:cs="Courier New" w:hint="default"/>
      </w:rPr>
    </w:lvl>
    <w:lvl w:ilvl="2" w:tplc="059EE4EA">
      <w:start w:val="1"/>
      <w:numFmt w:val="bullet"/>
      <w:lvlText w:val=""/>
      <w:lvlJc w:val="left"/>
      <w:pPr>
        <w:ind w:left="3225" w:hanging="360"/>
      </w:pPr>
      <w:rPr>
        <w:rFonts w:ascii="Wingdings" w:hAnsi="Wingdings" w:hint="default"/>
      </w:rPr>
    </w:lvl>
    <w:lvl w:ilvl="3" w:tplc="77F20426">
      <w:start w:val="1"/>
      <w:numFmt w:val="bullet"/>
      <w:lvlText w:val=""/>
      <w:lvlJc w:val="left"/>
      <w:pPr>
        <w:ind w:left="3945" w:hanging="360"/>
      </w:pPr>
      <w:rPr>
        <w:rFonts w:ascii="Symbol" w:hAnsi="Symbol" w:hint="default"/>
      </w:rPr>
    </w:lvl>
    <w:lvl w:ilvl="4" w:tplc="5F663626">
      <w:start w:val="1"/>
      <w:numFmt w:val="bullet"/>
      <w:lvlText w:val="o"/>
      <w:lvlJc w:val="left"/>
      <w:pPr>
        <w:ind w:left="4665" w:hanging="360"/>
      </w:pPr>
      <w:rPr>
        <w:rFonts w:ascii="Courier New" w:hAnsi="Courier New" w:cs="Courier New" w:hint="default"/>
      </w:rPr>
    </w:lvl>
    <w:lvl w:ilvl="5" w:tplc="9CCA82B4">
      <w:start w:val="1"/>
      <w:numFmt w:val="bullet"/>
      <w:lvlText w:val=""/>
      <w:lvlJc w:val="left"/>
      <w:pPr>
        <w:ind w:left="5385" w:hanging="360"/>
      </w:pPr>
      <w:rPr>
        <w:rFonts w:ascii="Wingdings" w:hAnsi="Wingdings" w:hint="default"/>
      </w:rPr>
    </w:lvl>
    <w:lvl w:ilvl="6" w:tplc="AC466A28">
      <w:start w:val="1"/>
      <w:numFmt w:val="bullet"/>
      <w:lvlText w:val=""/>
      <w:lvlJc w:val="left"/>
      <w:pPr>
        <w:ind w:left="6105" w:hanging="360"/>
      </w:pPr>
      <w:rPr>
        <w:rFonts w:ascii="Symbol" w:hAnsi="Symbol" w:hint="default"/>
      </w:rPr>
    </w:lvl>
    <w:lvl w:ilvl="7" w:tplc="0248C714">
      <w:start w:val="1"/>
      <w:numFmt w:val="bullet"/>
      <w:lvlText w:val="o"/>
      <w:lvlJc w:val="left"/>
      <w:pPr>
        <w:ind w:left="6825" w:hanging="360"/>
      </w:pPr>
      <w:rPr>
        <w:rFonts w:ascii="Courier New" w:hAnsi="Courier New" w:cs="Courier New" w:hint="default"/>
      </w:rPr>
    </w:lvl>
    <w:lvl w:ilvl="8" w:tplc="0786DC9C">
      <w:start w:val="1"/>
      <w:numFmt w:val="bullet"/>
      <w:lvlText w:val=""/>
      <w:lvlJc w:val="left"/>
      <w:pPr>
        <w:ind w:left="7545" w:hanging="360"/>
      </w:pPr>
      <w:rPr>
        <w:rFonts w:ascii="Wingdings" w:hAnsi="Wingdings" w:hint="default"/>
      </w:rPr>
    </w:lvl>
  </w:abstractNum>
  <w:abstractNum w:abstractNumId="42">
    <w:nsid w:val="229273A3"/>
    <w:multiLevelType w:val="hybridMultilevel"/>
    <w:tmpl w:val="1FA66EDC"/>
    <w:lvl w:ilvl="0" w:tplc="8278D77A">
      <w:start w:val="1"/>
      <w:numFmt w:val="bullet"/>
      <w:lvlText w:val=""/>
      <w:lvlJc w:val="left"/>
      <w:pPr>
        <w:ind w:left="720" w:hanging="360"/>
      </w:pPr>
      <w:rPr>
        <w:rFonts w:ascii="Symbol" w:hAnsi="Symbol" w:hint="default"/>
      </w:rPr>
    </w:lvl>
    <w:lvl w:ilvl="1" w:tplc="201EA1D2">
      <w:start w:val="1"/>
      <w:numFmt w:val="bullet"/>
      <w:lvlText w:val="o"/>
      <w:lvlJc w:val="left"/>
      <w:pPr>
        <w:ind w:left="1440" w:hanging="360"/>
      </w:pPr>
      <w:rPr>
        <w:rFonts w:ascii="Courier New" w:hAnsi="Courier New" w:cs="Courier New" w:hint="default"/>
      </w:rPr>
    </w:lvl>
    <w:lvl w:ilvl="2" w:tplc="6E789278">
      <w:start w:val="1"/>
      <w:numFmt w:val="bullet"/>
      <w:lvlText w:val=""/>
      <w:lvlJc w:val="left"/>
      <w:pPr>
        <w:ind w:left="2160" w:hanging="360"/>
      </w:pPr>
      <w:rPr>
        <w:rFonts w:ascii="Wingdings" w:hAnsi="Wingdings" w:hint="default"/>
      </w:rPr>
    </w:lvl>
    <w:lvl w:ilvl="3" w:tplc="AA2CC5C0">
      <w:start w:val="1"/>
      <w:numFmt w:val="bullet"/>
      <w:lvlText w:val=""/>
      <w:lvlJc w:val="left"/>
      <w:pPr>
        <w:ind w:left="2880" w:hanging="360"/>
      </w:pPr>
      <w:rPr>
        <w:rFonts w:ascii="Symbol" w:hAnsi="Symbol" w:hint="default"/>
      </w:rPr>
    </w:lvl>
    <w:lvl w:ilvl="4" w:tplc="FE721398">
      <w:start w:val="1"/>
      <w:numFmt w:val="bullet"/>
      <w:lvlText w:val="o"/>
      <w:lvlJc w:val="left"/>
      <w:pPr>
        <w:ind w:left="3600" w:hanging="360"/>
      </w:pPr>
      <w:rPr>
        <w:rFonts w:ascii="Courier New" w:hAnsi="Courier New" w:cs="Courier New" w:hint="default"/>
      </w:rPr>
    </w:lvl>
    <w:lvl w:ilvl="5" w:tplc="24BEF086">
      <w:start w:val="1"/>
      <w:numFmt w:val="bullet"/>
      <w:lvlText w:val=""/>
      <w:lvlJc w:val="left"/>
      <w:pPr>
        <w:ind w:left="4320" w:hanging="360"/>
      </w:pPr>
      <w:rPr>
        <w:rFonts w:ascii="Wingdings" w:hAnsi="Wingdings" w:hint="default"/>
      </w:rPr>
    </w:lvl>
    <w:lvl w:ilvl="6" w:tplc="03A885A2">
      <w:start w:val="1"/>
      <w:numFmt w:val="bullet"/>
      <w:lvlText w:val=""/>
      <w:lvlJc w:val="left"/>
      <w:pPr>
        <w:ind w:left="5040" w:hanging="360"/>
      </w:pPr>
      <w:rPr>
        <w:rFonts w:ascii="Symbol" w:hAnsi="Symbol" w:hint="default"/>
      </w:rPr>
    </w:lvl>
    <w:lvl w:ilvl="7" w:tplc="3A9E1C1C">
      <w:start w:val="1"/>
      <w:numFmt w:val="bullet"/>
      <w:lvlText w:val="o"/>
      <w:lvlJc w:val="left"/>
      <w:pPr>
        <w:ind w:left="5760" w:hanging="360"/>
      </w:pPr>
      <w:rPr>
        <w:rFonts w:ascii="Courier New" w:hAnsi="Courier New" w:cs="Courier New" w:hint="default"/>
      </w:rPr>
    </w:lvl>
    <w:lvl w:ilvl="8" w:tplc="C18EEF18">
      <w:start w:val="1"/>
      <w:numFmt w:val="bullet"/>
      <w:lvlText w:val=""/>
      <w:lvlJc w:val="left"/>
      <w:pPr>
        <w:ind w:left="6480" w:hanging="360"/>
      </w:pPr>
      <w:rPr>
        <w:rFonts w:ascii="Wingdings" w:hAnsi="Wingdings" w:hint="default"/>
      </w:r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C44515"/>
    <w:multiLevelType w:val="hybridMultilevel"/>
    <w:tmpl w:val="E43C67E2"/>
    <w:lvl w:ilvl="0" w:tplc="B21A09CC">
      <w:start w:val="1"/>
      <w:numFmt w:val="bullet"/>
      <w:lvlText w:val=""/>
      <w:lvlJc w:val="left"/>
      <w:pPr>
        <w:ind w:left="720" w:hanging="360"/>
      </w:pPr>
      <w:rPr>
        <w:rFonts w:ascii="Symbol" w:hAnsi="Symbol" w:hint="default"/>
      </w:rPr>
    </w:lvl>
    <w:lvl w:ilvl="1" w:tplc="444A5D54">
      <w:start w:val="1"/>
      <w:numFmt w:val="bullet"/>
      <w:lvlText w:val="o"/>
      <w:lvlJc w:val="left"/>
      <w:pPr>
        <w:ind w:left="1440" w:hanging="360"/>
      </w:pPr>
      <w:rPr>
        <w:rFonts w:ascii="Courier New" w:hAnsi="Courier New" w:cs="Courier New" w:hint="default"/>
      </w:rPr>
    </w:lvl>
    <w:lvl w:ilvl="2" w:tplc="BD644158">
      <w:start w:val="1"/>
      <w:numFmt w:val="bullet"/>
      <w:lvlText w:val=""/>
      <w:lvlJc w:val="left"/>
      <w:pPr>
        <w:ind w:left="2160" w:hanging="360"/>
      </w:pPr>
      <w:rPr>
        <w:rFonts w:ascii="Wingdings" w:hAnsi="Wingdings" w:hint="default"/>
      </w:rPr>
    </w:lvl>
    <w:lvl w:ilvl="3" w:tplc="18688F4E">
      <w:start w:val="1"/>
      <w:numFmt w:val="bullet"/>
      <w:lvlText w:val=""/>
      <w:lvlJc w:val="left"/>
      <w:pPr>
        <w:ind w:left="2880" w:hanging="360"/>
      </w:pPr>
      <w:rPr>
        <w:rFonts w:ascii="Symbol" w:hAnsi="Symbol" w:hint="default"/>
      </w:rPr>
    </w:lvl>
    <w:lvl w:ilvl="4" w:tplc="45CE7DC4">
      <w:start w:val="1"/>
      <w:numFmt w:val="bullet"/>
      <w:lvlText w:val="o"/>
      <w:lvlJc w:val="left"/>
      <w:pPr>
        <w:ind w:left="3600" w:hanging="360"/>
      </w:pPr>
      <w:rPr>
        <w:rFonts w:ascii="Courier New" w:hAnsi="Courier New" w:cs="Courier New" w:hint="default"/>
      </w:rPr>
    </w:lvl>
    <w:lvl w:ilvl="5" w:tplc="3FFABF92">
      <w:start w:val="1"/>
      <w:numFmt w:val="bullet"/>
      <w:lvlText w:val=""/>
      <w:lvlJc w:val="left"/>
      <w:pPr>
        <w:ind w:left="4320" w:hanging="360"/>
      </w:pPr>
      <w:rPr>
        <w:rFonts w:ascii="Wingdings" w:hAnsi="Wingdings" w:hint="default"/>
      </w:rPr>
    </w:lvl>
    <w:lvl w:ilvl="6" w:tplc="CC8CD62A">
      <w:start w:val="1"/>
      <w:numFmt w:val="bullet"/>
      <w:lvlText w:val=""/>
      <w:lvlJc w:val="left"/>
      <w:pPr>
        <w:ind w:left="5040" w:hanging="360"/>
      </w:pPr>
      <w:rPr>
        <w:rFonts w:ascii="Symbol" w:hAnsi="Symbol" w:hint="default"/>
      </w:rPr>
    </w:lvl>
    <w:lvl w:ilvl="7" w:tplc="C3E6EA6A">
      <w:start w:val="1"/>
      <w:numFmt w:val="bullet"/>
      <w:lvlText w:val="o"/>
      <w:lvlJc w:val="left"/>
      <w:pPr>
        <w:ind w:left="5760" w:hanging="360"/>
      </w:pPr>
      <w:rPr>
        <w:rFonts w:ascii="Courier New" w:hAnsi="Courier New" w:cs="Courier New" w:hint="default"/>
      </w:rPr>
    </w:lvl>
    <w:lvl w:ilvl="8" w:tplc="928C8D7C">
      <w:start w:val="1"/>
      <w:numFmt w:val="bullet"/>
      <w:lvlText w:val=""/>
      <w:lvlJc w:val="left"/>
      <w:pPr>
        <w:ind w:left="6480" w:hanging="360"/>
      </w:pPr>
      <w:rPr>
        <w:rFonts w:ascii="Wingdings" w:hAnsi="Wingdings" w:hint="default"/>
      </w:rPr>
    </w:lvl>
  </w:abstractNum>
  <w:abstractNum w:abstractNumId="45">
    <w:nsid w:val="257B2239"/>
    <w:multiLevelType w:val="hybridMultilevel"/>
    <w:tmpl w:val="14D6DC20"/>
    <w:lvl w:ilvl="0" w:tplc="49106C1E">
      <w:start w:val="1"/>
      <w:numFmt w:val="bullet"/>
      <w:lvlText w:val=""/>
      <w:lvlJc w:val="left"/>
      <w:pPr>
        <w:ind w:left="720" w:hanging="360"/>
      </w:pPr>
      <w:rPr>
        <w:rFonts w:ascii="Symbol" w:hAnsi="Symbol" w:hint="default"/>
      </w:rPr>
    </w:lvl>
    <w:lvl w:ilvl="1" w:tplc="258A7B98">
      <w:start w:val="1"/>
      <w:numFmt w:val="bullet"/>
      <w:lvlText w:val="o"/>
      <w:lvlJc w:val="left"/>
      <w:pPr>
        <w:ind w:left="1440" w:hanging="360"/>
      </w:pPr>
      <w:rPr>
        <w:rFonts w:ascii="Courier New" w:hAnsi="Courier New" w:cs="Courier New" w:hint="default"/>
      </w:rPr>
    </w:lvl>
    <w:lvl w:ilvl="2" w:tplc="D700B232">
      <w:start w:val="1"/>
      <w:numFmt w:val="bullet"/>
      <w:lvlText w:val=""/>
      <w:lvlJc w:val="left"/>
      <w:pPr>
        <w:ind w:left="2160" w:hanging="360"/>
      </w:pPr>
      <w:rPr>
        <w:rFonts w:ascii="Wingdings" w:hAnsi="Wingdings" w:hint="default"/>
      </w:rPr>
    </w:lvl>
    <w:lvl w:ilvl="3" w:tplc="B9A68F80">
      <w:start w:val="1"/>
      <w:numFmt w:val="bullet"/>
      <w:lvlText w:val=""/>
      <w:lvlJc w:val="left"/>
      <w:pPr>
        <w:ind w:left="2880" w:hanging="360"/>
      </w:pPr>
      <w:rPr>
        <w:rFonts w:ascii="Symbol" w:hAnsi="Symbol" w:hint="default"/>
      </w:rPr>
    </w:lvl>
    <w:lvl w:ilvl="4" w:tplc="86B08958">
      <w:start w:val="1"/>
      <w:numFmt w:val="bullet"/>
      <w:lvlText w:val="o"/>
      <w:lvlJc w:val="left"/>
      <w:pPr>
        <w:ind w:left="3600" w:hanging="360"/>
      </w:pPr>
      <w:rPr>
        <w:rFonts w:ascii="Courier New" w:hAnsi="Courier New" w:cs="Courier New" w:hint="default"/>
      </w:rPr>
    </w:lvl>
    <w:lvl w:ilvl="5" w:tplc="6312267E">
      <w:start w:val="1"/>
      <w:numFmt w:val="bullet"/>
      <w:lvlText w:val=""/>
      <w:lvlJc w:val="left"/>
      <w:pPr>
        <w:ind w:left="4320" w:hanging="360"/>
      </w:pPr>
      <w:rPr>
        <w:rFonts w:ascii="Wingdings" w:hAnsi="Wingdings" w:hint="default"/>
      </w:rPr>
    </w:lvl>
    <w:lvl w:ilvl="6" w:tplc="39140280">
      <w:start w:val="1"/>
      <w:numFmt w:val="bullet"/>
      <w:lvlText w:val=""/>
      <w:lvlJc w:val="left"/>
      <w:pPr>
        <w:ind w:left="5040" w:hanging="360"/>
      </w:pPr>
      <w:rPr>
        <w:rFonts w:ascii="Symbol" w:hAnsi="Symbol" w:hint="default"/>
      </w:rPr>
    </w:lvl>
    <w:lvl w:ilvl="7" w:tplc="690091EC">
      <w:start w:val="1"/>
      <w:numFmt w:val="bullet"/>
      <w:lvlText w:val="o"/>
      <w:lvlJc w:val="left"/>
      <w:pPr>
        <w:ind w:left="5760" w:hanging="360"/>
      </w:pPr>
      <w:rPr>
        <w:rFonts w:ascii="Courier New" w:hAnsi="Courier New" w:cs="Courier New" w:hint="default"/>
      </w:rPr>
    </w:lvl>
    <w:lvl w:ilvl="8" w:tplc="9EE67BCE">
      <w:start w:val="1"/>
      <w:numFmt w:val="bullet"/>
      <w:lvlText w:val=""/>
      <w:lvlJc w:val="left"/>
      <w:pPr>
        <w:ind w:left="6480" w:hanging="360"/>
      </w:pPr>
      <w:rPr>
        <w:rFonts w:ascii="Wingdings" w:hAnsi="Wingdings" w:hint="default"/>
      </w:rPr>
    </w:lvl>
  </w:abstractNum>
  <w:abstractNum w:abstractNumId="46">
    <w:nsid w:val="28172E87"/>
    <w:multiLevelType w:val="hybridMultilevel"/>
    <w:tmpl w:val="77EE81D6"/>
    <w:lvl w:ilvl="0" w:tplc="53FC7104">
      <w:start w:val="1"/>
      <w:numFmt w:val="none"/>
      <w:pStyle w:val="13"/>
      <w:suff w:val="nothing"/>
      <w:lvlText w:val=""/>
      <w:lvlJc w:val="left"/>
      <w:pPr>
        <w:tabs>
          <w:tab w:val="num" w:pos="432"/>
        </w:tabs>
        <w:ind w:left="432" w:hanging="432"/>
      </w:pPr>
    </w:lvl>
    <w:lvl w:ilvl="1" w:tplc="3E4E874A">
      <w:start w:val="1"/>
      <w:numFmt w:val="none"/>
      <w:pStyle w:val="21"/>
      <w:suff w:val="nothing"/>
      <w:lvlText w:val=""/>
      <w:lvlJc w:val="left"/>
      <w:pPr>
        <w:tabs>
          <w:tab w:val="num" w:pos="576"/>
        </w:tabs>
        <w:ind w:left="576" w:hanging="576"/>
      </w:pPr>
    </w:lvl>
    <w:lvl w:ilvl="2" w:tplc="B65EC9A8">
      <w:start w:val="1"/>
      <w:numFmt w:val="none"/>
      <w:pStyle w:val="31"/>
      <w:suff w:val="nothing"/>
      <w:lvlText w:val=""/>
      <w:lvlJc w:val="left"/>
      <w:pPr>
        <w:tabs>
          <w:tab w:val="num" w:pos="720"/>
        </w:tabs>
        <w:ind w:left="720" w:hanging="720"/>
      </w:pPr>
    </w:lvl>
    <w:lvl w:ilvl="3" w:tplc="CF185D40">
      <w:start w:val="1"/>
      <w:numFmt w:val="none"/>
      <w:pStyle w:val="41"/>
      <w:suff w:val="nothing"/>
      <w:lvlText w:val=""/>
      <w:lvlJc w:val="left"/>
      <w:pPr>
        <w:tabs>
          <w:tab w:val="num" w:pos="864"/>
        </w:tabs>
        <w:ind w:left="864" w:hanging="864"/>
      </w:pPr>
    </w:lvl>
    <w:lvl w:ilvl="4" w:tplc="E60A9038">
      <w:start w:val="1"/>
      <w:numFmt w:val="none"/>
      <w:suff w:val="nothing"/>
      <w:lvlText w:val=""/>
      <w:lvlJc w:val="left"/>
      <w:pPr>
        <w:tabs>
          <w:tab w:val="num" w:pos="1008"/>
        </w:tabs>
        <w:ind w:left="1008" w:hanging="1008"/>
      </w:pPr>
    </w:lvl>
    <w:lvl w:ilvl="5" w:tplc="2CCE5426">
      <w:start w:val="1"/>
      <w:numFmt w:val="none"/>
      <w:suff w:val="nothing"/>
      <w:lvlText w:val=""/>
      <w:lvlJc w:val="left"/>
      <w:pPr>
        <w:tabs>
          <w:tab w:val="num" w:pos="1152"/>
        </w:tabs>
        <w:ind w:left="1152" w:hanging="1152"/>
      </w:pPr>
    </w:lvl>
    <w:lvl w:ilvl="6" w:tplc="CB8AF786">
      <w:start w:val="1"/>
      <w:numFmt w:val="none"/>
      <w:suff w:val="nothing"/>
      <w:lvlText w:val=""/>
      <w:lvlJc w:val="left"/>
      <w:pPr>
        <w:tabs>
          <w:tab w:val="num" w:pos="1296"/>
        </w:tabs>
        <w:ind w:left="1296" w:hanging="1296"/>
      </w:pPr>
    </w:lvl>
    <w:lvl w:ilvl="7" w:tplc="6A20BABC">
      <w:start w:val="1"/>
      <w:numFmt w:val="none"/>
      <w:suff w:val="nothing"/>
      <w:lvlText w:val=""/>
      <w:lvlJc w:val="left"/>
      <w:pPr>
        <w:tabs>
          <w:tab w:val="num" w:pos="1440"/>
        </w:tabs>
        <w:ind w:left="1440" w:hanging="1440"/>
      </w:pPr>
    </w:lvl>
    <w:lvl w:ilvl="8" w:tplc="3CA62F78">
      <w:start w:val="1"/>
      <w:numFmt w:val="none"/>
      <w:suff w:val="nothing"/>
      <w:lvlText w:val=""/>
      <w:lvlJc w:val="left"/>
      <w:pPr>
        <w:tabs>
          <w:tab w:val="num" w:pos="1584"/>
        </w:tabs>
        <w:ind w:left="1584" w:hanging="1584"/>
      </w:pPr>
    </w:lvl>
  </w:abstractNum>
  <w:abstractNum w:abstractNumId="47">
    <w:nsid w:val="289646F8"/>
    <w:multiLevelType w:val="hybridMultilevel"/>
    <w:tmpl w:val="ACAE3664"/>
    <w:lvl w:ilvl="0" w:tplc="FE8C0846">
      <w:start w:val="1"/>
      <w:numFmt w:val="bullet"/>
      <w:lvlText w:val=""/>
      <w:lvlJc w:val="left"/>
      <w:pPr>
        <w:ind w:left="720" w:hanging="360"/>
      </w:pPr>
      <w:rPr>
        <w:rFonts w:ascii="Symbol" w:hAnsi="Symbol" w:hint="default"/>
      </w:rPr>
    </w:lvl>
    <w:lvl w:ilvl="1" w:tplc="B20E3056">
      <w:start w:val="1"/>
      <w:numFmt w:val="bullet"/>
      <w:lvlText w:val="o"/>
      <w:lvlJc w:val="left"/>
      <w:pPr>
        <w:ind w:left="1440" w:hanging="360"/>
      </w:pPr>
      <w:rPr>
        <w:rFonts w:ascii="Courier New" w:hAnsi="Courier New" w:cs="Courier New" w:hint="default"/>
      </w:rPr>
    </w:lvl>
    <w:lvl w:ilvl="2" w:tplc="A27CE7FC">
      <w:start w:val="1"/>
      <w:numFmt w:val="bullet"/>
      <w:lvlText w:val=""/>
      <w:lvlJc w:val="left"/>
      <w:pPr>
        <w:ind w:left="2160" w:hanging="360"/>
      </w:pPr>
      <w:rPr>
        <w:rFonts w:ascii="Wingdings" w:hAnsi="Wingdings" w:hint="default"/>
      </w:rPr>
    </w:lvl>
    <w:lvl w:ilvl="3" w:tplc="5FE0B030">
      <w:start w:val="1"/>
      <w:numFmt w:val="bullet"/>
      <w:lvlText w:val=""/>
      <w:lvlJc w:val="left"/>
      <w:pPr>
        <w:ind w:left="2880" w:hanging="360"/>
      </w:pPr>
      <w:rPr>
        <w:rFonts w:ascii="Symbol" w:hAnsi="Symbol" w:hint="default"/>
      </w:rPr>
    </w:lvl>
    <w:lvl w:ilvl="4" w:tplc="8D509F92">
      <w:start w:val="1"/>
      <w:numFmt w:val="bullet"/>
      <w:lvlText w:val="o"/>
      <w:lvlJc w:val="left"/>
      <w:pPr>
        <w:ind w:left="3600" w:hanging="360"/>
      </w:pPr>
      <w:rPr>
        <w:rFonts w:ascii="Courier New" w:hAnsi="Courier New" w:cs="Courier New" w:hint="default"/>
      </w:rPr>
    </w:lvl>
    <w:lvl w:ilvl="5" w:tplc="2B20C674">
      <w:start w:val="1"/>
      <w:numFmt w:val="bullet"/>
      <w:lvlText w:val=""/>
      <w:lvlJc w:val="left"/>
      <w:pPr>
        <w:ind w:left="4320" w:hanging="360"/>
      </w:pPr>
      <w:rPr>
        <w:rFonts w:ascii="Wingdings" w:hAnsi="Wingdings" w:hint="default"/>
      </w:rPr>
    </w:lvl>
    <w:lvl w:ilvl="6" w:tplc="F7228F14">
      <w:start w:val="1"/>
      <w:numFmt w:val="bullet"/>
      <w:lvlText w:val=""/>
      <w:lvlJc w:val="left"/>
      <w:pPr>
        <w:ind w:left="5040" w:hanging="360"/>
      </w:pPr>
      <w:rPr>
        <w:rFonts w:ascii="Symbol" w:hAnsi="Symbol" w:hint="default"/>
      </w:rPr>
    </w:lvl>
    <w:lvl w:ilvl="7" w:tplc="7CB8FE7E">
      <w:start w:val="1"/>
      <w:numFmt w:val="bullet"/>
      <w:lvlText w:val="o"/>
      <w:lvlJc w:val="left"/>
      <w:pPr>
        <w:ind w:left="5760" w:hanging="360"/>
      </w:pPr>
      <w:rPr>
        <w:rFonts w:ascii="Courier New" w:hAnsi="Courier New" w:cs="Courier New" w:hint="default"/>
      </w:rPr>
    </w:lvl>
    <w:lvl w:ilvl="8" w:tplc="EC503750">
      <w:start w:val="1"/>
      <w:numFmt w:val="bullet"/>
      <w:lvlText w:val=""/>
      <w:lvlJc w:val="left"/>
      <w:pPr>
        <w:ind w:left="6480" w:hanging="360"/>
      </w:pPr>
      <w:rPr>
        <w:rFonts w:ascii="Wingdings" w:hAnsi="Wingdings" w:hint="default"/>
      </w:rPr>
    </w:lvl>
  </w:abstractNum>
  <w:abstractNum w:abstractNumId="48">
    <w:nsid w:val="2BEC2998"/>
    <w:multiLevelType w:val="hybridMultilevel"/>
    <w:tmpl w:val="B69626C2"/>
    <w:lvl w:ilvl="0" w:tplc="675232F4">
      <w:start w:val="1"/>
      <w:numFmt w:val="bullet"/>
      <w:lvlText w:val=""/>
      <w:lvlJc w:val="left"/>
      <w:pPr>
        <w:tabs>
          <w:tab w:val="num" w:pos="720"/>
        </w:tabs>
        <w:ind w:left="720" w:hanging="360"/>
      </w:pPr>
      <w:rPr>
        <w:rFonts w:ascii="Symbol" w:hAnsi="Symbol" w:hint="default"/>
        <w:sz w:val="20"/>
      </w:rPr>
    </w:lvl>
    <w:lvl w:ilvl="1" w:tplc="13A89696">
      <w:start w:val="1"/>
      <w:numFmt w:val="bullet"/>
      <w:lvlText w:val=""/>
      <w:lvlJc w:val="left"/>
      <w:pPr>
        <w:tabs>
          <w:tab w:val="num" w:pos="1440"/>
        </w:tabs>
        <w:ind w:left="1440" w:hanging="360"/>
      </w:pPr>
      <w:rPr>
        <w:rFonts w:ascii="Symbol" w:hAnsi="Symbol" w:hint="default"/>
        <w:sz w:val="20"/>
      </w:rPr>
    </w:lvl>
    <w:lvl w:ilvl="2" w:tplc="6B924E70">
      <w:start w:val="1"/>
      <w:numFmt w:val="bullet"/>
      <w:lvlText w:val=""/>
      <w:lvlJc w:val="left"/>
      <w:pPr>
        <w:tabs>
          <w:tab w:val="num" w:pos="2160"/>
        </w:tabs>
        <w:ind w:left="2160" w:hanging="360"/>
      </w:pPr>
      <w:rPr>
        <w:rFonts w:ascii="Symbol" w:hAnsi="Symbol" w:hint="default"/>
        <w:sz w:val="20"/>
      </w:rPr>
    </w:lvl>
    <w:lvl w:ilvl="3" w:tplc="70421A4E">
      <w:start w:val="1"/>
      <w:numFmt w:val="bullet"/>
      <w:lvlText w:val=""/>
      <w:lvlJc w:val="left"/>
      <w:pPr>
        <w:tabs>
          <w:tab w:val="num" w:pos="2880"/>
        </w:tabs>
        <w:ind w:left="2880" w:hanging="360"/>
      </w:pPr>
      <w:rPr>
        <w:rFonts w:ascii="Symbol" w:hAnsi="Symbol" w:hint="default"/>
        <w:sz w:val="20"/>
      </w:rPr>
    </w:lvl>
    <w:lvl w:ilvl="4" w:tplc="AB8E0F8A">
      <w:start w:val="1"/>
      <w:numFmt w:val="bullet"/>
      <w:lvlText w:val=""/>
      <w:lvlJc w:val="left"/>
      <w:pPr>
        <w:tabs>
          <w:tab w:val="num" w:pos="3600"/>
        </w:tabs>
        <w:ind w:left="3600" w:hanging="360"/>
      </w:pPr>
      <w:rPr>
        <w:rFonts w:ascii="Symbol" w:hAnsi="Symbol" w:hint="default"/>
        <w:sz w:val="20"/>
      </w:rPr>
    </w:lvl>
    <w:lvl w:ilvl="5" w:tplc="93D6067C">
      <w:start w:val="1"/>
      <w:numFmt w:val="bullet"/>
      <w:lvlText w:val=""/>
      <w:lvlJc w:val="left"/>
      <w:pPr>
        <w:tabs>
          <w:tab w:val="num" w:pos="4320"/>
        </w:tabs>
        <w:ind w:left="4320" w:hanging="360"/>
      </w:pPr>
      <w:rPr>
        <w:rFonts w:ascii="Symbol" w:hAnsi="Symbol" w:hint="default"/>
        <w:sz w:val="20"/>
      </w:rPr>
    </w:lvl>
    <w:lvl w:ilvl="6" w:tplc="1D40A99A">
      <w:start w:val="1"/>
      <w:numFmt w:val="bullet"/>
      <w:lvlText w:val=""/>
      <w:lvlJc w:val="left"/>
      <w:pPr>
        <w:tabs>
          <w:tab w:val="num" w:pos="5040"/>
        </w:tabs>
        <w:ind w:left="5040" w:hanging="360"/>
      </w:pPr>
      <w:rPr>
        <w:rFonts w:ascii="Symbol" w:hAnsi="Symbol" w:hint="default"/>
        <w:sz w:val="20"/>
      </w:rPr>
    </w:lvl>
    <w:lvl w:ilvl="7" w:tplc="FEE0A320">
      <w:start w:val="1"/>
      <w:numFmt w:val="bullet"/>
      <w:lvlText w:val=""/>
      <w:lvlJc w:val="left"/>
      <w:pPr>
        <w:tabs>
          <w:tab w:val="num" w:pos="5760"/>
        </w:tabs>
        <w:ind w:left="5760" w:hanging="360"/>
      </w:pPr>
      <w:rPr>
        <w:rFonts w:ascii="Symbol" w:hAnsi="Symbol" w:hint="default"/>
        <w:sz w:val="20"/>
      </w:rPr>
    </w:lvl>
    <w:lvl w:ilvl="8" w:tplc="ADCE6D9E">
      <w:start w:val="1"/>
      <w:numFmt w:val="bullet"/>
      <w:lvlText w:val=""/>
      <w:lvlJc w:val="left"/>
      <w:pPr>
        <w:tabs>
          <w:tab w:val="num" w:pos="6480"/>
        </w:tabs>
        <w:ind w:left="6480" w:hanging="360"/>
      </w:pPr>
      <w:rPr>
        <w:rFonts w:ascii="Symbol" w:hAnsi="Symbol" w:hint="default"/>
        <w:sz w:val="20"/>
      </w:rPr>
    </w:lvl>
  </w:abstractNum>
  <w:abstractNum w:abstractNumId="49">
    <w:nsid w:val="2D961BD4"/>
    <w:multiLevelType w:val="hybridMultilevel"/>
    <w:tmpl w:val="B1EE84F2"/>
    <w:lvl w:ilvl="0" w:tplc="9DAE97F6">
      <w:start w:val="1"/>
      <w:numFmt w:val="bullet"/>
      <w:lvlText w:val=""/>
      <w:lvlJc w:val="left"/>
      <w:pPr>
        <w:ind w:left="720" w:hanging="360"/>
      </w:pPr>
      <w:rPr>
        <w:rFonts w:ascii="Symbol" w:hAnsi="Symbol" w:hint="default"/>
      </w:rPr>
    </w:lvl>
    <w:lvl w:ilvl="1" w:tplc="616E478C">
      <w:start w:val="1"/>
      <w:numFmt w:val="bullet"/>
      <w:lvlText w:val="o"/>
      <w:lvlJc w:val="left"/>
      <w:pPr>
        <w:ind w:left="1440" w:hanging="360"/>
      </w:pPr>
      <w:rPr>
        <w:rFonts w:ascii="Courier New" w:hAnsi="Courier New" w:cs="Courier New" w:hint="default"/>
      </w:rPr>
    </w:lvl>
    <w:lvl w:ilvl="2" w:tplc="50706BF6">
      <w:start w:val="1"/>
      <w:numFmt w:val="bullet"/>
      <w:lvlText w:val=""/>
      <w:lvlJc w:val="left"/>
      <w:pPr>
        <w:ind w:left="2160" w:hanging="360"/>
      </w:pPr>
      <w:rPr>
        <w:rFonts w:ascii="Wingdings" w:hAnsi="Wingdings" w:hint="default"/>
      </w:rPr>
    </w:lvl>
    <w:lvl w:ilvl="3" w:tplc="1EEEDB14">
      <w:start w:val="1"/>
      <w:numFmt w:val="bullet"/>
      <w:lvlText w:val=""/>
      <w:lvlJc w:val="left"/>
      <w:pPr>
        <w:ind w:left="2880" w:hanging="360"/>
      </w:pPr>
      <w:rPr>
        <w:rFonts w:ascii="Symbol" w:hAnsi="Symbol" w:hint="default"/>
      </w:rPr>
    </w:lvl>
    <w:lvl w:ilvl="4" w:tplc="385A642A">
      <w:start w:val="1"/>
      <w:numFmt w:val="bullet"/>
      <w:lvlText w:val="o"/>
      <w:lvlJc w:val="left"/>
      <w:pPr>
        <w:ind w:left="3600" w:hanging="360"/>
      </w:pPr>
      <w:rPr>
        <w:rFonts w:ascii="Courier New" w:hAnsi="Courier New" w:cs="Courier New" w:hint="default"/>
      </w:rPr>
    </w:lvl>
    <w:lvl w:ilvl="5" w:tplc="336E8C64">
      <w:start w:val="1"/>
      <w:numFmt w:val="bullet"/>
      <w:lvlText w:val=""/>
      <w:lvlJc w:val="left"/>
      <w:pPr>
        <w:ind w:left="4320" w:hanging="360"/>
      </w:pPr>
      <w:rPr>
        <w:rFonts w:ascii="Wingdings" w:hAnsi="Wingdings" w:hint="default"/>
      </w:rPr>
    </w:lvl>
    <w:lvl w:ilvl="6" w:tplc="53C29CA0">
      <w:start w:val="1"/>
      <w:numFmt w:val="bullet"/>
      <w:lvlText w:val=""/>
      <w:lvlJc w:val="left"/>
      <w:pPr>
        <w:ind w:left="5040" w:hanging="360"/>
      </w:pPr>
      <w:rPr>
        <w:rFonts w:ascii="Symbol" w:hAnsi="Symbol" w:hint="default"/>
      </w:rPr>
    </w:lvl>
    <w:lvl w:ilvl="7" w:tplc="1526D51A">
      <w:start w:val="1"/>
      <w:numFmt w:val="bullet"/>
      <w:lvlText w:val="o"/>
      <w:lvlJc w:val="left"/>
      <w:pPr>
        <w:ind w:left="5760" w:hanging="360"/>
      </w:pPr>
      <w:rPr>
        <w:rFonts w:ascii="Courier New" w:hAnsi="Courier New" w:cs="Courier New" w:hint="default"/>
      </w:rPr>
    </w:lvl>
    <w:lvl w:ilvl="8" w:tplc="FCCCCE9A">
      <w:start w:val="1"/>
      <w:numFmt w:val="bullet"/>
      <w:lvlText w:val=""/>
      <w:lvlJc w:val="left"/>
      <w:pPr>
        <w:ind w:left="6480" w:hanging="360"/>
      </w:pPr>
      <w:rPr>
        <w:rFonts w:ascii="Wingdings" w:hAnsi="Wingdings" w:hint="default"/>
      </w:rPr>
    </w:lvl>
  </w:abstractNum>
  <w:abstractNum w:abstractNumId="50">
    <w:nsid w:val="2E92435E"/>
    <w:multiLevelType w:val="hybridMultilevel"/>
    <w:tmpl w:val="61B828F2"/>
    <w:lvl w:ilvl="0" w:tplc="1A347B68">
      <w:start w:val="1"/>
      <w:numFmt w:val="bullet"/>
      <w:lvlText w:val=""/>
      <w:lvlJc w:val="left"/>
      <w:pPr>
        <w:ind w:left="720" w:hanging="360"/>
      </w:pPr>
      <w:rPr>
        <w:rFonts w:ascii="Symbol" w:hAnsi="Symbol" w:hint="default"/>
      </w:rPr>
    </w:lvl>
    <w:lvl w:ilvl="1" w:tplc="BD644C2E">
      <w:start w:val="1"/>
      <w:numFmt w:val="bullet"/>
      <w:lvlText w:val="o"/>
      <w:lvlJc w:val="left"/>
      <w:pPr>
        <w:ind w:left="1440" w:hanging="360"/>
      </w:pPr>
      <w:rPr>
        <w:rFonts w:ascii="Courier New" w:hAnsi="Courier New" w:cs="Courier New" w:hint="default"/>
      </w:rPr>
    </w:lvl>
    <w:lvl w:ilvl="2" w:tplc="E1422AF8">
      <w:start w:val="1"/>
      <w:numFmt w:val="bullet"/>
      <w:lvlText w:val=""/>
      <w:lvlJc w:val="left"/>
      <w:pPr>
        <w:ind w:left="2160" w:hanging="360"/>
      </w:pPr>
      <w:rPr>
        <w:rFonts w:ascii="Wingdings" w:hAnsi="Wingdings" w:hint="default"/>
      </w:rPr>
    </w:lvl>
    <w:lvl w:ilvl="3" w:tplc="F04A0C56">
      <w:start w:val="1"/>
      <w:numFmt w:val="bullet"/>
      <w:lvlText w:val=""/>
      <w:lvlJc w:val="left"/>
      <w:pPr>
        <w:ind w:left="2880" w:hanging="360"/>
      </w:pPr>
      <w:rPr>
        <w:rFonts w:ascii="Symbol" w:hAnsi="Symbol" w:hint="default"/>
      </w:rPr>
    </w:lvl>
    <w:lvl w:ilvl="4" w:tplc="A28432DA">
      <w:start w:val="1"/>
      <w:numFmt w:val="bullet"/>
      <w:lvlText w:val="o"/>
      <w:lvlJc w:val="left"/>
      <w:pPr>
        <w:ind w:left="3600" w:hanging="360"/>
      </w:pPr>
      <w:rPr>
        <w:rFonts w:ascii="Courier New" w:hAnsi="Courier New" w:cs="Courier New" w:hint="default"/>
      </w:rPr>
    </w:lvl>
    <w:lvl w:ilvl="5" w:tplc="4DAEA06E">
      <w:start w:val="1"/>
      <w:numFmt w:val="bullet"/>
      <w:lvlText w:val=""/>
      <w:lvlJc w:val="left"/>
      <w:pPr>
        <w:ind w:left="4320" w:hanging="360"/>
      </w:pPr>
      <w:rPr>
        <w:rFonts w:ascii="Wingdings" w:hAnsi="Wingdings" w:hint="default"/>
      </w:rPr>
    </w:lvl>
    <w:lvl w:ilvl="6" w:tplc="4254E50C">
      <w:start w:val="1"/>
      <w:numFmt w:val="bullet"/>
      <w:lvlText w:val=""/>
      <w:lvlJc w:val="left"/>
      <w:pPr>
        <w:ind w:left="5040" w:hanging="360"/>
      </w:pPr>
      <w:rPr>
        <w:rFonts w:ascii="Symbol" w:hAnsi="Symbol" w:hint="default"/>
      </w:rPr>
    </w:lvl>
    <w:lvl w:ilvl="7" w:tplc="C356768E">
      <w:start w:val="1"/>
      <w:numFmt w:val="bullet"/>
      <w:lvlText w:val="o"/>
      <w:lvlJc w:val="left"/>
      <w:pPr>
        <w:ind w:left="5760" w:hanging="360"/>
      </w:pPr>
      <w:rPr>
        <w:rFonts w:ascii="Courier New" w:hAnsi="Courier New" w:cs="Courier New" w:hint="default"/>
      </w:rPr>
    </w:lvl>
    <w:lvl w:ilvl="8" w:tplc="A1D27152">
      <w:start w:val="1"/>
      <w:numFmt w:val="bullet"/>
      <w:lvlText w:val=""/>
      <w:lvlJc w:val="left"/>
      <w:pPr>
        <w:ind w:left="6480" w:hanging="360"/>
      </w:pPr>
      <w:rPr>
        <w:rFonts w:ascii="Wingdings" w:hAnsi="Wingdings" w:hint="default"/>
      </w:rPr>
    </w:lvl>
  </w:abstractNum>
  <w:abstractNum w:abstractNumId="51">
    <w:nsid w:val="2EB938E2"/>
    <w:multiLevelType w:val="hybridMultilevel"/>
    <w:tmpl w:val="E160B318"/>
    <w:lvl w:ilvl="0" w:tplc="56EC10CC">
      <w:start w:val="1"/>
      <w:numFmt w:val="bullet"/>
      <w:lvlText w:val=""/>
      <w:lvlJc w:val="left"/>
      <w:pPr>
        <w:ind w:left="720" w:hanging="360"/>
      </w:pPr>
      <w:rPr>
        <w:rFonts w:ascii="Symbol" w:hAnsi="Symbol" w:hint="default"/>
      </w:rPr>
    </w:lvl>
    <w:lvl w:ilvl="1" w:tplc="DB3E90C8">
      <w:start w:val="1"/>
      <w:numFmt w:val="bullet"/>
      <w:lvlText w:val="o"/>
      <w:lvlJc w:val="left"/>
      <w:pPr>
        <w:ind w:left="1440" w:hanging="360"/>
      </w:pPr>
      <w:rPr>
        <w:rFonts w:ascii="Courier New" w:hAnsi="Courier New" w:cs="Courier New" w:hint="default"/>
      </w:rPr>
    </w:lvl>
    <w:lvl w:ilvl="2" w:tplc="D8527042">
      <w:start w:val="1"/>
      <w:numFmt w:val="bullet"/>
      <w:lvlText w:val=""/>
      <w:lvlJc w:val="left"/>
      <w:pPr>
        <w:ind w:left="2160" w:hanging="360"/>
      </w:pPr>
      <w:rPr>
        <w:rFonts w:ascii="Wingdings" w:hAnsi="Wingdings" w:hint="default"/>
      </w:rPr>
    </w:lvl>
    <w:lvl w:ilvl="3" w:tplc="1E10C9F8">
      <w:start w:val="1"/>
      <w:numFmt w:val="bullet"/>
      <w:lvlText w:val=""/>
      <w:lvlJc w:val="left"/>
      <w:pPr>
        <w:ind w:left="2880" w:hanging="360"/>
      </w:pPr>
      <w:rPr>
        <w:rFonts w:ascii="Symbol" w:hAnsi="Symbol" w:hint="default"/>
      </w:rPr>
    </w:lvl>
    <w:lvl w:ilvl="4" w:tplc="B526FC18">
      <w:start w:val="1"/>
      <w:numFmt w:val="bullet"/>
      <w:lvlText w:val="o"/>
      <w:lvlJc w:val="left"/>
      <w:pPr>
        <w:ind w:left="3600" w:hanging="360"/>
      </w:pPr>
      <w:rPr>
        <w:rFonts w:ascii="Courier New" w:hAnsi="Courier New" w:cs="Courier New" w:hint="default"/>
      </w:rPr>
    </w:lvl>
    <w:lvl w:ilvl="5" w:tplc="B374F34E">
      <w:start w:val="1"/>
      <w:numFmt w:val="bullet"/>
      <w:lvlText w:val=""/>
      <w:lvlJc w:val="left"/>
      <w:pPr>
        <w:ind w:left="4320" w:hanging="360"/>
      </w:pPr>
      <w:rPr>
        <w:rFonts w:ascii="Wingdings" w:hAnsi="Wingdings" w:hint="default"/>
      </w:rPr>
    </w:lvl>
    <w:lvl w:ilvl="6" w:tplc="9190CFB2">
      <w:start w:val="1"/>
      <w:numFmt w:val="bullet"/>
      <w:lvlText w:val=""/>
      <w:lvlJc w:val="left"/>
      <w:pPr>
        <w:ind w:left="5040" w:hanging="360"/>
      </w:pPr>
      <w:rPr>
        <w:rFonts w:ascii="Symbol" w:hAnsi="Symbol" w:hint="default"/>
      </w:rPr>
    </w:lvl>
    <w:lvl w:ilvl="7" w:tplc="80E4509E">
      <w:start w:val="1"/>
      <w:numFmt w:val="bullet"/>
      <w:lvlText w:val="o"/>
      <w:lvlJc w:val="left"/>
      <w:pPr>
        <w:ind w:left="5760" w:hanging="360"/>
      </w:pPr>
      <w:rPr>
        <w:rFonts w:ascii="Courier New" w:hAnsi="Courier New" w:cs="Courier New" w:hint="default"/>
      </w:rPr>
    </w:lvl>
    <w:lvl w:ilvl="8" w:tplc="36D29A96">
      <w:start w:val="1"/>
      <w:numFmt w:val="bullet"/>
      <w:lvlText w:val=""/>
      <w:lvlJc w:val="left"/>
      <w:pPr>
        <w:ind w:left="6480" w:hanging="360"/>
      </w:pPr>
      <w:rPr>
        <w:rFonts w:ascii="Wingdings" w:hAnsi="Wingdings" w:hint="default"/>
      </w:rPr>
    </w:lvl>
  </w:abstractNum>
  <w:abstractNum w:abstractNumId="52">
    <w:nsid w:val="2EE247E5"/>
    <w:multiLevelType w:val="hybridMultilevel"/>
    <w:tmpl w:val="DDCC5DE4"/>
    <w:lvl w:ilvl="0" w:tplc="874E3412">
      <w:start w:val="1"/>
      <w:numFmt w:val="decimal"/>
      <w:lvlText w:val="%1."/>
      <w:lvlJc w:val="left"/>
      <w:pPr>
        <w:ind w:left="720" w:hanging="360"/>
      </w:pPr>
    </w:lvl>
    <w:lvl w:ilvl="1" w:tplc="F45C2FEE">
      <w:start w:val="1"/>
      <w:numFmt w:val="lowerLetter"/>
      <w:lvlText w:val="%2."/>
      <w:lvlJc w:val="left"/>
      <w:pPr>
        <w:ind w:left="1440" w:hanging="360"/>
      </w:pPr>
    </w:lvl>
    <w:lvl w:ilvl="2" w:tplc="2CA641A6">
      <w:start w:val="1"/>
      <w:numFmt w:val="lowerRoman"/>
      <w:lvlText w:val="%3."/>
      <w:lvlJc w:val="right"/>
      <w:pPr>
        <w:ind w:left="2160" w:hanging="180"/>
      </w:pPr>
    </w:lvl>
    <w:lvl w:ilvl="3" w:tplc="E948ECC4">
      <w:start w:val="1"/>
      <w:numFmt w:val="decimal"/>
      <w:lvlText w:val="%4."/>
      <w:lvlJc w:val="left"/>
      <w:pPr>
        <w:ind w:left="2880" w:hanging="360"/>
      </w:pPr>
    </w:lvl>
    <w:lvl w:ilvl="4" w:tplc="B44E821A">
      <w:start w:val="1"/>
      <w:numFmt w:val="lowerLetter"/>
      <w:lvlText w:val="%5."/>
      <w:lvlJc w:val="left"/>
      <w:pPr>
        <w:ind w:left="3600" w:hanging="360"/>
      </w:pPr>
    </w:lvl>
    <w:lvl w:ilvl="5" w:tplc="A5F657E0">
      <w:start w:val="1"/>
      <w:numFmt w:val="lowerRoman"/>
      <w:lvlText w:val="%6."/>
      <w:lvlJc w:val="right"/>
      <w:pPr>
        <w:ind w:left="4320" w:hanging="180"/>
      </w:pPr>
    </w:lvl>
    <w:lvl w:ilvl="6" w:tplc="978A2DF2">
      <w:start w:val="1"/>
      <w:numFmt w:val="decimal"/>
      <w:lvlText w:val="%7."/>
      <w:lvlJc w:val="left"/>
      <w:pPr>
        <w:ind w:left="5040" w:hanging="360"/>
      </w:pPr>
    </w:lvl>
    <w:lvl w:ilvl="7" w:tplc="FC387B50">
      <w:start w:val="1"/>
      <w:numFmt w:val="lowerLetter"/>
      <w:lvlText w:val="%8."/>
      <w:lvlJc w:val="left"/>
      <w:pPr>
        <w:ind w:left="5760" w:hanging="360"/>
      </w:pPr>
    </w:lvl>
    <w:lvl w:ilvl="8" w:tplc="29760534">
      <w:start w:val="1"/>
      <w:numFmt w:val="lowerRoman"/>
      <w:lvlText w:val="%9."/>
      <w:lvlJc w:val="right"/>
      <w:pPr>
        <w:ind w:left="6480" w:hanging="180"/>
      </w:pPr>
    </w:lvl>
  </w:abstractNum>
  <w:abstractNum w:abstractNumId="53">
    <w:nsid w:val="315264A5"/>
    <w:multiLevelType w:val="hybridMultilevel"/>
    <w:tmpl w:val="C97A0A08"/>
    <w:lvl w:ilvl="0" w:tplc="4380D3F8">
      <w:start w:val="1"/>
      <w:numFmt w:val="bullet"/>
      <w:lvlText w:val="–"/>
      <w:lvlJc w:val="left"/>
      <w:pPr>
        <w:ind w:left="997" w:hanging="360"/>
      </w:pPr>
      <w:rPr>
        <w:rFonts w:ascii="Arial" w:eastAsia="Arial" w:hAnsi="Arial" w:cs="Arial" w:hint="default"/>
      </w:rPr>
    </w:lvl>
    <w:lvl w:ilvl="1" w:tplc="7206A934">
      <w:start w:val="1"/>
      <w:numFmt w:val="bullet"/>
      <w:lvlText w:val="o"/>
      <w:lvlJc w:val="left"/>
      <w:pPr>
        <w:ind w:left="1717" w:hanging="360"/>
      </w:pPr>
      <w:rPr>
        <w:rFonts w:ascii="Courier New" w:eastAsia="Courier New" w:hAnsi="Courier New" w:cs="Courier New" w:hint="default"/>
      </w:rPr>
    </w:lvl>
    <w:lvl w:ilvl="2" w:tplc="CB0AE900">
      <w:start w:val="1"/>
      <w:numFmt w:val="bullet"/>
      <w:lvlText w:val="§"/>
      <w:lvlJc w:val="left"/>
      <w:pPr>
        <w:ind w:left="2437" w:hanging="360"/>
      </w:pPr>
      <w:rPr>
        <w:rFonts w:ascii="Wingdings" w:eastAsia="Wingdings" w:hAnsi="Wingdings" w:cs="Wingdings" w:hint="default"/>
      </w:rPr>
    </w:lvl>
    <w:lvl w:ilvl="3" w:tplc="4C2CB194">
      <w:start w:val="1"/>
      <w:numFmt w:val="bullet"/>
      <w:lvlText w:val="·"/>
      <w:lvlJc w:val="left"/>
      <w:pPr>
        <w:ind w:left="3157" w:hanging="360"/>
      </w:pPr>
      <w:rPr>
        <w:rFonts w:ascii="Symbol" w:eastAsia="Symbol" w:hAnsi="Symbol" w:cs="Symbol" w:hint="default"/>
      </w:rPr>
    </w:lvl>
    <w:lvl w:ilvl="4" w:tplc="F7CCDE0A">
      <w:start w:val="1"/>
      <w:numFmt w:val="bullet"/>
      <w:lvlText w:val="o"/>
      <w:lvlJc w:val="left"/>
      <w:pPr>
        <w:ind w:left="3877" w:hanging="360"/>
      </w:pPr>
      <w:rPr>
        <w:rFonts w:ascii="Courier New" w:eastAsia="Courier New" w:hAnsi="Courier New" w:cs="Courier New" w:hint="default"/>
      </w:rPr>
    </w:lvl>
    <w:lvl w:ilvl="5" w:tplc="D904E78C">
      <w:start w:val="1"/>
      <w:numFmt w:val="bullet"/>
      <w:lvlText w:val="§"/>
      <w:lvlJc w:val="left"/>
      <w:pPr>
        <w:ind w:left="4597" w:hanging="360"/>
      </w:pPr>
      <w:rPr>
        <w:rFonts w:ascii="Wingdings" w:eastAsia="Wingdings" w:hAnsi="Wingdings" w:cs="Wingdings" w:hint="default"/>
      </w:rPr>
    </w:lvl>
    <w:lvl w:ilvl="6" w:tplc="6C241C32">
      <w:start w:val="1"/>
      <w:numFmt w:val="bullet"/>
      <w:lvlText w:val="·"/>
      <w:lvlJc w:val="left"/>
      <w:pPr>
        <w:ind w:left="5317" w:hanging="360"/>
      </w:pPr>
      <w:rPr>
        <w:rFonts w:ascii="Symbol" w:eastAsia="Symbol" w:hAnsi="Symbol" w:cs="Symbol" w:hint="default"/>
      </w:rPr>
    </w:lvl>
    <w:lvl w:ilvl="7" w:tplc="ED5A3558">
      <w:start w:val="1"/>
      <w:numFmt w:val="bullet"/>
      <w:lvlText w:val="o"/>
      <w:lvlJc w:val="left"/>
      <w:pPr>
        <w:ind w:left="6037" w:hanging="360"/>
      </w:pPr>
      <w:rPr>
        <w:rFonts w:ascii="Courier New" w:eastAsia="Courier New" w:hAnsi="Courier New" w:cs="Courier New" w:hint="default"/>
      </w:rPr>
    </w:lvl>
    <w:lvl w:ilvl="8" w:tplc="BFB8813E">
      <w:start w:val="1"/>
      <w:numFmt w:val="bullet"/>
      <w:lvlText w:val="§"/>
      <w:lvlJc w:val="left"/>
      <w:pPr>
        <w:ind w:left="6757" w:hanging="360"/>
      </w:pPr>
      <w:rPr>
        <w:rFonts w:ascii="Wingdings" w:eastAsia="Wingdings" w:hAnsi="Wingdings" w:cs="Wingdings" w:hint="default"/>
      </w:rPr>
    </w:lvl>
  </w:abstractNum>
  <w:abstractNum w:abstractNumId="5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326204F1"/>
    <w:multiLevelType w:val="hybridMultilevel"/>
    <w:tmpl w:val="A69652B8"/>
    <w:lvl w:ilvl="0" w:tplc="B8485554">
      <w:start w:val="1"/>
      <w:numFmt w:val="bullet"/>
      <w:lvlText w:val="–"/>
      <w:lvlJc w:val="left"/>
      <w:pPr>
        <w:ind w:left="997" w:hanging="360"/>
      </w:pPr>
      <w:rPr>
        <w:rFonts w:ascii="Arial" w:eastAsia="Arial" w:hAnsi="Arial" w:cs="Arial" w:hint="default"/>
      </w:rPr>
    </w:lvl>
    <w:lvl w:ilvl="1" w:tplc="E8824284">
      <w:start w:val="1"/>
      <w:numFmt w:val="bullet"/>
      <w:lvlText w:val="o"/>
      <w:lvlJc w:val="left"/>
      <w:pPr>
        <w:ind w:left="1717" w:hanging="360"/>
      </w:pPr>
      <w:rPr>
        <w:rFonts w:ascii="Courier New" w:eastAsia="Courier New" w:hAnsi="Courier New" w:cs="Courier New" w:hint="default"/>
      </w:rPr>
    </w:lvl>
    <w:lvl w:ilvl="2" w:tplc="2AFAFFA8">
      <w:start w:val="1"/>
      <w:numFmt w:val="bullet"/>
      <w:lvlText w:val="§"/>
      <w:lvlJc w:val="left"/>
      <w:pPr>
        <w:ind w:left="2437" w:hanging="360"/>
      </w:pPr>
      <w:rPr>
        <w:rFonts w:ascii="Wingdings" w:eastAsia="Wingdings" w:hAnsi="Wingdings" w:cs="Wingdings" w:hint="default"/>
      </w:rPr>
    </w:lvl>
    <w:lvl w:ilvl="3" w:tplc="621A08F0">
      <w:start w:val="1"/>
      <w:numFmt w:val="bullet"/>
      <w:lvlText w:val="·"/>
      <w:lvlJc w:val="left"/>
      <w:pPr>
        <w:ind w:left="3157" w:hanging="360"/>
      </w:pPr>
      <w:rPr>
        <w:rFonts w:ascii="Symbol" w:eastAsia="Symbol" w:hAnsi="Symbol" w:cs="Symbol" w:hint="default"/>
      </w:rPr>
    </w:lvl>
    <w:lvl w:ilvl="4" w:tplc="1AB02BE4">
      <w:start w:val="1"/>
      <w:numFmt w:val="bullet"/>
      <w:lvlText w:val="o"/>
      <w:lvlJc w:val="left"/>
      <w:pPr>
        <w:ind w:left="3877" w:hanging="360"/>
      </w:pPr>
      <w:rPr>
        <w:rFonts w:ascii="Courier New" w:eastAsia="Courier New" w:hAnsi="Courier New" w:cs="Courier New" w:hint="default"/>
      </w:rPr>
    </w:lvl>
    <w:lvl w:ilvl="5" w:tplc="4E1052C8">
      <w:start w:val="1"/>
      <w:numFmt w:val="bullet"/>
      <w:lvlText w:val="§"/>
      <w:lvlJc w:val="left"/>
      <w:pPr>
        <w:ind w:left="4597" w:hanging="360"/>
      </w:pPr>
      <w:rPr>
        <w:rFonts w:ascii="Wingdings" w:eastAsia="Wingdings" w:hAnsi="Wingdings" w:cs="Wingdings" w:hint="default"/>
      </w:rPr>
    </w:lvl>
    <w:lvl w:ilvl="6" w:tplc="15E2BC3C">
      <w:start w:val="1"/>
      <w:numFmt w:val="bullet"/>
      <w:lvlText w:val="·"/>
      <w:lvlJc w:val="left"/>
      <w:pPr>
        <w:ind w:left="5317" w:hanging="360"/>
      </w:pPr>
      <w:rPr>
        <w:rFonts w:ascii="Symbol" w:eastAsia="Symbol" w:hAnsi="Symbol" w:cs="Symbol" w:hint="default"/>
      </w:rPr>
    </w:lvl>
    <w:lvl w:ilvl="7" w:tplc="E51621A0">
      <w:start w:val="1"/>
      <w:numFmt w:val="bullet"/>
      <w:lvlText w:val="o"/>
      <w:lvlJc w:val="left"/>
      <w:pPr>
        <w:ind w:left="6037" w:hanging="360"/>
      </w:pPr>
      <w:rPr>
        <w:rFonts w:ascii="Courier New" w:eastAsia="Courier New" w:hAnsi="Courier New" w:cs="Courier New" w:hint="default"/>
      </w:rPr>
    </w:lvl>
    <w:lvl w:ilvl="8" w:tplc="39807610">
      <w:start w:val="1"/>
      <w:numFmt w:val="bullet"/>
      <w:lvlText w:val="§"/>
      <w:lvlJc w:val="left"/>
      <w:pPr>
        <w:ind w:left="6757" w:hanging="360"/>
      </w:pPr>
      <w:rPr>
        <w:rFonts w:ascii="Wingdings" w:eastAsia="Wingdings" w:hAnsi="Wingdings" w:cs="Wingdings" w:hint="default"/>
      </w:rPr>
    </w:lvl>
  </w:abstractNum>
  <w:abstractNum w:abstractNumId="56">
    <w:nsid w:val="336557DC"/>
    <w:multiLevelType w:val="hybridMultilevel"/>
    <w:tmpl w:val="DC2E503C"/>
    <w:lvl w:ilvl="0" w:tplc="5EAC777E">
      <w:start w:val="1"/>
      <w:numFmt w:val="bullet"/>
      <w:lvlText w:val=""/>
      <w:lvlJc w:val="left"/>
      <w:pPr>
        <w:tabs>
          <w:tab w:val="num" w:pos="720"/>
        </w:tabs>
        <w:ind w:left="720" w:hanging="360"/>
      </w:pPr>
      <w:rPr>
        <w:rFonts w:ascii="Symbol" w:hAnsi="Symbol" w:hint="default"/>
        <w:sz w:val="20"/>
      </w:rPr>
    </w:lvl>
    <w:lvl w:ilvl="1" w:tplc="B038FF1E">
      <w:start w:val="1"/>
      <w:numFmt w:val="bullet"/>
      <w:lvlText w:val=""/>
      <w:lvlJc w:val="left"/>
      <w:pPr>
        <w:tabs>
          <w:tab w:val="num" w:pos="1440"/>
        </w:tabs>
        <w:ind w:left="1440" w:hanging="360"/>
      </w:pPr>
      <w:rPr>
        <w:rFonts w:ascii="Symbol" w:hAnsi="Symbol" w:hint="default"/>
        <w:sz w:val="20"/>
      </w:rPr>
    </w:lvl>
    <w:lvl w:ilvl="2" w:tplc="A8425558">
      <w:start w:val="1"/>
      <w:numFmt w:val="bullet"/>
      <w:lvlText w:val=""/>
      <w:lvlJc w:val="left"/>
      <w:pPr>
        <w:tabs>
          <w:tab w:val="num" w:pos="2160"/>
        </w:tabs>
        <w:ind w:left="2160" w:hanging="360"/>
      </w:pPr>
      <w:rPr>
        <w:rFonts w:ascii="Symbol" w:hAnsi="Symbol" w:hint="default"/>
        <w:sz w:val="20"/>
      </w:rPr>
    </w:lvl>
    <w:lvl w:ilvl="3" w:tplc="AB902C3A">
      <w:start w:val="1"/>
      <w:numFmt w:val="bullet"/>
      <w:lvlText w:val=""/>
      <w:lvlJc w:val="left"/>
      <w:pPr>
        <w:tabs>
          <w:tab w:val="num" w:pos="2880"/>
        </w:tabs>
        <w:ind w:left="2880" w:hanging="360"/>
      </w:pPr>
      <w:rPr>
        <w:rFonts w:ascii="Symbol" w:hAnsi="Symbol" w:hint="default"/>
        <w:sz w:val="20"/>
      </w:rPr>
    </w:lvl>
    <w:lvl w:ilvl="4" w:tplc="1D409720">
      <w:start w:val="1"/>
      <w:numFmt w:val="bullet"/>
      <w:lvlText w:val=""/>
      <w:lvlJc w:val="left"/>
      <w:pPr>
        <w:tabs>
          <w:tab w:val="num" w:pos="3600"/>
        </w:tabs>
        <w:ind w:left="3600" w:hanging="360"/>
      </w:pPr>
      <w:rPr>
        <w:rFonts w:ascii="Symbol" w:hAnsi="Symbol" w:hint="default"/>
        <w:sz w:val="20"/>
      </w:rPr>
    </w:lvl>
    <w:lvl w:ilvl="5" w:tplc="2806D95A">
      <w:start w:val="1"/>
      <w:numFmt w:val="bullet"/>
      <w:lvlText w:val=""/>
      <w:lvlJc w:val="left"/>
      <w:pPr>
        <w:tabs>
          <w:tab w:val="num" w:pos="4320"/>
        </w:tabs>
        <w:ind w:left="4320" w:hanging="360"/>
      </w:pPr>
      <w:rPr>
        <w:rFonts w:ascii="Symbol" w:hAnsi="Symbol" w:hint="default"/>
        <w:sz w:val="20"/>
      </w:rPr>
    </w:lvl>
    <w:lvl w:ilvl="6" w:tplc="CCEC05E2">
      <w:start w:val="1"/>
      <w:numFmt w:val="bullet"/>
      <w:lvlText w:val=""/>
      <w:lvlJc w:val="left"/>
      <w:pPr>
        <w:tabs>
          <w:tab w:val="num" w:pos="5040"/>
        </w:tabs>
        <w:ind w:left="5040" w:hanging="360"/>
      </w:pPr>
      <w:rPr>
        <w:rFonts w:ascii="Symbol" w:hAnsi="Symbol" w:hint="default"/>
        <w:sz w:val="20"/>
      </w:rPr>
    </w:lvl>
    <w:lvl w:ilvl="7" w:tplc="0764CF2C">
      <w:start w:val="1"/>
      <w:numFmt w:val="bullet"/>
      <w:lvlText w:val=""/>
      <w:lvlJc w:val="left"/>
      <w:pPr>
        <w:tabs>
          <w:tab w:val="num" w:pos="5760"/>
        </w:tabs>
        <w:ind w:left="5760" w:hanging="360"/>
      </w:pPr>
      <w:rPr>
        <w:rFonts w:ascii="Symbol" w:hAnsi="Symbol" w:hint="default"/>
        <w:sz w:val="20"/>
      </w:rPr>
    </w:lvl>
    <w:lvl w:ilvl="8" w:tplc="6B32D2F6">
      <w:start w:val="1"/>
      <w:numFmt w:val="bullet"/>
      <w:lvlText w:val=""/>
      <w:lvlJc w:val="left"/>
      <w:pPr>
        <w:tabs>
          <w:tab w:val="num" w:pos="6480"/>
        </w:tabs>
        <w:ind w:left="6480" w:hanging="360"/>
      </w:pPr>
      <w:rPr>
        <w:rFonts w:ascii="Symbol" w:hAnsi="Symbol" w:hint="default"/>
        <w:sz w:val="20"/>
      </w:rPr>
    </w:lvl>
  </w:abstractNum>
  <w:abstractNum w:abstractNumId="57">
    <w:nsid w:val="33CE1732"/>
    <w:multiLevelType w:val="hybridMultilevel"/>
    <w:tmpl w:val="3F8EC016"/>
    <w:lvl w:ilvl="0" w:tplc="B8622334">
      <w:start w:val="1"/>
      <w:numFmt w:val="bullet"/>
      <w:lvlText w:val=""/>
      <w:lvlJc w:val="left"/>
      <w:pPr>
        <w:ind w:left="720" w:hanging="360"/>
      </w:pPr>
      <w:rPr>
        <w:rFonts w:ascii="Symbol" w:hAnsi="Symbol" w:hint="default"/>
      </w:rPr>
    </w:lvl>
    <w:lvl w:ilvl="1" w:tplc="C4383E30">
      <w:start w:val="1"/>
      <w:numFmt w:val="bullet"/>
      <w:lvlText w:val="o"/>
      <w:lvlJc w:val="left"/>
      <w:pPr>
        <w:ind w:left="1440" w:hanging="360"/>
      </w:pPr>
      <w:rPr>
        <w:rFonts w:ascii="Courier New" w:hAnsi="Courier New" w:cs="Courier New" w:hint="default"/>
      </w:rPr>
    </w:lvl>
    <w:lvl w:ilvl="2" w:tplc="2A4275D8">
      <w:start w:val="1"/>
      <w:numFmt w:val="bullet"/>
      <w:lvlText w:val=""/>
      <w:lvlJc w:val="left"/>
      <w:pPr>
        <w:ind w:left="2160" w:hanging="360"/>
      </w:pPr>
      <w:rPr>
        <w:rFonts w:ascii="Wingdings" w:hAnsi="Wingdings" w:hint="default"/>
      </w:rPr>
    </w:lvl>
    <w:lvl w:ilvl="3" w:tplc="735C0D22">
      <w:start w:val="1"/>
      <w:numFmt w:val="bullet"/>
      <w:lvlText w:val=""/>
      <w:lvlJc w:val="left"/>
      <w:pPr>
        <w:ind w:left="2880" w:hanging="360"/>
      </w:pPr>
      <w:rPr>
        <w:rFonts w:ascii="Symbol" w:hAnsi="Symbol" w:hint="default"/>
      </w:rPr>
    </w:lvl>
    <w:lvl w:ilvl="4" w:tplc="46CA411E">
      <w:start w:val="1"/>
      <w:numFmt w:val="bullet"/>
      <w:lvlText w:val="o"/>
      <w:lvlJc w:val="left"/>
      <w:pPr>
        <w:ind w:left="3600" w:hanging="360"/>
      </w:pPr>
      <w:rPr>
        <w:rFonts w:ascii="Courier New" w:hAnsi="Courier New" w:cs="Courier New" w:hint="default"/>
      </w:rPr>
    </w:lvl>
    <w:lvl w:ilvl="5" w:tplc="A81A91BE">
      <w:start w:val="1"/>
      <w:numFmt w:val="bullet"/>
      <w:lvlText w:val=""/>
      <w:lvlJc w:val="left"/>
      <w:pPr>
        <w:ind w:left="4320" w:hanging="360"/>
      </w:pPr>
      <w:rPr>
        <w:rFonts w:ascii="Wingdings" w:hAnsi="Wingdings" w:hint="default"/>
      </w:rPr>
    </w:lvl>
    <w:lvl w:ilvl="6" w:tplc="9A9CD8CE">
      <w:start w:val="1"/>
      <w:numFmt w:val="bullet"/>
      <w:lvlText w:val=""/>
      <w:lvlJc w:val="left"/>
      <w:pPr>
        <w:ind w:left="5040" w:hanging="360"/>
      </w:pPr>
      <w:rPr>
        <w:rFonts w:ascii="Symbol" w:hAnsi="Symbol" w:hint="default"/>
      </w:rPr>
    </w:lvl>
    <w:lvl w:ilvl="7" w:tplc="D40A39A4">
      <w:start w:val="1"/>
      <w:numFmt w:val="bullet"/>
      <w:lvlText w:val="o"/>
      <w:lvlJc w:val="left"/>
      <w:pPr>
        <w:ind w:left="5760" w:hanging="360"/>
      </w:pPr>
      <w:rPr>
        <w:rFonts w:ascii="Courier New" w:hAnsi="Courier New" w:cs="Courier New" w:hint="default"/>
      </w:rPr>
    </w:lvl>
    <w:lvl w:ilvl="8" w:tplc="BE208964">
      <w:start w:val="1"/>
      <w:numFmt w:val="bullet"/>
      <w:lvlText w:val=""/>
      <w:lvlJc w:val="left"/>
      <w:pPr>
        <w:ind w:left="6480" w:hanging="360"/>
      </w:pPr>
      <w:rPr>
        <w:rFonts w:ascii="Wingdings" w:hAnsi="Wingdings" w:hint="default"/>
      </w:rPr>
    </w:lvl>
  </w:abstractNum>
  <w:abstractNum w:abstractNumId="5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9">
    <w:nsid w:val="35DA3577"/>
    <w:multiLevelType w:val="hybridMultilevel"/>
    <w:tmpl w:val="A06854FC"/>
    <w:lvl w:ilvl="0" w:tplc="A582DDDE">
      <w:start w:val="1"/>
      <w:numFmt w:val="decimal"/>
      <w:lvlText w:val="%1."/>
      <w:lvlJc w:val="left"/>
      <w:pPr>
        <w:ind w:left="360" w:hanging="360"/>
      </w:pPr>
    </w:lvl>
    <w:lvl w:ilvl="1" w:tplc="234A1956">
      <w:start w:val="1"/>
      <w:numFmt w:val="lowerLetter"/>
      <w:lvlText w:val="%2."/>
      <w:lvlJc w:val="left"/>
      <w:pPr>
        <w:ind w:left="1080" w:hanging="360"/>
      </w:pPr>
    </w:lvl>
    <w:lvl w:ilvl="2" w:tplc="62FA6FDC">
      <w:start w:val="1"/>
      <w:numFmt w:val="lowerRoman"/>
      <w:lvlText w:val="%3."/>
      <w:lvlJc w:val="right"/>
      <w:pPr>
        <w:ind w:left="1800" w:hanging="180"/>
      </w:pPr>
    </w:lvl>
    <w:lvl w:ilvl="3" w:tplc="AA2C00FC">
      <w:start w:val="1"/>
      <w:numFmt w:val="decimal"/>
      <w:lvlText w:val="%4."/>
      <w:lvlJc w:val="left"/>
      <w:pPr>
        <w:ind w:left="2520" w:hanging="360"/>
      </w:pPr>
    </w:lvl>
    <w:lvl w:ilvl="4" w:tplc="3D38E89C">
      <w:start w:val="1"/>
      <w:numFmt w:val="lowerLetter"/>
      <w:lvlText w:val="%5."/>
      <w:lvlJc w:val="left"/>
      <w:pPr>
        <w:ind w:left="3240" w:hanging="360"/>
      </w:pPr>
    </w:lvl>
    <w:lvl w:ilvl="5" w:tplc="2CE49D6C">
      <w:start w:val="1"/>
      <w:numFmt w:val="lowerRoman"/>
      <w:lvlText w:val="%6."/>
      <w:lvlJc w:val="right"/>
      <w:pPr>
        <w:ind w:left="3960" w:hanging="180"/>
      </w:pPr>
    </w:lvl>
    <w:lvl w:ilvl="6" w:tplc="D7A0907E">
      <w:start w:val="1"/>
      <w:numFmt w:val="decimal"/>
      <w:lvlText w:val="%7."/>
      <w:lvlJc w:val="left"/>
      <w:pPr>
        <w:ind w:left="4680" w:hanging="360"/>
      </w:pPr>
    </w:lvl>
    <w:lvl w:ilvl="7" w:tplc="C338DB9A">
      <w:start w:val="1"/>
      <w:numFmt w:val="lowerLetter"/>
      <w:lvlText w:val="%8."/>
      <w:lvlJc w:val="left"/>
      <w:pPr>
        <w:ind w:left="5400" w:hanging="360"/>
      </w:pPr>
    </w:lvl>
    <w:lvl w:ilvl="8" w:tplc="1D221B1A">
      <w:start w:val="1"/>
      <w:numFmt w:val="lowerRoman"/>
      <w:lvlText w:val="%9."/>
      <w:lvlJc w:val="right"/>
      <w:pPr>
        <w:ind w:left="6120" w:hanging="180"/>
      </w:pPr>
    </w:lvl>
  </w:abstractNum>
  <w:abstractNum w:abstractNumId="60">
    <w:nsid w:val="38205650"/>
    <w:multiLevelType w:val="hybridMultilevel"/>
    <w:tmpl w:val="0AB2C720"/>
    <w:lvl w:ilvl="0" w:tplc="90987BE0">
      <w:start w:val="1"/>
      <w:numFmt w:val="bullet"/>
      <w:lvlText w:val=""/>
      <w:lvlJc w:val="left"/>
      <w:pPr>
        <w:ind w:left="720" w:hanging="360"/>
      </w:pPr>
      <w:rPr>
        <w:rFonts w:ascii="Symbol" w:hAnsi="Symbol" w:hint="default"/>
      </w:rPr>
    </w:lvl>
    <w:lvl w:ilvl="1" w:tplc="CA6AE582">
      <w:start w:val="1"/>
      <w:numFmt w:val="bullet"/>
      <w:lvlText w:val="o"/>
      <w:lvlJc w:val="left"/>
      <w:pPr>
        <w:ind w:left="1440" w:hanging="360"/>
      </w:pPr>
      <w:rPr>
        <w:rFonts w:ascii="Courier New" w:hAnsi="Courier New" w:cs="Courier New" w:hint="default"/>
      </w:rPr>
    </w:lvl>
    <w:lvl w:ilvl="2" w:tplc="37D2D156">
      <w:start w:val="1"/>
      <w:numFmt w:val="bullet"/>
      <w:lvlText w:val=""/>
      <w:lvlJc w:val="left"/>
      <w:pPr>
        <w:ind w:left="2160" w:hanging="360"/>
      </w:pPr>
      <w:rPr>
        <w:rFonts w:ascii="Wingdings" w:hAnsi="Wingdings" w:hint="default"/>
      </w:rPr>
    </w:lvl>
    <w:lvl w:ilvl="3" w:tplc="4B38F068">
      <w:start w:val="1"/>
      <w:numFmt w:val="bullet"/>
      <w:lvlText w:val=""/>
      <w:lvlJc w:val="left"/>
      <w:pPr>
        <w:ind w:left="2880" w:hanging="360"/>
      </w:pPr>
      <w:rPr>
        <w:rFonts w:ascii="Symbol" w:hAnsi="Symbol" w:hint="default"/>
      </w:rPr>
    </w:lvl>
    <w:lvl w:ilvl="4" w:tplc="765C3650">
      <w:start w:val="1"/>
      <w:numFmt w:val="bullet"/>
      <w:lvlText w:val="o"/>
      <w:lvlJc w:val="left"/>
      <w:pPr>
        <w:ind w:left="3600" w:hanging="360"/>
      </w:pPr>
      <w:rPr>
        <w:rFonts w:ascii="Courier New" w:hAnsi="Courier New" w:cs="Courier New" w:hint="default"/>
      </w:rPr>
    </w:lvl>
    <w:lvl w:ilvl="5" w:tplc="0F7EC63E">
      <w:start w:val="1"/>
      <w:numFmt w:val="bullet"/>
      <w:lvlText w:val=""/>
      <w:lvlJc w:val="left"/>
      <w:pPr>
        <w:ind w:left="4320" w:hanging="360"/>
      </w:pPr>
      <w:rPr>
        <w:rFonts w:ascii="Wingdings" w:hAnsi="Wingdings" w:hint="default"/>
      </w:rPr>
    </w:lvl>
    <w:lvl w:ilvl="6" w:tplc="DAEAF2F4">
      <w:start w:val="1"/>
      <w:numFmt w:val="bullet"/>
      <w:lvlText w:val=""/>
      <w:lvlJc w:val="left"/>
      <w:pPr>
        <w:ind w:left="5040" w:hanging="360"/>
      </w:pPr>
      <w:rPr>
        <w:rFonts w:ascii="Symbol" w:hAnsi="Symbol" w:hint="default"/>
      </w:rPr>
    </w:lvl>
    <w:lvl w:ilvl="7" w:tplc="3522DD14">
      <w:start w:val="1"/>
      <w:numFmt w:val="bullet"/>
      <w:lvlText w:val="o"/>
      <w:lvlJc w:val="left"/>
      <w:pPr>
        <w:ind w:left="5760" w:hanging="360"/>
      </w:pPr>
      <w:rPr>
        <w:rFonts w:ascii="Courier New" w:hAnsi="Courier New" w:cs="Courier New" w:hint="default"/>
      </w:rPr>
    </w:lvl>
    <w:lvl w:ilvl="8" w:tplc="FCF60154">
      <w:start w:val="1"/>
      <w:numFmt w:val="bullet"/>
      <w:lvlText w:val=""/>
      <w:lvlJc w:val="left"/>
      <w:pPr>
        <w:ind w:left="6480" w:hanging="360"/>
      </w:pPr>
      <w:rPr>
        <w:rFonts w:ascii="Wingdings" w:hAnsi="Wingdings" w:hint="default"/>
      </w:rPr>
    </w:lvl>
  </w:abstractNum>
  <w:abstractNum w:abstractNumId="61">
    <w:nsid w:val="3A3D79EA"/>
    <w:multiLevelType w:val="hybridMultilevel"/>
    <w:tmpl w:val="A2AC4568"/>
    <w:lvl w:ilvl="0" w:tplc="069E58E0">
      <w:start w:val="1"/>
      <w:numFmt w:val="decimal"/>
      <w:lvlText w:val="%1."/>
      <w:lvlJc w:val="left"/>
      <w:pPr>
        <w:ind w:left="720" w:hanging="360"/>
      </w:pPr>
    </w:lvl>
    <w:lvl w:ilvl="1" w:tplc="01DA7230">
      <w:start w:val="1"/>
      <w:numFmt w:val="lowerLetter"/>
      <w:lvlText w:val="%2."/>
      <w:lvlJc w:val="left"/>
      <w:pPr>
        <w:ind w:left="1440" w:hanging="360"/>
      </w:pPr>
    </w:lvl>
    <w:lvl w:ilvl="2" w:tplc="396C5AC8">
      <w:start w:val="1"/>
      <w:numFmt w:val="lowerRoman"/>
      <w:lvlText w:val="%3."/>
      <w:lvlJc w:val="right"/>
      <w:pPr>
        <w:ind w:left="2160" w:hanging="180"/>
      </w:pPr>
    </w:lvl>
    <w:lvl w:ilvl="3" w:tplc="FF4CAB36">
      <w:start w:val="1"/>
      <w:numFmt w:val="decimal"/>
      <w:lvlText w:val="%4."/>
      <w:lvlJc w:val="left"/>
      <w:pPr>
        <w:ind w:left="2880" w:hanging="360"/>
      </w:pPr>
    </w:lvl>
    <w:lvl w:ilvl="4" w:tplc="C00E6FE6">
      <w:start w:val="1"/>
      <w:numFmt w:val="lowerLetter"/>
      <w:lvlText w:val="%5."/>
      <w:lvlJc w:val="left"/>
      <w:pPr>
        <w:ind w:left="3600" w:hanging="360"/>
      </w:pPr>
    </w:lvl>
    <w:lvl w:ilvl="5" w:tplc="39D4CB66">
      <w:start w:val="1"/>
      <w:numFmt w:val="lowerRoman"/>
      <w:lvlText w:val="%6."/>
      <w:lvlJc w:val="right"/>
      <w:pPr>
        <w:ind w:left="4320" w:hanging="180"/>
      </w:pPr>
    </w:lvl>
    <w:lvl w:ilvl="6" w:tplc="AABC671C">
      <w:start w:val="1"/>
      <w:numFmt w:val="decimal"/>
      <w:lvlText w:val="%7."/>
      <w:lvlJc w:val="left"/>
      <w:pPr>
        <w:ind w:left="5040" w:hanging="360"/>
      </w:pPr>
    </w:lvl>
    <w:lvl w:ilvl="7" w:tplc="319224C8">
      <w:start w:val="1"/>
      <w:numFmt w:val="lowerLetter"/>
      <w:lvlText w:val="%8."/>
      <w:lvlJc w:val="left"/>
      <w:pPr>
        <w:ind w:left="5760" w:hanging="360"/>
      </w:pPr>
    </w:lvl>
    <w:lvl w:ilvl="8" w:tplc="4DE6E802">
      <w:start w:val="1"/>
      <w:numFmt w:val="lowerRoman"/>
      <w:lvlText w:val="%9."/>
      <w:lvlJc w:val="right"/>
      <w:pPr>
        <w:ind w:left="6480" w:hanging="180"/>
      </w:pPr>
    </w:lvl>
  </w:abstractNum>
  <w:abstractNum w:abstractNumId="6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F15BC3"/>
    <w:multiLevelType w:val="hybridMultilevel"/>
    <w:tmpl w:val="020CE824"/>
    <w:lvl w:ilvl="0" w:tplc="5A4453CE">
      <w:start w:val="1"/>
      <w:numFmt w:val="bullet"/>
      <w:lvlText w:val=""/>
      <w:lvlJc w:val="left"/>
      <w:pPr>
        <w:tabs>
          <w:tab w:val="num" w:pos="720"/>
        </w:tabs>
        <w:ind w:left="720" w:hanging="360"/>
      </w:pPr>
      <w:rPr>
        <w:rFonts w:ascii="Symbol" w:hAnsi="Symbol" w:hint="default"/>
        <w:sz w:val="20"/>
      </w:rPr>
    </w:lvl>
    <w:lvl w:ilvl="1" w:tplc="8772C590">
      <w:start w:val="1"/>
      <w:numFmt w:val="bullet"/>
      <w:lvlText w:val=""/>
      <w:lvlJc w:val="left"/>
      <w:pPr>
        <w:tabs>
          <w:tab w:val="num" w:pos="1440"/>
        </w:tabs>
        <w:ind w:left="1440" w:hanging="360"/>
      </w:pPr>
      <w:rPr>
        <w:rFonts w:ascii="Symbol" w:hAnsi="Symbol" w:hint="default"/>
        <w:sz w:val="20"/>
      </w:rPr>
    </w:lvl>
    <w:lvl w:ilvl="2" w:tplc="BAEC7F5A">
      <w:start w:val="1"/>
      <w:numFmt w:val="bullet"/>
      <w:lvlText w:val=""/>
      <w:lvlJc w:val="left"/>
      <w:pPr>
        <w:tabs>
          <w:tab w:val="num" w:pos="2160"/>
        </w:tabs>
        <w:ind w:left="2160" w:hanging="360"/>
      </w:pPr>
      <w:rPr>
        <w:rFonts w:ascii="Symbol" w:hAnsi="Symbol" w:hint="default"/>
        <w:sz w:val="20"/>
      </w:rPr>
    </w:lvl>
    <w:lvl w:ilvl="3" w:tplc="1D406D74">
      <w:start w:val="1"/>
      <w:numFmt w:val="bullet"/>
      <w:lvlText w:val=""/>
      <w:lvlJc w:val="left"/>
      <w:pPr>
        <w:tabs>
          <w:tab w:val="num" w:pos="2880"/>
        </w:tabs>
        <w:ind w:left="2880" w:hanging="360"/>
      </w:pPr>
      <w:rPr>
        <w:rFonts w:ascii="Symbol" w:hAnsi="Symbol" w:hint="default"/>
        <w:sz w:val="20"/>
      </w:rPr>
    </w:lvl>
    <w:lvl w:ilvl="4" w:tplc="58C016D4">
      <w:start w:val="1"/>
      <w:numFmt w:val="bullet"/>
      <w:lvlText w:val=""/>
      <w:lvlJc w:val="left"/>
      <w:pPr>
        <w:tabs>
          <w:tab w:val="num" w:pos="3600"/>
        </w:tabs>
        <w:ind w:left="3600" w:hanging="360"/>
      </w:pPr>
      <w:rPr>
        <w:rFonts w:ascii="Symbol" w:hAnsi="Symbol" w:hint="default"/>
        <w:sz w:val="20"/>
      </w:rPr>
    </w:lvl>
    <w:lvl w:ilvl="5" w:tplc="2696A978">
      <w:start w:val="1"/>
      <w:numFmt w:val="bullet"/>
      <w:lvlText w:val=""/>
      <w:lvlJc w:val="left"/>
      <w:pPr>
        <w:tabs>
          <w:tab w:val="num" w:pos="4320"/>
        </w:tabs>
        <w:ind w:left="4320" w:hanging="360"/>
      </w:pPr>
      <w:rPr>
        <w:rFonts w:ascii="Symbol" w:hAnsi="Symbol" w:hint="default"/>
        <w:sz w:val="20"/>
      </w:rPr>
    </w:lvl>
    <w:lvl w:ilvl="6" w:tplc="F5182DF2">
      <w:start w:val="1"/>
      <w:numFmt w:val="bullet"/>
      <w:lvlText w:val=""/>
      <w:lvlJc w:val="left"/>
      <w:pPr>
        <w:tabs>
          <w:tab w:val="num" w:pos="5040"/>
        </w:tabs>
        <w:ind w:left="5040" w:hanging="360"/>
      </w:pPr>
      <w:rPr>
        <w:rFonts w:ascii="Symbol" w:hAnsi="Symbol" w:hint="default"/>
        <w:sz w:val="20"/>
      </w:rPr>
    </w:lvl>
    <w:lvl w:ilvl="7" w:tplc="19845EAA">
      <w:start w:val="1"/>
      <w:numFmt w:val="bullet"/>
      <w:lvlText w:val=""/>
      <w:lvlJc w:val="left"/>
      <w:pPr>
        <w:tabs>
          <w:tab w:val="num" w:pos="5760"/>
        </w:tabs>
        <w:ind w:left="5760" w:hanging="360"/>
      </w:pPr>
      <w:rPr>
        <w:rFonts w:ascii="Symbol" w:hAnsi="Symbol" w:hint="default"/>
        <w:sz w:val="20"/>
      </w:rPr>
    </w:lvl>
    <w:lvl w:ilvl="8" w:tplc="11B6F2C4">
      <w:start w:val="1"/>
      <w:numFmt w:val="bullet"/>
      <w:lvlText w:val=""/>
      <w:lvlJc w:val="left"/>
      <w:pPr>
        <w:tabs>
          <w:tab w:val="num" w:pos="6480"/>
        </w:tabs>
        <w:ind w:left="6480" w:hanging="360"/>
      </w:pPr>
      <w:rPr>
        <w:rFonts w:ascii="Symbol" w:hAnsi="Symbol" w:hint="default"/>
        <w:sz w:val="20"/>
      </w:rPr>
    </w:lvl>
  </w:abstractNum>
  <w:abstractNum w:abstractNumId="6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7">
    <w:nsid w:val="47317699"/>
    <w:multiLevelType w:val="hybridMultilevel"/>
    <w:tmpl w:val="1D9AE7E2"/>
    <w:lvl w:ilvl="0" w:tplc="6786DEF0">
      <w:start w:val="1"/>
      <w:numFmt w:val="bullet"/>
      <w:lvlText w:val=""/>
      <w:lvlJc w:val="left"/>
      <w:pPr>
        <w:tabs>
          <w:tab w:val="num" w:pos="720"/>
        </w:tabs>
        <w:ind w:left="720" w:hanging="360"/>
      </w:pPr>
      <w:rPr>
        <w:rFonts w:ascii="Symbol" w:hAnsi="Symbol" w:hint="default"/>
        <w:sz w:val="20"/>
      </w:rPr>
    </w:lvl>
    <w:lvl w:ilvl="1" w:tplc="4DD072B2">
      <w:start w:val="1"/>
      <w:numFmt w:val="bullet"/>
      <w:lvlText w:val=""/>
      <w:lvlJc w:val="left"/>
      <w:pPr>
        <w:tabs>
          <w:tab w:val="num" w:pos="1440"/>
        </w:tabs>
        <w:ind w:left="1440" w:hanging="360"/>
      </w:pPr>
      <w:rPr>
        <w:rFonts w:ascii="Symbol" w:hAnsi="Symbol" w:hint="default"/>
        <w:sz w:val="20"/>
      </w:rPr>
    </w:lvl>
    <w:lvl w:ilvl="2" w:tplc="92D221E6">
      <w:start w:val="1"/>
      <w:numFmt w:val="bullet"/>
      <w:lvlText w:val=""/>
      <w:lvlJc w:val="left"/>
      <w:pPr>
        <w:tabs>
          <w:tab w:val="num" w:pos="2160"/>
        </w:tabs>
        <w:ind w:left="2160" w:hanging="360"/>
      </w:pPr>
      <w:rPr>
        <w:rFonts w:ascii="Symbol" w:hAnsi="Symbol" w:hint="default"/>
        <w:sz w:val="20"/>
      </w:rPr>
    </w:lvl>
    <w:lvl w:ilvl="3" w:tplc="C69AB7F6">
      <w:start w:val="1"/>
      <w:numFmt w:val="bullet"/>
      <w:lvlText w:val=""/>
      <w:lvlJc w:val="left"/>
      <w:pPr>
        <w:tabs>
          <w:tab w:val="num" w:pos="2880"/>
        </w:tabs>
        <w:ind w:left="2880" w:hanging="360"/>
      </w:pPr>
      <w:rPr>
        <w:rFonts w:ascii="Symbol" w:hAnsi="Symbol" w:hint="default"/>
        <w:sz w:val="20"/>
      </w:rPr>
    </w:lvl>
    <w:lvl w:ilvl="4" w:tplc="C616EDEE">
      <w:start w:val="1"/>
      <w:numFmt w:val="bullet"/>
      <w:lvlText w:val=""/>
      <w:lvlJc w:val="left"/>
      <w:pPr>
        <w:tabs>
          <w:tab w:val="num" w:pos="3600"/>
        </w:tabs>
        <w:ind w:left="3600" w:hanging="360"/>
      </w:pPr>
      <w:rPr>
        <w:rFonts w:ascii="Symbol" w:hAnsi="Symbol" w:hint="default"/>
        <w:sz w:val="20"/>
      </w:rPr>
    </w:lvl>
    <w:lvl w:ilvl="5" w:tplc="49D615C2">
      <w:start w:val="1"/>
      <w:numFmt w:val="bullet"/>
      <w:lvlText w:val=""/>
      <w:lvlJc w:val="left"/>
      <w:pPr>
        <w:tabs>
          <w:tab w:val="num" w:pos="4320"/>
        </w:tabs>
        <w:ind w:left="4320" w:hanging="360"/>
      </w:pPr>
      <w:rPr>
        <w:rFonts w:ascii="Symbol" w:hAnsi="Symbol" w:hint="default"/>
        <w:sz w:val="20"/>
      </w:rPr>
    </w:lvl>
    <w:lvl w:ilvl="6" w:tplc="22C8DE0A">
      <w:start w:val="1"/>
      <w:numFmt w:val="bullet"/>
      <w:lvlText w:val=""/>
      <w:lvlJc w:val="left"/>
      <w:pPr>
        <w:tabs>
          <w:tab w:val="num" w:pos="5040"/>
        </w:tabs>
        <w:ind w:left="5040" w:hanging="360"/>
      </w:pPr>
      <w:rPr>
        <w:rFonts w:ascii="Symbol" w:hAnsi="Symbol" w:hint="default"/>
        <w:sz w:val="20"/>
      </w:rPr>
    </w:lvl>
    <w:lvl w:ilvl="7" w:tplc="AEB60156">
      <w:start w:val="1"/>
      <w:numFmt w:val="bullet"/>
      <w:lvlText w:val=""/>
      <w:lvlJc w:val="left"/>
      <w:pPr>
        <w:tabs>
          <w:tab w:val="num" w:pos="5760"/>
        </w:tabs>
        <w:ind w:left="5760" w:hanging="360"/>
      </w:pPr>
      <w:rPr>
        <w:rFonts w:ascii="Symbol" w:hAnsi="Symbol" w:hint="default"/>
        <w:sz w:val="20"/>
      </w:rPr>
    </w:lvl>
    <w:lvl w:ilvl="8" w:tplc="BC4ADCDC">
      <w:start w:val="1"/>
      <w:numFmt w:val="bullet"/>
      <w:lvlText w:val=""/>
      <w:lvlJc w:val="left"/>
      <w:pPr>
        <w:tabs>
          <w:tab w:val="num" w:pos="6480"/>
        </w:tabs>
        <w:ind w:left="6480" w:hanging="360"/>
      </w:pPr>
      <w:rPr>
        <w:rFonts w:ascii="Symbol" w:hAnsi="Symbol" w:hint="default"/>
        <w:sz w:val="20"/>
      </w:rPr>
    </w:lvl>
  </w:abstractNum>
  <w:abstractNum w:abstractNumId="68">
    <w:nsid w:val="4A585CD0"/>
    <w:multiLevelType w:val="hybridMultilevel"/>
    <w:tmpl w:val="CAEAEDF6"/>
    <w:lvl w:ilvl="0" w:tplc="B366E67C">
      <w:start w:val="1"/>
      <w:numFmt w:val="bullet"/>
      <w:lvlText w:val=""/>
      <w:lvlJc w:val="left"/>
      <w:pPr>
        <w:ind w:left="997" w:hanging="360"/>
      </w:pPr>
      <w:rPr>
        <w:rFonts w:ascii="Symbol" w:hAnsi="Symbol" w:hint="default"/>
      </w:rPr>
    </w:lvl>
    <w:lvl w:ilvl="1" w:tplc="E1C6136A">
      <w:start w:val="1"/>
      <w:numFmt w:val="bullet"/>
      <w:lvlText w:val="o"/>
      <w:lvlJc w:val="left"/>
      <w:pPr>
        <w:ind w:left="1717" w:hanging="360"/>
      </w:pPr>
      <w:rPr>
        <w:rFonts w:ascii="Courier New" w:eastAsia="Courier New" w:hAnsi="Courier New" w:cs="Courier New" w:hint="default"/>
      </w:rPr>
    </w:lvl>
    <w:lvl w:ilvl="2" w:tplc="45BE03E2">
      <w:start w:val="1"/>
      <w:numFmt w:val="bullet"/>
      <w:lvlText w:val="§"/>
      <w:lvlJc w:val="left"/>
      <w:pPr>
        <w:ind w:left="2437" w:hanging="360"/>
      </w:pPr>
      <w:rPr>
        <w:rFonts w:ascii="Wingdings" w:eastAsia="Wingdings" w:hAnsi="Wingdings" w:cs="Wingdings" w:hint="default"/>
      </w:rPr>
    </w:lvl>
    <w:lvl w:ilvl="3" w:tplc="446AFBA8">
      <w:start w:val="1"/>
      <w:numFmt w:val="bullet"/>
      <w:lvlText w:val="·"/>
      <w:lvlJc w:val="left"/>
      <w:pPr>
        <w:ind w:left="3157" w:hanging="360"/>
      </w:pPr>
      <w:rPr>
        <w:rFonts w:ascii="Symbol" w:eastAsia="Symbol" w:hAnsi="Symbol" w:cs="Symbol" w:hint="default"/>
      </w:rPr>
    </w:lvl>
    <w:lvl w:ilvl="4" w:tplc="E032579C">
      <w:start w:val="1"/>
      <w:numFmt w:val="bullet"/>
      <w:lvlText w:val="o"/>
      <w:lvlJc w:val="left"/>
      <w:pPr>
        <w:ind w:left="3877" w:hanging="360"/>
      </w:pPr>
      <w:rPr>
        <w:rFonts w:ascii="Courier New" w:eastAsia="Courier New" w:hAnsi="Courier New" w:cs="Courier New" w:hint="default"/>
      </w:rPr>
    </w:lvl>
    <w:lvl w:ilvl="5" w:tplc="5E22C3E4">
      <w:start w:val="1"/>
      <w:numFmt w:val="bullet"/>
      <w:lvlText w:val="§"/>
      <w:lvlJc w:val="left"/>
      <w:pPr>
        <w:ind w:left="4597" w:hanging="360"/>
      </w:pPr>
      <w:rPr>
        <w:rFonts w:ascii="Wingdings" w:eastAsia="Wingdings" w:hAnsi="Wingdings" w:cs="Wingdings" w:hint="default"/>
      </w:rPr>
    </w:lvl>
    <w:lvl w:ilvl="6" w:tplc="B48ABC66">
      <w:start w:val="1"/>
      <w:numFmt w:val="bullet"/>
      <w:lvlText w:val="·"/>
      <w:lvlJc w:val="left"/>
      <w:pPr>
        <w:ind w:left="5317" w:hanging="360"/>
      </w:pPr>
      <w:rPr>
        <w:rFonts w:ascii="Symbol" w:eastAsia="Symbol" w:hAnsi="Symbol" w:cs="Symbol" w:hint="default"/>
      </w:rPr>
    </w:lvl>
    <w:lvl w:ilvl="7" w:tplc="216A26B8">
      <w:start w:val="1"/>
      <w:numFmt w:val="bullet"/>
      <w:lvlText w:val="o"/>
      <w:lvlJc w:val="left"/>
      <w:pPr>
        <w:ind w:left="6037" w:hanging="360"/>
      </w:pPr>
      <w:rPr>
        <w:rFonts w:ascii="Courier New" w:eastAsia="Courier New" w:hAnsi="Courier New" w:cs="Courier New" w:hint="default"/>
      </w:rPr>
    </w:lvl>
    <w:lvl w:ilvl="8" w:tplc="E4B454B8">
      <w:start w:val="1"/>
      <w:numFmt w:val="bullet"/>
      <w:lvlText w:val="§"/>
      <w:lvlJc w:val="left"/>
      <w:pPr>
        <w:ind w:left="6757" w:hanging="360"/>
      </w:pPr>
      <w:rPr>
        <w:rFonts w:ascii="Wingdings" w:eastAsia="Wingdings" w:hAnsi="Wingdings" w:cs="Wingdings" w:hint="default"/>
      </w:rPr>
    </w:lvl>
  </w:abstractNum>
  <w:abstractNum w:abstractNumId="69">
    <w:nsid w:val="4F6B72D3"/>
    <w:multiLevelType w:val="hybridMultilevel"/>
    <w:tmpl w:val="CA2C90DE"/>
    <w:lvl w:ilvl="0" w:tplc="28D4C596">
      <w:start w:val="1"/>
      <w:numFmt w:val="none"/>
      <w:pStyle w:val="Heading1"/>
      <w:suff w:val="nothing"/>
      <w:lvlText w:val=""/>
      <w:lvlJc w:val="left"/>
      <w:pPr>
        <w:tabs>
          <w:tab w:val="num" w:pos="432"/>
        </w:tabs>
        <w:ind w:left="432" w:hanging="432"/>
      </w:pPr>
    </w:lvl>
    <w:lvl w:ilvl="1" w:tplc="A5DA390A">
      <w:start w:val="1"/>
      <w:numFmt w:val="none"/>
      <w:pStyle w:val="Heading2"/>
      <w:suff w:val="nothing"/>
      <w:lvlText w:val=""/>
      <w:lvlJc w:val="left"/>
      <w:pPr>
        <w:tabs>
          <w:tab w:val="num" w:pos="576"/>
        </w:tabs>
        <w:ind w:left="576" w:hanging="576"/>
      </w:pPr>
    </w:lvl>
    <w:lvl w:ilvl="2" w:tplc="B5D0649A">
      <w:start w:val="1"/>
      <w:numFmt w:val="none"/>
      <w:pStyle w:val="Heading3"/>
      <w:suff w:val="nothing"/>
      <w:lvlText w:val=""/>
      <w:lvlJc w:val="left"/>
      <w:pPr>
        <w:tabs>
          <w:tab w:val="num" w:pos="720"/>
        </w:tabs>
        <w:ind w:left="720" w:hanging="720"/>
      </w:pPr>
    </w:lvl>
    <w:lvl w:ilvl="3" w:tplc="BFC22E4C">
      <w:start w:val="1"/>
      <w:numFmt w:val="none"/>
      <w:pStyle w:val="Heading4"/>
      <w:suff w:val="nothing"/>
      <w:lvlText w:val=""/>
      <w:lvlJc w:val="left"/>
      <w:pPr>
        <w:tabs>
          <w:tab w:val="num" w:pos="864"/>
        </w:tabs>
        <w:ind w:left="864" w:hanging="864"/>
      </w:pPr>
    </w:lvl>
    <w:lvl w:ilvl="4" w:tplc="9306BC6E">
      <w:start w:val="1"/>
      <w:numFmt w:val="none"/>
      <w:suff w:val="nothing"/>
      <w:lvlText w:val=""/>
      <w:lvlJc w:val="left"/>
      <w:pPr>
        <w:tabs>
          <w:tab w:val="num" w:pos="1008"/>
        </w:tabs>
        <w:ind w:left="1008" w:hanging="1008"/>
      </w:pPr>
    </w:lvl>
    <w:lvl w:ilvl="5" w:tplc="39A49AD2">
      <w:start w:val="1"/>
      <w:numFmt w:val="none"/>
      <w:suff w:val="nothing"/>
      <w:lvlText w:val=""/>
      <w:lvlJc w:val="left"/>
      <w:pPr>
        <w:tabs>
          <w:tab w:val="num" w:pos="1152"/>
        </w:tabs>
        <w:ind w:left="1152" w:hanging="1152"/>
      </w:pPr>
    </w:lvl>
    <w:lvl w:ilvl="6" w:tplc="E68AE546">
      <w:start w:val="1"/>
      <w:numFmt w:val="none"/>
      <w:suff w:val="nothing"/>
      <w:lvlText w:val=""/>
      <w:lvlJc w:val="left"/>
      <w:pPr>
        <w:tabs>
          <w:tab w:val="num" w:pos="1296"/>
        </w:tabs>
        <w:ind w:left="1296" w:hanging="1296"/>
      </w:pPr>
    </w:lvl>
    <w:lvl w:ilvl="7" w:tplc="52D8B2FE">
      <w:start w:val="1"/>
      <w:numFmt w:val="none"/>
      <w:suff w:val="nothing"/>
      <w:lvlText w:val=""/>
      <w:lvlJc w:val="left"/>
      <w:pPr>
        <w:tabs>
          <w:tab w:val="num" w:pos="1440"/>
        </w:tabs>
        <w:ind w:left="1440" w:hanging="1440"/>
      </w:pPr>
    </w:lvl>
    <w:lvl w:ilvl="8" w:tplc="5C8C028A">
      <w:start w:val="1"/>
      <w:numFmt w:val="none"/>
      <w:suff w:val="nothing"/>
      <w:lvlText w:val=""/>
      <w:lvlJc w:val="left"/>
      <w:pPr>
        <w:tabs>
          <w:tab w:val="num" w:pos="1584"/>
        </w:tabs>
        <w:ind w:left="1584" w:hanging="1584"/>
      </w:pPr>
    </w:lvl>
  </w:abstractNum>
  <w:abstractNum w:abstractNumId="7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51DD5075"/>
    <w:multiLevelType w:val="hybridMultilevel"/>
    <w:tmpl w:val="B15EFF3E"/>
    <w:lvl w:ilvl="0" w:tplc="BBBEF9F2">
      <w:start w:val="1"/>
      <w:numFmt w:val="bullet"/>
      <w:lvlText w:val=""/>
      <w:lvlJc w:val="left"/>
      <w:pPr>
        <w:ind w:left="720" w:hanging="360"/>
      </w:pPr>
      <w:rPr>
        <w:rFonts w:ascii="Symbol" w:hAnsi="Symbol" w:hint="default"/>
      </w:rPr>
    </w:lvl>
    <w:lvl w:ilvl="1" w:tplc="70E0A318">
      <w:start w:val="1"/>
      <w:numFmt w:val="bullet"/>
      <w:lvlText w:val="o"/>
      <w:lvlJc w:val="left"/>
      <w:pPr>
        <w:ind w:left="1440" w:hanging="360"/>
      </w:pPr>
      <w:rPr>
        <w:rFonts w:ascii="Courier New" w:hAnsi="Courier New" w:cs="Courier New" w:hint="default"/>
      </w:rPr>
    </w:lvl>
    <w:lvl w:ilvl="2" w:tplc="66B6E660">
      <w:start w:val="1"/>
      <w:numFmt w:val="bullet"/>
      <w:lvlText w:val=""/>
      <w:lvlJc w:val="left"/>
      <w:pPr>
        <w:ind w:left="2160" w:hanging="360"/>
      </w:pPr>
      <w:rPr>
        <w:rFonts w:ascii="Wingdings" w:hAnsi="Wingdings" w:hint="default"/>
      </w:rPr>
    </w:lvl>
    <w:lvl w:ilvl="3" w:tplc="9022F72C">
      <w:start w:val="1"/>
      <w:numFmt w:val="bullet"/>
      <w:lvlText w:val=""/>
      <w:lvlJc w:val="left"/>
      <w:pPr>
        <w:ind w:left="2880" w:hanging="360"/>
      </w:pPr>
      <w:rPr>
        <w:rFonts w:ascii="Symbol" w:hAnsi="Symbol" w:hint="default"/>
      </w:rPr>
    </w:lvl>
    <w:lvl w:ilvl="4" w:tplc="DD1656BE">
      <w:start w:val="1"/>
      <w:numFmt w:val="bullet"/>
      <w:lvlText w:val="o"/>
      <w:lvlJc w:val="left"/>
      <w:pPr>
        <w:ind w:left="3600" w:hanging="360"/>
      </w:pPr>
      <w:rPr>
        <w:rFonts w:ascii="Courier New" w:hAnsi="Courier New" w:cs="Courier New" w:hint="default"/>
      </w:rPr>
    </w:lvl>
    <w:lvl w:ilvl="5" w:tplc="22789EA0">
      <w:start w:val="1"/>
      <w:numFmt w:val="bullet"/>
      <w:lvlText w:val=""/>
      <w:lvlJc w:val="left"/>
      <w:pPr>
        <w:ind w:left="4320" w:hanging="360"/>
      </w:pPr>
      <w:rPr>
        <w:rFonts w:ascii="Wingdings" w:hAnsi="Wingdings" w:hint="default"/>
      </w:rPr>
    </w:lvl>
    <w:lvl w:ilvl="6" w:tplc="1046C902">
      <w:start w:val="1"/>
      <w:numFmt w:val="bullet"/>
      <w:lvlText w:val=""/>
      <w:lvlJc w:val="left"/>
      <w:pPr>
        <w:ind w:left="5040" w:hanging="360"/>
      </w:pPr>
      <w:rPr>
        <w:rFonts w:ascii="Symbol" w:hAnsi="Symbol" w:hint="default"/>
      </w:rPr>
    </w:lvl>
    <w:lvl w:ilvl="7" w:tplc="C548D0DA">
      <w:start w:val="1"/>
      <w:numFmt w:val="bullet"/>
      <w:lvlText w:val="o"/>
      <w:lvlJc w:val="left"/>
      <w:pPr>
        <w:ind w:left="5760" w:hanging="360"/>
      </w:pPr>
      <w:rPr>
        <w:rFonts w:ascii="Courier New" w:hAnsi="Courier New" w:cs="Courier New" w:hint="default"/>
      </w:rPr>
    </w:lvl>
    <w:lvl w:ilvl="8" w:tplc="E49A6DFE">
      <w:start w:val="1"/>
      <w:numFmt w:val="bullet"/>
      <w:lvlText w:val=""/>
      <w:lvlJc w:val="left"/>
      <w:pPr>
        <w:ind w:left="6480" w:hanging="360"/>
      </w:pPr>
      <w:rPr>
        <w:rFonts w:ascii="Wingdings" w:hAnsi="Wingdings" w:hint="default"/>
      </w:rPr>
    </w:lvl>
  </w:abstractNum>
  <w:abstractNum w:abstractNumId="72">
    <w:nsid w:val="52A24879"/>
    <w:multiLevelType w:val="hybridMultilevel"/>
    <w:tmpl w:val="20DE52B2"/>
    <w:lvl w:ilvl="0" w:tplc="005649B4">
      <w:start w:val="1"/>
      <w:numFmt w:val="bullet"/>
      <w:lvlText w:val=""/>
      <w:lvlJc w:val="left"/>
      <w:pPr>
        <w:ind w:left="720" w:hanging="360"/>
      </w:pPr>
      <w:rPr>
        <w:rFonts w:ascii="Symbol" w:hAnsi="Symbol" w:hint="default"/>
      </w:rPr>
    </w:lvl>
    <w:lvl w:ilvl="1" w:tplc="FBAEF314">
      <w:start w:val="1"/>
      <w:numFmt w:val="bullet"/>
      <w:lvlText w:val="o"/>
      <w:lvlJc w:val="left"/>
      <w:pPr>
        <w:ind w:left="1440" w:hanging="360"/>
      </w:pPr>
      <w:rPr>
        <w:rFonts w:ascii="Courier New" w:hAnsi="Courier New" w:cs="Courier New" w:hint="default"/>
      </w:rPr>
    </w:lvl>
    <w:lvl w:ilvl="2" w:tplc="039E232C">
      <w:start w:val="1"/>
      <w:numFmt w:val="bullet"/>
      <w:lvlText w:val=""/>
      <w:lvlJc w:val="left"/>
      <w:pPr>
        <w:ind w:left="2160" w:hanging="360"/>
      </w:pPr>
      <w:rPr>
        <w:rFonts w:ascii="Wingdings" w:hAnsi="Wingdings" w:hint="default"/>
      </w:rPr>
    </w:lvl>
    <w:lvl w:ilvl="3" w:tplc="D31ED4E2">
      <w:start w:val="1"/>
      <w:numFmt w:val="bullet"/>
      <w:lvlText w:val=""/>
      <w:lvlJc w:val="left"/>
      <w:pPr>
        <w:ind w:left="2880" w:hanging="360"/>
      </w:pPr>
      <w:rPr>
        <w:rFonts w:ascii="Symbol" w:hAnsi="Symbol" w:hint="default"/>
      </w:rPr>
    </w:lvl>
    <w:lvl w:ilvl="4" w:tplc="94423420">
      <w:start w:val="1"/>
      <w:numFmt w:val="bullet"/>
      <w:lvlText w:val="o"/>
      <w:lvlJc w:val="left"/>
      <w:pPr>
        <w:ind w:left="3600" w:hanging="360"/>
      </w:pPr>
      <w:rPr>
        <w:rFonts w:ascii="Courier New" w:hAnsi="Courier New" w:cs="Courier New" w:hint="default"/>
      </w:rPr>
    </w:lvl>
    <w:lvl w:ilvl="5" w:tplc="00644792">
      <w:start w:val="1"/>
      <w:numFmt w:val="bullet"/>
      <w:lvlText w:val=""/>
      <w:lvlJc w:val="left"/>
      <w:pPr>
        <w:ind w:left="4320" w:hanging="360"/>
      </w:pPr>
      <w:rPr>
        <w:rFonts w:ascii="Wingdings" w:hAnsi="Wingdings" w:hint="default"/>
      </w:rPr>
    </w:lvl>
    <w:lvl w:ilvl="6" w:tplc="20AE25BC">
      <w:start w:val="1"/>
      <w:numFmt w:val="bullet"/>
      <w:lvlText w:val=""/>
      <w:lvlJc w:val="left"/>
      <w:pPr>
        <w:ind w:left="5040" w:hanging="360"/>
      </w:pPr>
      <w:rPr>
        <w:rFonts w:ascii="Symbol" w:hAnsi="Symbol" w:hint="default"/>
      </w:rPr>
    </w:lvl>
    <w:lvl w:ilvl="7" w:tplc="1D9A1D86">
      <w:start w:val="1"/>
      <w:numFmt w:val="bullet"/>
      <w:lvlText w:val="o"/>
      <w:lvlJc w:val="left"/>
      <w:pPr>
        <w:ind w:left="5760" w:hanging="360"/>
      </w:pPr>
      <w:rPr>
        <w:rFonts w:ascii="Courier New" w:hAnsi="Courier New" w:cs="Courier New" w:hint="default"/>
      </w:rPr>
    </w:lvl>
    <w:lvl w:ilvl="8" w:tplc="F51015CC">
      <w:start w:val="1"/>
      <w:numFmt w:val="bullet"/>
      <w:lvlText w:val=""/>
      <w:lvlJc w:val="left"/>
      <w:pPr>
        <w:ind w:left="6480" w:hanging="360"/>
      </w:pPr>
      <w:rPr>
        <w:rFonts w:ascii="Wingdings" w:hAnsi="Wingdings" w:hint="default"/>
      </w:rPr>
    </w:lvl>
  </w:abstractNum>
  <w:abstractNum w:abstractNumId="73">
    <w:nsid w:val="52DB58AE"/>
    <w:multiLevelType w:val="hybridMultilevel"/>
    <w:tmpl w:val="887C8A0C"/>
    <w:lvl w:ilvl="0" w:tplc="85CEAD0E">
      <w:start w:val="1"/>
      <w:numFmt w:val="bullet"/>
      <w:lvlText w:val=""/>
      <w:lvlJc w:val="left"/>
      <w:pPr>
        <w:tabs>
          <w:tab w:val="num" w:pos="720"/>
        </w:tabs>
        <w:ind w:left="720" w:hanging="360"/>
      </w:pPr>
      <w:rPr>
        <w:rFonts w:ascii="Symbol" w:hAnsi="Symbol" w:hint="default"/>
        <w:sz w:val="20"/>
      </w:rPr>
    </w:lvl>
    <w:lvl w:ilvl="1" w:tplc="9A367E0A">
      <w:start w:val="1"/>
      <w:numFmt w:val="bullet"/>
      <w:lvlText w:val=""/>
      <w:lvlJc w:val="left"/>
      <w:pPr>
        <w:tabs>
          <w:tab w:val="num" w:pos="1440"/>
        </w:tabs>
        <w:ind w:left="1440" w:hanging="360"/>
      </w:pPr>
      <w:rPr>
        <w:rFonts w:ascii="Symbol" w:hAnsi="Symbol" w:hint="default"/>
        <w:sz w:val="20"/>
      </w:rPr>
    </w:lvl>
    <w:lvl w:ilvl="2" w:tplc="E9C243BE">
      <w:start w:val="1"/>
      <w:numFmt w:val="bullet"/>
      <w:lvlText w:val=""/>
      <w:lvlJc w:val="left"/>
      <w:pPr>
        <w:tabs>
          <w:tab w:val="num" w:pos="2160"/>
        </w:tabs>
        <w:ind w:left="2160" w:hanging="360"/>
      </w:pPr>
      <w:rPr>
        <w:rFonts w:ascii="Symbol" w:hAnsi="Symbol" w:hint="default"/>
        <w:sz w:val="20"/>
      </w:rPr>
    </w:lvl>
    <w:lvl w:ilvl="3" w:tplc="218C7A34">
      <w:start w:val="1"/>
      <w:numFmt w:val="bullet"/>
      <w:lvlText w:val=""/>
      <w:lvlJc w:val="left"/>
      <w:pPr>
        <w:tabs>
          <w:tab w:val="num" w:pos="2880"/>
        </w:tabs>
        <w:ind w:left="2880" w:hanging="360"/>
      </w:pPr>
      <w:rPr>
        <w:rFonts w:ascii="Symbol" w:hAnsi="Symbol" w:hint="default"/>
        <w:sz w:val="20"/>
      </w:rPr>
    </w:lvl>
    <w:lvl w:ilvl="4" w:tplc="AB88F0A2">
      <w:start w:val="1"/>
      <w:numFmt w:val="bullet"/>
      <w:lvlText w:val=""/>
      <w:lvlJc w:val="left"/>
      <w:pPr>
        <w:tabs>
          <w:tab w:val="num" w:pos="3600"/>
        </w:tabs>
        <w:ind w:left="3600" w:hanging="360"/>
      </w:pPr>
      <w:rPr>
        <w:rFonts w:ascii="Symbol" w:hAnsi="Symbol" w:hint="default"/>
        <w:sz w:val="20"/>
      </w:rPr>
    </w:lvl>
    <w:lvl w:ilvl="5" w:tplc="3AE603E6">
      <w:start w:val="1"/>
      <w:numFmt w:val="bullet"/>
      <w:lvlText w:val=""/>
      <w:lvlJc w:val="left"/>
      <w:pPr>
        <w:tabs>
          <w:tab w:val="num" w:pos="4320"/>
        </w:tabs>
        <w:ind w:left="4320" w:hanging="360"/>
      </w:pPr>
      <w:rPr>
        <w:rFonts w:ascii="Symbol" w:hAnsi="Symbol" w:hint="default"/>
        <w:sz w:val="20"/>
      </w:rPr>
    </w:lvl>
    <w:lvl w:ilvl="6" w:tplc="E8A24A02">
      <w:start w:val="1"/>
      <w:numFmt w:val="bullet"/>
      <w:lvlText w:val=""/>
      <w:lvlJc w:val="left"/>
      <w:pPr>
        <w:tabs>
          <w:tab w:val="num" w:pos="5040"/>
        </w:tabs>
        <w:ind w:left="5040" w:hanging="360"/>
      </w:pPr>
      <w:rPr>
        <w:rFonts w:ascii="Symbol" w:hAnsi="Symbol" w:hint="default"/>
        <w:sz w:val="20"/>
      </w:rPr>
    </w:lvl>
    <w:lvl w:ilvl="7" w:tplc="8DF8C74C">
      <w:start w:val="1"/>
      <w:numFmt w:val="bullet"/>
      <w:lvlText w:val=""/>
      <w:lvlJc w:val="left"/>
      <w:pPr>
        <w:tabs>
          <w:tab w:val="num" w:pos="5760"/>
        </w:tabs>
        <w:ind w:left="5760" w:hanging="360"/>
      </w:pPr>
      <w:rPr>
        <w:rFonts w:ascii="Symbol" w:hAnsi="Symbol" w:hint="default"/>
        <w:sz w:val="20"/>
      </w:rPr>
    </w:lvl>
    <w:lvl w:ilvl="8" w:tplc="303A9F56">
      <w:start w:val="1"/>
      <w:numFmt w:val="bullet"/>
      <w:lvlText w:val=""/>
      <w:lvlJc w:val="left"/>
      <w:pPr>
        <w:tabs>
          <w:tab w:val="num" w:pos="6480"/>
        </w:tabs>
        <w:ind w:left="6480" w:hanging="360"/>
      </w:pPr>
      <w:rPr>
        <w:rFonts w:ascii="Symbol" w:hAnsi="Symbol" w:hint="default"/>
        <w:sz w:val="20"/>
      </w:rPr>
    </w:lvl>
  </w:abstractNum>
  <w:abstractNum w:abstractNumId="74">
    <w:nsid w:val="54A921E0"/>
    <w:multiLevelType w:val="hybridMultilevel"/>
    <w:tmpl w:val="6AA81852"/>
    <w:lvl w:ilvl="0" w:tplc="3FD67E4A">
      <w:start w:val="1"/>
      <w:numFmt w:val="bullet"/>
      <w:lvlText w:val=""/>
      <w:lvlJc w:val="left"/>
      <w:pPr>
        <w:ind w:left="720" w:hanging="360"/>
      </w:pPr>
      <w:rPr>
        <w:rFonts w:ascii="Symbol" w:hAnsi="Symbol" w:hint="default"/>
      </w:rPr>
    </w:lvl>
    <w:lvl w:ilvl="1" w:tplc="57E8D528">
      <w:start w:val="1"/>
      <w:numFmt w:val="bullet"/>
      <w:lvlText w:val="o"/>
      <w:lvlJc w:val="left"/>
      <w:pPr>
        <w:ind w:left="1440" w:hanging="360"/>
      </w:pPr>
      <w:rPr>
        <w:rFonts w:ascii="Courier New" w:hAnsi="Courier New" w:cs="Courier New" w:hint="default"/>
      </w:rPr>
    </w:lvl>
    <w:lvl w:ilvl="2" w:tplc="17DC9CDA">
      <w:start w:val="1"/>
      <w:numFmt w:val="bullet"/>
      <w:lvlText w:val=""/>
      <w:lvlJc w:val="left"/>
      <w:pPr>
        <w:ind w:left="2160" w:hanging="360"/>
      </w:pPr>
      <w:rPr>
        <w:rFonts w:ascii="Wingdings" w:hAnsi="Wingdings" w:hint="default"/>
      </w:rPr>
    </w:lvl>
    <w:lvl w:ilvl="3" w:tplc="04442668">
      <w:start w:val="1"/>
      <w:numFmt w:val="bullet"/>
      <w:lvlText w:val=""/>
      <w:lvlJc w:val="left"/>
      <w:pPr>
        <w:ind w:left="2880" w:hanging="360"/>
      </w:pPr>
      <w:rPr>
        <w:rFonts w:ascii="Symbol" w:hAnsi="Symbol" w:hint="default"/>
      </w:rPr>
    </w:lvl>
    <w:lvl w:ilvl="4" w:tplc="A9A488F2">
      <w:start w:val="1"/>
      <w:numFmt w:val="bullet"/>
      <w:lvlText w:val="o"/>
      <w:lvlJc w:val="left"/>
      <w:pPr>
        <w:ind w:left="3600" w:hanging="360"/>
      </w:pPr>
      <w:rPr>
        <w:rFonts w:ascii="Courier New" w:hAnsi="Courier New" w:cs="Courier New" w:hint="default"/>
      </w:rPr>
    </w:lvl>
    <w:lvl w:ilvl="5" w:tplc="226CF9F2">
      <w:start w:val="1"/>
      <w:numFmt w:val="bullet"/>
      <w:lvlText w:val=""/>
      <w:lvlJc w:val="left"/>
      <w:pPr>
        <w:ind w:left="4320" w:hanging="360"/>
      </w:pPr>
      <w:rPr>
        <w:rFonts w:ascii="Wingdings" w:hAnsi="Wingdings" w:hint="default"/>
      </w:rPr>
    </w:lvl>
    <w:lvl w:ilvl="6" w:tplc="66FEA0DC">
      <w:start w:val="1"/>
      <w:numFmt w:val="bullet"/>
      <w:lvlText w:val=""/>
      <w:lvlJc w:val="left"/>
      <w:pPr>
        <w:ind w:left="5040" w:hanging="360"/>
      </w:pPr>
      <w:rPr>
        <w:rFonts w:ascii="Symbol" w:hAnsi="Symbol" w:hint="default"/>
      </w:rPr>
    </w:lvl>
    <w:lvl w:ilvl="7" w:tplc="93A84136">
      <w:start w:val="1"/>
      <w:numFmt w:val="bullet"/>
      <w:lvlText w:val="o"/>
      <w:lvlJc w:val="left"/>
      <w:pPr>
        <w:ind w:left="5760" w:hanging="360"/>
      </w:pPr>
      <w:rPr>
        <w:rFonts w:ascii="Courier New" w:hAnsi="Courier New" w:cs="Courier New" w:hint="default"/>
      </w:rPr>
    </w:lvl>
    <w:lvl w:ilvl="8" w:tplc="253E1248">
      <w:start w:val="1"/>
      <w:numFmt w:val="bullet"/>
      <w:lvlText w:val=""/>
      <w:lvlJc w:val="left"/>
      <w:pPr>
        <w:ind w:left="6480" w:hanging="360"/>
      </w:pPr>
      <w:rPr>
        <w:rFonts w:ascii="Wingdings" w:hAnsi="Wingdings" w:hint="default"/>
      </w:rPr>
    </w:lvl>
  </w:abstractNum>
  <w:abstractNum w:abstractNumId="75">
    <w:nsid w:val="54F33C6A"/>
    <w:multiLevelType w:val="hybridMultilevel"/>
    <w:tmpl w:val="F15E3374"/>
    <w:lvl w:ilvl="0" w:tplc="6FE28A46">
      <w:start w:val="1"/>
      <w:numFmt w:val="bullet"/>
      <w:lvlText w:val=""/>
      <w:lvlJc w:val="left"/>
      <w:pPr>
        <w:ind w:left="1429" w:hanging="360"/>
      </w:pPr>
      <w:rPr>
        <w:rFonts w:ascii="Symbol" w:hAnsi="Symbol" w:hint="default"/>
      </w:rPr>
    </w:lvl>
    <w:lvl w:ilvl="1" w:tplc="0394B140">
      <w:start w:val="1"/>
      <w:numFmt w:val="bullet"/>
      <w:lvlText w:val="o"/>
      <w:lvlJc w:val="left"/>
      <w:pPr>
        <w:ind w:left="2149" w:hanging="360"/>
      </w:pPr>
      <w:rPr>
        <w:rFonts w:ascii="Courier New" w:hAnsi="Courier New" w:cs="Courier New" w:hint="default"/>
      </w:rPr>
    </w:lvl>
    <w:lvl w:ilvl="2" w:tplc="96DCFB4E">
      <w:start w:val="1"/>
      <w:numFmt w:val="bullet"/>
      <w:lvlText w:val=""/>
      <w:lvlJc w:val="left"/>
      <w:pPr>
        <w:ind w:left="2869" w:hanging="360"/>
      </w:pPr>
      <w:rPr>
        <w:rFonts w:ascii="Wingdings" w:hAnsi="Wingdings" w:hint="default"/>
      </w:rPr>
    </w:lvl>
    <w:lvl w:ilvl="3" w:tplc="9A4AB00A">
      <w:start w:val="1"/>
      <w:numFmt w:val="bullet"/>
      <w:lvlText w:val=""/>
      <w:lvlJc w:val="left"/>
      <w:pPr>
        <w:ind w:left="3589" w:hanging="360"/>
      </w:pPr>
      <w:rPr>
        <w:rFonts w:ascii="Symbol" w:hAnsi="Symbol" w:hint="default"/>
      </w:rPr>
    </w:lvl>
    <w:lvl w:ilvl="4" w:tplc="10B2CBF6">
      <w:start w:val="1"/>
      <w:numFmt w:val="bullet"/>
      <w:lvlText w:val="o"/>
      <w:lvlJc w:val="left"/>
      <w:pPr>
        <w:ind w:left="4309" w:hanging="360"/>
      </w:pPr>
      <w:rPr>
        <w:rFonts w:ascii="Courier New" w:hAnsi="Courier New" w:cs="Courier New" w:hint="default"/>
      </w:rPr>
    </w:lvl>
    <w:lvl w:ilvl="5" w:tplc="247E39E6">
      <w:start w:val="1"/>
      <w:numFmt w:val="bullet"/>
      <w:lvlText w:val=""/>
      <w:lvlJc w:val="left"/>
      <w:pPr>
        <w:ind w:left="5029" w:hanging="360"/>
      </w:pPr>
      <w:rPr>
        <w:rFonts w:ascii="Wingdings" w:hAnsi="Wingdings" w:hint="default"/>
      </w:rPr>
    </w:lvl>
    <w:lvl w:ilvl="6" w:tplc="84FC4818">
      <w:start w:val="1"/>
      <w:numFmt w:val="bullet"/>
      <w:lvlText w:val=""/>
      <w:lvlJc w:val="left"/>
      <w:pPr>
        <w:ind w:left="5749" w:hanging="360"/>
      </w:pPr>
      <w:rPr>
        <w:rFonts w:ascii="Symbol" w:hAnsi="Symbol" w:hint="default"/>
      </w:rPr>
    </w:lvl>
    <w:lvl w:ilvl="7" w:tplc="2AF8E2C8">
      <w:start w:val="1"/>
      <w:numFmt w:val="bullet"/>
      <w:lvlText w:val="o"/>
      <w:lvlJc w:val="left"/>
      <w:pPr>
        <w:ind w:left="6469" w:hanging="360"/>
      </w:pPr>
      <w:rPr>
        <w:rFonts w:ascii="Courier New" w:hAnsi="Courier New" w:cs="Courier New" w:hint="default"/>
      </w:rPr>
    </w:lvl>
    <w:lvl w:ilvl="8" w:tplc="96B64B3A">
      <w:start w:val="1"/>
      <w:numFmt w:val="bullet"/>
      <w:lvlText w:val=""/>
      <w:lvlJc w:val="left"/>
      <w:pPr>
        <w:ind w:left="7189" w:hanging="360"/>
      </w:pPr>
      <w:rPr>
        <w:rFonts w:ascii="Wingdings" w:hAnsi="Wingdings" w:hint="default"/>
      </w:rPr>
    </w:lvl>
  </w:abstractNum>
  <w:abstractNum w:abstractNumId="7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7">
    <w:nsid w:val="57424458"/>
    <w:multiLevelType w:val="hybridMultilevel"/>
    <w:tmpl w:val="436E2D16"/>
    <w:lvl w:ilvl="0" w:tplc="158E4D5A">
      <w:start w:val="1"/>
      <w:numFmt w:val="bullet"/>
      <w:lvlText w:val=""/>
      <w:lvlJc w:val="left"/>
      <w:pPr>
        <w:tabs>
          <w:tab w:val="num" w:pos="720"/>
        </w:tabs>
        <w:ind w:left="720" w:hanging="360"/>
      </w:pPr>
      <w:rPr>
        <w:rFonts w:ascii="Symbol" w:hAnsi="Symbol" w:hint="default"/>
        <w:sz w:val="20"/>
      </w:rPr>
    </w:lvl>
    <w:lvl w:ilvl="1" w:tplc="F3EAEDA6">
      <w:start w:val="1"/>
      <w:numFmt w:val="bullet"/>
      <w:lvlText w:val=""/>
      <w:lvlJc w:val="left"/>
      <w:pPr>
        <w:tabs>
          <w:tab w:val="num" w:pos="1440"/>
        </w:tabs>
        <w:ind w:left="1440" w:hanging="360"/>
      </w:pPr>
      <w:rPr>
        <w:rFonts w:ascii="Symbol" w:hAnsi="Symbol" w:hint="default"/>
        <w:sz w:val="20"/>
      </w:rPr>
    </w:lvl>
    <w:lvl w:ilvl="2" w:tplc="A6603C80">
      <w:start w:val="1"/>
      <w:numFmt w:val="bullet"/>
      <w:lvlText w:val=""/>
      <w:lvlJc w:val="left"/>
      <w:pPr>
        <w:tabs>
          <w:tab w:val="num" w:pos="2160"/>
        </w:tabs>
        <w:ind w:left="2160" w:hanging="360"/>
      </w:pPr>
      <w:rPr>
        <w:rFonts w:ascii="Symbol" w:hAnsi="Symbol" w:hint="default"/>
        <w:sz w:val="20"/>
      </w:rPr>
    </w:lvl>
    <w:lvl w:ilvl="3" w:tplc="68CCD38E">
      <w:start w:val="1"/>
      <w:numFmt w:val="bullet"/>
      <w:lvlText w:val=""/>
      <w:lvlJc w:val="left"/>
      <w:pPr>
        <w:tabs>
          <w:tab w:val="num" w:pos="2880"/>
        </w:tabs>
        <w:ind w:left="2880" w:hanging="360"/>
      </w:pPr>
      <w:rPr>
        <w:rFonts w:ascii="Symbol" w:hAnsi="Symbol" w:hint="default"/>
        <w:sz w:val="20"/>
      </w:rPr>
    </w:lvl>
    <w:lvl w:ilvl="4" w:tplc="A2622F5E">
      <w:start w:val="1"/>
      <w:numFmt w:val="bullet"/>
      <w:lvlText w:val=""/>
      <w:lvlJc w:val="left"/>
      <w:pPr>
        <w:tabs>
          <w:tab w:val="num" w:pos="3600"/>
        </w:tabs>
        <w:ind w:left="3600" w:hanging="360"/>
      </w:pPr>
      <w:rPr>
        <w:rFonts w:ascii="Symbol" w:hAnsi="Symbol" w:hint="default"/>
        <w:sz w:val="20"/>
      </w:rPr>
    </w:lvl>
    <w:lvl w:ilvl="5" w:tplc="A726D3AE">
      <w:start w:val="1"/>
      <w:numFmt w:val="bullet"/>
      <w:lvlText w:val=""/>
      <w:lvlJc w:val="left"/>
      <w:pPr>
        <w:tabs>
          <w:tab w:val="num" w:pos="4320"/>
        </w:tabs>
        <w:ind w:left="4320" w:hanging="360"/>
      </w:pPr>
      <w:rPr>
        <w:rFonts w:ascii="Symbol" w:hAnsi="Symbol" w:hint="default"/>
        <w:sz w:val="20"/>
      </w:rPr>
    </w:lvl>
    <w:lvl w:ilvl="6" w:tplc="38DE1FBC">
      <w:start w:val="1"/>
      <w:numFmt w:val="bullet"/>
      <w:lvlText w:val=""/>
      <w:lvlJc w:val="left"/>
      <w:pPr>
        <w:tabs>
          <w:tab w:val="num" w:pos="5040"/>
        </w:tabs>
        <w:ind w:left="5040" w:hanging="360"/>
      </w:pPr>
      <w:rPr>
        <w:rFonts w:ascii="Symbol" w:hAnsi="Symbol" w:hint="default"/>
        <w:sz w:val="20"/>
      </w:rPr>
    </w:lvl>
    <w:lvl w:ilvl="7" w:tplc="C6F64682">
      <w:start w:val="1"/>
      <w:numFmt w:val="bullet"/>
      <w:lvlText w:val=""/>
      <w:lvlJc w:val="left"/>
      <w:pPr>
        <w:tabs>
          <w:tab w:val="num" w:pos="5760"/>
        </w:tabs>
        <w:ind w:left="5760" w:hanging="360"/>
      </w:pPr>
      <w:rPr>
        <w:rFonts w:ascii="Symbol" w:hAnsi="Symbol" w:hint="default"/>
        <w:sz w:val="20"/>
      </w:rPr>
    </w:lvl>
    <w:lvl w:ilvl="8" w:tplc="5D60C944">
      <w:start w:val="1"/>
      <w:numFmt w:val="bullet"/>
      <w:lvlText w:val=""/>
      <w:lvlJc w:val="left"/>
      <w:pPr>
        <w:tabs>
          <w:tab w:val="num" w:pos="6480"/>
        </w:tabs>
        <w:ind w:left="6480" w:hanging="360"/>
      </w:pPr>
      <w:rPr>
        <w:rFonts w:ascii="Symbol" w:hAnsi="Symbol" w:hint="default"/>
        <w:sz w:val="20"/>
      </w:rPr>
    </w:lvl>
  </w:abstractNum>
  <w:abstractNum w:abstractNumId="78">
    <w:nsid w:val="581D0AC4"/>
    <w:multiLevelType w:val="hybridMultilevel"/>
    <w:tmpl w:val="415257F4"/>
    <w:lvl w:ilvl="0" w:tplc="C098068C">
      <w:start w:val="1"/>
      <w:numFmt w:val="bullet"/>
      <w:lvlText w:val=""/>
      <w:lvlJc w:val="left"/>
      <w:pPr>
        <w:tabs>
          <w:tab w:val="num" w:pos="720"/>
        </w:tabs>
        <w:ind w:left="720" w:hanging="360"/>
      </w:pPr>
      <w:rPr>
        <w:rFonts w:ascii="Symbol" w:hAnsi="Symbol" w:hint="default"/>
        <w:sz w:val="20"/>
      </w:rPr>
    </w:lvl>
    <w:lvl w:ilvl="1" w:tplc="748CAB1E">
      <w:start w:val="1"/>
      <w:numFmt w:val="bullet"/>
      <w:lvlText w:val=""/>
      <w:lvlJc w:val="left"/>
      <w:pPr>
        <w:tabs>
          <w:tab w:val="num" w:pos="1440"/>
        </w:tabs>
        <w:ind w:left="1440" w:hanging="360"/>
      </w:pPr>
      <w:rPr>
        <w:rFonts w:ascii="Symbol" w:hAnsi="Symbol" w:hint="default"/>
        <w:sz w:val="20"/>
      </w:rPr>
    </w:lvl>
    <w:lvl w:ilvl="2" w:tplc="2A464124">
      <w:start w:val="1"/>
      <w:numFmt w:val="bullet"/>
      <w:lvlText w:val=""/>
      <w:lvlJc w:val="left"/>
      <w:pPr>
        <w:tabs>
          <w:tab w:val="num" w:pos="2160"/>
        </w:tabs>
        <w:ind w:left="2160" w:hanging="360"/>
      </w:pPr>
      <w:rPr>
        <w:rFonts w:ascii="Symbol" w:hAnsi="Symbol" w:hint="default"/>
        <w:sz w:val="20"/>
      </w:rPr>
    </w:lvl>
    <w:lvl w:ilvl="3" w:tplc="5E346FDA">
      <w:start w:val="1"/>
      <w:numFmt w:val="bullet"/>
      <w:lvlText w:val=""/>
      <w:lvlJc w:val="left"/>
      <w:pPr>
        <w:tabs>
          <w:tab w:val="num" w:pos="2880"/>
        </w:tabs>
        <w:ind w:left="2880" w:hanging="360"/>
      </w:pPr>
      <w:rPr>
        <w:rFonts w:ascii="Symbol" w:hAnsi="Symbol" w:hint="default"/>
        <w:sz w:val="20"/>
      </w:rPr>
    </w:lvl>
    <w:lvl w:ilvl="4" w:tplc="853267E4">
      <w:start w:val="1"/>
      <w:numFmt w:val="bullet"/>
      <w:lvlText w:val=""/>
      <w:lvlJc w:val="left"/>
      <w:pPr>
        <w:tabs>
          <w:tab w:val="num" w:pos="3600"/>
        </w:tabs>
        <w:ind w:left="3600" w:hanging="360"/>
      </w:pPr>
      <w:rPr>
        <w:rFonts w:ascii="Symbol" w:hAnsi="Symbol" w:hint="default"/>
        <w:sz w:val="20"/>
      </w:rPr>
    </w:lvl>
    <w:lvl w:ilvl="5" w:tplc="15C811DC">
      <w:start w:val="1"/>
      <w:numFmt w:val="bullet"/>
      <w:lvlText w:val=""/>
      <w:lvlJc w:val="left"/>
      <w:pPr>
        <w:tabs>
          <w:tab w:val="num" w:pos="4320"/>
        </w:tabs>
        <w:ind w:left="4320" w:hanging="360"/>
      </w:pPr>
      <w:rPr>
        <w:rFonts w:ascii="Symbol" w:hAnsi="Symbol" w:hint="default"/>
        <w:sz w:val="20"/>
      </w:rPr>
    </w:lvl>
    <w:lvl w:ilvl="6" w:tplc="716E127C">
      <w:start w:val="1"/>
      <w:numFmt w:val="bullet"/>
      <w:lvlText w:val=""/>
      <w:lvlJc w:val="left"/>
      <w:pPr>
        <w:tabs>
          <w:tab w:val="num" w:pos="5040"/>
        </w:tabs>
        <w:ind w:left="5040" w:hanging="360"/>
      </w:pPr>
      <w:rPr>
        <w:rFonts w:ascii="Symbol" w:hAnsi="Symbol" w:hint="default"/>
        <w:sz w:val="20"/>
      </w:rPr>
    </w:lvl>
    <w:lvl w:ilvl="7" w:tplc="6E96058A">
      <w:start w:val="1"/>
      <w:numFmt w:val="bullet"/>
      <w:lvlText w:val=""/>
      <w:lvlJc w:val="left"/>
      <w:pPr>
        <w:tabs>
          <w:tab w:val="num" w:pos="5760"/>
        </w:tabs>
        <w:ind w:left="5760" w:hanging="360"/>
      </w:pPr>
      <w:rPr>
        <w:rFonts w:ascii="Symbol" w:hAnsi="Symbol" w:hint="default"/>
        <w:sz w:val="20"/>
      </w:rPr>
    </w:lvl>
    <w:lvl w:ilvl="8" w:tplc="BFAE1DFC">
      <w:start w:val="1"/>
      <w:numFmt w:val="bullet"/>
      <w:lvlText w:val=""/>
      <w:lvlJc w:val="left"/>
      <w:pPr>
        <w:tabs>
          <w:tab w:val="num" w:pos="6480"/>
        </w:tabs>
        <w:ind w:left="6480" w:hanging="360"/>
      </w:pPr>
      <w:rPr>
        <w:rFonts w:ascii="Symbol" w:hAnsi="Symbol" w:hint="default"/>
        <w:sz w:val="20"/>
      </w:rPr>
    </w:lvl>
  </w:abstractNum>
  <w:abstractNum w:abstractNumId="79">
    <w:nsid w:val="598059F7"/>
    <w:multiLevelType w:val="hybridMultilevel"/>
    <w:tmpl w:val="61B00136"/>
    <w:lvl w:ilvl="0" w:tplc="AFBC2E60">
      <w:start w:val="1"/>
      <w:numFmt w:val="bullet"/>
      <w:lvlText w:val=""/>
      <w:lvlJc w:val="left"/>
      <w:pPr>
        <w:ind w:left="720" w:hanging="360"/>
      </w:pPr>
      <w:rPr>
        <w:rFonts w:ascii="Symbol" w:hAnsi="Symbol" w:hint="default"/>
      </w:rPr>
    </w:lvl>
    <w:lvl w:ilvl="1" w:tplc="618CC88E">
      <w:start w:val="1"/>
      <w:numFmt w:val="bullet"/>
      <w:lvlText w:val="o"/>
      <w:lvlJc w:val="left"/>
      <w:pPr>
        <w:ind w:left="1440" w:hanging="360"/>
      </w:pPr>
      <w:rPr>
        <w:rFonts w:ascii="Courier New" w:hAnsi="Courier New" w:cs="Courier New" w:hint="default"/>
      </w:rPr>
    </w:lvl>
    <w:lvl w:ilvl="2" w:tplc="99723636">
      <w:start w:val="1"/>
      <w:numFmt w:val="bullet"/>
      <w:lvlText w:val=""/>
      <w:lvlJc w:val="left"/>
      <w:pPr>
        <w:ind w:left="2160" w:hanging="360"/>
      </w:pPr>
      <w:rPr>
        <w:rFonts w:ascii="Wingdings" w:hAnsi="Wingdings" w:hint="default"/>
      </w:rPr>
    </w:lvl>
    <w:lvl w:ilvl="3" w:tplc="377876D0">
      <w:start w:val="1"/>
      <w:numFmt w:val="bullet"/>
      <w:lvlText w:val=""/>
      <w:lvlJc w:val="left"/>
      <w:pPr>
        <w:ind w:left="2880" w:hanging="360"/>
      </w:pPr>
      <w:rPr>
        <w:rFonts w:ascii="Symbol" w:hAnsi="Symbol" w:hint="default"/>
      </w:rPr>
    </w:lvl>
    <w:lvl w:ilvl="4" w:tplc="7E90D7C8">
      <w:start w:val="1"/>
      <w:numFmt w:val="bullet"/>
      <w:lvlText w:val="o"/>
      <w:lvlJc w:val="left"/>
      <w:pPr>
        <w:ind w:left="3600" w:hanging="360"/>
      </w:pPr>
      <w:rPr>
        <w:rFonts w:ascii="Courier New" w:hAnsi="Courier New" w:cs="Courier New" w:hint="default"/>
      </w:rPr>
    </w:lvl>
    <w:lvl w:ilvl="5" w:tplc="8E5850AA">
      <w:start w:val="1"/>
      <w:numFmt w:val="bullet"/>
      <w:lvlText w:val=""/>
      <w:lvlJc w:val="left"/>
      <w:pPr>
        <w:ind w:left="4320" w:hanging="360"/>
      </w:pPr>
      <w:rPr>
        <w:rFonts w:ascii="Wingdings" w:hAnsi="Wingdings" w:hint="default"/>
      </w:rPr>
    </w:lvl>
    <w:lvl w:ilvl="6" w:tplc="FEF488BA">
      <w:start w:val="1"/>
      <w:numFmt w:val="bullet"/>
      <w:lvlText w:val=""/>
      <w:lvlJc w:val="left"/>
      <w:pPr>
        <w:ind w:left="5040" w:hanging="360"/>
      </w:pPr>
      <w:rPr>
        <w:rFonts w:ascii="Symbol" w:hAnsi="Symbol" w:hint="default"/>
      </w:rPr>
    </w:lvl>
    <w:lvl w:ilvl="7" w:tplc="BBDA16C6">
      <w:start w:val="1"/>
      <w:numFmt w:val="bullet"/>
      <w:lvlText w:val="o"/>
      <w:lvlJc w:val="left"/>
      <w:pPr>
        <w:ind w:left="5760" w:hanging="360"/>
      </w:pPr>
      <w:rPr>
        <w:rFonts w:ascii="Courier New" w:hAnsi="Courier New" w:cs="Courier New" w:hint="default"/>
      </w:rPr>
    </w:lvl>
    <w:lvl w:ilvl="8" w:tplc="0C94FBDA">
      <w:start w:val="1"/>
      <w:numFmt w:val="bullet"/>
      <w:lvlText w:val=""/>
      <w:lvlJc w:val="left"/>
      <w:pPr>
        <w:ind w:left="6480" w:hanging="360"/>
      </w:pPr>
      <w:rPr>
        <w:rFonts w:ascii="Wingdings" w:hAnsi="Wingdings" w:hint="default"/>
      </w:rPr>
    </w:lvl>
  </w:abstractNum>
  <w:abstractNum w:abstractNumId="80">
    <w:nsid w:val="5A41399F"/>
    <w:multiLevelType w:val="hybridMultilevel"/>
    <w:tmpl w:val="86C47D0C"/>
    <w:lvl w:ilvl="0" w:tplc="C71C10D8">
      <w:start w:val="1"/>
      <w:numFmt w:val="bullet"/>
      <w:lvlText w:val=""/>
      <w:lvlJc w:val="left"/>
      <w:pPr>
        <w:tabs>
          <w:tab w:val="num" w:pos="720"/>
        </w:tabs>
        <w:ind w:left="720" w:hanging="360"/>
      </w:pPr>
      <w:rPr>
        <w:rFonts w:ascii="Symbol" w:hAnsi="Symbol" w:hint="default"/>
        <w:sz w:val="20"/>
      </w:rPr>
    </w:lvl>
    <w:lvl w:ilvl="1" w:tplc="AFE43AB4">
      <w:start w:val="1"/>
      <w:numFmt w:val="bullet"/>
      <w:lvlText w:val=""/>
      <w:lvlJc w:val="left"/>
      <w:pPr>
        <w:tabs>
          <w:tab w:val="num" w:pos="1440"/>
        </w:tabs>
        <w:ind w:left="1440" w:hanging="360"/>
      </w:pPr>
      <w:rPr>
        <w:rFonts w:ascii="Symbol" w:hAnsi="Symbol" w:hint="default"/>
        <w:sz w:val="20"/>
      </w:rPr>
    </w:lvl>
    <w:lvl w:ilvl="2" w:tplc="6D98D5EC">
      <w:start w:val="1"/>
      <w:numFmt w:val="bullet"/>
      <w:lvlText w:val=""/>
      <w:lvlJc w:val="left"/>
      <w:pPr>
        <w:tabs>
          <w:tab w:val="num" w:pos="2160"/>
        </w:tabs>
        <w:ind w:left="2160" w:hanging="360"/>
      </w:pPr>
      <w:rPr>
        <w:rFonts w:ascii="Symbol" w:hAnsi="Symbol" w:hint="default"/>
        <w:sz w:val="20"/>
      </w:rPr>
    </w:lvl>
    <w:lvl w:ilvl="3" w:tplc="6CC68496">
      <w:start w:val="1"/>
      <w:numFmt w:val="bullet"/>
      <w:lvlText w:val=""/>
      <w:lvlJc w:val="left"/>
      <w:pPr>
        <w:tabs>
          <w:tab w:val="num" w:pos="2880"/>
        </w:tabs>
        <w:ind w:left="2880" w:hanging="360"/>
      </w:pPr>
      <w:rPr>
        <w:rFonts w:ascii="Symbol" w:hAnsi="Symbol" w:hint="default"/>
        <w:sz w:val="20"/>
      </w:rPr>
    </w:lvl>
    <w:lvl w:ilvl="4" w:tplc="00B4748E">
      <w:start w:val="1"/>
      <w:numFmt w:val="bullet"/>
      <w:lvlText w:val=""/>
      <w:lvlJc w:val="left"/>
      <w:pPr>
        <w:tabs>
          <w:tab w:val="num" w:pos="3600"/>
        </w:tabs>
        <w:ind w:left="3600" w:hanging="360"/>
      </w:pPr>
      <w:rPr>
        <w:rFonts w:ascii="Symbol" w:hAnsi="Symbol" w:hint="default"/>
        <w:sz w:val="20"/>
      </w:rPr>
    </w:lvl>
    <w:lvl w:ilvl="5" w:tplc="D758C2D4">
      <w:start w:val="1"/>
      <w:numFmt w:val="bullet"/>
      <w:lvlText w:val=""/>
      <w:lvlJc w:val="left"/>
      <w:pPr>
        <w:tabs>
          <w:tab w:val="num" w:pos="4320"/>
        </w:tabs>
        <w:ind w:left="4320" w:hanging="360"/>
      </w:pPr>
      <w:rPr>
        <w:rFonts w:ascii="Symbol" w:hAnsi="Symbol" w:hint="default"/>
        <w:sz w:val="20"/>
      </w:rPr>
    </w:lvl>
    <w:lvl w:ilvl="6" w:tplc="BC604948">
      <w:start w:val="1"/>
      <w:numFmt w:val="bullet"/>
      <w:lvlText w:val=""/>
      <w:lvlJc w:val="left"/>
      <w:pPr>
        <w:tabs>
          <w:tab w:val="num" w:pos="5040"/>
        </w:tabs>
        <w:ind w:left="5040" w:hanging="360"/>
      </w:pPr>
      <w:rPr>
        <w:rFonts w:ascii="Symbol" w:hAnsi="Symbol" w:hint="default"/>
        <w:sz w:val="20"/>
      </w:rPr>
    </w:lvl>
    <w:lvl w:ilvl="7" w:tplc="D60C02F0">
      <w:start w:val="1"/>
      <w:numFmt w:val="bullet"/>
      <w:lvlText w:val=""/>
      <w:lvlJc w:val="left"/>
      <w:pPr>
        <w:tabs>
          <w:tab w:val="num" w:pos="5760"/>
        </w:tabs>
        <w:ind w:left="5760" w:hanging="360"/>
      </w:pPr>
      <w:rPr>
        <w:rFonts w:ascii="Symbol" w:hAnsi="Symbol" w:hint="default"/>
        <w:sz w:val="20"/>
      </w:rPr>
    </w:lvl>
    <w:lvl w:ilvl="8" w:tplc="287C7B94">
      <w:start w:val="1"/>
      <w:numFmt w:val="bullet"/>
      <w:lvlText w:val=""/>
      <w:lvlJc w:val="left"/>
      <w:pPr>
        <w:tabs>
          <w:tab w:val="num" w:pos="6480"/>
        </w:tabs>
        <w:ind w:left="6480" w:hanging="360"/>
      </w:pPr>
      <w:rPr>
        <w:rFonts w:ascii="Symbol" w:hAnsi="Symbol" w:hint="default"/>
        <w:sz w:val="20"/>
      </w:rPr>
    </w:lvl>
  </w:abstractNum>
  <w:abstractNum w:abstractNumId="8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5D2A6D18"/>
    <w:multiLevelType w:val="hybridMultilevel"/>
    <w:tmpl w:val="2612DDA6"/>
    <w:lvl w:ilvl="0" w:tplc="E81881B6">
      <w:start w:val="1"/>
      <w:numFmt w:val="bullet"/>
      <w:lvlText w:val=""/>
      <w:lvlJc w:val="left"/>
      <w:pPr>
        <w:tabs>
          <w:tab w:val="num" w:pos="720"/>
        </w:tabs>
        <w:ind w:left="720" w:hanging="360"/>
      </w:pPr>
      <w:rPr>
        <w:rFonts w:ascii="Symbol" w:hAnsi="Symbol" w:hint="default"/>
        <w:sz w:val="20"/>
      </w:rPr>
    </w:lvl>
    <w:lvl w:ilvl="1" w:tplc="84E259BE">
      <w:start w:val="1"/>
      <w:numFmt w:val="bullet"/>
      <w:lvlText w:val=""/>
      <w:lvlJc w:val="left"/>
      <w:pPr>
        <w:tabs>
          <w:tab w:val="num" w:pos="1440"/>
        </w:tabs>
        <w:ind w:left="1440" w:hanging="360"/>
      </w:pPr>
      <w:rPr>
        <w:rFonts w:ascii="Symbol" w:hAnsi="Symbol" w:hint="default"/>
        <w:sz w:val="20"/>
      </w:rPr>
    </w:lvl>
    <w:lvl w:ilvl="2" w:tplc="5F78FF18">
      <w:start w:val="1"/>
      <w:numFmt w:val="bullet"/>
      <w:lvlText w:val=""/>
      <w:lvlJc w:val="left"/>
      <w:pPr>
        <w:tabs>
          <w:tab w:val="num" w:pos="2160"/>
        </w:tabs>
        <w:ind w:left="2160" w:hanging="360"/>
      </w:pPr>
      <w:rPr>
        <w:rFonts w:ascii="Symbol" w:hAnsi="Symbol" w:hint="default"/>
        <w:sz w:val="20"/>
      </w:rPr>
    </w:lvl>
    <w:lvl w:ilvl="3" w:tplc="D988B954">
      <w:start w:val="1"/>
      <w:numFmt w:val="bullet"/>
      <w:lvlText w:val=""/>
      <w:lvlJc w:val="left"/>
      <w:pPr>
        <w:tabs>
          <w:tab w:val="num" w:pos="2880"/>
        </w:tabs>
        <w:ind w:left="2880" w:hanging="360"/>
      </w:pPr>
      <w:rPr>
        <w:rFonts w:ascii="Symbol" w:hAnsi="Symbol" w:hint="default"/>
        <w:sz w:val="20"/>
      </w:rPr>
    </w:lvl>
    <w:lvl w:ilvl="4" w:tplc="3EC69056">
      <w:start w:val="1"/>
      <w:numFmt w:val="bullet"/>
      <w:lvlText w:val=""/>
      <w:lvlJc w:val="left"/>
      <w:pPr>
        <w:tabs>
          <w:tab w:val="num" w:pos="3600"/>
        </w:tabs>
        <w:ind w:left="3600" w:hanging="360"/>
      </w:pPr>
      <w:rPr>
        <w:rFonts w:ascii="Symbol" w:hAnsi="Symbol" w:hint="default"/>
        <w:sz w:val="20"/>
      </w:rPr>
    </w:lvl>
    <w:lvl w:ilvl="5" w:tplc="BEDC9FC0">
      <w:start w:val="1"/>
      <w:numFmt w:val="bullet"/>
      <w:lvlText w:val=""/>
      <w:lvlJc w:val="left"/>
      <w:pPr>
        <w:tabs>
          <w:tab w:val="num" w:pos="4320"/>
        </w:tabs>
        <w:ind w:left="4320" w:hanging="360"/>
      </w:pPr>
      <w:rPr>
        <w:rFonts w:ascii="Symbol" w:hAnsi="Symbol" w:hint="default"/>
        <w:sz w:val="20"/>
      </w:rPr>
    </w:lvl>
    <w:lvl w:ilvl="6" w:tplc="F424B54A">
      <w:start w:val="1"/>
      <w:numFmt w:val="bullet"/>
      <w:lvlText w:val=""/>
      <w:lvlJc w:val="left"/>
      <w:pPr>
        <w:tabs>
          <w:tab w:val="num" w:pos="5040"/>
        </w:tabs>
        <w:ind w:left="5040" w:hanging="360"/>
      </w:pPr>
      <w:rPr>
        <w:rFonts w:ascii="Symbol" w:hAnsi="Symbol" w:hint="default"/>
        <w:sz w:val="20"/>
      </w:rPr>
    </w:lvl>
    <w:lvl w:ilvl="7" w:tplc="563CBFD4">
      <w:start w:val="1"/>
      <w:numFmt w:val="bullet"/>
      <w:lvlText w:val=""/>
      <w:lvlJc w:val="left"/>
      <w:pPr>
        <w:tabs>
          <w:tab w:val="num" w:pos="5760"/>
        </w:tabs>
        <w:ind w:left="5760" w:hanging="360"/>
      </w:pPr>
      <w:rPr>
        <w:rFonts w:ascii="Symbol" w:hAnsi="Symbol" w:hint="default"/>
        <w:sz w:val="20"/>
      </w:rPr>
    </w:lvl>
    <w:lvl w:ilvl="8" w:tplc="C610045E">
      <w:start w:val="1"/>
      <w:numFmt w:val="bullet"/>
      <w:lvlText w:val=""/>
      <w:lvlJc w:val="left"/>
      <w:pPr>
        <w:tabs>
          <w:tab w:val="num" w:pos="6480"/>
        </w:tabs>
        <w:ind w:left="6480" w:hanging="360"/>
      </w:pPr>
      <w:rPr>
        <w:rFonts w:ascii="Symbol" w:hAnsi="Symbol" w:hint="default"/>
        <w:sz w:val="20"/>
      </w:rPr>
    </w:lvl>
  </w:abstractNum>
  <w:abstractNum w:abstractNumId="83">
    <w:nsid w:val="5DC93B9B"/>
    <w:multiLevelType w:val="hybridMultilevel"/>
    <w:tmpl w:val="D98C8978"/>
    <w:lvl w:ilvl="0" w:tplc="60B68656">
      <w:start w:val="1"/>
      <w:numFmt w:val="decimal"/>
      <w:pStyle w:val="10"/>
      <w:lvlText w:val="%1."/>
      <w:lvlJc w:val="left"/>
      <w:pPr>
        <w:tabs>
          <w:tab w:val="num" w:pos="720"/>
        </w:tabs>
        <w:ind w:left="720" w:hanging="360"/>
      </w:pPr>
      <w:rPr>
        <w:rFonts w:hint="default"/>
      </w:rPr>
    </w:lvl>
    <w:lvl w:ilvl="1" w:tplc="336E5CC8">
      <w:start w:val="1"/>
      <w:numFmt w:val="none"/>
      <w:lvlText w:val=""/>
      <w:lvlJc w:val="left"/>
      <w:pPr>
        <w:tabs>
          <w:tab w:val="num" w:pos="360"/>
        </w:tabs>
      </w:pPr>
    </w:lvl>
    <w:lvl w:ilvl="2" w:tplc="E0E0A6D0">
      <w:start w:val="1"/>
      <w:numFmt w:val="none"/>
      <w:lvlText w:val=""/>
      <w:lvlJc w:val="left"/>
      <w:pPr>
        <w:tabs>
          <w:tab w:val="num" w:pos="360"/>
        </w:tabs>
      </w:pPr>
    </w:lvl>
    <w:lvl w:ilvl="3" w:tplc="F7CCFF56">
      <w:start w:val="1"/>
      <w:numFmt w:val="none"/>
      <w:lvlText w:val=""/>
      <w:lvlJc w:val="left"/>
      <w:pPr>
        <w:tabs>
          <w:tab w:val="num" w:pos="360"/>
        </w:tabs>
      </w:pPr>
    </w:lvl>
    <w:lvl w:ilvl="4" w:tplc="18D89CA8">
      <w:start w:val="1"/>
      <w:numFmt w:val="none"/>
      <w:lvlText w:val=""/>
      <w:lvlJc w:val="left"/>
      <w:pPr>
        <w:tabs>
          <w:tab w:val="num" w:pos="360"/>
        </w:tabs>
      </w:pPr>
    </w:lvl>
    <w:lvl w:ilvl="5" w:tplc="5DEA694C">
      <w:start w:val="1"/>
      <w:numFmt w:val="none"/>
      <w:lvlText w:val=""/>
      <w:lvlJc w:val="left"/>
      <w:pPr>
        <w:tabs>
          <w:tab w:val="num" w:pos="360"/>
        </w:tabs>
      </w:pPr>
    </w:lvl>
    <w:lvl w:ilvl="6" w:tplc="FBACA0E0">
      <w:start w:val="1"/>
      <w:numFmt w:val="none"/>
      <w:lvlText w:val=""/>
      <w:lvlJc w:val="left"/>
      <w:pPr>
        <w:tabs>
          <w:tab w:val="num" w:pos="360"/>
        </w:tabs>
      </w:pPr>
    </w:lvl>
    <w:lvl w:ilvl="7" w:tplc="2D208ECA">
      <w:start w:val="1"/>
      <w:numFmt w:val="none"/>
      <w:lvlText w:val=""/>
      <w:lvlJc w:val="left"/>
      <w:pPr>
        <w:tabs>
          <w:tab w:val="num" w:pos="360"/>
        </w:tabs>
      </w:pPr>
    </w:lvl>
    <w:lvl w:ilvl="8" w:tplc="46AEDE4E">
      <w:start w:val="1"/>
      <w:numFmt w:val="none"/>
      <w:lvlText w:val=""/>
      <w:lvlJc w:val="left"/>
      <w:pPr>
        <w:tabs>
          <w:tab w:val="num" w:pos="360"/>
        </w:tabs>
      </w:pPr>
    </w:lvl>
  </w:abstractNum>
  <w:abstractNum w:abstractNumId="8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6">
    <w:nsid w:val="63A33D2F"/>
    <w:multiLevelType w:val="hybridMultilevel"/>
    <w:tmpl w:val="F0C8C894"/>
    <w:lvl w:ilvl="0" w:tplc="70F60544">
      <w:start w:val="1"/>
      <w:numFmt w:val="bullet"/>
      <w:lvlText w:val=""/>
      <w:lvlJc w:val="left"/>
      <w:pPr>
        <w:ind w:left="720" w:hanging="360"/>
      </w:pPr>
      <w:rPr>
        <w:rFonts w:ascii="Symbol" w:hAnsi="Symbol" w:hint="default"/>
      </w:rPr>
    </w:lvl>
    <w:lvl w:ilvl="1" w:tplc="719838C0">
      <w:start w:val="1"/>
      <w:numFmt w:val="bullet"/>
      <w:lvlText w:val="o"/>
      <w:lvlJc w:val="left"/>
      <w:pPr>
        <w:ind w:left="1440" w:hanging="360"/>
      </w:pPr>
      <w:rPr>
        <w:rFonts w:ascii="Courier New" w:hAnsi="Courier New" w:cs="Courier New" w:hint="default"/>
      </w:rPr>
    </w:lvl>
    <w:lvl w:ilvl="2" w:tplc="AA9CCE98">
      <w:start w:val="1"/>
      <w:numFmt w:val="bullet"/>
      <w:lvlText w:val=""/>
      <w:lvlJc w:val="left"/>
      <w:pPr>
        <w:ind w:left="2160" w:hanging="360"/>
      </w:pPr>
      <w:rPr>
        <w:rFonts w:ascii="Wingdings" w:hAnsi="Wingdings" w:hint="default"/>
      </w:rPr>
    </w:lvl>
    <w:lvl w:ilvl="3" w:tplc="1916C1E6">
      <w:start w:val="1"/>
      <w:numFmt w:val="bullet"/>
      <w:lvlText w:val=""/>
      <w:lvlJc w:val="left"/>
      <w:pPr>
        <w:ind w:left="2880" w:hanging="360"/>
      </w:pPr>
      <w:rPr>
        <w:rFonts w:ascii="Symbol" w:hAnsi="Symbol" w:hint="default"/>
      </w:rPr>
    </w:lvl>
    <w:lvl w:ilvl="4" w:tplc="350A1C6E">
      <w:start w:val="1"/>
      <w:numFmt w:val="bullet"/>
      <w:lvlText w:val="o"/>
      <w:lvlJc w:val="left"/>
      <w:pPr>
        <w:ind w:left="3600" w:hanging="360"/>
      </w:pPr>
      <w:rPr>
        <w:rFonts w:ascii="Courier New" w:hAnsi="Courier New" w:cs="Courier New" w:hint="default"/>
      </w:rPr>
    </w:lvl>
    <w:lvl w:ilvl="5" w:tplc="05502E8C">
      <w:start w:val="1"/>
      <w:numFmt w:val="bullet"/>
      <w:lvlText w:val=""/>
      <w:lvlJc w:val="left"/>
      <w:pPr>
        <w:ind w:left="4320" w:hanging="360"/>
      </w:pPr>
      <w:rPr>
        <w:rFonts w:ascii="Wingdings" w:hAnsi="Wingdings" w:hint="default"/>
      </w:rPr>
    </w:lvl>
    <w:lvl w:ilvl="6" w:tplc="17987E3C">
      <w:start w:val="1"/>
      <w:numFmt w:val="bullet"/>
      <w:lvlText w:val=""/>
      <w:lvlJc w:val="left"/>
      <w:pPr>
        <w:ind w:left="5040" w:hanging="360"/>
      </w:pPr>
      <w:rPr>
        <w:rFonts w:ascii="Symbol" w:hAnsi="Symbol" w:hint="default"/>
      </w:rPr>
    </w:lvl>
    <w:lvl w:ilvl="7" w:tplc="2C10EC9C">
      <w:start w:val="1"/>
      <w:numFmt w:val="bullet"/>
      <w:lvlText w:val="o"/>
      <w:lvlJc w:val="left"/>
      <w:pPr>
        <w:ind w:left="5760" w:hanging="360"/>
      </w:pPr>
      <w:rPr>
        <w:rFonts w:ascii="Courier New" w:hAnsi="Courier New" w:cs="Courier New" w:hint="default"/>
      </w:rPr>
    </w:lvl>
    <w:lvl w:ilvl="8" w:tplc="A6848C66">
      <w:start w:val="1"/>
      <w:numFmt w:val="bullet"/>
      <w:lvlText w:val=""/>
      <w:lvlJc w:val="left"/>
      <w:pPr>
        <w:ind w:left="6480" w:hanging="360"/>
      </w:pPr>
      <w:rPr>
        <w:rFonts w:ascii="Wingdings" w:hAnsi="Wingdings" w:hint="default"/>
      </w:rPr>
    </w:lvl>
  </w:abstractNum>
  <w:abstractNum w:abstractNumId="87">
    <w:nsid w:val="64AB36CF"/>
    <w:multiLevelType w:val="hybridMultilevel"/>
    <w:tmpl w:val="DDCC5DE4"/>
    <w:lvl w:ilvl="0" w:tplc="874E3412">
      <w:start w:val="1"/>
      <w:numFmt w:val="decimal"/>
      <w:lvlText w:val="%1."/>
      <w:lvlJc w:val="left"/>
      <w:pPr>
        <w:ind w:left="720" w:hanging="360"/>
      </w:pPr>
    </w:lvl>
    <w:lvl w:ilvl="1" w:tplc="F45C2FEE">
      <w:start w:val="1"/>
      <w:numFmt w:val="lowerLetter"/>
      <w:lvlText w:val="%2."/>
      <w:lvlJc w:val="left"/>
      <w:pPr>
        <w:ind w:left="1440" w:hanging="360"/>
      </w:pPr>
    </w:lvl>
    <w:lvl w:ilvl="2" w:tplc="2CA641A6">
      <w:start w:val="1"/>
      <w:numFmt w:val="lowerRoman"/>
      <w:lvlText w:val="%3."/>
      <w:lvlJc w:val="right"/>
      <w:pPr>
        <w:ind w:left="2160" w:hanging="180"/>
      </w:pPr>
    </w:lvl>
    <w:lvl w:ilvl="3" w:tplc="E948ECC4">
      <w:start w:val="1"/>
      <w:numFmt w:val="decimal"/>
      <w:lvlText w:val="%4."/>
      <w:lvlJc w:val="left"/>
      <w:pPr>
        <w:ind w:left="2880" w:hanging="360"/>
      </w:pPr>
    </w:lvl>
    <w:lvl w:ilvl="4" w:tplc="B44E821A">
      <w:start w:val="1"/>
      <w:numFmt w:val="lowerLetter"/>
      <w:lvlText w:val="%5."/>
      <w:lvlJc w:val="left"/>
      <w:pPr>
        <w:ind w:left="3600" w:hanging="360"/>
      </w:pPr>
    </w:lvl>
    <w:lvl w:ilvl="5" w:tplc="A5F657E0">
      <w:start w:val="1"/>
      <w:numFmt w:val="lowerRoman"/>
      <w:lvlText w:val="%6."/>
      <w:lvlJc w:val="right"/>
      <w:pPr>
        <w:ind w:left="4320" w:hanging="180"/>
      </w:pPr>
    </w:lvl>
    <w:lvl w:ilvl="6" w:tplc="978A2DF2">
      <w:start w:val="1"/>
      <w:numFmt w:val="decimal"/>
      <w:lvlText w:val="%7."/>
      <w:lvlJc w:val="left"/>
      <w:pPr>
        <w:ind w:left="5040" w:hanging="360"/>
      </w:pPr>
    </w:lvl>
    <w:lvl w:ilvl="7" w:tplc="FC387B50">
      <w:start w:val="1"/>
      <w:numFmt w:val="lowerLetter"/>
      <w:lvlText w:val="%8."/>
      <w:lvlJc w:val="left"/>
      <w:pPr>
        <w:ind w:left="5760" w:hanging="360"/>
      </w:pPr>
    </w:lvl>
    <w:lvl w:ilvl="8" w:tplc="29760534">
      <w:start w:val="1"/>
      <w:numFmt w:val="lowerRoman"/>
      <w:lvlText w:val="%9."/>
      <w:lvlJc w:val="right"/>
      <w:pPr>
        <w:ind w:left="6480" w:hanging="180"/>
      </w:pPr>
    </w:lvl>
  </w:abstractNum>
  <w:abstractNum w:abstractNumId="8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6FA43C92"/>
    <w:multiLevelType w:val="hybridMultilevel"/>
    <w:tmpl w:val="BA6AF6E4"/>
    <w:lvl w:ilvl="0" w:tplc="18641900">
      <w:start w:val="1"/>
      <w:numFmt w:val="bullet"/>
      <w:lvlText w:val=""/>
      <w:lvlJc w:val="left"/>
      <w:pPr>
        <w:tabs>
          <w:tab w:val="num" w:pos="720"/>
        </w:tabs>
        <w:ind w:left="720" w:hanging="360"/>
      </w:pPr>
      <w:rPr>
        <w:rFonts w:ascii="Symbol" w:hAnsi="Symbol" w:hint="default"/>
        <w:sz w:val="20"/>
      </w:rPr>
    </w:lvl>
    <w:lvl w:ilvl="1" w:tplc="93742B84">
      <w:start w:val="1"/>
      <w:numFmt w:val="bullet"/>
      <w:lvlText w:val=""/>
      <w:lvlJc w:val="left"/>
      <w:pPr>
        <w:tabs>
          <w:tab w:val="num" w:pos="1440"/>
        </w:tabs>
        <w:ind w:left="1440" w:hanging="360"/>
      </w:pPr>
      <w:rPr>
        <w:rFonts w:ascii="Symbol" w:hAnsi="Symbol" w:hint="default"/>
        <w:sz w:val="20"/>
      </w:rPr>
    </w:lvl>
    <w:lvl w:ilvl="2" w:tplc="ED8A76F6">
      <w:start w:val="1"/>
      <w:numFmt w:val="bullet"/>
      <w:lvlText w:val=""/>
      <w:lvlJc w:val="left"/>
      <w:pPr>
        <w:tabs>
          <w:tab w:val="num" w:pos="2160"/>
        </w:tabs>
        <w:ind w:left="2160" w:hanging="360"/>
      </w:pPr>
      <w:rPr>
        <w:rFonts w:ascii="Symbol" w:hAnsi="Symbol" w:hint="default"/>
        <w:sz w:val="20"/>
      </w:rPr>
    </w:lvl>
    <w:lvl w:ilvl="3" w:tplc="54E069B2">
      <w:start w:val="1"/>
      <w:numFmt w:val="bullet"/>
      <w:lvlText w:val=""/>
      <w:lvlJc w:val="left"/>
      <w:pPr>
        <w:tabs>
          <w:tab w:val="num" w:pos="2880"/>
        </w:tabs>
        <w:ind w:left="2880" w:hanging="360"/>
      </w:pPr>
      <w:rPr>
        <w:rFonts w:ascii="Symbol" w:hAnsi="Symbol" w:hint="default"/>
        <w:sz w:val="20"/>
      </w:rPr>
    </w:lvl>
    <w:lvl w:ilvl="4" w:tplc="373AF6E6">
      <w:start w:val="1"/>
      <w:numFmt w:val="bullet"/>
      <w:lvlText w:val=""/>
      <w:lvlJc w:val="left"/>
      <w:pPr>
        <w:tabs>
          <w:tab w:val="num" w:pos="3600"/>
        </w:tabs>
        <w:ind w:left="3600" w:hanging="360"/>
      </w:pPr>
      <w:rPr>
        <w:rFonts w:ascii="Symbol" w:hAnsi="Symbol" w:hint="default"/>
        <w:sz w:val="20"/>
      </w:rPr>
    </w:lvl>
    <w:lvl w:ilvl="5" w:tplc="8FFC485C">
      <w:start w:val="1"/>
      <w:numFmt w:val="bullet"/>
      <w:lvlText w:val=""/>
      <w:lvlJc w:val="left"/>
      <w:pPr>
        <w:tabs>
          <w:tab w:val="num" w:pos="4320"/>
        </w:tabs>
        <w:ind w:left="4320" w:hanging="360"/>
      </w:pPr>
      <w:rPr>
        <w:rFonts w:ascii="Symbol" w:hAnsi="Symbol" w:hint="default"/>
        <w:sz w:val="20"/>
      </w:rPr>
    </w:lvl>
    <w:lvl w:ilvl="6" w:tplc="458C79D6">
      <w:start w:val="1"/>
      <w:numFmt w:val="bullet"/>
      <w:lvlText w:val=""/>
      <w:lvlJc w:val="left"/>
      <w:pPr>
        <w:tabs>
          <w:tab w:val="num" w:pos="5040"/>
        </w:tabs>
        <w:ind w:left="5040" w:hanging="360"/>
      </w:pPr>
      <w:rPr>
        <w:rFonts w:ascii="Symbol" w:hAnsi="Symbol" w:hint="default"/>
        <w:sz w:val="20"/>
      </w:rPr>
    </w:lvl>
    <w:lvl w:ilvl="7" w:tplc="9B440F94">
      <w:start w:val="1"/>
      <w:numFmt w:val="bullet"/>
      <w:lvlText w:val=""/>
      <w:lvlJc w:val="left"/>
      <w:pPr>
        <w:tabs>
          <w:tab w:val="num" w:pos="5760"/>
        </w:tabs>
        <w:ind w:left="5760" w:hanging="360"/>
      </w:pPr>
      <w:rPr>
        <w:rFonts w:ascii="Symbol" w:hAnsi="Symbol" w:hint="default"/>
        <w:sz w:val="20"/>
      </w:rPr>
    </w:lvl>
    <w:lvl w:ilvl="8" w:tplc="173A68BE">
      <w:start w:val="1"/>
      <w:numFmt w:val="bullet"/>
      <w:lvlText w:val=""/>
      <w:lvlJc w:val="left"/>
      <w:pPr>
        <w:tabs>
          <w:tab w:val="num" w:pos="6480"/>
        </w:tabs>
        <w:ind w:left="6480" w:hanging="360"/>
      </w:pPr>
      <w:rPr>
        <w:rFonts w:ascii="Symbol" w:hAnsi="Symbol" w:hint="default"/>
        <w:sz w:val="20"/>
      </w:rPr>
    </w:lvl>
  </w:abstractNum>
  <w:abstractNum w:abstractNumId="93">
    <w:nsid w:val="702343A1"/>
    <w:multiLevelType w:val="hybridMultilevel"/>
    <w:tmpl w:val="6EFE8B86"/>
    <w:lvl w:ilvl="0" w:tplc="11F2BE7A">
      <w:start w:val="1"/>
      <w:numFmt w:val="bullet"/>
      <w:lvlText w:val=""/>
      <w:lvlJc w:val="left"/>
      <w:pPr>
        <w:ind w:left="720" w:hanging="360"/>
      </w:pPr>
      <w:rPr>
        <w:rFonts w:ascii="Symbol" w:hAnsi="Symbol" w:hint="default"/>
      </w:rPr>
    </w:lvl>
    <w:lvl w:ilvl="1" w:tplc="FC9232AE">
      <w:start w:val="1"/>
      <w:numFmt w:val="bullet"/>
      <w:lvlText w:val="o"/>
      <w:lvlJc w:val="left"/>
      <w:pPr>
        <w:ind w:left="1440" w:hanging="360"/>
      </w:pPr>
      <w:rPr>
        <w:rFonts w:ascii="Courier New" w:hAnsi="Courier New" w:cs="Courier New" w:hint="default"/>
      </w:rPr>
    </w:lvl>
    <w:lvl w:ilvl="2" w:tplc="9DA65E94">
      <w:start w:val="1"/>
      <w:numFmt w:val="bullet"/>
      <w:lvlText w:val=""/>
      <w:lvlJc w:val="left"/>
      <w:pPr>
        <w:ind w:left="2160" w:hanging="360"/>
      </w:pPr>
      <w:rPr>
        <w:rFonts w:ascii="Wingdings" w:hAnsi="Wingdings" w:hint="default"/>
      </w:rPr>
    </w:lvl>
    <w:lvl w:ilvl="3" w:tplc="D85A7D32">
      <w:start w:val="1"/>
      <w:numFmt w:val="bullet"/>
      <w:lvlText w:val=""/>
      <w:lvlJc w:val="left"/>
      <w:pPr>
        <w:ind w:left="2880" w:hanging="360"/>
      </w:pPr>
      <w:rPr>
        <w:rFonts w:ascii="Symbol" w:hAnsi="Symbol" w:hint="default"/>
      </w:rPr>
    </w:lvl>
    <w:lvl w:ilvl="4" w:tplc="7646D790">
      <w:start w:val="1"/>
      <w:numFmt w:val="bullet"/>
      <w:lvlText w:val="o"/>
      <w:lvlJc w:val="left"/>
      <w:pPr>
        <w:ind w:left="3600" w:hanging="360"/>
      </w:pPr>
      <w:rPr>
        <w:rFonts w:ascii="Courier New" w:hAnsi="Courier New" w:cs="Courier New" w:hint="default"/>
      </w:rPr>
    </w:lvl>
    <w:lvl w:ilvl="5" w:tplc="470E515E">
      <w:start w:val="1"/>
      <w:numFmt w:val="bullet"/>
      <w:lvlText w:val=""/>
      <w:lvlJc w:val="left"/>
      <w:pPr>
        <w:ind w:left="4320" w:hanging="360"/>
      </w:pPr>
      <w:rPr>
        <w:rFonts w:ascii="Wingdings" w:hAnsi="Wingdings" w:hint="default"/>
      </w:rPr>
    </w:lvl>
    <w:lvl w:ilvl="6" w:tplc="101EBAFC">
      <w:start w:val="1"/>
      <w:numFmt w:val="bullet"/>
      <w:lvlText w:val=""/>
      <w:lvlJc w:val="left"/>
      <w:pPr>
        <w:ind w:left="5040" w:hanging="360"/>
      </w:pPr>
      <w:rPr>
        <w:rFonts w:ascii="Symbol" w:hAnsi="Symbol" w:hint="default"/>
      </w:rPr>
    </w:lvl>
    <w:lvl w:ilvl="7" w:tplc="F976A7D2">
      <w:start w:val="1"/>
      <w:numFmt w:val="bullet"/>
      <w:lvlText w:val="o"/>
      <w:lvlJc w:val="left"/>
      <w:pPr>
        <w:ind w:left="5760" w:hanging="360"/>
      </w:pPr>
      <w:rPr>
        <w:rFonts w:ascii="Courier New" w:hAnsi="Courier New" w:cs="Courier New" w:hint="default"/>
      </w:rPr>
    </w:lvl>
    <w:lvl w:ilvl="8" w:tplc="C4822B26">
      <w:start w:val="1"/>
      <w:numFmt w:val="bullet"/>
      <w:lvlText w:val=""/>
      <w:lvlJc w:val="left"/>
      <w:pPr>
        <w:ind w:left="6480" w:hanging="360"/>
      </w:pPr>
      <w:rPr>
        <w:rFonts w:ascii="Wingdings" w:hAnsi="Wingdings" w:hint="default"/>
      </w:rPr>
    </w:lvl>
  </w:abstractNum>
  <w:abstractNum w:abstractNumId="94">
    <w:nsid w:val="70B52FCE"/>
    <w:multiLevelType w:val="hybridMultilevel"/>
    <w:tmpl w:val="437ECA6A"/>
    <w:lvl w:ilvl="0" w:tplc="FFFAD636">
      <w:start w:val="1"/>
      <w:numFmt w:val="bullet"/>
      <w:lvlText w:val=""/>
      <w:lvlJc w:val="left"/>
      <w:pPr>
        <w:ind w:left="1429" w:hanging="360"/>
      </w:pPr>
      <w:rPr>
        <w:rFonts w:ascii="Symbol" w:hAnsi="Symbol" w:hint="default"/>
      </w:rPr>
    </w:lvl>
    <w:lvl w:ilvl="1" w:tplc="4EEAB766">
      <w:start w:val="1"/>
      <w:numFmt w:val="bullet"/>
      <w:lvlText w:val="o"/>
      <w:lvlJc w:val="left"/>
      <w:pPr>
        <w:ind w:left="2149" w:hanging="360"/>
      </w:pPr>
      <w:rPr>
        <w:rFonts w:ascii="Courier New" w:hAnsi="Courier New" w:cs="Courier New" w:hint="default"/>
      </w:rPr>
    </w:lvl>
    <w:lvl w:ilvl="2" w:tplc="58FACBB4">
      <w:start w:val="1"/>
      <w:numFmt w:val="bullet"/>
      <w:lvlText w:val=""/>
      <w:lvlJc w:val="left"/>
      <w:pPr>
        <w:ind w:left="2869" w:hanging="360"/>
      </w:pPr>
      <w:rPr>
        <w:rFonts w:ascii="Wingdings" w:hAnsi="Wingdings" w:hint="default"/>
      </w:rPr>
    </w:lvl>
    <w:lvl w:ilvl="3" w:tplc="3828CEFC">
      <w:start w:val="1"/>
      <w:numFmt w:val="bullet"/>
      <w:lvlText w:val=""/>
      <w:lvlJc w:val="left"/>
      <w:pPr>
        <w:ind w:left="3589" w:hanging="360"/>
      </w:pPr>
      <w:rPr>
        <w:rFonts w:ascii="Symbol" w:hAnsi="Symbol" w:hint="default"/>
      </w:rPr>
    </w:lvl>
    <w:lvl w:ilvl="4" w:tplc="22EABCD6">
      <w:start w:val="1"/>
      <w:numFmt w:val="bullet"/>
      <w:lvlText w:val="o"/>
      <w:lvlJc w:val="left"/>
      <w:pPr>
        <w:ind w:left="4309" w:hanging="360"/>
      </w:pPr>
      <w:rPr>
        <w:rFonts w:ascii="Courier New" w:hAnsi="Courier New" w:cs="Courier New" w:hint="default"/>
      </w:rPr>
    </w:lvl>
    <w:lvl w:ilvl="5" w:tplc="038A380E">
      <w:start w:val="1"/>
      <w:numFmt w:val="bullet"/>
      <w:lvlText w:val=""/>
      <w:lvlJc w:val="left"/>
      <w:pPr>
        <w:ind w:left="5029" w:hanging="360"/>
      </w:pPr>
      <w:rPr>
        <w:rFonts w:ascii="Wingdings" w:hAnsi="Wingdings" w:hint="default"/>
      </w:rPr>
    </w:lvl>
    <w:lvl w:ilvl="6" w:tplc="D27EE948">
      <w:start w:val="1"/>
      <w:numFmt w:val="bullet"/>
      <w:lvlText w:val=""/>
      <w:lvlJc w:val="left"/>
      <w:pPr>
        <w:ind w:left="5749" w:hanging="360"/>
      </w:pPr>
      <w:rPr>
        <w:rFonts w:ascii="Symbol" w:hAnsi="Symbol" w:hint="default"/>
      </w:rPr>
    </w:lvl>
    <w:lvl w:ilvl="7" w:tplc="F8D8054E">
      <w:start w:val="1"/>
      <w:numFmt w:val="bullet"/>
      <w:lvlText w:val="o"/>
      <w:lvlJc w:val="left"/>
      <w:pPr>
        <w:ind w:left="6469" w:hanging="360"/>
      </w:pPr>
      <w:rPr>
        <w:rFonts w:ascii="Courier New" w:hAnsi="Courier New" w:cs="Courier New" w:hint="default"/>
      </w:rPr>
    </w:lvl>
    <w:lvl w:ilvl="8" w:tplc="EC9A7DE6">
      <w:start w:val="1"/>
      <w:numFmt w:val="bullet"/>
      <w:lvlText w:val=""/>
      <w:lvlJc w:val="left"/>
      <w:pPr>
        <w:ind w:left="7189" w:hanging="360"/>
      </w:pPr>
      <w:rPr>
        <w:rFonts w:ascii="Wingdings" w:hAnsi="Wingdings" w:hint="default"/>
      </w:rPr>
    </w:lvl>
  </w:abstractNum>
  <w:abstractNum w:abstractNumId="95">
    <w:nsid w:val="71B32EA1"/>
    <w:multiLevelType w:val="hybridMultilevel"/>
    <w:tmpl w:val="1FAED280"/>
    <w:lvl w:ilvl="0" w:tplc="FA681F94">
      <w:start w:val="1"/>
      <w:numFmt w:val="bullet"/>
      <w:lvlText w:val=""/>
      <w:lvlJc w:val="left"/>
      <w:pPr>
        <w:tabs>
          <w:tab w:val="num" w:pos="720"/>
        </w:tabs>
        <w:ind w:left="720" w:hanging="360"/>
      </w:pPr>
      <w:rPr>
        <w:rFonts w:ascii="Symbol" w:hAnsi="Symbol" w:hint="default"/>
        <w:sz w:val="20"/>
      </w:rPr>
    </w:lvl>
    <w:lvl w:ilvl="1" w:tplc="D5DE3672">
      <w:start w:val="1"/>
      <w:numFmt w:val="bullet"/>
      <w:lvlText w:val=""/>
      <w:lvlJc w:val="left"/>
      <w:pPr>
        <w:tabs>
          <w:tab w:val="num" w:pos="1440"/>
        </w:tabs>
        <w:ind w:left="1440" w:hanging="360"/>
      </w:pPr>
      <w:rPr>
        <w:rFonts w:ascii="Symbol" w:hAnsi="Symbol" w:hint="default"/>
        <w:sz w:val="20"/>
      </w:rPr>
    </w:lvl>
    <w:lvl w:ilvl="2" w:tplc="35100026">
      <w:start w:val="1"/>
      <w:numFmt w:val="bullet"/>
      <w:lvlText w:val=""/>
      <w:lvlJc w:val="left"/>
      <w:pPr>
        <w:tabs>
          <w:tab w:val="num" w:pos="2160"/>
        </w:tabs>
        <w:ind w:left="2160" w:hanging="360"/>
      </w:pPr>
      <w:rPr>
        <w:rFonts w:ascii="Symbol" w:hAnsi="Symbol" w:hint="default"/>
        <w:sz w:val="20"/>
      </w:rPr>
    </w:lvl>
    <w:lvl w:ilvl="3" w:tplc="3070B152">
      <w:start w:val="1"/>
      <w:numFmt w:val="bullet"/>
      <w:lvlText w:val=""/>
      <w:lvlJc w:val="left"/>
      <w:pPr>
        <w:tabs>
          <w:tab w:val="num" w:pos="2880"/>
        </w:tabs>
        <w:ind w:left="2880" w:hanging="360"/>
      </w:pPr>
      <w:rPr>
        <w:rFonts w:ascii="Symbol" w:hAnsi="Symbol" w:hint="default"/>
        <w:sz w:val="20"/>
      </w:rPr>
    </w:lvl>
    <w:lvl w:ilvl="4" w:tplc="2AEACA4E">
      <w:start w:val="1"/>
      <w:numFmt w:val="bullet"/>
      <w:lvlText w:val=""/>
      <w:lvlJc w:val="left"/>
      <w:pPr>
        <w:tabs>
          <w:tab w:val="num" w:pos="3600"/>
        </w:tabs>
        <w:ind w:left="3600" w:hanging="360"/>
      </w:pPr>
      <w:rPr>
        <w:rFonts w:ascii="Symbol" w:hAnsi="Symbol" w:hint="default"/>
        <w:sz w:val="20"/>
      </w:rPr>
    </w:lvl>
    <w:lvl w:ilvl="5" w:tplc="CF8CBB9C">
      <w:start w:val="1"/>
      <w:numFmt w:val="bullet"/>
      <w:lvlText w:val=""/>
      <w:lvlJc w:val="left"/>
      <w:pPr>
        <w:tabs>
          <w:tab w:val="num" w:pos="4320"/>
        </w:tabs>
        <w:ind w:left="4320" w:hanging="360"/>
      </w:pPr>
      <w:rPr>
        <w:rFonts w:ascii="Symbol" w:hAnsi="Symbol" w:hint="default"/>
        <w:sz w:val="20"/>
      </w:rPr>
    </w:lvl>
    <w:lvl w:ilvl="6" w:tplc="CB0E5062">
      <w:start w:val="1"/>
      <w:numFmt w:val="bullet"/>
      <w:lvlText w:val=""/>
      <w:lvlJc w:val="left"/>
      <w:pPr>
        <w:tabs>
          <w:tab w:val="num" w:pos="5040"/>
        </w:tabs>
        <w:ind w:left="5040" w:hanging="360"/>
      </w:pPr>
      <w:rPr>
        <w:rFonts w:ascii="Symbol" w:hAnsi="Symbol" w:hint="default"/>
        <w:sz w:val="20"/>
      </w:rPr>
    </w:lvl>
    <w:lvl w:ilvl="7" w:tplc="1244F964">
      <w:start w:val="1"/>
      <w:numFmt w:val="bullet"/>
      <w:lvlText w:val=""/>
      <w:lvlJc w:val="left"/>
      <w:pPr>
        <w:tabs>
          <w:tab w:val="num" w:pos="5760"/>
        </w:tabs>
        <w:ind w:left="5760" w:hanging="360"/>
      </w:pPr>
      <w:rPr>
        <w:rFonts w:ascii="Symbol" w:hAnsi="Symbol" w:hint="default"/>
        <w:sz w:val="20"/>
      </w:rPr>
    </w:lvl>
    <w:lvl w:ilvl="8" w:tplc="0B9A81DA">
      <w:start w:val="1"/>
      <w:numFmt w:val="bullet"/>
      <w:lvlText w:val=""/>
      <w:lvlJc w:val="left"/>
      <w:pPr>
        <w:tabs>
          <w:tab w:val="num" w:pos="6480"/>
        </w:tabs>
        <w:ind w:left="6480" w:hanging="360"/>
      </w:pPr>
      <w:rPr>
        <w:rFonts w:ascii="Symbol" w:hAnsi="Symbol" w:hint="default"/>
        <w:sz w:val="20"/>
      </w:rPr>
    </w:lvl>
  </w:abstractNum>
  <w:abstractNum w:abstractNumId="96">
    <w:nsid w:val="72BC73F0"/>
    <w:multiLevelType w:val="hybridMultilevel"/>
    <w:tmpl w:val="1E6A1CC0"/>
    <w:lvl w:ilvl="0" w:tplc="4176A068">
      <w:start w:val="20"/>
      <w:numFmt w:val="decimal"/>
      <w:lvlText w:val="%1."/>
      <w:lvlJc w:val="left"/>
      <w:pPr>
        <w:tabs>
          <w:tab w:val="num" w:pos="720"/>
        </w:tabs>
        <w:ind w:left="720" w:hanging="360"/>
      </w:pPr>
    </w:lvl>
    <w:lvl w:ilvl="1" w:tplc="37DE9668">
      <w:start w:val="1"/>
      <w:numFmt w:val="decimal"/>
      <w:lvlText w:val="%2."/>
      <w:lvlJc w:val="left"/>
      <w:pPr>
        <w:tabs>
          <w:tab w:val="num" w:pos="1440"/>
        </w:tabs>
        <w:ind w:left="1440" w:hanging="360"/>
      </w:pPr>
    </w:lvl>
    <w:lvl w:ilvl="2" w:tplc="BADC1916">
      <w:start w:val="1"/>
      <w:numFmt w:val="decimal"/>
      <w:lvlText w:val="%3."/>
      <w:lvlJc w:val="left"/>
      <w:pPr>
        <w:tabs>
          <w:tab w:val="num" w:pos="2160"/>
        </w:tabs>
        <w:ind w:left="2160" w:hanging="360"/>
      </w:pPr>
    </w:lvl>
    <w:lvl w:ilvl="3" w:tplc="B32C2C20">
      <w:start w:val="1"/>
      <w:numFmt w:val="decimal"/>
      <w:lvlText w:val="%4."/>
      <w:lvlJc w:val="left"/>
      <w:pPr>
        <w:tabs>
          <w:tab w:val="num" w:pos="2880"/>
        </w:tabs>
        <w:ind w:left="2880" w:hanging="360"/>
      </w:pPr>
    </w:lvl>
    <w:lvl w:ilvl="4" w:tplc="2820B762">
      <w:start w:val="1"/>
      <w:numFmt w:val="decimal"/>
      <w:lvlText w:val="%5."/>
      <w:lvlJc w:val="left"/>
      <w:pPr>
        <w:tabs>
          <w:tab w:val="num" w:pos="3600"/>
        </w:tabs>
        <w:ind w:left="3600" w:hanging="360"/>
      </w:pPr>
    </w:lvl>
    <w:lvl w:ilvl="5" w:tplc="D28E2E1A">
      <w:start w:val="1"/>
      <w:numFmt w:val="decimal"/>
      <w:lvlText w:val="%6."/>
      <w:lvlJc w:val="left"/>
      <w:pPr>
        <w:tabs>
          <w:tab w:val="num" w:pos="4320"/>
        </w:tabs>
        <w:ind w:left="4320" w:hanging="360"/>
      </w:pPr>
    </w:lvl>
    <w:lvl w:ilvl="6" w:tplc="1E96C156">
      <w:start w:val="1"/>
      <w:numFmt w:val="decimal"/>
      <w:lvlText w:val="%7."/>
      <w:lvlJc w:val="left"/>
      <w:pPr>
        <w:tabs>
          <w:tab w:val="num" w:pos="5040"/>
        </w:tabs>
        <w:ind w:left="5040" w:hanging="360"/>
      </w:pPr>
    </w:lvl>
    <w:lvl w:ilvl="7" w:tplc="82047BDE">
      <w:start w:val="1"/>
      <w:numFmt w:val="decimal"/>
      <w:lvlText w:val="%8."/>
      <w:lvlJc w:val="left"/>
      <w:pPr>
        <w:tabs>
          <w:tab w:val="num" w:pos="5760"/>
        </w:tabs>
        <w:ind w:left="5760" w:hanging="360"/>
      </w:pPr>
    </w:lvl>
    <w:lvl w:ilvl="8" w:tplc="83F0166A">
      <w:start w:val="1"/>
      <w:numFmt w:val="decimal"/>
      <w:lvlText w:val="%9."/>
      <w:lvlJc w:val="left"/>
      <w:pPr>
        <w:tabs>
          <w:tab w:val="num" w:pos="6480"/>
        </w:tabs>
        <w:ind w:left="6480" w:hanging="360"/>
      </w:pPr>
    </w:lvl>
  </w:abstractNum>
  <w:abstractNum w:abstractNumId="97">
    <w:nsid w:val="76E504F0"/>
    <w:multiLevelType w:val="hybridMultilevel"/>
    <w:tmpl w:val="4ED48604"/>
    <w:lvl w:ilvl="0" w:tplc="CDB06CB2">
      <w:start w:val="1"/>
      <w:numFmt w:val="bullet"/>
      <w:lvlText w:val=""/>
      <w:lvlJc w:val="left"/>
      <w:pPr>
        <w:ind w:left="720" w:hanging="360"/>
      </w:pPr>
      <w:rPr>
        <w:rFonts w:ascii="Symbol" w:hAnsi="Symbol" w:hint="default"/>
      </w:rPr>
    </w:lvl>
    <w:lvl w:ilvl="1" w:tplc="7C821556">
      <w:start w:val="1"/>
      <w:numFmt w:val="bullet"/>
      <w:lvlText w:val="o"/>
      <w:lvlJc w:val="left"/>
      <w:pPr>
        <w:ind w:left="1440" w:hanging="360"/>
      </w:pPr>
      <w:rPr>
        <w:rFonts w:ascii="Courier New" w:hAnsi="Courier New" w:hint="default"/>
      </w:rPr>
    </w:lvl>
    <w:lvl w:ilvl="2" w:tplc="DA32411A">
      <w:start w:val="1"/>
      <w:numFmt w:val="bullet"/>
      <w:lvlText w:val=""/>
      <w:lvlJc w:val="left"/>
      <w:pPr>
        <w:ind w:left="2160" w:hanging="360"/>
      </w:pPr>
      <w:rPr>
        <w:rFonts w:ascii="Wingdings" w:hAnsi="Wingdings" w:hint="default"/>
      </w:rPr>
    </w:lvl>
    <w:lvl w:ilvl="3" w:tplc="DA08EE64">
      <w:start w:val="1"/>
      <w:numFmt w:val="bullet"/>
      <w:lvlText w:val=""/>
      <w:lvlJc w:val="left"/>
      <w:pPr>
        <w:ind w:left="2880" w:hanging="360"/>
      </w:pPr>
      <w:rPr>
        <w:rFonts w:ascii="Symbol" w:hAnsi="Symbol" w:hint="default"/>
      </w:rPr>
    </w:lvl>
    <w:lvl w:ilvl="4" w:tplc="24CCFA54">
      <w:start w:val="1"/>
      <w:numFmt w:val="bullet"/>
      <w:lvlText w:val="o"/>
      <w:lvlJc w:val="left"/>
      <w:pPr>
        <w:ind w:left="3600" w:hanging="360"/>
      </w:pPr>
      <w:rPr>
        <w:rFonts w:ascii="Courier New" w:hAnsi="Courier New" w:hint="default"/>
      </w:rPr>
    </w:lvl>
    <w:lvl w:ilvl="5" w:tplc="29F27378">
      <w:start w:val="1"/>
      <w:numFmt w:val="bullet"/>
      <w:lvlText w:val=""/>
      <w:lvlJc w:val="left"/>
      <w:pPr>
        <w:ind w:left="4320" w:hanging="360"/>
      </w:pPr>
      <w:rPr>
        <w:rFonts w:ascii="Wingdings" w:hAnsi="Wingdings" w:hint="default"/>
      </w:rPr>
    </w:lvl>
    <w:lvl w:ilvl="6" w:tplc="3C0AA3A6">
      <w:start w:val="1"/>
      <w:numFmt w:val="bullet"/>
      <w:lvlText w:val=""/>
      <w:lvlJc w:val="left"/>
      <w:pPr>
        <w:ind w:left="5040" w:hanging="360"/>
      </w:pPr>
      <w:rPr>
        <w:rFonts w:ascii="Symbol" w:hAnsi="Symbol" w:hint="default"/>
      </w:rPr>
    </w:lvl>
    <w:lvl w:ilvl="7" w:tplc="B87042EA">
      <w:start w:val="1"/>
      <w:numFmt w:val="bullet"/>
      <w:lvlText w:val="o"/>
      <w:lvlJc w:val="left"/>
      <w:pPr>
        <w:ind w:left="5760" w:hanging="360"/>
      </w:pPr>
      <w:rPr>
        <w:rFonts w:ascii="Courier New" w:hAnsi="Courier New" w:hint="default"/>
      </w:rPr>
    </w:lvl>
    <w:lvl w:ilvl="8" w:tplc="614E527E">
      <w:start w:val="1"/>
      <w:numFmt w:val="bullet"/>
      <w:lvlText w:val=""/>
      <w:lvlJc w:val="left"/>
      <w:pPr>
        <w:ind w:left="6480" w:hanging="360"/>
      </w:pPr>
      <w:rPr>
        <w:rFonts w:ascii="Wingdings" w:hAnsi="Wingdings" w:hint="default"/>
      </w:rPr>
    </w:lvl>
  </w:abstractNum>
  <w:abstractNum w:abstractNumId="9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C645CA6"/>
    <w:multiLevelType w:val="hybridMultilevel"/>
    <w:tmpl w:val="503461B6"/>
    <w:lvl w:ilvl="0" w:tplc="FFA64CB0">
      <w:start w:val="1"/>
      <w:numFmt w:val="bullet"/>
      <w:lvlText w:val=""/>
      <w:lvlJc w:val="left"/>
      <w:pPr>
        <w:tabs>
          <w:tab w:val="num" w:pos="720"/>
        </w:tabs>
        <w:ind w:left="720" w:hanging="360"/>
      </w:pPr>
      <w:rPr>
        <w:rFonts w:ascii="Symbol" w:hAnsi="Symbol" w:hint="default"/>
        <w:sz w:val="20"/>
      </w:rPr>
    </w:lvl>
    <w:lvl w:ilvl="1" w:tplc="54B4FFD0">
      <w:start w:val="1"/>
      <w:numFmt w:val="bullet"/>
      <w:lvlText w:val=""/>
      <w:lvlJc w:val="left"/>
      <w:pPr>
        <w:tabs>
          <w:tab w:val="num" w:pos="1440"/>
        </w:tabs>
        <w:ind w:left="1440" w:hanging="360"/>
      </w:pPr>
      <w:rPr>
        <w:rFonts w:ascii="Symbol" w:hAnsi="Symbol" w:hint="default"/>
        <w:sz w:val="20"/>
      </w:rPr>
    </w:lvl>
    <w:lvl w:ilvl="2" w:tplc="5D40BC76">
      <w:start w:val="1"/>
      <w:numFmt w:val="bullet"/>
      <w:lvlText w:val=""/>
      <w:lvlJc w:val="left"/>
      <w:pPr>
        <w:tabs>
          <w:tab w:val="num" w:pos="2160"/>
        </w:tabs>
        <w:ind w:left="2160" w:hanging="360"/>
      </w:pPr>
      <w:rPr>
        <w:rFonts w:ascii="Symbol" w:hAnsi="Symbol" w:hint="default"/>
        <w:sz w:val="20"/>
      </w:rPr>
    </w:lvl>
    <w:lvl w:ilvl="3" w:tplc="7974F30A">
      <w:start w:val="1"/>
      <w:numFmt w:val="bullet"/>
      <w:lvlText w:val=""/>
      <w:lvlJc w:val="left"/>
      <w:pPr>
        <w:tabs>
          <w:tab w:val="num" w:pos="2880"/>
        </w:tabs>
        <w:ind w:left="2880" w:hanging="360"/>
      </w:pPr>
      <w:rPr>
        <w:rFonts w:ascii="Symbol" w:hAnsi="Symbol" w:hint="default"/>
        <w:sz w:val="20"/>
      </w:rPr>
    </w:lvl>
    <w:lvl w:ilvl="4" w:tplc="8F82F81A">
      <w:start w:val="1"/>
      <w:numFmt w:val="bullet"/>
      <w:lvlText w:val=""/>
      <w:lvlJc w:val="left"/>
      <w:pPr>
        <w:tabs>
          <w:tab w:val="num" w:pos="3600"/>
        </w:tabs>
        <w:ind w:left="3600" w:hanging="360"/>
      </w:pPr>
      <w:rPr>
        <w:rFonts w:ascii="Symbol" w:hAnsi="Symbol" w:hint="default"/>
        <w:sz w:val="20"/>
      </w:rPr>
    </w:lvl>
    <w:lvl w:ilvl="5" w:tplc="ACBE7ACE">
      <w:start w:val="1"/>
      <w:numFmt w:val="bullet"/>
      <w:lvlText w:val=""/>
      <w:lvlJc w:val="left"/>
      <w:pPr>
        <w:tabs>
          <w:tab w:val="num" w:pos="4320"/>
        </w:tabs>
        <w:ind w:left="4320" w:hanging="360"/>
      </w:pPr>
      <w:rPr>
        <w:rFonts w:ascii="Symbol" w:hAnsi="Symbol" w:hint="default"/>
        <w:sz w:val="20"/>
      </w:rPr>
    </w:lvl>
    <w:lvl w:ilvl="6" w:tplc="B9D6BBE2">
      <w:start w:val="1"/>
      <w:numFmt w:val="bullet"/>
      <w:lvlText w:val=""/>
      <w:lvlJc w:val="left"/>
      <w:pPr>
        <w:tabs>
          <w:tab w:val="num" w:pos="5040"/>
        </w:tabs>
        <w:ind w:left="5040" w:hanging="360"/>
      </w:pPr>
      <w:rPr>
        <w:rFonts w:ascii="Symbol" w:hAnsi="Symbol" w:hint="default"/>
        <w:sz w:val="20"/>
      </w:rPr>
    </w:lvl>
    <w:lvl w:ilvl="7" w:tplc="3F4EEC4E">
      <w:start w:val="1"/>
      <w:numFmt w:val="bullet"/>
      <w:lvlText w:val=""/>
      <w:lvlJc w:val="left"/>
      <w:pPr>
        <w:tabs>
          <w:tab w:val="num" w:pos="5760"/>
        </w:tabs>
        <w:ind w:left="5760" w:hanging="360"/>
      </w:pPr>
      <w:rPr>
        <w:rFonts w:ascii="Symbol" w:hAnsi="Symbol" w:hint="default"/>
        <w:sz w:val="20"/>
      </w:rPr>
    </w:lvl>
    <w:lvl w:ilvl="8" w:tplc="1ED416A0">
      <w:start w:val="1"/>
      <w:numFmt w:val="bullet"/>
      <w:lvlText w:val=""/>
      <w:lvlJc w:val="left"/>
      <w:pPr>
        <w:tabs>
          <w:tab w:val="num" w:pos="6480"/>
        </w:tabs>
        <w:ind w:left="6480" w:hanging="360"/>
      </w:pPr>
      <w:rPr>
        <w:rFonts w:ascii="Symbol" w:hAnsi="Symbol" w:hint="default"/>
        <w:sz w:val="20"/>
      </w:rPr>
    </w:lvl>
  </w:abstractNum>
  <w:abstractNum w:abstractNumId="100">
    <w:nsid w:val="7C8606E5"/>
    <w:multiLevelType w:val="hybridMultilevel"/>
    <w:tmpl w:val="474C7BF2"/>
    <w:lvl w:ilvl="0" w:tplc="80BA016E">
      <w:start w:val="1"/>
      <w:numFmt w:val="bullet"/>
      <w:lvlText w:val=""/>
      <w:lvlJc w:val="left"/>
      <w:pPr>
        <w:ind w:left="720" w:hanging="360"/>
      </w:pPr>
      <w:rPr>
        <w:rFonts w:ascii="Symbol" w:hAnsi="Symbol" w:hint="default"/>
      </w:rPr>
    </w:lvl>
    <w:lvl w:ilvl="1" w:tplc="30C444B0">
      <w:start w:val="1"/>
      <w:numFmt w:val="bullet"/>
      <w:lvlText w:val="o"/>
      <w:lvlJc w:val="left"/>
      <w:pPr>
        <w:ind w:left="1440" w:hanging="360"/>
      </w:pPr>
      <w:rPr>
        <w:rFonts w:ascii="Courier New" w:hAnsi="Courier New" w:cs="Courier New" w:hint="default"/>
      </w:rPr>
    </w:lvl>
    <w:lvl w:ilvl="2" w:tplc="963ACA58">
      <w:start w:val="1"/>
      <w:numFmt w:val="bullet"/>
      <w:lvlText w:val=""/>
      <w:lvlJc w:val="left"/>
      <w:pPr>
        <w:ind w:left="2160" w:hanging="360"/>
      </w:pPr>
      <w:rPr>
        <w:rFonts w:ascii="Wingdings" w:hAnsi="Wingdings" w:hint="default"/>
      </w:rPr>
    </w:lvl>
    <w:lvl w:ilvl="3" w:tplc="276E2AFA">
      <w:start w:val="1"/>
      <w:numFmt w:val="bullet"/>
      <w:lvlText w:val=""/>
      <w:lvlJc w:val="left"/>
      <w:pPr>
        <w:ind w:left="2880" w:hanging="360"/>
      </w:pPr>
      <w:rPr>
        <w:rFonts w:ascii="Symbol" w:hAnsi="Symbol" w:hint="default"/>
      </w:rPr>
    </w:lvl>
    <w:lvl w:ilvl="4" w:tplc="3A96DA54">
      <w:start w:val="1"/>
      <w:numFmt w:val="bullet"/>
      <w:lvlText w:val="o"/>
      <w:lvlJc w:val="left"/>
      <w:pPr>
        <w:ind w:left="3600" w:hanging="360"/>
      </w:pPr>
      <w:rPr>
        <w:rFonts w:ascii="Courier New" w:hAnsi="Courier New" w:cs="Courier New" w:hint="default"/>
      </w:rPr>
    </w:lvl>
    <w:lvl w:ilvl="5" w:tplc="59DA5BA2">
      <w:start w:val="1"/>
      <w:numFmt w:val="bullet"/>
      <w:lvlText w:val=""/>
      <w:lvlJc w:val="left"/>
      <w:pPr>
        <w:ind w:left="4320" w:hanging="360"/>
      </w:pPr>
      <w:rPr>
        <w:rFonts w:ascii="Wingdings" w:hAnsi="Wingdings" w:hint="default"/>
      </w:rPr>
    </w:lvl>
    <w:lvl w:ilvl="6" w:tplc="C396C73E">
      <w:start w:val="1"/>
      <w:numFmt w:val="bullet"/>
      <w:lvlText w:val=""/>
      <w:lvlJc w:val="left"/>
      <w:pPr>
        <w:ind w:left="5040" w:hanging="360"/>
      </w:pPr>
      <w:rPr>
        <w:rFonts w:ascii="Symbol" w:hAnsi="Symbol" w:hint="default"/>
      </w:rPr>
    </w:lvl>
    <w:lvl w:ilvl="7" w:tplc="17D4A020">
      <w:start w:val="1"/>
      <w:numFmt w:val="bullet"/>
      <w:lvlText w:val="o"/>
      <w:lvlJc w:val="left"/>
      <w:pPr>
        <w:ind w:left="5760" w:hanging="360"/>
      </w:pPr>
      <w:rPr>
        <w:rFonts w:ascii="Courier New" w:hAnsi="Courier New" w:cs="Courier New" w:hint="default"/>
      </w:rPr>
    </w:lvl>
    <w:lvl w:ilvl="8" w:tplc="6BBA48A2">
      <w:start w:val="1"/>
      <w:numFmt w:val="bullet"/>
      <w:lvlText w:val=""/>
      <w:lvlJc w:val="left"/>
      <w:pPr>
        <w:ind w:left="6480" w:hanging="360"/>
      </w:pPr>
      <w:rPr>
        <w:rFonts w:ascii="Wingdings" w:hAnsi="Wingdings" w:hint="default"/>
      </w:rPr>
    </w:lvl>
  </w:abstractNum>
  <w:abstractNum w:abstractNumId="101">
    <w:nsid w:val="7FE54749"/>
    <w:multiLevelType w:val="hybridMultilevel"/>
    <w:tmpl w:val="EB08414A"/>
    <w:lvl w:ilvl="0" w:tplc="00FAB612">
      <w:start w:val="1"/>
      <w:numFmt w:val="bullet"/>
      <w:lvlText w:val=""/>
      <w:lvlJc w:val="left"/>
      <w:pPr>
        <w:ind w:left="720" w:hanging="360"/>
      </w:pPr>
      <w:rPr>
        <w:rFonts w:ascii="Symbol" w:hAnsi="Symbol" w:hint="default"/>
      </w:rPr>
    </w:lvl>
    <w:lvl w:ilvl="1" w:tplc="6A944D5E">
      <w:start w:val="1"/>
      <w:numFmt w:val="bullet"/>
      <w:lvlText w:val="o"/>
      <w:lvlJc w:val="left"/>
      <w:pPr>
        <w:ind w:left="1440" w:hanging="360"/>
      </w:pPr>
      <w:rPr>
        <w:rFonts w:ascii="Courier New" w:hAnsi="Courier New" w:cs="Courier New" w:hint="default"/>
      </w:rPr>
    </w:lvl>
    <w:lvl w:ilvl="2" w:tplc="76E6EC50">
      <w:start w:val="1"/>
      <w:numFmt w:val="bullet"/>
      <w:lvlText w:val=""/>
      <w:lvlJc w:val="left"/>
      <w:pPr>
        <w:ind w:left="2160" w:hanging="360"/>
      </w:pPr>
      <w:rPr>
        <w:rFonts w:ascii="Wingdings" w:hAnsi="Wingdings" w:hint="default"/>
      </w:rPr>
    </w:lvl>
    <w:lvl w:ilvl="3" w:tplc="4490D8C2">
      <w:start w:val="1"/>
      <w:numFmt w:val="bullet"/>
      <w:lvlText w:val=""/>
      <w:lvlJc w:val="left"/>
      <w:pPr>
        <w:ind w:left="2880" w:hanging="360"/>
      </w:pPr>
      <w:rPr>
        <w:rFonts w:ascii="Symbol" w:hAnsi="Symbol" w:hint="default"/>
      </w:rPr>
    </w:lvl>
    <w:lvl w:ilvl="4" w:tplc="01E2A980">
      <w:start w:val="1"/>
      <w:numFmt w:val="bullet"/>
      <w:lvlText w:val="o"/>
      <w:lvlJc w:val="left"/>
      <w:pPr>
        <w:ind w:left="3600" w:hanging="360"/>
      </w:pPr>
      <w:rPr>
        <w:rFonts w:ascii="Courier New" w:hAnsi="Courier New" w:cs="Courier New" w:hint="default"/>
      </w:rPr>
    </w:lvl>
    <w:lvl w:ilvl="5" w:tplc="334064C4">
      <w:start w:val="1"/>
      <w:numFmt w:val="bullet"/>
      <w:lvlText w:val=""/>
      <w:lvlJc w:val="left"/>
      <w:pPr>
        <w:ind w:left="4320" w:hanging="360"/>
      </w:pPr>
      <w:rPr>
        <w:rFonts w:ascii="Wingdings" w:hAnsi="Wingdings" w:hint="default"/>
      </w:rPr>
    </w:lvl>
    <w:lvl w:ilvl="6" w:tplc="250A796C">
      <w:start w:val="1"/>
      <w:numFmt w:val="bullet"/>
      <w:lvlText w:val=""/>
      <w:lvlJc w:val="left"/>
      <w:pPr>
        <w:ind w:left="5040" w:hanging="360"/>
      </w:pPr>
      <w:rPr>
        <w:rFonts w:ascii="Symbol" w:hAnsi="Symbol" w:hint="default"/>
      </w:rPr>
    </w:lvl>
    <w:lvl w:ilvl="7" w:tplc="AA502F08">
      <w:start w:val="1"/>
      <w:numFmt w:val="bullet"/>
      <w:lvlText w:val="o"/>
      <w:lvlJc w:val="left"/>
      <w:pPr>
        <w:ind w:left="5760" w:hanging="360"/>
      </w:pPr>
      <w:rPr>
        <w:rFonts w:ascii="Courier New" w:hAnsi="Courier New" w:cs="Courier New" w:hint="default"/>
      </w:rPr>
    </w:lvl>
    <w:lvl w:ilvl="8" w:tplc="92CAE786">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5"/>
  </w:num>
  <w:num w:numId="8">
    <w:abstractNumId w:val="66"/>
  </w:num>
  <w:num w:numId="9">
    <w:abstractNumId w:val="98"/>
  </w:num>
  <w:num w:numId="10">
    <w:abstractNumId w:val="63"/>
  </w:num>
  <w:num w:numId="11">
    <w:abstractNumId w:val="65"/>
  </w:num>
  <w:num w:numId="12">
    <w:abstractNumId w:val="58"/>
  </w:num>
  <w:num w:numId="13">
    <w:abstractNumId w:val="62"/>
  </w:num>
  <w:num w:numId="14">
    <w:abstractNumId w:val="91"/>
  </w:num>
  <w:num w:numId="15">
    <w:abstractNumId w:val="40"/>
  </w:num>
  <w:num w:numId="16">
    <w:abstractNumId w:val="88"/>
  </w:num>
  <w:num w:numId="17">
    <w:abstractNumId w:val="81"/>
  </w:num>
  <w:num w:numId="18">
    <w:abstractNumId w:val="84"/>
  </w:num>
  <w:num w:numId="19">
    <w:abstractNumId w:val="39"/>
  </w:num>
  <w:num w:numId="20">
    <w:abstractNumId w:val="54"/>
  </w:num>
  <w:num w:numId="21">
    <w:abstractNumId w:val="70"/>
  </w:num>
  <w:num w:numId="22">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6"/>
  </w:num>
  <w:num w:numId="24">
    <w:abstractNumId w:val="97"/>
  </w:num>
  <w:num w:numId="25">
    <w:abstractNumId w:val="47"/>
  </w:num>
  <w:num w:numId="26">
    <w:abstractNumId w:val="44"/>
  </w:num>
  <w:num w:numId="27">
    <w:abstractNumId w:val="26"/>
  </w:num>
  <w:num w:numId="28">
    <w:abstractNumId w:val="79"/>
  </w:num>
  <w:num w:numId="29">
    <w:abstractNumId w:val="72"/>
  </w:num>
  <w:num w:numId="30">
    <w:abstractNumId w:val="42"/>
  </w:num>
  <w:num w:numId="31">
    <w:abstractNumId w:val="35"/>
  </w:num>
  <w:num w:numId="32">
    <w:abstractNumId w:val="57"/>
  </w:num>
  <w:num w:numId="33">
    <w:abstractNumId w:val="55"/>
  </w:num>
  <w:num w:numId="34">
    <w:abstractNumId w:val="77"/>
  </w:num>
  <w:num w:numId="35">
    <w:abstractNumId w:val="64"/>
  </w:num>
  <w:num w:numId="36">
    <w:abstractNumId w:val="75"/>
  </w:num>
  <w:num w:numId="37">
    <w:abstractNumId w:val="36"/>
  </w:num>
  <w:num w:numId="38">
    <w:abstractNumId w:val="59"/>
  </w:num>
  <w:num w:numId="39">
    <w:abstractNumId w:val="69"/>
  </w:num>
  <w:num w:numId="40">
    <w:abstractNumId w:val="46"/>
  </w:num>
  <w:num w:numId="41">
    <w:abstractNumId w:val="41"/>
  </w:num>
  <w:num w:numId="42">
    <w:abstractNumId w:val="83"/>
  </w:num>
  <w:num w:numId="43">
    <w:abstractNumId w:val="87"/>
  </w:num>
  <w:num w:numId="44">
    <w:abstractNumId w:val="31"/>
  </w:num>
  <w:num w:numId="45">
    <w:abstractNumId w:val="50"/>
  </w:num>
  <w:num w:numId="46">
    <w:abstractNumId w:val="30"/>
  </w:num>
  <w:num w:numId="47">
    <w:abstractNumId w:val="34"/>
  </w:num>
  <w:num w:numId="48">
    <w:abstractNumId w:val="74"/>
  </w:num>
  <w:num w:numId="49">
    <w:abstractNumId w:val="71"/>
  </w:num>
  <w:num w:numId="50">
    <w:abstractNumId w:val="93"/>
  </w:num>
  <w:num w:numId="51">
    <w:abstractNumId w:val="38"/>
  </w:num>
  <w:num w:numId="52">
    <w:abstractNumId w:val="86"/>
  </w:num>
  <w:num w:numId="53">
    <w:abstractNumId w:val="100"/>
  </w:num>
  <w:num w:numId="54">
    <w:abstractNumId w:val="61"/>
  </w:num>
  <w:num w:numId="55">
    <w:abstractNumId w:val="67"/>
  </w:num>
  <w:num w:numId="56">
    <w:abstractNumId w:val="48"/>
  </w:num>
  <w:num w:numId="57">
    <w:abstractNumId w:val="82"/>
  </w:num>
  <w:num w:numId="58">
    <w:abstractNumId w:val="56"/>
  </w:num>
  <w:num w:numId="59">
    <w:abstractNumId w:val="28"/>
  </w:num>
  <w:num w:numId="60">
    <w:abstractNumId w:val="73"/>
  </w:num>
  <w:num w:numId="61">
    <w:abstractNumId w:val="96"/>
  </w:num>
  <w:num w:numId="62">
    <w:abstractNumId w:val="29"/>
  </w:num>
  <w:num w:numId="63">
    <w:abstractNumId w:val="80"/>
  </w:num>
  <w:num w:numId="64">
    <w:abstractNumId w:val="95"/>
  </w:num>
  <w:num w:numId="65">
    <w:abstractNumId w:val="92"/>
  </w:num>
  <w:num w:numId="66">
    <w:abstractNumId w:val="101"/>
  </w:num>
  <w:num w:numId="67">
    <w:abstractNumId w:val="68"/>
  </w:num>
  <w:num w:numId="68">
    <w:abstractNumId w:val="99"/>
  </w:num>
  <w:num w:numId="69">
    <w:abstractNumId w:val="78"/>
  </w:num>
  <w:num w:numId="70">
    <w:abstractNumId w:val="23"/>
  </w:num>
  <w:num w:numId="71">
    <w:abstractNumId w:val="45"/>
  </w:num>
  <w:num w:numId="72">
    <w:abstractNumId w:val="24"/>
  </w:num>
  <w:num w:numId="73">
    <w:abstractNumId w:val="49"/>
  </w:num>
  <w:num w:numId="74">
    <w:abstractNumId w:val="60"/>
  </w:num>
  <w:num w:numId="75">
    <w:abstractNumId w:val="37"/>
  </w:num>
  <w:num w:numId="76">
    <w:abstractNumId w:val="51"/>
  </w:num>
  <w:num w:numId="77">
    <w:abstractNumId w:val="25"/>
  </w:num>
  <w:num w:numId="78">
    <w:abstractNumId w:val="27"/>
  </w:num>
  <w:num w:numId="79">
    <w:abstractNumId w:val="53"/>
  </w:num>
  <w:num w:numId="80">
    <w:abstractNumId w:val="33"/>
  </w:num>
  <w:num w:numId="81">
    <w:abstractNumId w:val="94"/>
  </w:num>
  <w:num w:numId="82">
    <w:abstractNumId w:val="52"/>
  </w:num>
  <w:num w:numId="83">
    <w:abstractNumId w:val="22"/>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C08"/>
    <w:rsid w:val="002212A0"/>
    <w:rsid w:val="002212EA"/>
    <w:rsid w:val="00221BE8"/>
    <w:rsid w:val="00221C1A"/>
    <w:rsid w:val="00222142"/>
    <w:rsid w:val="002224C4"/>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1578"/>
    <w:rsid w:val="007B1EA6"/>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60E3"/>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086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7C3F"/>
    <w:rsid w:val="00D57F19"/>
    <w:rsid w:val="00D6145F"/>
    <w:rsid w:val="00D6155E"/>
    <w:rsid w:val="00D6187B"/>
    <w:rsid w:val="00D625B0"/>
    <w:rsid w:val="00D63FA8"/>
    <w:rsid w:val="00D640D0"/>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B6F"/>
    <w:rsid w:val="00F36ED4"/>
    <w:rsid w:val="00F3754B"/>
    <w:rsid w:val="00F37FDB"/>
    <w:rsid w:val="00F40A6F"/>
    <w:rsid w:val="00F4187B"/>
    <w:rsid w:val="00F41AE2"/>
    <w:rsid w:val="00F43070"/>
    <w:rsid w:val="00F43C8E"/>
    <w:rsid w:val="00F443A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uiPriority w:val="34"/>
    <w:qFormat/>
    <w:rsid w:val="00F76448"/>
    <w:rPr>
      <w:sz w:val="24"/>
      <w:szCs w:val="24"/>
    </w:rPr>
  </w:style>
  <w:style w:type="character" w:customStyle="1" w:styleId="42">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uiPriority w:val="1"/>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3">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1">
    <w:name w:val="Title"/>
    <w:basedOn w:val="a0"/>
    <w:next w:val="aff2"/>
    <w:link w:val="36"/>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7">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uiPriority w:val="99"/>
    <w:rsid w:val="00F76448"/>
    <w:rPr>
      <w:b/>
      <w:bCs/>
    </w:rPr>
  </w:style>
  <w:style w:type="paragraph" w:styleId="aff6">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8">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uiPriority w:val="1"/>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9">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9"/>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locked/>
    <w:rsid w:val="00272356"/>
    <w:rPr>
      <w:sz w:val="28"/>
      <w:lang w:eastAsia="ar-SA"/>
    </w:rPr>
  </w:style>
  <w:style w:type="character" w:customStyle="1" w:styleId="stageinfospantext">
    <w:name w:val="stage_info_span_text"/>
    <w:basedOn w:val="a1"/>
    <w:rsid w:val="00FB7331"/>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FB7331"/>
    <w:rPr>
      <w:lang w:eastAsia="ar-SA"/>
    </w:rPr>
  </w:style>
  <w:style w:type="character" w:customStyle="1" w:styleId="36">
    <w:name w:val="Название Знак3"/>
    <w:basedOn w:val="a1"/>
    <w:link w:val="aff1"/>
    <w:rsid w:val="00FB7331"/>
    <w:rPr>
      <w:rFonts w:ascii="Arial" w:hAnsi="Arial" w:cs="Arial"/>
      <w:b/>
      <w:bCs/>
      <w:kern w:val="1"/>
      <w:sz w:val="32"/>
      <w:szCs w:val="32"/>
      <w:lang w:eastAsia="ar-SA"/>
    </w:rPr>
  </w:style>
  <w:style w:type="character" w:customStyle="1" w:styleId="1f2">
    <w:name w:val="Подзаголовок Знак1"/>
    <w:basedOn w:val="a1"/>
    <w:link w:val="aff2"/>
    <w:rsid w:val="00FB7331"/>
    <w:rPr>
      <w:b/>
      <w:bCs/>
      <w:sz w:val="24"/>
      <w:szCs w:val="24"/>
      <w:lang w:eastAsia="ar-SA"/>
    </w:rPr>
  </w:style>
  <w:style w:type="character" w:customStyle="1" w:styleId="1f4">
    <w:name w:val="Тема примечания Знак1"/>
    <w:basedOn w:val="1fe"/>
    <w:link w:val="aff5"/>
    <w:uiPriority w:val="99"/>
    <w:rsid w:val="00FB7331"/>
    <w:rPr>
      <w:b/>
      <w:bCs/>
      <w:lang w:eastAsia="ar-SA"/>
    </w:rPr>
  </w:style>
  <w:style w:type="character" w:customStyle="1" w:styleId="1f5">
    <w:name w:val="Текст выноски Знак1"/>
    <w:basedOn w:val="a1"/>
    <w:link w:val="aff6"/>
    <w:uiPriority w:val="99"/>
    <w:rsid w:val="00FB7331"/>
    <w:rPr>
      <w:rFonts w:ascii="Tahoma" w:hAnsi="Tahoma"/>
      <w:sz w:val="16"/>
      <w:szCs w:val="16"/>
      <w:lang w:eastAsia="ar-SA"/>
    </w:rPr>
  </w:style>
  <w:style w:type="character" w:customStyle="1" w:styleId="1fd">
    <w:name w:val="Текст концевой сноски Знак1"/>
    <w:basedOn w:val="a1"/>
    <w:link w:val="affc"/>
    <w:uiPriority w:val="99"/>
    <w:rsid w:val="00FB7331"/>
    <w:rPr>
      <w:lang w:eastAsia="ar-SA"/>
    </w:rPr>
  </w:style>
  <w:style w:type="paragraph" w:customStyle="1" w:styleId="Standard">
    <w:name w:val="Standard"/>
    <w:qFormat/>
    <w:rsid w:val="006D6C97"/>
    <w:pPr>
      <w:suppressAutoHyphens/>
      <w:autoSpaceDN w:val="0"/>
    </w:pPr>
    <w:rPr>
      <w:color w:val="00000A"/>
      <w:kern w:val="3"/>
      <w:sz w:val="24"/>
      <w:szCs w:val="24"/>
      <w:lang w:eastAsia="ar-SA"/>
    </w:rPr>
  </w:style>
  <w:style w:type="paragraph" w:customStyle="1" w:styleId="paragraph">
    <w:name w:val="paragraph"/>
    <w:basedOn w:val="a0"/>
    <w:rsid w:val="007B1EA6"/>
    <w:pPr>
      <w:suppressAutoHyphens w:val="0"/>
      <w:spacing w:before="100" w:beforeAutospacing="1" w:after="100" w:afterAutospacing="1"/>
    </w:pPr>
    <w:rPr>
      <w:lang w:eastAsia="ru-RU"/>
    </w:rPr>
  </w:style>
  <w:style w:type="character" w:customStyle="1" w:styleId="normaltextrun">
    <w:name w:val="normaltextrun"/>
    <w:basedOn w:val="a1"/>
    <w:rsid w:val="007B1EA6"/>
  </w:style>
  <w:style w:type="character" w:customStyle="1" w:styleId="eop">
    <w:name w:val="eop"/>
    <w:basedOn w:val="a1"/>
    <w:rsid w:val="007B1EA6"/>
  </w:style>
  <w:style w:type="character" w:customStyle="1" w:styleId="afff5">
    <w:name w:val="Название Знак"/>
    <w:basedOn w:val="a1"/>
    <w:uiPriority w:val="99"/>
    <w:rsid w:val="007B1EA6"/>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8">
    <w:name w:val="Название Знак2"/>
    <w:basedOn w:val="a1"/>
    <w:uiPriority w:val="99"/>
    <w:rsid w:val="007B1EA6"/>
    <w:rPr>
      <w:rFonts w:ascii="Arial" w:eastAsia="Times New Roman" w:hAnsi="Arial" w:cs="Arial"/>
      <w:b/>
      <w:bCs/>
      <w:kern w:val="1"/>
      <w:sz w:val="32"/>
      <w:szCs w:val="32"/>
      <w:lang w:eastAsia="ar-SA"/>
    </w:rPr>
  </w:style>
  <w:style w:type="character" w:customStyle="1" w:styleId="1f6">
    <w:name w:val="Абзац списка Знак1"/>
    <w:link w:val="aff7"/>
    <w:uiPriority w:val="34"/>
    <w:rsid w:val="007B1EA6"/>
    <w:rPr>
      <w:sz w:val="24"/>
      <w:szCs w:val="24"/>
      <w:lang w:eastAsia="ar-SA"/>
    </w:rPr>
  </w:style>
  <w:style w:type="paragraph" w:customStyle="1" w:styleId="Heading5">
    <w:name w:val="Heading 5"/>
    <w:basedOn w:val="a0"/>
    <w:next w:val="a0"/>
    <w:link w:val="Heading5Char"/>
    <w:uiPriority w:val="9"/>
    <w:unhideWhenUsed/>
    <w:qFormat/>
    <w:rsid w:val="007B1EA6"/>
    <w:pPr>
      <w:keepNext/>
      <w:keepLines/>
      <w:suppressAutoHyphens w:val="0"/>
      <w:spacing w:before="320" w:after="200"/>
      <w:outlineLvl w:val="4"/>
    </w:pPr>
    <w:rPr>
      <w:rFonts w:ascii="Arial" w:eastAsia="Arial" w:hAnsi="Arial" w:cs="Arial"/>
      <w:b/>
      <w:bCs/>
    </w:rPr>
  </w:style>
  <w:style w:type="paragraph" w:customStyle="1" w:styleId="Heading6">
    <w:name w:val="Heading 6"/>
    <w:basedOn w:val="a0"/>
    <w:next w:val="a0"/>
    <w:link w:val="Heading6Char"/>
    <w:uiPriority w:val="9"/>
    <w:unhideWhenUsed/>
    <w:qFormat/>
    <w:rsid w:val="007B1EA6"/>
    <w:pPr>
      <w:keepNext/>
      <w:keepLines/>
      <w:suppressAutoHyphens w:val="0"/>
      <w:spacing w:before="320" w:after="200"/>
      <w:outlineLvl w:val="5"/>
    </w:pPr>
    <w:rPr>
      <w:rFonts w:ascii="Arial" w:eastAsia="Arial" w:hAnsi="Arial" w:cs="Arial"/>
      <w:b/>
      <w:bCs/>
      <w:sz w:val="22"/>
      <w:szCs w:val="22"/>
    </w:rPr>
  </w:style>
  <w:style w:type="paragraph" w:customStyle="1" w:styleId="Heading7">
    <w:name w:val="Heading 7"/>
    <w:basedOn w:val="a0"/>
    <w:next w:val="a0"/>
    <w:uiPriority w:val="9"/>
    <w:unhideWhenUsed/>
    <w:qFormat/>
    <w:rsid w:val="007B1EA6"/>
    <w:pPr>
      <w:keepNext/>
      <w:keepLines/>
      <w:suppressAutoHyphens w:val="0"/>
      <w:spacing w:before="320" w:after="200"/>
      <w:outlineLvl w:val="6"/>
    </w:pPr>
    <w:rPr>
      <w:rFonts w:ascii="Arial" w:eastAsia="Arial" w:hAnsi="Arial" w:cs="Arial"/>
      <w:b/>
      <w:bCs/>
      <w:i/>
      <w:iCs/>
      <w:sz w:val="22"/>
      <w:szCs w:val="22"/>
    </w:rPr>
  </w:style>
  <w:style w:type="paragraph" w:customStyle="1" w:styleId="Heading8">
    <w:name w:val="Heading 8"/>
    <w:basedOn w:val="a0"/>
    <w:next w:val="a0"/>
    <w:uiPriority w:val="9"/>
    <w:unhideWhenUsed/>
    <w:qFormat/>
    <w:rsid w:val="007B1EA6"/>
    <w:pPr>
      <w:keepNext/>
      <w:keepLines/>
      <w:suppressAutoHyphens w:val="0"/>
      <w:spacing w:before="320" w:after="200"/>
      <w:outlineLvl w:val="7"/>
    </w:pPr>
    <w:rPr>
      <w:rFonts w:ascii="Arial" w:eastAsia="Arial" w:hAnsi="Arial" w:cs="Arial"/>
      <w:i/>
      <w:iCs/>
      <w:sz w:val="22"/>
      <w:szCs w:val="22"/>
    </w:rPr>
  </w:style>
  <w:style w:type="paragraph" w:customStyle="1" w:styleId="Heading9">
    <w:name w:val="Heading 9"/>
    <w:basedOn w:val="a0"/>
    <w:next w:val="a0"/>
    <w:uiPriority w:val="9"/>
    <w:unhideWhenUsed/>
    <w:qFormat/>
    <w:rsid w:val="007B1EA6"/>
    <w:pPr>
      <w:keepNext/>
      <w:keepLines/>
      <w:suppressAutoHyphens w:val="0"/>
      <w:spacing w:before="320" w:after="200"/>
      <w:outlineLvl w:val="8"/>
    </w:pPr>
    <w:rPr>
      <w:rFonts w:ascii="Arial" w:eastAsia="Arial" w:hAnsi="Arial" w:cs="Arial"/>
      <w:i/>
      <w:iCs/>
      <w:sz w:val="21"/>
      <w:szCs w:val="21"/>
    </w:rPr>
  </w:style>
  <w:style w:type="paragraph" w:customStyle="1" w:styleId="Caption">
    <w:name w:val="Caption"/>
    <w:basedOn w:val="a0"/>
    <w:next w:val="a0"/>
    <w:uiPriority w:val="35"/>
    <w:semiHidden/>
    <w:unhideWhenUsed/>
    <w:qFormat/>
    <w:rsid w:val="007B1EA6"/>
    <w:pPr>
      <w:suppressAutoHyphens w:val="0"/>
      <w:spacing w:line="276" w:lineRule="auto"/>
    </w:pPr>
    <w:rPr>
      <w:b/>
      <w:bCs/>
      <w:color w:val="4F81BD" w:themeColor="accent1"/>
      <w:sz w:val="18"/>
      <w:szCs w:val="18"/>
    </w:rPr>
  </w:style>
  <w:style w:type="table" w:customStyle="1" w:styleId="PlainTable1">
    <w:name w:val="Plain Table 1"/>
    <w:basedOn w:val="a2"/>
    <w:uiPriority w:val="59"/>
    <w:rsid w:val="007B1E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7B1EA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7B1EA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2"/>
    <w:uiPriority w:val="99"/>
    <w:rsid w:val="007B1E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2"/>
    <w:uiPriority w:val="99"/>
    <w:rsid w:val="007B1E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2"/>
    <w:uiPriority w:val="59"/>
    <w:rsid w:val="007B1EA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2"/>
    <w:uiPriority w:val="99"/>
    <w:rsid w:val="007B1EA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2"/>
    <w:uiPriority w:val="99"/>
    <w:rsid w:val="007B1EA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2"/>
    <w:uiPriority w:val="99"/>
    <w:rsid w:val="007B1EA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2"/>
    <w:uiPriority w:val="99"/>
    <w:rsid w:val="007B1E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2"/>
    <w:uiPriority w:val="99"/>
    <w:rsid w:val="007B1E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2"/>
    <w:uiPriority w:val="99"/>
    <w:rsid w:val="007B1EA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2"/>
    <w:uiPriority w:val="99"/>
    <w:rsid w:val="007B1E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2"/>
    <w:uiPriority w:val="99"/>
    <w:rsid w:val="007B1EA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Heading1">
    <w:name w:val="Heading 1"/>
    <w:basedOn w:val="a0"/>
    <w:next w:val="a0"/>
    <w:uiPriority w:val="9"/>
    <w:qFormat/>
    <w:rsid w:val="007B1EA6"/>
    <w:pPr>
      <w:keepNext/>
      <w:numPr>
        <w:numId w:val="39"/>
      </w:numPr>
      <w:suppressAutoHyphens w:val="0"/>
      <w:spacing w:before="240" w:after="60"/>
      <w:ind w:left="540" w:firstLine="0"/>
      <w:outlineLvl w:val="0"/>
    </w:pPr>
    <w:rPr>
      <w:rFonts w:eastAsia="MS Mincho" w:cs="Arial"/>
      <w:b/>
      <w:bCs/>
      <w:sz w:val="32"/>
      <w:szCs w:val="32"/>
    </w:rPr>
  </w:style>
  <w:style w:type="paragraph" w:customStyle="1" w:styleId="Heading2">
    <w:name w:val="Heading 2"/>
    <w:basedOn w:val="a0"/>
    <w:next w:val="a0"/>
    <w:qFormat/>
    <w:rsid w:val="007B1EA6"/>
    <w:pPr>
      <w:keepNext/>
      <w:numPr>
        <w:ilvl w:val="1"/>
        <w:numId w:val="39"/>
      </w:numPr>
      <w:suppressAutoHyphens w:val="0"/>
      <w:spacing w:before="240" w:after="60"/>
      <w:outlineLvl w:val="1"/>
    </w:pPr>
    <w:rPr>
      <w:rFonts w:cs="Arial"/>
      <w:b/>
      <w:bCs/>
      <w:i/>
      <w:iCs/>
      <w:sz w:val="28"/>
      <w:szCs w:val="28"/>
    </w:rPr>
  </w:style>
  <w:style w:type="paragraph" w:customStyle="1" w:styleId="Heading3">
    <w:name w:val="Heading 3"/>
    <w:basedOn w:val="a0"/>
    <w:next w:val="a0"/>
    <w:qFormat/>
    <w:rsid w:val="007B1EA6"/>
    <w:pPr>
      <w:keepNext/>
      <w:numPr>
        <w:ilvl w:val="2"/>
        <w:numId w:val="39"/>
      </w:numPr>
      <w:suppressAutoHyphens w:val="0"/>
      <w:spacing w:before="240" w:after="60"/>
      <w:outlineLvl w:val="2"/>
    </w:pPr>
    <w:rPr>
      <w:rFonts w:ascii="Arial" w:hAnsi="Arial"/>
      <w:b/>
      <w:bCs/>
      <w:sz w:val="26"/>
      <w:szCs w:val="26"/>
    </w:rPr>
  </w:style>
  <w:style w:type="paragraph" w:customStyle="1" w:styleId="Heading4">
    <w:name w:val="Heading 4"/>
    <w:basedOn w:val="a0"/>
    <w:next w:val="a0"/>
    <w:qFormat/>
    <w:rsid w:val="007B1EA6"/>
    <w:pPr>
      <w:keepNext/>
      <w:numPr>
        <w:ilvl w:val="3"/>
        <w:numId w:val="39"/>
      </w:numPr>
      <w:suppressAutoHyphens w:val="0"/>
      <w:spacing w:before="240" w:after="60"/>
      <w:outlineLvl w:val="3"/>
    </w:pPr>
    <w:rPr>
      <w:b/>
      <w:bCs/>
      <w:sz w:val="28"/>
      <w:szCs w:val="28"/>
    </w:rPr>
  </w:style>
  <w:style w:type="character" w:customStyle="1" w:styleId="QuoteChar">
    <w:name w:val="Quote Char"/>
    <w:uiPriority w:val="29"/>
    <w:rsid w:val="007B1EA6"/>
    <w:rPr>
      <w:i/>
    </w:rPr>
  </w:style>
  <w:style w:type="character" w:customStyle="1" w:styleId="IntenseQuoteChar">
    <w:name w:val="Intense Quote Char"/>
    <w:uiPriority w:val="30"/>
    <w:rsid w:val="007B1EA6"/>
    <w:rPr>
      <w:i/>
    </w:rPr>
  </w:style>
  <w:style w:type="paragraph" w:customStyle="1" w:styleId="Header">
    <w:name w:val="Header"/>
    <w:basedOn w:val="a0"/>
    <w:uiPriority w:val="99"/>
    <w:rsid w:val="007B1EA6"/>
    <w:pPr>
      <w:suppressAutoHyphens w:val="0"/>
    </w:pPr>
  </w:style>
  <w:style w:type="paragraph" w:customStyle="1" w:styleId="Footer">
    <w:name w:val="Footer"/>
    <w:basedOn w:val="a0"/>
    <w:uiPriority w:val="99"/>
    <w:rsid w:val="007B1EA6"/>
    <w:pPr>
      <w:widowControl w:val="0"/>
      <w:suppressAutoHyphens w:val="0"/>
      <w:spacing w:line="300" w:lineRule="auto"/>
      <w:ind w:left="72" w:firstLine="680"/>
      <w:jc w:val="both"/>
    </w:pPr>
    <w:rPr>
      <w:rFonts w:eastAsia="MS Mincho"/>
      <w:spacing w:val="-2"/>
    </w:rPr>
  </w:style>
  <w:style w:type="character" w:customStyle="1" w:styleId="1ff">
    <w:name w:val="Название Знак1"/>
    <w:basedOn w:val="a1"/>
    <w:uiPriority w:val="99"/>
    <w:rsid w:val="007B1EA6"/>
    <w:rPr>
      <w:rFonts w:ascii="Arial" w:hAnsi="Arial" w:cs="Arial"/>
      <w:b/>
      <w:bCs/>
      <w:sz w:val="32"/>
      <w:szCs w:val="32"/>
      <w:lang w:eastAsia="ar-SA"/>
    </w:rPr>
  </w:style>
  <w:style w:type="character" w:customStyle="1" w:styleId="Heading1Char">
    <w:name w:val="Heading 1 Char"/>
    <w:basedOn w:val="a1"/>
    <w:link w:val="13"/>
    <w:rsid w:val="007B1EA6"/>
    <w:rPr>
      <w:rFonts w:eastAsia="MS Mincho" w:cs="Arial"/>
      <w:b/>
      <w:bCs/>
      <w:sz w:val="32"/>
      <w:szCs w:val="32"/>
      <w:lang w:eastAsia="ar-SA"/>
    </w:rPr>
  </w:style>
  <w:style w:type="character" w:customStyle="1" w:styleId="Heading2Char">
    <w:name w:val="Heading 2 Char"/>
    <w:basedOn w:val="a1"/>
    <w:uiPriority w:val="9"/>
    <w:rsid w:val="007B1EA6"/>
    <w:rPr>
      <w:rFonts w:ascii="Arial" w:eastAsia="Arial" w:hAnsi="Arial" w:cs="Arial"/>
      <w:sz w:val="34"/>
    </w:rPr>
  </w:style>
  <w:style w:type="character" w:customStyle="1" w:styleId="Heading3Char">
    <w:name w:val="Heading 3 Char"/>
    <w:basedOn w:val="a1"/>
    <w:link w:val="31"/>
    <w:rsid w:val="007B1EA6"/>
    <w:rPr>
      <w:rFonts w:ascii="Arial" w:hAnsi="Arial"/>
      <w:b/>
      <w:bCs/>
      <w:sz w:val="26"/>
      <w:szCs w:val="26"/>
      <w:lang w:eastAsia="ar-SA"/>
    </w:rPr>
  </w:style>
  <w:style w:type="character" w:customStyle="1" w:styleId="Heading4Char">
    <w:name w:val="Heading 4 Char"/>
    <w:basedOn w:val="a1"/>
    <w:link w:val="41"/>
    <w:rsid w:val="007B1EA6"/>
    <w:rPr>
      <w:b/>
      <w:bCs/>
      <w:sz w:val="28"/>
      <w:szCs w:val="28"/>
      <w:lang w:eastAsia="ar-SA"/>
    </w:rPr>
  </w:style>
  <w:style w:type="character" w:customStyle="1" w:styleId="Heading5Char">
    <w:name w:val="Heading 5 Char"/>
    <w:basedOn w:val="a1"/>
    <w:link w:val="Heading5"/>
    <w:uiPriority w:val="9"/>
    <w:rsid w:val="007B1EA6"/>
    <w:rPr>
      <w:rFonts w:ascii="Arial" w:eastAsia="Arial" w:hAnsi="Arial" w:cs="Arial"/>
      <w:b/>
      <w:bCs/>
      <w:sz w:val="24"/>
      <w:szCs w:val="24"/>
      <w:lang w:eastAsia="ar-SA"/>
    </w:rPr>
  </w:style>
  <w:style w:type="character" w:customStyle="1" w:styleId="Heading6Char">
    <w:name w:val="Heading 6 Char"/>
    <w:basedOn w:val="a1"/>
    <w:link w:val="Heading6"/>
    <w:uiPriority w:val="9"/>
    <w:rsid w:val="007B1EA6"/>
    <w:rPr>
      <w:rFonts w:ascii="Arial" w:eastAsia="Arial" w:hAnsi="Arial" w:cs="Arial"/>
      <w:b/>
      <w:bCs/>
      <w:sz w:val="22"/>
      <w:szCs w:val="22"/>
      <w:lang w:eastAsia="ar-SA"/>
    </w:rPr>
  </w:style>
  <w:style w:type="paragraph" w:customStyle="1" w:styleId="71">
    <w:name w:val="Заголовок 71"/>
    <w:basedOn w:val="a0"/>
    <w:next w:val="a0"/>
    <w:link w:val="Heading7Char"/>
    <w:uiPriority w:val="9"/>
    <w:unhideWhenUsed/>
    <w:qFormat/>
    <w:rsid w:val="007B1EA6"/>
    <w:pPr>
      <w:keepNext/>
      <w:keepLines/>
      <w:suppressAutoHyphens w:val="0"/>
      <w:spacing w:before="320" w:after="200"/>
      <w:outlineLvl w:val="6"/>
    </w:pPr>
    <w:rPr>
      <w:rFonts w:ascii="Arial" w:eastAsia="Arial" w:hAnsi="Arial" w:cs="Arial"/>
      <w:b/>
      <w:bCs/>
      <w:i/>
      <w:iCs/>
      <w:sz w:val="22"/>
      <w:szCs w:val="22"/>
    </w:rPr>
  </w:style>
  <w:style w:type="character" w:customStyle="1" w:styleId="Heading7Char">
    <w:name w:val="Heading 7 Char"/>
    <w:basedOn w:val="a1"/>
    <w:link w:val="71"/>
    <w:uiPriority w:val="9"/>
    <w:rsid w:val="007B1EA6"/>
    <w:rPr>
      <w:rFonts w:ascii="Arial" w:eastAsia="Arial" w:hAnsi="Arial" w:cs="Arial"/>
      <w:b/>
      <w:bCs/>
      <w:i/>
      <w:iCs/>
      <w:sz w:val="22"/>
      <w:szCs w:val="22"/>
      <w:lang w:eastAsia="ar-SA"/>
    </w:rPr>
  </w:style>
  <w:style w:type="paragraph" w:customStyle="1" w:styleId="81">
    <w:name w:val="Заголовок 81"/>
    <w:basedOn w:val="a0"/>
    <w:next w:val="a0"/>
    <w:link w:val="Heading8Char"/>
    <w:uiPriority w:val="9"/>
    <w:unhideWhenUsed/>
    <w:qFormat/>
    <w:rsid w:val="007B1EA6"/>
    <w:pPr>
      <w:keepNext/>
      <w:keepLines/>
      <w:suppressAutoHyphens w:val="0"/>
      <w:spacing w:before="320" w:after="200"/>
      <w:outlineLvl w:val="7"/>
    </w:pPr>
    <w:rPr>
      <w:rFonts w:ascii="Arial" w:eastAsia="Arial" w:hAnsi="Arial" w:cs="Arial"/>
      <w:i/>
      <w:iCs/>
      <w:sz w:val="22"/>
      <w:szCs w:val="22"/>
    </w:rPr>
  </w:style>
  <w:style w:type="character" w:customStyle="1" w:styleId="Heading8Char">
    <w:name w:val="Heading 8 Char"/>
    <w:basedOn w:val="a1"/>
    <w:link w:val="81"/>
    <w:uiPriority w:val="9"/>
    <w:rsid w:val="007B1EA6"/>
    <w:rPr>
      <w:rFonts w:ascii="Arial" w:eastAsia="Arial" w:hAnsi="Arial" w:cs="Arial"/>
      <w:i/>
      <w:iCs/>
      <w:sz w:val="22"/>
      <w:szCs w:val="22"/>
      <w:lang w:eastAsia="ar-SA"/>
    </w:rPr>
  </w:style>
  <w:style w:type="paragraph" w:customStyle="1" w:styleId="91">
    <w:name w:val="Заголовок 91"/>
    <w:basedOn w:val="a0"/>
    <w:next w:val="a0"/>
    <w:link w:val="Heading9Char"/>
    <w:uiPriority w:val="9"/>
    <w:unhideWhenUsed/>
    <w:qFormat/>
    <w:rsid w:val="007B1EA6"/>
    <w:pPr>
      <w:keepNext/>
      <w:keepLines/>
      <w:suppressAutoHyphens w:val="0"/>
      <w:spacing w:before="320" w:after="200"/>
      <w:outlineLvl w:val="8"/>
    </w:pPr>
    <w:rPr>
      <w:rFonts w:ascii="Arial" w:eastAsia="Arial" w:hAnsi="Arial" w:cs="Arial"/>
      <w:i/>
      <w:iCs/>
      <w:sz w:val="21"/>
      <w:szCs w:val="21"/>
    </w:rPr>
  </w:style>
  <w:style w:type="character" w:customStyle="1" w:styleId="Heading9Char">
    <w:name w:val="Heading 9 Char"/>
    <w:basedOn w:val="a1"/>
    <w:link w:val="91"/>
    <w:uiPriority w:val="9"/>
    <w:rsid w:val="007B1EA6"/>
    <w:rPr>
      <w:rFonts w:ascii="Arial" w:eastAsia="Arial" w:hAnsi="Arial" w:cs="Arial"/>
      <w:i/>
      <w:iCs/>
      <w:sz w:val="21"/>
      <w:szCs w:val="21"/>
      <w:lang w:eastAsia="ar-SA"/>
    </w:rPr>
  </w:style>
  <w:style w:type="character" w:customStyle="1" w:styleId="TitleChar">
    <w:name w:val="Title Char"/>
    <w:basedOn w:val="a1"/>
    <w:uiPriority w:val="10"/>
    <w:rsid w:val="007B1EA6"/>
    <w:rPr>
      <w:sz w:val="48"/>
      <w:szCs w:val="48"/>
    </w:rPr>
  </w:style>
  <w:style w:type="character" w:customStyle="1" w:styleId="SubtitleChar">
    <w:name w:val="Subtitle Char"/>
    <w:basedOn w:val="a1"/>
    <w:uiPriority w:val="11"/>
    <w:rsid w:val="007B1EA6"/>
    <w:rPr>
      <w:sz w:val="24"/>
      <w:szCs w:val="24"/>
    </w:rPr>
  </w:style>
  <w:style w:type="paragraph" w:styleId="29">
    <w:name w:val="Quote"/>
    <w:basedOn w:val="a0"/>
    <w:next w:val="a0"/>
    <w:link w:val="2a"/>
    <w:uiPriority w:val="29"/>
    <w:qFormat/>
    <w:rsid w:val="007B1EA6"/>
    <w:pPr>
      <w:suppressAutoHyphens w:val="0"/>
      <w:ind w:left="720" w:right="720"/>
    </w:pPr>
    <w:rPr>
      <w:i/>
    </w:rPr>
  </w:style>
  <w:style w:type="character" w:customStyle="1" w:styleId="2a">
    <w:name w:val="Цитата 2 Знак"/>
    <w:basedOn w:val="a1"/>
    <w:link w:val="29"/>
    <w:uiPriority w:val="29"/>
    <w:rsid w:val="007B1EA6"/>
    <w:rPr>
      <w:i/>
      <w:sz w:val="24"/>
      <w:szCs w:val="24"/>
      <w:lang w:eastAsia="ar-SA"/>
    </w:rPr>
  </w:style>
  <w:style w:type="paragraph" w:styleId="afff6">
    <w:name w:val="Intense Quote"/>
    <w:basedOn w:val="a0"/>
    <w:next w:val="a0"/>
    <w:link w:val="afff7"/>
    <w:uiPriority w:val="30"/>
    <w:qFormat/>
    <w:rsid w:val="007B1EA6"/>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rPr>
  </w:style>
  <w:style w:type="character" w:customStyle="1" w:styleId="afff7">
    <w:name w:val="Выделенная цитата Знак"/>
    <w:basedOn w:val="a1"/>
    <w:link w:val="afff6"/>
    <w:uiPriority w:val="30"/>
    <w:rsid w:val="007B1EA6"/>
    <w:rPr>
      <w:i/>
      <w:sz w:val="24"/>
      <w:szCs w:val="24"/>
      <w:shd w:val="clear" w:color="auto" w:fill="F2F2F2"/>
      <w:lang w:eastAsia="ar-SA"/>
    </w:rPr>
  </w:style>
  <w:style w:type="character" w:customStyle="1" w:styleId="HeaderChar">
    <w:name w:val="Header Char"/>
    <w:basedOn w:val="a1"/>
    <w:uiPriority w:val="99"/>
    <w:rsid w:val="007B1EA6"/>
  </w:style>
  <w:style w:type="character" w:customStyle="1" w:styleId="FooterChar">
    <w:name w:val="Footer Char"/>
    <w:basedOn w:val="a1"/>
    <w:uiPriority w:val="99"/>
    <w:rsid w:val="007B1EA6"/>
  </w:style>
  <w:style w:type="paragraph" w:customStyle="1" w:styleId="2b">
    <w:name w:val="Название объекта2"/>
    <w:basedOn w:val="a0"/>
    <w:next w:val="a0"/>
    <w:uiPriority w:val="35"/>
    <w:semiHidden/>
    <w:unhideWhenUsed/>
    <w:qFormat/>
    <w:rsid w:val="007B1EA6"/>
    <w:pPr>
      <w:suppressAutoHyphens w:val="0"/>
      <w:spacing w:line="276" w:lineRule="auto"/>
    </w:pPr>
    <w:rPr>
      <w:b/>
      <w:bCs/>
      <w:color w:val="4F81BD" w:themeColor="accent1"/>
      <w:sz w:val="18"/>
      <w:szCs w:val="18"/>
    </w:rPr>
  </w:style>
  <w:style w:type="character" w:customStyle="1" w:styleId="CaptionChar">
    <w:name w:val="Caption Char"/>
    <w:uiPriority w:val="99"/>
    <w:rsid w:val="007B1EA6"/>
  </w:style>
  <w:style w:type="table" w:customStyle="1" w:styleId="TableGridLight">
    <w:name w:val="Table Grid Light"/>
    <w:basedOn w:val="a2"/>
    <w:uiPriority w:val="59"/>
    <w:rsid w:val="007B1E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2"/>
    <w:uiPriority w:val="59"/>
    <w:rsid w:val="007B1EA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4">
    <w:name w:val="Таблица простая 21"/>
    <w:basedOn w:val="a2"/>
    <w:uiPriority w:val="59"/>
    <w:rsid w:val="007B1EA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0">
    <w:name w:val="Таблица простая 41"/>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
    <w:name w:val="Таблица простая 51"/>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basedOn w:val="a2"/>
    <w:uiPriority w:val="99"/>
    <w:rsid w:val="007B1EA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7B1EA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7B1EA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7B1EA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7B1EA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7B1EA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7B1EA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2"/>
    <w:uiPriority w:val="99"/>
    <w:rsid w:val="007B1E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7B1EA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7B1EA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7B1EA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7B1EA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7B1EA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7B1EA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2"/>
    <w:uiPriority w:val="99"/>
    <w:rsid w:val="007B1EA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7B1EA6"/>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7B1EA6"/>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7B1EA6"/>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7B1EA6"/>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7B1EA6"/>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7B1EA6"/>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2"/>
    <w:uiPriority w:val="59"/>
    <w:rsid w:val="007B1EA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7B1EA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7B1EA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7B1EA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7B1EA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7B1EA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7B1EA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7B1EA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2"/>
    <w:uiPriority w:val="99"/>
    <w:rsid w:val="007B1EA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7B1EA6"/>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7B1EA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7B1EA6"/>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7B1EA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7B1EA6"/>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7B1EA6"/>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2"/>
    <w:uiPriority w:val="99"/>
    <w:rsid w:val="007B1EA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7B1EA6"/>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7B1EA6"/>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7B1EA6"/>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7B1EA6"/>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7B1EA6"/>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7B1EA6"/>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7B1EA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2"/>
    <w:uiPriority w:val="99"/>
    <w:rsid w:val="007B1EA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7B1EA6"/>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7B1EA6"/>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7B1EA6"/>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7B1EA6"/>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7B1EA6"/>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7B1EA6"/>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2"/>
    <w:uiPriority w:val="99"/>
    <w:rsid w:val="007B1E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7B1EA6"/>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7B1EA6"/>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7B1EA6"/>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7B1EA6"/>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7B1EA6"/>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7B1EA6"/>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2"/>
    <w:uiPriority w:val="99"/>
    <w:rsid w:val="007B1EA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7B1EA6"/>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7B1EA6"/>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7B1EA6"/>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7B1EA6"/>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7B1EA6"/>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7B1EA6"/>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2"/>
    <w:uiPriority w:val="99"/>
    <w:rsid w:val="007B1EA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7B1EA6"/>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7B1EA6"/>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7B1EA6"/>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7B1EA6"/>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7B1EA6"/>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7B1EA6"/>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2"/>
    <w:uiPriority w:val="99"/>
    <w:rsid w:val="007B1E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7B1EA6"/>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7B1EA6"/>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7B1EA6"/>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7B1EA6"/>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7B1EA6"/>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7B1EA6"/>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2"/>
    <w:uiPriority w:val="99"/>
    <w:rsid w:val="007B1EA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7B1EA6"/>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7B1EA6"/>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7B1EA6"/>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7B1EA6"/>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7B1EA6"/>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7B1EA6"/>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7B1EA6"/>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7B1EA6"/>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2"/>
    <w:uiPriority w:val="99"/>
    <w:rsid w:val="007B1EA6"/>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7B1EA6"/>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7B1EA6"/>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7B1EA6"/>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7B1EA6"/>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7B1EA6"/>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7B1EA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7B1EA6"/>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7B1EA6"/>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7B1EA6"/>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7B1EA6"/>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7B1EA6"/>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7B1EA6"/>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EndnoteTextChar">
    <w:name w:val="Endnote Text Char"/>
    <w:uiPriority w:val="99"/>
    <w:rsid w:val="007B1EA6"/>
    <w:rPr>
      <w:sz w:val="20"/>
    </w:rPr>
  </w:style>
  <w:style w:type="paragraph" w:styleId="1ff0">
    <w:name w:val="toc 1"/>
    <w:basedOn w:val="a0"/>
    <w:next w:val="a0"/>
    <w:uiPriority w:val="39"/>
    <w:unhideWhenUsed/>
    <w:rsid w:val="007B1EA6"/>
    <w:pPr>
      <w:suppressAutoHyphens w:val="0"/>
      <w:spacing w:after="57"/>
    </w:pPr>
  </w:style>
  <w:style w:type="paragraph" w:styleId="2c">
    <w:name w:val="toc 2"/>
    <w:basedOn w:val="a0"/>
    <w:next w:val="a0"/>
    <w:uiPriority w:val="39"/>
    <w:unhideWhenUsed/>
    <w:rsid w:val="007B1EA6"/>
    <w:pPr>
      <w:suppressAutoHyphens w:val="0"/>
      <w:spacing w:after="57"/>
      <w:ind w:left="283"/>
    </w:pPr>
  </w:style>
  <w:style w:type="paragraph" w:styleId="3a">
    <w:name w:val="toc 3"/>
    <w:basedOn w:val="a0"/>
    <w:next w:val="a0"/>
    <w:uiPriority w:val="39"/>
    <w:unhideWhenUsed/>
    <w:rsid w:val="007B1EA6"/>
    <w:pPr>
      <w:suppressAutoHyphens w:val="0"/>
      <w:spacing w:after="57"/>
      <w:ind w:left="567"/>
    </w:pPr>
  </w:style>
  <w:style w:type="paragraph" w:styleId="44">
    <w:name w:val="toc 4"/>
    <w:basedOn w:val="a0"/>
    <w:next w:val="a0"/>
    <w:uiPriority w:val="39"/>
    <w:unhideWhenUsed/>
    <w:rsid w:val="007B1EA6"/>
    <w:pPr>
      <w:suppressAutoHyphens w:val="0"/>
      <w:spacing w:after="57"/>
      <w:ind w:left="850"/>
    </w:pPr>
  </w:style>
  <w:style w:type="paragraph" w:styleId="50">
    <w:name w:val="toc 5"/>
    <w:basedOn w:val="a0"/>
    <w:next w:val="a0"/>
    <w:uiPriority w:val="39"/>
    <w:unhideWhenUsed/>
    <w:rsid w:val="007B1EA6"/>
    <w:pPr>
      <w:suppressAutoHyphens w:val="0"/>
      <w:spacing w:after="57"/>
      <w:ind w:left="1134"/>
    </w:pPr>
  </w:style>
  <w:style w:type="paragraph" w:styleId="60">
    <w:name w:val="toc 6"/>
    <w:basedOn w:val="a0"/>
    <w:next w:val="a0"/>
    <w:uiPriority w:val="39"/>
    <w:unhideWhenUsed/>
    <w:rsid w:val="007B1EA6"/>
    <w:pPr>
      <w:suppressAutoHyphens w:val="0"/>
      <w:spacing w:after="57"/>
      <w:ind w:left="1417"/>
    </w:pPr>
  </w:style>
  <w:style w:type="paragraph" w:styleId="70">
    <w:name w:val="toc 7"/>
    <w:basedOn w:val="a0"/>
    <w:next w:val="a0"/>
    <w:uiPriority w:val="39"/>
    <w:unhideWhenUsed/>
    <w:rsid w:val="007B1EA6"/>
    <w:pPr>
      <w:suppressAutoHyphens w:val="0"/>
      <w:spacing w:after="57"/>
      <w:ind w:left="1701"/>
    </w:pPr>
  </w:style>
  <w:style w:type="paragraph" w:styleId="80">
    <w:name w:val="toc 8"/>
    <w:basedOn w:val="a0"/>
    <w:next w:val="a0"/>
    <w:uiPriority w:val="39"/>
    <w:unhideWhenUsed/>
    <w:rsid w:val="007B1EA6"/>
    <w:pPr>
      <w:suppressAutoHyphens w:val="0"/>
      <w:spacing w:after="57"/>
      <w:ind w:left="1984"/>
    </w:pPr>
  </w:style>
  <w:style w:type="paragraph" w:styleId="90">
    <w:name w:val="toc 9"/>
    <w:basedOn w:val="a0"/>
    <w:next w:val="a0"/>
    <w:uiPriority w:val="39"/>
    <w:unhideWhenUsed/>
    <w:rsid w:val="007B1EA6"/>
    <w:pPr>
      <w:suppressAutoHyphens w:val="0"/>
      <w:spacing w:after="57"/>
      <w:ind w:left="2268"/>
    </w:pPr>
  </w:style>
  <w:style w:type="paragraph" w:styleId="afff8">
    <w:name w:val="TOC Heading"/>
    <w:uiPriority w:val="39"/>
    <w:unhideWhenUsed/>
    <w:rsid w:val="007B1EA6"/>
  </w:style>
  <w:style w:type="paragraph" w:styleId="afff9">
    <w:name w:val="table of figures"/>
    <w:basedOn w:val="a0"/>
    <w:next w:val="a0"/>
    <w:uiPriority w:val="99"/>
    <w:unhideWhenUsed/>
    <w:rsid w:val="007B1EA6"/>
    <w:pPr>
      <w:suppressAutoHyphens w:val="0"/>
    </w:pPr>
  </w:style>
  <w:style w:type="paragraph" w:customStyle="1" w:styleId="13">
    <w:name w:val="Заголовок 13"/>
    <w:basedOn w:val="a0"/>
    <w:next w:val="a0"/>
    <w:link w:val="Heading1Char"/>
    <w:qFormat/>
    <w:rsid w:val="007B1EA6"/>
    <w:pPr>
      <w:keepNext/>
      <w:numPr>
        <w:numId w:val="40"/>
      </w:numPr>
      <w:suppressAutoHyphens w:val="0"/>
      <w:spacing w:before="240" w:after="60"/>
      <w:ind w:left="540" w:firstLine="0"/>
      <w:outlineLvl w:val="0"/>
    </w:pPr>
    <w:rPr>
      <w:rFonts w:eastAsia="MS Mincho" w:cs="Arial"/>
      <w:b/>
      <w:bCs/>
      <w:sz w:val="32"/>
      <w:szCs w:val="32"/>
    </w:rPr>
  </w:style>
  <w:style w:type="paragraph" w:customStyle="1" w:styleId="21">
    <w:name w:val="Заголовок 21"/>
    <w:basedOn w:val="a0"/>
    <w:next w:val="a0"/>
    <w:qFormat/>
    <w:rsid w:val="007B1EA6"/>
    <w:pPr>
      <w:keepNext/>
      <w:numPr>
        <w:ilvl w:val="1"/>
        <w:numId w:val="40"/>
      </w:numPr>
      <w:suppressAutoHyphens w:val="0"/>
      <w:spacing w:before="240" w:after="60"/>
      <w:outlineLvl w:val="1"/>
    </w:pPr>
    <w:rPr>
      <w:rFonts w:cs="Arial"/>
      <w:b/>
      <w:bCs/>
      <w:i/>
      <w:iCs/>
      <w:sz w:val="28"/>
      <w:szCs w:val="28"/>
    </w:rPr>
  </w:style>
  <w:style w:type="paragraph" w:customStyle="1" w:styleId="31">
    <w:name w:val="Заголовок 31"/>
    <w:basedOn w:val="a0"/>
    <w:next w:val="a0"/>
    <w:link w:val="Heading3Char"/>
    <w:qFormat/>
    <w:rsid w:val="007B1EA6"/>
    <w:pPr>
      <w:keepNext/>
      <w:numPr>
        <w:ilvl w:val="2"/>
        <w:numId w:val="40"/>
      </w:numPr>
      <w:suppressAutoHyphens w:val="0"/>
      <w:spacing w:before="240" w:after="60"/>
      <w:outlineLvl w:val="2"/>
    </w:pPr>
    <w:rPr>
      <w:rFonts w:ascii="Arial" w:hAnsi="Arial"/>
      <w:b/>
      <w:bCs/>
      <w:sz w:val="26"/>
      <w:szCs w:val="26"/>
    </w:rPr>
  </w:style>
  <w:style w:type="paragraph" w:customStyle="1" w:styleId="41">
    <w:name w:val="Заголовок 41"/>
    <w:basedOn w:val="a0"/>
    <w:next w:val="a0"/>
    <w:link w:val="Heading4Char"/>
    <w:qFormat/>
    <w:rsid w:val="007B1EA6"/>
    <w:pPr>
      <w:keepNext/>
      <w:numPr>
        <w:ilvl w:val="3"/>
        <w:numId w:val="40"/>
      </w:numPr>
      <w:suppressAutoHyphens w:val="0"/>
      <w:spacing w:before="240" w:after="60"/>
      <w:outlineLvl w:val="3"/>
    </w:pPr>
    <w:rPr>
      <w:b/>
      <w:bCs/>
      <w:sz w:val="28"/>
      <w:szCs w:val="28"/>
    </w:rPr>
  </w:style>
  <w:style w:type="paragraph" w:customStyle="1" w:styleId="510">
    <w:name w:val="Заголовок 51"/>
    <w:basedOn w:val="a0"/>
    <w:next w:val="a0"/>
    <w:link w:val="52"/>
    <w:rsid w:val="007B1EA6"/>
    <w:pPr>
      <w:suppressAutoHyphens w:val="0"/>
      <w:spacing w:before="240" w:after="60"/>
      <w:outlineLvl w:val="4"/>
    </w:pPr>
    <w:rPr>
      <w:b/>
      <w:i/>
      <w:sz w:val="26"/>
      <w:szCs w:val="26"/>
      <w:lang w:eastAsia="ru-RU"/>
    </w:rPr>
  </w:style>
  <w:style w:type="paragraph" w:customStyle="1" w:styleId="61">
    <w:name w:val="Заголовок 61"/>
    <w:basedOn w:val="a0"/>
    <w:next w:val="a0"/>
    <w:link w:val="62"/>
    <w:qFormat/>
    <w:rsid w:val="007B1EA6"/>
    <w:pPr>
      <w:suppressAutoHyphens w:val="0"/>
      <w:spacing w:before="240" w:after="60"/>
      <w:outlineLvl w:val="5"/>
    </w:pPr>
    <w:rPr>
      <w:b/>
      <w:bCs/>
      <w:sz w:val="22"/>
      <w:szCs w:val="22"/>
      <w:lang w:eastAsia="ru-RU"/>
    </w:rPr>
  </w:style>
  <w:style w:type="paragraph" w:customStyle="1" w:styleId="1ff1">
    <w:name w:val="Верхний колонтитул1"/>
    <w:basedOn w:val="a0"/>
    <w:uiPriority w:val="99"/>
    <w:rsid w:val="007B1EA6"/>
    <w:pPr>
      <w:suppressAutoHyphens w:val="0"/>
    </w:pPr>
  </w:style>
  <w:style w:type="paragraph" w:customStyle="1" w:styleId="1ff2">
    <w:name w:val="Нижний колонтитул1"/>
    <w:basedOn w:val="a0"/>
    <w:uiPriority w:val="99"/>
    <w:rsid w:val="007B1EA6"/>
    <w:pPr>
      <w:widowControl w:val="0"/>
      <w:suppressAutoHyphens w:val="0"/>
      <w:spacing w:line="300" w:lineRule="auto"/>
      <w:ind w:left="72" w:firstLine="680"/>
      <w:jc w:val="both"/>
    </w:pPr>
    <w:rPr>
      <w:rFonts w:eastAsia="MS Mincho"/>
      <w:spacing w:val="-2"/>
    </w:rPr>
  </w:style>
  <w:style w:type="character" w:customStyle="1" w:styleId="52">
    <w:name w:val="Заголовок 5 Знак"/>
    <w:basedOn w:val="a1"/>
    <w:link w:val="510"/>
    <w:rsid w:val="007B1EA6"/>
    <w:rPr>
      <w:b/>
      <w:i/>
      <w:sz w:val="26"/>
      <w:szCs w:val="26"/>
    </w:rPr>
  </w:style>
  <w:style w:type="character" w:customStyle="1" w:styleId="62">
    <w:name w:val="Заголовок 6 Знак"/>
    <w:basedOn w:val="a1"/>
    <w:link w:val="61"/>
    <w:rsid w:val="007B1EA6"/>
    <w:rPr>
      <w:b/>
      <w:bCs/>
      <w:sz w:val="22"/>
      <w:szCs w:val="22"/>
    </w:rPr>
  </w:style>
  <w:style w:type="paragraph" w:customStyle="1" w:styleId="ConsTitle">
    <w:name w:val="ConsTitle"/>
    <w:rsid w:val="007B1EA6"/>
    <w:pPr>
      <w:widowControl w:val="0"/>
    </w:pPr>
    <w:rPr>
      <w:rFonts w:ascii="Arial" w:eastAsia="Arial" w:hAnsi="Arial"/>
      <w:b/>
      <w:sz w:val="16"/>
      <w:lang w:eastAsia="ar-SA"/>
    </w:rPr>
  </w:style>
  <w:style w:type="paragraph" w:customStyle="1" w:styleId="ConsNonformat">
    <w:name w:val="ConsNonformat"/>
    <w:rsid w:val="007B1EA6"/>
    <w:pPr>
      <w:widowControl w:val="0"/>
    </w:pPr>
    <w:rPr>
      <w:rFonts w:ascii="Courier New" w:eastAsia="Arial" w:hAnsi="Courier New"/>
      <w:lang w:eastAsia="ar-SA"/>
    </w:rPr>
  </w:style>
  <w:style w:type="paragraph" w:customStyle="1" w:styleId="ioieo">
    <w:name w:val="ioieo"/>
    <w:basedOn w:val="a0"/>
    <w:rsid w:val="007B1EA6"/>
    <w:pPr>
      <w:keepNext/>
      <w:tabs>
        <w:tab w:val="left" w:leader="underscore" w:pos="9639"/>
        <w:tab w:val="left" w:leader="underscore" w:pos="9808"/>
      </w:tabs>
      <w:suppressAutoHyphens w:val="0"/>
      <w:spacing w:before="57"/>
      <w:jc w:val="both"/>
    </w:pPr>
    <w:rPr>
      <w:rFonts w:ascii="timeset" w:hAnsi="timeset"/>
      <w:b/>
      <w:color w:val="000000"/>
      <w:sz w:val="18"/>
      <w:szCs w:val="20"/>
    </w:rPr>
  </w:style>
  <w:style w:type="paragraph" w:customStyle="1" w:styleId="Iauiue">
    <w:name w:val="Iau?iue"/>
    <w:rsid w:val="007B1EA6"/>
    <w:rPr>
      <w:rFonts w:eastAsia="Arial"/>
      <w:lang w:eastAsia="ar-SA"/>
    </w:rPr>
  </w:style>
  <w:style w:type="paragraph" w:customStyle="1" w:styleId="afffa">
    <w:name w:val="Простой"/>
    <w:basedOn w:val="a0"/>
    <w:rsid w:val="007B1EA6"/>
    <w:pPr>
      <w:suppressAutoHyphens w:val="0"/>
      <w:spacing w:after="240"/>
    </w:pPr>
    <w:rPr>
      <w:rFonts w:ascii="Arial" w:hAnsi="Arial"/>
      <w:b/>
      <w:color w:val="000000"/>
      <w:spacing w:val="-5"/>
      <w:sz w:val="20"/>
      <w:szCs w:val="20"/>
      <w:lang w:eastAsia="en-US"/>
    </w:rPr>
  </w:style>
  <w:style w:type="paragraph" w:styleId="afffb">
    <w:name w:val="Revision"/>
    <w:hidden/>
    <w:uiPriority w:val="99"/>
    <w:semiHidden/>
    <w:rsid w:val="007B1EA6"/>
    <w:rPr>
      <w:sz w:val="24"/>
      <w:szCs w:val="24"/>
      <w:lang w:eastAsia="ar-SA"/>
    </w:rPr>
  </w:style>
  <w:style w:type="paragraph" w:customStyle="1" w:styleId="Style1">
    <w:name w:val="Style1"/>
    <w:basedOn w:val="a0"/>
    <w:uiPriority w:val="99"/>
    <w:rsid w:val="007B1EA6"/>
    <w:pPr>
      <w:widowControl w:val="0"/>
      <w:suppressAutoHyphens w:val="0"/>
      <w:spacing w:line="355" w:lineRule="exact"/>
      <w:ind w:firstLine="850"/>
      <w:jc w:val="both"/>
    </w:pPr>
    <w:rPr>
      <w:lang w:eastAsia="ru-RU"/>
    </w:rPr>
  </w:style>
  <w:style w:type="paragraph" w:customStyle="1" w:styleId="Style2">
    <w:name w:val="Style2"/>
    <w:basedOn w:val="a0"/>
    <w:uiPriority w:val="99"/>
    <w:rsid w:val="007B1EA6"/>
    <w:pPr>
      <w:widowControl w:val="0"/>
      <w:suppressAutoHyphens w:val="0"/>
      <w:spacing w:line="360" w:lineRule="exact"/>
      <w:ind w:firstLine="854"/>
    </w:pPr>
    <w:rPr>
      <w:lang w:eastAsia="ru-RU"/>
    </w:rPr>
  </w:style>
  <w:style w:type="paragraph" w:customStyle="1" w:styleId="Style3">
    <w:name w:val="Style3"/>
    <w:basedOn w:val="a0"/>
    <w:uiPriority w:val="99"/>
    <w:rsid w:val="007B1EA6"/>
    <w:pPr>
      <w:widowControl w:val="0"/>
      <w:suppressAutoHyphens w:val="0"/>
    </w:pPr>
    <w:rPr>
      <w:lang w:eastAsia="ru-RU"/>
    </w:rPr>
  </w:style>
  <w:style w:type="paragraph" w:customStyle="1" w:styleId="Style5">
    <w:name w:val="Style5"/>
    <w:basedOn w:val="a0"/>
    <w:uiPriority w:val="99"/>
    <w:rsid w:val="007B1EA6"/>
    <w:pPr>
      <w:widowControl w:val="0"/>
      <w:suppressAutoHyphens w:val="0"/>
      <w:spacing w:line="360" w:lineRule="exact"/>
      <w:ind w:firstLine="850"/>
      <w:jc w:val="both"/>
    </w:pPr>
    <w:rPr>
      <w:lang w:eastAsia="ru-RU"/>
    </w:rPr>
  </w:style>
  <w:style w:type="character" w:customStyle="1" w:styleId="FontStyle12">
    <w:name w:val="Font Style12"/>
    <w:uiPriority w:val="99"/>
    <w:rsid w:val="007B1EA6"/>
    <w:rPr>
      <w:rFonts w:ascii="Times New Roman" w:hAnsi="Times New Roman" w:cs="Times New Roman" w:hint="default"/>
      <w:sz w:val="26"/>
      <w:szCs w:val="26"/>
    </w:rPr>
  </w:style>
  <w:style w:type="character" w:customStyle="1" w:styleId="FontStyle13">
    <w:name w:val="Font Style13"/>
    <w:uiPriority w:val="99"/>
    <w:rsid w:val="007B1EA6"/>
    <w:rPr>
      <w:rFonts w:ascii="Times New Roman" w:hAnsi="Times New Roman" w:cs="Times New Roman" w:hint="default"/>
      <w:i/>
      <w:iCs/>
      <w:sz w:val="26"/>
      <w:szCs w:val="26"/>
    </w:rPr>
  </w:style>
  <w:style w:type="character" w:customStyle="1" w:styleId="FontStyle11">
    <w:name w:val="Font Style11"/>
    <w:uiPriority w:val="99"/>
    <w:rsid w:val="007B1EA6"/>
    <w:rPr>
      <w:rFonts w:ascii="MS Mincho" w:eastAsia="MS Mincho" w:cs="MS Mincho" w:hint="eastAsia"/>
      <w:sz w:val="26"/>
      <w:szCs w:val="26"/>
    </w:rPr>
  </w:style>
  <w:style w:type="paragraph" w:customStyle="1" w:styleId="ConsCell">
    <w:name w:val="ConsCell"/>
    <w:link w:val="ConsCell0"/>
    <w:rsid w:val="007B1EA6"/>
    <w:pPr>
      <w:widowControl w:val="0"/>
    </w:pPr>
    <w:rPr>
      <w:rFonts w:ascii="Arial" w:hAnsi="Arial" w:cs="Arial"/>
      <w:lang w:eastAsia="ar-SA"/>
    </w:rPr>
  </w:style>
  <w:style w:type="character" w:customStyle="1" w:styleId="afffc">
    <w:name w:val="Основной текст_"/>
    <w:link w:val="1ff3"/>
    <w:rsid w:val="007B1EA6"/>
    <w:rPr>
      <w:rFonts w:ascii="Arial" w:hAnsi="Arial"/>
      <w:sz w:val="23"/>
      <w:szCs w:val="23"/>
      <w:shd w:val="clear" w:color="auto" w:fill="FFFFFF"/>
    </w:rPr>
  </w:style>
  <w:style w:type="paragraph" w:customStyle="1" w:styleId="1ff3">
    <w:name w:val="Основной текст1"/>
    <w:basedOn w:val="a0"/>
    <w:link w:val="afffc"/>
    <w:rsid w:val="007B1EA6"/>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7B1EA6"/>
    <w:pPr>
      <w:suppressAutoHyphens w:val="0"/>
      <w:spacing w:after="120" w:line="480" w:lineRule="auto"/>
      <w:ind w:left="283"/>
    </w:pPr>
    <w:rPr>
      <w:lang w:eastAsia="ru-RU"/>
    </w:rPr>
  </w:style>
  <w:style w:type="character" w:customStyle="1" w:styleId="215">
    <w:name w:val="Основной текст с отступом 2 Знак1"/>
    <w:basedOn w:val="a1"/>
    <w:link w:val="23"/>
    <w:uiPriority w:val="99"/>
    <w:semiHidden/>
    <w:rsid w:val="007B1EA6"/>
    <w:rPr>
      <w:sz w:val="24"/>
      <w:szCs w:val="24"/>
      <w:lang w:eastAsia="ar-SA"/>
    </w:rPr>
  </w:style>
  <w:style w:type="paragraph" w:styleId="HTML">
    <w:name w:val="HTML Preformatted"/>
    <w:basedOn w:val="a0"/>
    <w:link w:val="HTML0"/>
    <w:rsid w:val="007B1E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rsid w:val="007B1EA6"/>
    <w:rPr>
      <w:rFonts w:ascii="Courier New" w:hAnsi="Courier New" w:cs="Courier New"/>
      <w:lang w:eastAsia="ar-SA"/>
    </w:rPr>
  </w:style>
  <w:style w:type="paragraph" w:styleId="2d">
    <w:name w:val="Body Text 2"/>
    <w:basedOn w:val="a0"/>
    <w:link w:val="2e"/>
    <w:uiPriority w:val="99"/>
    <w:rsid w:val="007B1EA6"/>
    <w:pPr>
      <w:suppressAutoHyphens w:val="0"/>
      <w:spacing w:after="120" w:line="480" w:lineRule="auto"/>
    </w:pPr>
    <w:rPr>
      <w:sz w:val="20"/>
      <w:szCs w:val="20"/>
      <w:lang w:eastAsia="ru-RU"/>
    </w:rPr>
  </w:style>
  <w:style w:type="character" w:customStyle="1" w:styleId="2e">
    <w:name w:val="Основной текст 2 Знак"/>
    <w:basedOn w:val="a1"/>
    <w:link w:val="2d"/>
    <w:uiPriority w:val="99"/>
    <w:rsid w:val="007B1EA6"/>
  </w:style>
  <w:style w:type="paragraph" w:styleId="af3">
    <w:name w:val="Plain Text"/>
    <w:basedOn w:val="a0"/>
    <w:link w:val="af2"/>
    <w:rsid w:val="007B1EA6"/>
    <w:pPr>
      <w:suppressAutoHyphens w:val="0"/>
    </w:pPr>
    <w:rPr>
      <w:rFonts w:eastAsia="MS Mincho"/>
      <w:spacing w:val="-2"/>
      <w:sz w:val="26"/>
      <w:szCs w:val="20"/>
      <w:lang w:eastAsia="ru-RU"/>
    </w:rPr>
  </w:style>
  <w:style w:type="character" w:customStyle="1" w:styleId="1ff4">
    <w:name w:val="Текст Знак1"/>
    <w:basedOn w:val="a1"/>
    <w:link w:val="af3"/>
    <w:uiPriority w:val="99"/>
    <w:semiHidden/>
    <w:rsid w:val="007B1EA6"/>
    <w:rPr>
      <w:rFonts w:ascii="Consolas" w:hAnsi="Consolas"/>
      <w:sz w:val="21"/>
      <w:szCs w:val="21"/>
      <w:lang w:eastAsia="ar-SA"/>
    </w:rPr>
  </w:style>
  <w:style w:type="character" w:customStyle="1" w:styleId="EmailStyle361">
    <w:name w:val="EmailStyle361"/>
    <w:uiPriority w:val="99"/>
    <w:semiHidden/>
    <w:rsid w:val="007B1EA6"/>
    <w:rPr>
      <w:rFonts w:ascii="Arial" w:hAnsi="Arial" w:cs="Arial"/>
      <w:color w:val="auto"/>
      <w:sz w:val="20"/>
      <w:szCs w:val="20"/>
    </w:rPr>
  </w:style>
  <w:style w:type="paragraph" w:customStyle="1" w:styleId="afffd">
    <w:name w:val="Знак Знак Знак Знак"/>
    <w:basedOn w:val="a0"/>
    <w:uiPriority w:val="99"/>
    <w:rsid w:val="007B1EA6"/>
    <w:pPr>
      <w:suppressAutoHyphens w:val="0"/>
      <w:spacing w:after="160" w:line="240" w:lineRule="exact"/>
    </w:pPr>
    <w:rPr>
      <w:rFonts w:ascii="Verdana" w:hAnsi="Verdana" w:cs="Verdana"/>
      <w:sz w:val="20"/>
      <w:szCs w:val="20"/>
      <w:lang w:val="en-US" w:eastAsia="en-US"/>
    </w:rPr>
  </w:style>
  <w:style w:type="paragraph" w:customStyle="1" w:styleId="afffe">
    <w:name w:val="Знак"/>
    <w:basedOn w:val="a0"/>
    <w:uiPriority w:val="99"/>
    <w:rsid w:val="007B1EA6"/>
    <w:pPr>
      <w:suppressAutoHyphens w:val="0"/>
      <w:spacing w:after="160" w:line="240" w:lineRule="exact"/>
    </w:pPr>
    <w:rPr>
      <w:rFonts w:ascii="Verdana" w:hAnsi="Verdana" w:cs="Verdana"/>
      <w:sz w:val="20"/>
      <w:szCs w:val="20"/>
      <w:lang w:val="en-US" w:eastAsia="en-US"/>
    </w:rPr>
  </w:style>
  <w:style w:type="paragraph" w:customStyle="1" w:styleId="affff">
    <w:name w:val="Знак Знак Знак"/>
    <w:basedOn w:val="a0"/>
    <w:uiPriority w:val="99"/>
    <w:rsid w:val="007B1EA6"/>
    <w:pPr>
      <w:suppressAutoHyphens w:val="0"/>
    </w:pPr>
    <w:rPr>
      <w:rFonts w:ascii="Verdana" w:hAnsi="Verdana" w:cs="Verdana"/>
      <w:sz w:val="20"/>
      <w:szCs w:val="20"/>
      <w:lang w:val="en-US" w:eastAsia="en-US"/>
    </w:rPr>
  </w:style>
  <w:style w:type="paragraph" w:customStyle="1" w:styleId="affff0">
    <w:name w:val="Знак Знак Знак Знак Знак Знак Знак"/>
    <w:basedOn w:val="a0"/>
    <w:uiPriority w:val="99"/>
    <w:rsid w:val="007B1EA6"/>
    <w:pPr>
      <w:suppressAutoHyphens w:val="0"/>
      <w:spacing w:after="160" w:line="240" w:lineRule="exact"/>
    </w:pPr>
    <w:rPr>
      <w:rFonts w:ascii="Verdana" w:hAnsi="Verdana" w:cs="Verdana"/>
      <w:sz w:val="20"/>
      <w:szCs w:val="20"/>
      <w:lang w:val="en-US" w:eastAsia="en-US"/>
    </w:rPr>
  </w:style>
  <w:style w:type="paragraph" w:customStyle="1" w:styleId="affff1">
    <w:name w:val="Подпункт статьи"/>
    <w:basedOn w:val="a0"/>
    <w:rsid w:val="007B1EA6"/>
    <w:pPr>
      <w:suppressAutoHyphens w:val="0"/>
      <w:jc w:val="both"/>
    </w:pPr>
    <w:rPr>
      <w:sz w:val="20"/>
      <w:szCs w:val="20"/>
      <w:lang w:eastAsia="ru-RU"/>
    </w:rPr>
  </w:style>
  <w:style w:type="paragraph" w:customStyle="1" w:styleId="2f">
    <w:name w:val="Уровень 2. Нумерованный список"/>
    <w:basedOn w:val="afa"/>
    <w:link w:val="2f0"/>
    <w:uiPriority w:val="99"/>
    <w:rsid w:val="007B1EA6"/>
    <w:pPr>
      <w:tabs>
        <w:tab w:val="num" w:pos="567"/>
      </w:tabs>
      <w:suppressAutoHyphens w:val="0"/>
      <w:spacing w:after="120"/>
      <w:ind w:firstLine="0"/>
    </w:pPr>
    <w:rPr>
      <w:rFonts w:eastAsia="Times New Roman"/>
      <w:sz w:val="24"/>
      <w:szCs w:val="20"/>
      <w:lang w:eastAsia="en-US"/>
    </w:rPr>
  </w:style>
  <w:style w:type="character" w:styleId="affff2">
    <w:name w:val="Emphasis"/>
    <w:uiPriority w:val="20"/>
    <w:qFormat/>
    <w:rsid w:val="007B1EA6"/>
    <w:rPr>
      <w:i/>
      <w:iCs/>
    </w:rPr>
  </w:style>
  <w:style w:type="paragraph" w:customStyle="1" w:styleId="3b">
    <w:name w:val="Уровень 3. Нумерованный список"/>
    <w:basedOn w:val="2f"/>
    <w:uiPriority w:val="99"/>
    <w:rsid w:val="007B1EA6"/>
    <w:pPr>
      <w:numPr>
        <w:ilvl w:val="2"/>
      </w:numPr>
      <w:tabs>
        <w:tab w:val="num" w:pos="360"/>
        <w:tab w:val="num" w:pos="567"/>
        <w:tab w:val="num" w:pos="643"/>
        <w:tab w:val="num" w:pos="720"/>
      </w:tabs>
      <w:ind w:left="360" w:firstLine="284"/>
    </w:pPr>
    <w:rPr>
      <w:szCs w:val="24"/>
    </w:rPr>
  </w:style>
  <w:style w:type="character" w:customStyle="1" w:styleId="2f0">
    <w:name w:val="Уровень 2. Нумерованный список Знак"/>
    <w:link w:val="2f"/>
    <w:uiPriority w:val="99"/>
    <w:rsid w:val="007B1EA6"/>
    <w:rPr>
      <w:sz w:val="24"/>
      <w:lang w:eastAsia="en-US"/>
    </w:rPr>
  </w:style>
  <w:style w:type="paragraph" w:styleId="affff3">
    <w:name w:val="Body Text First Indent"/>
    <w:basedOn w:val="afa"/>
    <w:link w:val="affff4"/>
    <w:rsid w:val="007B1EA6"/>
    <w:pPr>
      <w:suppressAutoHyphens w:val="0"/>
      <w:spacing w:after="120"/>
      <w:ind w:firstLine="210"/>
      <w:jc w:val="left"/>
    </w:pPr>
    <w:rPr>
      <w:rFonts w:eastAsia="Times New Roman"/>
      <w:sz w:val="24"/>
    </w:rPr>
  </w:style>
  <w:style w:type="character" w:customStyle="1" w:styleId="affff4">
    <w:name w:val="Красная строка Знак"/>
    <w:basedOn w:val="17"/>
    <w:link w:val="affff3"/>
    <w:rsid w:val="007B1EA6"/>
    <w:rPr>
      <w:sz w:val="24"/>
    </w:rPr>
  </w:style>
  <w:style w:type="paragraph" w:customStyle="1" w:styleId="affff5">
    <w:name w:val="Обычный правый"/>
    <w:basedOn w:val="a0"/>
    <w:uiPriority w:val="99"/>
    <w:rsid w:val="007B1EA6"/>
    <w:pPr>
      <w:suppressAutoHyphens w:val="0"/>
      <w:jc w:val="both"/>
    </w:pPr>
    <w:rPr>
      <w:lang w:eastAsia="en-US"/>
    </w:rPr>
  </w:style>
  <w:style w:type="paragraph" w:customStyle="1" w:styleId="216">
    <w:name w:val="Цитата 21"/>
    <w:basedOn w:val="a0"/>
    <w:next w:val="a0"/>
    <w:uiPriority w:val="99"/>
    <w:rsid w:val="007B1EA6"/>
    <w:pPr>
      <w:suppressAutoHyphens w:val="0"/>
    </w:pPr>
    <w:rPr>
      <w:i/>
      <w:iCs/>
      <w:color w:val="000000"/>
      <w:lang w:eastAsia="en-US"/>
    </w:rPr>
  </w:style>
  <w:style w:type="paragraph" w:customStyle="1" w:styleId="StyleProposal">
    <w:name w:val="Style Proposal"/>
    <w:basedOn w:val="a0"/>
    <w:uiPriority w:val="99"/>
    <w:rsid w:val="007B1EA6"/>
    <w:pPr>
      <w:suppressAutoHyphens w:val="0"/>
      <w:jc w:val="both"/>
    </w:pPr>
    <w:rPr>
      <w:rFonts w:ascii="Arial" w:hAnsi="Arial" w:cs="Arial"/>
      <w:sz w:val="20"/>
      <w:szCs w:val="20"/>
      <w:lang w:val="en-US" w:eastAsia="en-US"/>
    </w:rPr>
  </w:style>
  <w:style w:type="paragraph" w:customStyle="1" w:styleId="1ff5">
    <w:name w:val="Название 1"/>
    <w:basedOn w:val="a0"/>
    <w:rsid w:val="007B1EA6"/>
    <w:pPr>
      <w:tabs>
        <w:tab w:val="left" w:pos="708"/>
      </w:tabs>
      <w:suppressAutoHyphens w:val="0"/>
      <w:ind w:left="567"/>
      <w:jc w:val="center"/>
    </w:pPr>
    <w:rPr>
      <w:rFonts w:ascii="Tahoma" w:hAnsi="Tahoma" w:cs="Tahoma"/>
      <w:b/>
      <w:bCs/>
      <w:caps/>
      <w:sz w:val="28"/>
      <w:szCs w:val="28"/>
      <w:lang w:eastAsia="ru-RU"/>
    </w:rPr>
  </w:style>
  <w:style w:type="paragraph" w:customStyle="1" w:styleId="101">
    <w:name w:val="Абзац списка10"/>
    <w:basedOn w:val="a0"/>
    <w:rsid w:val="007B1EA6"/>
    <w:pPr>
      <w:suppressAutoHyphens w:val="0"/>
      <w:ind w:left="720"/>
      <w:contextualSpacing/>
    </w:pPr>
    <w:rPr>
      <w:lang w:eastAsia="ru-RU"/>
    </w:rPr>
  </w:style>
  <w:style w:type="paragraph" w:customStyle="1" w:styleId="102">
    <w:name w:val="Обычный10"/>
    <w:qFormat/>
    <w:rsid w:val="007B1EA6"/>
    <w:rPr>
      <w:lang w:eastAsia="ar-SA"/>
    </w:rPr>
  </w:style>
  <w:style w:type="paragraph" w:customStyle="1" w:styleId="affff6">
    <w:name w:val="Обычный центр"/>
    <w:basedOn w:val="a0"/>
    <w:uiPriority w:val="99"/>
    <w:rsid w:val="007B1EA6"/>
    <w:pPr>
      <w:suppressAutoHyphens w:val="0"/>
      <w:spacing w:before="120" w:after="60"/>
      <w:jc w:val="center"/>
    </w:pPr>
    <w:rPr>
      <w:lang w:eastAsia="en-US"/>
    </w:rPr>
  </w:style>
  <w:style w:type="paragraph" w:customStyle="1" w:styleId="Preformat">
    <w:name w:val="Preformat"/>
    <w:uiPriority w:val="99"/>
    <w:rsid w:val="007B1EA6"/>
    <w:pPr>
      <w:widowControl w:val="0"/>
      <w:spacing w:before="240"/>
    </w:pPr>
    <w:rPr>
      <w:rFonts w:ascii="Courier New" w:hAnsi="Courier New" w:cs="Courier New"/>
    </w:rPr>
  </w:style>
  <w:style w:type="paragraph" w:customStyle="1" w:styleId="Quote1">
    <w:name w:val="Quote1"/>
    <w:basedOn w:val="a0"/>
    <w:next w:val="a0"/>
    <w:uiPriority w:val="99"/>
    <w:rsid w:val="007B1EA6"/>
    <w:pPr>
      <w:suppressAutoHyphens w:val="0"/>
    </w:pPr>
    <w:rPr>
      <w:i/>
      <w:iCs/>
      <w:color w:val="000000"/>
      <w:lang w:eastAsia="en-US"/>
    </w:rPr>
  </w:style>
  <w:style w:type="paragraph" w:customStyle="1" w:styleId="a">
    <w:name w:val="Пункт"/>
    <w:basedOn w:val="aff7"/>
    <w:link w:val="affff7"/>
    <w:qFormat/>
    <w:rsid w:val="007B1EA6"/>
    <w:pPr>
      <w:widowControl w:val="0"/>
      <w:numPr>
        <w:numId w:val="41"/>
      </w:numPr>
      <w:tabs>
        <w:tab w:val="left" w:pos="1418"/>
      </w:tabs>
      <w:suppressAutoHyphens w:val="0"/>
      <w:ind w:left="1785"/>
      <w:contextualSpacing/>
      <w:jc w:val="both"/>
    </w:pPr>
    <w:rPr>
      <w:rFonts w:eastAsia="MS Mincho"/>
      <w:lang w:val="en-US" w:eastAsia="en-US"/>
    </w:rPr>
  </w:style>
  <w:style w:type="character" w:customStyle="1" w:styleId="affff7">
    <w:name w:val="Пункт Знак"/>
    <w:link w:val="a"/>
    <w:rsid w:val="007B1EA6"/>
    <w:rPr>
      <w:rFonts w:eastAsia="MS Mincho"/>
      <w:sz w:val="24"/>
      <w:szCs w:val="24"/>
      <w:lang w:val="en-US" w:eastAsia="en-US"/>
    </w:rPr>
  </w:style>
  <w:style w:type="paragraph" w:customStyle="1" w:styleId="10">
    <w:name w:val="Стиль1"/>
    <w:basedOn w:val="afa"/>
    <w:link w:val="1ff6"/>
    <w:qFormat/>
    <w:rsid w:val="007B1EA6"/>
    <w:pPr>
      <w:numPr>
        <w:numId w:val="42"/>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sid w:val="007B1EA6"/>
    <w:rPr>
      <w:b/>
      <w:bCs/>
      <w:sz w:val="24"/>
      <w:szCs w:val="24"/>
    </w:rPr>
  </w:style>
  <w:style w:type="paragraph" w:customStyle="1" w:styleId="53">
    <w:name w:val="Обычный5"/>
    <w:rsid w:val="007B1EA6"/>
    <w:rPr>
      <w:lang w:eastAsia="ar-SA"/>
    </w:rPr>
  </w:style>
  <w:style w:type="table" w:customStyle="1" w:styleId="NormalTable0">
    <w:name w:val="Normal Table0"/>
    <w:rsid w:val="007B1EA6"/>
    <w:rPr>
      <w:sz w:val="28"/>
      <w:szCs w:val="28"/>
    </w:rPr>
    <w:tblPr>
      <w:tblCellMar>
        <w:top w:w="0" w:type="dxa"/>
        <w:left w:w="0" w:type="dxa"/>
        <w:bottom w:w="0" w:type="dxa"/>
        <w:right w:w="0" w:type="dxa"/>
      </w:tblCellMar>
    </w:tblPr>
  </w:style>
  <w:style w:type="character" w:customStyle="1" w:styleId="Normal0">
    <w:name w:val="Normal0"/>
    <w:qFormat/>
    <w:rsid w:val="007B1EA6"/>
    <w:rPr>
      <w:sz w:val="28"/>
      <w:lang w:val="ru-RU" w:eastAsia="ar-SA" w:bidi="ar-SA"/>
    </w:rPr>
  </w:style>
  <w:style w:type="table" w:customStyle="1" w:styleId="1ff7">
    <w:name w:val="Сетка таблицы1"/>
    <w:basedOn w:val="a2"/>
    <w:next w:val="afff2"/>
    <w:uiPriority w:val="59"/>
    <w:rsid w:val="007B1EA6"/>
    <w:pPr>
      <w:ind w:right="34" w:firstLine="709"/>
      <w:jc w:val="both"/>
    </w:pPr>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ver">
    <w:name w:val="Cover"/>
    <w:basedOn w:val="a0"/>
    <w:semiHidden/>
    <w:rsid w:val="007B1EA6"/>
    <w:pPr>
      <w:suppressAutoHyphens w:val="0"/>
      <w:spacing w:before="20" w:after="20"/>
      <w:jc w:val="right"/>
    </w:pPr>
    <w:rPr>
      <w:rFonts w:ascii="Arial" w:hAnsi="Arial"/>
      <w:sz w:val="28"/>
      <w:szCs w:val="20"/>
      <w:lang w:val="en-US" w:eastAsia="en-US"/>
    </w:rPr>
  </w:style>
  <w:style w:type="table" w:customStyle="1" w:styleId="113">
    <w:name w:val="Сетка таблицы11"/>
    <w:basedOn w:val="a2"/>
    <w:next w:val="afff2"/>
    <w:uiPriority w:val="59"/>
    <w:rsid w:val="007B1E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5">
    <w:name w:val="Обычный4"/>
    <w:rsid w:val="007B1EA6"/>
    <w:rPr>
      <w:lang w:eastAsia="ar-SA"/>
    </w:rPr>
  </w:style>
  <w:style w:type="numbering" w:customStyle="1" w:styleId="1ff8">
    <w:name w:val="Нет списка1"/>
    <w:next w:val="a3"/>
    <w:uiPriority w:val="99"/>
    <w:semiHidden/>
    <w:unhideWhenUsed/>
    <w:rsid w:val="007B1EA6"/>
  </w:style>
  <w:style w:type="numbering" w:customStyle="1" w:styleId="114">
    <w:name w:val="Нет списка11"/>
    <w:next w:val="a3"/>
    <w:uiPriority w:val="99"/>
    <w:semiHidden/>
    <w:unhideWhenUsed/>
    <w:rsid w:val="007B1EA6"/>
  </w:style>
  <w:style w:type="numbering" w:customStyle="1" w:styleId="2f1">
    <w:name w:val="Нет списка2"/>
    <w:next w:val="a3"/>
    <w:uiPriority w:val="99"/>
    <w:semiHidden/>
    <w:unhideWhenUsed/>
    <w:rsid w:val="007B1EA6"/>
  </w:style>
  <w:style w:type="numbering" w:customStyle="1" w:styleId="122">
    <w:name w:val="Нет списка12"/>
    <w:next w:val="a3"/>
    <w:uiPriority w:val="99"/>
    <w:semiHidden/>
    <w:unhideWhenUsed/>
    <w:rsid w:val="007B1EA6"/>
  </w:style>
  <w:style w:type="numbering" w:customStyle="1" w:styleId="1110">
    <w:name w:val="Нет списка111"/>
    <w:next w:val="a3"/>
    <w:uiPriority w:val="99"/>
    <w:semiHidden/>
    <w:unhideWhenUsed/>
    <w:rsid w:val="007B1EA6"/>
  </w:style>
  <w:style w:type="table" w:customStyle="1" w:styleId="2f2">
    <w:name w:val="Сетка таблицы2"/>
    <w:basedOn w:val="a2"/>
    <w:next w:val="afff2"/>
    <w:uiPriority w:val="59"/>
    <w:rsid w:val="007B1EA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Cell0">
    <w:name w:val="ConsCell Знак"/>
    <w:link w:val="ConsCell"/>
    <w:rsid w:val="007B1EA6"/>
    <w:rPr>
      <w:rFonts w:ascii="Arial" w:hAnsi="Arial" w:cs="Arial"/>
      <w:lang w:eastAsia="ar-SA"/>
    </w:rPr>
  </w:style>
  <w:style w:type="character" w:styleId="affff8">
    <w:name w:val="line number"/>
    <w:rsid w:val="007B1EA6"/>
  </w:style>
  <w:style w:type="paragraph" w:customStyle="1" w:styleId="63">
    <w:name w:val="Обычный6"/>
    <w:rsid w:val="007B1EA6"/>
    <w:rPr>
      <w:sz w:val="24"/>
      <w:szCs w:val="24"/>
    </w:rPr>
  </w:style>
  <w:style w:type="character" w:customStyle="1" w:styleId="spellingerror">
    <w:name w:val="spellingerror"/>
    <w:basedOn w:val="a1"/>
    <w:rsid w:val="007B1EA6"/>
  </w:style>
  <w:style w:type="character" w:customStyle="1" w:styleId="tabchar">
    <w:name w:val="tabchar"/>
    <w:basedOn w:val="a1"/>
    <w:rsid w:val="007B1EA6"/>
  </w:style>
  <w:style w:type="character" w:customStyle="1" w:styleId="scxw182915996">
    <w:name w:val="scxw182915996"/>
    <w:basedOn w:val="a1"/>
    <w:rsid w:val="007B1EA6"/>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mailto:ural@trcont.ru"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eader" Target="header7.xml"/><Relationship Id="rId40"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eader" Target="header6.xm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B8E6-636C-44AC-A0C5-797A1766231D}">
  <ds:schemaRefs>
    <ds:schemaRef ds:uri="http://schemas.openxmlformats.org/officeDocument/2006/bibliography"/>
  </ds:schemaRefs>
</ds:datastoreItem>
</file>

<file path=customXml/itemProps2.xml><?xml version="1.0" encoding="utf-8"?>
<ds:datastoreItem xmlns:ds="http://schemas.openxmlformats.org/officeDocument/2006/customXml" ds:itemID="{1E8BE496-4D1C-47A8-9579-E6BAAF645250}">
  <ds:schemaRefs>
    <ds:schemaRef ds:uri="http://schemas.openxmlformats.org/officeDocument/2006/bibliography"/>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A61E84B2-C836-42FA-9987-ACE1C8336B53}">
  <ds:schemaRefs>
    <ds:schemaRef ds:uri="http://schemas.openxmlformats.org/officeDocument/2006/bibliography"/>
  </ds:schemaRefs>
</ds:datastoreItem>
</file>

<file path=customXml/itemProps5.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E4FF63-95C0-4444-AA75-83DACAF37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114</Pages>
  <Words>45298</Words>
  <Characters>258204</Characters>
  <Application>Microsoft Office Word</Application>
  <DocSecurity>0</DocSecurity>
  <Lines>2151</Lines>
  <Paragraphs>605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302897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2023-08-15T09:57:00Z</dcterms:created>
  <dcterms:modified xsi:type="dcterms:W3CDTF">2023-08-15T09:57:00Z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