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3A737CE" w14:textId="77777777" w:rsidR="00A53EEB" w:rsidRPr="005C1A9B" w:rsidRDefault="00A53EEB" w:rsidP="00A53EEB">
      <w:pPr>
        <w:tabs>
          <w:tab w:val="left" w:pos="4962"/>
        </w:tabs>
        <w:ind w:left="4820"/>
        <w:rPr>
          <w:b/>
          <w:bCs/>
          <w:sz w:val="28"/>
          <w:szCs w:val="28"/>
        </w:rPr>
      </w:pPr>
      <w:r>
        <w:rPr>
          <w:b/>
          <w:bCs/>
          <w:sz w:val="28"/>
          <w:szCs w:val="28"/>
        </w:rPr>
        <w:t>УТВЕРЖДЕНО</w:t>
      </w:r>
    </w:p>
    <w:p w14:paraId="5114B4CC" w14:textId="77777777" w:rsidR="00A53EEB" w:rsidRPr="006D2B87" w:rsidRDefault="00A53EEB" w:rsidP="00A53EEB">
      <w:pPr>
        <w:tabs>
          <w:tab w:val="left" w:pos="4962"/>
        </w:tabs>
        <w:ind w:left="4820"/>
        <w:rPr>
          <w:rFonts w:eastAsia="Arial Unicode MS"/>
          <w:b/>
          <w:bCs/>
          <w:sz w:val="28"/>
          <w:szCs w:val="28"/>
        </w:rPr>
      </w:pPr>
    </w:p>
    <w:p w14:paraId="2268E395" w14:textId="77777777" w:rsidR="00A53EEB" w:rsidRDefault="00A53EEB" w:rsidP="00A53EEB">
      <w:pPr>
        <w:tabs>
          <w:tab w:val="left" w:pos="4962"/>
        </w:tabs>
        <w:ind w:left="4820"/>
        <w:rPr>
          <w:b/>
          <w:bCs/>
          <w:sz w:val="28"/>
          <w:szCs w:val="28"/>
        </w:rPr>
      </w:pPr>
      <w:r>
        <w:rPr>
          <w:b/>
          <w:bCs/>
          <w:sz w:val="28"/>
          <w:szCs w:val="28"/>
        </w:rPr>
        <w:t>Председателем Конкурсной комиссии аппарата управления</w:t>
      </w:r>
    </w:p>
    <w:p w14:paraId="2CEF8D11" w14:textId="77777777" w:rsidR="00A53EEB" w:rsidRDefault="00A53EEB" w:rsidP="00A53EEB">
      <w:pPr>
        <w:tabs>
          <w:tab w:val="left" w:pos="4962"/>
        </w:tabs>
        <w:ind w:left="4820"/>
        <w:rPr>
          <w:b/>
          <w:bCs/>
          <w:sz w:val="28"/>
        </w:rPr>
      </w:pPr>
      <w:r>
        <w:rPr>
          <w:b/>
          <w:bCs/>
          <w:sz w:val="28"/>
        </w:rPr>
        <w:t>ПАО «ТрансКонтейнер»</w:t>
      </w:r>
    </w:p>
    <w:p w14:paraId="7D039904" w14:textId="77777777" w:rsidR="00A53EEB" w:rsidRDefault="00A53EEB" w:rsidP="00A53EEB">
      <w:pPr>
        <w:tabs>
          <w:tab w:val="left" w:pos="4962"/>
        </w:tabs>
        <w:ind w:left="4820"/>
        <w:rPr>
          <w:b/>
          <w:bCs/>
          <w:sz w:val="28"/>
        </w:rPr>
      </w:pPr>
    </w:p>
    <w:p w14:paraId="0E123879" w14:textId="77777777" w:rsidR="00A53EEB" w:rsidRPr="00A53EEB" w:rsidRDefault="00A53EEB" w:rsidP="00A53EEB">
      <w:pPr>
        <w:tabs>
          <w:tab w:val="left" w:pos="4962"/>
        </w:tabs>
        <w:ind w:left="4820"/>
        <w:rPr>
          <w:b/>
          <w:bCs/>
          <w:sz w:val="28"/>
        </w:rPr>
      </w:pPr>
      <w:r>
        <w:rPr>
          <w:b/>
          <w:bCs/>
          <w:sz w:val="28"/>
        </w:rPr>
        <w:t>_____________________________</w:t>
      </w:r>
    </w:p>
    <w:p w14:paraId="53F32633" w14:textId="77777777" w:rsidR="00A53EEB" w:rsidRDefault="00A53EEB" w:rsidP="00A53EEB">
      <w:pPr>
        <w:tabs>
          <w:tab w:val="left" w:pos="4962"/>
        </w:tabs>
        <w:ind w:left="4820"/>
        <w:rPr>
          <w:b/>
          <w:bCs/>
          <w:sz w:val="28"/>
        </w:rPr>
      </w:pPr>
    </w:p>
    <w:p w14:paraId="320D4360" w14:textId="77CF87F7" w:rsidR="00A53EEB" w:rsidRDefault="00A53EEB" w:rsidP="00A53EEB">
      <w:pPr>
        <w:tabs>
          <w:tab w:val="left" w:pos="4962"/>
        </w:tabs>
        <w:ind w:left="4820"/>
        <w:rPr>
          <w:b/>
          <w:bCs/>
          <w:sz w:val="28"/>
        </w:rPr>
      </w:pPr>
      <w:r>
        <w:rPr>
          <w:b/>
          <w:bCs/>
          <w:sz w:val="28"/>
        </w:rPr>
        <w:t>«</w:t>
      </w:r>
      <w:r w:rsidR="008F4BD0">
        <w:rPr>
          <w:b/>
          <w:bCs/>
          <w:sz w:val="28"/>
        </w:rPr>
        <w:t>11</w:t>
      </w:r>
      <w:r>
        <w:rPr>
          <w:b/>
          <w:bCs/>
          <w:sz w:val="28"/>
        </w:rPr>
        <w:t>» октября 2024 года</w:t>
      </w:r>
    </w:p>
    <w:p w14:paraId="6965C59A" w14:textId="77777777" w:rsidR="007D6548" w:rsidRDefault="007D6548">
      <w:pPr>
        <w:ind w:firstLine="709"/>
        <w:rPr>
          <w:b/>
          <w:bCs/>
          <w:spacing w:val="20"/>
          <w:sz w:val="28"/>
          <w:szCs w:val="28"/>
        </w:rPr>
      </w:pPr>
    </w:p>
    <w:p w14:paraId="005A8AA1" w14:textId="77777777" w:rsidR="007D6548" w:rsidRDefault="007D6548">
      <w:pPr>
        <w:spacing w:after="120"/>
        <w:jc w:val="center"/>
        <w:rPr>
          <w:b/>
          <w:bCs/>
          <w:sz w:val="40"/>
          <w:szCs w:val="40"/>
        </w:rPr>
      </w:pPr>
    </w:p>
    <w:p w14:paraId="2C84E242" w14:textId="77777777" w:rsidR="007D6548" w:rsidRDefault="007D6548">
      <w:pPr>
        <w:spacing w:after="120"/>
        <w:jc w:val="center"/>
        <w:rPr>
          <w:b/>
          <w:bCs/>
          <w:sz w:val="40"/>
          <w:szCs w:val="40"/>
        </w:rPr>
      </w:pPr>
      <w:r>
        <w:rPr>
          <w:b/>
          <w:bCs/>
          <w:sz w:val="40"/>
          <w:szCs w:val="40"/>
        </w:rPr>
        <w:t>ДОКУМЕНТАЦИЯ О ЗАКУПКЕ</w:t>
      </w:r>
    </w:p>
    <w:p w14:paraId="00E8D86C" w14:textId="77777777" w:rsidR="000A2D97" w:rsidRDefault="000A2D97">
      <w:pPr>
        <w:spacing w:after="120"/>
        <w:ind w:firstLine="709"/>
        <w:jc w:val="center"/>
        <w:rPr>
          <w:b/>
          <w:bCs/>
          <w:sz w:val="20"/>
          <w:szCs w:val="20"/>
        </w:rPr>
      </w:pPr>
    </w:p>
    <w:p w14:paraId="7FC34BF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02458346" w14:textId="77777777" w:rsidR="007D6548" w:rsidRPr="00556E89" w:rsidRDefault="007D6548">
      <w:pPr>
        <w:spacing w:after="120"/>
        <w:ind w:firstLine="709"/>
        <w:jc w:val="center"/>
        <w:rPr>
          <w:bCs/>
          <w:sz w:val="20"/>
          <w:szCs w:val="20"/>
        </w:rPr>
      </w:pPr>
    </w:p>
    <w:p w14:paraId="3FC9B2ED"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7E2052B" w14:textId="32FEF14D" w:rsidR="00883E65" w:rsidRDefault="001569CC">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bookmarkStart w:id="15" w:name="_GoBack"/>
      <w:r w:rsidR="008F4BD0" w:rsidRPr="008F4BD0">
        <w:t>ОКэ-ЦКПКЗ-24-0038</w:t>
      </w:r>
      <w:bookmarkEnd w:id="15"/>
      <w:r>
        <w:t xml:space="preserve"> по предмету закупки </w:t>
      </w:r>
      <w:r>
        <w:rPr>
          <w:b/>
        </w:rPr>
        <w:t>«Поставка 80-футовых вагонов-платформ»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74ED0FA5"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E22A7"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304484C"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656471B"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6F292D3"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2F79573"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F2D2CB9"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319AE24"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B3A7B5C"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D9B61EC"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D086AFC"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6FD0DA1"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500A94A"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56B4085"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E96F079"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F946111"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A5CC6FA"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44A641F"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4EFEA7A"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30335C5"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D328C2C"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7386A5F"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5A55980D"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20B706E3"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88FF5FA"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5DC448C"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5E3E88B2"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00F0CB4"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C67086A"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7BABF19"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241EDD5"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14:paraId="664DF6B8"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7FED1E0"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5C660D4"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67D98C9"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B5AFC7C"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C94F3FF" w14:textId="77777777" w:rsidR="00215E05" w:rsidRDefault="00215E05" w:rsidP="00215E05">
      <w:pPr>
        <w:pStyle w:val="1a"/>
        <w:ind w:left="709" w:firstLine="0"/>
      </w:pPr>
    </w:p>
    <w:p w14:paraId="49613409"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116122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6C3A761"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AF91114"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010E1C5"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2B1EA33"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E72AA1A"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FF47FC8"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1D721C7" w14:textId="77777777" w:rsidR="00147510" w:rsidRPr="00147510" w:rsidRDefault="00147510" w:rsidP="00147510">
      <w:pPr>
        <w:ind w:left="709"/>
        <w:jc w:val="both"/>
        <w:rPr>
          <w:sz w:val="28"/>
          <w:szCs w:val="28"/>
        </w:rPr>
      </w:pPr>
    </w:p>
    <w:p w14:paraId="1537AE88"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42F45B7" w14:textId="77777777"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4923AB2" w14:textId="77777777"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28E2A7DD" w14:textId="77777777"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A4EA407" w14:textId="77777777"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5F752BE" w14:textId="77777777" w:rsidR="00670AF4" w:rsidRDefault="00670AF4" w:rsidP="00F3355C">
      <w:pPr>
        <w:pStyle w:val="af9"/>
        <w:rPr>
          <w:sz w:val="28"/>
          <w:szCs w:val="28"/>
        </w:rPr>
      </w:pPr>
    </w:p>
    <w:p w14:paraId="0C2E37B1"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641B2DA8" w14:textId="77777777"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1B37441" w14:textId="77777777" w:rsidR="007E0067" w:rsidRPr="00C61911" w:rsidRDefault="00837F0D" w:rsidP="00E9391D">
      <w:pPr>
        <w:pStyle w:val="af9"/>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C7F9C81" w14:textId="77777777" w:rsidR="00A41030" w:rsidRPr="00C61911" w:rsidRDefault="00A41030" w:rsidP="00E9391D">
      <w:pPr>
        <w:pStyle w:val="af9"/>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6A3F83A" w14:textId="77777777"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7B76A11C" w14:textId="77777777"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10F996C" w14:textId="77777777" w:rsidR="00542F11" w:rsidRPr="00C61911" w:rsidRDefault="00BE0A8F" w:rsidP="00BE0A8F">
      <w:pPr>
        <w:pStyle w:val="af9"/>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1E7D8D97" w14:textId="77777777"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14:paraId="51ADAD06" w14:textId="77777777"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ED3B0D9" w14:textId="77777777"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A343D5C" w14:textId="77777777"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122EC07" w14:textId="77777777" w:rsidR="00DF6153" w:rsidRDefault="00DF6153" w:rsidP="00DF6153">
      <w:pPr>
        <w:pStyle w:val="af9"/>
        <w:numPr>
          <w:ilvl w:val="0"/>
          <w:numId w:val="55"/>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63C5C12D" w14:textId="77777777" w:rsidR="00510148" w:rsidRPr="00C61911" w:rsidRDefault="00510148">
      <w:pPr>
        <w:pStyle w:val="1a"/>
        <w:ind w:left="709" w:firstLine="0"/>
        <w:rPr>
          <w:szCs w:val="28"/>
        </w:rPr>
      </w:pPr>
    </w:p>
    <w:p w14:paraId="3490C645" w14:textId="77777777" w:rsidR="002B0C59" w:rsidRPr="00D32FFA" w:rsidRDefault="002B0C59">
      <w:pPr>
        <w:pStyle w:val="1a"/>
        <w:ind w:left="709" w:firstLine="0"/>
        <w:rPr>
          <w:szCs w:val="24"/>
        </w:rPr>
      </w:pPr>
    </w:p>
    <w:p w14:paraId="311326A0"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6BD8EA2"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7115B3C4"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89E5B04"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w:t>
      </w:r>
      <w:r>
        <w:rPr>
          <w:sz w:val="28"/>
          <w:szCs w:val="28"/>
        </w:rPr>
        <w:lastRenderedPageBreak/>
        <w:t>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E168930"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199BD05"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61F546B3"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9A631B9"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17CE40E1"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E9BB3D4"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64EBFC8"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620277B"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A9792FD"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23EEF709" w14:textId="77777777" w:rsidR="000E5B2C" w:rsidRPr="00D32FFA" w:rsidRDefault="000E5B2C" w:rsidP="00045327">
      <w:pPr>
        <w:ind w:firstLine="709"/>
        <w:jc w:val="both"/>
        <w:rPr>
          <w:sz w:val="28"/>
          <w:szCs w:val="28"/>
        </w:rPr>
      </w:pPr>
    </w:p>
    <w:p w14:paraId="2187E951"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760E821E"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5A2B3DC"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DDAB53E"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A67FFCF"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2CDA4CF" w14:textId="77777777" w:rsidR="00997B7D" w:rsidRPr="00D32FFA" w:rsidRDefault="00997B7D" w:rsidP="00E76363">
      <w:pPr>
        <w:pStyle w:val="af9"/>
        <w:rPr>
          <w:sz w:val="28"/>
          <w:szCs w:val="28"/>
        </w:rPr>
      </w:pPr>
    </w:p>
    <w:p w14:paraId="26384F60"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5949D5DD" w14:textId="77777777"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09E74C7"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9F2A293"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C53C8A7"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5459F83" w14:textId="77777777"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B052D33" w14:textId="77777777" w:rsidR="00AB2A91" w:rsidRPr="005B5FED" w:rsidRDefault="00F33537"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0A3B161"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2D8A464" w14:textId="77777777" w:rsidR="009F021A" w:rsidRDefault="009F021A" w:rsidP="00E76363">
      <w:pPr>
        <w:pStyle w:val="af9"/>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C27551D"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BF909A3" w14:textId="77777777"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BF36C5D" w14:textId="77777777" w:rsidR="00AA1400" w:rsidRDefault="00AA1400" w:rsidP="00724B9D">
      <w:pPr>
        <w:pStyle w:val="aff7"/>
        <w:ind w:left="0" w:firstLine="709"/>
        <w:jc w:val="both"/>
        <w:rPr>
          <w:rFonts w:eastAsia="MS Mincho"/>
          <w:sz w:val="28"/>
          <w:szCs w:val="28"/>
        </w:rPr>
      </w:pPr>
    </w:p>
    <w:p w14:paraId="1490DD77" w14:textId="77777777" w:rsidR="003A5E1F" w:rsidRPr="00D32FFA" w:rsidRDefault="003A5E1F" w:rsidP="00724B9D">
      <w:pPr>
        <w:pStyle w:val="aff7"/>
        <w:ind w:left="0" w:firstLine="709"/>
        <w:jc w:val="both"/>
        <w:rPr>
          <w:rFonts w:eastAsia="MS Mincho"/>
          <w:sz w:val="28"/>
          <w:szCs w:val="28"/>
        </w:rPr>
      </w:pPr>
    </w:p>
    <w:p w14:paraId="148CE21E"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BCB621A" w14:textId="77777777" w:rsidR="00B66FCB" w:rsidRPr="00D32FFA" w:rsidRDefault="00B66FCB" w:rsidP="00E76363">
      <w:pPr>
        <w:pStyle w:val="af9"/>
        <w:tabs>
          <w:tab w:val="left" w:pos="0"/>
          <w:tab w:val="left" w:pos="1440"/>
        </w:tabs>
        <w:rPr>
          <w:sz w:val="28"/>
        </w:rPr>
      </w:pPr>
    </w:p>
    <w:p w14:paraId="447F6B0B"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673A588A"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4639447"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B3C4215" w14:textId="77777777"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1BFF4C0"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C1D2A6B"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5F0F4FB"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7F31E2C"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14:paraId="64D9416B" w14:textId="77777777"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DAF91FD" w14:textId="77777777"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3809B3C" w14:textId="77777777"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7D01E3F"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6251B5F"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897E619" w14:textId="77777777" w:rsidR="00627DB4" w:rsidRDefault="00D04697" w:rsidP="00E76363">
      <w:pPr>
        <w:pStyle w:val="af9"/>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6633E13" w14:textId="77777777" w:rsidR="007D6548" w:rsidRPr="00D32FFA" w:rsidRDefault="007D6548" w:rsidP="00E76363">
      <w:pPr>
        <w:pStyle w:val="Default"/>
        <w:ind w:firstLine="709"/>
        <w:jc w:val="both"/>
      </w:pPr>
    </w:p>
    <w:p w14:paraId="48513572"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6E7C2862"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C262CDE"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F93FE77"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B95EF72" w14:textId="77777777"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20FEEE9" w14:textId="77777777"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84D3C47" w14:textId="77777777"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60E759D"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3C2F1C3"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8C184A1"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309F693"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0450FF7" w14:textId="77777777" w:rsidR="00DB1E84" w:rsidRPr="00D11A28" w:rsidRDefault="00DB1E84" w:rsidP="00DB1E84">
      <w:pPr>
        <w:pStyle w:val="af9"/>
        <w:ind w:left="709" w:firstLine="0"/>
        <w:rPr>
          <w:sz w:val="28"/>
        </w:rPr>
      </w:pPr>
    </w:p>
    <w:p w14:paraId="748230CC"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4196F98C" w14:textId="77777777"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7F04640" w14:textId="77777777"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7C3EFA6" w14:textId="77777777"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2CD8A72" w14:textId="77777777"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w:t>
      </w:r>
      <w:r>
        <w:rPr>
          <w:sz w:val="28"/>
        </w:rPr>
        <w:lastRenderedPageBreak/>
        <w:t>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2451AC5" w14:textId="77777777" w:rsidR="009F2BCA" w:rsidRDefault="001E5253" w:rsidP="009F2BCA">
      <w:pPr>
        <w:pStyle w:val="af9"/>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4020CC03" w14:textId="77777777"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53F5DC4" w14:textId="77777777"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AFCF767" w14:textId="77777777"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5AC0408"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3238A09" w14:textId="77777777"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5736106" w14:textId="77777777" w:rsidR="00883E65" w:rsidRDefault="001569CC">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677FDA25" wp14:editId="2EE0B90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C2E80A5" w14:textId="77777777" w:rsidR="008F4BD0" w:rsidRPr="007E6DE4" w:rsidRDefault="008F4BD0" w:rsidP="008F6343">
                            <w:pPr>
                              <w:jc w:val="center"/>
                              <w:rPr>
                                <w:b/>
                                <w:sz w:val="28"/>
                                <w:szCs w:val="28"/>
                              </w:rPr>
                            </w:pPr>
                            <w:r w:rsidRPr="007E6DE4">
                              <w:rPr>
                                <w:b/>
                                <w:sz w:val="28"/>
                                <w:szCs w:val="28"/>
                              </w:rPr>
                              <w:t xml:space="preserve">_____________________________________________, </w:t>
                            </w:r>
                          </w:p>
                          <w:p w14:paraId="6F09E16D" w14:textId="77777777" w:rsidR="008F4BD0" w:rsidRDefault="008F4BD0"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91A083C" w14:textId="77777777" w:rsidR="008F4BD0" w:rsidRPr="007E6DE4" w:rsidRDefault="008F4BD0" w:rsidP="008F6343">
                            <w:pPr>
                              <w:jc w:val="center"/>
                              <w:rPr>
                                <w:b/>
                                <w:sz w:val="28"/>
                                <w:szCs w:val="28"/>
                              </w:rPr>
                            </w:pPr>
                            <w:r w:rsidRPr="007E6DE4">
                              <w:rPr>
                                <w:b/>
                                <w:sz w:val="28"/>
                                <w:szCs w:val="28"/>
                              </w:rPr>
                              <w:t>________________________________________</w:t>
                            </w:r>
                          </w:p>
                          <w:p w14:paraId="26BAC688" w14:textId="77777777" w:rsidR="008F4BD0" w:rsidRPr="007E6DE4" w:rsidRDefault="008F4BD0" w:rsidP="008F6343">
                            <w:pPr>
                              <w:jc w:val="center"/>
                              <w:rPr>
                                <w:i/>
                                <w:sz w:val="20"/>
                                <w:szCs w:val="20"/>
                              </w:rPr>
                            </w:pPr>
                            <w:r w:rsidRPr="007E6DE4">
                              <w:rPr>
                                <w:i/>
                                <w:sz w:val="20"/>
                                <w:szCs w:val="20"/>
                              </w:rPr>
                              <w:t>государство регистрации претендента</w:t>
                            </w:r>
                          </w:p>
                          <w:p w14:paraId="665F15FD" w14:textId="77777777" w:rsidR="008F4BD0" w:rsidRPr="007E6DE4" w:rsidRDefault="008F4BD0" w:rsidP="008F6343">
                            <w:pPr>
                              <w:jc w:val="center"/>
                              <w:rPr>
                                <w:b/>
                                <w:sz w:val="28"/>
                                <w:szCs w:val="28"/>
                              </w:rPr>
                            </w:pPr>
                            <w:r w:rsidRPr="007E6DE4">
                              <w:rPr>
                                <w:b/>
                                <w:sz w:val="28"/>
                                <w:szCs w:val="28"/>
                              </w:rPr>
                              <w:t>_____________________________</w:t>
                            </w:r>
                            <w:r>
                              <w:rPr>
                                <w:b/>
                                <w:sz w:val="28"/>
                                <w:szCs w:val="28"/>
                              </w:rPr>
                              <w:t>__________________</w:t>
                            </w:r>
                          </w:p>
                          <w:p w14:paraId="68DB68CB" w14:textId="77777777" w:rsidR="008F4BD0" w:rsidRPr="007E6DE4" w:rsidRDefault="008F4BD0"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4502470" w14:textId="77777777" w:rsidR="008F4BD0" w:rsidRDefault="008F4BD0" w:rsidP="008F6343">
                            <w:pPr>
                              <w:jc w:val="both"/>
                            </w:pPr>
                          </w:p>
                          <w:p w14:paraId="5192BDB8" w14:textId="77777777" w:rsidR="008F4BD0" w:rsidRDefault="008F4BD0">
                            <w:pPr>
                              <w:jc w:val="center"/>
                              <w:rPr>
                                <w:b/>
                              </w:rPr>
                            </w:pPr>
                            <w:r>
                              <w:rPr>
                                <w:b/>
                              </w:rPr>
                              <w:t>ОБЕСПЕЧЕНИЕ ЗАЯВКИ НА УЧАСТИЕ В ОТКРЫТОМ КОНКУРСЕ № </w:t>
                            </w:r>
                          </w:p>
                          <w:p w14:paraId="05851E4E" w14:textId="77777777" w:rsidR="008F4BD0" w:rsidRPr="003C6269" w:rsidRDefault="008F4BD0" w:rsidP="008F6343">
                            <w:pPr>
                              <w:jc w:val="center"/>
                              <w:rPr>
                                <w:b/>
                              </w:rPr>
                            </w:pPr>
                            <w:r w:rsidRPr="003C6269">
                              <w:rPr>
                                <w:b/>
                              </w:rPr>
                              <w:t xml:space="preserve">(лот № _________) </w:t>
                            </w:r>
                          </w:p>
                          <w:p w14:paraId="5EE83D5F" w14:textId="77777777" w:rsidR="008F4BD0" w:rsidRPr="006471D1" w:rsidRDefault="008F4BD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7FDA25"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C2E80A5" w14:textId="77777777" w:rsidR="008F4BD0" w:rsidRPr="007E6DE4" w:rsidRDefault="008F4BD0" w:rsidP="008F6343">
                      <w:pPr>
                        <w:jc w:val="center"/>
                        <w:rPr>
                          <w:b/>
                          <w:sz w:val="28"/>
                          <w:szCs w:val="28"/>
                        </w:rPr>
                      </w:pPr>
                      <w:r w:rsidRPr="007E6DE4">
                        <w:rPr>
                          <w:b/>
                          <w:sz w:val="28"/>
                          <w:szCs w:val="28"/>
                        </w:rPr>
                        <w:t xml:space="preserve">_____________________________________________, </w:t>
                      </w:r>
                    </w:p>
                    <w:p w14:paraId="6F09E16D" w14:textId="77777777" w:rsidR="008F4BD0" w:rsidRDefault="008F4BD0"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91A083C" w14:textId="77777777" w:rsidR="008F4BD0" w:rsidRPr="007E6DE4" w:rsidRDefault="008F4BD0" w:rsidP="008F6343">
                      <w:pPr>
                        <w:jc w:val="center"/>
                        <w:rPr>
                          <w:b/>
                          <w:sz w:val="28"/>
                          <w:szCs w:val="28"/>
                        </w:rPr>
                      </w:pPr>
                      <w:r w:rsidRPr="007E6DE4">
                        <w:rPr>
                          <w:b/>
                          <w:sz w:val="28"/>
                          <w:szCs w:val="28"/>
                        </w:rPr>
                        <w:t>________________________________________</w:t>
                      </w:r>
                    </w:p>
                    <w:p w14:paraId="26BAC688" w14:textId="77777777" w:rsidR="008F4BD0" w:rsidRPr="007E6DE4" w:rsidRDefault="008F4BD0" w:rsidP="008F6343">
                      <w:pPr>
                        <w:jc w:val="center"/>
                        <w:rPr>
                          <w:i/>
                          <w:sz w:val="20"/>
                          <w:szCs w:val="20"/>
                        </w:rPr>
                      </w:pPr>
                      <w:r w:rsidRPr="007E6DE4">
                        <w:rPr>
                          <w:i/>
                          <w:sz w:val="20"/>
                          <w:szCs w:val="20"/>
                        </w:rPr>
                        <w:t>государство регистрации претендента</w:t>
                      </w:r>
                    </w:p>
                    <w:p w14:paraId="665F15FD" w14:textId="77777777" w:rsidR="008F4BD0" w:rsidRPr="007E6DE4" w:rsidRDefault="008F4BD0" w:rsidP="008F6343">
                      <w:pPr>
                        <w:jc w:val="center"/>
                        <w:rPr>
                          <w:b/>
                          <w:sz w:val="28"/>
                          <w:szCs w:val="28"/>
                        </w:rPr>
                      </w:pPr>
                      <w:r w:rsidRPr="007E6DE4">
                        <w:rPr>
                          <w:b/>
                          <w:sz w:val="28"/>
                          <w:szCs w:val="28"/>
                        </w:rPr>
                        <w:t>_____________________________</w:t>
                      </w:r>
                      <w:r>
                        <w:rPr>
                          <w:b/>
                          <w:sz w:val="28"/>
                          <w:szCs w:val="28"/>
                        </w:rPr>
                        <w:t>__________________</w:t>
                      </w:r>
                    </w:p>
                    <w:p w14:paraId="68DB68CB" w14:textId="77777777" w:rsidR="008F4BD0" w:rsidRPr="007E6DE4" w:rsidRDefault="008F4BD0"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4502470" w14:textId="77777777" w:rsidR="008F4BD0" w:rsidRDefault="008F4BD0" w:rsidP="008F6343">
                      <w:pPr>
                        <w:jc w:val="both"/>
                      </w:pPr>
                    </w:p>
                    <w:p w14:paraId="5192BDB8" w14:textId="77777777" w:rsidR="008F4BD0" w:rsidRDefault="008F4BD0">
                      <w:pPr>
                        <w:jc w:val="center"/>
                        <w:rPr>
                          <w:b/>
                        </w:rPr>
                      </w:pPr>
                      <w:r>
                        <w:rPr>
                          <w:b/>
                        </w:rPr>
                        <w:t>ОБЕСПЕЧЕНИЕ ЗАЯВКИ НА УЧАСТИЕ В ОТКРЫТОМ КОНКУРСЕ № </w:t>
                      </w:r>
                    </w:p>
                    <w:p w14:paraId="05851E4E" w14:textId="77777777" w:rsidR="008F4BD0" w:rsidRPr="003C6269" w:rsidRDefault="008F4BD0" w:rsidP="008F6343">
                      <w:pPr>
                        <w:jc w:val="center"/>
                        <w:rPr>
                          <w:b/>
                        </w:rPr>
                      </w:pPr>
                      <w:r w:rsidRPr="003C6269">
                        <w:rPr>
                          <w:b/>
                        </w:rPr>
                        <w:t xml:space="preserve">(лот № _________) </w:t>
                      </w:r>
                    </w:p>
                    <w:p w14:paraId="5EE83D5F" w14:textId="77777777" w:rsidR="008F4BD0" w:rsidRPr="006471D1" w:rsidRDefault="008F4BD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65DF06F" w14:textId="77777777"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7CDD9036"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AF2692B"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0B972B6" w14:textId="77777777" w:rsidR="006217BC" w:rsidRPr="00D32FFA" w:rsidRDefault="006217BC" w:rsidP="00AA1400">
      <w:pPr>
        <w:pStyle w:val="af9"/>
        <w:rPr>
          <w:sz w:val="28"/>
        </w:rPr>
      </w:pPr>
    </w:p>
    <w:p w14:paraId="05726CAA"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11BF603F"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5DC03FC"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1491D61B"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9CF9184"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B0E4845"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DF77EAC"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AC34CD9"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167FBCB"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D338838"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CFD8E5A"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64B13E0"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946318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4E7920B"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42DA5CBA"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E243645"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E42C1B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20E82B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1B97C4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3E1627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88A8128"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489E24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8B9A1DD"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4839BCA"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7FC5B91" w14:textId="77777777" w:rsidR="005C58AF" w:rsidRDefault="005C58AF" w:rsidP="005C58AF">
      <w:pPr>
        <w:autoSpaceDE w:val="0"/>
        <w:ind w:firstLine="397"/>
        <w:jc w:val="both"/>
        <w:rPr>
          <w:b/>
          <w:szCs w:val="28"/>
        </w:rPr>
      </w:pPr>
    </w:p>
    <w:p w14:paraId="67519294"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F712DDA" w14:textId="77777777"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3F8E839" w14:textId="77777777"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EF1BF5B" w14:textId="77777777" w:rsidR="00883E65" w:rsidRDefault="001569CC">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B46C839" w14:textId="77777777"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57BF518"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F767102" w14:textId="77777777"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DDA4B05" w14:textId="77777777"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A7CCADF" w14:textId="77777777" w:rsidR="00883E65" w:rsidRDefault="001569CC">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107F8E81" w14:textId="77777777" w:rsidR="000A4B41" w:rsidRPr="001E5348" w:rsidRDefault="000A4B41" w:rsidP="00097101">
      <w:pPr>
        <w:pStyle w:val="af9"/>
        <w:ind w:right="-1"/>
        <w:rPr>
          <w:b/>
          <w:szCs w:val="28"/>
        </w:rPr>
      </w:pPr>
    </w:p>
    <w:p w14:paraId="088A94E7"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477F1192"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70D1FBF5"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2BBD1C0" w14:textId="77777777" w:rsidR="00BB67CA" w:rsidRPr="00EB17DD" w:rsidRDefault="00EB17DD" w:rsidP="00EB17DD">
      <w:pPr>
        <w:pStyle w:val="aff7"/>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A6A9462" w14:textId="77777777" w:rsidR="00EB17DD" w:rsidRDefault="00F81A0C" w:rsidP="002A0FC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5CB4114"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18C6F11"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38D87A4"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799555A"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006C3A92"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530F913C" w14:textId="77777777" w:rsidR="005C69A6" w:rsidRPr="00D32FFA" w:rsidRDefault="008D69B2" w:rsidP="008D69B2">
      <w:pPr>
        <w:pStyle w:val="af9"/>
        <w:rPr>
          <w:sz w:val="28"/>
        </w:rPr>
      </w:pPr>
      <w:r>
        <w:rPr>
          <w:sz w:val="28"/>
        </w:rPr>
        <w:t>- Заявка не соответствует положениям Технического задания и/или Информационной карты;</w:t>
      </w:r>
    </w:p>
    <w:p w14:paraId="17438C5C"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156C5108"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76D6ECD"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C40B8F1"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A03C2CE"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D5516BB"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455B8C2"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79DC67D" w14:textId="77777777"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w:t>
      </w:r>
      <w:r>
        <w:rPr>
          <w:sz w:val="28"/>
          <w:szCs w:val="28"/>
        </w:rPr>
        <w:lastRenderedPageBreak/>
        <w:t>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AD4855A"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60C7C4E"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8096F0F"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1CF69188"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A39C448" w14:textId="77777777"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52BC8A2" w14:textId="77777777"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BBCDDD3"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7969B80"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7D87204"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59AC83C"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E009C41" w14:textId="77777777"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877707B" w14:textId="77777777"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19231D17"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31FBF50"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23FB569A"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C361334"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18BBA1C"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86FA6B4"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E5B1BC2"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6844CF8B" w14:textId="77777777" w:rsidR="0087611C" w:rsidRDefault="00760ECD" w:rsidP="00856650">
      <w:pPr>
        <w:pStyle w:val="Default"/>
        <w:numPr>
          <w:ilvl w:val="0"/>
          <w:numId w:val="14"/>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2DB012E" w14:textId="77777777" w:rsidR="00856650" w:rsidRPr="00856650" w:rsidRDefault="00856650" w:rsidP="00856650">
      <w:pPr>
        <w:pStyle w:val="Default"/>
        <w:ind w:left="709"/>
        <w:jc w:val="both"/>
        <w:rPr>
          <w:sz w:val="28"/>
          <w:szCs w:val="28"/>
        </w:rPr>
      </w:pPr>
    </w:p>
    <w:p w14:paraId="16C91AF4"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3C1BC2EE"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011F875"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C756BBC"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FB2CCDC"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969EB49"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F7447C8"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AF28B96"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5E1E1B7"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59D1CB8"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763A6A0"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4FBEB32"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F7A90F1"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3C1734BC"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614ED933"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28EF6F9E"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499BE12"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191D5876"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5D768E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3DF5A8E"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AA1B2C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85386A9"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761AE20"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961EC52" w14:textId="77777777" w:rsidR="00370C44" w:rsidRPr="00E67B4B" w:rsidRDefault="009A6FDC" w:rsidP="00E67B4B">
      <w:pPr>
        <w:numPr>
          <w:ilvl w:val="0"/>
          <w:numId w:val="15"/>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1CB3F8CE" w14:textId="77777777" w:rsidR="009A6FDC" w:rsidRPr="00D32FFA" w:rsidRDefault="009A6FDC" w:rsidP="00045327">
      <w:pPr>
        <w:pStyle w:val="af9"/>
        <w:tabs>
          <w:tab w:val="left" w:pos="1680"/>
        </w:tabs>
        <w:rPr>
          <w:sz w:val="28"/>
          <w:szCs w:val="28"/>
        </w:rPr>
      </w:pPr>
    </w:p>
    <w:p w14:paraId="3F5CC9B5"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65B2FA8B"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E42A5E0" w14:textId="77777777" w:rsidR="00883E65" w:rsidRDefault="001569C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7DE2541E"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EC2099E" w14:textId="77777777"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24F7E305"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4CCEA97"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4509066" w14:textId="77777777"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1C08853"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23AA7E0"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F472067"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6B2FC10"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B7CDA30"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FCB3E40" w14:textId="77777777" w:rsidR="003D2C96" w:rsidRDefault="00E67B4B" w:rsidP="00E67B4B">
      <w:pPr>
        <w:pStyle w:val="aff7"/>
        <w:numPr>
          <w:ilvl w:val="0"/>
          <w:numId w:val="16"/>
        </w:numPr>
        <w:pBdr>
          <w:top w:val="nil"/>
          <w:left w:val="nil"/>
          <w:bottom w:val="nil"/>
          <w:right w:val="nil"/>
          <w:between w:val="nil"/>
        </w:pBdr>
        <w:ind w:left="0" w:firstLine="709"/>
        <w:jc w:val="both"/>
        <w:rPr>
          <w:sz w:val="28"/>
          <w:szCs w:val="28"/>
        </w:rPr>
      </w:pPr>
      <w:bookmarkStart w:id="18"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14:paraId="131FFCC9"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9"/>
      <w:r>
        <w:rPr>
          <w:color w:val="222222"/>
          <w:sz w:val="28"/>
          <w:szCs w:val="28"/>
          <w:shd w:val="clear" w:color="auto" w:fill="FFFFFF"/>
        </w:rPr>
        <w:t xml:space="preserve"> </w:t>
      </w:r>
    </w:p>
    <w:bookmarkEnd w:id="20"/>
    <w:p w14:paraId="4D317533" w14:textId="77777777"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D69F89F" w14:textId="77777777" w:rsidR="008D4CFE" w:rsidRPr="004558A3" w:rsidRDefault="008D4CFE" w:rsidP="008D4CFE">
      <w:pPr>
        <w:ind w:left="709"/>
        <w:jc w:val="both"/>
        <w:rPr>
          <w:sz w:val="28"/>
          <w:szCs w:val="28"/>
        </w:rPr>
      </w:pPr>
    </w:p>
    <w:p w14:paraId="6573D675"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27F73985" w14:textId="77777777"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2667630" w14:textId="77777777" w:rsidR="00665005" w:rsidRPr="00665005" w:rsidRDefault="0045708B" w:rsidP="0045708B">
      <w:pPr>
        <w:pStyle w:val="aff7"/>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FD0E53B" w14:textId="77777777"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BF6E173" w14:textId="77777777"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933CA86"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32ED570A"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630E4BC"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2CC3F2CA" w14:textId="77777777"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445F7D6" w14:textId="77777777"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B41BF62" w14:textId="77777777"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457E924" w14:textId="77777777" w:rsidR="004462FD" w:rsidRPr="00E67B4B" w:rsidRDefault="00E67B4B" w:rsidP="00E67B4B">
      <w:pPr>
        <w:pStyle w:val="aff7"/>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B98026A" w14:textId="77777777"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1A16B69" w14:textId="77777777"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8A258E3" w14:textId="77777777"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738C9B8" w14:textId="77777777" w:rsidR="00D83DFB" w:rsidRDefault="00D83DFB" w:rsidP="00D83DFB">
      <w:pPr>
        <w:pStyle w:val="aff7"/>
        <w:ind w:left="709"/>
        <w:jc w:val="both"/>
        <w:rPr>
          <w:sz w:val="28"/>
          <w:szCs w:val="28"/>
        </w:rPr>
      </w:pPr>
    </w:p>
    <w:p w14:paraId="489F55BC" w14:textId="1BC47DB4" w:rsidR="00D83DFB" w:rsidRPr="001F39E9" w:rsidRDefault="00FD0438" w:rsidP="00D83DFB">
      <w:pPr>
        <w:spacing w:after="120"/>
        <w:jc w:val="center"/>
        <w:outlineLvl w:val="0"/>
        <w:rPr>
          <w:b/>
          <w:sz w:val="28"/>
          <w:szCs w:val="28"/>
        </w:rPr>
      </w:pPr>
      <w:r>
        <w:rPr>
          <w:rFonts w:eastAsia="MS Mincho"/>
          <w:b/>
          <w:bCs/>
          <w:sz w:val="32"/>
          <w:szCs w:val="32"/>
        </w:rPr>
        <w:t xml:space="preserve"> </w:t>
      </w:r>
      <w:r w:rsidR="00D83DFB">
        <w:rPr>
          <w:rFonts w:eastAsia="MS Mincho"/>
          <w:b/>
          <w:bCs/>
          <w:sz w:val="32"/>
          <w:szCs w:val="32"/>
        </w:rPr>
        <w:t>Раздел 4. Техническое задание</w:t>
      </w:r>
    </w:p>
    <w:p w14:paraId="23A8E87D" w14:textId="77777777" w:rsidR="00D83DFB" w:rsidRPr="002C3FF9" w:rsidRDefault="00D83DFB" w:rsidP="00D83DFB">
      <w:pPr>
        <w:ind w:firstLine="709"/>
        <w:jc w:val="both"/>
        <w:rPr>
          <w:b/>
          <w:sz w:val="28"/>
          <w:szCs w:val="28"/>
          <w:highlight w:val="cyan"/>
        </w:rPr>
      </w:pPr>
    </w:p>
    <w:p w14:paraId="21EBB910" w14:textId="6887E52E" w:rsidR="001569CC" w:rsidRDefault="004E0FE3" w:rsidP="001569CC">
      <w:pPr>
        <w:pStyle w:val="af9"/>
        <w:outlineLvl w:val="1"/>
        <w:rPr>
          <w:b/>
          <w:sz w:val="28"/>
          <w:szCs w:val="28"/>
        </w:rPr>
      </w:pPr>
      <w:r>
        <w:rPr>
          <w:b/>
          <w:sz w:val="28"/>
          <w:szCs w:val="28"/>
        </w:rPr>
        <w:t>4</w:t>
      </w:r>
      <w:r w:rsidR="001569CC">
        <w:rPr>
          <w:b/>
          <w:sz w:val="28"/>
          <w:szCs w:val="28"/>
        </w:rPr>
        <w:t>.</w:t>
      </w:r>
      <w:r w:rsidR="00CB25EE">
        <w:rPr>
          <w:b/>
          <w:sz w:val="28"/>
          <w:szCs w:val="28"/>
        </w:rPr>
        <w:t>1.</w:t>
      </w:r>
      <w:r w:rsidR="001569CC">
        <w:rPr>
          <w:b/>
          <w:sz w:val="28"/>
          <w:szCs w:val="28"/>
        </w:rPr>
        <w:t xml:space="preserve"> Общие положения</w:t>
      </w:r>
    </w:p>
    <w:p w14:paraId="6B275062" w14:textId="2145D079" w:rsidR="001569CC" w:rsidRDefault="004E0FE3" w:rsidP="001569CC">
      <w:pPr>
        <w:ind w:firstLine="709"/>
        <w:jc w:val="both"/>
        <w:rPr>
          <w:sz w:val="28"/>
          <w:szCs w:val="28"/>
        </w:rPr>
      </w:pPr>
      <w:r>
        <w:rPr>
          <w:sz w:val="28"/>
          <w:szCs w:val="28"/>
        </w:rPr>
        <w:t>4</w:t>
      </w:r>
      <w:r w:rsidR="001569CC">
        <w:rPr>
          <w:sz w:val="28"/>
          <w:szCs w:val="28"/>
        </w:rPr>
        <w:t>.1.</w:t>
      </w:r>
      <w:r w:rsidR="00CB25EE">
        <w:rPr>
          <w:sz w:val="28"/>
          <w:szCs w:val="28"/>
        </w:rPr>
        <w:t>1</w:t>
      </w:r>
      <w:r w:rsidR="001569CC">
        <w:rPr>
          <w:sz w:val="28"/>
          <w:szCs w:val="28"/>
        </w:rPr>
        <w:t xml:space="preserve"> </w:t>
      </w:r>
      <w:r w:rsidR="004203DA">
        <w:rPr>
          <w:sz w:val="28"/>
          <w:szCs w:val="28"/>
        </w:rPr>
        <w:t xml:space="preserve">Поставляемые вагоны-платформы (далее – </w:t>
      </w:r>
      <w:r w:rsidR="001569CC">
        <w:rPr>
          <w:sz w:val="28"/>
          <w:szCs w:val="28"/>
        </w:rPr>
        <w:t>Товар</w:t>
      </w:r>
      <w:r w:rsidR="004203DA">
        <w:rPr>
          <w:sz w:val="28"/>
          <w:szCs w:val="28"/>
        </w:rPr>
        <w:t>)</w:t>
      </w:r>
      <w:r w:rsidR="001569CC">
        <w:rPr>
          <w:sz w:val="28"/>
          <w:szCs w:val="28"/>
        </w:rPr>
        <w:t xml:space="preserve"> долж</w:t>
      </w:r>
      <w:r w:rsidR="004203DA">
        <w:rPr>
          <w:sz w:val="28"/>
          <w:szCs w:val="28"/>
        </w:rPr>
        <w:t>ны</w:t>
      </w:r>
      <w:r w:rsidR="001569CC">
        <w:rPr>
          <w:sz w:val="28"/>
          <w:szCs w:val="28"/>
        </w:rPr>
        <w:t xml:space="preserve"> быть пригод</w:t>
      </w:r>
      <w:r w:rsidR="004203DA">
        <w:rPr>
          <w:sz w:val="28"/>
          <w:szCs w:val="28"/>
        </w:rPr>
        <w:t>ны</w:t>
      </w:r>
      <w:r w:rsidR="001569CC">
        <w:rPr>
          <w:sz w:val="28"/>
          <w:szCs w:val="28"/>
        </w:rPr>
        <w:t xml:space="preserve"> для эксплуатации по всей сети железных дорог с шириной колеи 1520 мм для стран СНГ.</w:t>
      </w:r>
    </w:p>
    <w:p w14:paraId="5E43BAEF" w14:textId="77777777" w:rsidR="001569CC" w:rsidRDefault="004E0FE3" w:rsidP="001569CC">
      <w:pPr>
        <w:ind w:firstLine="708"/>
        <w:jc w:val="both"/>
        <w:rPr>
          <w:sz w:val="28"/>
          <w:szCs w:val="28"/>
        </w:rPr>
      </w:pPr>
      <w:r>
        <w:rPr>
          <w:sz w:val="28"/>
          <w:szCs w:val="28"/>
        </w:rPr>
        <w:t>4</w:t>
      </w:r>
      <w:r w:rsidR="001569CC">
        <w:rPr>
          <w:sz w:val="28"/>
          <w:szCs w:val="28"/>
        </w:rPr>
        <w:t>.</w:t>
      </w:r>
      <w:r>
        <w:rPr>
          <w:sz w:val="28"/>
          <w:szCs w:val="28"/>
        </w:rPr>
        <w:t>1.</w:t>
      </w:r>
      <w:r w:rsidR="001569CC">
        <w:rPr>
          <w:sz w:val="28"/>
          <w:szCs w:val="28"/>
        </w:rPr>
        <w:t>2.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N 1394 с обеспечением эксплуатационной надежности в диапазоне температур воздуха от минус 60 до плюс 40 °С.</w:t>
      </w:r>
    </w:p>
    <w:p w14:paraId="67673C10" w14:textId="1A48C093" w:rsidR="001569CC" w:rsidRDefault="004E0FE3" w:rsidP="001569CC">
      <w:pPr>
        <w:ind w:firstLine="709"/>
        <w:jc w:val="both"/>
        <w:rPr>
          <w:sz w:val="28"/>
          <w:szCs w:val="28"/>
        </w:rPr>
      </w:pPr>
      <w:r>
        <w:rPr>
          <w:sz w:val="28"/>
          <w:szCs w:val="28"/>
        </w:rPr>
        <w:t>4.1</w:t>
      </w:r>
      <w:r w:rsidR="001569CC">
        <w:rPr>
          <w:sz w:val="28"/>
          <w:szCs w:val="28"/>
        </w:rPr>
        <w:t xml:space="preserve">.3. Поставляемый </w:t>
      </w:r>
      <w:r w:rsidR="004203DA">
        <w:rPr>
          <w:sz w:val="28"/>
          <w:szCs w:val="28"/>
        </w:rPr>
        <w:t>Т</w:t>
      </w:r>
      <w:r w:rsidR="001569CC">
        <w:rPr>
          <w:sz w:val="28"/>
          <w:szCs w:val="28"/>
        </w:rPr>
        <w:t>овар должен быть новым, ранее в эксплуатации не находившимся</w:t>
      </w:r>
      <w:r w:rsidR="00DF28F6">
        <w:rPr>
          <w:sz w:val="28"/>
          <w:szCs w:val="28"/>
        </w:rPr>
        <w:t>,</w:t>
      </w:r>
      <w:r w:rsidR="001569CC">
        <w:rPr>
          <w:sz w:val="28"/>
          <w:szCs w:val="28"/>
        </w:rPr>
        <w:t xml:space="preserve"> 2025 года изготовления.</w:t>
      </w:r>
    </w:p>
    <w:p w14:paraId="7E781876" w14:textId="74107DCC" w:rsidR="001569CC" w:rsidRDefault="004E0FE3" w:rsidP="001569CC">
      <w:pPr>
        <w:ind w:firstLine="708"/>
        <w:jc w:val="both"/>
        <w:rPr>
          <w:sz w:val="28"/>
          <w:szCs w:val="28"/>
        </w:rPr>
      </w:pPr>
      <w:r>
        <w:rPr>
          <w:sz w:val="28"/>
          <w:szCs w:val="28"/>
        </w:rPr>
        <w:t>4.1</w:t>
      </w:r>
      <w:r w:rsidR="001569CC">
        <w:rPr>
          <w:sz w:val="28"/>
          <w:szCs w:val="28"/>
        </w:rPr>
        <w:t>.4. Товар должен быть произведен на территории Российской Федерации</w:t>
      </w:r>
      <w:r w:rsidR="00DF28F6">
        <w:rPr>
          <w:sz w:val="28"/>
          <w:szCs w:val="28"/>
        </w:rPr>
        <w:t>.</w:t>
      </w:r>
      <w:r w:rsidR="001569CC">
        <w:rPr>
          <w:sz w:val="28"/>
          <w:szCs w:val="28"/>
        </w:rPr>
        <w:t xml:space="preserve"> </w:t>
      </w:r>
    </w:p>
    <w:p w14:paraId="604F6139" w14:textId="02720E87" w:rsidR="001569CC" w:rsidRDefault="00122001" w:rsidP="00A53EEB">
      <w:pPr>
        <w:pStyle w:val="af9"/>
        <w:rPr>
          <w:sz w:val="28"/>
          <w:szCs w:val="28"/>
        </w:rPr>
      </w:pPr>
      <w:r>
        <w:rPr>
          <w:sz w:val="28"/>
          <w:szCs w:val="28"/>
        </w:rPr>
        <w:t xml:space="preserve">4.1.5. Открытый конкурс является </w:t>
      </w:r>
      <w:proofErr w:type="spellStart"/>
      <w:r>
        <w:rPr>
          <w:sz w:val="28"/>
          <w:szCs w:val="28"/>
        </w:rPr>
        <w:t>многолотовым</w:t>
      </w:r>
      <w:proofErr w:type="spellEnd"/>
      <w:r>
        <w:rPr>
          <w:sz w:val="28"/>
          <w:szCs w:val="28"/>
        </w:rPr>
        <w:t xml:space="preserve">. Перечень и объем каждого лота является неделимым, то есть претендент в случае победы в лоте (лотах) в настоящем </w:t>
      </w:r>
      <w:r w:rsidR="005D60D4">
        <w:rPr>
          <w:sz w:val="28"/>
          <w:szCs w:val="28"/>
        </w:rPr>
        <w:t>Открытом конкурсе</w:t>
      </w:r>
      <w:r>
        <w:rPr>
          <w:sz w:val="28"/>
          <w:szCs w:val="28"/>
        </w:rPr>
        <w:t xml:space="preserve"> должен осуществить поставку вагонов-платформ в полном объеме по лоту (лотам)</w:t>
      </w:r>
      <w:r w:rsidR="005D60D4">
        <w:rPr>
          <w:sz w:val="28"/>
          <w:szCs w:val="28"/>
        </w:rPr>
        <w:t xml:space="preserve"> и в срок</w:t>
      </w:r>
      <w:r w:rsidR="00CB25EE">
        <w:rPr>
          <w:sz w:val="28"/>
          <w:szCs w:val="28"/>
        </w:rPr>
        <w:t>и</w:t>
      </w:r>
      <w:r>
        <w:rPr>
          <w:sz w:val="28"/>
          <w:szCs w:val="28"/>
        </w:rPr>
        <w:t>, указанны</w:t>
      </w:r>
      <w:r w:rsidR="00CB25EE">
        <w:rPr>
          <w:sz w:val="28"/>
          <w:szCs w:val="28"/>
        </w:rPr>
        <w:t>е</w:t>
      </w:r>
      <w:r w:rsidR="005D60D4">
        <w:rPr>
          <w:sz w:val="28"/>
          <w:szCs w:val="28"/>
        </w:rPr>
        <w:t xml:space="preserve"> Графике поставки</w:t>
      </w:r>
      <w:r>
        <w:rPr>
          <w:sz w:val="28"/>
          <w:szCs w:val="28"/>
        </w:rPr>
        <w:t xml:space="preserve"> </w:t>
      </w:r>
      <w:r w:rsidR="005D60D4">
        <w:rPr>
          <w:sz w:val="28"/>
          <w:szCs w:val="28"/>
        </w:rPr>
        <w:t>(</w:t>
      </w:r>
      <w:r>
        <w:rPr>
          <w:sz w:val="28"/>
          <w:szCs w:val="28"/>
        </w:rPr>
        <w:t>таблиц</w:t>
      </w:r>
      <w:r w:rsidR="005D60D4">
        <w:rPr>
          <w:sz w:val="28"/>
          <w:szCs w:val="28"/>
        </w:rPr>
        <w:t>а</w:t>
      </w:r>
      <w:r>
        <w:rPr>
          <w:sz w:val="28"/>
          <w:szCs w:val="28"/>
        </w:rPr>
        <w:t xml:space="preserve"> №</w:t>
      </w:r>
      <w:r w:rsidR="005D60D4">
        <w:rPr>
          <w:sz w:val="28"/>
          <w:szCs w:val="28"/>
        </w:rPr>
        <w:t>1)</w:t>
      </w:r>
    </w:p>
    <w:p w14:paraId="0B4CE3C3" w14:textId="1FCA626B" w:rsidR="005D60D4" w:rsidRDefault="005D60D4" w:rsidP="00A53EEB">
      <w:pPr>
        <w:pStyle w:val="af9"/>
        <w:rPr>
          <w:b/>
          <w:sz w:val="28"/>
          <w:szCs w:val="28"/>
        </w:rPr>
      </w:pPr>
    </w:p>
    <w:p w14:paraId="322E6DA7" w14:textId="71AB43E5" w:rsidR="005D60D4" w:rsidRPr="005D60D4" w:rsidRDefault="005D60D4" w:rsidP="00A53EEB">
      <w:pPr>
        <w:pStyle w:val="af9"/>
        <w:rPr>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5D60D4">
        <w:rPr>
          <w:sz w:val="28"/>
          <w:szCs w:val="28"/>
        </w:rPr>
        <w:t>Таблица № 1</w:t>
      </w:r>
    </w:p>
    <w:p w14:paraId="5258A0FA" w14:textId="07AE85AD" w:rsidR="005D60D4" w:rsidRDefault="005D60D4" w:rsidP="00A53EEB">
      <w:pPr>
        <w:pStyle w:val="af9"/>
        <w:rPr>
          <w:b/>
          <w:sz w:val="28"/>
          <w:szCs w:val="28"/>
        </w:rPr>
      </w:pPr>
    </w:p>
    <w:tbl>
      <w:tblPr>
        <w:tblW w:w="9639" w:type="dxa"/>
        <w:jc w:val="center"/>
        <w:tblLook w:val="04A0" w:firstRow="1" w:lastRow="0" w:firstColumn="1" w:lastColumn="0" w:noHBand="0" w:noVBand="1"/>
      </w:tblPr>
      <w:tblGrid>
        <w:gridCol w:w="1052"/>
        <w:gridCol w:w="2842"/>
        <w:gridCol w:w="2727"/>
        <w:gridCol w:w="7"/>
        <w:gridCol w:w="2995"/>
        <w:gridCol w:w="16"/>
      </w:tblGrid>
      <w:tr w:rsidR="00A53EEB" w:rsidRPr="00A53EEB" w14:paraId="150E9042" w14:textId="77777777" w:rsidTr="00573AED">
        <w:trPr>
          <w:trHeight w:val="582"/>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51551D" w14:textId="77777777" w:rsidR="00A53EEB" w:rsidRPr="00A53EEB" w:rsidRDefault="00A53EEB" w:rsidP="00A53EEB">
            <w:pPr>
              <w:suppressAutoHyphens w:val="0"/>
              <w:rPr>
                <w:color w:val="000000"/>
                <w:sz w:val="18"/>
                <w:szCs w:val="18"/>
                <w:lang w:eastAsia="ru-RU"/>
              </w:rPr>
            </w:pPr>
            <w:r w:rsidRPr="00A53EEB">
              <w:rPr>
                <w:color w:val="000000"/>
                <w:sz w:val="18"/>
                <w:szCs w:val="18"/>
                <w:lang w:eastAsia="ru-RU"/>
              </w:rPr>
              <w:t> </w:t>
            </w:r>
          </w:p>
        </w:tc>
        <w:tc>
          <w:tcPr>
            <w:tcW w:w="2595" w:type="dxa"/>
            <w:tcBorders>
              <w:top w:val="single" w:sz="8" w:space="0" w:color="auto"/>
              <w:left w:val="nil"/>
              <w:bottom w:val="single" w:sz="8" w:space="0" w:color="auto"/>
              <w:right w:val="single" w:sz="8" w:space="0" w:color="000000"/>
            </w:tcBorders>
            <w:shd w:val="clear" w:color="000000" w:fill="F2F2F2"/>
            <w:vAlign w:val="center"/>
            <w:hideMark/>
          </w:tcPr>
          <w:p w14:paraId="4A3AFD1F" w14:textId="77777777" w:rsidR="00A53EEB" w:rsidRPr="00A53EEB" w:rsidRDefault="00A53EEB" w:rsidP="00A53EEB">
            <w:pPr>
              <w:suppressAutoHyphens w:val="0"/>
              <w:jc w:val="center"/>
              <w:rPr>
                <w:b/>
                <w:bCs/>
                <w:color w:val="000000"/>
                <w:sz w:val="18"/>
                <w:szCs w:val="18"/>
                <w:lang w:eastAsia="ru-RU"/>
              </w:rPr>
            </w:pPr>
            <w:r w:rsidRPr="00A53EEB">
              <w:rPr>
                <w:b/>
                <w:bCs/>
                <w:color w:val="000000"/>
                <w:sz w:val="18"/>
                <w:szCs w:val="18"/>
                <w:lang w:eastAsia="ru-RU"/>
              </w:rPr>
              <w:t>1 квартал 2025 г.</w:t>
            </w:r>
          </w:p>
        </w:tc>
        <w:tc>
          <w:tcPr>
            <w:tcW w:w="2496" w:type="dxa"/>
            <w:gridSpan w:val="2"/>
            <w:tcBorders>
              <w:top w:val="single" w:sz="8" w:space="0" w:color="auto"/>
              <w:left w:val="nil"/>
              <w:bottom w:val="single" w:sz="8" w:space="0" w:color="auto"/>
              <w:right w:val="single" w:sz="8" w:space="0" w:color="000000"/>
            </w:tcBorders>
            <w:shd w:val="clear" w:color="000000" w:fill="F2F2F2"/>
            <w:vAlign w:val="center"/>
            <w:hideMark/>
          </w:tcPr>
          <w:p w14:paraId="540D61F5" w14:textId="77777777" w:rsidR="00A53EEB" w:rsidRPr="00A53EEB" w:rsidRDefault="00A53EEB" w:rsidP="00A53EEB">
            <w:pPr>
              <w:suppressAutoHyphens w:val="0"/>
              <w:jc w:val="center"/>
              <w:rPr>
                <w:b/>
                <w:bCs/>
                <w:color w:val="000000"/>
                <w:sz w:val="18"/>
                <w:szCs w:val="18"/>
                <w:lang w:eastAsia="ru-RU"/>
              </w:rPr>
            </w:pPr>
            <w:r w:rsidRPr="00A53EEB">
              <w:rPr>
                <w:b/>
                <w:bCs/>
                <w:color w:val="000000"/>
                <w:sz w:val="18"/>
                <w:szCs w:val="18"/>
                <w:lang w:eastAsia="ru-RU"/>
              </w:rPr>
              <w:t>2 квартал 2025 г.</w:t>
            </w:r>
          </w:p>
        </w:tc>
        <w:tc>
          <w:tcPr>
            <w:tcW w:w="2749" w:type="dxa"/>
            <w:gridSpan w:val="2"/>
            <w:tcBorders>
              <w:top w:val="single" w:sz="8" w:space="0" w:color="auto"/>
              <w:left w:val="nil"/>
              <w:bottom w:val="single" w:sz="8" w:space="0" w:color="auto"/>
              <w:right w:val="single" w:sz="8" w:space="0" w:color="000000"/>
            </w:tcBorders>
            <w:shd w:val="clear" w:color="000000" w:fill="F2F2F2"/>
            <w:vAlign w:val="center"/>
            <w:hideMark/>
          </w:tcPr>
          <w:p w14:paraId="2073C9B9" w14:textId="77777777" w:rsidR="00A53EEB" w:rsidRPr="00A53EEB" w:rsidRDefault="00A53EEB" w:rsidP="00A53EEB">
            <w:pPr>
              <w:suppressAutoHyphens w:val="0"/>
              <w:jc w:val="center"/>
              <w:rPr>
                <w:b/>
                <w:bCs/>
                <w:color w:val="000000"/>
                <w:sz w:val="18"/>
                <w:szCs w:val="18"/>
                <w:lang w:eastAsia="ru-RU"/>
              </w:rPr>
            </w:pPr>
            <w:r w:rsidRPr="00A53EEB">
              <w:rPr>
                <w:b/>
                <w:bCs/>
                <w:color w:val="000000"/>
                <w:sz w:val="18"/>
                <w:szCs w:val="18"/>
                <w:lang w:eastAsia="ru-RU"/>
              </w:rPr>
              <w:t>Итого по лотам</w:t>
            </w:r>
          </w:p>
        </w:tc>
      </w:tr>
      <w:tr w:rsidR="00A53EEB" w:rsidRPr="00A53EEB" w14:paraId="66F128FF" w14:textId="77777777" w:rsidTr="00573AED">
        <w:trPr>
          <w:gridAfter w:val="1"/>
          <w:wAfter w:w="15" w:type="dxa"/>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AC0E37B" w14:textId="77777777"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 </w:t>
            </w:r>
          </w:p>
        </w:tc>
        <w:tc>
          <w:tcPr>
            <w:tcW w:w="2595" w:type="dxa"/>
            <w:tcBorders>
              <w:top w:val="nil"/>
              <w:left w:val="nil"/>
              <w:bottom w:val="single" w:sz="8" w:space="0" w:color="auto"/>
              <w:right w:val="single" w:sz="8" w:space="0" w:color="auto"/>
            </w:tcBorders>
            <w:shd w:val="clear" w:color="auto" w:fill="auto"/>
            <w:noWrap/>
            <w:vAlign w:val="center"/>
            <w:hideMark/>
          </w:tcPr>
          <w:p w14:paraId="3122FEBF" w14:textId="0EBAFA0D" w:rsidR="00A53EEB" w:rsidRPr="00A53EEB" w:rsidRDefault="004203DA" w:rsidP="00A53EEB">
            <w:pPr>
              <w:suppressAutoHyphens w:val="0"/>
              <w:jc w:val="center"/>
              <w:rPr>
                <w:color w:val="000000"/>
                <w:sz w:val="18"/>
                <w:szCs w:val="18"/>
                <w:lang w:eastAsia="ru-RU"/>
              </w:rPr>
            </w:pPr>
            <w:r w:rsidRPr="00A53EEB">
              <w:rPr>
                <w:color w:val="000000"/>
                <w:sz w:val="18"/>
                <w:szCs w:val="18"/>
                <w:lang w:eastAsia="ru-RU"/>
              </w:rPr>
              <w:t>К</w:t>
            </w:r>
            <w:r w:rsidR="00A53EEB" w:rsidRPr="00A53EEB">
              <w:rPr>
                <w:color w:val="000000"/>
                <w:sz w:val="18"/>
                <w:szCs w:val="18"/>
                <w:lang w:eastAsia="ru-RU"/>
              </w:rPr>
              <w:t>оличество</w:t>
            </w:r>
          </w:p>
        </w:tc>
        <w:tc>
          <w:tcPr>
            <w:tcW w:w="2490" w:type="dxa"/>
            <w:tcBorders>
              <w:top w:val="nil"/>
              <w:left w:val="nil"/>
              <w:bottom w:val="single" w:sz="8" w:space="0" w:color="auto"/>
              <w:right w:val="single" w:sz="8" w:space="0" w:color="auto"/>
            </w:tcBorders>
            <w:shd w:val="clear" w:color="auto" w:fill="auto"/>
            <w:noWrap/>
            <w:vAlign w:val="center"/>
            <w:hideMark/>
          </w:tcPr>
          <w:p w14:paraId="0E2459D9" w14:textId="39E3C946"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количество</w:t>
            </w:r>
          </w:p>
        </w:tc>
        <w:tc>
          <w:tcPr>
            <w:tcW w:w="2740" w:type="dxa"/>
            <w:gridSpan w:val="2"/>
            <w:tcBorders>
              <w:top w:val="nil"/>
              <w:left w:val="nil"/>
              <w:bottom w:val="single" w:sz="8" w:space="0" w:color="auto"/>
              <w:right w:val="single" w:sz="8" w:space="0" w:color="auto"/>
            </w:tcBorders>
            <w:shd w:val="clear" w:color="auto" w:fill="auto"/>
            <w:noWrap/>
            <w:vAlign w:val="center"/>
            <w:hideMark/>
          </w:tcPr>
          <w:p w14:paraId="08B01A64" w14:textId="01164659" w:rsidR="00A53EEB" w:rsidRPr="00A53EEB" w:rsidRDefault="00DF28F6" w:rsidP="00A53EEB">
            <w:pPr>
              <w:suppressAutoHyphens w:val="0"/>
              <w:jc w:val="center"/>
              <w:rPr>
                <w:color w:val="000000"/>
                <w:sz w:val="18"/>
                <w:szCs w:val="18"/>
                <w:lang w:eastAsia="ru-RU"/>
              </w:rPr>
            </w:pPr>
            <w:r w:rsidRPr="00A53EEB">
              <w:rPr>
                <w:color w:val="000000"/>
                <w:sz w:val="18"/>
                <w:szCs w:val="18"/>
                <w:lang w:eastAsia="ru-RU"/>
              </w:rPr>
              <w:t>К</w:t>
            </w:r>
            <w:r w:rsidR="00A53EEB" w:rsidRPr="00A53EEB">
              <w:rPr>
                <w:color w:val="000000"/>
                <w:sz w:val="18"/>
                <w:szCs w:val="18"/>
                <w:lang w:eastAsia="ru-RU"/>
              </w:rPr>
              <w:t>оличество</w:t>
            </w:r>
          </w:p>
        </w:tc>
      </w:tr>
      <w:tr w:rsidR="00A53EEB" w:rsidRPr="00A53EEB" w14:paraId="78F753C5" w14:textId="77777777" w:rsidTr="00573AED">
        <w:trPr>
          <w:gridAfter w:val="1"/>
          <w:wAfter w:w="15" w:type="dxa"/>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CBEA118" w14:textId="77777777"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Лот 1</w:t>
            </w:r>
          </w:p>
        </w:tc>
        <w:tc>
          <w:tcPr>
            <w:tcW w:w="2595" w:type="dxa"/>
            <w:tcBorders>
              <w:top w:val="nil"/>
              <w:left w:val="nil"/>
              <w:bottom w:val="single" w:sz="8" w:space="0" w:color="auto"/>
              <w:right w:val="single" w:sz="8" w:space="0" w:color="auto"/>
            </w:tcBorders>
            <w:shd w:val="clear" w:color="auto" w:fill="auto"/>
            <w:noWrap/>
            <w:vAlign w:val="center"/>
            <w:hideMark/>
          </w:tcPr>
          <w:p w14:paraId="7CB3E816" w14:textId="3967FBFE"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200</w:t>
            </w:r>
          </w:p>
        </w:tc>
        <w:tc>
          <w:tcPr>
            <w:tcW w:w="2490" w:type="dxa"/>
            <w:tcBorders>
              <w:top w:val="nil"/>
              <w:left w:val="nil"/>
              <w:bottom w:val="single" w:sz="8" w:space="0" w:color="auto"/>
              <w:right w:val="single" w:sz="8" w:space="0" w:color="auto"/>
            </w:tcBorders>
            <w:shd w:val="clear" w:color="auto" w:fill="auto"/>
            <w:noWrap/>
            <w:vAlign w:val="center"/>
            <w:hideMark/>
          </w:tcPr>
          <w:p w14:paraId="2DC89FCF" w14:textId="167D6637"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200</w:t>
            </w:r>
          </w:p>
        </w:tc>
        <w:tc>
          <w:tcPr>
            <w:tcW w:w="2740" w:type="dxa"/>
            <w:gridSpan w:val="2"/>
            <w:tcBorders>
              <w:top w:val="nil"/>
              <w:left w:val="nil"/>
              <w:bottom w:val="single" w:sz="8" w:space="0" w:color="auto"/>
              <w:right w:val="single" w:sz="8" w:space="0" w:color="auto"/>
            </w:tcBorders>
            <w:shd w:val="clear" w:color="auto" w:fill="auto"/>
            <w:noWrap/>
            <w:vAlign w:val="center"/>
            <w:hideMark/>
          </w:tcPr>
          <w:p w14:paraId="2E4DC7D0" w14:textId="6A236CFB"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400</w:t>
            </w:r>
          </w:p>
        </w:tc>
      </w:tr>
      <w:tr w:rsidR="00A53EEB" w:rsidRPr="00A53EEB" w14:paraId="5DA36268" w14:textId="77777777" w:rsidTr="00573AED">
        <w:trPr>
          <w:gridAfter w:val="1"/>
          <w:wAfter w:w="15" w:type="dxa"/>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355AB45" w14:textId="77777777"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Лот 2</w:t>
            </w:r>
          </w:p>
        </w:tc>
        <w:tc>
          <w:tcPr>
            <w:tcW w:w="2595" w:type="dxa"/>
            <w:tcBorders>
              <w:top w:val="nil"/>
              <w:left w:val="nil"/>
              <w:bottom w:val="single" w:sz="8" w:space="0" w:color="auto"/>
              <w:right w:val="single" w:sz="8" w:space="0" w:color="auto"/>
            </w:tcBorders>
            <w:shd w:val="clear" w:color="auto" w:fill="auto"/>
            <w:noWrap/>
            <w:vAlign w:val="center"/>
            <w:hideMark/>
          </w:tcPr>
          <w:p w14:paraId="17243E9C" w14:textId="42856135"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200</w:t>
            </w:r>
          </w:p>
        </w:tc>
        <w:tc>
          <w:tcPr>
            <w:tcW w:w="2490" w:type="dxa"/>
            <w:tcBorders>
              <w:top w:val="nil"/>
              <w:left w:val="nil"/>
              <w:bottom w:val="single" w:sz="8" w:space="0" w:color="auto"/>
              <w:right w:val="single" w:sz="8" w:space="0" w:color="auto"/>
            </w:tcBorders>
            <w:shd w:val="clear" w:color="auto" w:fill="auto"/>
            <w:noWrap/>
            <w:vAlign w:val="center"/>
            <w:hideMark/>
          </w:tcPr>
          <w:p w14:paraId="03A51B5B" w14:textId="5BB3E6D6"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200</w:t>
            </w:r>
          </w:p>
        </w:tc>
        <w:tc>
          <w:tcPr>
            <w:tcW w:w="2740" w:type="dxa"/>
            <w:gridSpan w:val="2"/>
            <w:tcBorders>
              <w:top w:val="nil"/>
              <w:left w:val="nil"/>
              <w:bottom w:val="single" w:sz="8" w:space="0" w:color="auto"/>
              <w:right w:val="single" w:sz="8" w:space="0" w:color="auto"/>
            </w:tcBorders>
            <w:shd w:val="clear" w:color="auto" w:fill="auto"/>
            <w:noWrap/>
            <w:vAlign w:val="center"/>
            <w:hideMark/>
          </w:tcPr>
          <w:p w14:paraId="44B1374D" w14:textId="02A01A54"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400</w:t>
            </w:r>
          </w:p>
        </w:tc>
      </w:tr>
      <w:tr w:rsidR="00A53EEB" w:rsidRPr="00A53EEB" w14:paraId="6183FB88" w14:textId="77777777" w:rsidTr="00573AED">
        <w:trPr>
          <w:gridAfter w:val="1"/>
          <w:wAfter w:w="15" w:type="dxa"/>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0031D06" w14:textId="77777777"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Лот 3</w:t>
            </w:r>
          </w:p>
        </w:tc>
        <w:tc>
          <w:tcPr>
            <w:tcW w:w="2595" w:type="dxa"/>
            <w:tcBorders>
              <w:top w:val="nil"/>
              <w:left w:val="nil"/>
              <w:bottom w:val="single" w:sz="8" w:space="0" w:color="auto"/>
              <w:right w:val="single" w:sz="8" w:space="0" w:color="auto"/>
            </w:tcBorders>
            <w:shd w:val="clear" w:color="auto" w:fill="auto"/>
            <w:noWrap/>
            <w:vAlign w:val="center"/>
            <w:hideMark/>
          </w:tcPr>
          <w:p w14:paraId="502F9F65" w14:textId="778FF303"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200</w:t>
            </w:r>
          </w:p>
        </w:tc>
        <w:tc>
          <w:tcPr>
            <w:tcW w:w="2490" w:type="dxa"/>
            <w:tcBorders>
              <w:top w:val="nil"/>
              <w:left w:val="nil"/>
              <w:bottom w:val="single" w:sz="8" w:space="0" w:color="auto"/>
              <w:right w:val="single" w:sz="8" w:space="0" w:color="auto"/>
            </w:tcBorders>
            <w:shd w:val="clear" w:color="auto" w:fill="auto"/>
            <w:noWrap/>
            <w:vAlign w:val="center"/>
            <w:hideMark/>
          </w:tcPr>
          <w:p w14:paraId="5BC80713" w14:textId="6C71755F"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200</w:t>
            </w:r>
          </w:p>
        </w:tc>
        <w:tc>
          <w:tcPr>
            <w:tcW w:w="2740" w:type="dxa"/>
            <w:gridSpan w:val="2"/>
            <w:tcBorders>
              <w:top w:val="nil"/>
              <w:left w:val="nil"/>
              <w:bottom w:val="single" w:sz="8" w:space="0" w:color="auto"/>
              <w:right w:val="single" w:sz="8" w:space="0" w:color="auto"/>
            </w:tcBorders>
            <w:shd w:val="clear" w:color="auto" w:fill="auto"/>
            <w:noWrap/>
            <w:vAlign w:val="center"/>
            <w:hideMark/>
          </w:tcPr>
          <w:p w14:paraId="3D8990C7" w14:textId="23C920A0"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400</w:t>
            </w:r>
          </w:p>
        </w:tc>
      </w:tr>
      <w:tr w:rsidR="00A53EEB" w:rsidRPr="00A53EEB" w14:paraId="21B3D76D" w14:textId="77777777" w:rsidTr="00573AED">
        <w:trPr>
          <w:gridAfter w:val="1"/>
          <w:wAfter w:w="15" w:type="dxa"/>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F55770F" w14:textId="77777777"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Лот 4</w:t>
            </w:r>
          </w:p>
        </w:tc>
        <w:tc>
          <w:tcPr>
            <w:tcW w:w="2595" w:type="dxa"/>
            <w:tcBorders>
              <w:top w:val="nil"/>
              <w:left w:val="nil"/>
              <w:bottom w:val="single" w:sz="8" w:space="0" w:color="auto"/>
              <w:right w:val="single" w:sz="8" w:space="0" w:color="auto"/>
            </w:tcBorders>
            <w:shd w:val="clear" w:color="auto" w:fill="auto"/>
            <w:noWrap/>
            <w:vAlign w:val="center"/>
            <w:hideMark/>
          </w:tcPr>
          <w:p w14:paraId="285F36A5" w14:textId="131D37D2"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200</w:t>
            </w:r>
          </w:p>
        </w:tc>
        <w:tc>
          <w:tcPr>
            <w:tcW w:w="2490" w:type="dxa"/>
            <w:tcBorders>
              <w:top w:val="nil"/>
              <w:left w:val="nil"/>
              <w:bottom w:val="single" w:sz="8" w:space="0" w:color="auto"/>
              <w:right w:val="single" w:sz="8" w:space="0" w:color="auto"/>
            </w:tcBorders>
            <w:shd w:val="clear" w:color="auto" w:fill="auto"/>
            <w:noWrap/>
            <w:vAlign w:val="center"/>
            <w:hideMark/>
          </w:tcPr>
          <w:p w14:paraId="4F9F413B" w14:textId="0366C6C6"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200</w:t>
            </w:r>
          </w:p>
        </w:tc>
        <w:tc>
          <w:tcPr>
            <w:tcW w:w="2740" w:type="dxa"/>
            <w:gridSpan w:val="2"/>
            <w:tcBorders>
              <w:top w:val="nil"/>
              <w:left w:val="nil"/>
              <w:bottom w:val="single" w:sz="8" w:space="0" w:color="auto"/>
              <w:right w:val="single" w:sz="8" w:space="0" w:color="auto"/>
            </w:tcBorders>
            <w:shd w:val="clear" w:color="auto" w:fill="auto"/>
            <w:noWrap/>
            <w:vAlign w:val="center"/>
            <w:hideMark/>
          </w:tcPr>
          <w:p w14:paraId="3F14F2CF" w14:textId="0D75D1AC"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400</w:t>
            </w:r>
          </w:p>
        </w:tc>
      </w:tr>
      <w:tr w:rsidR="00A53EEB" w:rsidRPr="00A53EEB" w14:paraId="31E2FCE6" w14:textId="77777777" w:rsidTr="00573AED">
        <w:trPr>
          <w:gridAfter w:val="1"/>
          <w:wAfter w:w="15" w:type="dxa"/>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B5C3D7A" w14:textId="77777777"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Лот 5</w:t>
            </w:r>
          </w:p>
        </w:tc>
        <w:tc>
          <w:tcPr>
            <w:tcW w:w="2595" w:type="dxa"/>
            <w:tcBorders>
              <w:top w:val="nil"/>
              <w:left w:val="nil"/>
              <w:bottom w:val="single" w:sz="8" w:space="0" w:color="auto"/>
              <w:right w:val="single" w:sz="8" w:space="0" w:color="auto"/>
            </w:tcBorders>
            <w:shd w:val="clear" w:color="auto" w:fill="auto"/>
            <w:noWrap/>
            <w:vAlign w:val="center"/>
            <w:hideMark/>
          </w:tcPr>
          <w:p w14:paraId="183A1FBB" w14:textId="22E915C3"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200</w:t>
            </w:r>
          </w:p>
        </w:tc>
        <w:tc>
          <w:tcPr>
            <w:tcW w:w="2490" w:type="dxa"/>
            <w:tcBorders>
              <w:top w:val="nil"/>
              <w:left w:val="nil"/>
              <w:bottom w:val="single" w:sz="8" w:space="0" w:color="auto"/>
              <w:right w:val="single" w:sz="8" w:space="0" w:color="auto"/>
            </w:tcBorders>
            <w:shd w:val="clear" w:color="auto" w:fill="auto"/>
            <w:noWrap/>
            <w:vAlign w:val="center"/>
            <w:hideMark/>
          </w:tcPr>
          <w:p w14:paraId="13EE994D" w14:textId="12815CD8"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200</w:t>
            </w:r>
          </w:p>
        </w:tc>
        <w:tc>
          <w:tcPr>
            <w:tcW w:w="2740" w:type="dxa"/>
            <w:gridSpan w:val="2"/>
            <w:tcBorders>
              <w:top w:val="nil"/>
              <w:left w:val="nil"/>
              <w:bottom w:val="single" w:sz="8" w:space="0" w:color="auto"/>
              <w:right w:val="single" w:sz="8" w:space="0" w:color="auto"/>
            </w:tcBorders>
            <w:shd w:val="clear" w:color="auto" w:fill="auto"/>
            <w:noWrap/>
            <w:vAlign w:val="center"/>
            <w:hideMark/>
          </w:tcPr>
          <w:p w14:paraId="037B7277" w14:textId="2048E651" w:rsidR="00A53EEB" w:rsidRPr="00A53EEB" w:rsidRDefault="00A53EEB" w:rsidP="00A53EEB">
            <w:pPr>
              <w:suppressAutoHyphens w:val="0"/>
              <w:jc w:val="center"/>
              <w:rPr>
                <w:color w:val="000000"/>
                <w:sz w:val="18"/>
                <w:szCs w:val="18"/>
                <w:lang w:eastAsia="ru-RU"/>
              </w:rPr>
            </w:pPr>
            <w:r w:rsidRPr="00A53EEB">
              <w:rPr>
                <w:color w:val="000000"/>
                <w:sz w:val="18"/>
                <w:szCs w:val="18"/>
                <w:lang w:eastAsia="ru-RU"/>
              </w:rPr>
              <w:t>400</w:t>
            </w:r>
          </w:p>
        </w:tc>
      </w:tr>
    </w:tbl>
    <w:p w14:paraId="098EFA04" w14:textId="77777777" w:rsidR="00A53EEB" w:rsidRDefault="00A53EEB" w:rsidP="00A53EEB">
      <w:pPr>
        <w:pStyle w:val="af9"/>
        <w:rPr>
          <w:b/>
          <w:sz w:val="28"/>
          <w:szCs w:val="28"/>
        </w:rPr>
      </w:pPr>
    </w:p>
    <w:p w14:paraId="7947F6BA" w14:textId="77777777" w:rsidR="005D60D4" w:rsidRDefault="005D60D4" w:rsidP="00A53EEB">
      <w:pPr>
        <w:pStyle w:val="af9"/>
        <w:rPr>
          <w:b/>
          <w:sz w:val="28"/>
          <w:szCs w:val="28"/>
        </w:rPr>
      </w:pPr>
    </w:p>
    <w:p w14:paraId="3A416068" w14:textId="77777777" w:rsidR="001569CC" w:rsidRDefault="001569CC" w:rsidP="005852FC">
      <w:pPr>
        <w:pStyle w:val="af9"/>
        <w:outlineLvl w:val="1"/>
        <w:rPr>
          <w:b/>
          <w:sz w:val="28"/>
          <w:szCs w:val="28"/>
        </w:rPr>
      </w:pPr>
      <w:r>
        <w:rPr>
          <w:b/>
          <w:sz w:val="28"/>
          <w:szCs w:val="28"/>
        </w:rPr>
        <w:t>4.2. Технические требования к Товару (технический облик)</w:t>
      </w:r>
    </w:p>
    <w:tbl>
      <w:tblPr>
        <w:tblW w:w="9639" w:type="dxa"/>
        <w:jc w:val="center"/>
        <w:tblLayout w:type="fixed"/>
        <w:tblLook w:val="0000" w:firstRow="0" w:lastRow="0" w:firstColumn="0" w:lastColumn="0" w:noHBand="0" w:noVBand="0"/>
      </w:tblPr>
      <w:tblGrid>
        <w:gridCol w:w="917"/>
        <w:gridCol w:w="4046"/>
        <w:gridCol w:w="4676"/>
      </w:tblGrid>
      <w:tr w:rsidR="001569CC" w:rsidRPr="00757272" w14:paraId="43C62F9B"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tcPr>
          <w:p w14:paraId="791C4906" w14:textId="77777777" w:rsidR="001569CC" w:rsidRPr="00757272" w:rsidRDefault="001569CC" w:rsidP="001569CC">
            <w:pPr>
              <w:snapToGrid w:val="0"/>
              <w:jc w:val="center"/>
              <w:rPr>
                <w:b/>
                <w:bCs/>
                <w:sz w:val="28"/>
                <w:szCs w:val="28"/>
              </w:rPr>
            </w:pPr>
            <w:r>
              <w:rPr>
                <w:b/>
                <w:bCs/>
                <w:sz w:val="28"/>
                <w:szCs w:val="28"/>
              </w:rPr>
              <w:t>№ п/п</w:t>
            </w:r>
          </w:p>
        </w:tc>
        <w:tc>
          <w:tcPr>
            <w:tcW w:w="4046" w:type="dxa"/>
            <w:tcBorders>
              <w:top w:val="single" w:sz="4" w:space="0" w:color="000000"/>
              <w:left w:val="single" w:sz="4" w:space="0" w:color="000000"/>
              <w:bottom w:val="single" w:sz="4" w:space="0" w:color="000000"/>
            </w:tcBorders>
            <w:shd w:val="clear" w:color="auto" w:fill="auto"/>
            <w:vAlign w:val="center"/>
          </w:tcPr>
          <w:p w14:paraId="4D2A63D0" w14:textId="77777777" w:rsidR="001569CC" w:rsidRPr="00757272" w:rsidRDefault="001569CC" w:rsidP="001569CC">
            <w:pPr>
              <w:snapToGrid w:val="0"/>
              <w:jc w:val="center"/>
              <w:rPr>
                <w:b/>
                <w:bCs/>
                <w:sz w:val="28"/>
                <w:szCs w:val="28"/>
              </w:rPr>
            </w:pPr>
            <w:r>
              <w:rPr>
                <w:b/>
                <w:bCs/>
                <w:sz w:val="28"/>
                <w:szCs w:val="28"/>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40D7C" w14:textId="77777777" w:rsidR="001569CC" w:rsidRPr="00757272" w:rsidRDefault="001569CC" w:rsidP="001569CC">
            <w:pPr>
              <w:snapToGrid w:val="0"/>
              <w:jc w:val="center"/>
              <w:rPr>
                <w:b/>
                <w:bCs/>
                <w:sz w:val="28"/>
                <w:szCs w:val="28"/>
              </w:rPr>
            </w:pPr>
            <w:r>
              <w:rPr>
                <w:b/>
                <w:bCs/>
                <w:sz w:val="28"/>
                <w:szCs w:val="28"/>
              </w:rPr>
              <w:t>Параметры</w:t>
            </w:r>
          </w:p>
        </w:tc>
      </w:tr>
      <w:tr w:rsidR="001569CC" w:rsidRPr="00757272" w14:paraId="16567B70"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251D13F8" w14:textId="77777777" w:rsidR="001569CC" w:rsidRPr="00757272" w:rsidRDefault="001569CC" w:rsidP="001569CC">
            <w:pPr>
              <w:snapToGrid w:val="0"/>
              <w:rPr>
                <w:bCs/>
                <w:sz w:val="28"/>
                <w:szCs w:val="28"/>
              </w:rPr>
            </w:pPr>
            <w:r>
              <w:rPr>
                <w:bCs/>
                <w:sz w:val="28"/>
                <w:szCs w:val="28"/>
              </w:rPr>
              <w:t>1.</w:t>
            </w:r>
          </w:p>
        </w:tc>
        <w:tc>
          <w:tcPr>
            <w:tcW w:w="4046" w:type="dxa"/>
            <w:tcBorders>
              <w:top w:val="single" w:sz="4" w:space="0" w:color="000000"/>
              <w:left w:val="single" w:sz="4" w:space="0" w:color="000000"/>
              <w:bottom w:val="single" w:sz="4" w:space="0" w:color="000000"/>
            </w:tcBorders>
            <w:shd w:val="clear" w:color="auto" w:fill="auto"/>
            <w:vAlign w:val="center"/>
          </w:tcPr>
          <w:p w14:paraId="6793CF95" w14:textId="77777777" w:rsidR="001569CC" w:rsidRPr="00757272" w:rsidRDefault="001569CC" w:rsidP="001569CC">
            <w:pPr>
              <w:snapToGrid w:val="0"/>
              <w:rPr>
                <w:bCs/>
                <w:sz w:val="28"/>
                <w:szCs w:val="28"/>
              </w:rPr>
            </w:pPr>
            <w:r>
              <w:rPr>
                <w:bCs/>
                <w:sz w:val="28"/>
                <w:szCs w:val="28"/>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C8F73B4" w14:textId="77777777" w:rsidR="001569CC" w:rsidRPr="00757272" w:rsidRDefault="001569CC" w:rsidP="001569CC">
            <w:pPr>
              <w:snapToGrid w:val="0"/>
              <w:rPr>
                <w:bCs/>
                <w:sz w:val="28"/>
                <w:szCs w:val="28"/>
              </w:rPr>
            </w:pPr>
            <w:r>
              <w:rPr>
                <w:bCs/>
                <w:sz w:val="28"/>
                <w:szCs w:val="28"/>
              </w:rPr>
              <w:t>не менее 68</w:t>
            </w:r>
          </w:p>
        </w:tc>
      </w:tr>
      <w:tr w:rsidR="001569CC" w:rsidRPr="00757272" w14:paraId="7DBC3148"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0ECA3043" w14:textId="77777777" w:rsidR="001569CC" w:rsidRPr="00757272" w:rsidRDefault="001569CC" w:rsidP="001569CC">
            <w:pPr>
              <w:snapToGrid w:val="0"/>
              <w:rPr>
                <w:bCs/>
                <w:sz w:val="28"/>
                <w:szCs w:val="28"/>
              </w:rPr>
            </w:pPr>
            <w:r>
              <w:rPr>
                <w:bCs/>
                <w:sz w:val="28"/>
                <w:szCs w:val="28"/>
              </w:rPr>
              <w:t>2.</w:t>
            </w:r>
          </w:p>
        </w:tc>
        <w:tc>
          <w:tcPr>
            <w:tcW w:w="4046" w:type="dxa"/>
            <w:tcBorders>
              <w:top w:val="single" w:sz="4" w:space="0" w:color="000000"/>
              <w:left w:val="single" w:sz="4" w:space="0" w:color="000000"/>
              <w:bottom w:val="single" w:sz="4" w:space="0" w:color="000000"/>
            </w:tcBorders>
            <w:shd w:val="clear" w:color="auto" w:fill="auto"/>
            <w:vAlign w:val="center"/>
          </w:tcPr>
          <w:p w14:paraId="7DAA3322" w14:textId="77777777" w:rsidR="001569CC" w:rsidRPr="00757272" w:rsidRDefault="001569CC" w:rsidP="001569CC">
            <w:pPr>
              <w:snapToGrid w:val="0"/>
              <w:rPr>
                <w:bCs/>
                <w:sz w:val="28"/>
                <w:szCs w:val="28"/>
              </w:rPr>
            </w:pPr>
            <w:r>
              <w:rPr>
                <w:bCs/>
                <w:sz w:val="28"/>
                <w:szCs w:val="28"/>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578936B" w14:textId="77777777" w:rsidR="001569CC" w:rsidRPr="00757272" w:rsidRDefault="001569CC" w:rsidP="001569CC">
            <w:pPr>
              <w:snapToGrid w:val="0"/>
              <w:rPr>
                <w:bCs/>
                <w:sz w:val="28"/>
                <w:szCs w:val="28"/>
              </w:rPr>
            </w:pPr>
            <w:r>
              <w:rPr>
                <w:bCs/>
                <w:sz w:val="28"/>
                <w:szCs w:val="28"/>
              </w:rPr>
              <w:t>120</w:t>
            </w:r>
          </w:p>
        </w:tc>
      </w:tr>
      <w:tr w:rsidR="001569CC" w:rsidRPr="00757272" w14:paraId="39A273FE"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37BB86F3" w14:textId="77777777" w:rsidR="001569CC" w:rsidRPr="00757272" w:rsidRDefault="001569CC" w:rsidP="001569CC">
            <w:pPr>
              <w:snapToGrid w:val="0"/>
              <w:rPr>
                <w:bCs/>
                <w:sz w:val="28"/>
                <w:szCs w:val="28"/>
              </w:rPr>
            </w:pPr>
            <w:r>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3034F26B" w14:textId="77777777" w:rsidR="001569CC" w:rsidRPr="00757272" w:rsidRDefault="001569CC" w:rsidP="001569CC">
            <w:pPr>
              <w:snapToGrid w:val="0"/>
              <w:rPr>
                <w:bCs/>
                <w:sz w:val="28"/>
                <w:szCs w:val="28"/>
              </w:rPr>
            </w:pPr>
            <w:r>
              <w:rPr>
                <w:bCs/>
                <w:sz w:val="28"/>
                <w:szCs w:val="28"/>
              </w:rPr>
              <w:t>Стояночный тормоз</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A44BA0D" w14:textId="77777777" w:rsidR="001569CC" w:rsidRPr="00757272" w:rsidRDefault="001569CC" w:rsidP="001569CC">
            <w:pPr>
              <w:snapToGrid w:val="0"/>
              <w:rPr>
                <w:bCs/>
                <w:sz w:val="28"/>
                <w:szCs w:val="28"/>
              </w:rPr>
            </w:pPr>
            <w:r>
              <w:rPr>
                <w:bCs/>
                <w:sz w:val="28"/>
                <w:szCs w:val="28"/>
              </w:rPr>
              <w:t>В соответствии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1569CC" w:rsidRPr="00757272" w14:paraId="3488F4A8" w14:textId="77777777" w:rsidTr="001569CC">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14:paraId="2848A713" w14:textId="77777777" w:rsidR="001569CC" w:rsidRPr="00757272" w:rsidRDefault="001569CC" w:rsidP="001569CC">
            <w:pPr>
              <w:snapToGrid w:val="0"/>
              <w:rPr>
                <w:bCs/>
                <w:sz w:val="28"/>
                <w:szCs w:val="28"/>
              </w:rPr>
            </w:pPr>
            <w:r>
              <w:rPr>
                <w:bCs/>
                <w:sz w:val="28"/>
                <w:szCs w:val="28"/>
              </w:rPr>
              <w:t>4.</w:t>
            </w:r>
          </w:p>
        </w:tc>
        <w:tc>
          <w:tcPr>
            <w:tcW w:w="4046" w:type="dxa"/>
            <w:tcBorders>
              <w:top w:val="single" w:sz="4" w:space="0" w:color="000000"/>
              <w:left w:val="single" w:sz="4" w:space="0" w:color="000000"/>
              <w:bottom w:val="single" w:sz="4" w:space="0" w:color="000000"/>
            </w:tcBorders>
            <w:shd w:val="clear" w:color="auto" w:fill="auto"/>
            <w:vAlign w:val="center"/>
          </w:tcPr>
          <w:p w14:paraId="063E488A" w14:textId="77777777" w:rsidR="001569CC" w:rsidRPr="00757272" w:rsidRDefault="001569CC" w:rsidP="001569CC">
            <w:pPr>
              <w:snapToGrid w:val="0"/>
              <w:jc w:val="both"/>
              <w:rPr>
                <w:bCs/>
                <w:sz w:val="28"/>
                <w:szCs w:val="28"/>
              </w:rPr>
            </w:pPr>
            <w:r>
              <w:rPr>
                <w:bCs/>
                <w:sz w:val="28"/>
                <w:szCs w:val="28"/>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1984C" w14:textId="77777777" w:rsidR="001569CC" w:rsidRPr="00757272" w:rsidRDefault="001569CC" w:rsidP="001569CC">
            <w:pPr>
              <w:rPr>
                <w:bCs/>
                <w:sz w:val="28"/>
                <w:szCs w:val="28"/>
              </w:rPr>
            </w:pPr>
            <w:r>
              <w:rPr>
                <w:bCs/>
                <w:sz w:val="28"/>
                <w:szCs w:val="28"/>
              </w:rPr>
              <w:t xml:space="preserve">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изготовления - Российская Федерация, маркировка на литых деталях не должна иметь исправлений, в том числе сваркой. </w:t>
            </w:r>
          </w:p>
          <w:p w14:paraId="06EC5E00" w14:textId="77777777" w:rsidR="001569CC" w:rsidRPr="00CB25EE" w:rsidRDefault="001569CC" w:rsidP="001569CC">
            <w:pPr>
              <w:rPr>
                <w:bCs/>
                <w:sz w:val="28"/>
                <w:szCs w:val="28"/>
              </w:rPr>
            </w:pPr>
            <w:r>
              <w:rPr>
                <w:bCs/>
                <w:sz w:val="28"/>
                <w:szCs w:val="28"/>
              </w:rPr>
              <w:t xml:space="preserve">Тележка должна быть оборудована пружинами рессорного подвешивания по чертежу 100.30.021-0 «1272» с гарантийным сроком 16 лет. Тележка должна быть </w:t>
            </w:r>
            <w:r w:rsidRPr="00CB25EE">
              <w:rPr>
                <w:bCs/>
                <w:sz w:val="28"/>
                <w:szCs w:val="28"/>
              </w:rPr>
              <w:lastRenderedPageBreak/>
              <w:t>оборудована чугунным фрикционным клином СЧ-35.</w:t>
            </w:r>
          </w:p>
          <w:p w14:paraId="34DED6EE" w14:textId="77777777" w:rsidR="001569CC" w:rsidRPr="00A53EEB" w:rsidRDefault="001569CC" w:rsidP="001569CC">
            <w:pPr>
              <w:rPr>
                <w:bCs/>
                <w:color w:val="000000" w:themeColor="text1"/>
                <w:sz w:val="28"/>
                <w:szCs w:val="28"/>
              </w:rPr>
            </w:pPr>
            <w:r w:rsidRPr="00A53EEB">
              <w:rPr>
                <w:bCs/>
                <w:color w:val="000000" w:themeColor="text1"/>
                <w:sz w:val="28"/>
                <w:szCs w:val="28"/>
              </w:rPr>
              <w:t xml:space="preserve">Тележка должна быть оборудована фрикционными клиньями изготовленными </w:t>
            </w:r>
            <w:proofErr w:type="gramStart"/>
            <w:r w:rsidRPr="00A53EEB">
              <w:rPr>
                <w:bCs/>
                <w:color w:val="000000" w:themeColor="text1"/>
                <w:sz w:val="28"/>
                <w:szCs w:val="28"/>
              </w:rPr>
              <w:t>в  соответствии</w:t>
            </w:r>
            <w:proofErr w:type="gramEnd"/>
            <w:r w:rsidRPr="00A53EEB">
              <w:rPr>
                <w:bCs/>
                <w:color w:val="000000" w:themeColor="text1"/>
                <w:sz w:val="28"/>
                <w:szCs w:val="28"/>
              </w:rPr>
              <w:t xml:space="preserve"> с </w:t>
            </w:r>
          </w:p>
          <w:p w14:paraId="63E83363" w14:textId="77777777" w:rsidR="001569CC" w:rsidRPr="00A53EEB" w:rsidRDefault="001569CC" w:rsidP="001569CC">
            <w:pPr>
              <w:rPr>
                <w:color w:val="000000" w:themeColor="text1"/>
                <w:sz w:val="28"/>
                <w:szCs w:val="28"/>
                <w:shd w:val="clear" w:color="auto" w:fill="FFFFFF"/>
              </w:rPr>
            </w:pPr>
            <w:proofErr w:type="gramStart"/>
            <w:r w:rsidRPr="00A53EEB">
              <w:rPr>
                <w:color w:val="000000" w:themeColor="text1"/>
                <w:sz w:val="28"/>
                <w:szCs w:val="28"/>
                <w:shd w:val="clear" w:color="auto" w:fill="FFFFFF"/>
              </w:rPr>
              <w:t>ВАГР  ТУ</w:t>
            </w:r>
            <w:proofErr w:type="gramEnd"/>
            <w:r w:rsidRPr="00A53EEB">
              <w:rPr>
                <w:color w:val="000000" w:themeColor="text1"/>
                <w:sz w:val="28"/>
                <w:szCs w:val="28"/>
                <w:shd w:val="clear" w:color="auto" w:fill="FFFFFF"/>
              </w:rPr>
              <w:t xml:space="preserve"> ВАГР.667149.002  по чертежу ВАГР-0113.50.00.002-01 </w:t>
            </w:r>
          </w:p>
          <w:p w14:paraId="5E084F61" w14:textId="77777777" w:rsidR="001569CC" w:rsidRPr="00A53EEB" w:rsidRDefault="001569CC" w:rsidP="001569CC">
            <w:pPr>
              <w:rPr>
                <w:color w:val="000000" w:themeColor="text1"/>
                <w:sz w:val="28"/>
                <w:szCs w:val="28"/>
                <w:shd w:val="clear" w:color="auto" w:fill="FFFFFF"/>
              </w:rPr>
            </w:pPr>
            <w:proofErr w:type="gramStart"/>
            <w:r w:rsidRPr="00A53EEB">
              <w:rPr>
                <w:color w:val="000000" w:themeColor="text1"/>
                <w:sz w:val="28"/>
                <w:szCs w:val="28"/>
                <w:shd w:val="clear" w:color="auto" w:fill="FFFFFF"/>
              </w:rPr>
              <w:t xml:space="preserve">Чертеж </w:t>
            </w:r>
            <w:r w:rsidRPr="00A53EEB">
              <w:rPr>
                <w:color w:val="000000" w:themeColor="text1"/>
                <w:sz w:val="28"/>
                <w:szCs w:val="28"/>
              </w:rPr>
              <w:t xml:space="preserve"> М</w:t>
            </w:r>
            <w:proofErr w:type="gramEnd"/>
            <w:r w:rsidRPr="00A53EEB">
              <w:rPr>
                <w:color w:val="000000" w:themeColor="text1"/>
                <w:sz w:val="28"/>
                <w:szCs w:val="28"/>
              </w:rPr>
              <w:t xml:space="preserve">1698.00.003-01, </w:t>
            </w:r>
          </w:p>
          <w:p w14:paraId="7FDA2416" w14:textId="77777777" w:rsidR="001569CC" w:rsidRPr="00A53EEB" w:rsidRDefault="001569CC" w:rsidP="001569CC">
            <w:pPr>
              <w:rPr>
                <w:bCs/>
                <w:color w:val="000000" w:themeColor="text1"/>
                <w:sz w:val="28"/>
                <w:szCs w:val="28"/>
              </w:rPr>
            </w:pPr>
            <w:r w:rsidRPr="00A53EEB">
              <w:rPr>
                <w:bCs/>
                <w:color w:val="000000" w:themeColor="text1"/>
                <w:sz w:val="28"/>
                <w:szCs w:val="28"/>
              </w:rPr>
              <w:t>Производитель фрикционных клиньев:</w:t>
            </w:r>
          </w:p>
          <w:p w14:paraId="6EA756C0" w14:textId="77777777" w:rsidR="001569CC" w:rsidRPr="00A53EEB" w:rsidRDefault="001569CC" w:rsidP="001569CC">
            <w:pPr>
              <w:rPr>
                <w:bCs/>
                <w:color w:val="000000" w:themeColor="text1"/>
                <w:sz w:val="28"/>
                <w:szCs w:val="28"/>
              </w:rPr>
            </w:pPr>
            <w:r w:rsidRPr="00A53EEB">
              <w:rPr>
                <w:bCs/>
                <w:color w:val="000000" w:themeColor="text1"/>
                <w:sz w:val="28"/>
                <w:szCs w:val="28"/>
              </w:rPr>
              <w:t>1. ООО «</w:t>
            </w:r>
            <w:proofErr w:type="spellStart"/>
            <w:r w:rsidRPr="00A53EEB">
              <w:rPr>
                <w:bCs/>
                <w:color w:val="000000" w:themeColor="text1"/>
                <w:sz w:val="28"/>
                <w:szCs w:val="28"/>
              </w:rPr>
              <w:t>СотекКом</w:t>
            </w:r>
            <w:proofErr w:type="spellEnd"/>
            <w:r w:rsidRPr="00A53EEB">
              <w:rPr>
                <w:bCs/>
                <w:color w:val="000000" w:themeColor="text1"/>
                <w:sz w:val="28"/>
                <w:szCs w:val="28"/>
              </w:rPr>
              <w:t>Ц</w:t>
            </w:r>
            <w:proofErr w:type="spellStart"/>
            <w:r w:rsidRPr="00A53EEB">
              <w:rPr>
                <w:bCs/>
                <w:color w:val="000000" w:themeColor="text1"/>
                <w:sz w:val="28"/>
                <w:szCs w:val="28"/>
              </w:rPr>
              <w:t>ентр»</w:t>
            </w:r>
          </w:p>
          <w:p w14:paraId="24B80035" w14:textId="77777777" w:rsidR="001569CC" w:rsidRPr="00A53EEB" w:rsidRDefault="001569CC" w:rsidP="001569CC">
            <w:pPr>
              <w:rPr>
                <w:bCs/>
                <w:color w:val="000000" w:themeColor="text1"/>
                <w:sz w:val="28"/>
                <w:szCs w:val="28"/>
              </w:rPr>
            </w:pPr>
            <w:r w:rsidRPr="00A53EEB">
              <w:rPr>
                <w:bCs/>
                <w:color w:val="000000" w:themeColor="text1"/>
                <w:sz w:val="28"/>
                <w:szCs w:val="28"/>
              </w:rPr>
              <w:t xml:space="preserve">2. ООО </w:t>
            </w:r>
            <w:proofErr w:type="spellEnd"/>
            <w:r w:rsidRPr="00A53EEB">
              <w:rPr>
                <w:bCs/>
                <w:color w:val="000000" w:themeColor="text1"/>
                <w:sz w:val="28"/>
                <w:szCs w:val="28"/>
              </w:rPr>
              <w:t>«</w:t>
            </w:r>
            <w:proofErr w:type="spellStart"/>
            <w:r w:rsidRPr="00A53EEB">
              <w:rPr>
                <w:bCs/>
                <w:color w:val="000000" w:themeColor="text1"/>
                <w:sz w:val="28"/>
                <w:szCs w:val="28"/>
              </w:rPr>
              <w:t>СибТрансМаш</w:t>
            </w:r>
            <w:proofErr w:type="spellEnd"/>
            <w:r w:rsidRPr="00A53EEB">
              <w:rPr>
                <w:bCs/>
                <w:color w:val="000000" w:themeColor="text1"/>
                <w:sz w:val="28"/>
                <w:szCs w:val="28"/>
              </w:rPr>
              <w:t xml:space="preserve">» </w:t>
            </w:r>
          </w:p>
          <w:p w14:paraId="41ECBFDB" w14:textId="77777777" w:rsidR="001569CC" w:rsidRPr="00A53EEB" w:rsidRDefault="001569CC" w:rsidP="001569CC">
            <w:pPr>
              <w:rPr>
                <w:bCs/>
                <w:color w:val="000000" w:themeColor="text1"/>
                <w:sz w:val="28"/>
                <w:szCs w:val="28"/>
              </w:rPr>
            </w:pPr>
            <w:r w:rsidRPr="00A53EEB">
              <w:rPr>
                <w:bCs/>
                <w:color w:val="000000" w:themeColor="text1"/>
                <w:sz w:val="28"/>
                <w:szCs w:val="28"/>
              </w:rPr>
              <w:t>3. ООО «Алтайский сталелитейный завод»</w:t>
            </w:r>
          </w:p>
          <w:p w14:paraId="3288FCCA" w14:textId="65878343" w:rsidR="001569CC" w:rsidRPr="00A53EEB" w:rsidRDefault="001569CC" w:rsidP="001569CC">
            <w:pPr>
              <w:rPr>
                <w:bCs/>
                <w:color w:val="000000" w:themeColor="text1"/>
                <w:sz w:val="28"/>
                <w:szCs w:val="28"/>
              </w:rPr>
            </w:pPr>
            <w:r w:rsidRPr="00A53EEB">
              <w:rPr>
                <w:bCs/>
                <w:color w:val="000000" w:themeColor="text1"/>
                <w:sz w:val="28"/>
                <w:szCs w:val="28"/>
              </w:rPr>
              <w:t>4. завод</w:t>
            </w:r>
            <w:r w:rsidR="00CB25EE">
              <w:rPr>
                <w:bCs/>
                <w:color w:val="000000" w:themeColor="text1"/>
                <w:sz w:val="28"/>
                <w:szCs w:val="28"/>
              </w:rPr>
              <w:t>-</w:t>
            </w:r>
            <w:r w:rsidRPr="00A53EEB">
              <w:rPr>
                <w:bCs/>
                <w:color w:val="000000" w:themeColor="text1"/>
                <w:sz w:val="28"/>
                <w:szCs w:val="28"/>
              </w:rPr>
              <w:t xml:space="preserve">изготовитель закупаемых вагонов при наличии у него соответствующего сертификата </w:t>
            </w:r>
          </w:p>
          <w:p w14:paraId="4C56AF1E" w14:textId="77777777" w:rsidR="001569CC" w:rsidRPr="00757272" w:rsidRDefault="001569CC" w:rsidP="004E0FE3">
            <w:pPr>
              <w:rPr>
                <w:bCs/>
                <w:sz w:val="28"/>
                <w:szCs w:val="28"/>
              </w:rPr>
            </w:pPr>
          </w:p>
        </w:tc>
      </w:tr>
      <w:tr w:rsidR="001569CC" w:rsidRPr="00757272" w14:paraId="3DD9EBE9" w14:textId="77777777" w:rsidTr="001569CC">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14:paraId="051E93F2" w14:textId="77777777" w:rsidR="001569CC" w:rsidRPr="00757272" w:rsidRDefault="001569CC" w:rsidP="001569CC">
            <w:pPr>
              <w:snapToGrid w:val="0"/>
              <w:rPr>
                <w:bCs/>
                <w:sz w:val="28"/>
                <w:szCs w:val="28"/>
              </w:rPr>
            </w:pPr>
            <w:r>
              <w:rPr>
                <w:bCs/>
                <w:sz w:val="28"/>
                <w:szCs w:val="28"/>
              </w:rPr>
              <w:lastRenderedPageBreak/>
              <w:t>5.</w:t>
            </w:r>
          </w:p>
        </w:tc>
        <w:tc>
          <w:tcPr>
            <w:tcW w:w="4046" w:type="dxa"/>
            <w:tcBorders>
              <w:top w:val="single" w:sz="4" w:space="0" w:color="000000"/>
              <w:left w:val="single" w:sz="4" w:space="0" w:color="000000"/>
              <w:bottom w:val="single" w:sz="4" w:space="0" w:color="000000"/>
            </w:tcBorders>
            <w:shd w:val="clear" w:color="auto" w:fill="auto"/>
            <w:vAlign w:val="center"/>
          </w:tcPr>
          <w:p w14:paraId="011E6643" w14:textId="77777777" w:rsidR="001569CC" w:rsidRPr="00757272" w:rsidRDefault="001569CC" w:rsidP="001569CC">
            <w:pPr>
              <w:snapToGrid w:val="0"/>
              <w:jc w:val="both"/>
              <w:rPr>
                <w:bCs/>
                <w:sz w:val="28"/>
                <w:szCs w:val="28"/>
              </w:rPr>
            </w:pPr>
            <w:r>
              <w:rPr>
                <w:bCs/>
                <w:sz w:val="28"/>
                <w:szCs w:val="28"/>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5C66D" w14:textId="77777777" w:rsidR="001569CC" w:rsidRPr="00757272" w:rsidRDefault="001569CC" w:rsidP="001569CC">
            <w:pPr>
              <w:jc w:val="both"/>
              <w:rPr>
                <w:bCs/>
                <w:sz w:val="28"/>
                <w:szCs w:val="28"/>
              </w:rPr>
            </w:pPr>
            <w:r>
              <w:rPr>
                <w:bCs/>
                <w:sz w:val="28"/>
                <w:szCs w:val="28"/>
              </w:rPr>
              <w:t>РУ1Ш. Колесные пары - ГОСТ 4835-2013 Межгосударственный стандарт. Колесные пары железнодорожных вагонов. Технические условия, введен в действие Приказом Росстандарта от 08.11.2013 № 1421-ст (далее - 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 ЦКК- производства Российская Федерация</w:t>
            </w:r>
          </w:p>
        </w:tc>
      </w:tr>
      <w:tr w:rsidR="001569CC" w:rsidRPr="00757272" w14:paraId="1E7B632D" w14:textId="77777777" w:rsidTr="001569CC">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14:paraId="6C3C2457" w14:textId="77777777" w:rsidR="001569CC" w:rsidRPr="00757272" w:rsidRDefault="001569CC" w:rsidP="001569CC">
            <w:pPr>
              <w:snapToGrid w:val="0"/>
              <w:rPr>
                <w:bCs/>
                <w:sz w:val="28"/>
                <w:szCs w:val="28"/>
              </w:rPr>
            </w:pPr>
            <w:r>
              <w:rPr>
                <w:bCs/>
                <w:sz w:val="28"/>
                <w:szCs w:val="28"/>
              </w:rPr>
              <w:t>6.</w:t>
            </w:r>
          </w:p>
        </w:tc>
        <w:tc>
          <w:tcPr>
            <w:tcW w:w="4046" w:type="dxa"/>
            <w:tcBorders>
              <w:top w:val="single" w:sz="4" w:space="0" w:color="000000"/>
              <w:left w:val="single" w:sz="4" w:space="0" w:color="000000"/>
              <w:bottom w:val="single" w:sz="4" w:space="0" w:color="000000"/>
            </w:tcBorders>
            <w:shd w:val="clear" w:color="auto" w:fill="auto"/>
            <w:vAlign w:val="center"/>
          </w:tcPr>
          <w:p w14:paraId="5A4AFE43" w14:textId="418B4B8F" w:rsidR="001569CC" w:rsidRPr="00875098" w:rsidRDefault="00875098" w:rsidP="001569CC">
            <w:pPr>
              <w:snapToGrid w:val="0"/>
              <w:jc w:val="both"/>
              <w:rPr>
                <w:bCs/>
                <w:sz w:val="28"/>
                <w:szCs w:val="28"/>
              </w:rPr>
            </w:pPr>
            <w:r w:rsidRPr="00875098">
              <w:rPr>
                <w:bCs/>
                <w:sz w:val="28"/>
                <w:szCs w:val="28"/>
              </w:rPr>
              <w:t xml:space="preserve">Сроки межремонтного норматива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93679" w14:textId="2B8C1537" w:rsidR="001569CC" w:rsidRPr="00875098" w:rsidRDefault="00875098" w:rsidP="00875098">
            <w:pPr>
              <w:snapToGrid w:val="0"/>
              <w:jc w:val="both"/>
              <w:rPr>
                <w:bCs/>
                <w:sz w:val="28"/>
                <w:szCs w:val="28"/>
              </w:rPr>
            </w:pPr>
            <w:r w:rsidRPr="00875098">
              <w:rPr>
                <w:color w:val="2C2D2E"/>
                <w:sz w:val="28"/>
                <w:szCs w:val="28"/>
                <w:shd w:val="clear" w:color="auto" w:fill="FFFFFF"/>
              </w:rPr>
              <w:t xml:space="preserve">Предпочтение отдается производителю, предложившему наибольший пробег вагона до первого планового </w:t>
            </w:r>
            <w:proofErr w:type="gramStart"/>
            <w:r w:rsidRPr="00875098">
              <w:rPr>
                <w:color w:val="2C2D2E"/>
                <w:sz w:val="28"/>
                <w:szCs w:val="28"/>
                <w:shd w:val="clear" w:color="auto" w:fill="FFFFFF"/>
              </w:rPr>
              <w:t>ремонта ,</w:t>
            </w:r>
            <w:proofErr w:type="gramEnd"/>
            <w:r w:rsidRPr="00875098">
              <w:rPr>
                <w:color w:val="2C2D2E"/>
                <w:sz w:val="28"/>
                <w:szCs w:val="28"/>
                <w:shd w:val="clear" w:color="auto" w:fill="FFFFFF"/>
              </w:rPr>
              <w:t xml:space="preserve"> но не менее 210 тыс. после постройки и капитального ремонта, и не менее 160 тыс.  км при последующих  </w:t>
            </w:r>
          </w:p>
        </w:tc>
      </w:tr>
      <w:tr w:rsidR="001569CC" w:rsidRPr="00757272" w14:paraId="1D98A640"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7E98770E" w14:textId="77777777" w:rsidR="001569CC" w:rsidRPr="00757272" w:rsidRDefault="001569CC" w:rsidP="001569CC">
            <w:pPr>
              <w:snapToGrid w:val="0"/>
              <w:rPr>
                <w:bCs/>
                <w:sz w:val="28"/>
                <w:szCs w:val="28"/>
              </w:rPr>
            </w:pPr>
            <w:r>
              <w:rPr>
                <w:bCs/>
                <w:sz w:val="28"/>
                <w:szCs w:val="28"/>
              </w:rPr>
              <w:lastRenderedPageBreak/>
              <w:t>7.</w:t>
            </w:r>
          </w:p>
        </w:tc>
        <w:tc>
          <w:tcPr>
            <w:tcW w:w="4046" w:type="dxa"/>
            <w:tcBorders>
              <w:top w:val="single" w:sz="4" w:space="0" w:color="000000"/>
              <w:left w:val="single" w:sz="4" w:space="0" w:color="000000"/>
              <w:bottom w:val="single" w:sz="4" w:space="0" w:color="000000"/>
            </w:tcBorders>
            <w:shd w:val="clear" w:color="auto" w:fill="auto"/>
            <w:vAlign w:val="center"/>
          </w:tcPr>
          <w:p w14:paraId="3A1C5FC1" w14:textId="77777777" w:rsidR="001569CC" w:rsidRPr="00757272" w:rsidRDefault="001569CC" w:rsidP="001569CC">
            <w:pPr>
              <w:snapToGrid w:val="0"/>
              <w:rPr>
                <w:bCs/>
                <w:sz w:val="28"/>
                <w:szCs w:val="28"/>
              </w:rPr>
            </w:pPr>
            <w:r>
              <w:rPr>
                <w:bCs/>
                <w:sz w:val="28"/>
                <w:szCs w:val="28"/>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D9238C4" w14:textId="1AC38AEB" w:rsidR="001569CC" w:rsidRPr="00757272" w:rsidRDefault="001569CC" w:rsidP="001569CC">
            <w:pPr>
              <w:jc w:val="both"/>
              <w:rPr>
                <w:bCs/>
                <w:sz w:val="28"/>
                <w:szCs w:val="28"/>
              </w:rPr>
            </w:pPr>
            <w:r>
              <w:rPr>
                <w:bCs/>
                <w:sz w:val="28"/>
                <w:szCs w:val="28"/>
              </w:rPr>
              <w:t xml:space="preserve">Применяемые поглощающие аппараты должны быть </w:t>
            </w:r>
            <w:proofErr w:type="gramStart"/>
            <w:r>
              <w:rPr>
                <w:bCs/>
                <w:sz w:val="28"/>
                <w:szCs w:val="28"/>
              </w:rPr>
              <w:t>класса  Т</w:t>
            </w:r>
            <w:proofErr w:type="gramEnd"/>
            <w:r>
              <w:rPr>
                <w:bCs/>
                <w:sz w:val="28"/>
                <w:szCs w:val="28"/>
              </w:rPr>
              <w:t xml:space="preserve">-2: АПЭ 90 ЖДТ, или РТ-130. </w:t>
            </w:r>
          </w:p>
        </w:tc>
      </w:tr>
      <w:tr w:rsidR="001569CC" w:rsidRPr="00757272" w14:paraId="3584DB83"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042EA039" w14:textId="77777777" w:rsidR="001569CC" w:rsidRPr="00757272" w:rsidRDefault="001569CC" w:rsidP="001569CC">
            <w:pPr>
              <w:snapToGrid w:val="0"/>
              <w:rPr>
                <w:bCs/>
                <w:sz w:val="28"/>
                <w:szCs w:val="28"/>
              </w:rPr>
            </w:pPr>
            <w:r>
              <w:rPr>
                <w:bCs/>
                <w:sz w:val="28"/>
                <w:szCs w:val="28"/>
              </w:rPr>
              <w:t>8.</w:t>
            </w:r>
          </w:p>
        </w:tc>
        <w:tc>
          <w:tcPr>
            <w:tcW w:w="4046" w:type="dxa"/>
            <w:tcBorders>
              <w:top w:val="single" w:sz="4" w:space="0" w:color="000000"/>
              <w:left w:val="single" w:sz="4" w:space="0" w:color="000000"/>
              <w:bottom w:val="single" w:sz="4" w:space="0" w:color="000000"/>
            </w:tcBorders>
            <w:shd w:val="clear" w:color="auto" w:fill="auto"/>
            <w:vAlign w:val="center"/>
          </w:tcPr>
          <w:p w14:paraId="0BC55C50" w14:textId="77777777" w:rsidR="001569CC" w:rsidRPr="00757272" w:rsidRDefault="001569CC" w:rsidP="001569CC">
            <w:pPr>
              <w:snapToGrid w:val="0"/>
              <w:rPr>
                <w:bCs/>
                <w:sz w:val="28"/>
                <w:szCs w:val="28"/>
              </w:rPr>
            </w:pPr>
            <w:r>
              <w:rPr>
                <w:bCs/>
                <w:sz w:val="28"/>
                <w:szCs w:val="28"/>
              </w:rPr>
              <w:t>Автосцепка СА-3</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D7325FB" w14:textId="77777777" w:rsidR="001569CC" w:rsidRPr="00757272" w:rsidRDefault="001569CC" w:rsidP="001569CC">
            <w:pPr>
              <w:jc w:val="both"/>
              <w:rPr>
                <w:bCs/>
                <w:sz w:val="28"/>
                <w:szCs w:val="28"/>
              </w:rPr>
            </w:pPr>
            <w:r>
              <w:rPr>
                <w:bCs/>
                <w:sz w:val="28"/>
                <w:szCs w:val="28"/>
              </w:rPr>
              <w:t xml:space="preserve">Оборудована нижним ограничительным кронштейном, </w:t>
            </w:r>
            <w:proofErr w:type="spellStart"/>
            <w:r>
              <w:rPr>
                <w:bCs/>
                <w:sz w:val="28"/>
                <w:szCs w:val="28"/>
              </w:rPr>
              <w:t>расцепной</w:t>
            </w:r>
            <w:proofErr w:type="spellEnd"/>
            <w:r>
              <w:rPr>
                <w:bCs/>
                <w:sz w:val="28"/>
                <w:szCs w:val="28"/>
              </w:rPr>
              <w:t xml:space="preserve"> привод с блокировочной цепью</w:t>
            </w:r>
          </w:p>
        </w:tc>
      </w:tr>
      <w:tr w:rsidR="001569CC" w:rsidRPr="00757272" w14:paraId="0C03A6FA"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4E5F573" w14:textId="77777777" w:rsidR="001569CC" w:rsidRPr="00757272" w:rsidRDefault="001569CC" w:rsidP="001569CC">
            <w:pPr>
              <w:snapToGrid w:val="0"/>
              <w:rPr>
                <w:bCs/>
                <w:sz w:val="28"/>
                <w:szCs w:val="28"/>
              </w:rPr>
            </w:pPr>
            <w:r>
              <w:rPr>
                <w:bCs/>
                <w:sz w:val="28"/>
                <w:szCs w:val="28"/>
              </w:rPr>
              <w:t>9.</w:t>
            </w:r>
          </w:p>
        </w:tc>
        <w:tc>
          <w:tcPr>
            <w:tcW w:w="4046" w:type="dxa"/>
            <w:tcBorders>
              <w:top w:val="single" w:sz="4" w:space="0" w:color="000000"/>
              <w:left w:val="single" w:sz="4" w:space="0" w:color="000000"/>
              <w:bottom w:val="single" w:sz="4" w:space="0" w:color="000000"/>
            </w:tcBorders>
            <w:shd w:val="clear" w:color="auto" w:fill="auto"/>
            <w:vAlign w:val="center"/>
          </w:tcPr>
          <w:p w14:paraId="450613D8" w14:textId="77777777" w:rsidR="001569CC" w:rsidRPr="00757272" w:rsidRDefault="001569CC" w:rsidP="001569CC">
            <w:pPr>
              <w:snapToGrid w:val="0"/>
              <w:rPr>
                <w:bCs/>
                <w:sz w:val="28"/>
                <w:szCs w:val="28"/>
              </w:rPr>
            </w:pPr>
            <w:r>
              <w:rPr>
                <w:bCs/>
                <w:sz w:val="28"/>
                <w:szCs w:val="28"/>
              </w:rPr>
              <w:t>Износостойкие элементы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153421DC" w14:textId="77777777" w:rsidR="001569CC" w:rsidRPr="00757272" w:rsidRDefault="001569CC" w:rsidP="001569CC">
            <w:pPr>
              <w:jc w:val="both"/>
              <w:rPr>
                <w:bCs/>
                <w:sz w:val="28"/>
                <w:szCs w:val="28"/>
              </w:rPr>
            </w:pPr>
            <w:r>
              <w:rPr>
                <w:bCs/>
                <w:sz w:val="28"/>
                <w:szCs w:val="28"/>
              </w:rPr>
              <w:t>Проект М 1698.00.000 ТУ 32 ЦВ 2459-2007</w:t>
            </w:r>
          </w:p>
        </w:tc>
      </w:tr>
      <w:tr w:rsidR="001569CC" w:rsidRPr="00757272" w14:paraId="39E1EEF7"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03298530" w14:textId="77777777" w:rsidR="001569CC" w:rsidRPr="00757272" w:rsidRDefault="001569CC" w:rsidP="001569CC">
            <w:pPr>
              <w:snapToGrid w:val="0"/>
              <w:rPr>
                <w:bCs/>
                <w:sz w:val="28"/>
                <w:szCs w:val="28"/>
              </w:rPr>
            </w:pPr>
            <w:r>
              <w:rPr>
                <w:bCs/>
                <w:sz w:val="28"/>
                <w:szCs w:val="28"/>
              </w:rPr>
              <w:t>10.</w:t>
            </w:r>
          </w:p>
        </w:tc>
        <w:tc>
          <w:tcPr>
            <w:tcW w:w="4046" w:type="dxa"/>
            <w:tcBorders>
              <w:top w:val="single" w:sz="4" w:space="0" w:color="000000"/>
              <w:left w:val="single" w:sz="4" w:space="0" w:color="000000"/>
              <w:bottom w:val="single" w:sz="4" w:space="0" w:color="000000"/>
            </w:tcBorders>
            <w:shd w:val="clear" w:color="auto" w:fill="auto"/>
            <w:vAlign w:val="center"/>
          </w:tcPr>
          <w:p w14:paraId="6AE73709" w14:textId="77777777" w:rsidR="001569CC" w:rsidRPr="00757272" w:rsidRDefault="001569CC" w:rsidP="001569CC">
            <w:pPr>
              <w:snapToGrid w:val="0"/>
              <w:rPr>
                <w:bCs/>
                <w:sz w:val="28"/>
                <w:szCs w:val="28"/>
              </w:rPr>
            </w:pPr>
            <w:r>
              <w:rPr>
                <w:bCs/>
                <w:sz w:val="28"/>
                <w:szCs w:val="28"/>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33741BE" w14:textId="77777777" w:rsidR="001569CC" w:rsidRPr="00757272" w:rsidRDefault="001569CC" w:rsidP="001569CC">
            <w:pPr>
              <w:snapToGrid w:val="0"/>
              <w:rPr>
                <w:bCs/>
                <w:sz w:val="28"/>
                <w:szCs w:val="28"/>
              </w:rPr>
            </w:pPr>
            <w:r>
              <w:rPr>
                <w:bCs/>
                <w:sz w:val="28"/>
                <w:szCs w:val="28"/>
              </w:rPr>
              <w:t>не менее 32</w:t>
            </w:r>
          </w:p>
        </w:tc>
      </w:tr>
      <w:tr w:rsidR="001569CC" w:rsidRPr="00757272" w14:paraId="1BE0F4B3"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2B994483" w14:textId="77777777" w:rsidR="001569CC" w:rsidRPr="00757272" w:rsidRDefault="001569CC" w:rsidP="001569CC">
            <w:pPr>
              <w:snapToGrid w:val="0"/>
              <w:rPr>
                <w:bCs/>
                <w:sz w:val="28"/>
                <w:szCs w:val="28"/>
              </w:rPr>
            </w:pPr>
            <w:r>
              <w:rPr>
                <w:bCs/>
                <w:sz w:val="28"/>
                <w:szCs w:val="28"/>
              </w:rPr>
              <w:t>11.</w:t>
            </w:r>
          </w:p>
        </w:tc>
        <w:tc>
          <w:tcPr>
            <w:tcW w:w="4046" w:type="dxa"/>
            <w:tcBorders>
              <w:top w:val="single" w:sz="4" w:space="0" w:color="000000"/>
              <w:left w:val="single" w:sz="4" w:space="0" w:color="000000"/>
              <w:bottom w:val="single" w:sz="4" w:space="0" w:color="000000"/>
            </w:tcBorders>
            <w:shd w:val="clear" w:color="auto" w:fill="auto"/>
            <w:vAlign w:val="center"/>
          </w:tcPr>
          <w:p w14:paraId="31E613B5" w14:textId="77777777" w:rsidR="001569CC" w:rsidRPr="00757272" w:rsidRDefault="001569CC" w:rsidP="001569CC">
            <w:pPr>
              <w:snapToGrid w:val="0"/>
              <w:rPr>
                <w:bCs/>
                <w:sz w:val="28"/>
                <w:szCs w:val="28"/>
              </w:rPr>
            </w:pPr>
            <w:r>
              <w:rPr>
                <w:bCs/>
                <w:sz w:val="28"/>
                <w:szCs w:val="28"/>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28ED07B" w14:textId="77777777" w:rsidR="001569CC" w:rsidRPr="00757272" w:rsidRDefault="001569CC" w:rsidP="001569CC">
            <w:pPr>
              <w:rPr>
                <w:bCs/>
                <w:sz w:val="28"/>
                <w:szCs w:val="28"/>
              </w:rPr>
            </w:pPr>
            <w:proofErr w:type="spellStart"/>
            <w:r>
              <w:rPr>
                <w:bCs/>
                <w:sz w:val="28"/>
                <w:szCs w:val="28"/>
              </w:rPr>
              <w:t>Фитинговые</w:t>
            </w:r>
            <w:proofErr w:type="spellEnd"/>
            <w:r>
              <w:rPr>
                <w:bCs/>
                <w:sz w:val="28"/>
                <w:szCs w:val="28"/>
              </w:rPr>
              <w:t xml:space="preserve"> упоры - должны обеспечивать удержание контейнера при ветровых нагрузках более 20 м/с либо иметь отверстие для увязки </w:t>
            </w:r>
          </w:p>
        </w:tc>
      </w:tr>
      <w:tr w:rsidR="001569CC" w:rsidRPr="00757272" w14:paraId="79FF50D6" w14:textId="77777777" w:rsidTr="001569CC">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14:paraId="20182DBA" w14:textId="77777777" w:rsidR="001569CC" w:rsidRPr="00757272" w:rsidRDefault="001569CC" w:rsidP="001569CC">
            <w:pPr>
              <w:snapToGrid w:val="0"/>
              <w:rPr>
                <w:bCs/>
                <w:sz w:val="28"/>
                <w:szCs w:val="28"/>
              </w:rPr>
            </w:pPr>
            <w:r>
              <w:rPr>
                <w:bCs/>
                <w:sz w:val="28"/>
                <w:szCs w:val="28"/>
              </w:rPr>
              <w:t>12.</w:t>
            </w:r>
          </w:p>
        </w:tc>
        <w:tc>
          <w:tcPr>
            <w:tcW w:w="4046" w:type="dxa"/>
            <w:tcBorders>
              <w:top w:val="single" w:sz="4" w:space="0" w:color="000000"/>
              <w:left w:val="single" w:sz="4" w:space="0" w:color="000000"/>
              <w:bottom w:val="single" w:sz="4" w:space="0" w:color="000000"/>
            </w:tcBorders>
            <w:shd w:val="clear" w:color="auto" w:fill="auto"/>
            <w:vAlign w:val="center"/>
          </w:tcPr>
          <w:p w14:paraId="5A9F02F9" w14:textId="77777777" w:rsidR="001569CC" w:rsidRPr="00757272" w:rsidRDefault="001569CC" w:rsidP="001569CC">
            <w:pPr>
              <w:snapToGrid w:val="0"/>
              <w:rPr>
                <w:bCs/>
                <w:sz w:val="28"/>
                <w:szCs w:val="28"/>
              </w:rPr>
            </w:pPr>
            <w:r>
              <w:rPr>
                <w:bCs/>
                <w:sz w:val="28"/>
                <w:szCs w:val="28"/>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1F276" w14:textId="77777777" w:rsidR="001569CC" w:rsidRPr="00757272" w:rsidRDefault="001569CC" w:rsidP="001569CC">
            <w:pPr>
              <w:snapToGrid w:val="0"/>
              <w:rPr>
                <w:bCs/>
                <w:sz w:val="28"/>
                <w:szCs w:val="28"/>
              </w:rPr>
            </w:pPr>
            <w:r>
              <w:rPr>
                <w:bCs/>
                <w:sz w:val="28"/>
                <w:szCs w:val="28"/>
              </w:rPr>
              <w:t xml:space="preserve">На основании действующего сертификата </w:t>
            </w:r>
            <w:r>
              <w:rPr>
                <w:sz w:val="28"/>
                <w:szCs w:val="28"/>
              </w:rPr>
              <w:t xml:space="preserve">соответствия </w:t>
            </w:r>
            <w:r>
              <w:rPr>
                <w:bCs/>
                <w:sz w:val="28"/>
                <w:szCs w:val="28"/>
              </w:rPr>
              <w:t xml:space="preserve">ФБУ «РС ФЖТ» </w:t>
            </w:r>
          </w:p>
        </w:tc>
      </w:tr>
    </w:tbl>
    <w:p w14:paraId="52CD15E1" w14:textId="77777777" w:rsidR="001569CC" w:rsidRPr="00275973" w:rsidRDefault="001569CC" w:rsidP="00A53EEB">
      <w:pPr>
        <w:pStyle w:val="af9"/>
        <w:rPr>
          <w:b/>
          <w:sz w:val="28"/>
          <w:szCs w:val="28"/>
        </w:rPr>
      </w:pPr>
    </w:p>
    <w:p w14:paraId="20CD478F" w14:textId="77777777" w:rsidR="001569CC" w:rsidRDefault="001569CC" w:rsidP="001569CC">
      <w:pPr>
        <w:pStyle w:val="aff7"/>
        <w:ind w:left="0" w:firstLine="708"/>
        <w:jc w:val="both"/>
        <w:rPr>
          <w:rFonts w:eastAsia="MS Mincho"/>
          <w:sz w:val="28"/>
        </w:rPr>
      </w:pPr>
      <w:r>
        <w:rPr>
          <w:rFonts w:eastAsia="MS Mincho"/>
          <w:sz w:val="28"/>
        </w:rPr>
        <w:t>Товар должен быть укомплектован новыми, не бывшими в эксплуатации:</w:t>
      </w:r>
    </w:p>
    <w:p w14:paraId="7E3F0539" w14:textId="77777777" w:rsidR="001569CC" w:rsidRDefault="001569CC" w:rsidP="001569CC">
      <w:pPr>
        <w:ind w:firstLine="709"/>
        <w:jc w:val="both"/>
        <w:rPr>
          <w:rFonts w:eastAsia="MS Mincho"/>
          <w:sz w:val="28"/>
        </w:rPr>
      </w:pPr>
      <w:r>
        <w:rPr>
          <w:rFonts w:eastAsia="MS Mincho"/>
          <w:sz w:val="28"/>
        </w:rPr>
        <w:t>- комплектами крупного вагонного литья (</w:t>
      </w:r>
      <w:proofErr w:type="spellStart"/>
      <w:r>
        <w:rPr>
          <w:rFonts w:eastAsia="MS Mincho"/>
          <w:sz w:val="28"/>
        </w:rPr>
        <w:t>надрессорная</w:t>
      </w:r>
      <w:proofErr w:type="spellEnd"/>
      <w:r>
        <w:rPr>
          <w:rFonts w:eastAsia="MS Mincho"/>
          <w:sz w:val="28"/>
        </w:rPr>
        <w:t xml:space="preserve"> балка, боковые рамы) не ранее 2025 года изготовления; </w:t>
      </w:r>
    </w:p>
    <w:p w14:paraId="52B85876" w14:textId="77777777" w:rsidR="001569CC" w:rsidRDefault="001569CC" w:rsidP="001569CC">
      <w:pPr>
        <w:ind w:firstLine="709"/>
        <w:jc w:val="both"/>
        <w:rPr>
          <w:rFonts w:eastAsia="MS Mincho"/>
          <w:sz w:val="28"/>
        </w:rPr>
      </w:pPr>
      <w:r>
        <w:rPr>
          <w:rFonts w:eastAsia="MS Mincho"/>
          <w:sz w:val="28"/>
        </w:rPr>
        <w:t>- комплектами среднего вагонного литья (упор передний, упор задний, тяговый хомут, автосцепка и другие) не ранее 2025</w:t>
      </w:r>
      <w:r w:rsidR="004E0FE3">
        <w:rPr>
          <w:rFonts w:eastAsia="MS Mincho"/>
          <w:sz w:val="28"/>
        </w:rPr>
        <w:t xml:space="preserve"> </w:t>
      </w:r>
      <w:r>
        <w:rPr>
          <w:rFonts w:eastAsia="MS Mincho"/>
          <w:sz w:val="28"/>
        </w:rPr>
        <w:t>года изготовления;</w:t>
      </w:r>
    </w:p>
    <w:p w14:paraId="05269158" w14:textId="60937EFA" w:rsidR="001569CC" w:rsidRDefault="001569CC" w:rsidP="001569CC">
      <w:pPr>
        <w:ind w:firstLine="709"/>
        <w:jc w:val="both"/>
        <w:rPr>
          <w:rFonts w:eastAsia="MS Mincho"/>
          <w:sz w:val="28"/>
        </w:rPr>
      </w:pPr>
      <w:r>
        <w:rPr>
          <w:rFonts w:eastAsia="MS Mincho"/>
          <w:sz w:val="28"/>
        </w:rPr>
        <w:t>Допускается установка на вагонах</w:t>
      </w:r>
      <w:r w:rsidR="004203DA">
        <w:rPr>
          <w:rFonts w:eastAsia="MS Mincho"/>
          <w:sz w:val="28"/>
        </w:rPr>
        <w:t>-платформах</w:t>
      </w:r>
      <w:r>
        <w:rPr>
          <w:rFonts w:eastAsia="MS Mincho"/>
          <w:sz w:val="28"/>
        </w:rPr>
        <w:t>, поставляемых в 1-ом квартале 2025 года</w:t>
      </w:r>
      <w:r w:rsidR="004203DA">
        <w:rPr>
          <w:rFonts w:eastAsia="MS Mincho"/>
          <w:sz w:val="28"/>
        </w:rPr>
        <w:t>,</w:t>
      </w:r>
      <w:r>
        <w:rPr>
          <w:rFonts w:eastAsia="MS Mincho"/>
          <w:sz w:val="28"/>
        </w:rPr>
        <w:t xml:space="preserve"> крупного и среднего вагонного литья 2024 года изготовления. </w:t>
      </w:r>
    </w:p>
    <w:p w14:paraId="33A294B7" w14:textId="67BE91E9" w:rsidR="001569CC" w:rsidRDefault="001569CC" w:rsidP="001569CC">
      <w:pPr>
        <w:pStyle w:val="aff7"/>
        <w:ind w:left="0" w:firstLine="709"/>
        <w:jc w:val="both"/>
        <w:rPr>
          <w:rFonts w:eastAsia="MS Mincho"/>
          <w:sz w:val="28"/>
        </w:rPr>
      </w:pPr>
      <w:r>
        <w:rPr>
          <w:rFonts w:eastAsia="MS Mincho"/>
          <w:sz w:val="28"/>
        </w:rPr>
        <w:t>-</w:t>
      </w:r>
      <w:r w:rsidR="004203DA">
        <w:rPr>
          <w:rFonts w:eastAsia="MS Mincho"/>
          <w:sz w:val="28"/>
        </w:rPr>
        <w:t xml:space="preserve"> </w:t>
      </w:r>
      <w:r>
        <w:rPr>
          <w:rFonts w:eastAsia="MS Mincho"/>
          <w:sz w:val="28"/>
        </w:rPr>
        <w:t>комплектация вагона</w:t>
      </w:r>
      <w:r w:rsidR="004203DA">
        <w:rPr>
          <w:rFonts w:eastAsia="MS Mincho"/>
          <w:sz w:val="28"/>
        </w:rPr>
        <w:t>-платформы</w:t>
      </w:r>
      <w:r>
        <w:rPr>
          <w:rFonts w:eastAsia="MS Mincho"/>
          <w:sz w:val="28"/>
        </w:rPr>
        <w:t xml:space="preserve"> колесными парами должна обеспечивать межремонтный срок до следующего среднего ремонта 6 лет.</w:t>
      </w:r>
    </w:p>
    <w:p w14:paraId="7F300FB6" w14:textId="77777777" w:rsidR="001569CC" w:rsidRDefault="001569CC" w:rsidP="001569CC">
      <w:pPr>
        <w:pStyle w:val="af9"/>
        <w:rPr>
          <w:sz w:val="28"/>
        </w:rPr>
      </w:pPr>
    </w:p>
    <w:p w14:paraId="71D7B426" w14:textId="77777777" w:rsidR="001569CC" w:rsidRDefault="001569CC" w:rsidP="001569CC">
      <w:pPr>
        <w:widowControl w:val="0"/>
        <w:tabs>
          <w:tab w:val="left" w:pos="8520"/>
          <w:tab w:val="left" w:pos="9088"/>
          <w:tab w:val="left" w:pos="9656"/>
        </w:tabs>
        <w:autoSpaceDE w:val="0"/>
        <w:ind w:firstLine="709"/>
        <w:jc w:val="both"/>
        <w:rPr>
          <w:rFonts w:eastAsia="MS Mincho"/>
          <w:sz w:val="28"/>
        </w:rPr>
      </w:pPr>
      <w:r>
        <w:rPr>
          <w:rFonts w:eastAsia="MS Mincho"/>
          <w:sz w:val="28"/>
        </w:rPr>
        <w:t xml:space="preserve">После присвоения восьмизначных номеров, Поставщик наносит их на Товар в соответствии 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 </w:t>
      </w:r>
    </w:p>
    <w:p w14:paraId="7B26F988" w14:textId="77777777" w:rsidR="001569CC" w:rsidRDefault="001569CC" w:rsidP="001569CC">
      <w:pPr>
        <w:ind w:firstLine="709"/>
        <w:jc w:val="both"/>
        <w:rPr>
          <w:rFonts w:eastAsia="MS Mincho"/>
          <w:sz w:val="28"/>
        </w:rPr>
      </w:pPr>
      <w:r>
        <w:rPr>
          <w:rFonts w:eastAsia="MS Mincho"/>
          <w:sz w:val="28"/>
        </w:rPr>
        <w:t>Товар должен поставляться после проведения процедуры технической приемки вагона на заводе-изготовителе, что подтверждается актом формы ВУ-1.</w:t>
      </w:r>
    </w:p>
    <w:p w14:paraId="213FCD9F" w14:textId="77777777" w:rsidR="001569CC" w:rsidRDefault="001569CC" w:rsidP="001569CC">
      <w:pPr>
        <w:widowControl w:val="0"/>
        <w:tabs>
          <w:tab w:val="left" w:pos="8520"/>
          <w:tab w:val="left" w:pos="9088"/>
          <w:tab w:val="left" w:pos="9656"/>
        </w:tabs>
        <w:autoSpaceDE w:val="0"/>
        <w:jc w:val="both"/>
        <w:rPr>
          <w:rFonts w:eastAsia="MS Mincho"/>
          <w:sz w:val="28"/>
        </w:rPr>
      </w:pPr>
      <w:r>
        <w:rPr>
          <w:rFonts w:eastAsia="MS Mincho"/>
          <w:sz w:val="28"/>
        </w:rPr>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14:paraId="27BFFFF1" w14:textId="77777777" w:rsidR="001569CC" w:rsidRPr="00573AED" w:rsidRDefault="001569CC" w:rsidP="00573AED">
      <w:pPr>
        <w:ind w:firstLine="709"/>
        <w:jc w:val="both"/>
        <w:rPr>
          <w:rFonts w:eastAsia="MS Mincho"/>
          <w:sz w:val="28"/>
        </w:rPr>
      </w:pPr>
      <w:r>
        <w:rPr>
          <w:rFonts w:eastAsia="MS Mincho"/>
          <w:sz w:val="28"/>
        </w:rPr>
        <w:t>Поставщик обязан предоставить на поставляемые вагоны: заверенную Поставщиком выписку из технических условий на вагон, содержащую в себе информацию о технических характеристиках вагона и о роде перевозимого груза, Руководство по эксплуатации, Руководство по ремонту и предоставлять в адрес Покупателя извещения о вносимых в них изменения в течении всего срока службы вагона</w:t>
      </w:r>
      <w:r w:rsidRPr="00573AED">
        <w:rPr>
          <w:rFonts w:eastAsia="MS Mincho"/>
          <w:sz w:val="28"/>
        </w:rPr>
        <w:t> </w:t>
      </w:r>
    </w:p>
    <w:p w14:paraId="0BCA765A" w14:textId="77777777" w:rsidR="004E0FE3" w:rsidRDefault="004E0FE3" w:rsidP="001569CC">
      <w:pPr>
        <w:widowControl w:val="0"/>
        <w:tabs>
          <w:tab w:val="left" w:pos="8520"/>
          <w:tab w:val="left" w:pos="9088"/>
          <w:tab w:val="left" w:pos="9656"/>
        </w:tabs>
        <w:autoSpaceDE w:val="0"/>
        <w:jc w:val="both"/>
        <w:rPr>
          <w:rFonts w:eastAsia="MS Mincho"/>
          <w:sz w:val="28"/>
        </w:rPr>
      </w:pPr>
    </w:p>
    <w:p w14:paraId="712B1E34" w14:textId="77777777" w:rsidR="001569CC" w:rsidRPr="000B37EE" w:rsidRDefault="004E0FE3" w:rsidP="00A53EEB">
      <w:pPr>
        <w:pStyle w:val="af9"/>
        <w:outlineLvl w:val="1"/>
        <w:rPr>
          <w:b/>
          <w:sz w:val="28"/>
          <w:szCs w:val="28"/>
        </w:rPr>
      </w:pPr>
      <w:r w:rsidRPr="00CB25EE">
        <w:rPr>
          <w:b/>
          <w:sz w:val="28"/>
          <w:szCs w:val="28"/>
        </w:rPr>
        <w:lastRenderedPageBreak/>
        <w:t>4</w:t>
      </w:r>
      <w:r w:rsidR="001569CC" w:rsidRPr="00CB25EE">
        <w:rPr>
          <w:b/>
          <w:sz w:val="28"/>
          <w:szCs w:val="28"/>
        </w:rPr>
        <w:t>.3. Гарантийный срок</w:t>
      </w:r>
    </w:p>
    <w:p w14:paraId="1E32A3FC" w14:textId="77777777" w:rsidR="001569CC" w:rsidRDefault="001569CC" w:rsidP="001569CC">
      <w:pPr>
        <w:tabs>
          <w:tab w:val="left" w:pos="709"/>
          <w:tab w:val="left" w:pos="851"/>
          <w:tab w:val="left" w:pos="993"/>
          <w:tab w:val="left" w:pos="1134"/>
          <w:tab w:val="left" w:pos="1276"/>
          <w:tab w:val="left" w:pos="1843"/>
        </w:tabs>
        <w:jc w:val="both"/>
        <w:rPr>
          <w:rFonts w:eastAsia="MS Mincho"/>
          <w:sz w:val="28"/>
        </w:rPr>
      </w:pPr>
    </w:p>
    <w:p w14:paraId="17C9AE07" w14:textId="77777777" w:rsidR="001569CC" w:rsidRDefault="001569CC" w:rsidP="001569CC">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Товар должен составлять не менее 36 (тридцать шесть) месяцев с даты подписания сторонами Акта приема-передачи Товара.</w:t>
      </w:r>
    </w:p>
    <w:p w14:paraId="2F25EDDA" w14:textId="77777777" w:rsidR="001569CC" w:rsidRDefault="001569CC" w:rsidP="001569CC">
      <w:pPr>
        <w:tabs>
          <w:tab w:val="left" w:pos="709"/>
          <w:tab w:val="left" w:pos="851"/>
          <w:tab w:val="left" w:pos="993"/>
          <w:tab w:val="left" w:pos="1134"/>
          <w:tab w:val="left" w:pos="1276"/>
          <w:tab w:val="left" w:pos="1843"/>
        </w:tabs>
        <w:jc w:val="both"/>
        <w:rPr>
          <w:rFonts w:eastAsia="MS Mincho"/>
          <w:sz w:val="28"/>
        </w:rPr>
      </w:pPr>
      <w:r>
        <w:rPr>
          <w:rFonts w:eastAsia="MS Mincho"/>
          <w:sz w:val="28"/>
        </w:rPr>
        <w:tab/>
        <w:t xml:space="preserve">Гарантийный срок на боковые рамы, </w:t>
      </w:r>
      <w:proofErr w:type="spellStart"/>
      <w:r>
        <w:rPr>
          <w:rFonts w:eastAsia="MS Mincho"/>
          <w:sz w:val="28"/>
        </w:rPr>
        <w:t>надрессорные</w:t>
      </w:r>
      <w:proofErr w:type="spellEnd"/>
      <w:r>
        <w:rPr>
          <w:rFonts w:eastAsia="MS Mincho"/>
          <w:sz w:val="28"/>
        </w:rPr>
        <w:t xml:space="preserve"> балки должен составлять не менее 60 (шестидесяти) месяцев с даты подписания сторонами Акта приема-передачи Товара по видимым дефектам, и 32 года по химическому составу.</w:t>
      </w:r>
    </w:p>
    <w:p w14:paraId="5D229D95" w14:textId="77777777" w:rsidR="001569CC" w:rsidRDefault="001569CC" w:rsidP="001569CC">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лакокрасочное покрытие рамы вагона должен составлять не менее 72 (семидесяти двух)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140451B8" w14:textId="14F086D7" w:rsidR="001569CC" w:rsidRDefault="001569CC" w:rsidP="001569CC">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раму вагона</w:t>
      </w:r>
      <w:r w:rsidR="004203DA">
        <w:rPr>
          <w:rFonts w:eastAsia="MS Mincho"/>
          <w:sz w:val="28"/>
        </w:rPr>
        <w:t>-платформы</w:t>
      </w:r>
      <w:r>
        <w:rPr>
          <w:rFonts w:eastAsia="MS Mincho"/>
          <w:sz w:val="28"/>
        </w:rPr>
        <w:t xml:space="preserve"> не менее 16 лет с даты подписания сторонами Акта приема-передачи </w:t>
      </w:r>
      <w:r w:rsidR="004203DA">
        <w:rPr>
          <w:rFonts w:eastAsia="MS Mincho"/>
          <w:sz w:val="28"/>
        </w:rPr>
        <w:t>Т</w:t>
      </w:r>
      <w:r>
        <w:rPr>
          <w:rFonts w:eastAsia="MS Mincho"/>
          <w:sz w:val="28"/>
        </w:rPr>
        <w:t>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04BFCB9A" w14:textId="77777777" w:rsidR="001569CC" w:rsidRDefault="001569CC" w:rsidP="001569CC">
      <w:pPr>
        <w:tabs>
          <w:tab w:val="left" w:pos="709"/>
          <w:tab w:val="left" w:pos="851"/>
          <w:tab w:val="left" w:pos="993"/>
          <w:tab w:val="left" w:pos="1134"/>
          <w:tab w:val="left" w:pos="1276"/>
          <w:tab w:val="left" w:pos="1843"/>
        </w:tabs>
        <w:jc w:val="both"/>
        <w:rPr>
          <w:rFonts w:eastAsia="MS Mincho"/>
          <w:sz w:val="28"/>
        </w:rPr>
      </w:pPr>
      <w:r>
        <w:rPr>
          <w:rFonts w:eastAsia="MS Mincho"/>
          <w:sz w:val="28"/>
        </w:rPr>
        <w:tab/>
      </w:r>
      <w:r>
        <w:rPr>
          <w:rFonts w:eastAsia="MS Mincho"/>
          <w:sz w:val="28"/>
        </w:rPr>
        <w:tab/>
        <w:t>Гарантийный срок на поглощающие аппараты должен составлять не менее 8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1A76B6F0" w14:textId="77777777" w:rsidR="00A53EEB" w:rsidRPr="00535FDA" w:rsidRDefault="001569CC" w:rsidP="00A53EEB">
      <w:pPr>
        <w:tabs>
          <w:tab w:val="left" w:pos="709"/>
          <w:tab w:val="left" w:pos="851"/>
          <w:tab w:val="left" w:pos="993"/>
          <w:tab w:val="left" w:pos="1134"/>
          <w:tab w:val="left" w:pos="1276"/>
          <w:tab w:val="left" w:pos="1843"/>
        </w:tabs>
        <w:jc w:val="both"/>
        <w:rPr>
          <w:sz w:val="28"/>
          <w:szCs w:val="28"/>
        </w:rPr>
      </w:pPr>
      <w:r>
        <w:rPr>
          <w:rFonts w:eastAsia="MS Mincho"/>
          <w:sz w:val="28"/>
        </w:rPr>
        <w:tab/>
      </w:r>
      <w:r w:rsidR="00A53EEB" w:rsidRPr="00535FDA">
        <w:rPr>
          <w:sz w:val="28"/>
          <w:szCs w:val="28"/>
        </w:rPr>
        <w:t xml:space="preserve">Гарантийный срок на колесные пары: </w:t>
      </w:r>
    </w:p>
    <w:p w14:paraId="5754E19D" w14:textId="77777777" w:rsidR="00A53EEB" w:rsidRPr="00535FDA" w:rsidRDefault="00A53EEB" w:rsidP="00A53EEB">
      <w:pPr>
        <w:tabs>
          <w:tab w:val="left" w:pos="709"/>
          <w:tab w:val="left" w:pos="851"/>
          <w:tab w:val="left" w:pos="993"/>
          <w:tab w:val="left" w:pos="1134"/>
          <w:tab w:val="left" w:pos="1276"/>
          <w:tab w:val="left" w:pos="1843"/>
        </w:tabs>
        <w:ind w:firstLine="567"/>
        <w:jc w:val="both"/>
        <w:rPr>
          <w:sz w:val="28"/>
          <w:szCs w:val="28"/>
        </w:rPr>
      </w:pPr>
      <w:r w:rsidRPr="00535FDA">
        <w:rPr>
          <w:sz w:val="28"/>
          <w:szCs w:val="28"/>
        </w:rPr>
        <w:t>-  по прочности прессовых соединений колес с осями - 15 (пятнадцать)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6E60285D" w14:textId="77777777" w:rsidR="00A53EEB" w:rsidRPr="00535FDA" w:rsidRDefault="00A53EEB" w:rsidP="00A53EEB">
      <w:pPr>
        <w:tabs>
          <w:tab w:val="left" w:pos="709"/>
          <w:tab w:val="left" w:pos="851"/>
          <w:tab w:val="left" w:pos="993"/>
          <w:tab w:val="left" w:pos="1134"/>
          <w:tab w:val="left" w:pos="1276"/>
          <w:tab w:val="left" w:pos="1843"/>
        </w:tabs>
        <w:jc w:val="both"/>
        <w:rPr>
          <w:sz w:val="28"/>
          <w:szCs w:val="28"/>
        </w:rPr>
      </w:pPr>
      <w:r w:rsidRPr="00535FDA">
        <w:rPr>
          <w:sz w:val="28"/>
          <w:szCs w:val="28"/>
        </w:rPr>
        <w:t xml:space="preserve">          - на ось 15 лет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79F959F0" w14:textId="77777777" w:rsidR="00A53EEB" w:rsidRDefault="00A53EEB" w:rsidP="00A53EEB">
      <w:pPr>
        <w:tabs>
          <w:tab w:val="left" w:pos="709"/>
          <w:tab w:val="left" w:pos="851"/>
          <w:tab w:val="left" w:pos="993"/>
          <w:tab w:val="left" w:pos="1134"/>
          <w:tab w:val="left" w:pos="1276"/>
          <w:tab w:val="left" w:pos="1843"/>
        </w:tabs>
        <w:ind w:firstLine="567"/>
        <w:jc w:val="both"/>
        <w:rPr>
          <w:sz w:val="28"/>
          <w:szCs w:val="28"/>
        </w:rPr>
      </w:pPr>
      <w:r w:rsidRPr="00535FDA">
        <w:rPr>
          <w:sz w:val="28"/>
          <w:szCs w:val="28"/>
        </w:rPr>
        <w:t xml:space="preserve">- по качеству монтажа буксовых узлов: с подшипниками роликовыми цилиндрическими, заправленными смазкой ЛЗ-ЦНИИ – 5 (пять) лет (или 450 тыс. км пробега) или до следующего среднего ремонта; с подшипниками роликовыми цилиндрическими, заправленными смазкой </w:t>
      </w:r>
      <w:proofErr w:type="spellStart"/>
      <w:r w:rsidRPr="00535FDA">
        <w:rPr>
          <w:sz w:val="28"/>
          <w:szCs w:val="28"/>
        </w:rPr>
        <w:t>Буксол</w:t>
      </w:r>
      <w:proofErr w:type="spellEnd"/>
      <w:r w:rsidRPr="00535FDA">
        <w:rPr>
          <w:sz w:val="28"/>
          <w:szCs w:val="28"/>
        </w:rPr>
        <w:t xml:space="preserve"> - 6 (шесть) лет (или 600 тыс. км пробега) или до следующего среднего ремонта.  Срок среднего ремонта, провед</w:t>
      </w:r>
      <w:r>
        <w:rPr>
          <w:sz w:val="28"/>
          <w:szCs w:val="28"/>
        </w:rPr>
        <w:t>е</w:t>
      </w:r>
      <w:r w:rsidRPr="00535FDA">
        <w:rPr>
          <w:sz w:val="28"/>
          <w:szCs w:val="28"/>
        </w:rPr>
        <w:t>нного заводом изготовителем на момент подписания Акта приема-передачи Товара, не должен превышать 30 календарных дней.</w:t>
      </w:r>
    </w:p>
    <w:p w14:paraId="5D17AF91" w14:textId="24B04C95" w:rsidR="009934C2" w:rsidRPr="00CB25EE" w:rsidRDefault="009934C2" w:rsidP="00A53EEB">
      <w:pPr>
        <w:tabs>
          <w:tab w:val="left" w:pos="709"/>
          <w:tab w:val="left" w:pos="851"/>
          <w:tab w:val="left" w:pos="993"/>
          <w:tab w:val="left" w:pos="1134"/>
          <w:tab w:val="left" w:pos="1276"/>
          <w:tab w:val="left" w:pos="1843"/>
        </w:tabs>
        <w:jc w:val="both"/>
        <w:rPr>
          <w:rFonts w:eastAsia="MS Mincho"/>
          <w:sz w:val="28"/>
        </w:rPr>
      </w:pPr>
    </w:p>
    <w:p w14:paraId="5FADDD9B" w14:textId="77777777" w:rsidR="001569CC" w:rsidRPr="005852FC" w:rsidRDefault="004E0FE3" w:rsidP="00A53EEB">
      <w:pPr>
        <w:pStyle w:val="af9"/>
        <w:outlineLvl w:val="1"/>
        <w:rPr>
          <w:b/>
          <w:sz w:val="28"/>
          <w:szCs w:val="28"/>
        </w:rPr>
      </w:pPr>
      <w:r w:rsidRPr="005852FC">
        <w:rPr>
          <w:b/>
          <w:sz w:val="28"/>
          <w:szCs w:val="28"/>
        </w:rPr>
        <w:t>4</w:t>
      </w:r>
      <w:r w:rsidR="001569CC" w:rsidRPr="005852FC">
        <w:rPr>
          <w:b/>
          <w:sz w:val="28"/>
          <w:szCs w:val="28"/>
        </w:rPr>
        <w:t>.4. Требования к маркировке Товара</w:t>
      </w:r>
    </w:p>
    <w:p w14:paraId="2C1B744D" w14:textId="77777777" w:rsidR="001569CC" w:rsidRDefault="001569CC" w:rsidP="001569CC">
      <w:pPr>
        <w:ind w:firstLine="709"/>
        <w:jc w:val="both"/>
        <w:rPr>
          <w:rFonts w:eastAsia="MS Mincho"/>
          <w:sz w:val="28"/>
        </w:rPr>
      </w:pPr>
      <w:r>
        <w:rPr>
          <w:rFonts w:eastAsia="MS Mincho"/>
          <w:sz w:val="28"/>
        </w:rPr>
        <w:t>Окраска Товара производится по стандартному промышленному варианту в соответствии с требованиями ГОСТ 7409-2009. Цветовая гамма - RAL 9005 и RAL 5017 или RAL 5010.</w:t>
      </w:r>
    </w:p>
    <w:p w14:paraId="56CA7592" w14:textId="77BE5E14" w:rsidR="009934C2" w:rsidRDefault="001569CC" w:rsidP="001569CC">
      <w:pPr>
        <w:ind w:firstLine="709"/>
        <w:jc w:val="both"/>
        <w:rPr>
          <w:rFonts w:eastAsia="MS Mincho"/>
          <w:sz w:val="28"/>
        </w:rPr>
      </w:pPr>
      <w:r>
        <w:rPr>
          <w:rFonts w:eastAsia="MS Mincho"/>
          <w:sz w:val="28"/>
        </w:rPr>
        <w:t>Нанесение трафаретов должно быть выполнено в соответствии с 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w:t>
      </w:r>
    </w:p>
    <w:p w14:paraId="036D8DEE" w14:textId="77777777" w:rsidR="001569CC" w:rsidRDefault="001569CC"/>
    <w:p w14:paraId="1CEA8C00"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14:paraId="6D0999BD"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245BDB47" w14:textId="77777777" w:rsidR="00305BD2" w:rsidRPr="00F356EB" w:rsidRDefault="00305BD2" w:rsidP="002E18D3">
      <w:pPr>
        <w:pStyle w:val="1a"/>
        <w:ind w:firstLine="0"/>
        <w:rPr>
          <w:sz w:val="23"/>
          <w:szCs w:val="23"/>
        </w:rPr>
      </w:pPr>
    </w:p>
    <w:p w14:paraId="72F7F0C2"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96"/>
        <w:gridCol w:w="1701"/>
        <w:gridCol w:w="1701"/>
        <w:gridCol w:w="1134"/>
        <w:gridCol w:w="1134"/>
        <w:gridCol w:w="934"/>
      </w:tblGrid>
      <w:tr w:rsidR="002E18D3" w:rsidRPr="00F86FAA" w14:paraId="19FFAB79" w14:textId="77777777" w:rsidTr="004D6B74">
        <w:tc>
          <w:tcPr>
            <w:tcW w:w="426" w:type="dxa"/>
            <w:vAlign w:val="center"/>
          </w:tcPr>
          <w:p w14:paraId="2CDC24A2"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47632E5" w14:textId="77777777" w:rsidR="002E18D3" w:rsidRPr="00F86FAA" w:rsidRDefault="002E18D3" w:rsidP="00804946">
            <w:pPr>
              <w:pStyle w:val="Default"/>
              <w:jc w:val="center"/>
              <w:rPr>
                <w:b/>
                <w:color w:val="auto"/>
              </w:rPr>
            </w:pPr>
            <w:r>
              <w:rPr>
                <w:b/>
                <w:color w:val="auto"/>
              </w:rPr>
              <w:t>Наименование п/п</w:t>
            </w:r>
          </w:p>
        </w:tc>
        <w:tc>
          <w:tcPr>
            <w:tcW w:w="7200" w:type="dxa"/>
            <w:gridSpan w:val="6"/>
            <w:vAlign w:val="center"/>
          </w:tcPr>
          <w:p w14:paraId="158B3F14" w14:textId="77777777" w:rsidR="002E18D3" w:rsidRPr="003C6269" w:rsidRDefault="002E18D3" w:rsidP="003C6269">
            <w:pPr>
              <w:pStyle w:val="Default"/>
              <w:jc w:val="center"/>
              <w:rPr>
                <w:b/>
                <w:color w:val="auto"/>
              </w:rPr>
            </w:pPr>
            <w:r>
              <w:rPr>
                <w:b/>
                <w:color w:val="auto"/>
              </w:rPr>
              <w:t>Содержание</w:t>
            </w:r>
          </w:p>
        </w:tc>
      </w:tr>
      <w:tr w:rsidR="002E18D3" w:rsidRPr="00F86FAA" w14:paraId="18310836" w14:textId="77777777" w:rsidTr="004D6B74">
        <w:tc>
          <w:tcPr>
            <w:tcW w:w="426" w:type="dxa"/>
          </w:tcPr>
          <w:p w14:paraId="00620632"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4B945958" w14:textId="77777777" w:rsidR="002E18D3" w:rsidRPr="00F86FAA" w:rsidRDefault="002E18D3">
            <w:pPr>
              <w:pStyle w:val="Default"/>
              <w:rPr>
                <w:b/>
                <w:color w:val="auto"/>
              </w:rPr>
            </w:pPr>
            <w:r>
              <w:rPr>
                <w:b/>
                <w:color w:val="auto"/>
              </w:rPr>
              <w:t>Предмет Открытого конкурса</w:t>
            </w:r>
          </w:p>
        </w:tc>
        <w:tc>
          <w:tcPr>
            <w:tcW w:w="7200" w:type="dxa"/>
            <w:gridSpan w:val="6"/>
          </w:tcPr>
          <w:p w14:paraId="1534731E" w14:textId="76C625F6" w:rsidR="00883E65" w:rsidRDefault="001569CC">
            <w:pPr>
              <w:pStyle w:val="1a"/>
              <w:ind w:firstLine="397"/>
              <w:rPr>
                <w:sz w:val="24"/>
                <w:szCs w:val="24"/>
              </w:rPr>
            </w:pPr>
            <w:r>
              <w:rPr>
                <w:sz w:val="24"/>
                <w:szCs w:val="24"/>
              </w:rPr>
              <w:t>Открытый конкурс в электронной форме № </w:t>
            </w:r>
            <w:r w:rsidR="008F4BD0" w:rsidRPr="008F4BD0">
              <w:rPr>
                <w:sz w:val="24"/>
                <w:szCs w:val="24"/>
              </w:rPr>
              <w:t>ОКэ-ЦКПКЗ-24-0038</w:t>
            </w:r>
            <w:r>
              <w:rPr>
                <w:sz w:val="24"/>
                <w:szCs w:val="24"/>
              </w:rPr>
              <w:t xml:space="preserve"> по предмету закупки «Поставка 80-футовых вагонов-платформ»</w:t>
            </w:r>
          </w:p>
        </w:tc>
      </w:tr>
      <w:tr w:rsidR="00EF2E59" w:rsidRPr="00F86FAA" w14:paraId="1109010F" w14:textId="77777777" w:rsidTr="004D6B74">
        <w:tc>
          <w:tcPr>
            <w:tcW w:w="426" w:type="dxa"/>
          </w:tcPr>
          <w:p w14:paraId="2C14CFF1"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357A1F9A"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6"/>
          </w:tcPr>
          <w:p w14:paraId="39015725" w14:textId="77777777" w:rsidR="00923410" w:rsidRDefault="00923410" w:rsidP="00923410">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3790801" w14:textId="77777777" w:rsidR="00923410" w:rsidRPr="00536E89" w:rsidRDefault="00923410" w:rsidP="00923410">
            <w:pPr>
              <w:pStyle w:val="1a"/>
              <w:ind w:firstLine="0"/>
              <w:rPr>
                <w:sz w:val="24"/>
                <w:szCs w:val="24"/>
              </w:rPr>
            </w:pPr>
            <w:r w:rsidRPr="00536E89">
              <w:rPr>
                <w:sz w:val="24"/>
                <w:szCs w:val="24"/>
              </w:rPr>
              <w:t>- постоянная рабочая группа Конкурсной комиссии аппарата управления ПАО «ТрансКонтейнер»</w:t>
            </w:r>
          </w:p>
          <w:p w14:paraId="5534AE82" w14:textId="77777777" w:rsidR="00923410" w:rsidRPr="00536E89" w:rsidRDefault="00923410" w:rsidP="00923410">
            <w:pPr>
              <w:pStyle w:val="1a"/>
              <w:ind w:firstLine="0"/>
              <w:rPr>
                <w:sz w:val="24"/>
                <w:szCs w:val="24"/>
              </w:rPr>
            </w:pPr>
            <w:r w:rsidRPr="00536E89">
              <w:rPr>
                <w:sz w:val="24"/>
                <w:szCs w:val="24"/>
              </w:rPr>
              <w:t xml:space="preserve">Адрес: Российская Федерация, 125047, г. Москва, Оружейный переулок, д. 19 </w:t>
            </w:r>
          </w:p>
          <w:p w14:paraId="61178824" w14:textId="77777777" w:rsidR="00923410" w:rsidRPr="00536E89" w:rsidRDefault="00923410" w:rsidP="00923410">
            <w:pPr>
              <w:rPr>
                <w:rFonts w:ascii="Calibri" w:hAnsi="Calibri" w:cs="Calibri"/>
                <w:color w:val="000000"/>
                <w:sz w:val="22"/>
                <w:szCs w:val="22"/>
                <w:lang w:eastAsia="ru-RU"/>
              </w:rPr>
            </w:pPr>
            <w:r w:rsidRPr="00536E89">
              <w:t>Контактное(-</w:t>
            </w:r>
            <w:proofErr w:type="spellStart"/>
            <w:r w:rsidRPr="00536E89">
              <w:t>ые</w:t>
            </w:r>
            <w:proofErr w:type="spellEnd"/>
            <w:r w:rsidRPr="00536E89">
              <w:t xml:space="preserve">) данные(-а) Заказчика: тел. +7(495)7881717(1531), </w:t>
            </w:r>
          </w:p>
          <w:p w14:paraId="5ECEC1E4" w14:textId="77777777" w:rsidR="00923410" w:rsidRPr="00536E89" w:rsidRDefault="00923410" w:rsidP="00923410">
            <w:pPr>
              <w:pStyle w:val="1a"/>
              <w:ind w:firstLine="0"/>
              <w:rPr>
                <w:sz w:val="24"/>
                <w:szCs w:val="24"/>
              </w:rPr>
            </w:pPr>
            <w:r w:rsidRPr="00536E89">
              <w:rPr>
                <w:sz w:val="24"/>
                <w:szCs w:val="24"/>
              </w:rPr>
              <w:t>Контактное(</w:t>
            </w:r>
            <w:proofErr w:type="spellStart"/>
            <w:r w:rsidRPr="00536E89">
              <w:rPr>
                <w:sz w:val="24"/>
                <w:szCs w:val="24"/>
              </w:rPr>
              <w:t>ые</w:t>
            </w:r>
            <w:proofErr w:type="spellEnd"/>
            <w:r w:rsidRPr="00536E89">
              <w:rPr>
                <w:sz w:val="24"/>
                <w:szCs w:val="24"/>
              </w:rPr>
              <w:t>) лицо(а) Организатора:</w:t>
            </w:r>
          </w:p>
          <w:p w14:paraId="14260135" w14:textId="63804A52" w:rsidR="00883E65" w:rsidRDefault="00923410" w:rsidP="00923410">
            <w:pPr>
              <w:rPr>
                <w:rFonts w:ascii="Calibri" w:hAnsi="Calibri" w:cs="Calibri"/>
                <w:color w:val="000000"/>
                <w:sz w:val="22"/>
                <w:szCs w:val="22"/>
                <w:lang w:eastAsia="ru-RU"/>
              </w:rPr>
            </w:pPr>
            <w:r w:rsidRPr="00536E89">
              <w:t>тел. +7 (495) 788-1717 доб. 16-43 или доб. 16-41, электронный</w:t>
            </w:r>
            <w:r w:rsidRPr="00536E89">
              <w:rPr>
                <w:u w:val="single"/>
              </w:rPr>
              <w:t xml:space="preserve"> адрес </w:t>
            </w:r>
            <w:hyperlink r:id="rId21" w:history="1">
              <w:r w:rsidR="004203DA" w:rsidRPr="00C9142B">
                <w:rPr>
                  <w:rStyle w:val="a7"/>
                  <w:lang w:val="en-US"/>
                </w:rPr>
                <w:t>Zakupki</w:t>
              </w:r>
              <w:r w:rsidR="004203DA" w:rsidRPr="00C9142B">
                <w:rPr>
                  <w:rStyle w:val="a7"/>
                </w:rPr>
                <w:t>-</w:t>
              </w:r>
              <w:r w:rsidR="004203DA" w:rsidRPr="00C9142B">
                <w:rPr>
                  <w:rStyle w:val="a7"/>
                  <w:lang w:val="en-US"/>
                </w:rPr>
                <w:t>CKP</w:t>
              </w:r>
              <w:r w:rsidR="004203DA" w:rsidRPr="00C9142B">
                <w:rPr>
                  <w:rStyle w:val="a7"/>
                </w:rPr>
                <w:t>@trcont.ru</w:t>
              </w:r>
            </w:hyperlink>
          </w:p>
        </w:tc>
      </w:tr>
      <w:tr w:rsidR="004762D6" w:rsidRPr="00F86FAA" w14:paraId="5C7C68D6" w14:textId="77777777" w:rsidTr="004D6B74">
        <w:tc>
          <w:tcPr>
            <w:tcW w:w="426" w:type="dxa"/>
          </w:tcPr>
          <w:p w14:paraId="217A55C6"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D393EAE" w14:textId="77777777" w:rsidR="004762D6" w:rsidRPr="00F86FAA" w:rsidRDefault="004762D6" w:rsidP="00B628B5">
            <w:pPr>
              <w:pStyle w:val="Default"/>
              <w:rPr>
                <w:b/>
                <w:color w:val="auto"/>
              </w:rPr>
            </w:pPr>
            <w:r>
              <w:rPr>
                <w:b/>
                <w:color w:val="auto"/>
              </w:rPr>
              <w:t>Конкурсная комиссия</w:t>
            </w:r>
          </w:p>
        </w:tc>
        <w:tc>
          <w:tcPr>
            <w:tcW w:w="7200" w:type="dxa"/>
            <w:gridSpan w:val="6"/>
          </w:tcPr>
          <w:p w14:paraId="235DE788" w14:textId="77777777" w:rsidR="004153C8" w:rsidRPr="004153C8" w:rsidRDefault="004153C8" w:rsidP="004153C8">
            <w:pPr>
              <w:pStyle w:val="1a"/>
              <w:ind w:firstLine="397"/>
              <w:rPr>
                <w:sz w:val="24"/>
                <w:szCs w:val="24"/>
              </w:rPr>
            </w:pPr>
            <w:r w:rsidRPr="004153C8">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09996320" w14:textId="64880BCB" w:rsidR="00883E65" w:rsidRDefault="004153C8" w:rsidP="004153C8">
            <w:pPr>
              <w:pStyle w:val="1a"/>
              <w:ind w:firstLine="0"/>
              <w:rPr>
                <w:sz w:val="24"/>
                <w:szCs w:val="24"/>
                <w:highlight w:val="cyan"/>
              </w:rPr>
            </w:pPr>
            <w:r w:rsidRPr="004153C8">
              <w:rPr>
                <w:sz w:val="24"/>
                <w:szCs w:val="24"/>
              </w:rPr>
              <w:t>Адрес: 125047, г. Москва, Оружейный пер., д.19</w:t>
            </w:r>
          </w:p>
        </w:tc>
      </w:tr>
      <w:tr w:rsidR="00FA3C13" w:rsidRPr="00F86FAA" w14:paraId="29C15427" w14:textId="77777777" w:rsidTr="004D6B74">
        <w:tc>
          <w:tcPr>
            <w:tcW w:w="426" w:type="dxa"/>
          </w:tcPr>
          <w:p w14:paraId="2BCECC02"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77542A4"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6"/>
          </w:tcPr>
          <w:p w14:paraId="288A6638"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6080479C"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44820A3" w14:textId="77777777" w:rsidR="0074087D" w:rsidRPr="008D4CFE" w:rsidRDefault="00836996"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4E18D572"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7"/>
                  <w:sz w:val="24"/>
                  <w:szCs w:val="24"/>
                </w:rPr>
                <w:t>info@otc.ru</w:t>
              </w:r>
            </w:hyperlink>
          </w:p>
        </w:tc>
      </w:tr>
      <w:tr w:rsidR="002B6BE9" w:rsidRPr="00F86FAA" w14:paraId="5B30A9BD" w14:textId="77777777" w:rsidTr="004D6B74">
        <w:tc>
          <w:tcPr>
            <w:tcW w:w="426" w:type="dxa"/>
          </w:tcPr>
          <w:p w14:paraId="78C6188F"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62A90F39"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6"/>
          </w:tcPr>
          <w:p w14:paraId="17BF99D3" w14:textId="7836CAFD" w:rsidR="00883E65" w:rsidRPr="004153C8" w:rsidRDefault="001569CC" w:rsidP="004153C8">
            <w:pPr>
              <w:pStyle w:val="1a"/>
              <w:ind w:firstLine="397"/>
              <w:rPr>
                <w:sz w:val="24"/>
                <w:szCs w:val="24"/>
              </w:rPr>
            </w:pPr>
            <w:r>
              <w:rPr>
                <w:sz w:val="24"/>
                <w:szCs w:val="24"/>
              </w:rPr>
              <w:t xml:space="preserve">Лот №1 – </w:t>
            </w:r>
            <w:r w:rsidR="007F3DD4" w:rsidRPr="007F3DD4">
              <w:rPr>
                <w:sz w:val="24"/>
                <w:szCs w:val="24"/>
              </w:rPr>
              <w:t>2 186 000 000</w:t>
            </w:r>
            <w:r>
              <w:rPr>
                <w:sz w:val="24"/>
                <w:szCs w:val="24"/>
              </w:rPr>
              <w:t xml:space="preserve"> (два миллиарда </w:t>
            </w:r>
            <w:r w:rsidR="008971F9">
              <w:rPr>
                <w:sz w:val="24"/>
                <w:szCs w:val="24"/>
              </w:rPr>
              <w:t xml:space="preserve">сто </w:t>
            </w:r>
            <w:r w:rsidR="007F3DD4">
              <w:rPr>
                <w:sz w:val="24"/>
                <w:szCs w:val="24"/>
              </w:rPr>
              <w:t xml:space="preserve">восемьдесят </w:t>
            </w:r>
            <w:proofErr w:type="spellStart"/>
            <w:r w:rsidR="007F3DD4">
              <w:rPr>
                <w:sz w:val="24"/>
                <w:szCs w:val="24"/>
              </w:rPr>
              <w:t>щесть</w:t>
            </w:r>
            <w:proofErr w:type="spellEnd"/>
            <w:r w:rsidR="007F3DD4">
              <w:rPr>
                <w:sz w:val="24"/>
                <w:szCs w:val="24"/>
              </w:rPr>
              <w:t xml:space="preserve"> миллионов</w:t>
            </w:r>
            <w:r>
              <w:rPr>
                <w:sz w:val="24"/>
                <w:szCs w:val="24"/>
              </w:rPr>
              <w:t>) рублей 00 копеек</w:t>
            </w:r>
            <w:r w:rsidR="000B37EE">
              <w:rPr>
                <w:sz w:val="24"/>
                <w:szCs w:val="24"/>
              </w:rPr>
              <w:t>;</w:t>
            </w:r>
            <w:r>
              <w:rPr>
                <w:sz w:val="24"/>
                <w:szCs w:val="24"/>
              </w:rPr>
              <w:t xml:space="preserve"> </w:t>
            </w:r>
          </w:p>
          <w:p w14:paraId="2C7CFE35" w14:textId="5928E772" w:rsidR="00883E65" w:rsidRPr="004153C8" w:rsidRDefault="001569CC" w:rsidP="004153C8">
            <w:pPr>
              <w:pStyle w:val="1a"/>
              <w:ind w:firstLine="397"/>
              <w:rPr>
                <w:sz w:val="24"/>
                <w:szCs w:val="24"/>
              </w:rPr>
            </w:pPr>
            <w:r>
              <w:rPr>
                <w:sz w:val="24"/>
                <w:szCs w:val="24"/>
              </w:rPr>
              <w:t xml:space="preserve">Лот №2 – </w:t>
            </w:r>
            <w:r w:rsidR="007F3DD4" w:rsidRPr="007F3DD4">
              <w:rPr>
                <w:sz w:val="24"/>
                <w:szCs w:val="24"/>
              </w:rPr>
              <w:t>2 186 000 000</w:t>
            </w:r>
            <w:r w:rsidR="007F3DD4">
              <w:rPr>
                <w:sz w:val="24"/>
                <w:szCs w:val="24"/>
              </w:rPr>
              <w:t xml:space="preserve"> (два миллиарда сто восемьдесят </w:t>
            </w:r>
            <w:proofErr w:type="spellStart"/>
            <w:r w:rsidR="007F3DD4">
              <w:rPr>
                <w:sz w:val="24"/>
                <w:szCs w:val="24"/>
              </w:rPr>
              <w:t>щесть</w:t>
            </w:r>
            <w:proofErr w:type="spellEnd"/>
            <w:r w:rsidR="007F3DD4">
              <w:rPr>
                <w:sz w:val="24"/>
                <w:szCs w:val="24"/>
              </w:rPr>
              <w:t xml:space="preserve"> миллионов) рублей 00 копеек;</w:t>
            </w:r>
          </w:p>
          <w:p w14:paraId="523106D4" w14:textId="766E7ADF" w:rsidR="00883E65" w:rsidRPr="004153C8" w:rsidRDefault="001569CC" w:rsidP="004153C8">
            <w:pPr>
              <w:pStyle w:val="1a"/>
              <w:ind w:firstLine="397"/>
              <w:rPr>
                <w:sz w:val="24"/>
                <w:szCs w:val="24"/>
              </w:rPr>
            </w:pPr>
            <w:r>
              <w:rPr>
                <w:sz w:val="24"/>
                <w:szCs w:val="24"/>
              </w:rPr>
              <w:t xml:space="preserve">Лот №3 – </w:t>
            </w:r>
            <w:r w:rsidR="007F3DD4" w:rsidRPr="007F3DD4">
              <w:rPr>
                <w:sz w:val="24"/>
                <w:szCs w:val="24"/>
              </w:rPr>
              <w:t>2 186 000 000</w:t>
            </w:r>
            <w:r w:rsidR="007F3DD4">
              <w:rPr>
                <w:sz w:val="24"/>
                <w:szCs w:val="24"/>
              </w:rPr>
              <w:t xml:space="preserve"> (два миллиарда сто восемьдесят </w:t>
            </w:r>
            <w:proofErr w:type="spellStart"/>
            <w:r w:rsidR="007F3DD4">
              <w:rPr>
                <w:sz w:val="24"/>
                <w:szCs w:val="24"/>
              </w:rPr>
              <w:t>щесть</w:t>
            </w:r>
            <w:proofErr w:type="spellEnd"/>
            <w:r w:rsidR="007F3DD4">
              <w:rPr>
                <w:sz w:val="24"/>
                <w:szCs w:val="24"/>
              </w:rPr>
              <w:t xml:space="preserve"> миллионов) рублей 00 копеек;</w:t>
            </w:r>
          </w:p>
          <w:p w14:paraId="3DDFC91C" w14:textId="721F533D" w:rsidR="00883E65" w:rsidRPr="004153C8" w:rsidRDefault="001569CC" w:rsidP="004153C8">
            <w:pPr>
              <w:pStyle w:val="1a"/>
              <w:ind w:firstLine="397"/>
              <w:rPr>
                <w:sz w:val="24"/>
                <w:szCs w:val="24"/>
              </w:rPr>
            </w:pPr>
            <w:r>
              <w:rPr>
                <w:sz w:val="24"/>
                <w:szCs w:val="24"/>
              </w:rPr>
              <w:t xml:space="preserve">Лот №4 – </w:t>
            </w:r>
            <w:r w:rsidR="007F3DD4" w:rsidRPr="007F3DD4">
              <w:rPr>
                <w:sz w:val="24"/>
                <w:szCs w:val="24"/>
              </w:rPr>
              <w:t>2 186 000 000</w:t>
            </w:r>
            <w:r w:rsidR="007F3DD4">
              <w:rPr>
                <w:sz w:val="24"/>
                <w:szCs w:val="24"/>
              </w:rPr>
              <w:t xml:space="preserve"> (два миллиарда сто восемьдесят </w:t>
            </w:r>
            <w:proofErr w:type="spellStart"/>
            <w:r w:rsidR="007F3DD4">
              <w:rPr>
                <w:sz w:val="24"/>
                <w:szCs w:val="24"/>
              </w:rPr>
              <w:t>щесть</w:t>
            </w:r>
            <w:proofErr w:type="spellEnd"/>
            <w:r w:rsidR="007F3DD4">
              <w:rPr>
                <w:sz w:val="24"/>
                <w:szCs w:val="24"/>
              </w:rPr>
              <w:t xml:space="preserve"> миллионов) рублей 00 копеек;</w:t>
            </w:r>
          </w:p>
          <w:p w14:paraId="3D59446B" w14:textId="77777777" w:rsidR="007F3DD4" w:rsidRDefault="001569CC" w:rsidP="004153C8">
            <w:pPr>
              <w:pStyle w:val="1a"/>
              <w:ind w:firstLine="397"/>
              <w:rPr>
                <w:sz w:val="24"/>
                <w:szCs w:val="24"/>
              </w:rPr>
            </w:pPr>
            <w:r>
              <w:rPr>
                <w:sz w:val="24"/>
                <w:szCs w:val="24"/>
              </w:rPr>
              <w:t xml:space="preserve">Лот №5 – </w:t>
            </w:r>
            <w:r w:rsidR="007F3DD4" w:rsidRPr="007F3DD4">
              <w:rPr>
                <w:sz w:val="24"/>
                <w:szCs w:val="24"/>
              </w:rPr>
              <w:t>2 186 000 000</w:t>
            </w:r>
            <w:r w:rsidR="007F3DD4">
              <w:rPr>
                <w:sz w:val="24"/>
                <w:szCs w:val="24"/>
              </w:rPr>
              <w:t xml:space="preserve"> (два миллиарда сто восемьдесят </w:t>
            </w:r>
            <w:proofErr w:type="spellStart"/>
            <w:r w:rsidR="007F3DD4">
              <w:rPr>
                <w:sz w:val="24"/>
                <w:szCs w:val="24"/>
              </w:rPr>
              <w:t>щесть</w:t>
            </w:r>
            <w:proofErr w:type="spellEnd"/>
            <w:r w:rsidR="007F3DD4">
              <w:rPr>
                <w:sz w:val="24"/>
                <w:szCs w:val="24"/>
              </w:rPr>
              <w:t xml:space="preserve"> миллионов) рублей 00 копеек;</w:t>
            </w:r>
          </w:p>
          <w:p w14:paraId="59A1D325" w14:textId="77777777" w:rsidR="00883E65" w:rsidRDefault="000B37EE" w:rsidP="004153C8">
            <w:pPr>
              <w:pStyle w:val="1a"/>
              <w:ind w:firstLine="397"/>
              <w:rPr>
                <w:sz w:val="24"/>
                <w:szCs w:val="24"/>
              </w:rPr>
            </w:pPr>
            <w:r w:rsidRPr="000B37EE">
              <w:rPr>
                <w:sz w:val="24"/>
                <w:szCs w:val="24"/>
              </w:rPr>
              <w:t>Начальная (максимальная) цена договора</w:t>
            </w:r>
            <w:r>
              <w:rPr>
                <w:sz w:val="24"/>
                <w:szCs w:val="24"/>
              </w:rPr>
              <w:t xml:space="preserve"> по каждому из лотов</w:t>
            </w:r>
            <w:r w:rsidRPr="000B37EE">
              <w:rPr>
                <w:sz w:val="24"/>
                <w:szCs w:val="24"/>
              </w:rPr>
              <w:t xml:space="preserve"> </w:t>
            </w:r>
            <w:r>
              <w:rPr>
                <w:sz w:val="24"/>
                <w:szCs w:val="24"/>
              </w:rPr>
              <w:t>указана с</w:t>
            </w:r>
            <w:r w:rsidR="001569CC">
              <w:rPr>
                <w:sz w:val="24"/>
                <w:szCs w:val="24"/>
              </w:rPr>
              <w:t xml:space="preserve"> учетом </w:t>
            </w:r>
            <w:r w:rsidR="00D3704B" w:rsidRPr="00D3704B">
              <w:rPr>
                <w:sz w:val="24"/>
                <w:szCs w:val="24"/>
              </w:rPr>
              <w:t>расход</w:t>
            </w:r>
            <w:r w:rsidR="00D3704B">
              <w:rPr>
                <w:sz w:val="24"/>
                <w:szCs w:val="24"/>
              </w:rPr>
              <w:t>ов</w:t>
            </w:r>
            <w:r w:rsidR="00D3704B" w:rsidRPr="00D3704B">
              <w:rPr>
                <w:sz w:val="24"/>
                <w:szCs w:val="24"/>
              </w:rPr>
              <w:t xml:space="preserve"> на окраску, приписку, регистрацию, перерегистрацию на нового собственника (Покупателя), маркировку Товара, нанесение логотипов, надписей</w:t>
            </w:r>
            <w:r w:rsidR="004153C8" w:rsidRPr="004153C8">
              <w:rPr>
                <w:sz w:val="24"/>
                <w:szCs w:val="24"/>
              </w:rPr>
              <w:t>, включая все виды налогов, кроме НДС, а также прочие расходы, связанные с поставкой Товара до места поставки</w:t>
            </w:r>
            <w:r w:rsidR="001569CC">
              <w:rPr>
                <w:sz w:val="24"/>
                <w:szCs w:val="24"/>
              </w:rPr>
              <w:t>. Сумма НДС и условия начисления определяются в соответствии с законодательством Российской Федерации.</w:t>
            </w:r>
          </w:p>
          <w:p w14:paraId="25F39E9C" w14:textId="1BCD813F" w:rsidR="00C91F5D" w:rsidRPr="00C91F5D" w:rsidRDefault="00C91F5D" w:rsidP="004153C8">
            <w:pPr>
              <w:pStyle w:val="1a"/>
              <w:ind w:firstLine="397"/>
              <w:rPr>
                <w:sz w:val="24"/>
                <w:szCs w:val="24"/>
              </w:rPr>
            </w:pPr>
            <w:r w:rsidRPr="00C91F5D">
              <w:rPr>
                <w:sz w:val="24"/>
                <w:szCs w:val="24"/>
              </w:rPr>
              <w:t xml:space="preserve">Максимальная цена </w:t>
            </w:r>
            <w:r w:rsidR="00EA35E6">
              <w:rPr>
                <w:sz w:val="24"/>
                <w:szCs w:val="24"/>
              </w:rPr>
              <w:t xml:space="preserve">единицы </w:t>
            </w:r>
            <w:r w:rsidRPr="00C91F5D">
              <w:rPr>
                <w:sz w:val="24"/>
                <w:szCs w:val="24"/>
              </w:rPr>
              <w:t>Товара в 1 квартале 2025 года</w:t>
            </w:r>
            <w:r w:rsidR="00EA35E6" w:rsidRPr="00EA35E6">
              <w:rPr>
                <w:sz w:val="24"/>
                <w:szCs w:val="24"/>
              </w:rPr>
              <w:t xml:space="preserve"> </w:t>
            </w:r>
            <w:r w:rsidR="00EA35E6">
              <w:rPr>
                <w:sz w:val="24"/>
                <w:szCs w:val="24"/>
              </w:rPr>
              <w:t>(</w:t>
            </w:r>
            <w:r w:rsidRPr="00C91F5D">
              <w:rPr>
                <w:sz w:val="24"/>
                <w:szCs w:val="24"/>
              </w:rPr>
              <w:t>базовая цена</w:t>
            </w:r>
            <w:r w:rsidR="00EA35E6">
              <w:rPr>
                <w:sz w:val="24"/>
                <w:szCs w:val="24"/>
              </w:rPr>
              <w:t>)</w:t>
            </w:r>
            <w:r w:rsidRPr="00C91F5D">
              <w:rPr>
                <w:sz w:val="24"/>
                <w:szCs w:val="24"/>
              </w:rPr>
              <w:t xml:space="preserve"> не должна превышать 5 280 000,00 (пять миллионов двести восемьдесят тысяч) рублей 00 копеек</w:t>
            </w:r>
            <w:r w:rsidR="00EA35E6">
              <w:rPr>
                <w:sz w:val="24"/>
                <w:szCs w:val="24"/>
              </w:rPr>
              <w:t xml:space="preserve"> без учета НДС</w:t>
            </w:r>
            <w:r w:rsidRPr="00C91F5D">
              <w:rPr>
                <w:sz w:val="24"/>
                <w:szCs w:val="24"/>
              </w:rPr>
              <w:t>.</w:t>
            </w:r>
          </w:p>
          <w:p w14:paraId="396E654A" w14:textId="0CF780F3" w:rsidR="00C91F5D" w:rsidRDefault="00C91F5D" w:rsidP="004153C8">
            <w:pPr>
              <w:pStyle w:val="1a"/>
              <w:ind w:firstLine="397"/>
              <w:rPr>
                <w:i/>
                <w:sz w:val="24"/>
                <w:szCs w:val="24"/>
              </w:rPr>
            </w:pPr>
            <w:r w:rsidRPr="00C91F5D">
              <w:rPr>
                <w:sz w:val="24"/>
                <w:szCs w:val="24"/>
              </w:rPr>
              <w:t>Максимальная цена Товара во 2 квартале 2025 года составляет 5 650 000 (пять миллионов шестьсот пятьдесят тысяч) рублей 00 копеек</w:t>
            </w:r>
            <w:r w:rsidR="00EA35E6">
              <w:rPr>
                <w:sz w:val="24"/>
                <w:szCs w:val="24"/>
              </w:rPr>
              <w:t xml:space="preserve"> без учета НДС</w:t>
            </w:r>
            <w:r w:rsidRPr="00C91F5D">
              <w:rPr>
                <w:sz w:val="24"/>
                <w:szCs w:val="24"/>
              </w:rPr>
              <w:t>.</w:t>
            </w:r>
          </w:p>
        </w:tc>
      </w:tr>
      <w:tr w:rsidR="00856650" w:rsidRPr="00F86FAA" w14:paraId="54F3CA37" w14:textId="77777777" w:rsidTr="004D6B74">
        <w:tc>
          <w:tcPr>
            <w:tcW w:w="426" w:type="dxa"/>
          </w:tcPr>
          <w:p w14:paraId="74EC9A0A"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33DE5E6E"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gridSpan w:val="6"/>
          </w:tcPr>
          <w:p w14:paraId="74D971E8" w14:textId="34CE82A1" w:rsidR="00883E65" w:rsidRDefault="001569CC">
            <w:pPr>
              <w:jc w:val="both"/>
              <w:rPr>
                <w:b/>
              </w:rPr>
            </w:pPr>
            <w:r w:rsidRPr="008F4BD0">
              <w:t>«</w:t>
            </w:r>
            <w:r w:rsidR="008F4BD0" w:rsidRPr="008F4BD0">
              <w:t>11</w:t>
            </w:r>
            <w:r w:rsidRPr="008F4BD0">
              <w:t xml:space="preserve">» </w:t>
            </w:r>
            <w:r w:rsidR="008F4BD0" w:rsidRPr="008F4BD0">
              <w:t>октября</w:t>
            </w:r>
            <w:r w:rsidRPr="008F4BD0">
              <w:t xml:space="preserve"> 2024 г.</w:t>
            </w:r>
          </w:p>
        </w:tc>
      </w:tr>
      <w:tr w:rsidR="009E64D8" w:rsidRPr="00F86FAA" w14:paraId="25D23E9F" w14:textId="77777777" w:rsidTr="004D6B74">
        <w:tc>
          <w:tcPr>
            <w:tcW w:w="426" w:type="dxa"/>
          </w:tcPr>
          <w:p w14:paraId="27A1806A"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9C83394"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6"/>
          </w:tcPr>
          <w:p w14:paraId="106FA323" w14:textId="06145579" w:rsidR="00883E65" w:rsidRPr="008F4BD0" w:rsidRDefault="001569CC">
            <w:pPr>
              <w:pStyle w:val="1a"/>
              <w:ind w:firstLine="397"/>
              <w:rPr>
                <w:b/>
                <w:sz w:val="24"/>
                <w:szCs w:val="24"/>
              </w:rPr>
            </w:pPr>
            <w:r w:rsidRPr="008F4BD0">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8F4BD0" w:rsidRPr="008F4BD0">
              <w:rPr>
                <w:sz w:val="24"/>
                <w:szCs w:val="24"/>
              </w:rPr>
              <w:t>2</w:t>
            </w:r>
            <w:r w:rsidR="008F4BD0">
              <w:rPr>
                <w:sz w:val="24"/>
                <w:szCs w:val="24"/>
              </w:rPr>
              <w:t>8</w:t>
            </w:r>
            <w:r w:rsidRPr="008F4BD0">
              <w:rPr>
                <w:sz w:val="24"/>
                <w:szCs w:val="24"/>
              </w:rPr>
              <w:t xml:space="preserve">» </w:t>
            </w:r>
            <w:r w:rsidR="008F4BD0" w:rsidRPr="008F4BD0">
              <w:rPr>
                <w:sz w:val="24"/>
                <w:szCs w:val="24"/>
              </w:rPr>
              <w:t>октября</w:t>
            </w:r>
            <w:r w:rsidRPr="008F4BD0">
              <w:rPr>
                <w:sz w:val="24"/>
                <w:szCs w:val="24"/>
              </w:rPr>
              <w:t xml:space="preserve"> 2024 г. 1</w:t>
            </w:r>
            <w:r w:rsidR="008F4BD0">
              <w:rPr>
                <w:sz w:val="24"/>
                <w:szCs w:val="24"/>
              </w:rPr>
              <w:t>0</w:t>
            </w:r>
            <w:r w:rsidRPr="008F4BD0">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DCB423C" w14:textId="77777777" w:rsidTr="004D6B74">
        <w:tc>
          <w:tcPr>
            <w:tcW w:w="426" w:type="dxa"/>
          </w:tcPr>
          <w:p w14:paraId="0DB9297D" w14:textId="77777777"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14:paraId="13795E14"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6"/>
          </w:tcPr>
          <w:p w14:paraId="321AEB8D" w14:textId="771355C4" w:rsidR="00883E65" w:rsidRPr="008F4BD0" w:rsidRDefault="001569CC">
            <w:pPr>
              <w:pStyle w:val="1a"/>
              <w:ind w:firstLine="397"/>
              <w:rPr>
                <w:sz w:val="24"/>
                <w:szCs w:val="24"/>
              </w:rPr>
            </w:pPr>
            <w:r w:rsidRPr="008F4BD0">
              <w:rPr>
                <w:sz w:val="24"/>
                <w:szCs w:val="24"/>
              </w:rPr>
              <w:t>Рассмотрение, оценка и сопоставление Заявок состоится «</w:t>
            </w:r>
            <w:r w:rsidR="008F4BD0" w:rsidRPr="008F4BD0">
              <w:rPr>
                <w:sz w:val="24"/>
                <w:szCs w:val="24"/>
              </w:rPr>
              <w:t>30</w:t>
            </w:r>
            <w:r w:rsidRPr="008F4BD0">
              <w:rPr>
                <w:sz w:val="24"/>
                <w:szCs w:val="24"/>
              </w:rPr>
              <w:t xml:space="preserve">» </w:t>
            </w:r>
            <w:r w:rsidR="008F4BD0" w:rsidRPr="008F4BD0">
              <w:rPr>
                <w:sz w:val="24"/>
                <w:szCs w:val="24"/>
              </w:rPr>
              <w:t>октября</w:t>
            </w:r>
            <w:r w:rsidRPr="008F4BD0">
              <w:rPr>
                <w:sz w:val="24"/>
                <w:szCs w:val="24"/>
              </w:rPr>
              <w:t xml:space="preserve"> 2024 г. 14 часов 00 минут местного времени по адресу, указанному в пункте 2 Информационной карты.</w:t>
            </w:r>
          </w:p>
        </w:tc>
      </w:tr>
      <w:tr w:rsidR="003E2C12" w:rsidRPr="00F86FAA" w14:paraId="02C9BE6C" w14:textId="77777777" w:rsidTr="004D6B74">
        <w:tc>
          <w:tcPr>
            <w:tcW w:w="426" w:type="dxa"/>
          </w:tcPr>
          <w:p w14:paraId="09B8D29D"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2748A35" w14:textId="77777777" w:rsidR="003E2C12" w:rsidRPr="00F86FAA" w:rsidRDefault="009830CC" w:rsidP="008035D3">
            <w:pPr>
              <w:pStyle w:val="Default"/>
              <w:rPr>
                <w:b/>
                <w:color w:val="auto"/>
              </w:rPr>
            </w:pPr>
            <w:r>
              <w:rPr>
                <w:b/>
                <w:color w:val="auto"/>
              </w:rPr>
              <w:t>Подведение итогов</w:t>
            </w:r>
          </w:p>
        </w:tc>
        <w:tc>
          <w:tcPr>
            <w:tcW w:w="7200" w:type="dxa"/>
            <w:gridSpan w:val="6"/>
          </w:tcPr>
          <w:p w14:paraId="1BE6DD6F" w14:textId="692878E6" w:rsidR="00883E65" w:rsidRPr="008F4BD0" w:rsidRDefault="001569CC">
            <w:pPr>
              <w:pStyle w:val="1a"/>
              <w:ind w:firstLine="0"/>
              <w:rPr>
                <w:sz w:val="24"/>
                <w:szCs w:val="24"/>
              </w:rPr>
            </w:pPr>
            <w:r w:rsidRPr="008F4BD0">
              <w:rPr>
                <w:sz w:val="24"/>
                <w:szCs w:val="24"/>
              </w:rPr>
              <w:t xml:space="preserve">Подведение итогов состоится не позднее </w:t>
            </w:r>
            <w:bookmarkStart w:id="21" w:name="OLE_LINK14"/>
            <w:bookmarkStart w:id="22" w:name="OLE_LINK15"/>
            <w:bookmarkStart w:id="23" w:name="OLE_LINK28"/>
            <w:r w:rsidRPr="008F4BD0">
              <w:rPr>
                <w:sz w:val="24"/>
                <w:szCs w:val="24"/>
              </w:rPr>
              <w:t>«</w:t>
            </w:r>
            <w:r w:rsidR="008F4BD0" w:rsidRPr="008F4BD0">
              <w:rPr>
                <w:sz w:val="24"/>
                <w:szCs w:val="24"/>
              </w:rPr>
              <w:t>27</w:t>
            </w:r>
            <w:r w:rsidRPr="008F4BD0">
              <w:rPr>
                <w:sz w:val="24"/>
                <w:szCs w:val="24"/>
              </w:rPr>
              <w:t xml:space="preserve">» </w:t>
            </w:r>
            <w:r w:rsidR="008F4BD0" w:rsidRPr="008F4BD0">
              <w:rPr>
                <w:sz w:val="24"/>
                <w:szCs w:val="24"/>
              </w:rPr>
              <w:t>ноября</w:t>
            </w:r>
            <w:r w:rsidRPr="008F4BD0">
              <w:rPr>
                <w:sz w:val="24"/>
                <w:szCs w:val="24"/>
              </w:rPr>
              <w:t xml:space="preserve"> 2024 г. 14 часов 00 минут</w:t>
            </w:r>
            <w:bookmarkEnd w:id="21"/>
            <w:bookmarkEnd w:id="22"/>
            <w:bookmarkEnd w:id="23"/>
            <w:r w:rsidRPr="008F4BD0">
              <w:rPr>
                <w:sz w:val="24"/>
                <w:szCs w:val="24"/>
              </w:rPr>
              <w:t xml:space="preserve"> местного времени по адресу, указанному в пункте 3 Информационной карты.</w:t>
            </w:r>
          </w:p>
        </w:tc>
      </w:tr>
      <w:tr w:rsidR="00856650" w:rsidRPr="00F86FAA" w14:paraId="6E88ED12" w14:textId="77777777" w:rsidTr="004D6B74">
        <w:tc>
          <w:tcPr>
            <w:tcW w:w="426" w:type="dxa"/>
          </w:tcPr>
          <w:p w14:paraId="109AF992"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246522B2" w14:textId="77777777" w:rsidR="00856650" w:rsidRPr="00F86FAA" w:rsidRDefault="00856650" w:rsidP="007043AB">
            <w:pPr>
              <w:pStyle w:val="Default"/>
              <w:rPr>
                <w:b/>
                <w:color w:val="auto"/>
              </w:rPr>
            </w:pPr>
            <w:r>
              <w:rPr>
                <w:b/>
                <w:color w:val="auto"/>
              </w:rPr>
              <w:t>Количество лотов</w:t>
            </w:r>
          </w:p>
        </w:tc>
        <w:tc>
          <w:tcPr>
            <w:tcW w:w="7200" w:type="dxa"/>
            <w:gridSpan w:val="6"/>
          </w:tcPr>
          <w:p w14:paraId="56F0CA2C" w14:textId="77777777" w:rsidR="00883E65" w:rsidRDefault="001569CC">
            <w:pPr>
              <w:pStyle w:val="1a"/>
              <w:ind w:firstLine="0"/>
              <w:rPr>
                <w:b/>
                <w:sz w:val="24"/>
                <w:szCs w:val="24"/>
                <w:lang w:val="en-US"/>
              </w:rPr>
            </w:pPr>
            <w:proofErr w:type="spellStart"/>
            <w:r>
              <w:rPr>
                <w:sz w:val="24"/>
                <w:szCs w:val="24"/>
                <w:lang w:val="en-US"/>
              </w:rPr>
              <w:t>шесть</w:t>
            </w:r>
            <w:proofErr w:type="spellEnd"/>
            <w:r>
              <w:rPr>
                <w:sz w:val="24"/>
                <w:szCs w:val="24"/>
                <w:lang w:val="en-US"/>
              </w:rPr>
              <w:t xml:space="preserve"> </w:t>
            </w:r>
            <w:proofErr w:type="spellStart"/>
            <w:r>
              <w:rPr>
                <w:sz w:val="24"/>
                <w:szCs w:val="24"/>
                <w:lang w:val="en-US"/>
              </w:rPr>
              <w:t>лотов</w:t>
            </w:r>
            <w:proofErr w:type="spellEnd"/>
          </w:p>
        </w:tc>
      </w:tr>
      <w:tr w:rsidR="00856650" w:rsidRPr="00F86FAA" w14:paraId="3F25105A" w14:textId="77777777" w:rsidTr="004D6B74">
        <w:tc>
          <w:tcPr>
            <w:tcW w:w="426" w:type="dxa"/>
          </w:tcPr>
          <w:p w14:paraId="15FBCBBF"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77C409C4" w14:textId="77777777" w:rsidR="00856650" w:rsidRPr="00F86FAA" w:rsidRDefault="00856650" w:rsidP="007043AB">
            <w:pPr>
              <w:pStyle w:val="Default"/>
              <w:rPr>
                <w:b/>
                <w:color w:val="auto"/>
              </w:rPr>
            </w:pPr>
            <w:r>
              <w:rPr>
                <w:b/>
                <w:color w:val="auto"/>
              </w:rPr>
              <w:t>Официальный язык</w:t>
            </w:r>
          </w:p>
        </w:tc>
        <w:tc>
          <w:tcPr>
            <w:tcW w:w="7200" w:type="dxa"/>
            <w:gridSpan w:val="6"/>
          </w:tcPr>
          <w:p w14:paraId="36B7AAED" w14:textId="77777777" w:rsidR="00883E65" w:rsidRPr="001569CC" w:rsidRDefault="001569CC">
            <w:pPr>
              <w:pStyle w:val="afe"/>
              <w:jc w:val="both"/>
              <w:rPr>
                <w:sz w:val="24"/>
                <w:szCs w:val="24"/>
              </w:rPr>
            </w:pPr>
            <w:r w:rsidRPr="001569CC">
              <w:rPr>
                <w:sz w:val="24"/>
                <w:szCs w:val="24"/>
              </w:rPr>
              <w:t xml:space="preserve">Русский язык. Вся переписка, связанная с проведением </w:t>
            </w:r>
            <w:proofErr w:type="gramStart"/>
            <w:r w:rsidRPr="001569CC">
              <w:rPr>
                <w:sz w:val="24"/>
                <w:szCs w:val="24"/>
              </w:rPr>
              <w:t>Открытого конкурса</w:t>
            </w:r>
            <w:proofErr w:type="gramEnd"/>
            <w:r w:rsidRPr="001569CC">
              <w:rPr>
                <w:sz w:val="24"/>
                <w:szCs w:val="24"/>
              </w:rPr>
              <w:t xml:space="preserve"> ведется на русском языке.</w:t>
            </w:r>
          </w:p>
        </w:tc>
      </w:tr>
      <w:tr w:rsidR="00856650" w:rsidRPr="00F86FAA" w14:paraId="30CDF4E3" w14:textId="77777777" w:rsidTr="004D6B74">
        <w:tc>
          <w:tcPr>
            <w:tcW w:w="426" w:type="dxa"/>
          </w:tcPr>
          <w:p w14:paraId="0BF126C3"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3D68C70E" w14:textId="77777777" w:rsidR="00856650" w:rsidRPr="00F86FAA" w:rsidRDefault="00856650" w:rsidP="007043AB">
            <w:pPr>
              <w:pStyle w:val="Default"/>
              <w:rPr>
                <w:b/>
                <w:color w:val="auto"/>
              </w:rPr>
            </w:pPr>
            <w:r>
              <w:rPr>
                <w:b/>
                <w:color w:val="auto"/>
              </w:rPr>
              <w:t>Валюта Открытого конкурса</w:t>
            </w:r>
          </w:p>
        </w:tc>
        <w:tc>
          <w:tcPr>
            <w:tcW w:w="7200" w:type="dxa"/>
            <w:gridSpan w:val="6"/>
          </w:tcPr>
          <w:p w14:paraId="77A9311C" w14:textId="77777777" w:rsidR="00883E65" w:rsidRDefault="001569C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04B55613" w14:textId="77777777" w:rsidTr="004D6B74">
        <w:tc>
          <w:tcPr>
            <w:tcW w:w="426" w:type="dxa"/>
          </w:tcPr>
          <w:p w14:paraId="683869BA"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73CE66D"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tcPr>
          <w:p w14:paraId="05C2F4A0" w14:textId="7DA907F3" w:rsidR="00BC7454" w:rsidRDefault="001569CC" w:rsidP="004153C8">
            <w:pPr>
              <w:pStyle w:val="1a"/>
              <w:ind w:firstLine="397"/>
              <w:rPr>
                <w:sz w:val="24"/>
                <w:szCs w:val="24"/>
              </w:rPr>
            </w:pPr>
            <w:r>
              <w:rPr>
                <w:sz w:val="24"/>
                <w:szCs w:val="24"/>
              </w:rPr>
              <w:t>Лот №1</w:t>
            </w:r>
            <w:r w:rsidR="00BC7454">
              <w:rPr>
                <w:sz w:val="24"/>
                <w:szCs w:val="24"/>
              </w:rPr>
              <w:t>-</w:t>
            </w:r>
            <w:r w:rsidR="0059206C">
              <w:rPr>
                <w:sz w:val="24"/>
                <w:szCs w:val="24"/>
              </w:rPr>
              <w:t>5</w:t>
            </w:r>
            <w:r>
              <w:rPr>
                <w:sz w:val="24"/>
                <w:szCs w:val="24"/>
              </w:rPr>
              <w:t xml:space="preserve">: </w:t>
            </w:r>
          </w:p>
          <w:p w14:paraId="0DC99D61" w14:textId="1FFC46C0" w:rsidR="0059206C" w:rsidRDefault="0059206C" w:rsidP="004153C8">
            <w:pPr>
              <w:pStyle w:val="1a"/>
              <w:ind w:firstLine="397"/>
              <w:rPr>
                <w:sz w:val="24"/>
                <w:szCs w:val="24"/>
              </w:rPr>
            </w:pPr>
            <w:r>
              <w:rPr>
                <w:sz w:val="24"/>
                <w:szCs w:val="24"/>
              </w:rPr>
              <w:t xml:space="preserve">Вариант 1. </w:t>
            </w:r>
            <w:r w:rsidRPr="007F3DD4">
              <w:rPr>
                <w:sz w:val="24"/>
                <w:szCs w:val="24"/>
              </w:rPr>
              <w:t xml:space="preserve">Оплата Товара (отгрузочной партии Товара)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w:t>
            </w:r>
            <w:r w:rsidR="00E246B9">
              <w:rPr>
                <w:sz w:val="24"/>
                <w:szCs w:val="24"/>
              </w:rPr>
              <w:t xml:space="preserve">на каждую отгрузочную партию поставленного Товара </w:t>
            </w:r>
            <w:proofErr w:type="gramStart"/>
            <w:r w:rsidRPr="007F3DD4">
              <w:rPr>
                <w:sz w:val="24"/>
                <w:szCs w:val="24"/>
              </w:rPr>
              <w:t>на основании</w:t>
            </w:r>
            <w:proofErr w:type="gramEnd"/>
            <w:r w:rsidRPr="007F3DD4">
              <w:rPr>
                <w:sz w:val="24"/>
                <w:szCs w:val="24"/>
              </w:rPr>
              <w:t xml:space="preserve"> выставленного Поставщиком счета.</w:t>
            </w:r>
          </w:p>
          <w:p w14:paraId="1B6B5699" w14:textId="264E1613" w:rsidR="000B37EE" w:rsidRDefault="001569CC" w:rsidP="004153C8">
            <w:pPr>
              <w:pStyle w:val="1a"/>
              <w:ind w:firstLine="397"/>
              <w:rPr>
                <w:sz w:val="24"/>
                <w:szCs w:val="24"/>
              </w:rPr>
            </w:pPr>
            <w:r>
              <w:rPr>
                <w:sz w:val="24"/>
                <w:szCs w:val="24"/>
              </w:rPr>
              <w:t xml:space="preserve">Вариант 2.  Для обеспечения надлежащего исполнения </w:t>
            </w:r>
            <w:r w:rsidR="0012075A">
              <w:rPr>
                <w:sz w:val="24"/>
                <w:szCs w:val="24"/>
              </w:rPr>
              <w:t>П</w:t>
            </w:r>
            <w:r>
              <w:rPr>
                <w:sz w:val="24"/>
                <w:szCs w:val="24"/>
              </w:rPr>
              <w:t xml:space="preserve">оставщик обязуется течение 10 (десяти) календарных дней с даты подписания сторонами договора предоставить обеспечение договора в соответствии с требованиями, изложенными в пункте 24 раздела 5 Информационной карты. Оплата цены договора производится </w:t>
            </w:r>
            <w:r w:rsidR="0012075A">
              <w:rPr>
                <w:sz w:val="24"/>
                <w:szCs w:val="24"/>
              </w:rPr>
              <w:t>П</w:t>
            </w:r>
            <w:r>
              <w:rPr>
                <w:sz w:val="24"/>
                <w:szCs w:val="24"/>
              </w:rPr>
              <w:t>окупателем в следующем порядке:</w:t>
            </w:r>
          </w:p>
          <w:p w14:paraId="00870715" w14:textId="7FFCB361" w:rsidR="000B37EE" w:rsidRDefault="001569CC" w:rsidP="004153C8">
            <w:pPr>
              <w:pStyle w:val="1a"/>
              <w:ind w:firstLine="397"/>
              <w:rPr>
                <w:sz w:val="24"/>
                <w:szCs w:val="24"/>
              </w:rPr>
            </w:pPr>
            <w:r>
              <w:rPr>
                <w:sz w:val="24"/>
                <w:szCs w:val="24"/>
              </w:rPr>
              <w:t>- авансовый платеж</w:t>
            </w:r>
            <w:r w:rsidR="004153C8">
              <w:rPr>
                <w:sz w:val="24"/>
                <w:szCs w:val="24"/>
              </w:rPr>
              <w:t xml:space="preserve"> в размере </w:t>
            </w:r>
            <w:r>
              <w:rPr>
                <w:sz w:val="24"/>
                <w:szCs w:val="24"/>
              </w:rPr>
              <w:t xml:space="preserve">не более 30% от квартального объема поставки производится в течение 10 (десяти) календарных дней с даты предоставления обеспечения договора, но не ранее чем за 20 дней до начала соответствующего квартала. В случае непредоставления обеспечения договора аванс не выплачивается. При этом цена, сроки и другие условия выполнения </w:t>
            </w:r>
            <w:r w:rsidR="0012075A">
              <w:rPr>
                <w:sz w:val="24"/>
                <w:szCs w:val="24"/>
              </w:rPr>
              <w:t>П</w:t>
            </w:r>
            <w:r>
              <w:rPr>
                <w:sz w:val="24"/>
                <w:szCs w:val="24"/>
              </w:rPr>
              <w:t xml:space="preserve">оставщиком обязательств по договору продолжают действовать и остаются неизменными, а оплата Товара </w:t>
            </w:r>
            <w:r w:rsidR="007F3DD4">
              <w:rPr>
                <w:sz w:val="24"/>
                <w:szCs w:val="24"/>
              </w:rPr>
              <w:t xml:space="preserve">(отгрузочной партии Товара) </w:t>
            </w:r>
            <w:r>
              <w:rPr>
                <w:sz w:val="24"/>
                <w:szCs w:val="24"/>
              </w:rPr>
              <w:t xml:space="preserve">будет производиться </w:t>
            </w:r>
            <w:r w:rsidR="007F3DD4">
              <w:rPr>
                <w:sz w:val="24"/>
                <w:szCs w:val="24"/>
              </w:rPr>
              <w:t>п</w:t>
            </w:r>
            <w:r>
              <w:rPr>
                <w:sz w:val="24"/>
                <w:szCs w:val="24"/>
              </w:rPr>
              <w:t>окупателем в течение 30 (Тридцати) календарных дней с даты подписания сторонами товарной накладной (ТОРГ-12)/универсального передаточного документа (УПД)</w:t>
            </w:r>
            <w:r w:rsidR="00E246B9">
              <w:rPr>
                <w:sz w:val="24"/>
                <w:szCs w:val="24"/>
              </w:rPr>
              <w:t xml:space="preserve"> на каждую отгрузочную партию поставленного Товара</w:t>
            </w:r>
            <w:r>
              <w:rPr>
                <w:sz w:val="24"/>
                <w:szCs w:val="24"/>
              </w:rPr>
              <w:t xml:space="preserve"> на основании выставленного </w:t>
            </w:r>
            <w:r w:rsidR="007F3DD4">
              <w:rPr>
                <w:sz w:val="24"/>
                <w:szCs w:val="24"/>
              </w:rPr>
              <w:t>П</w:t>
            </w:r>
            <w:r>
              <w:rPr>
                <w:sz w:val="24"/>
                <w:szCs w:val="24"/>
              </w:rPr>
              <w:t xml:space="preserve">оставщиком счета.    </w:t>
            </w:r>
          </w:p>
          <w:p w14:paraId="13B43DD8" w14:textId="320A6E19" w:rsidR="00883E65" w:rsidRDefault="0059206C" w:rsidP="004153C8">
            <w:pPr>
              <w:pStyle w:val="1a"/>
              <w:ind w:firstLine="397"/>
              <w:rPr>
                <w:sz w:val="24"/>
                <w:szCs w:val="24"/>
              </w:rPr>
            </w:pPr>
            <w:r w:rsidRPr="0059206C">
              <w:rPr>
                <w:sz w:val="24"/>
                <w:szCs w:val="24"/>
              </w:rPr>
              <w:t xml:space="preserve">- окончательный платеж </w:t>
            </w:r>
            <w:r w:rsidR="00E246B9">
              <w:rPr>
                <w:sz w:val="24"/>
                <w:szCs w:val="24"/>
              </w:rPr>
              <w:t xml:space="preserve">за поставленный </w:t>
            </w:r>
            <w:r w:rsidRPr="0059206C">
              <w:rPr>
                <w:sz w:val="24"/>
                <w:szCs w:val="24"/>
              </w:rPr>
              <w:t>Товар (отгрузочн</w:t>
            </w:r>
            <w:r w:rsidR="00E246B9">
              <w:rPr>
                <w:sz w:val="24"/>
                <w:szCs w:val="24"/>
              </w:rPr>
              <w:t>ую</w:t>
            </w:r>
            <w:r w:rsidRPr="0059206C">
              <w:rPr>
                <w:sz w:val="24"/>
                <w:szCs w:val="24"/>
              </w:rPr>
              <w:t xml:space="preserve"> партии Товара) </w:t>
            </w:r>
            <w:r w:rsidR="007F3DD4">
              <w:rPr>
                <w:sz w:val="24"/>
                <w:szCs w:val="24"/>
              </w:rPr>
              <w:t>п</w:t>
            </w:r>
            <w:r w:rsidRPr="0059206C">
              <w:rPr>
                <w:sz w:val="24"/>
                <w:szCs w:val="24"/>
              </w:rPr>
              <w:t xml:space="preserve">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w:t>
            </w:r>
            <w:r w:rsidR="00E246B9">
              <w:rPr>
                <w:sz w:val="24"/>
                <w:szCs w:val="24"/>
              </w:rPr>
              <w:t xml:space="preserve">на каждую отгрузочную партию поставленного Товара </w:t>
            </w:r>
            <w:proofErr w:type="gramStart"/>
            <w:r w:rsidRPr="0059206C">
              <w:rPr>
                <w:sz w:val="24"/>
                <w:szCs w:val="24"/>
              </w:rPr>
              <w:t>на основании</w:t>
            </w:r>
            <w:proofErr w:type="gramEnd"/>
            <w:r w:rsidRPr="0059206C">
              <w:rPr>
                <w:sz w:val="24"/>
                <w:szCs w:val="24"/>
              </w:rPr>
              <w:t xml:space="preserve"> выставленного Поставщиком счета.</w:t>
            </w:r>
          </w:p>
        </w:tc>
      </w:tr>
      <w:tr w:rsidR="007D6548" w:rsidRPr="00F86FAA" w14:paraId="6E050622" w14:textId="77777777" w:rsidTr="004D6B74">
        <w:tc>
          <w:tcPr>
            <w:tcW w:w="426" w:type="dxa"/>
          </w:tcPr>
          <w:p w14:paraId="3BB3B8C5"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78C43B4C"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200" w:type="dxa"/>
            <w:gridSpan w:val="6"/>
          </w:tcPr>
          <w:p w14:paraId="1B23DBBB" w14:textId="77777777" w:rsidR="00883E65" w:rsidRDefault="001569CC">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p>
          <w:p w14:paraId="7B1D76C0" w14:textId="14CA834B" w:rsidR="00883E65" w:rsidRDefault="001569CC">
            <w:pPr>
              <w:pStyle w:val="Default"/>
              <w:jc w:val="both"/>
            </w:pPr>
            <w:r>
              <w:t>Лот №1</w:t>
            </w:r>
            <w:r w:rsidR="00BC7454">
              <w:t>-</w:t>
            </w:r>
            <w:r w:rsidR="004153C8">
              <w:t>5</w:t>
            </w:r>
            <w:r>
              <w:t xml:space="preserve"> в соответствии с Графиком поставки (пункт 4.5 Технического задания).</w:t>
            </w:r>
          </w:p>
          <w:p w14:paraId="34618AA1" w14:textId="77777777" w:rsidR="00685C56" w:rsidRPr="00F86FAA" w:rsidRDefault="00685C56" w:rsidP="00685C56">
            <w:pPr>
              <w:pStyle w:val="Default"/>
              <w:jc w:val="both"/>
            </w:pPr>
          </w:p>
          <w:p w14:paraId="1D10051A" w14:textId="77777777" w:rsidR="00883E65" w:rsidRDefault="001569CC">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p>
          <w:p w14:paraId="4CEDF4F2" w14:textId="5FF396A4" w:rsidR="003F4C3E" w:rsidRPr="00B007E9" w:rsidRDefault="003F4C3E" w:rsidP="003F4C3E">
            <w:pPr>
              <w:pStyle w:val="1a"/>
              <w:ind w:firstLine="397"/>
              <w:rPr>
                <w:sz w:val="24"/>
                <w:szCs w:val="24"/>
              </w:rPr>
            </w:pPr>
            <w:r w:rsidRPr="00B007E9">
              <w:rPr>
                <w:sz w:val="24"/>
                <w:szCs w:val="24"/>
              </w:rPr>
              <w:t xml:space="preserve">Вариант № 1. Место поставки - склад завода-изготовителя </w:t>
            </w:r>
            <w:r>
              <w:rPr>
                <w:sz w:val="24"/>
                <w:szCs w:val="24"/>
              </w:rPr>
              <w:t>(поставщика)</w:t>
            </w:r>
            <w:r w:rsidRPr="00B007E9">
              <w:rPr>
                <w:sz w:val="24"/>
                <w:szCs w:val="24"/>
              </w:rPr>
              <w:t xml:space="preserve">. Заказчик самостоятельно и за свой счет забирает Товар со склада завода-изготовителя </w:t>
            </w:r>
            <w:r w:rsidRPr="00931853">
              <w:rPr>
                <w:sz w:val="24"/>
                <w:szCs w:val="24"/>
              </w:rPr>
              <w:t>Российской Федерации.</w:t>
            </w:r>
          </w:p>
          <w:p w14:paraId="4BAF209F" w14:textId="77777777" w:rsidR="003F4C3E" w:rsidRDefault="003F4C3E" w:rsidP="003F4C3E">
            <w:pPr>
              <w:pStyle w:val="1a"/>
              <w:ind w:firstLine="397"/>
              <w:rPr>
                <w:sz w:val="24"/>
                <w:szCs w:val="24"/>
              </w:rPr>
            </w:pPr>
            <w:r w:rsidRPr="00B007E9">
              <w:rPr>
                <w:sz w:val="24"/>
                <w:szCs w:val="24"/>
              </w:rPr>
              <w:t>Вариант № 2. Место поставки – железнодорожная станция на территории Российской Федерации</w:t>
            </w:r>
            <w:r>
              <w:rPr>
                <w:sz w:val="24"/>
                <w:szCs w:val="24"/>
              </w:rPr>
              <w:t>.</w:t>
            </w:r>
          </w:p>
          <w:p w14:paraId="35ED5C91" w14:textId="5342FB4A" w:rsidR="00883E65" w:rsidRDefault="003F4C3E" w:rsidP="003F4C3E">
            <w:pPr>
              <w:pStyle w:val="1a"/>
              <w:ind w:firstLine="397"/>
              <w:rPr>
                <w:b/>
              </w:rPr>
            </w:pPr>
            <w:r w:rsidRPr="00B007E9">
              <w:rPr>
                <w:sz w:val="24"/>
                <w:szCs w:val="24"/>
              </w:rPr>
              <w:t>По выбору претендента, указанному в финансово-коммерческом предложении (</w:t>
            </w:r>
            <w:r>
              <w:rPr>
                <w:sz w:val="24"/>
                <w:szCs w:val="24"/>
              </w:rPr>
              <w:t>п</w:t>
            </w:r>
            <w:r w:rsidRPr="00B007E9">
              <w:rPr>
                <w:sz w:val="24"/>
                <w:szCs w:val="24"/>
              </w:rPr>
              <w:t>риложение № 3 к документации о закупке).</w:t>
            </w:r>
          </w:p>
        </w:tc>
      </w:tr>
      <w:tr w:rsidR="007D6548" w:rsidRPr="00F86FAA" w14:paraId="07845908" w14:textId="77777777" w:rsidTr="004D6B74">
        <w:tc>
          <w:tcPr>
            <w:tcW w:w="426" w:type="dxa"/>
          </w:tcPr>
          <w:p w14:paraId="51C92FED"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2E406E64"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6"/>
          </w:tcPr>
          <w:p w14:paraId="78D7BD41" w14:textId="5C0AAABA" w:rsidR="00883E65" w:rsidRDefault="00236C4F">
            <w:pPr>
              <w:pStyle w:val="1a"/>
              <w:ind w:firstLine="0"/>
              <w:rPr>
                <w:sz w:val="24"/>
                <w:szCs w:val="24"/>
              </w:rPr>
            </w:pPr>
            <w:r>
              <w:rPr>
                <w:sz w:val="24"/>
                <w:szCs w:val="24"/>
              </w:rPr>
              <w:t>Лот №1–</w:t>
            </w:r>
            <w:r w:rsidR="004153C8">
              <w:rPr>
                <w:sz w:val="24"/>
                <w:szCs w:val="24"/>
              </w:rPr>
              <w:t>5</w:t>
            </w:r>
            <w:r>
              <w:rPr>
                <w:sz w:val="24"/>
                <w:szCs w:val="24"/>
              </w:rPr>
              <w:t xml:space="preserve"> Состав и объем определен в разделе 4 «Техническое задание» документации о закупке.</w:t>
            </w:r>
          </w:p>
        </w:tc>
      </w:tr>
      <w:tr w:rsidR="00ED316C" w:rsidRPr="00F86FAA" w14:paraId="4CAABA6A" w14:textId="2A2782CA" w:rsidTr="004153C8">
        <w:trPr>
          <w:trHeight w:val="82"/>
        </w:trPr>
        <w:tc>
          <w:tcPr>
            <w:tcW w:w="426" w:type="dxa"/>
            <w:vMerge w:val="restart"/>
          </w:tcPr>
          <w:p w14:paraId="7B584977" w14:textId="77777777" w:rsidR="00ED316C" w:rsidRPr="00F86FAA" w:rsidRDefault="00ED316C" w:rsidP="00ED316C">
            <w:pPr>
              <w:pStyle w:val="1a"/>
              <w:ind w:left="-57" w:right="-108" w:firstLine="0"/>
              <w:rPr>
                <w:b/>
                <w:sz w:val="24"/>
                <w:szCs w:val="24"/>
              </w:rPr>
            </w:pPr>
            <w:r>
              <w:rPr>
                <w:b/>
                <w:sz w:val="24"/>
                <w:szCs w:val="24"/>
              </w:rPr>
              <w:t>16.</w:t>
            </w:r>
          </w:p>
        </w:tc>
        <w:tc>
          <w:tcPr>
            <w:tcW w:w="2126" w:type="dxa"/>
            <w:vMerge w:val="restart"/>
          </w:tcPr>
          <w:p w14:paraId="050757F7" w14:textId="77777777" w:rsidR="00ED316C" w:rsidRPr="00F86FAA" w:rsidRDefault="00ED316C" w:rsidP="00ED316C">
            <w:pPr>
              <w:pStyle w:val="Default"/>
              <w:rPr>
                <w:b/>
                <w:color w:val="auto"/>
              </w:rPr>
            </w:pPr>
            <w:r>
              <w:rPr>
                <w:b/>
                <w:color w:val="auto"/>
              </w:rPr>
              <w:t>Информация о товаре, работе, услуге</w:t>
            </w:r>
          </w:p>
        </w:tc>
        <w:tc>
          <w:tcPr>
            <w:tcW w:w="596" w:type="dxa"/>
          </w:tcPr>
          <w:p w14:paraId="1E61A4F9" w14:textId="77777777" w:rsidR="00ED316C" w:rsidRPr="00A515A5" w:rsidRDefault="00ED316C" w:rsidP="00ED316C">
            <w:pPr>
              <w:snapToGrid w:val="0"/>
              <w:rPr>
                <w:sz w:val="20"/>
                <w:szCs w:val="20"/>
              </w:rPr>
            </w:pPr>
            <w:bookmarkStart w:id="24" w:name="_Hlk178694641"/>
            <w:r>
              <w:rPr>
                <w:sz w:val="20"/>
                <w:szCs w:val="20"/>
              </w:rPr>
              <w:t xml:space="preserve">№ </w:t>
            </w:r>
          </w:p>
          <w:bookmarkEnd w:id="24"/>
          <w:p w14:paraId="3D464AA7" w14:textId="77777777" w:rsidR="00ED316C" w:rsidRDefault="00ED316C" w:rsidP="00ED316C"/>
        </w:tc>
        <w:tc>
          <w:tcPr>
            <w:tcW w:w="1701" w:type="dxa"/>
          </w:tcPr>
          <w:p w14:paraId="48D15A58" w14:textId="382C1F3C" w:rsidR="00ED316C" w:rsidRDefault="00ED316C" w:rsidP="00ED316C">
            <w:r>
              <w:rPr>
                <w:sz w:val="20"/>
                <w:szCs w:val="20"/>
              </w:rPr>
              <w:t>Классификация по ОКПД 2</w:t>
            </w:r>
          </w:p>
        </w:tc>
        <w:tc>
          <w:tcPr>
            <w:tcW w:w="1701" w:type="dxa"/>
          </w:tcPr>
          <w:p w14:paraId="2283CF71" w14:textId="0FB714F2" w:rsidR="00ED316C" w:rsidRDefault="00ED316C" w:rsidP="00ED316C">
            <w:r>
              <w:rPr>
                <w:sz w:val="20"/>
                <w:szCs w:val="20"/>
              </w:rPr>
              <w:t>Классификация по ОКВЭД 2</w:t>
            </w:r>
          </w:p>
        </w:tc>
        <w:tc>
          <w:tcPr>
            <w:tcW w:w="1134" w:type="dxa"/>
          </w:tcPr>
          <w:p w14:paraId="35B9E3FD" w14:textId="7DAB3AB6" w:rsidR="00ED316C" w:rsidRDefault="00ED316C" w:rsidP="00ED316C">
            <w:r>
              <w:rPr>
                <w:sz w:val="20"/>
                <w:szCs w:val="20"/>
              </w:rPr>
              <w:t>Количество (объем)</w:t>
            </w:r>
          </w:p>
        </w:tc>
        <w:tc>
          <w:tcPr>
            <w:tcW w:w="1134" w:type="dxa"/>
          </w:tcPr>
          <w:p w14:paraId="376C34C1" w14:textId="2CF85E2A" w:rsidR="00ED316C" w:rsidRDefault="00ED316C" w:rsidP="00ED316C">
            <w:r>
              <w:rPr>
                <w:sz w:val="20"/>
                <w:szCs w:val="20"/>
              </w:rPr>
              <w:t>Единица измерения</w:t>
            </w:r>
          </w:p>
        </w:tc>
        <w:tc>
          <w:tcPr>
            <w:tcW w:w="934" w:type="dxa"/>
          </w:tcPr>
          <w:p w14:paraId="4D30B3C4" w14:textId="4F414973" w:rsidR="00ED316C" w:rsidRDefault="00ED316C" w:rsidP="00ED316C">
            <w:r>
              <w:rPr>
                <w:sz w:val="20"/>
                <w:szCs w:val="20"/>
              </w:rPr>
              <w:t>Номер строки ПЗ</w:t>
            </w:r>
          </w:p>
        </w:tc>
      </w:tr>
      <w:tr w:rsidR="00ED316C" w:rsidRPr="00F86FAA" w14:paraId="0FAD56D4" w14:textId="77777777" w:rsidTr="004153C8">
        <w:trPr>
          <w:trHeight w:val="78"/>
        </w:trPr>
        <w:tc>
          <w:tcPr>
            <w:tcW w:w="426" w:type="dxa"/>
            <w:vMerge/>
          </w:tcPr>
          <w:p w14:paraId="02A3BA50" w14:textId="77777777" w:rsidR="00ED316C" w:rsidRDefault="00ED316C" w:rsidP="00ED316C">
            <w:pPr>
              <w:pStyle w:val="1a"/>
              <w:ind w:left="-57" w:right="-108" w:firstLine="0"/>
              <w:rPr>
                <w:b/>
                <w:sz w:val="24"/>
                <w:szCs w:val="24"/>
              </w:rPr>
            </w:pPr>
          </w:p>
        </w:tc>
        <w:tc>
          <w:tcPr>
            <w:tcW w:w="2126" w:type="dxa"/>
            <w:vMerge/>
          </w:tcPr>
          <w:p w14:paraId="5E2F48FB" w14:textId="77777777" w:rsidR="00ED316C" w:rsidRDefault="00ED316C" w:rsidP="00ED316C">
            <w:pPr>
              <w:pStyle w:val="Default"/>
              <w:rPr>
                <w:b/>
                <w:color w:val="auto"/>
              </w:rPr>
            </w:pPr>
          </w:p>
        </w:tc>
        <w:tc>
          <w:tcPr>
            <w:tcW w:w="596" w:type="dxa"/>
          </w:tcPr>
          <w:p w14:paraId="672FB729" w14:textId="16AB929A" w:rsidR="00ED316C" w:rsidDel="00ED316C" w:rsidRDefault="00ED316C" w:rsidP="00ED316C">
            <w:pPr>
              <w:rPr>
                <w:sz w:val="20"/>
                <w:szCs w:val="20"/>
              </w:rPr>
            </w:pPr>
            <w:r>
              <w:rPr>
                <w:sz w:val="22"/>
                <w:szCs w:val="22"/>
              </w:rPr>
              <w:t>1.</w:t>
            </w:r>
          </w:p>
        </w:tc>
        <w:tc>
          <w:tcPr>
            <w:tcW w:w="1701" w:type="dxa"/>
            <w:vMerge w:val="restart"/>
            <w:vAlign w:val="center"/>
          </w:tcPr>
          <w:p w14:paraId="2C928B1E" w14:textId="4F23DEE8" w:rsidR="00ED316C" w:rsidDel="00ED316C" w:rsidRDefault="00ED316C" w:rsidP="00ED316C">
            <w:pPr>
              <w:rPr>
                <w:sz w:val="20"/>
                <w:szCs w:val="20"/>
              </w:rPr>
            </w:pPr>
            <w:r>
              <w:rPr>
                <w:sz w:val="22"/>
                <w:szCs w:val="22"/>
              </w:rPr>
              <w:t>30.20.33.118</w:t>
            </w:r>
          </w:p>
        </w:tc>
        <w:tc>
          <w:tcPr>
            <w:tcW w:w="1701" w:type="dxa"/>
            <w:vMerge w:val="restart"/>
            <w:vAlign w:val="center"/>
          </w:tcPr>
          <w:p w14:paraId="0CEFD4F8" w14:textId="2E2B56A1" w:rsidR="00ED316C" w:rsidDel="00ED316C" w:rsidRDefault="00ED316C" w:rsidP="00ED316C">
            <w:pPr>
              <w:rPr>
                <w:sz w:val="20"/>
                <w:szCs w:val="20"/>
              </w:rPr>
            </w:pPr>
            <w:r>
              <w:rPr>
                <w:sz w:val="22"/>
                <w:szCs w:val="22"/>
              </w:rPr>
              <w:t>30.20.33</w:t>
            </w:r>
          </w:p>
        </w:tc>
        <w:tc>
          <w:tcPr>
            <w:tcW w:w="1134" w:type="dxa"/>
          </w:tcPr>
          <w:p w14:paraId="67C9E41D" w14:textId="6F28B24C" w:rsidR="00ED316C" w:rsidDel="00ED316C" w:rsidRDefault="004153C8" w:rsidP="00ED316C">
            <w:pPr>
              <w:rPr>
                <w:sz w:val="20"/>
                <w:szCs w:val="20"/>
              </w:rPr>
            </w:pPr>
            <w:r>
              <w:rPr>
                <w:sz w:val="22"/>
                <w:szCs w:val="22"/>
              </w:rPr>
              <w:t>4</w:t>
            </w:r>
            <w:r w:rsidR="00ED316C">
              <w:rPr>
                <w:sz w:val="22"/>
                <w:szCs w:val="22"/>
              </w:rPr>
              <w:t>00,00</w:t>
            </w:r>
          </w:p>
        </w:tc>
        <w:tc>
          <w:tcPr>
            <w:tcW w:w="1134" w:type="dxa"/>
            <w:vMerge w:val="restart"/>
            <w:vAlign w:val="center"/>
          </w:tcPr>
          <w:p w14:paraId="47412B50" w14:textId="5B291735" w:rsidR="00ED316C" w:rsidDel="00ED316C" w:rsidRDefault="00ED316C" w:rsidP="00ED316C">
            <w:pPr>
              <w:rPr>
                <w:sz w:val="20"/>
                <w:szCs w:val="20"/>
              </w:rPr>
            </w:pPr>
            <w:r>
              <w:rPr>
                <w:sz w:val="22"/>
                <w:szCs w:val="22"/>
              </w:rPr>
              <w:t>Штука</w:t>
            </w:r>
          </w:p>
        </w:tc>
        <w:tc>
          <w:tcPr>
            <w:tcW w:w="934" w:type="dxa"/>
          </w:tcPr>
          <w:p w14:paraId="570FAEAF" w14:textId="526C2A4A" w:rsidR="00ED316C" w:rsidDel="00ED316C" w:rsidRDefault="00ED316C" w:rsidP="00ED316C">
            <w:pPr>
              <w:rPr>
                <w:sz w:val="20"/>
                <w:szCs w:val="20"/>
              </w:rPr>
            </w:pPr>
            <w:r>
              <w:rPr>
                <w:sz w:val="22"/>
                <w:szCs w:val="22"/>
              </w:rPr>
              <w:t>380</w:t>
            </w:r>
          </w:p>
        </w:tc>
      </w:tr>
      <w:tr w:rsidR="00ED316C" w:rsidRPr="00F86FAA" w14:paraId="1A0D7B4A" w14:textId="77777777" w:rsidTr="00923410">
        <w:trPr>
          <w:trHeight w:val="78"/>
        </w:trPr>
        <w:tc>
          <w:tcPr>
            <w:tcW w:w="426" w:type="dxa"/>
            <w:vMerge/>
          </w:tcPr>
          <w:p w14:paraId="07E8C209" w14:textId="77777777" w:rsidR="00ED316C" w:rsidRDefault="00ED316C" w:rsidP="00ED316C">
            <w:pPr>
              <w:pStyle w:val="1a"/>
              <w:ind w:left="-57" w:right="-108" w:firstLine="0"/>
              <w:rPr>
                <w:b/>
                <w:sz w:val="24"/>
                <w:szCs w:val="24"/>
              </w:rPr>
            </w:pPr>
          </w:p>
        </w:tc>
        <w:tc>
          <w:tcPr>
            <w:tcW w:w="2126" w:type="dxa"/>
            <w:vMerge/>
          </w:tcPr>
          <w:p w14:paraId="07687D88" w14:textId="77777777" w:rsidR="00ED316C" w:rsidRDefault="00ED316C" w:rsidP="00ED316C">
            <w:pPr>
              <w:pStyle w:val="Default"/>
              <w:rPr>
                <w:b/>
                <w:color w:val="auto"/>
              </w:rPr>
            </w:pPr>
          </w:p>
        </w:tc>
        <w:tc>
          <w:tcPr>
            <w:tcW w:w="596" w:type="dxa"/>
          </w:tcPr>
          <w:p w14:paraId="159BFC6D" w14:textId="1A9F3127" w:rsidR="00ED316C" w:rsidDel="00ED316C" w:rsidRDefault="00ED316C" w:rsidP="00ED316C">
            <w:pPr>
              <w:rPr>
                <w:sz w:val="20"/>
                <w:szCs w:val="20"/>
              </w:rPr>
            </w:pPr>
            <w:r>
              <w:rPr>
                <w:sz w:val="22"/>
                <w:szCs w:val="22"/>
              </w:rPr>
              <w:t>2.</w:t>
            </w:r>
          </w:p>
        </w:tc>
        <w:tc>
          <w:tcPr>
            <w:tcW w:w="1701" w:type="dxa"/>
            <w:vMerge/>
          </w:tcPr>
          <w:p w14:paraId="1C2F9706" w14:textId="1F95A71F" w:rsidR="00ED316C" w:rsidDel="00ED316C" w:rsidRDefault="00ED316C" w:rsidP="00ED316C">
            <w:pPr>
              <w:rPr>
                <w:sz w:val="20"/>
                <w:szCs w:val="20"/>
              </w:rPr>
            </w:pPr>
          </w:p>
        </w:tc>
        <w:tc>
          <w:tcPr>
            <w:tcW w:w="1701" w:type="dxa"/>
            <w:vMerge/>
          </w:tcPr>
          <w:p w14:paraId="68C18836" w14:textId="61B0EB0F" w:rsidR="00ED316C" w:rsidDel="00ED316C" w:rsidRDefault="00ED316C" w:rsidP="00ED316C">
            <w:pPr>
              <w:rPr>
                <w:sz w:val="20"/>
                <w:szCs w:val="20"/>
              </w:rPr>
            </w:pPr>
          </w:p>
        </w:tc>
        <w:tc>
          <w:tcPr>
            <w:tcW w:w="1134" w:type="dxa"/>
          </w:tcPr>
          <w:p w14:paraId="639360F2" w14:textId="30E42413" w:rsidR="00ED316C" w:rsidDel="00ED316C" w:rsidRDefault="004153C8" w:rsidP="00ED316C">
            <w:pPr>
              <w:rPr>
                <w:sz w:val="20"/>
                <w:szCs w:val="20"/>
              </w:rPr>
            </w:pPr>
            <w:r>
              <w:rPr>
                <w:sz w:val="22"/>
                <w:szCs w:val="22"/>
              </w:rPr>
              <w:t>4</w:t>
            </w:r>
            <w:r w:rsidR="00ED316C" w:rsidRPr="00612325">
              <w:rPr>
                <w:sz w:val="22"/>
                <w:szCs w:val="22"/>
              </w:rPr>
              <w:t>00,00</w:t>
            </w:r>
          </w:p>
        </w:tc>
        <w:tc>
          <w:tcPr>
            <w:tcW w:w="1134" w:type="dxa"/>
            <w:vMerge/>
          </w:tcPr>
          <w:p w14:paraId="27FB223F" w14:textId="5A91CC07" w:rsidR="00ED316C" w:rsidDel="00ED316C" w:rsidRDefault="00ED316C" w:rsidP="00ED316C">
            <w:pPr>
              <w:rPr>
                <w:sz w:val="20"/>
                <w:szCs w:val="20"/>
              </w:rPr>
            </w:pPr>
          </w:p>
        </w:tc>
        <w:tc>
          <w:tcPr>
            <w:tcW w:w="934" w:type="dxa"/>
          </w:tcPr>
          <w:p w14:paraId="4EA48EF7" w14:textId="6E584963" w:rsidR="00ED316C" w:rsidDel="00ED316C" w:rsidRDefault="00ED316C" w:rsidP="00ED316C">
            <w:pPr>
              <w:rPr>
                <w:sz w:val="20"/>
                <w:szCs w:val="20"/>
              </w:rPr>
            </w:pPr>
            <w:r>
              <w:rPr>
                <w:sz w:val="22"/>
                <w:szCs w:val="22"/>
              </w:rPr>
              <w:t>381</w:t>
            </w:r>
          </w:p>
        </w:tc>
      </w:tr>
      <w:tr w:rsidR="00ED316C" w:rsidRPr="00F86FAA" w14:paraId="64C60DE6" w14:textId="77777777" w:rsidTr="00923410">
        <w:trPr>
          <w:trHeight w:val="78"/>
        </w:trPr>
        <w:tc>
          <w:tcPr>
            <w:tcW w:w="426" w:type="dxa"/>
            <w:vMerge/>
          </w:tcPr>
          <w:p w14:paraId="123F8C65" w14:textId="77777777" w:rsidR="00ED316C" w:rsidRDefault="00ED316C" w:rsidP="00ED316C">
            <w:pPr>
              <w:pStyle w:val="1a"/>
              <w:ind w:left="-57" w:right="-108" w:firstLine="0"/>
              <w:rPr>
                <w:b/>
                <w:sz w:val="24"/>
                <w:szCs w:val="24"/>
              </w:rPr>
            </w:pPr>
          </w:p>
        </w:tc>
        <w:tc>
          <w:tcPr>
            <w:tcW w:w="2126" w:type="dxa"/>
            <w:vMerge/>
          </w:tcPr>
          <w:p w14:paraId="2AF9AF3F" w14:textId="77777777" w:rsidR="00ED316C" w:rsidRDefault="00ED316C" w:rsidP="00ED316C">
            <w:pPr>
              <w:pStyle w:val="Default"/>
              <w:rPr>
                <w:b/>
                <w:color w:val="auto"/>
              </w:rPr>
            </w:pPr>
          </w:p>
        </w:tc>
        <w:tc>
          <w:tcPr>
            <w:tcW w:w="596" w:type="dxa"/>
          </w:tcPr>
          <w:p w14:paraId="1EBAB64D" w14:textId="4C0448CF" w:rsidR="00ED316C" w:rsidDel="00ED316C" w:rsidRDefault="00ED316C" w:rsidP="00ED316C">
            <w:pPr>
              <w:rPr>
                <w:sz w:val="20"/>
                <w:szCs w:val="20"/>
              </w:rPr>
            </w:pPr>
            <w:r>
              <w:rPr>
                <w:sz w:val="22"/>
                <w:szCs w:val="22"/>
              </w:rPr>
              <w:t>3.</w:t>
            </w:r>
          </w:p>
        </w:tc>
        <w:tc>
          <w:tcPr>
            <w:tcW w:w="1701" w:type="dxa"/>
            <w:vMerge/>
          </w:tcPr>
          <w:p w14:paraId="7BF067A9" w14:textId="4B390BAE" w:rsidR="00ED316C" w:rsidDel="00ED316C" w:rsidRDefault="00ED316C" w:rsidP="00ED316C">
            <w:pPr>
              <w:rPr>
                <w:sz w:val="20"/>
                <w:szCs w:val="20"/>
              </w:rPr>
            </w:pPr>
          </w:p>
        </w:tc>
        <w:tc>
          <w:tcPr>
            <w:tcW w:w="1701" w:type="dxa"/>
            <w:vMerge/>
          </w:tcPr>
          <w:p w14:paraId="50C5A75E" w14:textId="5B368613" w:rsidR="00ED316C" w:rsidDel="00ED316C" w:rsidRDefault="00ED316C" w:rsidP="00ED316C">
            <w:pPr>
              <w:rPr>
                <w:sz w:val="20"/>
                <w:szCs w:val="20"/>
              </w:rPr>
            </w:pPr>
          </w:p>
        </w:tc>
        <w:tc>
          <w:tcPr>
            <w:tcW w:w="1134" w:type="dxa"/>
          </w:tcPr>
          <w:p w14:paraId="49B2AD6B" w14:textId="6F037AF7" w:rsidR="00ED316C" w:rsidDel="00ED316C" w:rsidRDefault="004153C8" w:rsidP="00ED316C">
            <w:pPr>
              <w:rPr>
                <w:sz w:val="20"/>
                <w:szCs w:val="20"/>
              </w:rPr>
            </w:pPr>
            <w:r>
              <w:rPr>
                <w:sz w:val="22"/>
                <w:szCs w:val="22"/>
              </w:rPr>
              <w:t>4</w:t>
            </w:r>
            <w:r w:rsidR="00ED316C" w:rsidRPr="00612325">
              <w:rPr>
                <w:sz w:val="22"/>
                <w:szCs w:val="22"/>
              </w:rPr>
              <w:t>00,00</w:t>
            </w:r>
          </w:p>
        </w:tc>
        <w:tc>
          <w:tcPr>
            <w:tcW w:w="1134" w:type="dxa"/>
            <w:vMerge/>
          </w:tcPr>
          <w:p w14:paraId="66B3CDC4" w14:textId="264D0767" w:rsidR="00ED316C" w:rsidDel="00ED316C" w:rsidRDefault="00ED316C" w:rsidP="00ED316C">
            <w:pPr>
              <w:rPr>
                <w:sz w:val="20"/>
                <w:szCs w:val="20"/>
              </w:rPr>
            </w:pPr>
          </w:p>
        </w:tc>
        <w:tc>
          <w:tcPr>
            <w:tcW w:w="934" w:type="dxa"/>
          </w:tcPr>
          <w:p w14:paraId="47C4D256" w14:textId="15F5967A" w:rsidR="00ED316C" w:rsidDel="00ED316C" w:rsidRDefault="00ED316C" w:rsidP="00ED316C">
            <w:pPr>
              <w:rPr>
                <w:sz w:val="20"/>
                <w:szCs w:val="20"/>
              </w:rPr>
            </w:pPr>
            <w:r>
              <w:rPr>
                <w:sz w:val="22"/>
                <w:szCs w:val="22"/>
              </w:rPr>
              <w:t>382</w:t>
            </w:r>
          </w:p>
        </w:tc>
      </w:tr>
      <w:tr w:rsidR="00ED316C" w:rsidRPr="00F86FAA" w14:paraId="5326186C" w14:textId="77777777" w:rsidTr="00923410">
        <w:trPr>
          <w:trHeight w:val="78"/>
        </w:trPr>
        <w:tc>
          <w:tcPr>
            <w:tcW w:w="426" w:type="dxa"/>
            <w:vMerge/>
          </w:tcPr>
          <w:p w14:paraId="1D101689" w14:textId="77777777" w:rsidR="00ED316C" w:rsidRDefault="00ED316C" w:rsidP="00ED316C">
            <w:pPr>
              <w:pStyle w:val="1a"/>
              <w:ind w:left="-57" w:right="-108" w:firstLine="0"/>
              <w:rPr>
                <w:b/>
                <w:sz w:val="24"/>
                <w:szCs w:val="24"/>
              </w:rPr>
            </w:pPr>
          </w:p>
        </w:tc>
        <w:tc>
          <w:tcPr>
            <w:tcW w:w="2126" w:type="dxa"/>
            <w:vMerge/>
          </w:tcPr>
          <w:p w14:paraId="0D3D416A" w14:textId="77777777" w:rsidR="00ED316C" w:rsidRDefault="00ED316C" w:rsidP="00ED316C">
            <w:pPr>
              <w:pStyle w:val="Default"/>
              <w:rPr>
                <w:b/>
                <w:color w:val="auto"/>
              </w:rPr>
            </w:pPr>
          </w:p>
        </w:tc>
        <w:tc>
          <w:tcPr>
            <w:tcW w:w="596" w:type="dxa"/>
          </w:tcPr>
          <w:p w14:paraId="36ECC5A3" w14:textId="099A7F6B" w:rsidR="00ED316C" w:rsidDel="00ED316C" w:rsidRDefault="00ED316C" w:rsidP="00ED316C">
            <w:pPr>
              <w:rPr>
                <w:sz w:val="20"/>
                <w:szCs w:val="20"/>
              </w:rPr>
            </w:pPr>
            <w:r>
              <w:rPr>
                <w:sz w:val="22"/>
                <w:szCs w:val="22"/>
              </w:rPr>
              <w:t>4.</w:t>
            </w:r>
          </w:p>
        </w:tc>
        <w:tc>
          <w:tcPr>
            <w:tcW w:w="1701" w:type="dxa"/>
            <w:vMerge/>
          </w:tcPr>
          <w:p w14:paraId="3466DB0D" w14:textId="2185DDAE" w:rsidR="00ED316C" w:rsidDel="00ED316C" w:rsidRDefault="00ED316C" w:rsidP="00ED316C">
            <w:pPr>
              <w:rPr>
                <w:sz w:val="20"/>
                <w:szCs w:val="20"/>
              </w:rPr>
            </w:pPr>
          </w:p>
        </w:tc>
        <w:tc>
          <w:tcPr>
            <w:tcW w:w="1701" w:type="dxa"/>
            <w:vMerge/>
          </w:tcPr>
          <w:p w14:paraId="68EE5D95" w14:textId="55C268C2" w:rsidR="00ED316C" w:rsidDel="00ED316C" w:rsidRDefault="00ED316C" w:rsidP="00ED316C">
            <w:pPr>
              <w:rPr>
                <w:sz w:val="20"/>
                <w:szCs w:val="20"/>
              </w:rPr>
            </w:pPr>
          </w:p>
        </w:tc>
        <w:tc>
          <w:tcPr>
            <w:tcW w:w="1134" w:type="dxa"/>
          </w:tcPr>
          <w:p w14:paraId="1B89117F" w14:textId="26788794" w:rsidR="00ED316C" w:rsidDel="00ED316C" w:rsidRDefault="004153C8" w:rsidP="00ED316C">
            <w:pPr>
              <w:rPr>
                <w:sz w:val="20"/>
                <w:szCs w:val="20"/>
              </w:rPr>
            </w:pPr>
            <w:r>
              <w:rPr>
                <w:sz w:val="22"/>
                <w:szCs w:val="22"/>
              </w:rPr>
              <w:t>4</w:t>
            </w:r>
            <w:r w:rsidR="00ED316C" w:rsidRPr="00612325">
              <w:rPr>
                <w:sz w:val="22"/>
                <w:szCs w:val="22"/>
              </w:rPr>
              <w:t>00,00</w:t>
            </w:r>
          </w:p>
        </w:tc>
        <w:tc>
          <w:tcPr>
            <w:tcW w:w="1134" w:type="dxa"/>
            <w:vMerge/>
          </w:tcPr>
          <w:p w14:paraId="7470EBFB" w14:textId="7421D29B" w:rsidR="00ED316C" w:rsidDel="00ED316C" w:rsidRDefault="00ED316C" w:rsidP="00ED316C">
            <w:pPr>
              <w:rPr>
                <w:sz w:val="20"/>
                <w:szCs w:val="20"/>
              </w:rPr>
            </w:pPr>
          </w:p>
        </w:tc>
        <w:tc>
          <w:tcPr>
            <w:tcW w:w="934" w:type="dxa"/>
          </w:tcPr>
          <w:p w14:paraId="02034977" w14:textId="7D6E20D8" w:rsidR="00ED316C" w:rsidDel="00ED316C" w:rsidRDefault="00ED316C" w:rsidP="00ED316C">
            <w:pPr>
              <w:rPr>
                <w:sz w:val="20"/>
                <w:szCs w:val="20"/>
              </w:rPr>
            </w:pPr>
            <w:r>
              <w:rPr>
                <w:sz w:val="22"/>
                <w:szCs w:val="22"/>
              </w:rPr>
              <w:t>383</w:t>
            </w:r>
          </w:p>
        </w:tc>
      </w:tr>
      <w:tr w:rsidR="00ED316C" w:rsidRPr="00F86FAA" w14:paraId="4D557C8A" w14:textId="77777777" w:rsidTr="00923410">
        <w:trPr>
          <w:trHeight w:val="78"/>
        </w:trPr>
        <w:tc>
          <w:tcPr>
            <w:tcW w:w="426" w:type="dxa"/>
            <w:vMerge/>
          </w:tcPr>
          <w:p w14:paraId="7783B7EE" w14:textId="77777777" w:rsidR="00ED316C" w:rsidRDefault="00ED316C" w:rsidP="00ED316C">
            <w:pPr>
              <w:pStyle w:val="1a"/>
              <w:ind w:left="-57" w:right="-108" w:firstLine="0"/>
              <w:rPr>
                <w:b/>
                <w:sz w:val="24"/>
                <w:szCs w:val="24"/>
              </w:rPr>
            </w:pPr>
          </w:p>
        </w:tc>
        <w:tc>
          <w:tcPr>
            <w:tcW w:w="2126" w:type="dxa"/>
            <w:vMerge/>
          </w:tcPr>
          <w:p w14:paraId="13342E5C" w14:textId="77777777" w:rsidR="00ED316C" w:rsidRDefault="00ED316C" w:rsidP="00ED316C">
            <w:pPr>
              <w:pStyle w:val="Default"/>
              <w:rPr>
                <w:b/>
                <w:color w:val="auto"/>
              </w:rPr>
            </w:pPr>
          </w:p>
        </w:tc>
        <w:tc>
          <w:tcPr>
            <w:tcW w:w="596" w:type="dxa"/>
          </w:tcPr>
          <w:p w14:paraId="4C2FCFBE" w14:textId="04EEF8C1" w:rsidR="00ED316C" w:rsidDel="00ED316C" w:rsidRDefault="00ED316C" w:rsidP="00ED316C">
            <w:pPr>
              <w:rPr>
                <w:sz w:val="20"/>
                <w:szCs w:val="20"/>
              </w:rPr>
            </w:pPr>
            <w:r>
              <w:rPr>
                <w:sz w:val="22"/>
                <w:szCs w:val="22"/>
              </w:rPr>
              <w:t>5.</w:t>
            </w:r>
          </w:p>
        </w:tc>
        <w:tc>
          <w:tcPr>
            <w:tcW w:w="1701" w:type="dxa"/>
            <w:vMerge/>
          </w:tcPr>
          <w:p w14:paraId="614188EF" w14:textId="27962BC9" w:rsidR="00ED316C" w:rsidDel="00ED316C" w:rsidRDefault="00ED316C" w:rsidP="00ED316C">
            <w:pPr>
              <w:rPr>
                <w:sz w:val="20"/>
                <w:szCs w:val="20"/>
              </w:rPr>
            </w:pPr>
          </w:p>
        </w:tc>
        <w:tc>
          <w:tcPr>
            <w:tcW w:w="1701" w:type="dxa"/>
            <w:vMerge/>
          </w:tcPr>
          <w:p w14:paraId="2A2F1BA8" w14:textId="1E39BCDC" w:rsidR="00ED316C" w:rsidDel="00ED316C" w:rsidRDefault="00ED316C" w:rsidP="00ED316C">
            <w:pPr>
              <w:rPr>
                <w:sz w:val="20"/>
                <w:szCs w:val="20"/>
              </w:rPr>
            </w:pPr>
          </w:p>
        </w:tc>
        <w:tc>
          <w:tcPr>
            <w:tcW w:w="1134" w:type="dxa"/>
          </w:tcPr>
          <w:p w14:paraId="6C44C5E8" w14:textId="12FB1892" w:rsidR="00ED316C" w:rsidDel="00ED316C" w:rsidRDefault="004153C8" w:rsidP="00ED316C">
            <w:pPr>
              <w:rPr>
                <w:sz w:val="20"/>
                <w:szCs w:val="20"/>
              </w:rPr>
            </w:pPr>
            <w:r>
              <w:rPr>
                <w:sz w:val="22"/>
                <w:szCs w:val="22"/>
              </w:rPr>
              <w:t>4</w:t>
            </w:r>
            <w:r w:rsidR="00ED316C" w:rsidRPr="00612325">
              <w:rPr>
                <w:sz w:val="22"/>
                <w:szCs w:val="22"/>
              </w:rPr>
              <w:t>00,00</w:t>
            </w:r>
          </w:p>
        </w:tc>
        <w:tc>
          <w:tcPr>
            <w:tcW w:w="1134" w:type="dxa"/>
            <w:vMerge/>
          </w:tcPr>
          <w:p w14:paraId="2569593B" w14:textId="50997C7E" w:rsidR="00ED316C" w:rsidDel="00ED316C" w:rsidRDefault="00ED316C" w:rsidP="00ED316C">
            <w:pPr>
              <w:rPr>
                <w:sz w:val="20"/>
                <w:szCs w:val="20"/>
              </w:rPr>
            </w:pPr>
          </w:p>
        </w:tc>
        <w:tc>
          <w:tcPr>
            <w:tcW w:w="934" w:type="dxa"/>
          </w:tcPr>
          <w:p w14:paraId="53E32D80" w14:textId="2602B2B1" w:rsidR="00ED316C" w:rsidDel="00ED316C" w:rsidRDefault="00ED316C" w:rsidP="00ED316C">
            <w:pPr>
              <w:rPr>
                <w:sz w:val="20"/>
                <w:szCs w:val="20"/>
              </w:rPr>
            </w:pPr>
            <w:r>
              <w:rPr>
                <w:sz w:val="22"/>
                <w:szCs w:val="22"/>
              </w:rPr>
              <w:t>38</w:t>
            </w:r>
            <w:r w:rsidR="004153C8">
              <w:rPr>
                <w:sz w:val="22"/>
                <w:szCs w:val="22"/>
              </w:rPr>
              <w:t>5</w:t>
            </w:r>
          </w:p>
        </w:tc>
      </w:tr>
      <w:tr w:rsidR="007D6548" w:rsidRPr="00F86FAA" w14:paraId="31058614" w14:textId="77777777" w:rsidTr="004D6B74">
        <w:tc>
          <w:tcPr>
            <w:tcW w:w="426" w:type="dxa"/>
          </w:tcPr>
          <w:p w14:paraId="4CBE54DD"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3CCA92C1" w14:textId="77777777" w:rsidR="007D6548" w:rsidRPr="00F86FAA" w:rsidRDefault="007D6548" w:rsidP="00EB3B7C">
            <w:pPr>
              <w:pStyle w:val="aff1"/>
            </w:pPr>
            <w:r>
              <w:t xml:space="preserve">Требования, предъявляемые к претендентам и Заявке на участие в Открытом конкурсе </w:t>
            </w:r>
          </w:p>
        </w:tc>
        <w:tc>
          <w:tcPr>
            <w:tcW w:w="7200" w:type="dxa"/>
            <w:gridSpan w:val="6"/>
          </w:tcPr>
          <w:p w14:paraId="426CC23E" w14:textId="77777777" w:rsidR="006D2B87" w:rsidRPr="00286B26" w:rsidRDefault="00856650" w:rsidP="004153C8">
            <w:pPr>
              <w:pStyle w:val="aff7"/>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1648CFA" w14:textId="77777777" w:rsidR="00883E65" w:rsidRPr="001569CC" w:rsidRDefault="001569CC" w:rsidP="004153C8">
            <w:pPr>
              <w:pStyle w:val="aff7"/>
              <w:numPr>
                <w:ilvl w:val="1"/>
                <w:numId w:val="26"/>
              </w:numPr>
              <w:ind w:left="0" w:firstLine="397"/>
              <w:jc w:val="both"/>
            </w:pPr>
            <w:r w:rsidRPr="001569CC">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69814575" w14:textId="77777777" w:rsidR="00883E65" w:rsidRPr="001569CC" w:rsidRDefault="001569CC" w:rsidP="004153C8">
            <w:pPr>
              <w:pStyle w:val="aff7"/>
              <w:numPr>
                <w:ilvl w:val="1"/>
                <w:numId w:val="26"/>
              </w:numPr>
              <w:ind w:left="0" w:firstLine="397"/>
              <w:jc w:val="both"/>
            </w:pPr>
            <w:r w:rsidRPr="001569CC">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1F529643" w14:textId="1A9998D9" w:rsidR="00883E65" w:rsidRPr="001569CC" w:rsidRDefault="001569CC" w:rsidP="004153C8">
            <w:pPr>
              <w:pStyle w:val="aff7"/>
              <w:numPr>
                <w:ilvl w:val="1"/>
                <w:numId w:val="26"/>
              </w:numPr>
              <w:ind w:left="0" w:firstLine="397"/>
              <w:jc w:val="both"/>
            </w:pPr>
            <w:r w:rsidRPr="001569CC">
              <w:t xml:space="preserve">наличие за 2021-2024 годы опыта поставки не менее 100 единиц </w:t>
            </w:r>
            <w:r w:rsidR="001231A2">
              <w:t>вагонов-платформ</w:t>
            </w:r>
            <w:r w:rsidRPr="001569CC">
              <w:t>.</w:t>
            </w:r>
          </w:p>
          <w:p w14:paraId="3E5B4C60" w14:textId="77777777" w:rsidR="006D2B87" w:rsidRPr="00286B26" w:rsidRDefault="006D2B87" w:rsidP="004153C8">
            <w:pPr>
              <w:pStyle w:val="aff7"/>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F8DD604" w14:textId="77777777" w:rsidR="00883E65" w:rsidRPr="001569CC" w:rsidRDefault="001569CC" w:rsidP="004153C8">
            <w:pPr>
              <w:pStyle w:val="aff7"/>
              <w:numPr>
                <w:ilvl w:val="1"/>
                <w:numId w:val="26"/>
              </w:numPr>
              <w:ind w:left="0" w:firstLine="397"/>
              <w:jc w:val="both"/>
            </w:pPr>
            <w:r w:rsidRPr="001569C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F583AD0" w14:textId="03A85B48" w:rsidR="00883E65" w:rsidRPr="001569CC" w:rsidRDefault="001569CC" w:rsidP="004153C8">
            <w:pPr>
              <w:pStyle w:val="aff7"/>
              <w:numPr>
                <w:ilvl w:val="1"/>
                <w:numId w:val="26"/>
              </w:numPr>
              <w:ind w:left="0" w:firstLine="397"/>
              <w:jc w:val="both"/>
            </w:pPr>
            <w:r w:rsidRPr="001569CC">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6" w:history="1">
              <w:r w:rsidR="00ED316C" w:rsidRPr="00495581">
                <w:rPr>
                  <w:rStyle w:val="a7"/>
                  <w:lang w:val="en-US"/>
                </w:rPr>
                <w:t>https</w:t>
              </w:r>
              <w:r w:rsidR="00ED316C" w:rsidRPr="00495581">
                <w:rPr>
                  <w:rStyle w:val="a7"/>
                </w:rPr>
                <w:t>://</w:t>
              </w:r>
              <w:r w:rsidR="00ED316C" w:rsidRPr="00495581">
                <w:rPr>
                  <w:rStyle w:val="a7"/>
                  <w:lang w:val="en-US"/>
                </w:rPr>
                <w:t>pb</w:t>
              </w:r>
              <w:r w:rsidR="00ED316C" w:rsidRPr="00495581">
                <w:rPr>
                  <w:rStyle w:val="a7"/>
                </w:rPr>
                <w:t>.</w:t>
              </w:r>
              <w:r w:rsidR="00ED316C" w:rsidRPr="00495581">
                <w:rPr>
                  <w:rStyle w:val="a7"/>
                  <w:lang w:val="en-US"/>
                </w:rPr>
                <w:t>nalog</w:t>
              </w:r>
              <w:r w:rsidR="00ED316C" w:rsidRPr="00495581">
                <w:rPr>
                  <w:rStyle w:val="a7"/>
                </w:rPr>
                <w:t>.</w:t>
              </w:r>
              <w:r w:rsidR="00ED316C" w:rsidRPr="00495581">
                <w:rPr>
                  <w:rStyle w:val="a7"/>
                  <w:lang w:val="en-US"/>
                </w:rPr>
                <w:t>ru</w:t>
              </w:r>
            </w:hyperlink>
            <w:r w:rsidRPr="001569C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1569CC">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7" w:history="1">
              <w:r w:rsidR="00ED316C" w:rsidRPr="00495581">
                <w:rPr>
                  <w:rStyle w:val="a7"/>
                  <w:lang w:val="en-US"/>
                </w:rPr>
                <w:t>https</w:t>
              </w:r>
              <w:r w:rsidR="00ED316C" w:rsidRPr="00495581">
                <w:rPr>
                  <w:rStyle w:val="a7"/>
                </w:rPr>
                <w:t>://</w:t>
              </w:r>
              <w:r w:rsidR="00ED316C" w:rsidRPr="00495581">
                <w:rPr>
                  <w:rStyle w:val="a7"/>
                  <w:lang w:val="en-US"/>
                </w:rPr>
                <w:t>pb</w:t>
              </w:r>
              <w:r w:rsidR="00ED316C" w:rsidRPr="00495581">
                <w:rPr>
                  <w:rStyle w:val="a7"/>
                </w:rPr>
                <w:t>.</w:t>
              </w:r>
              <w:r w:rsidR="00ED316C" w:rsidRPr="00495581">
                <w:rPr>
                  <w:rStyle w:val="a7"/>
                  <w:lang w:val="en-US"/>
                </w:rPr>
                <w:t>nalog</w:t>
              </w:r>
              <w:r w:rsidR="00ED316C" w:rsidRPr="00495581">
                <w:rPr>
                  <w:rStyle w:val="a7"/>
                </w:rPr>
                <w:t>.</w:t>
              </w:r>
              <w:r w:rsidR="00ED316C" w:rsidRPr="00495581">
                <w:rPr>
                  <w:rStyle w:val="a7"/>
                  <w:lang w:val="en-US"/>
                </w:rPr>
                <w:t>ru</w:t>
              </w:r>
            </w:hyperlink>
            <w:r w:rsidRPr="001569CC">
              <w:t xml:space="preserve">); </w:t>
            </w:r>
          </w:p>
          <w:p w14:paraId="46D4EB7E" w14:textId="37B2DC9D" w:rsidR="00883E65" w:rsidRPr="001569CC" w:rsidRDefault="001569CC" w:rsidP="004153C8">
            <w:pPr>
              <w:pStyle w:val="aff7"/>
              <w:numPr>
                <w:ilvl w:val="1"/>
                <w:numId w:val="26"/>
              </w:numPr>
              <w:ind w:left="0" w:firstLine="397"/>
              <w:jc w:val="both"/>
            </w:pPr>
            <w:r w:rsidRPr="001569C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569CC">
              <w:t>неприостановлении</w:t>
            </w:r>
            <w:proofErr w:type="spellEnd"/>
            <w:r w:rsidRPr="001569C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8" w:history="1">
              <w:r w:rsidR="00ED316C" w:rsidRPr="00495581">
                <w:rPr>
                  <w:rStyle w:val="a7"/>
                  <w:lang w:val="en-US"/>
                </w:rPr>
                <w:t>http</w:t>
              </w:r>
              <w:r w:rsidR="00ED316C" w:rsidRPr="00495581">
                <w:rPr>
                  <w:rStyle w:val="a7"/>
                </w:rPr>
                <w:t>://</w:t>
              </w:r>
              <w:r w:rsidR="00ED316C" w:rsidRPr="00495581">
                <w:rPr>
                  <w:rStyle w:val="a7"/>
                  <w:lang w:val="en-US"/>
                </w:rPr>
                <w:t>fssprus</w:t>
              </w:r>
              <w:r w:rsidR="00ED316C" w:rsidRPr="00495581">
                <w:rPr>
                  <w:rStyle w:val="a7"/>
                </w:rPr>
                <w:t>.</w:t>
              </w:r>
              <w:r w:rsidR="00ED316C" w:rsidRPr="00495581">
                <w:rPr>
                  <w:rStyle w:val="a7"/>
                  <w:lang w:val="en-US"/>
                </w:rPr>
                <w:t>ru</w:t>
              </w:r>
              <w:r w:rsidR="00ED316C" w:rsidRPr="00495581">
                <w:rPr>
                  <w:rStyle w:val="a7"/>
                </w:rPr>
                <w:t>/</w:t>
              </w:r>
              <w:r w:rsidR="00ED316C" w:rsidRPr="00495581">
                <w:rPr>
                  <w:rStyle w:val="a7"/>
                  <w:lang w:val="en-US"/>
                </w:rPr>
                <w:t>iss</w:t>
              </w:r>
              <w:r w:rsidR="00ED316C" w:rsidRPr="00495581">
                <w:rPr>
                  <w:rStyle w:val="a7"/>
                </w:rPr>
                <w:t>/</w:t>
              </w:r>
              <w:r w:rsidR="00ED316C" w:rsidRPr="00495581">
                <w:rPr>
                  <w:rStyle w:val="a7"/>
                  <w:lang w:val="en-US"/>
                </w:rPr>
                <w:t>ip</w:t>
              </w:r>
            </w:hyperlink>
            <w:r w:rsidRPr="001569C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9" w:history="1">
              <w:r w:rsidR="00ED316C" w:rsidRPr="00495581">
                <w:rPr>
                  <w:rStyle w:val="a7"/>
                  <w:lang w:val="en-US"/>
                </w:rPr>
                <w:t>http</w:t>
              </w:r>
              <w:r w:rsidR="00ED316C" w:rsidRPr="00495581">
                <w:rPr>
                  <w:rStyle w:val="a7"/>
                </w:rPr>
                <w:t>://</w:t>
              </w:r>
              <w:r w:rsidR="00ED316C" w:rsidRPr="00495581">
                <w:rPr>
                  <w:rStyle w:val="a7"/>
                  <w:lang w:val="en-US"/>
                </w:rPr>
                <w:t>www</w:t>
              </w:r>
              <w:r w:rsidR="00ED316C" w:rsidRPr="00495581">
                <w:rPr>
                  <w:rStyle w:val="a7"/>
                </w:rPr>
                <w:t>.</w:t>
              </w:r>
              <w:r w:rsidR="00ED316C" w:rsidRPr="00495581">
                <w:rPr>
                  <w:rStyle w:val="a7"/>
                  <w:lang w:val="en-US"/>
                </w:rPr>
                <w:t>fedresurs</w:t>
              </w:r>
              <w:r w:rsidR="00ED316C" w:rsidRPr="00495581">
                <w:rPr>
                  <w:rStyle w:val="a7"/>
                </w:rPr>
                <w:t>.</w:t>
              </w:r>
              <w:r w:rsidR="00ED316C" w:rsidRPr="00495581">
                <w:rPr>
                  <w:rStyle w:val="a7"/>
                  <w:lang w:val="en-US"/>
                </w:rPr>
                <w:t>ru</w:t>
              </w:r>
            </w:hyperlink>
            <w:r w:rsidRPr="001569C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569CC">
              <w:t>неприостановлении</w:t>
            </w:r>
            <w:proofErr w:type="spellEnd"/>
            <w:r w:rsidRPr="001569C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w:t>
            </w:r>
            <w:r w:rsidR="00451626">
              <w:t>/</w:t>
            </w:r>
            <w:r w:rsidRPr="001569CC">
              <w:t xml:space="preserve">о фактах деятельности юридических лиц, индивидуальных предпринимателей и иных субъектов экономической деятельности («поиск сведений»); </w:t>
            </w:r>
          </w:p>
          <w:p w14:paraId="715B27DF" w14:textId="29BE9010" w:rsidR="00883E65" w:rsidRPr="001569CC" w:rsidRDefault="001569CC" w:rsidP="004153C8">
            <w:pPr>
              <w:pStyle w:val="aff7"/>
              <w:numPr>
                <w:ilvl w:val="1"/>
                <w:numId w:val="26"/>
              </w:numPr>
              <w:ind w:left="0" w:firstLine="397"/>
              <w:jc w:val="both"/>
            </w:pPr>
            <w:r w:rsidRPr="001569C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ED316C">
              <w:t xml:space="preserve">2023 </w:t>
            </w:r>
            <w:r w:rsidRPr="001569CC">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511593D1" w14:textId="77777777" w:rsidR="00883E65" w:rsidRPr="001569CC" w:rsidRDefault="001569CC" w:rsidP="004153C8">
            <w:pPr>
              <w:pStyle w:val="aff7"/>
              <w:numPr>
                <w:ilvl w:val="1"/>
                <w:numId w:val="26"/>
              </w:numPr>
              <w:ind w:left="0" w:firstLine="397"/>
              <w:jc w:val="both"/>
            </w:pPr>
            <w:r w:rsidRPr="001569CC">
              <w:t xml:space="preserve">документ по форме приложения № 4 к документации о закупке о наличии опыта поставки товара, указанного в подпункте 1.3 части 1 пункта 17 Информационной карты; </w:t>
            </w:r>
          </w:p>
          <w:p w14:paraId="43D491DE" w14:textId="77777777" w:rsidR="00883E65" w:rsidRPr="001569CC" w:rsidRDefault="001569CC" w:rsidP="004153C8">
            <w:pPr>
              <w:pStyle w:val="aff7"/>
              <w:numPr>
                <w:ilvl w:val="1"/>
                <w:numId w:val="26"/>
              </w:numPr>
              <w:ind w:left="0" w:firstLine="397"/>
              <w:jc w:val="both"/>
            </w:pPr>
            <w:r w:rsidRPr="001569CC">
              <w:lastRenderedPageBreak/>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15974F74" w14:textId="77777777" w:rsidR="00883E65" w:rsidRDefault="001569CC" w:rsidP="004153C8">
            <w:pPr>
              <w:pStyle w:val="aff7"/>
              <w:numPr>
                <w:ilvl w:val="1"/>
                <w:numId w:val="26"/>
              </w:numPr>
              <w:ind w:left="0" w:firstLine="397"/>
              <w:jc w:val="both"/>
            </w:pPr>
            <w:r w:rsidRPr="001569CC">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и быть заверено печатью контрагента претендента.</w:t>
            </w:r>
          </w:p>
          <w:p w14:paraId="4CECBC6D" w14:textId="417C0C6A" w:rsidR="00406293" w:rsidRPr="001569CC" w:rsidRDefault="00406293" w:rsidP="004153C8">
            <w:pPr>
              <w:pStyle w:val="aff7"/>
              <w:numPr>
                <w:ilvl w:val="1"/>
                <w:numId w:val="26"/>
              </w:numPr>
              <w:ind w:left="0" w:firstLine="397"/>
              <w:jc w:val="both"/>
            </w:pPr>
            <w:r>
              <w:t xml:space="preserve">Документ, определяющий порядок определения </w:t>
            </w:r>
            <w:r w:rsidR="00ED316C">
              <w:t xml:space="preserve">цены </w:t>
            </w:r>
            <w:r w:rsidRPr="00BB5FE7">
              <w:t>за единицу Товара</w:t>
            </w:r>
            <w:r>
              <w:t xml:space="preserve"> (Формула цены). Условия его применения указаны в части </w:t>
            </w:r>
            <w:r>
              <w:rPr>
                <w:lang w:val="en-US"/>
              </w:rPr>
              <w:t>III</w:t>
            </w:r>
            <w:r w:rsidRPr="00BB5FE7">
              <w:t xml:space="preserve"> </w:t>
            </w:r>
            <w:r>
              <w:t xml:space="preserve">пункта 20 настоящей </w:t>
            </w:r>
            <w:r w:rsidR="00ED316C">
              <w:t>И</w:t>
            </w:r>
            <w:r>
              <w:t>нформационной карты</w:t>
            </w:r>
            <w:r w:rsidRPr="00B32297">
              <w:t>.</w:t>
            </w:r>
          </w:p>
        </w:tc>
      </w:tr>
      <w:tr w:rsidR="00835CB1" w:rsidRPr="00F86FAA" w14:paraId="2DAF9B89" w14:textId="77777777" w:rsidTr="004D6B74">
        <w:tc>
          <w:tcPr>
            <w:tcW w:w="426" w:type="dxa"/>
          </w:tcPr>
          <w:p w14:paraId="3BF576FF"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52E2E449"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655CA194" w14:textId="77777777" w:rsidR="00883E65" w:rsidRDefault="001569CC">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1C7E9598" w14:textId="77777777" w:rsidTr="004D6B74">
        <w:tc>
          <w:tcPr>
            <w:tcW w:w="426" w:type="dxa"/>
          </w:tcPr>
          <w:p w14:paraId="44EE9868"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1059AC1F"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gridSpan w:val="6"/>
          </w:tcPr>
          <w:tbl>
            <w:tblPr>
              <w:tblStyle w:val="afff2"/>
              <w:tblW w:w="6974" w:type="dxa"/>
              <w:tblLayout w:type="fixed"/>
              <w:tblLook w:val="04A0" w:firstRow="1" w:lastRow="0" w:firstColumn="1" w:lastColumn="0" w:noHBand="0" w:noVBand="1"/>
            </w:tblPr>
            <w:tblGrid>
              <w:gridCol w:w="4423"/>
              <w:gridCol w:w="2551"/>
            </w:tblGrid>
            <w:tr w:rsidR="00C6112F" w:rsidRPr="006D2B87" w14:paraId="68316765" w14:textId="77777777" w:rsidTr="00E936A1">
              <w:tc>
                <w:tcPr>
                  <w:tcW w:w="4423" w:type="dxa"/>
                </w:tcPr>
                <w:p w14:paraId="47C80D94" w14:textId="77777777" w:rsidR="00C6112F" w:rsidRPr="006D2B87" w:rsidRDefault="00C6112F" w:rsidP="00C6112F">
                  <w:pPr>
                    <w:pStyle w:val="af9"/>
                    <w:rPr>
                      <w:b/>
                      <w:sz w:val="24"/>
                    </w:rPr>
                  </w:pPr>
                  <w:r>
                    <w:rPr>
                      <w:b/>
                      <w:sz w:val="24"/>
                    </w:rPr>
                    <w:t>Критерий оценки</w:t>
                  </w:r>
                </w:p>
              </w:tc>
              <w:tc>
                <w:tcPr>
                  <w:tcW w:w="2551" w:type="dxa"/>
                </w:tcPr>
                <w:p w14:paraId="60BDB0B8" w14:textId="77777777" w:rsidR="00C6112F" w:rsidRPr="006D2B87" w:rsidRDefault="00C6112F" w:rsidP="00C6112F">
                  <w:pPr>
                    <w:pStyle w:val="af9"/>
                    <w:ind w:firstLine="0"/>
                    <w:rPr>
                      <w:b/>
                      <w:sz w:val="24"/>
                    </w:rPr>
                  </w:pPr>
                  <w:r>
                    <w:rPr>
                      <w:b/>
                      <w:sz w:val="24"/>
                    </w:rPr>
                    <w:t xml:space="preserve">Значение </w:t>
                  </w:r>
                  <w:proofErr w:type="spellStart"/>
                  <w:r>
                    <w:rPr>
                      <w:b/>
                      <w:sz w:val="24"/>
                    </w:rPr>
                    <w:t>Кз</w:t>
                  </w:r>
                  <w:proofErr w:type="spellEnd"/>
                </w:p>
              </w:tc>
            </w:tr>
            <w:tr w:rsidR="00C6112F" w14:paraId="5F6A9003" w14:textId="77777777" w:rsidTr="00E936A1">
              <w:tc>
                <w:tcPr>
                  <w:tcW w:w="4423" w:type="dxa"/>
                </w:tcPr>
                <w:p w14:paraId="4A5884C1" w14:textId="5E95F3AA" w:rsidR="00A9721B" w:rsidRDefault="00B721F9">
                  <w:pPr>
                    <w:pStyle w:val="af9"/>
                    <w:ind w:firstLine="0"/>
                    <w:rPr>
                      <w:sz w:val="24"/>
                    </w:rPr>
                  </w:pPr>
                  <w:r w:rsidRPr="00B721F9">
                    <w:rPr>
                      <w:sz w:val="24"/>
                    </w:rPr>
                    <w:t>Базовая цена единицы Товара, указанная участником в таблице финансово-коммерческого предложения. Наилучшим признается наименьшая цена единицы Товара</w:t>
                  </w:r>
                </w:p>
              </w:tc>
              <w:tc>
                <w:tcPr>
                  <w:tcW w:w="2551" w:type="dxa"/>
                </w:tcPr>
                <w:p w14:paraId="40E9ABA4" w14:textId="77777777" w:rsidR="00C6112F" w:rsidRDefault="00C6112F" w:rsidP="00C6112F">
                  <w:pPr>
                    <w:pStyle w:val="af9"/>
                    <w:ind w:firstLine="0"/>
                    <w:rPr>
                      <w:sz w:val="24"/>
                      <w:lang w:val="en-US"/>
                    </w:rPr>
                  </w:pPr>
                  <w:r>
                    <w:rPr>
                      <w:sz w:val="24"/>
                      <w:lang w:val="en-US"/>
                    </w:rPr>
                    <w:t>0,80</w:t>
                  </w:r>
                </w:p>
              </w:tc>
            </w:tr>
            <w:tr w:rsidR="00C6112F" w14:paraId="4F759B6C" w14:textId="77777777" w:rsidTr="00E936A1">
              <w:tc>
                <w:tcPr>
                  <w:tcW w:w="4423" w:type="dxa"/>
                </w:tcPr>
                <w:p w14:paraId="1623B057" w14:textId="4397D8FA" w:rsidR="00C6112F" w:rsidRDefault="00C6112F" w:rsidP="00C6112F">
                  <w:pPr>
                    <w:pStyle w:val="af9"/>
                    <w:ind w:firstLine="0"/>
                    <w:rPr>
                      <w:sz w:val="24"/>
                    </w:rPr>
                  </w:pPr>
                  <w:r>
                    <w:rPr>
                      <w:sz w:val="24"/>
                    </w:rPr>
                    <w:t>Опыт поставки товара (суммарн</w:t>
                  </w:r>
                  <w:r w:rsidR="008E0E68">
                    <w:rPr>
                      <w:sz w:val="24"/>
                    </w:rPr>
                    <w:t>ое</w:t>
                  </w:r>
                  <w:r>
                    <w:rPr>
                      <w:sz w:val="24"/>
                    </w:rPr>
                    <w:t xml:space="preserve"> </w:t>
                  </w:r>
                  <w:r w:rsidR="008E0E68">
                    <w:rPr>
                      <w:sz w:val="24"/>
                    </w:rPr>
                    <w:t>количество</w:t>
                  </w:r>
                  <w:r w:rsidR="00895619">
                    <w:rPr>
                      <w:sz w:val="24"/>
                    </w:rPr>
                    <w:t xml:space="preserve"> поставленного</w:t>
                  </w:r>
                  <w:r>
                    <w:rPr>
                      <w:sz w:val="24"/>
                    </w:rPr>
                    <w:t xml:space="preserve"> Товара на основании подпунктов 2.5 - 2.7 части 2 пункта 17 Информационной карты). Для получения максимального балла по данному критерию по лотам №№ 1-</w:t>
                  </w:r>
                  <w:r w:rsidR="007F3DD4">
                    <w:rPr>
                      <w:sz w:val="24"/>
                    </w:rPr>
                    <w:t>5</w:t>
                  </w:r>
                  <w:r>
                    <w:rPr>
                      <w:sz w:val="24"/>
                    </w:rPr>
                    <w:t xml:space="preserve"> достаточно документально подтвердить наличие опыта поставки 300 </w:t>
                  </w:r>
                  <w:r w:rsidR="001231A2">
                    <w:rPr>
                      <w:sz w:val="24"/>
                    </w:rPr>
                    <w:t>вагонов-платформ</w:t>
                  </w:r>
                  <w:r>
                    <w:rPr>
                      <w:sz w:val="24"/>
                    </w:rPr>
                    <w:t>. Представление подтверждающих документов на больший объем не дает участнику дополнительных преимуществ.</w:t>
                  </w:r>
                </w:p>
              </w:tc>
              <w:tc>
                <w:tcPr>
                  <w:tcW w:w="2551" w:type="dxa"/>
                </w:tcPr>
                <w:p w14:paraId="7230A6A2" w14:textId="77777777" w:rsidR="00C6112F" w:rsidRDefault="00C6112F" w:rsidP="00C6112F">
                  <w:pPr>
                    <w:pStyle w:val="af9"/>
                    <w:ind w:firstLine="0"/>
                    <w:rPr>
                      <w:sz w:val="24"/>
                      <w:lang w:val="en-US"/>
                    </w:rPr>
                  </w:pPr>
                  <w:r>
                    <w:rPr>
                      <w:sz w:val="24"/>
                      <w:lang w:val="en-US"/>
                    </w:rPr>
                    <w:t>0,10</w:t>
                  </w:r>
                </w:p>
              </w:tc>
            </w:tr>
            <w:tr w:rsidR="00C6112F" w14:paraId="5ACCB642" w14:textId="77777777" w:rsidTr="00E936A1">
              <w:tc>
                <w:tcPr>
                  <w:tcW w:w="4423" w:type="dxa"/>
                </w:tcPr>
                <w:p w14:paraId="6DD860C3" w14:textId="77221A69" w:rsidR="00C6112F" w:rsidRDefault="00C6112F" w:rsidP="00C6112F">
                  <w:pPr>
                    <w:pStyle w:val="af9"/>
                    <w:ind w:firstLine="0"/>
                    <w:rPr>
                      <w:sz w:val="24"/>
                    </w:rPr>
                  </w:pPr>
                  <w:r>
                    <w:rPr>
                      <w:sz w:val="24"/>
                    </w:rPr>
                    <w:lastRenderedPageBreak/>
                    <w:t xml:space="preserve">Условия оплаты, </w:t>
                  </w:r>
                  <w:r w:rsidR="0012075A">
                    <w:rPr>
                      <w:sz w:val="24"/>
                    </w:rPr>
                    <w:t xml:space="preserve">а именно: </w:t>
                  </w:r>
                  <w:r>
                    <w:rPr>
                      <w:sz w:val="24"/>
                    </w:rPr>
                    <w:t>размер аванса</w:t>
                  </w:r>
                  <w:r w:rsidR="0012075A">
                    <w:rPr>
                      <w:sz w:val="24"/>
                    </w:rPr>
                    <w:t xml:space="preserve"> в %</w:t>
                  </w:r>
                  <w:r w:rsidR="00DF28F6">
                    <w:rPr>
                      <w:sz w:val="24"/>
                    </w:rPr>
                    <w:t>.</w:t>
                  </w:r>
                  <w:r w:rsidR="0012075A">
                    <w:rPr>
                      <w:sz w:val="24"/>
                    </w:rPr>
                    <w:t xml:space="preserve"> </w:t>
                  </w:r>
                  <w:r>
                    <w:rPr>
                      <w:sz w:val="24"/>
                    </w:rPr>
                    <w:t xml:space="preserve"> </w:t>
                  </w:r>
                  <w:proofErr w:type="spellStart"/>
                  <w:r>
                    <w:rPr>
                      <w:sz w:val="24"/>
                    </w:rPr>
                    <w:t>аилучшим</w:t>
                  </w:r>
                  <w:proofErr w:type="spellEnd"/>
                  <w:r>
                    <w:rPr>
                      <w:sz w:val="24"/>
                    </w:rPr>
                    <w:t xml:space="preserve"> является наименьшее значение). Максимальный балл</w:t>
                  </w:r>
                  <w:r w:rsidR="00E63E2C">
                    <w:rPr>
                      <w:sz w:val="24"/>
                    </w:rPr>
                    <w:t xml:space="preserve"> присваивается</w:t>
                  </w:r>
                  <w:r>
                    <w:rPr>
                      <w:sz w:val="24"/>
                    </w:rPr>
                    <w:t xml:space="preserve"> по данному критерию в случае отсутствия аванса (Вариант 1 оплаты)</w:t>
                  </w:r>
                </w:p>
              </w:tc>
              <w:tc>
                <w:tcPr>
                  <w:tcW w:w="2551" w:type="dxa"/>
                </w:tcPr>
                <w:p w14:paraId="21051393" w14:textId="77777777" w:rsidR="00C6112F" w:rsidRDefault="00C6112F" w:rsidP="00C6112F">
                  <w:pPr>
                    <w:pStyle w:val="af9"/>
                    <w:ind w:firstLine="0"/>
                    <w:rPr>
                      <w:sz w:val="24"/>
                      <w:lang w:val="en-US"/>
                    </w:rPr>
                  </w:pPr>
                  <w:r>
                    <w:rPr>
                      <w:sz w:val="24"/>
                      <w:lang w:val="en-US"/>
                    </w:rPr>
                    <w:t>0,10</w:t>
                  </w:r>
                </w:p>
              </w:tc>
            </w:tr>
          </w:tbl>
          <w:p w14:paraId="45099AA5" w14:textId="77777777" w:rsidR="007D6548" w:rsidRPr="00F86FAA" w:rsidRDefault="007D6548" w:rsidP="003D3596">
            <w:pPr>
              <w:pStyle w:val="af9"/>
              <w:rPr>
                <w:b/>
                <w:i/>
                <w:sz w:val="24"/>
              </w:rPr>
            </w:pPr>
          </w:p>
        </w:tc>
      </w:tr>
      <w:tr w:rsidR="00736D40" w:rsidRPr="0048353A" w14:paraId="157A3D72" w14:textId="77777777" w:rsidTr="004D6B74">
        <w:tc>
          <w:tcPr>
            <w:tcW w:w="426" w:type="dxa"/>
          </w:tcPr>
          <w:p w14:paraId="3F3DA00A"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3A3185D6" w14:textId="77777777" w:rsidR="00736D40" w:rsidRPr="00F86FAA" w:rsidRDefault="007341C2">
            <w:pPr>
              <w:pStyle w:val="Default"/>
              <w:rPr>
                <w:b/>
                <w:color w:val="auto"/>
              </w:rPr>
            </w:pPr>
            <w:r>
              <w:rPr>
                <w:b/>
                <w:color w:val="auto"/>
              </w:rPr>
              <w:t>Особенности заключения договора</w:t>
            </w:r>
          </w:p>
        </w:tc>
        <w:tc>
          <w:tcPr>
            <w:tcW w:w="7200" w:type="dxa"/>
            <w:gridSpan w:val="6"/>
          </w:tcPr>
          <w:tbl>
            <w:tblPr>
              <w:tblStyle w:val="afff2"/>
              <w:tblW w:w="0" w:type="auto"/>
              <w:tblLayout w:type="fixed"/>
              <w:tblLook w:val="04A0" w:firstRow="1" w:lastRow="0" w:firstColumn="1" w:lastColumn="0" w:noHBand="0" w:noVBand="1"/>
            </w:tblPr>
            <w:tblGrid>
              <w:gridCol w:w="6974"/>
            </w:tblGrid>
            <w:tr w:rsidR="003D3C71" w:rsidRPr="00E048E8" w14:paraId="59044733" w14:textId="77777777" w:rsidTr="004D6B74">
              <w:tc>
                <w:tcPr>
                  <w:tcW w:w="6974" w:type="dxa"/>
                </w:tcPr>
                <w:p w14:paraId="18E8334B"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1F0481D7" w14:textId="77777777" w:rsidR="00883E65" w:rsidRDefault="00883E65">
                  <w:pPr>
                    <w:pStyle w:val="-3"/>
                    <w:tabs>
                      <w:tab w:val="clear" w:pos="1985"/>
                    </w:tabs>
                    <w:suppressAutoHyphens/>
                    <w:rPr>
                      <w:sz w:val="24"/>
                    </w:rPr>
                  </w:pPr>
                </w:p>
                <w:p w14:paraId="0AF5D46C" w14:textId="77777777" w:rsidR="00883E65" w:rsidRDefault="001569C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3E2F95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585659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9970E8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315EFA4"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B975E2A" w14:textId="77777777" w:rsidR="00883E65" w:rsidRDefault="001569CC">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03FE7631" w14:textId="77777777" w:rsidTr="004D6B74">
              <w:tc>
                <w:tcPr>
                  <w:tcW w:w="6974" w:type="dxa"/>
                </w:tcPr>
                <w:p w14:paraId="142C567B" w14:textId="77777777" w:rsidR="00883E65" w:rsidRDefault="001569C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4A08A5CE" w14:textId="77777777" w:rsidTr="004D6B74">
              <w:tc>
                <w:tcPr>
                  <w:tcW w:w="6974" w:type="dxa"/>
                </w:tcPr>
                <w:p w14:paraId="5408F08B" w14:textId="4EF52828" w:rsidR="00677986" w:rsidRDefault="00677986" w:rsidP="00677986">
                  <w:pPr>
                    <w:pStyle w:val="af9"/>
                    <w:ind w:left="629" w:firstLine="0"/>
                    <w:rPr>
                      <w:b/>
                      <w:sz w:val="24"/>
                    </w:rPr>
                  </w:pPr>
                  <w:r>
                    <w:rPr>
                      <w:b/>
                      <w:sz w:val="24"/>
                    </w:rPr>
                    <w:t xml:space="preserve">III. </w:t>
                  </w:r>
                  <w:r w:rsidR="002117F9">
                    <w:rPr>
                      <w:b/>
                      <w:sz w:val="24"/>
                    </w:rPr>
                    <w:t>И</w:t>
                  </w:r>
                  <w:r w:rsidR="0048353A">
                    <w:rPr>
                      <w:b/>
                      <w:sz w:val="24"/>
                    </w:rPr>
                    <w:t>зменение единичных расценок</w:t>
                  </w:r>
                  <w:r>
                    <w:rPr>
                      <w:b/>
                      <w:sz w:val="24"/>
                    </w:rPr>
                    <w:t>:</w:t>
                  </w:r>
                </w:p>
                <w:p w14:paraId="5F0E0F0E" w14:textId="5F7B3AAB" w:rsidR="000E6BEE" w:rsidRDefault="000E6BEE" w:rsidP="00121767">
                  <w:pPr>
                    <w:pStyle w:val="af9"/>
                  </w:pPr>
                  <w:r>
                    <w:t xml:space="preserve">Цена за единицу Товара в процессе исполнения договора изменяется в соответствии с Приложением № </w:t>
                  </w:r>
                  <w:r w:rsidRPr="000E6BEE">
                    <w:t>8</w:t>
                  </w:r>
                  <w:r>
                    <w:t xml:space="preserve"> к проекту Договора (Формула цены) (приложение № 5 к документации о закупке).</w:t>
                  </w:r>
                </w:p>
                <w:p w14:paraId="7887E8AF" w14:textId="1E757C83" w:rsidR="00121767" w:rsidRPr="00B94FD8" w:rsidRDefault="002117F9" w:rsidP="000E6BEE">
                  <w:pPr>
                    <w:pStyle w:val="af9"/>
                  </w:pPr>
                  <w:r w:rsidRPr="00B94FD8">
                    <w:t xml:space="preserve">Изменение </w:t>
                  </w:r>
                  <w:r w:rsidR="00121767" w:rsidRPr="00B94FD8">
                    <w:t>цены за единицу Товара по договору, заключенному в результате проведения закупки, в процессе исполнения договора возможно</w:t>
                  </w:r>
                  <w:r w:rsidR="004153C8" w:rsidRPr="00B94FD8">
                    <w:t xml:space="preserve"> </w:t>
                  </w:r>
                  <w:r w:rsidR="00121767" w:rsidRPr="00B94FD8">
                    <w:t>с «01» апреля 202</w:t>
                  </w:r>
                  <w:r w:rsidR="00803FE4" w:rsidRPr="00B94FD8">
                    <w:t>5</w:t>
                  </w:r>
                  <w:r w:rsidR="00121767" w:rsidRPr="00B94FD8">
                    <w:t xml:space="preserve"> года.</w:t>
                  </w:r>
                </w:p>
                <w:p w14:paraId="399DCAA4" w14:textId="48F7D2B4" w:rsidR="00883E65" w:rsidRDefault="00803FE4" w:rsidP="00803FE4">
                  <w:pPr>
                    <w:pStyle w:val="af9"/>
                    <w:ind w:firstLine="629"/>
                  </w:pPr>
                  <w:r w:rsidRPr="00B94FD8">
                    <w:t xml:space="preserve">Пример формирования </w:t>
                  </w:r>
                  <w:r w:rsidR="00E63E2C" w:rsidRPr="00B94FD8">
                    <w:t>Ф</w:t>
                  </w:r>
                  <w:r w:rsidRPr="00B94FD8">
                    <w:t xml:space="preserve">ормулы цены </w:t>
                  </w:r>
                  <w:r w:rsidR="00F136F0" w:rsidRPr="00B94FD8">
                    <w:t>единицы Товара</w:t>
                  </w:r>
                  <w:r w:rsidRPr="00B94FD8">
                    <w:t xml:space="preserve"> приведен в Приложении №7 к </w:t>
                  </w:r>
                  <w:r w:rsidR="00EA35E6">
                    <w:t>д</w:t>
                  </w:r>
                  <w:r w:rsidRPr="00B94FD8">
                    <w:t>окументации о закупке.</w:t>
                  </w:r>
                </w:p>
                <w:p w14:paraId="3044D73A" w14:textId="5AD648EC" w:rsidR="00531A30" w:rsidRDefault="0027658B" w:rsidP="0027658B">
                  <w:pPr>
                    <w:pStyle w:val="af9"/>
                    <w:ind w:firstLine="629"/>
                    <w:rPr>
                      <w:sz w:val="24"/>
                    </w:rPr>
                  </w:pPr>
                  <w:r w:rsidRPr="0027658B">
                    <w:rPr>
                      <w:sz w:val="24"/>
                    </w:rPr>
                    <w:t xml:space="preserve">В случае превышения </w:t>
                  </w:r>
                  <w:r w:rsidR="00531A30">
                    <w:rPr>
                      <w:sz w:val="24"/>
                    </w:rPr>
                    <w:t>измененной</w:t>
                  </w:r>
                  <w:r w:rsidRPr="0027658B">
                    <w:rPr>
                      <w:sz w:val="24"/>
                    </w:rPr>
                    <w:t xml:space="preserve"> цены за единицу </w:t>
                  </w:r>
                  <w:proofErr w:type="gramStart"/>
                  <w:r w:rsidRPr="0027658B">
                    <w:rPr>
                      <w:sz w:val="24"/>
                    </w:rPr>
                    <w:t>Товара  5</w:t>
                  </w:r>
                  <w:proofErr w:type="gramEnd"/>
                  <w:r w:rsidRPr="0027658B">
                    <w:rPr>
                      <w:sz w:val="24"/>
                    </w:rPr>
                    <w:t xml:space="preserve"> 650 000 (пять миллионов шестьсот пятьдесят тысяч) рублей без учета НДС, Поставщик направляет Покупателю Уведомление об изменении цены за единицу Товара Покупатель в течение </w:t>
                  </w:r>
                  <w:r w:rsidR="003731D7">
                    <w:rPr>
                      <w:sz w:val="24"/>
                    </w:rPr>
                    <w:t>10</w:t>
                  </w:r>
                  <w:r w:rsidRPr="0027658B">
                    <w:rPr>
                      <w:sz w:val="24"/>
                    </w:rPr>
                    <w:t xml:space="preserve"> </w:t>
                  </w:r>
                  <w:r w:rsidRPr="0027658B">
                    <w:rPr>
                      <w:sz w:val="24"/>
                    </w:rPr>
                    <w:lastRenderedPageBreak/>
                    <w:t>(</w:t>
                  </w:r>
                  <w:r w:rsidR="003731D7">
                    <w:rPr>
                      <w:sz w:val="24"/>
                    </w:rPr>
                    <w:t>десяти</w:t>
                  </w:r>
                  <w:r w:rsidRPr="0027658B">
                    <w:rPr>
                      <w:sz w:val="24"/>
                    </w:rPr>
                    <w:t xml:space="preserve">) </w:t>
                  </w:r>
                  <w:r w:rsidR="003731D7">
                    <w:rPr>
                      <w:sz w:val="24"/>
                    </w:rPr>
                    <w:t>календарных</w:t>
                  </w:r>
                  <w:r w:rsidRPr="0027658B">
                    <w:rPr>
                      <w:sz w:val="24"/>
                    </w:rPr>
                    <w:t xml:space="preserve"> дней, направляет Поставщику письменное согласие либо отказ от согласования новой цены.</w:t>
                  </w:r>
                  <w:r w:rsidR="00531A30">
                    <w:rPr>
                      <w:sz w:val="24"/>
                    </w:rPr>
                    <w:t xml:space="preserve"> </w:t>
                  </w:r>
                </w:p>
                <w:p w14:paraId="30268BA2" w14:textId="0EA32AF9" w:rsidR="0027658B" w:rsidRPr="0027658B" w:rsidRDefault="00531A30" w:rsidP="005E3D36">
                  <w:pPr>
                    <w:pStyle w:val="af9"/>
                    <w:ind w:firstLine="629"/>
                    <w:rPr>
                      <w:sz w:val="24"/>
                    </w:rPr>
                  </w:pPr>
                  <w:r>
                    <w:rPr>
                      <w:sz w:val="24"/>
                    </w:rPr>
                    <w:t xml:space="preserve">В случае согласия Покупателя с новой ценой, </w:t>
                  </w:r>
                  <w:r w:rsidRPr="00531A30">
                    <w:rPr>
                      <w:sz w:val="24"/>
                    </w:rPr>
                    <w:t>Поставщик не позднее 1 (одного) рабочего дня</w:t>
                  </w:r>
                  <w:r>
                    <w:rPr>
                      <w:sz w:val="24"/>
                    </w:rPr>
                    <w:t xml:space="preserve"> </w:t>
                  </w:r>
                  <w:r w:rsidR="005E3D36">
                    <w:rPr>
                      <w:sz w:val="24"/>
                    </w:rPr>
                    <w:t>н</w:t>
                  </w:r>
                  <w:r w:rsidRPr="00531A30">
                    <w:rPr>
                      <w:sz w:val="24"/>
                    </w:rPr>
                    <w:t>аправляет Покупателю соответствующую Спецификацию, а Покупатель обязуется подписать такую Спецификацию в течение 3 (трех) рабочих дней и произвести уплату аванса (в случае наличия аванса) в соответствии с условиями Договора</w:t>
                  </w:r>
                  <w:r w:rsidR="005E3D36">
                    <w:rPr>
                      <w:sz w:val="24"/>
                    </w:rPr>
                    <w:t>.</w:t>
                  </w:r>
                </w:p>
                <w:p w14:paraId="51C7907B" w14:textId="7EEB4775" w:rsidR="0027658B" w:rsidRPr="0027658B" w:rsidRDefault="0027658B" w:rsidP="0027658B">
                  <w:pPr>
                    <w:pStyle w:val="af9"/>
                    <w:ind w:firstLine="629"/>
                    <w:rPr>
                      <w:sz w:val="24"/>
                    </w:rPr>
                  </w:pPr>
                  <w:r w:rsidRPr="0027658B">
                    <w:rPr>
                      <w:sz w:val="24"/>
                    </w:rPr>
                    <w:t>В случае отказа Покупателя от согласования новой цены, Поставщик не позднее 1 (одного) рабочего дня:</w:t>
                  </w:r>
                </w:p>
                <w:p w14:paraId="6FFE9539" w14:textId="32E8D3A0" w:rsidR="0027658B" w:rsidRPr="0027658B" w:rsidRDefault="005E3D36" w:rsidP="0027658B">
                  <w:pPr>
                    <w:pStyle w:val="af9"/>
                    <w:ind w:firstLine="629"/>
                    <w:rPr>
                      <w:sz w:val="24"/>
                    </w:rPr>
                  </w:pPr>
                  <w:r>
                    <w:rPr>
                      <w:sz w:val="24"/>
                    </w:rPr>
                    <w:t>п</w:t>
                  </w:r>
                  <w:r w:rsidR="0027658B" w:rsidRPr="0027658B">
                    <w:rPr>
                      <w:sz w:val="24"/>
                    </w:rPr>
                    <w:t xml:space="preserve">ринимает решение о поставке партий Товара по цене, равной 5 650 000 рублей без учета НДС, и направляет Покупателю соответствующую Спецификацию, а Покупатель обязуется подписать такую Спецификацию в течение 3 (трех) рабочих дней и произвести уплату аванса (в случае наличия аванса) в соответствии с условиями Договора, </w:t>
                  </w:r>
                </w:p>
                <w:p w14:paraId="14AFA40B" w14:textId="77777777" w:rsidR="0027658B" w:rsidRPr="0027658B" w:rsidRDefault="0027658B" w:rsidP="0027658B">
                  <w:pPr>
                    <w:pStyle w:val="af9"/>
                    <w:ind w:firstLine="629"/>
                    <w:rPr>
                      <w:sz w:val="24"/>
                    </w:rPr>
                  </w:pPr>
                  <w:r w:rsidRPr="0027658B">
                    <w:rPr>
                      <w:sz w:val="24"/>
                    </w:rPr>
                    <w:t>либо</w:t>
                  </w:r>
                </w:p>
                <w:p w14:paraId="3135090C" w14:textId="08178582" w:rsidR="0027658B" w:rsidRPr="0027658B" w:rsidRDefault="0027658B" w:rsidP="0027658B">
                  <w:pPr>
                    <w:pStyle w:val="af9"/>
                    <w:ind w:firstLine="629"/>
                    <w:rPr>
                      <w:sz w:val="24"/>
                    </w:rPr>
                  </w:pPr>
                  <w:r w:rsidRPr="0027658B">
                    <w:rPr>
                      <w:sz w:val="24"/>
                    </w:rPr>
                    <w:t>направляет Покупателю письмо об отказе от поставки партий Товара в очередном периоде поставки. В таком случае договор расторгается.</w:t>
                  </w:r>
                </w:p>
                <w:p w14:paraId="1CB44004" w14:textId="716BDB1A" w:rsidR="0027658B" w:rsidRDefault="0027658B" w:rsidP="00803FE4">
                  <w:pPr>
                    <w:pStyle w:val="af9"/>
                    <w:ind w:firstLine="629"/>
                    <w:rPr>
                      <w:sz w:val="24"/>
                    </w:rPr>
                  </w:pPr>
                </w:p>
              </w:tc>
            </w:tr>
          </w:tbl>
          <w:p w14:paraId="48CDAD32" w14:textId="77777777" w:rsidR="00736D40" w:rsidRPr="00A3070E" w:rsidRDefault="00736D40" w:rsidP="003D3C71">
            <w:pPr>
              <w:pStyle w:val="af9"/>
              <w:ind w:left="601" w:firstLine="0"/>
              <w:rPr>
                <w:sz w:val="24"/>
              </w:rPr>
            </w:pPr>
          </w:p>
        </w:tc>
      </w:tr>
      <w:tr w:rsidR="007D6548" w:rsidRPr="00F86FAA" w14:paraId="0C4840A9" w14:textId="77777777" w:rsidTr="004D6B74">
        <w:tc>
          <w:tcPr>
            <w:tcW w:w="426" w:type="dxa"/>
          </w:tcPr>
          <w:p w14:paraId="0D93EF92"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7F5A6D81"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6"/>
          </w:tcPr>
          <w:p w14:paraId="4B27FA47" w14:textId="4EEF1077" w:rsidR="00883E65" w:rsidRDefault="001569CC">
            <w:pPr>
              <w:pStyle w:val="1a"/>
              <w:ind w:firstLine="0"/>
              <w:rPr>
                <w:sz w:val="24"/>
                <w:szCs w:val="24"/>
              </w:rPr>
            </w:pPr>
            <w:r>
              <w:rPr>
                <w:sz w:val="24"/>
                <w:szCs w:val="24"/>
              </w:rPr>
              <w:t>Лот №1</w:t>
            </w:r>
            <w:r w:rsidR="008962F3">
              <w:rPr>
                <w:sz w:val="24"/>
                <w:szCs w:val="24"/>
              </w:rPr>
              <w:t>-</w:t>
            </w:r>
            <w:r w:rsidR="004153C8">
              <w:rPr>
                <w:sz w:val="24"/>
                <w:szCs w:val="24"/>
              </w:rPr>
              <w:t>5</w:t>
            </w:r>
            <w:r>
              <w:rPr>
                <w:sz w:val="24"/>
                <w:szCs w:val="24"/>
              </w:rPr>
              <w:t xml:space="preserve"> -</w:t>
            </w:r>
            <w:r w:rsidR="00402BD5">
              <w:rPr>
                <w:sz w:val="24"/>
                <w:szCs w:val="24"/>
              </w:rPr>
              <w:t>Не</w:t>
            </w:r>
            <w:r>
              <w:rPr>
                <w:sz w:val="24"/>
                <w:szCs w:val="24"/>
              </w:rPr>
              <w:t xml:space="preserve"> Допускается; </w:t>
            </w:r>
          </w:p>
          <w:p w14:paraId="0B16FF2E" w14:textId="56DEA849" w:rsidR="00883E65" w:rsidRDefault="00883E65">
            <w:pPr>
              <w:pStyle w:val="1a"/>
              <w:ind w:firstLine="0"/>
              <w:rPr>
                <w:sz w:val="24"/>
                <w:szCs w:val="24"/>
              </w:rPr>
            </w:pPr>
          </w:p>
        </w:tc>
      </w:tr>
      <w:tr w:rsidR="001356F1" w:rsidRPr="00F86FAA" w14:paraId="18FA5AD3" w14:textId="77777777" w:rsidTr="004D6B74">
        <w:tc>
          <w:tcPr>
            <w:tcW w:w="426" w:type="dxa"/>
          </w:tcPr>
          <w:p w14:paraId="4AE548AB"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5921A794"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6"/>
          </w:tcPr>
          <w:p w14:paraId="7B26C256" w14:textId="77777777" w:rsidR="00883E65" w:rsidRDefault="001569C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3F72A861" w14:textId="77777777" w:rsidTr="004D6B74">
        <w:tc>
          <w:tcPr>
            <w:tcW w:w="426" w:type="dxa"/>
          </w:tcPr>
          <w:p w14:paraId="577B149C"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7D29B36" w14:textId="77777777" w:rsidR="00DF6AE3" w:rsidRPr="00F86FAA" w:rsidRDefault="00BB306F">
            <w:pPr>
              <w:pStyle w:val="Default"/>
              <w:rPr>
                <w:b/>
                <w:color w:val="auto"/>
              </w:rPr>
            </w:pPr>
            <w:r>
              <w:rPr>
                <w:b/>
                <w:color w:val="auto"/>
              </w:rPr>
              <w:t>Обеспечение Заявки</w:t>
            </w:r>
          </w:p>
        </w:tc>
        <w:tc>
          <w:tcPr>
            <w:tcW w:w="7200" w:type="dxa"/>
            <w:gridSpan w:val="6"/>
          </w:tcPr>
          <w:p w14:paraId="6F9604DA" w14:textId="6AC6F1D0" w:rsidR="00883E65" w:rsidRDefault="001569CC" w:rsidP="004153C8">
            <w:pPr>
              <w:pStyle w:val="1a"/>
              <w:ind w:firstLine="0"/>
              <w:rPr>
                <w:sz w:val="24"/>
                <w:szCs w:val="24"/>
              </w:rPr>
            </w:pPr>
            <w:r w:rsidRPr="004153C8">
              <w:rPr>
                <w:sz w:val="24"/>
                <w:szCs w:val="24"/>
              </w:rPr>
              <w:t>Лот №1</w:t>
            </w:r>
            <w:r w:rsidR="008962F3" w:rsidRPr="004153C8">
              <w:rPr>
                <w:sz w:val="24"/>
                <w:szCs w:val="24"/>
              </w:rPr>
              <w:t>-</w:t>
            </w:r>
            <w:r w:rsidR="004153C8" w:rsidRPr="004153C8">
              <w:rPr>
                <w:sz w:val="24"/>
                <w:szCs w:val="24"/>
              </w:rPr>
              <w:t>5</w:t>
            </w:r>
            <w:r w:rsidR="008962F3" w:rsidRPr="004153C8">
              <w:rPr>
                <w:sz w:val="24"/>
                <w:szCs w:val="24"/>
              </w:rPr>
              <w:t xml:space="preserve"> - </w:t>
            </w:r>
            <w:r>
              <w:rPr>
                <w:sz w:val="24"/>
                <w:szCs w:val="24"/>
              </w:rPr>
              <w:t xml:space="preserve">Не предусмотрено. </w:t>
            </w:r>
          </w:p>
          <w:p w14:paraId="7C7C165B" w14:textId="225672C9" w:rsidR="00883E65" w:rsidRDefault="001569CC">
            <w:pPr>
              <w:pStyle w:val="1a"/>
              <w:ind w:firstLine="0"/>
              <w:rPr>
                <w:sz w:val="24"/>
                <w:szCs w:val="24"/>
              </w:rPr>
            </w:pPr>
            <w:r>
              <w:rPr>
                <w:sz w:val="24"/>
                <w:szCs w:val="24"/>
              </w:rPr>
              <w:t xml:space="preserve"> </w:t>
            </w:r>
          </w:p>
        </w:tc>
      </w:tr>
      <w:tr w:rsidR="00402A46" w:rsidRPr="00F86FAA" w14:paraId="027B26CE" w14:textId="77777777" w:rsidTr="004D6B74">
        <w:tc>
          <w:tcPr>
            <w:tcW w:w="426" w:type="dxa"/>
          </w:tcPr>
          <w:p w14:paraId="2CB26CE1"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5407ACD5"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gridSpan w:val="6"/>
          </w:tcPr>
          <w:p w14:paraId="1E9E3A50" w14:textId="77777777" w:rsidR="008962F3" w:rsidRPr="006E775C" w:rsidRDefault="008962F3" w:rsidP="008962F3">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372FC6A9" w14:textId="77777777" w:rsidR="008962F3" w:rsidRPr="006E775C" w:rsidRDefault="008962F3" w:rsidP="008962F3">
            <w:pPr>
              <w:jc w:val="both"/>
              <w:rPr>
                <w:rFonts w:eastAsia="Arial"/>
              </w:rPr>
            </w:pPr>
            <w:r>
              <w:rPr>
                <w:rFonts w:eastAsia="Arial"/>
              </w:rPr>
              <w:t>Обеспечение надлежащего исполнения договора:</w:t>
            </w:r>
          </w:p>
          <w:p w14:paraId="3EE512B1" w14:textId="77777777" w:rsidR="008962F3" w:rsidRPr="006E775C" w:rsidRDefault="008962F3" w:rsidP="008962F3">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750AED35" w14:textId="77777777" w:rsidR="008962F3" w:rsidRPr="006E775C" w:rsidRDefault="008962F3" w:rsidP="008962F3">
            <w:pPr>
              <w:ind w:firstLine="397"/>
              <w:jc w:val="both"/>
              <w:rPr>
                <w:rFonts w:eastAsia="Arial"/>
              </w:rPr>
            </w:pPr>
            <w:r>
              <w:rPr>
                <w:rFonts w:eastAsia="Arial"/>
              </w:rPr>
              <w:t>- предоставляется в течение 10 (десяти) дней с момента подписания договора;</w:t>
            </w:r>
          </w:p>
          <w:p w14:paraId="3F3B1373" w14:textId="77777777" w:rsidR="008962F3" w:rsidRPr="006E775C" w:rsidRDefault="008962F3" w:rsidP="008962F3">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5865ECBB" w14:textId="77777777" w:rsidR="008962F3" w:rsidRPr="00D17D94" w:rsidRDefault="008962F3" w:rsidP="008962F3">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xml:space="preserve">, составленной в </w:t>
            </w:r>
            <w:r w:rsidRPr="00D17D94">
              <w:rPr>
                <w:color w:val="00000A"/>
                <w:kern w:val="3"/>
              </w:rPr>
              <w:t>соответствии со следующими требованиями:</w:t>
            </w:r>
          </w:p>
          <w:p w14:paraId="5937A67C" w14:textId="77777777" w:rsidR="008962F3" w:rsidRPr="00D17D94" w:rsidRDefault="008962F3" w:rsidP="008962F3">
            <w:pPr>
              <w:tabs>
                <w:tab w:val="left" w:pos="142"/>
              </w:tabs>
              <w:autoSpaceDN w:val="0"/>
              <w:ind w:firstLine="567"/>
              <w:jc w:val="both"/>
              <w:rPr>
                <w:kern w:val="3"/>
              </w:rPr>
            </w:pPr>
            <w:r w:rsidRPr="00D17D94">
              <w:rPr>
                <w:color w:val="000000" w:themeColor="text1"/>
                <w:kern w:val="3"/>
              </w:rPr>
              <w:t xml:space="preserve">1. Независимая гарантия оформляется в соответствии с </w:t>
            </w:r>
            <w:r w:rsidRPr="00D17D94">
              <w:rPr>
                <w:kern w:val="3"/>
              </w:rPr>
              <w:t>требованиями §6 главы 23 Гражданского кодекса Российской Федерации.</w:t>
            </w:r>
          </w:p>
          <w:p w14:paraId="46FADA1C"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2. В независимой гарантии должны быть указаны:</w:t>
            </w:r>
          </w:p>
          <w:p w14:paraId="208E2FB4"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1) дата выдачи;</w:t>
            </w:r>
          </w:p>
          <w:p w14:paraId="09C8C377"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2) принципал – наименование, адрес, ИНН, ОГРН;</w:t>
            </w:r>
          </w:p>
          <w:p w14:paraId="75FF731C"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lastRenderedPageBreak/>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63EFF2EE"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74774BF"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5) номер и дата договора (указать предмет договора);</w:t>
            </w:r>
          </w:p>
          <w:p w14:paraId="5B568685"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 xml:space="preserve">6) денежная сумма, подлежащая выплате </w:t>
            </w:r>
            <w:r w:rsidRPr="00D17D94">
              <w:rPr>
                <w:color w:val="00000A"/>
                <w:kern w:val="3"/>
                <w:lang w:eastAsia="ru-RU"/>
              </w:rPr>
              <w:t>____________ (в соответствии с настоящим пунктом Информационной карты)</w:t>
            </w:r>
            <w:r w:rsidRPr="00D17D94">
              <w:rPr>
                <w:color w:val="000000" w:themeColor="text1"/>
                <w:kern w:val="3"/>
              </w:rPr>
              <w:t>;</w:t>
            </w:r>
          </w:p>
          <w:p w14:paraId="217392EE"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7) срок действия гарантии;</w:t>
            </w:r>
          </w:p>
          <w:p w14:paraId="69D87C8A"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12EB04C"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672E183E"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E64EB0C"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309A141C"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2024D9E"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4D6858E6"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372759BB"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BAA1D2B"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482DEA57"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483DEDA"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18) условие, согласно которому банковская гарантия вступает в силу со дня выдачи банковской гарантии;</w:t>
            </w:r>
          </w:p>
          <w:p w14:paraId="72092377"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63A27700"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ABC350E"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14C562B" w14:textId="77777777" w:rsidR="008962F3" w:rsidRPr="00D17D94" w:rsidRDefault="008962F3" w:rsidP="008962F3">
            <w:pPr>
              <w:tabs>
                <w:tab w:val="left" w:pos="142"/>
              </w:tabs>
              <w:autoSpaceDN w:val="0"/>
              <w:ind w:firstLine="567"/>
              <w:jc w:val="both"/>
              <w:rPr>
                <w:color w:val="000000" w:themeColor="text1"/>
                <w:kern w:val="3"/>
              </w:rPr>
            </w:pPr>
            <w:r w:rsidRPr="00D17D94">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789281AA" w14:textId="725C28E0" w:rsidR="008962F3" w:rsidRPr="00D17D94" w:rsidRDefault="008962F3" w:rsidP="008962F3">
            <w:pPr>
              <w:tabs>
                <w:tab w:val="left" w:pos="142"/>
              </w:tabs>
              <w:autoSpaceDN w:val="0"/>
              <w:ind w:firstLine="567"/>
              <w:jc w:val="both"/>
              <w:rPr>
                <w:rFonts w:eastAsia="MS Mincho"/>
                <w:color w:val="00000A"/>
                <w:kern w:val="3"/>
              </w:rPr>
            </w:pPr>
            <w:r w:rsidRPr="00D17D94">
              <w:rPr>
                <w:color w:val="000000" w:themeColor="text1"/>
                <w:kern w:val="3"/>
              </w:rPr>
              <w:t xml:space="preserve">6. </w:t>
            </w:r>
            <w:r w:rsidRPr="00D17D94">
              <w:rPr>
                <w:rFonts w:eastAsia="MS Mincho" w:hint="cs"/>
                <w:color w:val="00000A"/>
                <w:kern w:val="3"/>
              </w:rPr>
              <w:t>Срок</w:t>
            </w:r>
            <w:r w:rsidRPr="00D17D94">
              <w:rPr>
                <w:rFonts w:eastAsia="MS Mincho"/>
                <w:color w:val="00000A"/>
                <w:kern w:val="3"/>
              </w:rPr>
              <w:t xml:space="preserve"> </w:t>
            </w:r>
            <w:r w:rsidRPr="00D17D94">
              <w:rPr>
                <w:rFonts w:eastAsia="MS Mincho" w:hint="cs"/>
                <w:color w:val="00000A"/>
                <w:kern w:val="3"/>
              </w:rPr>
              <w:t>действия</w:t>
            </w:r>
            <w:r w:rsidRPr="00D17D94">
              <w:rPr>
                <w:rFonts w:eastAsia="MS Mincho"/>
                <w:color w:val="00000A"/>
                <w:kern w:val="3"/>
              </w:rPr>
              <w:t xml:space="preserve"> банковской гарантии </w:t>
            </w:r>
            <w:r w:rsidRPr="00D17D94">
              <w:rPr>
                <w:rFonts w:eastAsia="MS Mincho" w:hint="cs"/>
                <w:color w:val="00000A"/>
                <w:kern w:val="3"/>
              </w:rPr>
              <w:t>должен</w:t>
            </w:r>
            <w:r w:rsidRPr="00D17D94">
              <w:rPr>
                <w:rFonts w:eastAsia="MS Mincho"/>
                <w:color w:val="00000A"/>
                <w:kern w:val="3"/>
              </w:rPr>
              <w:t xml:space="preserve"> превышать срок действия </w:t>
            </w:r>
            <w:r w:rsidRPr="00D17D94">
              <w:rPr>
                <w:rFonts w:eastAsia="MS Mincho" w:hint="cs"/>
                <w:color w:val="00000A"/>
                <w:kern w:val="3"/>
              </w:rPr>
              <w:t>договор</w:t>
            </w:r>
            <w:r w:rsidRPr="00D17D94">
              <w:rPr>
                <w:rFonts w:eastAsia="MS Mincho"/>
                <w:color w:val="00000A"/>
                <w:kern w:val="3"/>
              </w:rPr>
              <w:t xml:space="preserve">а, </w:t>
            </w:r>
            <w:r w:rsidRPr="00D17D94">
              <w:rPr>
                <w:rFonts w:eastAsia="MS Mincho" w:hint="cs"/>
                <w:color w:val="00000A"/>
                <w:kern w:val="3"/>
              </w:rPr>
              <w:t>заключаемо</w:t>
            </w:r>
            <w:r w:rsidRPr="00D17D94">
              <w:rPr>
                <w:rFonts w:eastAsia="MS Mincho"/>
                <w:color w:val="00000A"/>
                <w:kern w:val="3"/>
              </w:rPr>
              <w:t xml:space="preserve">го </w:t>
            </w:r>
            <w:r w:rsidRPr="00D17D94">
              <w:rPr>
                <w:rFonts w:eastAsia="MS Mincho" w:hint="cs"/>
                <w:color w:val="00000A"/>
                <w:kern w:val="3"/>
              </w:rPr>
              <w:t>по</w:t>
            </w:r>
            <w:r w:rsidRPr="00D17D94">
              <w:rPr>
                <w:rFonts w:eastAsia="MS Mincho"/>
                <w:color w:val="00000A"/>
                <w:kern w:val="3"/>
              </w:rPr>
              <w:t xml:space="preserve"> </w:t>
            </w:r>
            <w:r w:rsidRPr="00D17D94">
              <w:rPr>
                <w:rFonts w:eastAsia="MS Mincho" w:hint="cs"/>
                <w:color w:val="00000A"/>
                <w:kern w:val="3"/>
              </w:rPr>
              <w:t>итогам</w:t>
            </w:r>
            <w:r w:rsidRPr="00D17D94">
              <w:rPr>
                <w:rFonts w:eastAsia="MS Mincho"/>
                <w:color w:val="00000A"/>
                <w:kern w:val="3"/>
              </w:rPr>
              <w:t xml:space="preserve"> </w:t>
            </w:r>
            <w:r w:rsidR="00451626">
              <w:rPr>
                <w:rFonts w:eastAsia="MS Mincho"/>
                <w:color w:val="00000A"/>
                <w:kern w:val="3"/>
              </w:rPr>
              <w:t>Открытого конкурса</w:t>
            </w:r>
            <w:r w:rsidRPr="00D17D94">
              <w:rPr>
                <w:rFonts w:eastAsia="MS Mincho"/>
                <w:color w:val="00000A"/>
                <w:kern w:val="3"/>
              </w:rPr>
              <w:t xml:space="preserve">, </w:t>
            </w:r>
            <w:r w:rsidRPr="00D17D94">
              <w:rPr>
                <w:color w:val="00000A"/>
                <w:kern w:val="3"/>
              </w:rPr>
              <w:t>не менее чем на 60 календарных дней</w:t>
            </w:r>
            <w:r w:rsidRPr="00D17D94">
              <w:rPr>
                <w:rFonts w:eastAsia="MS Mincho"/>
                <w:color w:val="00000A"/>
                <w:kern w:val="3"/>
              </w:rPr>
              <w:t>.</w:t>
            </w:r>
          </w:p>
          <w:p w14:paraId="278552FE" w14:textId="77777777" w:rsidR="008962F3" w:rsidRDefault="008962F3" w:rsidP="008962F3">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5"/>
              <w:gridCol w:w="15"/>
              <w:gridCol w:w="3150"/>
              <w:gridCol w:w="3278"/>
            </w:tblGrid>
            <w:tr w:rsidR="008962F3" w:rsidRPr="0012423B" w14:paraId="1B395163" w14:textId="77777777" w:rsidTr="00E936A1">
              <w:trPr>
                <w:trHeight w:val="465"/>
              </w:trPr>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CD940B"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B5458F"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Перечень банков</w:t>
                  </w:r>
                </w:p>
              </w:tc>
              <w:tc>
                <w:tcPr>
                  <w:tcW w:w="327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3A5771"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Лимит на прием независимых (банковских) гарантий, млн. руб.</w:t>
                  </w:r>
                </w:p>
              </w:tc>
            </w:tr>
            <w:tr w:rsidR="008962F3" w:rsidRPr="0012423B" w14:paraId="5AAFD732" w14:textId="77777777" w:rsidTr="00E936A1">
              <w:trPr>
                <w:trHeight w:val="30"/>
              </w:trPr>
              <w:tc>
                <w:tcPr>
                  <w:tcW w:w="570" w:type="dxa"/>
                  <w:gridSpan w:val="2"/>
                  <w:tcBorders>
                    <w:top w:val="nil"/>
                    <w:left w:val="single" w:sz="6" w:space="0" w:color="000000"/>
                    <w:bottom w:val="nil"/>
                    <w:right w:val="single" w:sz="6" w:space="0" w:color="000000"/>
                  </w:tcBorders>
                  <w:shd w:val="clear" w:color="auto" w:fill="FFFFFF"/>
                  <w:tcMar>
                    <w:top w:w="0" w:type="dxa"/>
                    <w:left w:w="105" w:type="dxa"/>
                    <w:bottom w:w="0" w:type="dxa"/>
                    <w:right w:w="105" w:type="dxa"/>
                  </w:tcMar>
                  <w:vAlign w:val="center"/>
                  <w:hideMark/>
                </w:tcPr>
                <w:p w14:paraId="00F3F373"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29CF23E6"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Сбербанк</w:t>
                  </w:r>
                </w:p>
              </w:tc>
              <w:tc>
                <w:tcPr>
                  <w:tcW w:w="327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0AA0ECFA"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7EA196D5" w14:textId="77777777" w:rsidTr="00E936A1">
              <w:trPr>
                <w:trHeight w:val="30"/>
              </w:trPr>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DF8D58"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2.</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693E219D"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ВТБ (ПАО)</w:t>
                  </w:r>
                </w:p>
              </w:tc>
              <w:tc>
                <w:tcPr>
                  <w:tcW w:w="327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0F9C6A2A"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2418A3EE" w14:textId="77777777" w:rsidTr="00E936A1">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2477D2"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3.</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4A15724E"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ГПБ (АО)</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3CEEAF6"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69B8E92C" w14:textId="77777777" w:rsidTr="00E936A1">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559CA7"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4.</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F679F8A"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«Альфа-Банк»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560480C"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453CE80B" w14:textId="77777777" w:rsidTr="00E936A1">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D61DA4"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5.</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23C028F"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w:t>
                  </w:r>
                  <w:proofErr w:type="spellStart"/>
                  <w:r w:rsidRPr="0012423B">
                    <w:rPr>
                      <w:color w:val="2C2D2E"/>
                      <w:sz w:val="20"/>
                      <w:szCs w:val="20"/>
                      <w:lang w:eastAsia="ru-RU"/>
                    </w:rPr>
                    <w:t>Россельхозбанк</w:t>
                  </w:r>
                  <w:proofErr w:type="spellEnd"/>
                  <w:r w:rsidRPr="0012423B">
                    <w:rPr>
                      <w:color w:val="2C2D2E"/>
                      <w:sz w:val="20"/>
                      <w:szCs w:val="20"/>
                      <w:lang w:eastAsia="ru-RU"/>
                    </w:rPr>
                    <w:t>»</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33AE3AB"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4103E4A0" w14:textId="77777777" w:rsidTr="00E936A1">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9ECE6E"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6.</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362230A"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«Московский кредитный 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6E6D846"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21050D45" w14:textId="77777777" w:rsidTr="00E936A1">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6696E1"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lastRenderedPageBreak/>
                    <w:t>7.</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3B71DE3"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Банк «ФК Открытие»</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30279BC"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185C0292" w14:textId="77777777" w:rsidTr="00E936A1">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DAE017"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8.</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CD3ABE5"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w:t>
                  </w:r>
                  <w:proofErr w:type="spellStart"/>
                  <w:r w:rsidRPr="0012423B">
                    <w:rPr>
                      <w:color w:val="2C2D2E"/>
                      <w:sz w:val="20"/>
                      <w:szCs w:val="20"/>
                      <w:lang w:eastAsia="ru-RU"/>
                    </w:rPr>
                    <w:t>Совкомбанк</w:t>
                  </w:r>
                  <w:proofErr w:type="spellEnd"/>
                  <w:r w:rsidRPr="0012423B">
                    <w:rPr>
                      <w:color w:val="2C2D2E"/>
                      <w:sz w:val="20"/>
                      <w:szCs w:val="20"/>
                      <w:lang w:eastAsia="ru-RU"/>
                    </w:rPr>
                    <w:t>»</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F764C5B"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7A0E7882" w14:textId="77777777" w:rsidTr="00E936A1">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DB67C5"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9.</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2828A40B"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«Райффайзенбанк»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A2A0BAB"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1ACAFD53" w14:textId="77777777" w:rsidTr="00E936A1">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3207D1"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10.</w:t>
                  </w:r>
                </w:p>
              </w:tc>
              <w:tc>
                <w:tcPr>
                  <w:tcW w:w="3150" w:type="dxa"/>
                  <w:tcBorders>
                    <w:top w:val="single" w:sz="6" w:space="0" w:color="000000"/>
                    <w:left w:val="nil"/>
                    <w:bottom w:val="nil"/>
                    <w:right w:val="single" w:sz="6" w:space="0" w:color="000000"/>
                  </w:tcBorders>
                  <w:shd w:val="clear" w:color="auto" w:fill="FFFFFF"/>
                  <w:tcMar>
                    <w:top w:w="0" w:type="dxa"/>
                    <w:left w:w="105" w:type="dxa"/>
                    <w:bottom w:w="0" w:type="dxa"/>
                    <w:right w:w="105" w:type="dxa"/>
                  </w:tcMar>
                  <w:hideMark/>
                </w:tcPr>
                <w:p w14:paraId="5262A8AD"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РОСБАНК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DEDE731"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2C8FE438" w14:textId="77777777" w:rsidTr="00E936A1">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65074E"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11.</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6D63757"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 xml:space="preserve">АО </w:t>
                  </w:r>
                  <w:proofErr w:type="spellStart"/>
                  <w:r w:rsidRPr="0012423B">
                    <w:rPr>
                      <w:color w:val="2C2D2E"/>
                      <w:sz w:val="20"/>
                      <w:szCs w:val="20"/>
                      <w:lang w:eastAsia="ru-RU"/>
                    </w:rPr>
                    <w:t>ЮниКредит</w:t>
                  </w:r>
                  <w:proofErr w:type="spellEnd"/>
                  <w:r w:rsidRPr="0012423B">
                    <w:rPr>
                      <w:color w:val="2C2D2E"/>
                      <w:sz w:val="20"/>
                      <w:szCs w:val="20"/>
                      <w:lang w:eastAsia="ru-RU"/>
                    </w:rPr>
                    <w:t xml:space="preserve"> 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315F61E"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0045D377" w14:textId="77777777" w:rsidTr="00E936A1">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3313FC"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12.</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D9263A4"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«ПРОМСВЯЗЬБАНК»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4057427"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2BCCFE2A" w14:textId="77777777" w:rsidTr="00E936A1">
              <w:trPr>
                <w:trHeight w:val="30"/>
              </w:trPr>
              <w:tc>
                <w:tcPr>
                  <w:tcW w:w="6998" w:type="dxa"/>
                  <w:gridSpan w:val="4"/>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1CE20CC"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b/>
                      <w:bCs/>
                      <w:color w:val="2C2D2E"/>
                      <w:sz w:val="20"/>
                      <w:szCs w:val="20"/>
                      <w:lang w:eastAsia="ru-RU"/>
                    </w:rPr>
                    <w:t>Иностранные банковские учреждения</w:t>
                  </w:r>
                </w:p>
              </w:tc>
            </w:tr>
            <w:tr w:rsidR="008962F3" w:rsidRPr="0012423B" w14:paraId="52CF7648" w14:textId="77777777" w:rsidTr="00E936A1">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23F611C"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13.</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47D6902"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proofErr w:type="spellStart"/>
                  <w:r w:rsidRPr="0012423B">
                    <w:rPr>
                      <w:color w:val="2C2D2E"/>
                      <w:sz w:val="20"/>
                      <w:szCs w:val="20"/>
                      <w:lang w:eastAsia="ru-RU"/>
                    </w:rPr>
                    <w:t>Bank</w:t>
                  </w:r>
                  <w:proofErr w:type="spellEnd"/>
                  <w:r w:rsidRPr="0012423B">
                    <w:rPr>
                      <w:color w:val="2C2D2E"/>
                      <w:sz w:val="20"/>
                      <w:szCs w:val="20"/>
                      <w:lang w:eastAsia="ru-RU"/>
                    </w:rPr>
                    <w:t xml:space="preserve"> </w:t>
                  </w:r>
                  <w:proofErr w:type="spellStart"/>
                  <w:r w:rsidRPr="0012423B">
                    <w:rPr>
                      <w:color w:val="2C2D2E"/>
                      <w:sz w:val="20"/>
                      <w:szCs w:val="20"/>
                      <w:lang w:eastAsia="ru-RU"/>
                    </w:rPr>
                    <w:t>of</w:t>
                  </w:r>
                  <w:proofErr w:type="spellEnd"/>
                  <w:r w:rsidRPr="0012423B">
                    <w:rPr>
                      <w:color w:val="2C2D2E"/>
                      <w:sz w:val="20"/>
                      <w:szCs w:val="20"/>
                      <w:lang w:eastAsia="ru-RU"/>
                    </w:rPr>
                    <w:t xml:space="preserve"> </w:t>
                  </w:r>
                  <w:proofErr w:type="spellStart"/>
                  <w:r w:rsidRPr="0012423B">
                    <w:rPr>
                      <w:color w:val="2C2D2E"/>
                      <w:sz w:val="20"/>
                      <w:szCs w:val="20"/>
                      <w:lang w:eastAsia="ru-RU"/>
                    </w:rPr>
                    <w:t>China</w:t>
                  </w:r>
                  <w:proofErr w:type="spellEnd"/>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A3232B0"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1659A14F" w14:textId="77777777" w:rsidTr="00E936A1">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BF99B05"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14.</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1BCFA1D"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eastAsia="ru-RU"/>
                    </w:rPr>
                  </w:pPr>
                  <w:proofErr w:type="spellStart"/>
                  <w:r w:rsidRPr="0012423B">
                    <w:rPr>
                      <w:color w:val="2C2D2E"/>
                      <w:sz w:val="20"/>
                      <w:szCs w:val="20"/>
                      <w:lang w:eastAsia="ru-RU"/>
                    </w:rPr>
                    <w:t>Shinhan</w:t>
                  </w:r>
                  <w:proofErr w:type="spellEnd"/>
                  <w:r w:rsidRPr="0012423B">
                    <w:rPr>
                      <w:color w:val="2C2D2E"/>
                      <w:sz w:val="20"/>
                      <w:szCs w:val="20"/>
                      <w:lang w:eastAsia="ru-RU"/>
                    </w:rPr>
                    <w:t xml:space="preserve"> </w:t>
                  </w:r>
                  <w:proofErr w:type="spellStart"/>
                  <w:r w:rsidRPr="0012423B">
                    <w:rPr>
                      <w:color w:val="2C2D2E"/>
                      <w:sz w:val="20"/>
                      <w:szCs w:val="20"/>
                      <w:lang w:eastAsia="ru-RU"/>
                    </w:rPr>
                    <w:t>Bank</w:t>
                  </w:r>
                  <w:proofErr w:type="spellEnd"/>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9D40892"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962F3" w:rsidRPr="0012423B" w14:paraId="497924B7" w14:textId="77777777" w:rsidTr="00E936A1">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78E0621"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15.</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E8DDCD4" w14:textId="77777777" w:rsidR="008962F3" w:rsidRPr="0012423B" w:rsidRDefault="008962F3" w:rsidP="008962F3">
                  <w:pPr>
                    <w:suppressAutoHyphens w:val="0"/>
                    <w:spacing w:before="100" w:beforeAutospacing="1" w:after="100" w:afterAutospacing="1"/>
                    <w:rPr>
                      <w:rFonts w:ascii="Arial" w:hAnsi="Arial" w:cs="Arial"/>
                      <w:color w:val="2C2D2E"/>
                      <w:sz w:val="23"/>
                      <w:szCs w:val="23"/>
                      <w:lang w:val="en-US" w:eastAsia="ru-RU"/>
                    </w:rPr>
                  </w:pPr>
                  <w:r w:rsidRPr="0012423B">
                    <w:rPr>
                      <w:color w:val="2C2D2E"/>
                      <w:sz w:val="20"/>
                      <w:szCs w:val="20"/>
                      <w:lang w:val="en-US" w:eastAsia="ru-RU"/>
                    </w:rPr>
                    <w:t>Standard Chartered Bank (China) Limited</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35D9DBC" w14:textId="77777777" w:rsidR="008962F3" w:rsidRPr="0012423B" w:rsidRDefault="008962F3" w:rsidP="008962F3">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bl>
          <w:p w14:paraId="47825E24" w14:textId="77777777" w:rsidR="008962F3" w:rsidRPr="006E775C" w:rsidRDefault="008962F3" w:rsidP="008962F3">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6F6266DD" w14:textId="77777777" w:rsidR="008962F3" w:rsidRPr="006E775C" w:rsidRDefault="008962F3" w:rsidP="008962F3">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2D1119AF" w14:textId="77777777" w:rsidR="008962F3" w:rsidRPr="006E775C" w:rsidRDefault="008962F3" w:rsidP="008962F3">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0413098C" w14:textId="77777777" w:rsidR="008962F3" w:rsidRPr="006E775C" w:rsidRDefault="008962F3" w:rsidP="008962F3">
            <w:pPr>
              <w:ind w:firstLine="397"/>
              <w:jc w:val="both"/>
              <w:rPr>
                <w:rFonts w:eastAsia="Arial"/>
              </w:rPr>
            </w:pPr>
          </w:p>
          <w:p w14:paraId="6961F176" w14:textId="77777777" w:rsidR="008962F3" w:rsidRPr="006E775C" w:rsidRDefault="008962F3" w:rsidP="008962F3">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6D791F25" w14:textId="77777777" w:rsidR="008962F3" w:rsidRPr="006E775C" w:rsidRDefault="008962F3" w:rsidP="008962F3">
            <w:pPr>
              <w:ind w:firstLine="397"/>
              <w:jc w:val="both"/>
              <w:rPr>
                <w:rFonts w:eastAsia="Arial"/>
              </w:rPr>
            </w:pPr>
            <w:r>
              <w:rPr>
                <w:rFonts w:eastAsia="Arial"/>
              </w:rPr>
              <w:t xml:space="preserve">Р/с 40702810400020001686 </w:t>
            </w:r>
          </w:p>
          <w:p w14:paraId="5AACC221" w14:textId="77777777" w:rsidR="008962F3" w:rsidRPr="006E775C" w:rsidRDefault="008962F3" w:rsidP="008962F3">
            <w:pPr>
              <w:ind w:firstLine="397"/>
              <w:jc w:val="both"/>
              <w:rPr>
                <w:rFonts w:eastAsia="Arial"/>
              </w:rPr>
            </w:pPr>
            <w:r>
              <w:rPr>
                <w:rFonts w:eastAsia="Arial"/>
              </w:rPr>
              <w:t>в ПАО Сбербанк</w:t>
            </w:r>
          </w:p>
          <w:p w14:paraId="30A05736" w14:textId="77777777" w:rsidR="008962F3" w:rsidRPr="006E775C" w:rsidRDefault="008962F3" w:rsidP="008962F3">
            <w:pPr>
              <w:ind w:firstLine="397"/>
              <w:jc w:val="both"/>
              <w:rPr>
                <w:rFonts w:eastAsia="Arial"/>
              </w:rPr>
            </w:pPr>
            <w:r>
              <w:rPr>
                <w:rFonts w:eastAsia="Arial"/>
              </w:rPr>
              <w:t>БИК 044525225</w:t>
            </w:r>
          </w:p>
          <w:p w14:paraId="123E89B0" w14:textId="77777777" w:rsidR="008962F3" w:rsidRPr="006E775C" w:rsidRDefault="008962F3" w:rsidP="008962F3">
            <w:pPr>
              <w:ind w:firstLine="397"/>
              <w:jc w:val="both"/>
              <w:rPr>
                <w:rFonts w:eastAsia="Arial"/>
              </w:rPr>
            </w:pPr>
            <w:r>
              <w:rPr>
                <w:rFonts w:eastAsia="Arial"/>
              </w:rPr>
              <w:t>К/с 30101810400000000225</w:t>
            </w:r>
          </w:p>
          <w:p w14:paraId="0434DAF7" w14:textId="77777777" w:rsidR="008962F3" w:rsidRPr="006E775C" w:rsidRDefault="008962F3" w:rsidP="008962F3">
            <w:pPr>
              <w:ind w:firstLine="397"/>
              <w:jc w:val="both"/>
              <w:rPr>
                <w:rFonts w:eastAsia="Arial"/>
              </w:rPr>
            </w:pPr>
            <w:r>
              <w:rPr>
                <w:rFonts w:eastAsia="Arial"/>
              </w:rPr>
              <w:t>Наименование получателя денежных средств:</w:t>
            </w:r>
          </w:p>
          <w:p w14:paraId="7AC0E7C8" w14:textId="77777777" w:rsidR="008962F3" w:rsidRPr="006E775C" w:rsidRDefault="008962F3" w:rsidP="008962F3">
            <w:pPr>
              <w:ind w:firstLine="397"/>
              <w:jc w:val="both"/>
              <w:rPr>
                <w:rFonts w:eastAsia="Arial"/>
              </w:rPr>
            </w:pPr>
            <w:r>
              <w:rPr>
                <w:rFonts w:eastAsia="Arial"/>
              </w:rPr>
              <w:t>ПАО «ТрансКонтейнер»</w:t>
            </w:r>
          </w:p>
          <w:p w14:paraId="5588CA62" w14:textId="77777777" w:rsidR="008962F3" w:rsidRPr="006E775C" w:rsidRDefault="008962F3" w:rsidP="008962F3">
            <w:pPr>
              <w:ind w:firstLine="397"/>
              <w:jc w:val="both"/>
              <w:rPr>
                <w:rFonts w:eastAsia="Arial"/>
              </w:rPr>
            </w:pPr>
            <w:r>
              <w:rPr>
                <w:rFonts w:eastAsia="Arial"/>
              </w:rPr>
              <w:t>ИНН 7708591995</w:t>
            </w:r>
          </w:p>
          <w:p w14:paraId="7BC8ECA3" w14:textId="77777777" w:rsidR="008962F3" w:rsidRPr="006E775C" w:rsidRDefault="008962F3" w:rsidP="008962F3">
            <w:pPr>
              <w:ind w:firstLine="397"/>
              <w:jc w:val="both"/>
              <w:rPr>
                <w:rFonts w:eastAsia="Arial"/>
              </w:rPr>
            </w:pPr>
            <w:r>
              <w:rPr>
                <w:rFonts w:eastAsia="Arial"/>
              </w:rPr>
              <w:t>КПП 997650001</w:t>
            </w:r>
          </w:p>
          <w:p w14:paraId="662B1DA7" w14:textId="54990798" w:rsidR="008962F3" w:rsidRDefault="008962F3" w:rsidP="008962F3">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w:t>
            </w:r>
            <w:r w:rsidR="00451626">
              <w:rPr>
                <w:rFonts w:eastAsia="Arial"/>
              </w:rPr>
              <w:t>Открытого конкурса</w:t>
            </w:r>
            <w:r>
              <w:rPr>
                <w:rFonts w:eastAsia="Arial"/>
              </w:rPr>
              <w:t xml:space="preserve"> </w:t>
            </w:r>
            <w:r>
              <w:t>№ </w:t>
            </w:r>
            <w:r>
              <w:rPr>
                <w:highlight w:val="yellow"/>
              </w:rPr>
              <w:t>__________________________</w:t>
            </w:r>
            <w:r>
              <w:t>. Адрес: _____________</w:t>
            </w:r>
            <w:proofErr w:type="gramStart"/>
            <w:r>
              <w:t>_.НДС</w:t>
            </w:r>
            <w:proofErr w:type="gramEnd"/>
            <w:r>
              <w:t xml:space="preserve"> не облагается.</w:t>
            </w:r>
          </w:p>
          <w:p w14:paraId="1F1D7400" w14:textId="77777777" w:rsidR="008962F3" w:rsidRPr="006E775C" w:rsidRDefault="008962F3" w:rsidP="008962F3">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47F7DFCB" w14:textId="77777777" w:rsidR="008962F3" w:rsidRPr="00D17D94" w:rsidRDefault="008962F3" w:rsidP="008962F3">
            <w:pPr>
              <w:ind w:firstLine="397"/>
              <w:jc w:val="both"/>
              <w:rPr>
                <w:rFonts w:eastAsia="Arial"/>
              </w:rPr>
            </w:pPr>
            <w:r>
              <w:rPr>
                <w:rFonts w:eastAsia="Arial"/>
              </w:rPr>
              <w:t xml:space="preserve">Условия возврата денежных средств, внесенных претендентом в </w:t>
            </w:r>
            <w:r w:rsidRPr="00D17D94">
              <w:rPr>
                <w:rFonts w:eastAsia="Arial"/>
              </w:rPr>
              <w:t>качестве обеспечения надлежащего исполнения договора, согласовываются при заключении договора.</w:t>
            </w:r>
          </w:p>
          <w:p w14:paraId="0B5146A4" w14:textId="77777777" w:rsidR="008962F3" w:rsidRPr="00D17D94" w:rsidRDefault="008962F3" w:rsidP="008962F3">
            <w:pPr>
              <w:ind w:firstLine="397"/>
              <w:jc w:val="both"/>
              <w:rPr>
                <w:rFonts w:eastAsia="Arial"/>
              </w:rPr>
            </w:pPr>
            <w:r w:rsidRPr="00D17D94">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w:t>
            </w:r>
            <w:r w:rsidRPr="00D17D94">
              <w:t>, условия</w:t>
            </w:r>
            <w:r w:rsidRPr="00D17D94">
              <w:rPr>
                <w:rFonts w:eastAsia="Arial"/>
              </w:rPr>
              <w:t xml:space="preserve"> оплаты применяются без авансирования. При этом цена, сроки и </w:t>
            </w:r>
            <w:r w:rsidRPr="00D17D94">
              <w:rPr>
                <w:rFonts w:eastAsia="Arial"/>
              </w:rPr>
              <w:lastRenderedPageBreak/>
              <w:t>другие условия выполнения обязательств договора продолжают действовать и остаются неизменными.</w:t>
            </w:r>
          </w:p>
          <w:p w14:paraId="73B50484" w14:textId="1E00877E" w:rsidR="00883E65" w:rsidRPr="008962F3" w:rsidRDefault="008962F3" w:rsidP="008962F3">
            <w:pPr>
              <w:ind w:firstLine="459"/>
              <w:jc w:val="both"/>
            </w:pPr>
            <w:r w:rsidRPr="00D17D94">
              <w:t xml:space="preserve">3) </w:t>
            </w:r>
            <w:r w:rsidRPr="00D17D94">
              <w:rPr>
                <w:b/>
              </w:rPr>
              <w:t xml:space="preserve">иной способ обеспечения договора </w:t>
            </w:r>
            <w:r w:rsidRPr="000D700D">
              <w:t>по согласованию с Заказчиком.</w:t>
            </w:r>
          </w:p>
        </w:tc>
      </w:tr>
      <w:tr w:rsidR="00E961FF" w:rsidRPr="004A2CA8" w14:paraId="3E1FD7E5" w14:textId="77777777" w:rsidTr="004D6B74">
        <w:tc>
          <w:tcPr>
            <w:tcW w:w="426" w:type="dxa"/>
          </w:tcPr>
          <w:p w14:paraId="498C6136"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297A2D30" w14:textId="77777777" w:rsidR="00E961FF" w:rsidRPr="004A2CA8" w:rsidRDefault="00E961FF" w:rsidP="00AD2CB8">
            <w:pPr>
              <w:pStyle w:val="Default"/>
              <w:rPr>
                <w:b/>
                <w:color w:val="auto"/>
              </w:rPr>
            </w:pPr>
            <w:r>
              <w:rPr>
                <w:b/>
              </w:rPr>
              <w:t>Срок заключения договора</w:t>
            </w:r>
          </w:p>
        </w:tc>
        <w:tc>
          <w:tcPr>
            <w:tcW w:w="7200" w:type="dxa"/>
            <w:gridSpan w:val="6"/>
          </w:tcPr>
          <w:p w14:paraId="4F244960"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38B1B54" w14:textId="77777777" w:rsidTr="004D6B74">
        <w:tc>
          <w:tcPr>
            <w:tcW w:w="426" w:type="dxa"/>
          </w:tcPr>
          <w:p w14:paraId="66AA34DF"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2ABB3032" w14:textId="77777777" w:rsidR="005D5B59" w:rsidRPr="004A2CA8" w:rsidRDefault="00971A21" w:rsidP="00AD2CB8">
            <w:pPr>
              <w:pStyle w:val="Default"/>
              <w:rPr>
                <w:b/>
              </w:rPr>
            </w:pPr>
            <w:r>
              <w:rPr>
                <w:b/>
              </w:rPr>
              <w:t>Срок действия договора</w:t>
            </w:r>
          </w:p>
        </w:tc>
        <w:tc>
          <w:tcPr>
            <w:tcW w:w="7200" w:type="dxa"/>
            <w:gridSpan w:val="6"/>
          </w:tcPr>
          <w:p w14:paraId="6A34B831" w14:textId="63DF50C8" w:rsidR="00883E65" w:rsidRDefault="008962F3">
            <w:pPr>
              <w:pStyle w:val="1a"/>
              <w:ind w:firstLine="0"/>
              <w:rPr>
                <w:sz w:val="24"/>
                <w:szCs w:val="24"/>
              </w:rPr>
            </w:pPr>
            <w:r>
              <w:rPr>
                <w:sz w:val="24"/>
                <w:szCs w:val="24"/>
              </w:rPr>
              <w:t xml:space="preserve">Договор </w:t>
            </w:r>
            <w:r w:rsidR="001569CC">
              <w:rPr>
                <w:sz w:val="24"/>
                <w:szCs w:val="24"/>
              </w:rPr>
              <w:t>вступает в силу с даты его подписания сторонами и действует до полного выполнения сторонами своих обязательств</w:t>
            </w:r>
          </w:p>
        </w:tc>
      </w:tr>
    </w:tbl>
    <w:p w14:paraId="0AA40BBC" w14:textId="77777777" w:rsidR="002079EB" w:rsidRDefault="002079EB" w:rsidP="00D72C8B">
      <w:pPr>
        <w:pStyle w:val="1a"/>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14:paraId="5262D0D6" w14:textId="77777777" w:rsidR="00883E65" w:rsidRDefault="001569CC">
      <w:pPr>
        <w:pStyle w:val="1a"/>
        <w:ind w:firstLine="0"/>
        <w:jc w:val="right"/>
        <w:outlineLvl w:val="0"/>
        <w:rPr>
          <w:rFonts w:eastAsia="MS Mincho"/>
          <w:szCs w:val="28"/>
        </w:rPr>
      </w:pPr>
      <w:r>
        <w:rPr>
          <w:rFonts w:eastAsia="MS Mincho"/>
          <w:szCs w:val="28"/>
        </w:rPr>
        <w:lastRenderedPageBreak/>
        <w:t>Приложение № 1</w:t>
      </w:r>
    </w:p>
    <w:p w14:paraId="33F27BA8" w14:textId="77777777" w:rsidR="000954FB" w:rsidRDefault="000954FB" w:rsidP="000954FB">
      <w:pPr>
        <w:ind w:firstLine="425"/>
        <w:jc w:val="right"/>
        <w:rPr>
          <w:sz w:val="28"/>
          <w:szCs w:val="28"/>
        </w:rPr>
      </w:pPr>
      <w:r>
        <w:rPr>
          <w:sz w:val="28"/>
          <w:szCs w:val="28"/>
        </w:rPr>
        <w:t>к документации о закупке</w:t>
      </w:r>
    </w:p>
    <w:p w14:paraId="787EB4AB" w14:textId="77777777" w:rsidR="000954FB" w:rsidRDefault="000954FB" w:rsidP="000954FB">
      <w:pPr>
        <w:ind w:firstLine="425"/>
        <w:jc w:val="right"/>
        <w:rPr>
          <w:sz w:val="28"/>
          <w:szCs w:val="28"/>
        </w:rPr>
      </w:pPr>
    </w:p>
    <w:p w14:paraId="2FE5FFC1" w14:textId="77777777" w:rsidR="000954FB" w:rsidRPr="00445DDD" w:rsidRDefault="000954FB" w:rsidP="000954FB">
      <w:pPr>
        <w:jc w:val="center"/>
        <w:rPr>
          <w:b/>
          <w:sz w:val="28"/>
          <w:szCs w:val="28"/>
        </w:rPr>
      </w:pPr>
      <w:r>
        <w:rPr>
          <w:b/>
          <w:sz w:val="28"/>
          <w:szCs w:val="28"/>
        </w:rPr>
        <w:t>На бланке претендента</w:t>
      </w:r>
    </w:p>
    <w:p w14:paraId="25915DDD"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54CABD74"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00D2E0A3" w14:textId="77777777" w:rsidR="000954FB" w:rsidRPr="007415F9" w:rsidRDefault="000954FB" w:rsidP="000954FB"/>
    <w:p w14:paraId="35008A5B"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0C8A74A"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CC6AC3E"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CCAAD66"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166B0AF5" w14:textId="77777777"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39017DF" w14:textId="77777777"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9F088B2" w14:textId="77777777"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BB907D4" w14:textId="77777777"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46E30D3" w14:textId="77777777"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6253DC34" w14:textId="77777777" w:rsidR="00C878E0" w:rsidRPr="00D90120" w:rsidRDefault="00C878E0" w:rsidP="00C878E0">
      <w:pPr>
        <w:pStyle w:val="afc"/>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63390A8" w14:textId="77777777"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14:paraId="434147BC" w14:textId="77777777"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3A69D4CF" w14:textId="77777777" w:rsidR="00C878E0" w:rsidRDefault="00C878E0" w:rsidP="00C878E0">
      <w:pPr>
        <w:pStyle w:val="afc"/>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0915D70E" w14:textId="77777777"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5E7DD00" w14:textId="77777777"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B160338" w14:textId="77777777"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6865A5B" w14:textId="77777777" w:rsidR="00C878E0" w:rsidRDefault="00C878E0" w:rsidP="00C878E0">
      <w:pPr>
        <w:pStyle w:val="afc"/>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6"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B4514D3" w14:textId="77777777" w:rsidR="00C878E0" w:rsidRPr="00D90120" w:rsidRDefault="00C878E0" w:rsidP="00C878E0">
      <w:pPr>
        <w:pStyle w:val="afc"/>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43CAC3B" w14:textId="77777777"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56A83B82" w14:textId="77777777" w:rsidR="00C878E0" w:rsidRPr="00D90120" w:rsidRDefault="00C878E0" w:rsidP="00C878E0">
      <w:pPr>
        <w:pStyle w:val="afc"/>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EFFCF9C" w14:textId="77777777" w:rsidR="00C878E0" w:rsidRPr="00D90120" w:rsidRDefault="00C878E0" w:rsidP="00C878E0">
      <w:pPr>
        <w:pStyle w:val="afc"/>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6CC3DEF"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470BE62" w14:textId="77777777" w:rsidR="00C878E0" w:rsidRDefault="00C878E0" w:rsidP="00C878E0">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4449728" w14:textId="77777777" w:rsidR="00C878E0" w:rsidRDefault="00C878E0" w:rsidP="00C878E0">
      <w:pPr>
        <w:numPr>
          <w:ilvl w:val="0"/>
          <w:numId w:val="11"/>
        </w:numPr>
        <w:tabs>
          <w:tab w:val="left" w:pos="1418"/>
        </w:tabs>
        <w:ind w:left="0" w:firstLine="709"/>
        <w:jc w:val="both"/>
        <w:rPr>
          <w:sz w:val="28"/>
          <w:szCs w:val="20"/>
        </w:rPr>
      </w:pPr>
      <w:bookmarkStart w:id="25"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667C666" w14:textId="77777777" w:rsidR="00C878E0" w:rsidRDefault="00C878E0" w:rsidP="00C57267">
      <w:pPr>
        <w:ind w:firstLine="709"/>
        <w:jc w:val="both"/>
        <w:rPr>
          <w:sz w:val="28"/>
          <w:szCs w:val="20"/>
        </w:rPr>
      </w:pPr>
      <w:bookmarkStart w:id="26"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6"/>
    </w:p>
    <w:bookmarkEnd w:id="25"/>
    <w:p w14:paraId="36333456"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56B95B1"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B5A87F5"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B1EA7FC" w14:textId="77777777"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21F2A44"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0A5439F"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0F203190" w14:textId="77777777" w:rsidR="000954FB" w:rsidRPr="00D27A82" w:rsidRDefault="000954FB" w:rsidP="000954FB">
      <w:pPr>
        <w:pStyle w:val="1a"/>
        <w:ind w:firstLine="708"/>
      </w:pPr>
    </w:p>
    <w:p w14:paraId="611A0C18" w14:textId="77777777" w:rsidR="000954FB" w:rsidRDefault="000954FB" w:rsidP="00305BD2">
      <w:pPr>
        <w:pStyle w:val="af9"/>
        <w:ind w:firstLine="553"/>
        <w:rPr>
          <w:sz w:val="28"/>
          <w:szCs w:val="28"/>
        </w:rPr>
      </w:pPr>
    </w:p>
    <w:p w14:paraId="3F4EEA0F"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1760628" w14:textId="77777777" w:rsidR="000954FB" w:rsidRPr="007415F9" w:rsidRDefault="00533F3B" w:rsidP="000954FB">
      <w:pPr>
        <w:tabs>
          <w:tab w:val="left" w:pos="8640"/>
        </w:tabs>
        <w:jc w:val="center"/>
        <w:rPr>
          <w:i/>
        </w:rPr>
      </w:pPr>
      <w:r>
        <w:rPr>
          <w:i/>
        </w:rPr>
        <w:t xml:space="preserve">                                         (наименование претендента)</w:t>
      </w:r>
    </w:p>
    <w:p w14:paraId="37D71C06"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25AF6CF"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06BB3ADF" w14:textId="77777777" w:rsidR="002079EB" w:rsidRDefault="008A4412" w:rsidP="002079EB">
      <w:pPr>
        <w:pStyle w:val="32"/>
        <w:suppressAutoHyphens/>
        <w:spacing w:after="0"/>
        <w:rPr>
          <w:sz w:val="28"/>
          <w:szCs w:val="28"/>
        </w:rPr>
      </w:pPr>
      <w:r>
        <w:rPr>
          <w:sz w:val="28"/>
          <w:szCs w:val="28"/>
        </w:rPr>
        <w:t>«____» _________ 20___ г.</w:t>
      </w:r>
    </w:p>
    <w:p w14:paraId="57CE1E0E" w14:textId="77777777" w:rsidR="006B6573" w:rsidRDefault="006B6573" w:rsidP="002079EB">
      <w:pPr>
        <w:pStyle w:val="32"/>
        <w:suppressAutoHyphens/>
        <w:spacing w:after="0"/>
        <w:rPr>
          <w:sz w:val="28"/>
          <w:szCs w:val="28"/>
        </w:rPr>
      </w:pPr>
    </w:p>
    <w:p w14:paraId="1963DCE6"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271E26EB" w14:textId="77777777" w:rsidR="00883E65" w:rsidRDefault="001569CC">
      <w:pPr>
        <w:pStyle w:val="1a"/>
        <w:ind w:firstLine="0"/>
        <w:jc w:val="right"/>
        <w:outlineLvl w:val="0"/>
        <w:rPr>
          <w:rFonts w:eastAsia="Times New Roman"/>
          <w:szCs w:val="28"/>
        </w:rPr>
      </w:pPr>
      <w:r>
        <w:rPr>
          <w:rFonts w:eastAsia="MS Mincho"/>
          <w:szCs w:val="28"/>
        </w:rPr>
        <w:lastRenderedPageBreak/>
        <w:t>Приложение № 2</w:t>
      </w:r>
    </w:p>
    <w:p w14:paraId="4AC7C429" w14:textId="77777777" w:rsidR="00110975" w:rsidRDefault="00110975" w:rsidP="00110975">
      <w:pPr>
        <w:ind w:firstLine="425"/>
        <w:jc w:val="right"/>
        <w:rPr>
          <w:sz w:val="28"/>
          <w:szCs w:val="28"/>
        </w:rPr>
      </w:pPr>
      <w:r>
        <w:rPr>
          <w:sz w:val="28"/>
          <w:szCs w:val="28"/>
        </w:rPr>
        <w:t>к документации о закупке</w:t>
      </w:r>
    </w:p>
    <w:p w14:paraId="6CBD3AF9" w14:textId="77777777" w:rsidR="00110975" w:rsidRDefault="00110975" w:rsidP="00110975">
      <w:pPr>
        <w:pStyle w:val="af9"/>
        <w:jc w:val="center"/>
        <w:rPr>
          <w:b/>
          <w:sz w:val="28"/>
          <w:szCs w:val="28"/>
        </w:rPr>
      </w:pPr>
    </w:p>
    <w:p w14:paraId="328C59BE"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4D5BAE75"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1408F93" w14:textId="77777777" w:rsidR="00110975" w:rsidRPr="007415F9" w:rsidRDefault="00110975" w:rsidP="00110975">
      <w:pPr>
        <w:pStyle w:val="af9"/>
        <w:jc w:val="center"/>
        <w:rPr>
          <w:sz w:val="28"/>
          <w:szCs w:val="28"/>
        </w:rPr>
      </w:pPr>
    </w:p>
    <w:p w14:paraId="34D0E8C6" w14:textId="77777777"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D7EBCC2"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121C4D99"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62D9A85E"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531D0A6B"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1C2596C5" w14:textId="77777777" w:rsidR="00110975" w:rsidRDefault="00110975" w:rsidP="00110975">
      <w:pPr>
        <w:pStyle w:val="af9"/>
        <w:ind w:firstLine="696"/>
        <w:rPr>
          <w:sz w:val="28"/>
          <w:szCs w:val="28"/>
        </w:rPr>
      </w:pPr>
      <w:r>
        <w:rPr>
          <w:sz w:val="28"/>
          <w:szCs w:val="28"/>
        </w:rPr>
        <w:t>Телефон (______) __________________________________________</w:t>
      </w:r>
    </w:p>
    <w:p w14:paraId="6915CC9F" w14:textId="77777777" w:rsidR="00110975" w:rsidRDefault="00110975" w:rsidP="00110975">
      <w:pPr>
        <w:pStyle w:val="af9"/>
        <w:ind w:firstLine="698"/>
        <w:rPr>
          <w:sz w:val="28"/>
          <w:szCs w:val="28"/>
        </w:rPr>
      </w:pPr>
      <w:r>
        <w:rPr>
          <w:sz w:val="28"/>
          <w:szCs w:val="28"/>
        </w:rPr>
        <w:t>Факс (______) _____________________________________________</w:t>
      </w:r>
    </w:p>
    <w:p w14:paraId="0457CD6D"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37708406"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7285A135"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0B8675F4" w14:textId="77777777" w:rsidR="00110975" w:rsidRDefault="00110975" w:rsidP="00110975">
      <w:pPr>
        <w:pStyle w:val="af9"/>
        <w:ind w:firstLine="0"/>
        <w:rPr>
          <w:sz w:val="20"/>
          <w:szCs w:val="20"/>
        </w:rPr>
      </w:pPr>
    </w:p>
    <w:p w14:paraId="4067C352"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7BCE4AC"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549D8A0D"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3AC60052"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59071D55" w14:textId="77777777" w:rsidR="00110975" w:rsidRDefault="00110975" w:rsidP="00110975">
      <w:pPr>
        <w:pStyle w:val="af9"/>
        <w:ind w:firstLine="696"/>
        <w:rPr>
          <w:sz w:val="28"/>
          <w:szCs w:val="28"/>
        </w:rPr>
      </w:pPr>
      <w:r>
        <w:rPr>
          <w:sz w:val="28"/>
          <w:szCs w:val="28"/>
        </w:rPr>
        <w:t>Телефон (______) __________________________________________</w:t>
      </w:r>
    </w:p>
    <w:p w14:paraId="00FD3407" w14:textId="77777777" w:rsidR="00110975" w:rsidRDefault="00110975" w:rsidP="00110975">
      <w:pPr>
        <w:pStyle w:val="af9"/>
        <w:ind w:firstLine="698"/>
        <w:rPr>
          <w:sz w:val="28"/>
          <w:szCs w:val="28"/>
        </w:rPr>
      </w:pPr>
      <w:r>
        <w:rPr>
          <w:sz w:val="28"/>
          <w:szCs w:val="28"/>
        </w:rPr>
        <w:t>Факс (______) _____________________________________________</w:t>
      </w:r>
    </w:p>
    <w:p w14:paraId="0CC1A479"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7BCF64B6"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5E578CA5" w14:textId="77777777"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5FBB752C"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358B1405"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338BC109"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379391C" w14:textId="77777777" w:rsidR="00110975" w:rsidRDefault="00110975" w:rsidP="00147510">
      <w:pPr>
        <w:tabs>
          <w:tab w:val="left" w:pos="9639"/>
        </w:tabs>
        <w:ind w:firstLine="539"/>
        <w:jc w:val="both"/>
        <w:rPr>
          <w:b/>
          <w:sz w:val="28"/>
          <w:szCs w:val="28"/>
        </w:rPr>
      </w:pPr>
    </w:p>
    <w:p w14:paraId="2C909B8C"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2AC226D"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0B17DE5" w14:textId="77777777" w:rsidR="00110975" w:rsidRDefault="00110975" w:rsidP="00110975">
      <w:pPr>
        <w:tabs>
          <w:tab w:val="left" w:pos="9639"/>
        </w:tabs>
        <w:rPr>
          <w:sz w:val="28"/>
          <w:szCs w:val="28"/>
          <w:u w:val="single"/>
        </w:rPr>
      </w:pPr>
    </w:p>
    <w:p w14:paraId="1437B347"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7E572A6" w14:textId="77777777" w:rsidR="00110975" w:rsidRPr="007415F9" w:rsidRDefault="00110975" w:rsidP="00110975">
      <w:pPr>
        <w:tabs>
          <w:tab w:val="left" w:pos="9639"/>
        </w:tabs>
        <w:jc w:val="right"/>
        <w:rPr>
          <w:i/>
        </w:rPr>
      </w:pPr>
      <w:r>
        <w:rPr>
          <w:i/>
        </w:rPr>
        <w:t>Контактное лицо (должность, ФИО, телефон)</w:t>
      </w:r>
    </w:p>
    <w:p w14:paraId="786C2B8F"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8D0044F" w14:textId="77777777" w:rsidR="00110975" w:rsidRPr="007415F9" w:rsidRDefault="00110975" w:rsidP="00110975">
      <w:pPr>
        <w:tabs>
          <w:tab w:val="left" w:pos="9639"/>
        </w:tabs>
        <w:jc w:val="right"/>
        <w:rPr>
          <w:i/>
        </w:rPr>
      </w:pPr>
      <w:r>
        <w:rPr>
          <w:i/>
        </w:rPr>
        <w:t>Контактное лицо (должность, ФИО, телефон)</w:t>
      </w:r>
    </w:p>
    <w:p w14:paraId="0F42322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98BBC44" w14:textId="77777777" w:rsidR="00110975" w:rsidRPr="007415F9" w:rsidRDefault="00110975" w:rsidP="00110975">
      <w:pPr>
        <w:tabs>
          <w:tab w:val="left" w:pos="9639"/>
        </w:tabs>
        <w:jc w:val="right"/>
        <w:rPr>
          <w:i/>
        </w:rPr>
      </w:pPr>
      <w:r>
        <w:rPr>
          <w:i/>
        </w:rPr>
        <w:t>Контактное лицо (должность, ФИО, телефон)</w:t>
      </w:r>
    </w:p>
    <w:p w14:paraId="00C26755"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D02C746" w14:textId="77777777" w:rsidR="00110975" w:rsidRPr="007415F9" w:rsidRDefault="00110975" w:rsidP="00110975">
      <w:pPr>
        <w:tabs>
          <w:tab w:val="left" w:pos="9639"/>
        </w:tabs>
        <w:jc w:val="right"/>
        <w:rPr>
          <w:i/>
        </w:rPr>
      </w:pPr>
      <w:r>
        <w:rPr>
          <w:i/>
        </w:rPr>
        <w:t>Контактное лицо (должность, ФИО, телефон)</w:t>
      </w:r>
    </w:p>
    <w:p w14:paraId="2EA3A664" w14:textId="77777777" w:rsidR="00110975" w:rsidRPr="007415F9" w:rsidRDefault="00110975" w:rsidP="00110975">
      <w:pPr>
        <w:pStyle w:val="af9"/>
        <w:rPr>
          <w:rFonts w:eastAsia="Times New Roman"/>
          <w:spacing w:val="-13"/>
          <w:sz w:val="28"/>
          <w:szCs w:val="28"/>
        </w:rPr>
      </w:pPr>
    </w:p>
    <w:p w14:paraId="57332717"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06F723F" w14:textId="77777777" w:rsidR="000519F8" w:rsidRPr="007415F9" w:rsidRDefault="000519F8" w:rsidP="000519F8">
      <w:pPr>
        <w:tabs>
          <w:tab w:val="left" w:pos="8640"/>
        </w:tabs>
        <w:jc w:val="center"/>
        <w:rPr>
          <w:i/>
        </w:rPr>
      </w:pPr>
      <w:r>
        <w:rPr>
          <w:i/>
        </w:rPr>
        <w:t xml:space="preserve">                                         (наименование претендента)</w:t>
      </w:r>
    </w:p>
    <w:p w14:paraId="2E7ED35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27FC05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A02F233" w14:textId="77777777" w:rsidR="000519F8" w:rsidRDefault="000519F8" w:rsidP="000519F8">
      <w:pPr>
        <w:pStyle w:val="32"/>
        <w:suppressAutoHyphens/>
        <w:spacing w:after="0"/>
        <w:rPr>
          <w:sz w:val="28"/>
          <w:szCs w:val="28"/>
        </w:rPr>
      </w:pPr>
      <w:r>
        <w:rPr>
          <w:sz w:val="28"/>
          <w:szCs w:val="28"/>
        </w:rPr>
        <w:t>«____» _________ 20___ г.</w:t>
      </w:r>
    </w:p>
    <w:p w14:paraId="2E12362A" w14:textId="77777777" w:rsidR="00510148" w:rsidRDefault="00510148">
      <w:pPr>
        <w:suppressAutoHyphens w:val="0"/>
        <w:rPr>
          <w:sz w:val="28"/>
          <w:szCs w:val="28"/>
        </w:rPr>
      </w:pPr>
      <w:r>
        <w:rPr>
          <w:sz w:val="28"/>
          <w:szCs w:val="28"/>
        </w:rPr>
        <w:br w:type="page"/>
      </w:r>
    </w:p>
    <w:p w14:paraId="0BB4C679" w14:textId="77777777" w:rsidR="006B7625" w:rsidRDefault="006B7625" w:rsidP="006B7625">
      <w:pPr>
        <w:pStyle w:val="af9"/>
        <w:ind w:firstLine="0"/>
        <w:jc w:val="left"/>
        <w:rPr>
          <w:b/>
          <w:sz w:val="28"/>
          <w:szCs w:val="28"/>
        </w:rPr>
      </w:pPr>
    </w:p>
    <w:p w14:paraId="312EC1EF"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69D2CD95" w14:textId="77777777" w:rsidR="00110975" w:rsidRPr="000802B7" w:rsidRDefault="00110975" w:rsidP="00110975">
      <w:pPr>
        <w:pStyle w:val="af9"/>
        <w:jc w:val="center"/>
        <w:rPr>
          <w:b/>
          <w:sz w:val="28"/>
          <w:szCs w:val="28"/>
        </w:rPr>
      </w:pPr>
    </w:p>
    <w:p w14:paraId="5725AC36" w14:textId="77777777" w:rsidR="00110975" w:rsidRPr="000802B7" w:rsidRDefault="00110975" w:rsidP="00110975">
      <w:pPr>
        <w:pStyle w:val="af9"/>
        <w:jc w:val="center"/>
        <w:rPr>
          <w:b/>
          <w:sz w:val="28"/>
          <w:szCs w:val="28"/>
        </w:rPr>
      </w:pPr>
    </w:p>
    <w:p w14:paraId="5B4C80B6"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20F2B1F1" w14:textId="77777777" w:rsidR="00110975" w:rsidRPr="000802B7" w:rsidRDefault="00110975" w:rsidP="00110975">
      <w:pPr>
        <w:pStyle w:val="af9"/>
        <w:ind w:left="709" w:firstLine="0"/>
        <w:jc w:val="left"/>
        <w:rPr>
          <w:sz w:val="28"/>
          <w:szCs w:val="28"/>
        </w:rPr>
      </w:pPr>
    </w:p>
    <w:p w14:paraId="19A12CA4"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573A4AFF" w14:textId="77777777" w:rsidR="00110975" w:rsidRPr="008F1253" w:rsidRDefault="00110975" w:rsidP="00110975">
      <w:pPr>
        <w:pStyle w:val="af9"/>
        <w:ind w:firstLine="0"/>
        <w:jc w:val="left"/>
        <w:rPr>
          <w:sz w:val="28"/>
          <w:szCs w:val="28"/>
        </w:rPr>
      </w:pPr>
    </w:p>
    <w:p w14:paraId="725BF40C"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4CAE6147" w14:textId="77777777" w:rsidR="00110975" w:rsidRPr="008F1253" w:rsidRDefault="00110975" w:rsidP="00110975">
      <w:pPr>
        <w:pStyle w:val="af9"/>
        <w:ind w:firstLine="0"/>
        <w:jc w:val="left"/>
        <w:rPr>
          <w:sz w:val="28"/>
          <w:szCs w:val="28"/>
        </w:rPr>
      </w:pPr>
    </w:p>
    <w:p w14:paraId="58D6B071"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14:paraId="3F3BBC1D" w14:textId="77777777" w:rsidR="00110975" w:rsidRPr="000802B7" w:rsidRDefault="00110975" w:rsidP="00110975">
      <w:pPr>
        <w:pStyle w:val="af9"/>
        <w:ind w:left="709" w:firstLine="0"/>
        <w:jc w:val="left"/>
        <w:rPr>
          <w:sz w:val="28"/>
          <w:szCs w:val="28"/>
        </w:rPr>
      </w:pPr>
    </w:p>
    <w:p w14:paraId="71AC6EF0"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14:paraId="7F28D52F" w14:textId="77777777" w:rsidR="00110975" w:rsidRPr="000802B7" w:rsidRDefault="00110975" w:rsidP="00110975">
      <w:pPr>
        <w:pStyle w:val="af9"/>
        <w:ind w:firstLine="0"/>
        <w:jc w:val="left"/>
        <w:rPr>
          <w:sz w:val="28"/>
          <w:szCs w:val="28"/>
        </w:rPr>
      </w:pPr>
    </w:p>
    <w:p w14:paraId="5C8770C5"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52FE29C8" w14:textId="77777777" w:rsidR="00110975" w:rsidRPr="000802B7" w:rsidRDefault="00110975" w:rsidP="00110975">
      <w:pPr>
        <w:pStyle w:val="af9"/>
        <w:ind w:firstLine="0"/>
        <w:jc w:val="left"/>
        <w:rPr>
          <w:sz w:val="28"/>
          <w:szCs w:val="28"/>
        </w:rPr>
      </w:pPr>
    </w:p>
    <w:p w14:paraId="7B95ACED"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3818070B" w14:textId="77777777" w:rsidR="00110975" w:rsidRDefault="00110975" w:rsidP="00110975">
      <w:pPr>
        <w:pStyle w:val="aff7"/>
        <w:rPr>
          <w:sz w:val="28"/>
          <w:szCs w:val="28"/>
        </w:rPr>
      </w:pPr>
    </w:p>
    <w:p w14:paraId="0CD31015" w14:textId="77777777"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181CBC5D" w14:textId="77777777" w:rsidR="00142EF8" w:rsidRDefault="00142EF8" w:rsidP="00142EF8">
      <w:pPr>
        <w:pStyle w:val="aff7"/>
        <w:rPr>
          <w:sz w:val="28"/>
          <w:szCs w:val="28"/>
        </w:rPr>
      </w:pPr>
    </w:p>
    <w:p w14:paraId="2173013F" w14:textId="77777777" w:rsidR="00110975" w:rsidRPr="00CF5FBB" w:rsidRDefault="00110975" w:rsidP="00CF5FBB">
      <w:pPr>
        <w:rPr>
          <w:sz w:val="28"/>
          <w:szCs w:val="28"/>
        </w:rPr>
      </w:pPr>
    </w:p>
    <w:p w14:paraId="54038FF9" w14:textId="77777777" w:rsidR="00110975" w:rsidRDefault="00110975" w:rsidP="00110975">
      <w:pPr>
        <w:pStyle w:val="af9"/>
        <w:ind w:left="709" w:firstLine="0"/>
        <w:jc w:val="left"/>
        <w:rPr>
          <w:sz w:val="28"/>
          <w:szCs w:val="28"/>
        </w:rPr>
      </w:pPr>
    </w:p>
    <w:p w14:paraId="27B7253E"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81C7093" w14:textId="77777777" w:rsidR="000519F8" w:rsidRPr="007415F9" w:rsidRDefault="000519F8" w:rsidP="000519F8">
      <w:pPr>
        <w:tabs>
          <w:tab w:val="left" w:pos="8640"/>
        </w:tabs>
        <w:jc w:val="center"/>
        <w:rPr>
          <w:i/>
        </w:rPr>
      </w:pPr>
      <w:r>
        <w:rPr>
          <w:i/>
        </w:rPr>
        <w:t xml:space="preserve">                                         (наименование претендента)</w:t>
      </w:r>
    </w:p>
    <w:p w14:paraId="361781F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EE1639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7B5FADB" w14:textId="77777777" w:rsidR="000519F8" w:rsidRDefault="000519F8" w:rsidP="000519F8">
      <w:pPr>
        <w:pStyle w:val="32"/>
        <w:suppressAutoHyphens/>
        <w:spacing w:after="0"/>
        <w:rPr>
          <w:sz w:val="28"/>
          <w:szCs w:val="28"/>
        </w:rPr>
      </w:pPr>
      <w:r>
        <w:rPr>
          <w:sz w:val="28"/>
          <w:szCs w:val="28"/>
        </w:rPr>
        <w:t>«____» _________ 20___ г.</w:t>
      </w:r>
    </w:p>
    <w:p w14:paraId="4B659872" w14:textId="77777777" w:rsidR="006B6573" w:rsidRDefault="006B6573" w:rsidP="002079EB">
      <w:pPr>
        <w:pStyle w:val="32"/>
        <w:suppressAutoHyphens/>
        <w:spacing w:after="0"/>
        <w:rPr>
          <w:sz w:val="28"/>
          <w:szCs w:val="28"/>
        </w:rPr>
      </w:pPr>
    </w:p>
    <w:p w14:paraId="1396350B"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47DA27E" w14:textId="70F3F882" w:rsidR="00883E65" w:rsidRPr="00A73455" w:rsidRDefault="001569CC">
      <w:pPr>
        <w:pStyle w:val="1a"/>
        <w:ind w:firstLine="0"/>
        <w:jc w:val="right"/>
        <w:outlineLvl w:val="0"/>
      </w:pPr>
      <w:r>
        <w:lastRenderedPageBreak/>
        <w:t>Приложение</w:t>
      </w:r>
      <w:r>
        <w:rPr>
          <w:rFonts w:eastAsia="MS Mincho"/>
          <w:szCs w:val="28"/>
        </w:rPr>
        <w:t xml:space="preserve"> № </w:t>
      </w:r>
      <w:r w:rsidR="00A73455">
        <w:t>3</w:t>
      </w:r>
    </w:p>
    <w:p w14:paraId="62CF77CA"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4C336D2E" w14:textId="77777777" w:rsidR="00C10125" w:rsidRDefault="00C10125" w:rsidP="00C10125">
      <w:pPr>
        <w:pStyle w:val="af9"/>
        <w:ind w:firstLine="0"/>
        <w:jc w:val="left"/>
        <w:rPr>
          <w:rFonts w:eastAsia="Times New Roman"/>
          <w:sz w:val="28"/>
          <w:szCs w:val="28"/>
        </w:rPr>
      </w:pPr>
    </w:p>
    <w:p w14:paraId="6BF04DA8" w14:textId="77777777" w:rsidR="001569CC" w:rsidRPr="003C7F96" w:rsidRDefault="001569CC" w:rsidP="001569CC">
      <w:pPr>
        <w:pStyle w:val="af9"/>
        <w:spacing w:after="120"/>
        <w:ind w:firstLine="0"/>
        <w:jc w:val="center"/>
        <w:outlineLvl w:val="1"/>
        <w:rPr>
          <w:b/>
          <w:sz w:val="28"/>
          <w:szCs w:val="28"/>
        </w:rPr>
      </w:pPr>
      <w:bookmarkStart w:id="27" w:name="OLE_LINK1"/>
      <w:bookmarkStart w:id="28" w:name="OLE_LINK2"/>
      <w:r>
        <w:rPr>
          <w:b/>
          <w:sz w:val="28"/>
          <w:szCs w:val="28"/>
        </w:rPr>
        <w:t>Финансово-коммерческое предложение</w:t>
      </w:r>
      <w:bookmarkEnd w:id="27"/>
      <w:bookmarkEnd w:id="28"/>
    </w:p>
    <w:p w14:paraId="7CE01EF6" w14:textId="6448D3CB" w:rsidR="001569CC" w:rsidRPr="003C7F96" w:rsidRDefault="001569CC" w:rsidP="001569CC">
      <w:pPr>
        <w:pStyle w:val="af9"/>
        <w:spacing w:after="120"/>
        <w:ind w:firstLine="0"/>
        <w:jc w:val="center"/>
        <w:rPr>
          <w:b/>
          <w:sz w:val="28"/>
          <w:szCs w:val="28"/>
        </w:rPr>
      </w:pPr>
      <w:bookmarkStart w:id="29" w:name="_Hlk151634472"/>
    </w:p>
    <w:p w14:paraId="3D10CA2A" w14:textId="77777777" w:rsidR="001569CC" w:rsidRDefault="001569CC" w:rsidP="001569CC">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48287E68" w14:textId="77777777" w:rsidR="001569CC" w:rsidRPr="003C7F96" w:rsidRDefault="001569CC" w:rsidP="001569CC">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w:t>
      </w:r>
      <w:proofErr w:type="gramStart"/>
      <w:r>
        <w:rPr>
          <w:rFonts w:eastAsia="Calibri"/>
          <w:sz w:val="28"/>
          <w:szCs w:val="28"/>
          <w:lang w:eastAsia="en-US"/>
        </w:rPr>
        <w:t>_(</w:t>
      </w:r>
      <w:proofErr w:type="gramEnd"/>
      <w:r>
        <w:rPr>
          <w:rFonts w:eastAsia="Calibri"/>
          <w:sz w:val="28"/>
          <w:szCs w:val="28"/>
          <w:lang w:eastAsia="en-US"/>
        </w:rPr>
        <w:t>далее – Открытый конкурс)</w:t>
      </w:r>
    </w:p>
    <w:p w14:paraId="54862AC1" w14:textId="77777777" w:rsidR="001569CC" w:rsidRPr="003C7F96" w:rsidRDefault="001569CC" w:rsidP="001569CC">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3A231930" w14:textId="77777777" w:rsidR="001569CC" w:rsidRPr="003C7F96" w:rsidRDefault="001569CC" w:rsidP="001569CC">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6F8A0F91" w14:textId="77777777" w:rsidR="001569CC" w:rsidRPr="003C7F96" w:rsidRDefault="001569CC" w:rsidP="001569CC">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324" w:type="pct"/>
        <w:jc w:val="center"/>
        <w:tblLayout w:type="fixed"/>
        <w:tblLook w:val="0000" w:firstRow="0" w:lastRow="0" w:firstColumn="0" w:lastColumn="0" w:noHBand="0" w:noVBand="0"/>
      </w:tblPr>
      <w:tblGrid>
        <w:gridCol w:w="836"/>
        <w:gridCol w:w="1733"/>
        <w:gridCol w:w="2247"/>
        <w:gridCol w:w="3203"/>
        <w:gridCol w:w="2233"/>
      </w:tblGrid>
      <w:tr w:rsidR="00C42698" w:rsidRPr="00030A0C" w14:paraId="581D0EAF" w14:textId="77777777" w:rsidTr="0050434C">
        <w:trPr>
          <w:trHeight w:val="2484"/>
          <w:jc w:val="center"/>
        </w:trPr>
        <w:tc>
          <w:tcPr>
            <w:tcW w:w="408" w:type="pct"/>
            <w:tcBorders>
              <w:top w:val="single" w:sz="4" w:space="0" w:color="auto"/>
              <w:left w:val="single" w:sz="4" w:space="0" w:color="auto"/>
              <w:bottom w:val="single" w:sz="4" w:space="0" w:color="auto"/>
              <w:right w:val="single" w:sz="4" w:space="0" w:color="auto"/>
            </w:tcBorders>
            <w:vAlign w:val="center"/>
          </w:tcPr>
          <w:p w14:paraId="1E84124F" w14:textId="77777777" w:rsidR="00C42698" w:rsidRPr="00030A0C" w:rsidRDefault="00C42698" w:rsidP="001569CC">
            <w:pPr>
              <w:spacing w:after="160" w:line="259" w:lineRule="auto"/>
              <w:rPr>
                <w:rFonts w:eastAsia="Calibri"/>
                <w:sz w:val="16"/>
                <w:szCs w:val="16"/>
                <w:lang w:eastAsia="en-US"/>
              </w:rPr>
            </w:pPr>
            <w:r>
              <w:rPr>
                <w:rFonts w:eastAsia="Calibri"/>
                <w:sz w:val="16"/>
                <w:szCs w:val="16"/>
                <w:lang w:eastAsia="en-US"/>
              </w:rPr>
              <w:t>№ п/п</w:t>
            </w:r>
          </w:p>
        </w:tc>
        <w:tc>
          <w:tcPr>
            <w:tcW w:w="845" w:type="pct"/>
            <w:tcBorders>
              <w:top w:val="single" w:sz="4" w:space="0" w:color="auto"/>
              <w:left w:val="single" w:sz="4" w:space="0" w:color="auto"/>
              <w:bottom w:val="single" w:sz="4" w:space="0" w:color="auto"/>
              <w:right w:val="single" w:sz="4" w:space="0" w:color="auto"/>
            </w:tcBorders>
            <w:vAlign w:val="center"/>
          </w:tcPr>
          <w:p w14:paraId="4BBF1214" w14:textId="77777777" w:rsidR="00C42698" w:rsidRPr="00030A0C" w:rsidRDefault="00C42698" w:rsidP="001569CC">
            <w:pPr>
              <w:spacing w:after="160" w:line="259" w:lineRule="auto"/>
              <w:rPr>
                <w:rFonts w:eastAsia="Calibri"/>
                <w:sz w:val="16"/>
                <w:szCs w:val="16"/>
                <w:lang w:eastAsia="en-US"/>
              </w:rPr>
            </w:pPr>
            <w:r>
              <w:rPr>
                <w:rFonts w:eastAsia="Calibri"/>
                <w:sz w:val="16"/>
                <w:szCs w:val="16"/>
                <w:lang w:eastAsia="en-US"/>
              </w:rPr>
              <w:t xml:space="preserve">Наименование товара, </w:t>
            </w:r>
            <w:r>
              <w:rPr>
                <w:rFonts w:eastAsia="MS Mincho"/>
                <w:i/>
                <w:sz w:val="16"/>
                <w:szCs w:val="16"/>
              </w:rPr>
              <w:t>(указать модель вагона и производителя)</w:t>
            </w:r>
          </w:p>
          <w:p w14:paraId="7C2557A3" w14:textId="77777777" w:rsidR="00C42698" w:rsidRPr="00030A0C" w:rsidRDefault="00C42698" w:rsidP="001569CC">
            <w:pPr>
              <w:spacing w:after="160" w:line="259" w:lineRule="auto"/>
              <w:rPr>
                <w:rFonts w:eastAsia="Calibri"/>
                <w:sz w:val="16"/>
                <w:szCs w:val="16"/>
                <w:lang w:eastAsia="en-US"/>
              </w:rPr>
            </w:pPr>
          </w:p>
        </w:tc>
        <w:tc>
          <w:tcPr>
            <w:tcW w:w="1096" w:type="pct"/>
            <w:tcBorders>
              <w:top w:val="single" w:sz="4" w:space="0" w:color="auto"/>
              <w:left w:val="single" w:sz="4" w:space="0" w:color="auto"/>
              <w:bottom w:val="single" w:sz="4" w:space="0" w:color="auto"/>
              <w:right w:val="single" w:sz="4" w:space="0" w:color="auto"/>
            </w:tcBorders>
            <w:vAlign w:val="center"/>
          </w:tcPr>
          <w:p w14:paraId="3FA00845" w14:textId="77777777" w:rsidR="00C42698" w:rsidRPr="00030A0C" w:rsidRDefault="00C42698" w:rsidP="0050434C">
            <w:pPr>
              <w:rPr>
                <w:rFonts w:eastAsia="MS Mincho"/>
                <w:sz w:val="16"/>
                <w:szCs w:val="16"/>
              </w:rPr>
            </w:pPr>
            <w:r>
              <w:rPr>
                <w:rFonts w:eastAsia="MS Mincho"/>
                <w:sz w:val="16"/>
                <w:szCs w:val="16"/>
              </w:rPr>
              <w:t xml:space="preserve">Место поставки Товара </w:t>
            </w:r>
          </w:p>
          <w:p w14:paraId="796A02E0" w14:textId="77777777" w:rsidR="00C42698" w:rsidRPr="00030A0C" w:rsidRDefault="00C42698" w:rsidP="001569CC">
            <w:pPr>
              <w:spacing w:after="160" w:line="259" w:lineRule="auto"/>
              <w:rPr>
                <w:rFonts w:eastAsia="Calibri"/>
                <w:sz w:val="16"/>
                <w:szCs w:val="16"/>
                <w:lang w:eastAsia="en-US"/>
              </w:rPr>
            </w:pPr>
            <w:r>
              <w:rPr>
                <w:rFonts w:eastAsia="MS Mincho"/>
                <w:b/>
                <w:sz w:val="16"/>
                <w:szCs w:val="16"/>
              </w:rPr>
              <w:t>Вариант 1</w:t>
            </w:r>
            <w:r>
              <w:rPr>
                <w:rFonts w:eastAsia="MS Mincho"/>
                <w:i/>
                <w:sz w:val="16"/>
                <w:szCs w:val="16"/>
              </w:rPr>
              <w:t xml:space="preserve"> (указывается адрес склада)</w:t>
            </w:r>
            <w:r>
              <w:rPr>
                <w:rFonts w:eastAsia="MS Mincho"/>
                <w:sz w:val="16"/>
                <w:szCs w:val="16"/>
              </w:rPr>
              <w:t xml:space="preserve"> </w:t>
            </w:r>
            <w:r>
              <w:rPr>
                <w:rFonts w:eastAsia="MS Mincho"/>
                <w:iCs/>
                <w:sz w:val="16"/>
                <w:szCs w:val="16"/>
              </w:rPr>
              <w:t>или</w:t>
            </w:r>
            <w:r>
              <w:rPr>
                <w:rFonts w:eastAsia="MS Mincho"/>
                <w:i/>
                <w:sz w:val="16"/>
                <w:szCs w:val="16"/>
              </w:rPr>
              <w:t xml:space="preserve"> </w:t>
            </w:r>
            <w:r>
              <w:rPr>
                <w:rFonts w:eastAsia="MS Mincho"/>
                <w:b/>
                <w:sz w:val="16"/>
                <w:szCs w:val="16"/>
              </w:rPr>
              <w:t>Вариант 2</w:t>
            </w:r>
            <w:r>
              <w:rPr>
                <w:rFonts w:eastAsia="MS Mincho"/>
                <w:i/>
                <w:sz w:val="16"/>
                <w:szCs w:val="16"/>
              </w:rPr>
              <w:t xml:space="preserve"> (указывается </w:t>
            </w:r>
            <w:proofErr w:type="spellStart"/>
            <w:r>
              <w:rPr>
                <w:rFonts w:eastAsia="MS Mincho"/>
                <w:i/>
                <w:sz w:val="16"/>
                <w:szCs w:val="16"/>
              </w:rPr>
              <w:t>ж.д</w:t>
            </w:r>
            <w:proofErr w:type="spellEnd"/>
            <w:r>
              <w:rPr>
                <w:rFonts w:eastAsia="MS Mincho"/>
                <w:i/>
                <w:sz w:val="16"/>
                <w:szCs w:val="16"/>
              </w:rPr>
              <w:t>. станция поставки)</w:t>
            </w:r>
          </w:p>
        </w:tc>
        <w:tc>
          <w:tcPr>
            <w:tcW w:w="1562" w:type="pct"/>
            <w:tcBorders>
              <w:top w:val="single" w:sz="4" w:space="0" w:color="auto"/>
              <w:left w:val="single" w:sz="4" w:space="0" w:color="auto"/>
              <w:bottom w:val="single" w:sz="4" w:space="0" w:color="auto"/>
              <w:right w:val="single" w:sz="4" w:space="0" w:color="auto"/>
            </w:tcBorders>
            <w:vAlign w:val="center"/>
          </w:tcPr>
          <w:p w14:paraId="76BFC72C" w14:textId="4F32A0FA" w:rsidR="00C42698" w:rsidRPr="003469A9" w:rsidRDefault="00EA35E6" w:rsidP="0050434C">
            <w:pPr>
              <w:suppressAutoHyphens w:val="0"/>
              <w:rPr>
                <w:rFonts w:eastAsia="Calibri"/>
                <w:sz w:val="16"/>
                <w:szCs w:val="16"/>
                <w:lang w:eastAsia="en-US"/>
              </w:rPr>
            </w:pPr>
            <w:r>
              <w:rPr>
                <w:rFonts w:eastAsia="MS Mincho"/>
                <w:sz w:val="16"/>
                <w:szCs w:val="16"/>
              </w:rPr>
              <w:t>Цена единицы Товара в 1 квартале 2025 года (б</w:t>
            </w:r>
            <w:r w:rsidR="003469A9" w:rsidRPr="003469A9">
              <w:rPr>
                <w:rFonts w:eastAsia="MS Mincho"/>
                <w:sz w:val="16"/>
                <w:szCs w:val="16"/>
              </w:rPr>
              <w:t>азовая цена</w:t>
            </w:r>
            <w:r>
              <w:rPr>
                <w:rFonts w:eastAsia="MS Mincho"/>
                <w:sz w:val="16"/>
                <w:szCs w:val="16"/>
              </w:rPr>
              <w:t>)</w:t>
            </w:r>
            <w:r w:rsidR="003469A9" w:rsidRPr="003469A9">
              <w:rPr>
                <w:rFonts w:eastAsia="MS Mincho"/>
                <w:sz w:val="16"/>
                <w:szCs w:val="16"/>
              </w:rPr>
              <w:t xml:space="preserve"> </w:t>
            </w:r>
            <w:r w:rsidR="003469A9" w:rsidRPr="003469A9">
              <w:rPr>
                <w:rStyle w:val="af7"/>
                <w:rFonts w:eastAsia="MS Mincho"/>
                <w:sz w:val="16"/>
                <w:szCs w:val="16"/>
              </w:rPr>
              <w:footnoteReference w:id="2"/>
            </w:r>
            <w:r w:rsidR="003469A9" w:rsidRPr="003469A9">
              <w:rPr>
                <w:rFonts w:eastAsia="MS Mincho"/>
                <w:sz w:val="16"/>
                <w:szCs w:val="16"/>
              </w:rPr>
              <w:t xml:space="preserve">, руб. без </w:t>
            </w:r>
            <w:r w:rsidR="003469A9" w:rsidRPr="0050434C">
              <w:rPr>
                <w:rFonts w:eastAsia="MS Mincho"/>
                <w:color w:val="000000" w:themeColor="text1"/>
                <w:sz w:val="16"/>
                <w:szCs w:val="16"/>
              </w:rPr>
              <w:t xml:space="preserve">учета </w:t>
            </w:r>
            <w:proofErr w:type="gramStart"/>
            <w:r w:rsidR="003469A9" w:rsidRPr="0050434C">
              <w:rPr>
                <w:rFonts w:eastAsia="MS Mincho"/>
                <w:color w:val="000000" w:themeColor="text1"/>
                <w:sz w:val="16"/>
                <w:szCs w:val="16"/>
              </w:rPr>
              <w:t>НДС</w:t>
            </w:r>
            <w:r w:rsidR="003469A9" w:rsidRPr="0050434C">
              <w:rPr>
                <w:color w:val="000000" w:themeColor="text1"/>
                <w:sz w:val="16"/>
                <w:szCs w:val="16"/>
                <w:lang w:eastAsia="ru-RU"/>
              </w:rPr>
              <w:t xml:space="preserve"> </w:t>
            </w:r>
            <w:r w:rsidR="003469A9" w:rsidRPr="0050434C">
              <w:rPr>
                <w:rFonts w:eastAsia="Calibri"/>
                <w:i/>
                <w:color w:val="000000" w:themeColor="text1"/>
                <w:sz w:val="16"/>
                <w:szCs w:val="16"/>
                <w:lang w:eastAsia="en-US"/>
              </w:rPr>
              <w:t xml:space="preserve"> </w:t>
            </w:r>
            <w:r w:rsidR="00C42698" w:rsidRPr="0050434C">
              <w:rPr>
                <w:rFonts w:eastAsia="Calibri"/>
                <w:i/>
                <w:color w:val="000000" w:themeColor="text1"/>
                <w:sz w:val="16"/>
                <w:szCs w:val="16"/>
                <w:lang w:eastAsia="en-US"/>
              </w:rPr>
              <w:t>(</w:t>
            </w:r>
            <w:proofErr w:type="gramEnd"/>
            <w:r w:rsidR="00C42698" w:rsidRPr="0050434C">
              <w:rPr>
                <w:rFonts w:eastAsia="Calibri"/>
                <w:b/>
                <w:i/>
                <w:color w:val="000000" w:themeColor="text1"/>
                <w:sz w:val="16"/>
                <w:szCs w:val="16"/>
                <w:lang w:eastAsia="en-US"/>
              </w:rPr>
              <w:t>указывается цена, не превышающая 5 280 000 руб. без учета НДС</w:t>
            </w:r>
            <w:r w:rsidR="00C42698" w:rsidRPr="0050434C">
              <w:rPr>
                <w:rFonts w:eastAsia="Calibri"/>
                <w:i/>
                <w:color w:val="000000" w:themeColor="text1"/>
                <w:sz w:val="16"/>
                <w:szCs w:val="16"/>
                <w:lang w:eastAsia="en-US"/>
              </w:rPr>
              <w:t>)</w:t>
            </w:r>
          </w:p>
        </w:tc>
        <w:tc>
          <w:tcPr>
            <w:tcW w:w="1090" w:type="pct"/>
            <w:tcBorders>
              <w:top w:val="single" w:sz="4" w:space="0" w:color="auto"/>
              <w:left w:val="single" w:sz="4" w:space="0" w:color="auto"/>
              <w:bottom w:val="single" w:sz="4" w:space="0" w:color="auto"/>
              <w:right w:val="single" w:sz="4" w:space="0" w:color="auto"/>
            </w:tcBorders>
            <w:vAlign w:val="center"/>
          </w:tcPr>
          <w:p w14:paraId="41BACF23" w14:textId="65057C23" w:rsidR="00C42698" w:rsidRPr="00030A0C" w:rsidRDefault="00C42698" w:rsidP="004153C8">
            <w:pPr>
              <w:spacing w:after="160" w:line="259" w:lineRule="auto"/>
              <w:jc w:val="center"/>
              <w:rPr>
                <w:rFonts w:eastAsia="MS Mincho"/>
                <w:sz w:val="16"/>
                <w:szCs w:val="16"/>
              </w:rPr>
            </w:pPr>
            <w:r>
              <w:rPr>
                <w:rFonts w:eastAsia="MS Mincho"/>
                <w:sz w:val="16"/>
                <w:szCs w:val="16"/>
              </w:rPr>
              <w:t xml:space="preserve">Размер аванса </w:t>
            </w:r>
            <w:r w:rsidRPr="00820DC7">
              <w:rPr>
                <w:rFonts w:eastAsia="MS Mincho"/>
                <w:i/>
                <w:sz w:val="16"/>
                <w:szCs w:val="16"/>
              </w:rPr>
              <w:t>(указывается вариант 1 или вариант 2 (с соответствующим размером аванса)</w:t>
            </w:r>
          </w:p>
        </w:tc>
      </w:tr>
      <w:tr w:rsidR="00C42698" w:rsidRPr="00030A0C" w14:paraId="6990A3DE" w14:textId="77777777" w:rsidTr="0050434C">
        <w:trPr>
          <w:trHeight w:hRule="exact" w:val="284"/>
          <w:jc w:val="center"/>
        </w:trPr>
        <w:tc>
          <w:tcPr>
            <w:tcW w:w="408" w:type="pct"/>
            <w:tcBorders>
              <w:top w:val="nil"/>
              <w:left w:val="single" w:sz="4" w:space="0" w:color="auto"/>
              <w:bottom w:val="single" w:sz="4" w:space="0" w:color="auto"/>
              <w:right w:val="single" w:sz="4" w:space="0" w:color="auto"/>
            </w:tcBorders>
            <w:noWrap/>
            <w:vAlign w:val="bottom"/>
          </w:tcPr>
          <w:p w14:paraId="3A022A0D" w14:textId="47DB9813" w:rsidR="00C42698" w:rsidRPr="00030A0C" w:rsidRDefault="00C42698" w:rsidP="004153C8">
            <w:pPr>
              <w:spacing w:after="160" w:line="259" w:lineRule="auto"/>
              <w:jc w:val="center"/>
              <w:rPr>
                <w:rFonts w:eastAsia="Calibri"/>
                <w:sz w:val="16"/>
                <w:szCs w:val="16"/>
                <w:lang w:eastAsia="en-US"/>
              </w:rPr>
            </w:pPr>
            <w:r>
              <w:rPr>
                <w:rFonts w:eastAsia="Calibri"/>
                <w:sz w:val="16"/>
                <w:szCs w:val="16"/>
                <w:lang w:eastAsia="en-US"/>
              </w:rPr>
              <w:t>1</w:t>
            </w:r>
          </w:p>
        </w:tc>
        <w:tc>
          <w:tcPr>
            <w:tcW w:w="845" w:type="pct"/>
            <w:tcBorders>
              <w:top w:val="nil"/>
              <w:left w:val="nil"/>
              <w:bottom w:val="single" w:sz="4" w:space="0" w:color="auto"/>
              <w:right w:val="single" w:sz="4" w:space="0" w:color="auto"/>
            </w:tcBorders>
            <w:noWrap/>
            <w:vAlign w:val="bottom"/>
          </w:tcPr>
          <w:p w14:paraId="0013F697" w14:textId="4E65FD2C" w:rsidR="00C42698" w:rsidRPr="00030A0C" w:rsidRDefault="00C42698" w:rsidP="004153C8">
            <w:pPr>
              <w:spacing w:after="160" w:line="259" w:lineRule="auto"/>
              <w:jc w:val="center"/>
              <w:rPr>
                <w:rFonts w:eastAsia="Calibri"/>
                <w:sz w:val="16"/>
                <w:szCs w:val="16"/>
                <w:lang w:eastAsia="en-US"/>
              </w:rPr>
            </w:pPr>
            <w:r>
              <w:rPr>
                <w:rFonts w:eastAsia="Calibri"/>
                <w:sz w:val="16"/>
                <w:szCs w:val="16"/>
                <w:lang w:eastAsia="en-US"/>
              </w:rPr>
              <w:t>2</w:t>
            </w:r>
          </w:p>
        </w:tc>
        <w:tc>
          <w:tcPr>
            <w:tcW w:w="1096" w:type="pct"/>
            <w:tcBorders>
              <w:top w:val="single" w:sz="4" w:space="0" w:color="auto"/>
              <w:left w:val="single" w:sz="4" w:space="0" w:color="auto"/>
              <w:bottom w:val="single" w:sz="4" w:space="0" w:color="auto"/>
              <w:right w:val="single" w:sz="4" w:space="0" w:color="auto"/>
            </w:tcBorders>
            <w:noWrap/>
            <w:vAlign w:val="bottom"/>
          </w:tcPr>
          <w:p w14:paraId="18E7A55F" w14:textId="39AE6CE2" w:rsidR="00C42698" w:rsidRPr="00030A0C" w:rsidRDefault="00C42698" w:rsidP="004153C8">
            <w:pPr>
              <w:spacing w:after="160" w:line="259" w:lineRule="auto"/>
              <w:jc w:val="center"/>
              <w:rPr>
                <w:rFonts w:eastAsia="Calibri"/>
                <w:sz w:val="16"/>
                <w:szCs w:val="16"/>
                <w:lang w:eastAsia="en-US"/>
              </w:rPr>
            </w:pPr>
            <w:r>
              <w:rPr>
                <w:rFonts w:eastAsia="Calibri"/>
                <w:sz w:val="16"/>
                <w:szCs w:val="16"/>
                <w:lang w:eastAsia="en-US"/>
              </w:rPr>
              <w:t>3</w:t>
            </w:r>
          </w:p>
        </w:tc>
        <w:tc>
          <w:tcPr>
            <w:tcW w:w="1562" w:type="pct"/>
            <w:tcBorders>
              <w:top w:val="single" w:sz="4" w:space="0" w:color="auto"/>
              <w:left w:val="nil"/>
              <w:bottom w:val="single" w:sz="4" w:space="0" w:color="auto"/>
              <w:right w:val="single" w:sz="4" w:space="0" w:color="auto"/>
            </w:tcBorders>
          </w:tcPr>
          <w:p w14:paraId="09BFEEEE" w14:textId="7393E327" w:rsidR="00C42698" w:rsidRPr="00030A0C" w:rsidRDefault="00C42698" w:rsidP="004153C8">
            <w:pPr>
              <w:spacing w:after="160" w:line="259" w:lineRule="auto"/>
              <w:jc w:val="center"/>
              <w:rPr>
                <w:rFonts w:eastAsia="Calibri"/>
                <w:sz w:val="16"/>
                <w:szCs w:val="16"/>
                <w:lang w:eastAsia="en-US"/>
              </w:rPr>
            </w:pPr>
            <w:r>
              <w:rPr>
                <w:rFonts w:eastAsia="Calibri"/>
                <w:sz w:val="16"/>
                <w:szCs w:val="16"/>
                <w:lang w:eastAsia="en-US"/>
              </w:rPr>
              <w:t>4</w:t>
            </w:r>
          </w:p>
        </w:tc>
        <w:tc>
          <w:tcPr>
            <w:tcW w:w="1090" w:type="pct"/>
            <w:tcBorders>
              <w:top w:val="single" w:sz="4" w:space="0" w:color="auto"/>
              <w:left w:val="single" w:sz="4" w:space="0" w:color="auto"/>
              <w:bottom w:val="single" w:sz="4" w:space="0" w:color="auto"/>
              <w:right w:val="single" w:sz="4" w:space="0" w:color="auto"/>
            </w:tcBorders>
          </w:tcPr>
          <w:p w14:paraId="158ECC9D" w14:textId="6AD98787" w:rsidR="00C42698" w:rsidRPr="00030A0C" w:rsidRDefault="00A73455" w:rsidP="004153C8">
            <w:pPr>
              <w:spacing w:after="160" w:line="259" w:lineRule="auto"/>
              <w:jc w:val="center"/>
              <w:rPr>
                <w:rFonts w:eastAsia="Calibri"/>
                <w:sz w:val="16"/>
                <w:szCs w:val="16"/>
                <w:lang w:eastAsia="en-US"/>
              </w:rPr>
            </w:pPr>
            <w:r>
              <w:rPr>
                <w:rFonts w:eastAsia="Calibri"/>
                <w:sz w:val="16"/>
                <w:szCs w:val="16"/>
                <w:lang w:eastAsia="en-US"/>
              </w:rPr>
              <w:t>5</w:t>
            </w:r>
          </w:p>
        </w:tc>
      </w:tr>
      <w:tr w:rsidR="00C42698" w:rsidRPr="00030A0C" w14:paraId="68F25051" w14:textId="77777777" w:rsidTr="0050434C">
        <w:trPr>
          <w:trHeight w:hRule="exact" w:val="284"/>
          <w:jc w:val="center"/>
        </w:trPr>
        <w:tc>
          <w:tcPr>
            <w:tcW w:w="408" w:type="pct"/>
            <w:tcBorders>
              <w:top w:val="nil"/>
              <w:left w:val="single" w:sz="4" w:space="0" w:color="auto"/>
              <w:bottom w:val="single" w:sz="4" w:space="0" w:color="auto"/>
              <w:right w:val="single" w:sz="4" w:space="0" w:color="auto"/>
            </w:tcBorders>
            <w:noWrap/>
            <w:vAlign w:val="bottom"/>
          </w:tcPr>
          <w:p w14:paraId="6DC92FEE" w14:textId="77777777" w:rsidR="00C42698" w:rsidRPr="00030A0C" w:rsidRDefault="00C42698" w:rsidP="001569CC">
            <w:pPr>
              <w:spacing w:after="160" w:line="259" w:lineRule="auto"/>
              <w:rPr>
                <w:rFonts w:eastAsia="Calibri"/>
                <w:sz w:val="16"/>
                <w:szCs w:val="16"/>
                <w:lang w:eastAsia="en-US"/>
              </w:rPr>
            </w:pPr>
          </w:p>
        </w:tc>
        <w:tc>
          <w:tcPr>
            <w:tcW w:w="845" w:type="pct"/>
            <w:tcBorders>
              <w:top w:val="nil"/>
              <w:left w:val="nil"/>
              <w:bottom w:val="single" w:sz="4" w:space="0" w:color="auto"/>
              <w:right w:val="single" w:sz="4" w:space="0" w:color="auto"/>
            </w:tcBorders>
            <w:noWrap/>
            <w:vAlign w:val="bottom"/>
          </w:tcPr>
          <w:p w14:paraId="5A40ADED" w14:textId="77777777" w:rsidR="00C42698" w:rsidRPr="00030A0C" w:rsidRDefault="00C42698" w:rsidP="001569CC">
            <w:pPr>
              <w:spacing w:after="160" w:line="259" w:lineRule="auto"/>
              <w:rPr>
                <w:rFonts w:eastAsia="Calibri"/>
                <w:sz w:val="16"/>
                <w:szCs w:val="16"/>
                <w:lang w:eastAsia="en-US"/>
              </w:rPr>
            </w:pPr>
          </w:p>
        </w:tc>
        <w:tc>
          <w:tcPr>
            <w:tcW w:w="1096" w:type="pct"/>
            <w:tcBorders>
              <w:top w:val="single" w:sz="4" w:space="0" w:color="auto"/>
              <w:left w:val="single" w:sz="4" w:space="0" w:color="auto"/>
              <w:bottom w:val="single" w:sz="4" w:space="0" w:color="auto"/>
              <w:right w:val="single" w:sz="4" w:space="0" w:color="auto"/>
            </w:tcBorders>
            <w:noWrap/>
            <w:vAlign w:val="bottom"/>
          </w:tcPr>
          <w:p w14:paraId="7E5D4FA9" w14:textId="77777777" w:rsidR="00C42698" w:rsidRPr="00030A0C" w:rsidRDefault="00C42698" w:rsidP="001569CC">
            <w:pPr>
              <w:spacing w:after="160" w:line="259" w:lineRule="auto"/>
              <w:rPr>
                <w:rFonts w:eastAsia="Calibri"/>
                <w:sz w:val="16"/>
                <w:szCs w:val="16"/>
                <w:lang w:eastAsia="en-US"/>
              </w:rPr>
            </w:pPr>
          </w:p>
        </w:tc>
        <w:tc>
          <w:tcPr>
            <w:tcW w:w="1562" w:type="pct"/>
            <w:tcBorders>
              <w:top w:val="single" w:sz="4" w:space="0" w:color="auto"/>
              <w:left w:val="nil"/>
              <w:bottom w:val="single" w:sz="4" w:space="0" w:color="auto"/>
              <w:right w:val="single" w:sz="4" w:space="0" w:color="auto"/>
            </w:tcBorders>
          </w:tcPr>
          <w:p w14:paraId="5CC5FC2E" w14:textId="77777777" w:rsidR="00C42698" w:rsidRPr="00030A0C" w:rsidRDefault="00C42698" w:rsidP="001569CC">
            <w:pPr>
              <w:spacing w:after="160" w:line="259" w:lineRule="auto"/>
              <w:rPr>
                <w:rFonts w:eastAsia="Calibri"/>
                <w:sz w:val="16"/>
                <w:szCs w:val="16"/>
                <w:lang w:eastAsia="en-US"/>
              </w:rPr>
            </w:pPr>
          </w:p>
        </w:tc>
        <w:tc>
          <w:tcPr>
            <w:tcW w:w="1090" w:type="pct"/>
            <w:tcBorders>
              <w:top w:val="single" w:sz="4" w:space="0" w:color="auto"/>
              <w:left w:val="single" w:sz="4" w:space="0" w:color="auto"/>
              <w:bottom w:val="single" w:sz="4" w:space="0" w:color="auto"/>
              <w:right w:val="single" w:sz="4" w:space="0" w:color="auto"/>
            </w:tcBorders>
          </w:tcPr>
          <w:p w14:paraId="691A3133" w14:textId="77777777" w:rsidR="00C42698" w:rsidRPr="00030A0C" w:rsidRDefault="00C42698" w:rsidP="001569CC">
            <w:pPr>
              <w:spacing w:after="160" w:line="259" w:lineRule="auto"/>
              <w:rPr>
                <w:rFonts w:eastAsia="Calibri"/>
                <w:sz w:val="16"/>
                <w:szCs w:val="16"/>
                <w:lang w:eastAsia="en-US"/>
              </w:rPr>
            </w:pPr>
          </w:p>
        </w:tc>
      </w:tr>
    </w:tbl>
    <w:p w14:paraId="129E5630" w14:textId="557FD72D" w:rsidR="001569CC" w:rsidRDefault="001569CC" w:rsidP="001569CC">
      <w:pPr>
        <w:ind w:firstLine="720"/>
        <w:jc w:val="both"/>
        <w:rPr>
          <w:i/>
          <w:sz w:val="18"/>
          <w:szCs w:val="18"/>
        </w:rPr>
      </w:pPr>
      <w:r>
        <w:rPr>
          <w:i/>
          <w:sz w:val="18"/>
          <w:szCs w:val="18"/>
        </w:rPr>
        <w:t xml:space="preserve">*приложение </w:t>
      </w:r>
      <w:r w:rsidR="00F136F0" w:rsidRPr="00F136F0">
        <w:rPr>
          <w:i/>
          <w:sz w:val="18"/>
          <w:szCs w:val="18"/>
        </w:rPr>
        <w:t>Документ</w:t>
      </w:r>
      <w:r w:rsidR="00F136F0">
        <w:rPr>
          <w:i/>
          <w:sz w:val="18"/>
          <w:szCs w:val="18"/>
        </w:rPr>
        <w:t>а</w:t>
      </w:r>
      <w:r w:rsidR="00F136F0" w:rsidRPr="00F136F0">
        <w:rPr>
          <w:i/>
          <w:sz w:val="18"/>
          <w:szCs w:val="18"/>
        </w:rPr>
        <w:t>, определяющ</w:t>
      </w:r>
      <w:r w:rsidR="00F136F0">
        <w:rPr>
          <w:i/>
          <w:sz w:val="18"/>
          <w:szCs w:val="18"/>
        </w:rPr>
        <w:t>его</w:t>
      </w:r>
      <w:r w:rsidR="00F136F0" w:rsidRPr="00F136F0">
        <w:rPr>
          <w:i/>
          <w:sz w:val="18"/>
          <w:szCs w:val="18"/>
        </w:rPr>
        <w:t xml:space="preserve"> порядок определения </w:t>
      </w:r>
      <w:r w:rsidR="00F136F0">
        <w:rPr>
          <w:i/>
          <w:sz w:val="18"/>
          <w:szCs w:val="18"/>
        </w:rPr>
        <w:t xml:space="preserve">цены </w:t>
      </w:r>
      <w:r w:rsidR="00F136F0" w:rsidRPr="00F136F0">
        <w:rPr>
          <w:i/>
          <w:sz w:val="18"/>
          <w:szCs w:val="18"/>
        </w:rPr>
        <w:t>единиц</w:t>
      </w:r>
      <w:r w:rsidR="00F136F0">
        <w:rPr>
          <w:i/>
          <w:sz w:val="18"/>
          <w:szCs w:val="18"/>
        </w:rPr>
        <w:t>ы</w:t>
      </w:r>
      <w:r w:rsidR="00F136F0" w:rsidRPr="00F136F0">
        <w:rPr>
          <w:i/>
          <w:sz w:val="18"/>
          <w:szCs w:val="18"/>
        </w:rPr>
        <w:t xml:space="preserve"> Товара</w:t>
      </w:r>
      <w:r w:rsidR="00F136F0">
        <w:rPr>
          <w:i/>
          <w:sz w:val="18"/>
          <w:szCs w:val="18"/>
        </w:rPr>
        <w:t>,</w:t>
      </w:r>
      <w:r w:rsidR="00F136F0" w:rsidRPr="00F136F0" w:rsidDel="00F136F0">
        <w:rPr>
          <w:i/>
          <w:sz w:val="18"/>
          <w:szCs w:val="18"/>
        </w:rPr>
        <w:t xml:space="preserve"> </w:t>
      </w:r>
      <w:r>
        <w:rPr>
          <w:i/>
          <w:sz w:val="18"/>
          <w:szCs w:val="18"/>
        </w:rPr>
        <w:t>является обязательным.</w:t>
      </w:r>
    </w:p>
    <w:p w14:paraId="5F5D3DA9" w14:textId="77777777" w:rsidR="001569CC" w:rsidRPr="00A13CED" w:rsidRDefault="001569CC" w:rsidP="001569CC">
      <w:pPr>
        <w:ind w:firstLine="720"/>
        <w:jc w:val="both"/>
        <w:rPr>
          <w:i/>
          <w:sz w:val="18"/>
          <w:szCs w:val="18"/>
        </w:rPr>
      </w:pPr>
    </w:p>
    <w:p w14:paraId="17136E83" w14:textId="26D3EA0C" w:rsidR="001569CC" w:rsidRDefault="001569CC" w:rsidP="001569CC">
      <w:pPr>
        <w:ind w:firstLine="720"/>
        <w:jc w:val="both"/>
        <w:rPr>
          <w:i/>
        </w:rPr>
      </w:pPr>
      <w:r>
        <w:rPr>
          <w:sz w:val="28"/>
          <w:szCs w:val="28"/>
        </w:rPr>
        <w:t xml:space="preserve">1. Цена </w:t>
      </w:r>
      <w:r w:rsidR="00B278A2">
        <w:rPr>
          <w:sz w:val="28"/>
          <w:szCs w:val="28"/>
        </w:rPr>
        <w:t>Т</w:t>
      </w:r>
      <w:r>
        <w:rPr>
          <w:sz w:val="28"/>
          <w:szCs w:val="28"/>
        </w:rPr>
        <w:t xml:space="preserve">овара включает </w:t>
      </w:r>
      <w:r w:rsidR="00FA0F20" w:rsidRPr="00FA0F20">
        <w:rPr>
          <w:sz w:val="28"/>
          <w:szCs w:val="28"/>
        </w:rPr>
        <w:t>расходы на окраску, приписку, регистрацию, перерегистрацию на нового собственника (Покупателя), маркировку Товара, нанесение логотипов, надписей</w:t>
      </w:r>
      <w:r>
        <w:rPr>
          <w:sz w:val="28"/>
          <w:szCs w:val="28"/>
        </w:rPr>
        <w:t xml:space="preserve">, включая все виды налогов, </w:t>
      </w:r>
      <w:r w:rsidR="00C457A8">
        <w:rPr>
          <w:sz w:val="28"/>
          <w:szCs w:val="28"/>
        </w:rPr>
        <w:t xml:space="preserve">кроме </w:t>
      </w:r>
      <w:r>
        <w:rPr>
          <w:sz w:val="28"/>
          <w:szCs w:val="28"/>
        </w:rPr>
        <w:t>НДС, а также прочие расходы, связанные с поставкой Товара до места поставки</w:t>
      </w:r>
      <w:r>
        <w:rPr>
          <w:i/>
          <w:sz w:val="28"/>
          <w:szCs w:val="28"/>
        </w:rPr>
        <w:t>.</w:t>
      </w:r>
    </w:p>
    <w:p w14:paraId="5F836391" w14:textId="77777777" w:rsidR="001569CC" w:rsidRDefault="001569CC" w:rsidP="001569CC">
      <w:pPr>
        <w:ind w:firstLine="720"/>
        <w:jc w:val="both"/>
        <w:rPr>
          <w:szCs w:val="28"/>
        </w:rPr>
      </w:pPr>
      <w:r>
        <w:rPr>
          <w:sz w:val="28"/>
          <w:szCs w:val="28"/>
        </w:rPr>
        <w:t>Сумма НДС и условия начисления определяются в соответствии с законодательством Российской Федерации</w:t>
      </w:r>
    </w:p>
    <w:p w14:paraId="4E8F928F" w14:textId="299B902F" w:rsidR="001569CC" w:rsidRPr="00326F6C" w:rsidRDefault="001569CC" w:rsidP="001569CC">
      <w:pPr>
        <w:ind w:firstLine="720"/>
        <w:jc w:val="both"/>
        <w:rPr>
          <w:sz w:val="28"/>
          <w:szCs w:val="28"/>
        </w:rPr>
      </w:pPr>
      <w:r>
        <w:rPr>
          <w:sz w:val="28"/>
          <w:szCs w:val="28"/>
        </w:rPr>
        <w:t>2. Осуществлять электронный документооборот (далее – ЭДО) на условиях, изложенных в приложени</w:t>
      </w:r>
      <w:r w:rsidR="00C457A8">
        <w:rPr>
          <w:sz w:val="28"/>
          <w:szCs w:val="28"/>
        </w:rPr>
        <w:t>и</w:t>
      </w:r>
      <w:r>
        <w:rPr>
          <w:sz w:val="28"/>
          <w:szCs w:val="28"/>
        </w:rPr>
        <w:t xml:space="preserve"> № 5 к проекту договора (приложение № 5) к документации о закупке </w:t>
      </w:r>
      <w:r>
        <w:rPr>
          <w:b/>
          <w:sz w:val="28"/>
          <w:szCs w:val="28"/>
        </w:rPr>
        <w:t>согласны</w:t>
      </w:r>
      <w:r>
        <w:rPr>
          <w:sz w:val="28"/>
          <w:szCs w:val="28"/>
        </w:rPr>
        <w:t>.</w:t>
      </w:r>
    </w:p>
    <w:p w14:paraId="74F64C77" w14:textId="77777777" w:rsidR="001569CC" w:rsidRPr="009A7586" w:rsidRDefault="001569CC" w:rsidP="001569CC">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27E06D3D" w14:textId="77777777" w:rsidR="001569CC" w:rsidRPr="009A7586" w:rsidRDefault="001569CC" w:rsidP="001569CC">
      <w:pPr>
        <w:ind w:firstLine="720"/>
        <w:jc w:val="both"/>
        <w:rPr>
          <w:sz w:val="28"/>
          <w:szCs w:val="28"/>
        </w:rPr>
      </w:pPr>
      <w:r>
        <w:rPr>
          <w:sz w:val="28"/>
          <w:szCs w:val="28"/>
        </w:rPr>
        <w:t>- акт сдачи-приемки выполненных работ/оказанных услуг;</w:t>
      </w:r>
    </w:p>
    <w:p w14:paraId="67CB8850" w14:textId="77777777" w:rsidR="001569CC" w:rsidRPr="009A7586" w:rsidRDefault="001569CC" w:rsidP="001569CC">
      <w:pPr>
        <w:ind w:firstLine="720"/>
        <w:jc w:val="both"/>
        <w:rPr>
          <w:sz w:val="28"/>
          <w:szCs w:val="28"/>
        </w:rPr>
      </w:pPr>
      <w:r>
        <w:rPr>
          <w:sz w:val="28"/>
          <w:szCs w:val="28"/>
        </w:rPr>
        <w:t>- товарная накладная формы ТОРГ-12;</w:t>
      </w:r>
    </w:p>
    <w:p w14:paraId="06394606" w14:textId="77777777" w:rsidR="001569CC" w:rsidRDefault="001569CC" w:rsidP="001569CC">
      <w:pPr>
        <w:ind w:firstLine="720"/>
        <w:jc w:val="both"/>
        <w:rPr>
          <w:sz w:val="28"/>
          <w:szCs w:val="28"/>
        </w:rPr>
      </w:pPr>
      <w:r>
        <w:rPr>
          <w:sz w:val="28"/>
          <w:szCs w:val="28"/>
        </w:rPr>
        <w:t>- универсальный передаточный документ (УПД);</w:t>
      </w:r>
    </w:p>
    <w:p w14:paraId="5E40094D" w14:textId="77777777" w:rsidR="001569CC" w:rsidRPr="009A7586" w:rsidRDefault="001569CC" w:rsidP="001569CC">
      <w:pPr>
        <w:ind w:firstLine="720"/>
        <w:jc w:val="both"/>
        <w:rPr>
          <w:sz w:val="28"/>
          <w:szCs w:val="28"/>
        </w:rPr>
      </w:pPr>
      <w:r>
        <w:rPr>
          <w:sz w:val="28"/>
          <w:szCs w:val="28"/>
        </w:rPr>
        <w:t>- счет-фактура;</w:t>
      </w:r>
    </w:p>
    <w:p w14:paraId="59B1C6DB" w14:textId="77777777" w:rsidR="001569CC" w:rsidRPr="003C7F96" w:rsidRDefault="001569CC" w:rsidP="001569CC">
      <w:pPr>
        <w:ind w:firstLine="720"/>
        <w:rPr>
          <w:i/>
        </w:rPr>
      </w:pPr>
      <w:r>
        <w:rPr>
          <w:sz w:val="28"/>
          <w:szCs w:val="28"/>
        </w:rPr>
        <w:t>- корректировочный документ/корректировочная счет-фактура</w:t>
      </w:r>
    </w:p>
    <w:p w14:paraId="1426B161" w14:textId="77777777" w:rsidR="001569CC" w:rsidRPr="009A7586" w:rsidRDefault="001569CC" w:rsidP="001569CC">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bCs/>
          <w:i/>
        </w:rPr>
        <w:t>(полное наименование п</w:t>
      </w:r>
      <w:r>
        <w:rPr>
          <w:i/>
        </w:rPr>
        <w:t>ретендента</w:t>
      </w:r>
      <w:r>
        <w:rPr>
          <w:bCs/>
          <w:i/>
        </w:rPr>
        <w:t>)</w:t>
      </w:r>
      <w:r>
        <w:t xml:space="preserve"> </w:t>
      </w:r>
      <w:r>
        <w:rPr>
          <w:sz w:val="28"/>
          <w:szCs w:val="28"/>
        </w:rPr>
        <w:t xml:space="preserve">обязуется </w:t>
      </w:r>
      <w:r>
        <w:rPr>
          <w:sz w:val="28"/>
          <w:szCs w:val="28"/>
        </w:rPr>
        <w:lastRenderedPageBreak/>
        <w:t>предоставить требуемые документы не позднее 10 дней с даты подписания договора.</w:t>
      </w:r>
    </w:p>
    <w:p w14:paraId="2B6F8658" w14:textId="77777777" w:rsidR="001569CC" w:rsidRPr="003C7F96" w:rsidRDefault="001569CC" w:rsidP="001569CC">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7081A8F8" w14:textId="77777777" w:rsidR="001569CC" w:rsidRPr="003C7F96" w:rsidRDefault="001569CC" w:rsidP="001569CC">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393C2B7A" w14:textId="77777777" w:rsidR="001569CC" w:rsidRPr="003C7F96" w:rsidRDefault="001569CC" w:rsidP="001569CC">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45CCB0D" w14:textId="77777777" w:rsidR="001569CC" w:rsidRPr="003C7F96" w:rsidRDefault="001569CC" w:rsidP="001569CC">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6E68280" w14:textId="77777777" w:rsidR="001569CC" w:rsidRDefault="001569CC" w:rsidP="001569CC">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42914A2" w14:textId="77777777" w:rsidR="001569CC" w:rsidRDefault="001569CC" w:rsidP="001569CC">
      <w:pPr>
        <w:ind w:firstLine="720"/>
        <w:jc w:val="both"/>
        <w:rPr>
          <w:sz w:val="28"/>
          <w:szCs w:val="28"/>
        </w:rPr>
      </w:pPr>
    </w:p>
    <w:p w14:paraId="3DF508A5" w14:textId="19A4A18A" w:rsidR="00C457A8" w:rsidRDefault="001569CC" w:rsidP="001569CC">
      <w:pPr>
        <w:ind w:firstLine="720"/>
        <w:jc w:val="both"/>
        <w:rPr>
          <w:sz w:val="28"/>
          <w:szCs w:val="28"/>
        </w:rPr>
      </w:pPr>
      <w:r>
        <w:rPr>
          <w:sz w:val="28"/>
          <w:szCs w:val="28"/>
        </w:rPr>
        <w:t xml:space="preserve">Приложение № 1: </w:t>
      </w:r>
      <w:r w:rsidR="00A73455">
        <w:rPr>
          <w:sz w:val="28"/>
          <w:szCs w:val="28"/>
        </w:rPr>
        <w:t>Формула цены (по форме приложения № 7 к настоящей документации о закупке).</w:t>
      </w:r>
    </w:p>
    <w:p w14:paraId="4E548CE1" w14:textId="77777777" w:rsidR="001569CC" w:rsidRPr="003C7F96" w:rsidRDefault="001569CC" w:rsidP="00A73455">
      <w:pPr>
        <w:jc w:val="both"/>
        <w:rPr>
          <w:sz w:val="28"/>
          <w:szCs w:val="28"/>
        </w:rPr>
      </w:pPr>
    </w:p>
    <w:p w14:paraId="1CAD639D" w14:textId="77777777" w:rsidR="001569CC" w:rsidRPr="003C7F96" w:rsidRDefault="001569CC" w:rsidP="001569CC">
      <w:pPr>
        <w:rPr>
          <w:sz w:val="28"/>
          <w:szCs w:val="28"/>
        </w:rPr>
      </w:pPr>
    </w:p>
    <w:p w14:paraId="42D349A3" w14:textId="77777777" w:rsidR="001569CC" w:rsidRPr="003C7F96" w:rsidRDefault="001569CC" w:rsidP="001569CC">
      <w:pPr>
        <w:rPr>
          <w:sz w:val="28"/>
          <w:szCs w:val="28"/>
        </w:rPr>
      </w:pPr>
    </w:p>
    <w:p w14:paraId="3EBCD69F" w14:textId="77777777" w:rsidR="001569CC" w:rsidRPr="003C7F96" w:rsidRDefault="001569CC" w:rsidP="001569C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6D825485" w14:textId="77777777" w:rsidR="001569CC" w:rsidRPr="003C7F96" w:rsidRDefault="001569CC" w:rsidP="001569CC">
      <w:pPr>
        <w:tabs>
          <w:tab w:val="left" w:pos="8640"/>
        </w:tabs>
        <w:jc w:val="both"/>
        <w:rPr>
          <w:i/>
        </w:rPr>
      </w:pPr>
      <w:r>
        <w:rPr>
          <w:i/>
        </w:rPr>
        <w:t xml:space="preserve">                                                                                      (наименование претендента)</w:t>
      </w:r>
    </w:p>
    <w:p w14:paraId="3BF16C73" w14:textId="77777777" w:rsidR="001569CC" w:rsidRPr="003C7F96" w:rsidRDefault="001569CC" w:rsidP="001569CC">
      <w:pPr>
        <w:jc w:val="both"/>
        <w:rPr>
          <w:sz w:val="28"/>
          <w:szCs w:val="28"/>
          <w:lang w:eastAsia="ru-RU"/>
        </w:rPr>
      </w:pPr>
      <w:r>
        <w:rPr>
          <w:sz w:val="28"/>
          <w:szCs w:val="28"/>
          <w:lang w:eastAsia="ru-RU"/>
        </w:rPr>
        <w:t>__________________________________________________________________</w:t>
      </w:r>
    </w:p>
    <w:p w14:paraId="37DA549D" w14:textId="77777777" w:rsidR="001569CC" w:rsidRPr="003C7F96" w:rsidRDefault="001569CC" w:rsidP="001569CC">
      <w:pPr>
        <w:jc w:val="both"/>
        <w:rPr>
          <w:sz w:val="28"/>
          <w:szCs w:val="28"/>
          <w:lang w:eastAsia="ru-RU"/>
        </w:rPr>
      </w:pPr>
      <w:r>
        <w:rPr>
          <w:sz w:val="28"/>
          <w:szCs w:val="28"/>
          <w:lang w:eastAsia="ru-RU"/>
        </w:rPr>
        <w:t>_________________________________________________________________</w:t>
      </w:r>
    </w:p>
    <w:p w14:paraId="4DECE6E6" w14:textId="77777777" w:rsidR="001569CC" w:rsidRPr="003C7F96" w:rsidRDefault="001569CC" w:rsidP="001569CC">
      <w:pPr>
        <w:jc w:val="both"/>
        <w:rPr>
          <w:i/>
        </w:rPr>
      </w:pPr>
      <w:r>
        <w:rPr>
          <w:i/>
        </w:rPr>
        <w:t xml:space="preserve">                 М.П.</w:t>
      </w:r>
      <w:r>
        <w:rPr>
          <w:i/>
        </w:rPr>
        <w:tab/>
      </w:r>
      <w:r>
        <w:rPr>
          <w:i/>
        </w:rPr>
        <w:tab/>
      </w:r>
      <w:r>
        <w:rPr>
          <w:i/>
        </w:rPr>
        <w:tab/>
        <w:t xml:space="preserve">    (ФИО полностью, должность, подпись)</w:t>
      </w:r>
    </w:p>
    <w:p w14:paraId="1462D38F" w14:textId="4FAB5871" w:rsidR="005852FC" w:rsidRDefault="001569CC" w:rsidP="001569CC">
      <w:pPr>
        <w:jc w:val="both"/>
        <w:rPr>
          <w:sz w:val="28"/>
          <w:szCs w:val="28"/>
          <w:lang w:eastAsia="ru-RU"/>
        </w:rPr>
      </w:pPr>
      <w:r>
        <w:rPr>
          <w:sz w:val="28"/>
          <w:szCs w:val="28"/>
          <w:lang w:eastAsia="ru-RU"/>
        </w:rPr>
        <w:t>«____» ____________ 20__ г.</w:t>
      </w:r>
    </w:p>
    <w:p w14:paraId="6844B3B0" w14:textId="1E46D6A9" w:rsidR="001569CC" w:rsidRPr="00C427D5" w:rsidRDefault="005852FC" w:rsidP="00A73455">
      <w:pPr>
        <w:jc w:val="right"/>
        <w:rPr>
          <w:sz w:val="28"/>
          <w:szCs w:val="28"/>
        </w:rPr>
      </w:pPr>
      <w:r>
        <w:rPr>
          <w:sz w:val="28"/>
          <w:szCs w:val="28"/>
          <w:lang w:eastAsia="ru-RU"/>
        </w:rPr>
        <w:br w:type="column"/>
      </w:r>
      <w:bookmarkEnd w:id="29"/>
      <w:r w:rsidR="001569CC" w:rsidRPr="00C427D5">
        <w:rPr>
          <w:sz w:val="28"/>
          <w:szCs w:val="28"/>
        </w:rPr>
        <w:lastRenderedPageBreak/>
        <w:t>Приложение № 4</w:t>
      </w:r>
    </w:p>
    <w:p w14:paraId="2EAE5B9A" w14:textId="77777777" w:rsidR="001569CC" w:rsidRPr="008522E8" w:rsidRDefault="001569CC" w:rsidP="001569CC">
      <w:pPr>
        <w:pStyle w:val="af9"/>
        <w:ind w:firstLine="0"/>
        <w:jc w:val="right"/>
        <w:rPr>
          <w:rFonts w:eastAsia="Times New Roman"/>
          <w:sz w:val="32"/>
          <w:szCs w:val="28"/>
        </w:rPr>
      </w:pPr>
      <w:r>
        <w:rPr>
          <w:sz w:val="28"/>
        </w:rPr>
        <w:t>к документации о закупке</w:t>
      </w:r>
    </w:p>
    <w:p w14:paraId="71FCF5AA" w14:textId="77777777" w:rsidR="001569CC" w:rsidRDefault="001569CC" w:rsidP="001569CC">
      <w:pPr>
        <w:pStyle w:val="af9"/>
        <w:ind w:firstLine="0"/>
        <w:jc w:val="left"/>
        <w:rPr>
          <w:rFonts w:eastAsia="Times New Roman"/>
          <w:sz w:val="28"/>
          <w:szCs w:val="28"/>
        </w:rPr>
      </w:pPr>
    </w:p>
    <w:p w14:paraId="106968FB" w14:textId="77777777" w:rsidR="001569CC" w:rsidRDefault="001569CC" w:rsidP="001569CC">
      <w:pPr>
        <w:jc w:val="center"/>
        <w:outlineLvl w:val="1"/>
        <w:rPr>
          <w:b/>
          <w:bCs/>
          <w:sz w:val="28"/>
          <w:szCs w:val="28"/>
        </w:rPr>
      </w:pPr>
      <w:r>
        <w:rPr>
          <w:b/>
          <w:bCs/>
          <w:sz w:val="28"/>
          <w:szCs w:val="28"/>
        </w:rPr>
        <w:t xml:space="preserve">Сведения об опыте поставки вагонов </w:t>
      </w:r>
    </w:p>
    <w:p w14:paraId="36ED2027" w14:textId="77777777" w:rsidR="001569CC" w:rsidRDefault="001569CC" w:rsidP="001569CC">
      <w:pPr>
        <w:jc w:val="center"/>
        <w:rPr>
          <w:b/>
          <w:bCs/>
          <w:sz w:val="28"/>
          <w:szCs w:val="28"/>
        </w:rPr>
      </w:pPr>
    </w:p>
    <w:p w14:paraId="41F75022" w14:textId="77777777" w:rsidR="001569CC" w:rsidRPr="002F4DEB" w:rsidRDefault="001569CC" w:rsidP="001569CC">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____________________________________________________________</w:t>
      </w:r>
    </w:p>
    <w:p w14:paraId="47CA0BA2" w14:textId="77777777" w:rsidR="001569CC" w:rsidRDefault="001569CC" w:rsidP="001569CC">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(наименование претендента)</w:t>
      </w:r>
    </w:p>
    <w:p w14:paraId="2D2D132E" w14:textId="77777777" w:rsidR="001569CC" w:rsidRDefault="001569CC" w:rsidP="001569CC">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14:paraId="35459092" w14:textId="77777777" w:rsidR="001569CC" w:rsidRDefault="001569CC" w:rsidP="001569CC">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1569CC" w:rsidRPr="00B2127E" w14:paraId="2DF36295" w14:textId="77777777" w:rsidTr="001569CC">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48C8081B" w14:textId="77777777" w:rsidR="001569CC" w:rsidRPr="00B2127E" w:rsidRDefault="001569CC" w:rsidP="001569CC">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3CEBD032" w14:textId="77777777" w:rsidR="001569CC" w:rsidRPr="00B2127E" w:rsidRDefault="001569CC" w:rsidP="001569CC">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14:paraId="3D9EE694" w14:textId="77777777" w:rsidR="001569CC" w:rsidRPr="00B2127E" w:rsidRDefault="001569CC" w:rsidP="001569CC">
            <w:pPr>
              <w:jc w:val="center"/>
            </w:pPr>
            <w:r>
              <w:t xml:space="preserve">Предмет договора </w:t>
            </w:r>
            <w:r>
              <w:rPr>
                <w:i/>
                <w:sz w:val="20"/>
                <w:szCs w:val="20"/>
              </w:rPr>
              <w:t xml:space="preserve">(указываются только </w:t>
            </w:r>
            <w:r w:rsidRPr="00731037">
              <w:rPr>
                <w:i/>
                <w:sz w:val="20"/>
                <w:szCs w:val="20"/>
              </w:rPr>
              <w:t>договоры по предмету закупки, указанному в подпункте 1.3 пункта 17 раздела 5 «Информационная</w:t>
            </w:r>
            <w:r>
              <w:rPr>
                <w:i/>
                <w:sz w:val="20"/>
                <w:szCs w:val="20"/>
              </w:rPr>
              <w:t xml:space="preserve">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1400A27F" w14:textId="77777777" w:rsidR="001569CC" w:rsidRPr="00B2127E" w:rsidRDefault="001569CC" w:rsidP="001569CC">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776696BC" w14:textId="77777777" w:rsidR="001569CC" w:rsidRPr="00B2127E" w:rsidRDefault="001569CC" w:rsidP="001569CC">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35B197C5" w14:textId="77777777" w:rsidR="001569CC" w:rsidRPr="00704627" w:rsidRDefault="001569CC" w:rsidP="001569CC">
            <w:pPr>
              <w:jc w:val="center"/>
            </w:pPr>
            <w:r>
              <w:t>Количество поставляемых вагонов по договору, шт.</w:t>
            </w:r>
          </w:p>
        </w:tc>
        <w:tc>
          <w:tcPr>
            <w:tcW w:w="1701" w:type="dxa"/>
            <w:tcBorders>
              <w:top w:val="single" w:sz="4" w:space="0" w:color="auto"/>
              <w:left w:val="single" w:sz="4" w:space="0" w:color="auto"/>
              <w:bottom w:val="single" w:sz="4" w:space="0" w:color="auto"/>
              <w:right w:val="single" w:sz="4" w:space="0" w:color="auto"/>
            </w:tcBorders>
            <w:vAlign w:val="center"/>
          </w:tcPr>
          <w:p w14:paraId="79182293" w14:textId="77777777" w:rsidR="001569CC" w:rsidRPr="00B2127E" w:rsidRDefault="001569CC" w:rsidP="001569CC">
            <w:pPr>
              <w:jc w:val="center"/>
            </w:pPr>
            <w:r>
              <w:t>Количество поставляемых вагонов по документам, подтверждающим факт реализации договора, без учета НДС, руб.</w:t>
            </w:r>
          </w:p>
        </w:tc>
      </w:tr>
      <w:tr w:rsidR="001569CC" w:rsidRPr="00B2127E" w14:paraId="1E2389FC" w14:textId="77777777" w:rsidTr="001569CC">
        <w:trPr>
          <w:trHeight w:val="274"/>
        </w:trPr>
        <w:tc>
          <w:tcPr>
            <w:tcW w:w="421" w:type="dxa"/>
            <w:tcBorders>
              <w:top w:val="single" w:sz="4" w:space="0" w:color="auto"/>
              <w:left w:val="single" w:sz="4" w:space="0" w:color="auto"/>
              <w:bottom w:val="single" w:sz="4" w:space="0" w:color="auto"/>
              <w:right w:val="single" w:sz="4" w:space="0" w:color="auto"/>
            </w:tcBorders>
          </w:tcPr>
          <w:p w14:paraId="6D19A74C" w14:textId="77777777" w:rsidR="001569CC" w:rsidRPr="00B2127E" w:rsidRDefault="001569CC" w:rsidP="001569CC">
            <w:r>
              <w:t>1.</w:t>
            </w:r>
          </w:p>
        </w:tc>
        <w:tc>
          <w:tcPr>
            <w:tcW w:w="1135" w:type="dxa"/>
            <w:tcBorders>
              <w:top w:val="single" w:sz="4" w:space="0" w:color="auto"/>
              <w:left w:val="single" w:sz="4" w:space="0" w:color="auto"/>
              <w:bottom w:val="single" w:sz="4" w:space="0" w:color="auto"/>
              <w:right w:val="single" w:sz="4" w:space="0" w:color="auto"/>
            </w:tcBorders>
            <w:vAlign w:val="center"/>
          </w:tcPr>
          <w:p w14:paraId="0C33FF28" w14:textId="77777777" w:rsidR="001569CC" w:rsidRPr="00B2127E" w:rsidRDefault="001569CC" w:rsidP="001569CC">
            <w:pPr>
              <w:jc w:val="center"/>
            </w:pPr>
          </w:p>
        </w:tc>
        <w:tc>
          <w:tcPr>
            <w:tcW w:w="2805" w:type="dxa"/>
            <w:tcBorders>
              <w:top w:val="single" w:sz="4" w:space="0" w:color="auto"/>
              <w:left w:val="single" w:sz="4" w:space="0" w:color="auto"/>
              <w:bottom w:val="single" w:sz="4" w:space="0" w:color="auto"/>
              <w:right w:val="single" w:sz="4" w:space="0" w:color="auto"/>
            </w:tcBorders>
          </w:tcPr>
          <w:p w14:paraId="41D04E6A" w14:textId="77777777" w:rsidR="001569CC" w:rsidRPr="00B2127E" w:rsidRDefault="001569CC" w:rsidP="001569CC"/>
        </w:tc>
        <w:tc>
          <w:tcPr>
            <w:tcW w:w="1417" w:type="dxa"/>
            <w:tcBorders>
              <w:top w:val="single" w:sz="4" w:space="0" w:color="auto"/>
              <w:left w:val="single" w:sz="4" w:space="0" w:color="auto"/>
              <w:bottom w:val="single" w:sz="4" w:space="0" w:color="auto"/>
              <w:right w:val="single" w:sz="4" w:space="0" w:color="auto"/>
            </w:tcBorders>
          </w:tcPr>
          <w:p w14:paraId="6F5D0AC7" w14:textId="77777777" w:rsidR="001569CC" w:rsidRPr="00B2127E" w:rsidRDefault="001569CC" w:rsidP="001569CC"/>
        </w:tc>
        <w:tc>
          <w:tcPr>
            <w:tcW w:w="1134" w:type="dxa"/>
            <w:tcBorders>
              <w:top w:val="single" w:sz="4" w:space="0" w:color="auto"/>
              <w:left w:val="single" w:sz="4" w:space="0" w:color="auto"/>
              <w:bottom w:val="single" w:sz="4" w:space="0" w:color="auto"/>
              <w:right w:val="single" w:sz="4" w:space="0" w:color="auto"/>
            </w:tcBorders>
          </w:tcPr>
          <w:p w14:paraId="5F735F10" w14:textId="77777777" w:rsidR="001569CC" w:rsidRPr="00B2127E" w:rsidRDefault="001569CC" w:rsidP="001569CC"/>
        </w:tc>
        <w:tc>
          <w:tcPr>
            <w:tcW w:w="1701" w:type="dxa"/>
            <w:tcBorders>
              <w:top w:val="single" w:sz="4" w:space="0" w:color="auto"/>
              <w:left w:val="single" w:sz="4" w:space="0" w:color="auto"/>
              <w:bottom w:val="single" w:sz="4" w:space="0" w:color="auto"/>
              <w:right w:val="single" w:sz="4" w:space="0" w:color="auto"/>
            </w:tcBorders>
          </w:tcPr>
          <w:p w14:paraId="6812E2DE" w14:textId="77777777" w:rsidR="001569CC" w:rsidRPr="00B2127E" w:rsidRDefault="001569CC" w:rsidP="001569CC"/>
        </w:tc>
        <w:tc>
          <w:tcPr>
            <w:tcW w:w="1701" w:type="dxa"/>
            <w:tcBorders>
              <w:top w:val="single" w:sz="4" w:space="0" w:color="auto"/>
              <w:left w:val="single" w:sz="4" w:space="0" w:color="auto"/>
              <w:bottom w:val="single" w:sz="4" w:space="0" w:color="auto"/>
              <w:right w:val="single" w:sz="4" w:space="0" w:color="auto"/>
            </w:tcBorders>
          </w:tcPr>
          <w:p w14:paraId="37965ABB" w14:textId="77777777" w:rsidR="001569CC" w:rsidRPr="00B2127E" w:rsidRDefault="001569CC" w:rsidP="001569CC"/>
        </w:tc>
      </w:tr>
      <w:tr w:rsidR="001569CC" w:rsidRPr="00B2127E" w14:paraId="278126FA" w14:textId="77777777" w:rsidTr="001569CC">
        <w:trPr>
          <w:trHeight w:val="262"/>
        </w:trPr>
        <w:tc>
          <w:tcPr>
            <w:tcW w:w="421" w:type="dxa"/>
            <w:tcBorders>
              <w:top w:val="single" w:sz="4" w:space="0" w:color="auto"/>
              <w:left w:val="single" w:sz="4" w:space="0" w:color="auto"/>
              <w:bottom w:val="single" w:sz="4" w:space="0" w:color="auto"/>
              <w:right w:val="single" w:sz="4" w:space="0" w:color="auto"/>
            </w:tcBorders>
          </w:tcPr>
          <w:p w14:paraId="5471380D" w14:textId="77777777" w:rsidR="001569CC" w:rsidRPr="00B2127E" w:rsidRDefault="001569CC" w:rsidP="001569CC">
            <w:r>
              <w:t>2.</w:t>
            </w:r>
          </w:p>
        </w:tc>
        <w:tc>
          <w:tcPr>
            <w:tcW w:w="1135" w:type="dxa"/>
            <w:tcBorders>
              <w:top w:val="single" w:sz="4" w:space="0" w:color="auto"/>
              <w:left w:val="single" w:sz="4" w:space="0" w:color="auto"/>
              <w:bottom w:val="single" w:sz="4" w:space="0" w:color="auto"/>
              <w:right w:val="single" w:sz="4" w:space="0" w:color="auto"/>
            </w:tcBorders>
            <w:vAlign w:val="center"/>
          </w:tcPr>
          <w:p w14:paraId="16802AB5" w14:textId="77777777" w:rsidR="001569CC" w:rsidRPr="00B2127E" w:rsidRDefault="001569CC" w:rsidP="001569CC">
            <w:pPr>
              <w:jc w:val="center"/>
            </w:pPr>
          </w:p>
        </w:tc>
        <w:tc>
          <w:tcPr>
            <w:tcW w:w="2805" w:type="dxa"/>
            <w:tcBorders>
              <w:top w:val="single" w:sz="4" w:space="0" w:color="auto"/>
              <w:left w:val="single" w:sz="4" w:space="0" w:color="auto"/>
              <w:bottom w:val="single" w:sz="4" w:space="0" w:color="auto"/>
              <w:right w:val="single" w:sz="4" w:space="0" w:color="auto"/>
            </w:tcBorders>
          </w:tcPr>
          <w:p w14:paraId="4DF32F61" w14:textId="77777777" w:rsidR="001569CC" w:rsidRPr="00B2127E" w:rsidRDefault="001569CC" w:rsidP="001569CC"/>
        </w:tc>
        <w:tc>
          <w:tcPr>
            <w:tcW w:w="1417" w:type="dxa"/>
            <w:tcBorders>
              <w:top w:val="single" w:sz="4" w:space="0" w:color="auto"/>
              <w:left w:val="single" w:sz="4" w:space="0" w:color="auto"/>
              <w:bottom w:val="single" w:sz="4" w:space="0" w:color="auto"/>
              <w:right w:val="single" w:sz="4" w:space="0" w:color="auto"/>
            </w:tcBorders>
          </w:tcPr>
          <w:p w14:paraId="056D7CF9" w14:textId="77777777" w:rsidR="001569CC" w:rsidRPr="00B2127E" w:rsidRDefault="001569CC" w:rsidP="001569CC"/>
        </w:tc>
        <w:tc>
          <w:tcPr>
            <w:tcW w:w="1134" w:type="dxa"/>
            <w:tcBorders>
              <w:top w:val="single" w:sz="4" w:space="0" w:color="auto"/>
              <w:left w:val="single" w:sz="4" w:space="0" w:color="auto"/>
              <w:bottom w:val="single" w:sz="4" w:space="0" w:color="auto"/>
              <w:right w:val="single" w:sz="4" w:space="0" w:color="auto"/>
            </w:tcBorders>
          </w:tcPr>
          <w:p w14:paraId="5460230A" w14:textId="77777777" w:rsidR="001569CC" w:rsidRPr="00B2127E" w:rsidRDefault="001569CC" w:rsidP="001569CC"/>
        </w:tc>
        <w:tc>
          <w:tcPr>
            <w:tcW w:w="1701" w:type="dxa"/>
            <w:tcBorders>
              <w:top w:val="single" w:sz="4" w:space="0" w:color="auto"/>
              <w:left w:val="single" w:sz="4" w:space="0" w:color="auto"/>
              <w:bottom w:val="single" w:sz="4" w:space="0" w:color="auto"/>
              <w:right w:val="single" w:sz="4" w:space="0" w:color="auto"/>
            </w:tcBorders>
          </w:tcPr>
          <w:p w14:paraId="072D1486" w14:textId="77777777" w:rsidR="001569CC" w:rsidRPr="00B2127E" w:rsidRDefault="001569CC" w:rsidP="001569CC"/>
        </w:tc>
        <w:tc>
          <w:tcPr>
            <w:tcW w:w="1701" w:type="dxa"/>
            <w:tcBorders>
              <w:top w:val="single" w:sz="4" w:space="0" w:color="auto"/>
              <w:left w:val="single" w:sz="4" w:space="0" w:color="auto"/>
              <w:bottom w:val="single" w:sz="4" w:space="0" w:color="auto"/>
              <w:right w:val="single" w:sz="4" w:space="0" w:color="auto"/>
            </w:tcBorders>
          </w:tcPr>
          <w:p w14:paraId="6778FCA5" w14:textId="77777777" w:rsidR="001569CC" w:rsidRPr="00B2127E" w:rsidRDefault="001569CC" w:rsidP="001569CC"/>
        </w:tc>
      </w:tr>
      <w:tr w:rsidR="001569CC" w:rsidRPr="00B2127E" w14:paraId="6DD97C66" w14:textId="77777777" w:rsidTr="001569CC">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20C100EA" w14:textId="77777777" w:rsidR="001569CC" w:rsidRPr="00B2127E" w:rsidRDefault="001569CC" w:rsidP="001569CC">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274CDE69" w14:textId="77777777" w:rsidR="001569CC" w:rsidRPr="00B2127E" w:rsidRDefault="001569CC" w:rsidP="001569CC">
            <w:pPr>
              <w:rPr>
                <w:i/>
                <w:sz w:val="20"/>
                <w:szCs w:val="20"/>
              </w:rPr>
            </w:pPr>
            <w:r>
              <w:rPr>
                <w:i/>
                <w:sz w:val="20"/>
                <w:szCs w:val="20"/>
              </w:rPr>
              <w:t>_______указывается общее количество</w:t>
            </w:r>
          </w:p>
        </w:tc>
        <w:tc>
          <w:tcPr>
            <w:tcW w:w="1701" w:type="dxa"/>
            <w:tcBorders>
              <w:top w:val="single" w:sz="4" w:space="0" w:color="auto"/>
              <w:left w:val="single" w:sz="4" w:space="0" w:color="auto"/>
              <w:bottom w:val="single" w:sz="4" w:space="0" w:color="auto"/>
              <w:right w:val="single" w:sz="4" w:space="0" w:color="auto"/>
            </w:tcBorders>
          </w:tcPr>
          <w:p w14:paraId="4AFD2DF9" w14:textId="77777777" w:rsidR="001569CC" w:rsidRPr="00B2127E" w:rsidRDefault="001569CC" w:rsidP="001569CC">
            <w:pPr>
              <w:rPr>
                <w:i/>
                <w:sz w:val="20"/>
                <w:szCs w:val="20"/>
              </w:rPr>
            </w:pPr>
            <w:r>
              <w:rPr>
                <w:i/>
                <w:sz w:val="20"/>
                <w:szCs w:val="20"/>
              </w:rPr>
              <w:t>_______</w:t>
            </w:r>
            <w:proofErr w:type="gramStart"/>
            <w:r>
              <w:rPr>
                <w:i/>
                <w:sz w:val="20"/>
                <w:szCs w:val="20"/>
              </w:rPr>
              <w:t>указывается  общее</w:t>
            </w:r>
            <w:proofErr w:type="gramEnd"/>
            <w:r>
              <w:rPr>
                <w:i/>
                <w:sz w:val="20"/>
                <w:szCs w:val="20"/>
              </w:rPr>
              <w:t xml:space="preserve"> количество по документам.</w:t>
            </w:r>
          </w:p>
        </w:tc>
      </w:tr>
    </w:tbl>
    <w:p w14:paraId="4B86582E" w14:textId="77777777" w:rsidR="001569CC" w:rsidRDefault="001569CC" w:rsidP="001569CC">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14:paraId="023D192D" w14:textId="77777777" w:rsidR="001569CC" w:rsidRPr="00EE7BE0" w:rsidRDefault="001569CC" w:rsidP="001569CC">
      <w:pPr>
        <w:rPr>
          <w:color w:val="FF0000"/>
          <w:sz w:val="28"/>
          <w:szCs w:val="28"/>
        </w:rPr>
      </w:pPr>
      <w:r>
        <w:rPr>
          <w:color w:val="FF0000"/>
          <w:sz w:val="28"/>
          <w:szCs w:val="28"/>
        </w:rPr>
        <w:t xml:space="preserve">Порядок предоставления документов по опыту в заявке: </w:t>
      </w:r>
    </w:p>
    <w:p w14:paraId="7CFB81BA" w14:textId="77777777" w:rsidR="001569CC" w:rsidRPr="00B2127E" w:rsidRDefault="001569CC" w:rsidP="001569CC"/>
    <w:p w14:paraId="57ACA71F" w14:textId="77777777" w:rsidR="001569CC" w:rsidRPr="00B2127E" w:rsidRDefault="001569CC" w:rsidP="001569CC">
      <w:r>
        <w:t>1.1. копия договора, указанного в строке 1 таблицы;</w:t>
      </w:r>
    </w:p>
    <w:p w14:paraId="1594260F" w14:textId="77777777" w:rsidR="001569CC" w:rsidRPr="00B2127E" w:rsidRDefault="001569CC" w:rsidP="001569CC">
      <w:r>
        <w:t>1.2. копии документов, подтверждающих факт реализации договора на сумму, указанную в строке 1 таблицы;</w:t>
      </w:r>
    </w:p>
    <w:p w14:paraId="6F84C019" w14:textId="77777777" w:rsidR="001569CC" w:rsidRPr="00B2127E" w:rsidRDefault="001569CC" w:rsidP="001569CC">
      <w:r>
        <w:t>2.1. копия договора, указанного в строке 2 таблицы;</w:t>
      </w:r>
    </w:p>
    <w:p w14:paraId="52CA7731" w14:textId="77777777" w:rsidR="001569CC" w:rsidRDefault="001569CC" w:rsidP="001569CC">
      <w:r>
        <w:t>2.2. копии документов, подтверждающих факт реализации договора на сумму, указанную в строке 2 таблицы.</w:t>
      </w:r>
    </w:p>
    <w:p w14:paraId="3C4B733C" w14:textId="77777777" w:rsidR="001569CC" w:rsidRPr="00B2127E" w:rsidRDefault="001569CC" w:rsidP="001569CC">
      <w:r>
        <w:t>3.1</w:t>
      </w:r>
      <w:proofErr w:type="gramStart"/>
      <w:r>
        <w:t>…….</w:t>
      </w:r>
      <w:proofErr w:type="gramEnd"/>
      <w:r>
        <w:t xml:space="preserve"> и т.д.</w:t>
      </w:r>
    </w:p>
    <w:p w14:paraId="359095DF" w14:textId="77777777" w:rsidR="001569CC" w:rsidRPr="00B2127E" w:rsidRDefault="001569CC" w:rsidP="001569CC"/>
    <w:p w14:paraId="06D25406" w14:textId="77777777" w:rsidR="001569CC" w:rsidRDefault="001569CC" w:rsidP="001569C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4DEE0CA5" w14:textId="77777777" w:rsidR="001569CC" w:rsidRDefault="001569CC" w:rsidP="001569CC">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4068050F" w14:textId="77777777" w:rsidR="001569CC" w:rsidRDefault="001569CC" w:rsidP="001569CC">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14:paraId="7196F899" w14:textId="77777777" w:rsidR="001569CC" w:rsidRDefault="001569CC" w:rsidP="001569CC">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w:t>
      </w:r>
    </w:p>
    <w:p w14:paraId="47CBF1DA" w14:textId="77777777" w:rsidR="001569CC" w:rsidRDefault="001569CC" w:rsidP="001569CC">
      <w:pPr>
        <w:pStyle w:val="43"/>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 полностью)</w:t>
      </w:r>
    </w:p>
    <w:p w14:paraId="5354747B" w14:textId="1658D6D3" w:rsidR="006B6573" w:rsidRDefault="001569CC" w:rsidP="007858DB">
      <w:pPr>
        <w:pStyle w:val="43"/>
        <w:pBdr>
          <w:top w:val="none" w:sz="4" w:space="0" w:color="000000"/>
          <w:left w:val="none" w:sz="4" w:space="0" w:color="000000"/>
          <w:bottom w:val="none" w:sz="4" w:space="0" w:color="000000"/>
          <w:right w:val="none" w:sz="4" w:space="0" w:color="000000"/>
          <w:between w:val="none" w:sz="4" w:space="0" w:color="000000"/>
        </w:pBdr>
        <w:rPr>
          <w:szCs w:val="28"/>
        </w:rPr>
      </w:pPr>
      <w:r>
        <w:rPr>
          <w:color w:val="000000"/>
          <w:sz w:val="28"/>
          <w:szCs w:val="28"/>
        </w:rPr>
        <w:t>"____" _________ 202_ г.</w:t>
      </w:r>
    </w:p>
    <w:p w14:paraId="6A056EEB"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6D7D1E36" w14:textId="77777777" w:rsidR="00883E65" w:rsidRDefault="001569CC">
      <w:pPr>
        <w:pStyle w:val="af9"/>
        <w:ind w:firstLine="0"/>
        <w:jc w:val="right"/>
        <w:rPr>
          <w:rFonts w:cs="Arial"/>
          <w:b/>
          <w:bCs/>
          <w:i/>
          <w:iCs/>
          <w:szCs w:val="28"/>
        </w:rPr>
      </w:pPr>
      <w:r>
        <w:rPr>
          <w:sz w:val="28"/>
          <w:szCs w:val="28"/>
        </w:rPr>
        <w:lastRenderedPageBreak/>
        <w:t>Приложение № </w:t>
      </w:r>
      <w:r>
        <w:t>5</w:t>
      </w:r>
    </w:p>
    <w:p w14:paraId="73FCEC95" w14:textId="77777777" w:rsidR="00C10125" w:rsidRPr="00C03380" w:rsidRDefault="00C10125" w:rsidP="00C03380">
      <w:pPr>
        <w:jc w:val="right"/>
        <w:rPr>
          <w:sz w:val="28"/>
        </w:rPr>
      </w:pPr>
      <w:r>
        <w:rPr>
          <w:sz w:val="28"/>
        </w:rPr>
        <w:t>к документации о закупке</w:t>
      </w:r>
    </w:p>
    <w:p w14:paraId="490D10C8" w14:textId="77777777" w:rsidR="00C10125" w:rsidRDefault="00C10125" w:rsidP="00C10125">
      <w:pPr>
        <w:suppressAutoHyphens w:val="0"/>
        <w:rPr>
          <w:iCs/>
          <w:sz w:val="28"/>
          <w:szCs w:val="28"/>
        </w:rPr>
      </w:pPr>
    </w:p>
    <w:p w14:paraId="15499DDA" w14:textId="77777777" w:rsidR="00C10125" w:rsidRDefault="00C10125" w:rsidP="00C10125">
      <w:pPr>
        <w:suppressAutoHyphens w:val="0"/>
        <w:rPr>
          <w:iCs/>
          <w:sz w:val="28"/>
          <w:szCs w:val="28"/>
        </w:rPr>
      </w:pPr>
    </w:p>
    <w:p w14:paraId="44397BD4" w14:textId="77777777" w:rsidR="001569CC" w:rsidRPr="00F55A87" w:rsidRDefault="001569CC" w:rsidP="001569CC">
      <w:pPr>
        <w:pStyle w:val="aff0"/>
        <w:jc w:val="right"/>
        <w:outlineLvl w:val="1"/>
        <w:rPr>
          <w:rFonts w:ascii="Times New Roman" w:hAnsi="Times New Roman" w:cs="Times New Roman"/>
          <w:b w:val="0"/>
          <w:i/>
          <w:sz w:val="36"/>
          <w:szCs w:val="36"/>
        </w:rPr>
      </w:pPr>
      <w:r>
        <w:rPr>
          <w:rFonts w:ascii="Times New Roman" w:hAnsi="Times New Roman" w:cs="Times New Roman"/>
          <w:b w:val="0"/>
          <w:i/>
          <w:sz w:val="36"/>
          <w:szCs w:val="36"/>
        </w:rPr>
        <w:t>проект</w:t>
      </w:r>
    </w:p>
    <w:p w14:paraId="6C50405D" w14:textId="77777777" w:rsidR="001569CC" w:rsidRPr="00B909F2" w:rsidRDefault="001569CC" w:rsidP="001569CC">
      <w:pPr>
        <w:pStyle w:val="aff0"/>
        <w:outlineLvl w:val="1"/>
        <w:rPr>
          <w:rFonts w:ascii="Times New Roman" w:hAnsi="Times New Roman" w:cs="Times New Roman"/>
          <w:sz w:val="28"/>
          <w:szCs w:val="28"/>
        </w:rPr>
      </w:pPr>
      <w:r>
        <w:rPr>
          <w:rFonts w:ascii="Times New Roman" w:hAnsi="Times New Roman" w:cs="Times New Roman"/>
          <w:sz w:val="28"/>
          <w:szCs w:val="28"/>
        </w:rPr>
        <w:t xml:space="preserve">ДОГОВОР ПОСТАВКИ № </w:t>
      </w:r>
      <w:proofErr w:type="spellStart"/>
      <w:r>
        <w:rPr>
          <w:rFonts w:ascii="Times New Roman" w:hAnsi="Times New Roman" w:cs="Times New Roman"/>
          <w:sz w:val="28"/>
          <w:szCs w:val="28"/>
        </w:rPr>
        <w:t>ТКд</w:t>
      </w:r>
      <w:proofErr w:type="spellEnd"/>
      <w:r>
        <w:rPr>
          <w:rFonts w:ascii="Times New Roman" w:hAnsi="Times New Roman" w:cs="Times New Roman"/>
          <w:sz w:val="28"/>
          <w:szCs w:val="28"/>
        </w:rPr>
        <w:t>/_____/______/______/</w:t>
      </w:r>
    </w:p>
    <w:p w14:paraId="5DC23382" w14:textId="77777777" w:rsidR="001569CC" w:rsidRPr="00B909F2" w:rsidRDefault="001569CC" w:rsidP="001569CC">
      <w:pPr>
        <w:rPr>
          <w:b/>
          <w:bCs/>
          <w:i/>
          <w:iCs/>
          <w:sz w:val="28"/>
          <w:szCs w:val="28"/>
        </w:rPr>
      </w:pPr>
    </w:p>
    <w:p w14:paraId="7E3EE8A6" w14:textId="77777777" w:rsidR="001569CC" w:rsidRPr="00B909F2" w:rsidRDefault="001569CC" w:rsidP="001569CC">
      <w:pPr>
        <w:rPr>
          <w:bCs/>
          <w:iCs/>
          <w:sz w:val="28"/>
          <w:szCs w:val="28"/>
        </w:rPr>
      </w:pPr>
      <w:r>
        <w:rPr>
          <w:bCs/>
          <w:iCs/>
          <w:sz w:val="28"/>
          <w:szCs w:val="28"/>
        </w:rPr>
        <w:t>г. Москва</w:t>
      </w:r>
      <w:r>
        <w:rPr>
          <w:bCs/>
          <w:iCs/>
          <w:sz w:val="28"/>
          <w:szCs w:val="28"/>
        </w:rPr>
        <w:tab/>
      </w:r>
      <w:r>
        <w:rPr>
          <w:bCs/>
          <w:iCs/>
          <w:sz w:val="28"/>
          <w:szCs w:val="28"/>
        </w:rPr>
        <w:tab/>
      </w:r>
      <w:r>
        <w:rPr>
          <w:bCs/>
          <w:iCs/>
          <w:sz w:val="28"/>
          <w:szCs w:val="28"/>
        </w:rPr>
        <w:tab/>
      </w:r>
      <w:r>
        <w:rPr>
          <w:bCs/>
          <w:iCs/>
          <w:sz w:val="28"/>
          <w:szCs w:val="28"/>
        </w:rPr>
        <w:tab/>
      </w:r>
      <w:r>
        <w:rPr>
          <w:bCs/>
          <w:iCs/>
          <w:sz w:val="28"/>
          <w:szCs w:val="28"/>
        </w:rPr>
        <w:tab/>
        <w:t xml:space="preserve">                              </w:t>
      </w:r>
      <w:proofErr w:type="gramStart"/>
      <w:r>
        <w:rPr>
          <w:bCs/>
          <w:iCs/>
          <w:sz w:val="28"/>
          <w:szCs w:val="28"/>
        </w:rPr>
        <w:t xml:space="preserve">   «</w:t>
      </w:r>
      <w:proofErr w:type="gramEnd"/>
      <w:r>
        <w:rPr>
          <w:bCs/>
          <w:iCs/>
          <w:sz w:val="28"/>
          <w:szCs w:val="28"/>
        </w:rPr>
        <w:t xml:space="preserve">    » ________ 20__ г.</w:t>
      </w:r>
    </w:p>
    <w:p w14:paraId="4E70341F" w14:textId="77777777" w:rsidR="001569CC" w:rsidRPr="00B909F2" w:rsidRDefault="001569CC" w:rsidP="001569CC">
      <w:pPr>
        <w:jc w:val="both"/>
        <w:rPr>
          <w:sz w:val="28"/>
          <w:szCs w:val="28"/>
        </w:rPr>
      </w:pPr>
    </w:p>
    <w:p w14:paraId="418C6101" w14:textId="77777777" w:rsidR="001569CC" w:rsidRPr="00B909F2" w:rsidRDefault="001569CC" w:rsidP="001569CC">
      <w:pPr>
        <w:jc w:val="both"/>
        <w:rPr>
          <w:sz w:val="28"/>
          <w:szCs w:val="28"/>
        </w:rPr>
      </w:pPr>
    </w:p>
    <w:p w14:paraId="417231BD" w14:textId="77777777" w:rsidR="001569CC" w:rsidRPr="0079608F" w:rsidRDefault="001569CC" w:rsidP="001569CC">
      <w:pPr>
        <w:spacing w:before="120" w:after="120"/>
        <w:ind w:right="164"/>
        <w:jc w:val="both"/>
        <w:rPr>
          <w:sz w:val="28"/>
          <w:szCs w:val="28"/>
        </w:rPr>
      </w:pPr>
      <w:r>
        <w:rPr>
          <w:b/>
          <w:sz w:val="28"/>
          <w:szCs w:val="28"/>
        </w:rPr>
        <w:t>Публичное акционерное общество «ТрансКонтейнер» (ПАО «ТрансКонтейнер»)</w:t>
      </w:r>
      <w:r>
        <w:rPr>
          <w:sz w:val="28"/>
          <w:szCs w:val="28"/>
        </w:rPr>
        <w:t xml:space="preserve">, именуемое в дальнейшем </w:t>
      </w:r>
      <w:r>
        <w:rPr>
          <w:b/>
          <w:sz w:val="28"/>
          <w:szCs w:val="28"/>
        </w:rPr>
        <w:t>«Покупатель»</w:t>
      </w:r>
      <w:r>
        <w:rPr>
          <w:sz w:val="28"/>
          <w:szCs w:val="28"/>
        </w:rPr>
        <w:t>, в лице _________________________</w:t>
      </w:r>
      <w:r>
        <w:rPr>
          <w:color w:val="000000"/>
          <w:sz w:val="28"/>
        </w:rPr>
        <w:t xml:space="preserve"> Николаевича, действующего на основании ________________,</w:t>
      </w:r>
      <w:r>
        <w:rPr>
          <w:i/>
          <w:sz w:val="28"/>
          <w:szCs w:val="28"/>
        </w:rPr>
        <w:t xml:space="preserve"> </w:t>
      </w:r>
      <w:r>
        <w:rPr>
          <w:sz w:val="28"/>
          <w:szCs w:val="28"/>
        </w:rPr>
        <w:t xml:space="preserve">с одной стороны, и </w:t>
      </w:r>
    </w:p>
    <w:p w14:paraId="54EAF959" w14:textId="77777777" w:rsidR="001569CC" w:rsidRPr="00B85743" w:rsidRDefault="001569CC" w:rsidP="001569CC">
      <w:pPr>
        <w:ind w:right="163"/>
        <w:jc w:val="both"/>
        <w:rPr>
          <w:i/>
          <w:sz w:val="28"/>
          <w:szCs w:val="28"/>
        </w:rPr>
      </w:pPr>
      <w:r>
        <w:rPr>
          <w:b/>
          <w:sz w:val="28"/>
          <w:szCs w:val="28"/>
        </w:rPr>
        <w:t xml:space="preserve">______________________ (_______________________), </w:t>
      </w:r>
      <w:r>
        <w:rPr>
          <w:sz w:val="28"/>
          <w:szCs w:val="28"/>
        </w:rPr>
        <w:t xml:space="preserve">именуемое в дальнейшем </w:t>
      </w:r>
      <w:r>
        <w:rPr>
          <w:b/>
          <w:sz w:val="28"/>
          <w:szCs w:val="28"/>
        </w:rPr>
        <w:t>«Поставщик»</w:t>
      </w:r>
      <w:r>
        <w:rPr>
          <w:sz w:val="28"/>
          <w:szCs w:val="28"/>
        </w:rPr>
        <w:t>, в лице ______________________, действующего на основании _____________________________________________, с другой стороны, именуемые в дальнейшем «Стороны», заключили настоящий Договор о нижеследующем:</w:t>
      </w:r>
    </w:p>
    <w:p w14:paraId="556CB56E" w14:textId="77777777" w:rsidR="001569CC" w:rsidRPr="005F7CF5" w:rsidRDefault="001569CC" w:rsidP="001569CC">
      <w:pPr>
        <w:jc w:val="center"/>
        <w:rPr>
          <w:b/>
          <w:bCs/>
          <w:sz w:val="28"/>
          <w:szCs w:val="28"/>
        </w:rPr>
      </w:pPr>
    </w:p>
    <w:p w14:paraId="46791E98" w14:textId="77777777" w:rsidR="001569CC" w:rsidRDefault="001569CC" w:rsidP="001569CC">
      <w:pPr>
        <w:jc w:val="center"/>
        <w:rPr>
          <w:b/>
          <w:bCs/>
          <w:sz w:val="28"/>
          <w:szCs w:val="28"/>
        </w:rPr>
      </w:pPr>
      <w:r>
        <w:rPr>
          <w:b/>
          <w:bCs/>
          <w:sz w:val="28"/>
          <w:szCs w:val="28"/>
        </w:rPr>
        <w:t>1. ПРЕДМЕТ ДОГОВОРА</w:t>
      </w:r>
    </w:p>
    <w:p w14:paraId="2F977AB2" w14:textId="77777777" w:rsidR="001569CC" w:rsidRPr="005F7CF5" w:rsidRDefault="001569CC" w:rsidP="001569CC">
      <w:pPr>
        <w:jc w:val="center"/>
        <w:rPr>
          <w:b/>
          <w:bCs/>
          <w:sz w:val="28"/>
          <w:szCs w:val="28"/>
        </w:rPr>
      </w:pPr>
    </w:p>
    <w:p w14:paraId="614AD175" w14:textId="77777777" w:rsidR="001569CC" w:rsidRPr="00E60523" w:rsidRDefault="001569CC" w:rsidP="001569CC">
      <w:pPr>
        <w:pStyle w:val="23"/>
        <w:spacing w:after="0" w:line="240" w:lineRule="auto"/>
        <w:ind w:left="0" w:firstLine="709"/>
        <w:jc w:val="both"/>
        <w:rPr>
          <w:sz w:val="28"/>
        </w:rPr>
      </w:pPr>
      <w:r>
        <w:rPr>
          <w:sz w:val="28"/>
        </w:rPr>
        <w:t>1.1.</w:t>
      </w:r>
      <w:r>
        <w:rPr>
          <w:sz w:val="28"/>
        </w:rPr>
        <w:tab/>
        <w:t>Поставщик обязуется поставить, а Покупатель − принять и оплатить новые, не находившиеся в эксплуатации 80-футовые платформы для перевозки крупнотоннажных контейнеров модели ____________, __________________</w:t>
      </w:r>
      <w:r>
        <w:rPr>
          <w:sz w:val="28"/>
          <w:szCs w:val="28"/>
        </w:rPr>
        <w:t xml:space="preserve"> (далее – «Товар»), производства _____________________________</w:t>
      </w:r>
      <w:r>
        <w:rPr>
          <w:sz w:val="28"/>
        </w:rPr>
        <w:t xml:space="preserve"> (далее – «Изготовитель»), в количестве и в сроки, указанные в Графике поставки (Приложение № 1 к настоящему Договору), являющейся неотъемлемой частью  настоящего Договора.</w:t>
      </w:r>
    </w:p>
    <w:p w14:paraId="0E526AB2" w14:textId="77777777" w:rsidR="001569CC" w:rsidRPr="00632806" w:rsidRDefault="001569CC" w:rsidP="001569CC">
      <w:pPr>
        <w:pStyle w:val="23"/>
        <w:spacing w:after="0" w:line="240" w:lineRule="auto"/>
        <w:ind w:left="0" w:firstLine="709"/>
        <w:jc w:val="both"/>
        <w:rPr>
          <w:sz w:val="28"/>
        </w:rPr>
      </w:pPr>
      <w:r>
        <w:rPr>
          <w:sz w:val="28"/>
        </w:rPr>
        <w:t>1.2.</w:t>
      </w:r>
      <w:r>
        <w:rPr>
          <w:sz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14:paraId="0AD3E571" w14:textId="77777777" w:rsidR="001569CC" w:rsidRPr="00A0103D" w:rsidRDefault="001569CC" w:rsidP="001569CC">
      <w:pPr>
        <w:pStyle w:val="23"/>
        <w:spacing w:after="0" w:line="240" w:lineRule="auto"/>
        <w:ind w:left="0" w:firstLine="709"/>
        <w:jc w:val="both"/>
        <w:rPr>
          <w:b/>
          <w:sz w:val="28"/>
        </w:rPr>
      </w:pPr>
    </w:p>
    <w:p w14:paraId="7E15CB0E" w14:textId="77777777" w:rsidR="001569CC" w:rsidRPr="00A0103D" w:rsidRDefault="001569CC" w:rsidP="001569CC">
      <w:pPr>
        <w:pStyle w:val="23"/>
        <w:spacing w:after="0"/>
        <w:ind w:left="0"/>
        <w:jc w:val="center"/>
        <w:rPr>
          <w:b/>
          <w:sz w:val="28"/>
        </w:rPr>
      </w:pPr>
      <w:r>
        <w:rPr>
          <w:b/>
          <w:sz w:val="28"/>
        </w:rPr>
        <w:t>2. КОЛИЧЕСТВО И КАЧЕСТВО ТОВАРА</w:t>
      </w:r>
    </w:p>
    <w:p w14:paraId="251BE255" w14:textId="77777777" w:rsidR="001569CC" w:rsidRDefault="001569CC" w:rsidP="001569CC">
      <w:pPr>
        <w:pStyle w:val="23"/>
        <w:spacing w:after="0" w:line="240" w:lineRule="auto"/>
        <w:ind w:left="0" w:firstLine="709"/>
        <w:jc w:val="both"/>
        <w:rPr>
          <w:sz w:val="28"/>
        </w:rPr>
      </w:pPr>
      <w:r>
        <w:rPr>
          <w:sz w:val="28"/>
        </w:rPr>
        <w:t>2.1.</w:t>
      </w:r>
      <w:r>
        <w:rPr>
          <w:sz w:val="28"/>
        </w:rPr>
        <w:tab/>
        <w:t>Общее количество поставляемого Товара указывается Сторонами в Графике поставки (Приложении №1 к Договору), поставляемого по настоящему Договору, составляет _________ (_____________) единиц.</w:t>
      </w:r>
    </w:p>
    <w:p w14:paraId="39C68F4D" w14:textId="77777777" w:rsidR="001569CC" w:rsidRPr="00A0103D" w:rsidRDefault="001569CC" w:rsidP="001569CC">
      <w:pPr>
        <w:pStyle w:val="23"/>
        <w:spacing w:after="0" w:line="240" w:lineRule="auto"/>
        <w:ind w:left="0" w:firstLine="709"/>
        <w:jc w:val="both"/>
        <w:rPr>
          <w:sz w:val="28"/>
        </w:rPr>
      </w:pPr>
      <w:r>
        <w:rPr>
          <w:sz w:val="28"/>
        </w:rPr>
        <w:t xml:space="preserve">Количество, срок поставки Товара согласовываются и указываются сторонами в спецификациях, являющихся неотъемлемой частью настоящего </w:t>
      </w:r>
      <w:r>
        <w:rPr>
          <w:sz w:val="28"/>
        </w:rPr>
        <w:lastRenderedPageBreak/>
        <w:t>Договора и составленных по форме приведенной в приложение № 1а к настоящему Договору.</w:t>
      </w:r>
    </w:p>
    <w:p w14:paraId="181D35F8" w14:textId="77777777" w:rsidR="00A357FE" w:rsidRDefault="00A357FE" w:rsidP="00A357FE">
      <w:pPr>
        <w:pStyle w:val="23"/>
        <w:spacing w:after="0" w:line="240" w:lineRule="auto"/>
        <w:ind w:left="0" w:firstLine="709"/>
        <w:jc w:val="both"/>
        <w:rPr>
          <w:spacing w:val="-6"/>
          <w:sz w:val="28"/>
        </w:rPr>
      </w:pPr>
      <w:r>
        <w:rPr>
          <w:sz w:val="28"/>
        </w:rPr>
        <w:t>2.2.</w:t>
      </w:r>
      <w:r>
        <w:rPr>
          <w:sz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Pr>
          <w:spacing w:val="-6"/>
          <w:sz w:val="28"/>
        </w:rPr>
        <w:t>В 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14:paraId="33AC33C7" w14:textId="77777777" w:rsidR="00A357FE" w:rsidRPr="00AA6930" w:rsidRDefault="00A357FE" w:rsidP="00A357FE">
      <w:pPr>
        <w:pStyle w:val="23"/>
        <w:spacing w:after="0" w:line="240" w:lineRule="auto"/>
        <w:ind w:left="0" w:firstLine="709"/>
        <w:jc w:val="both"/>
        <w:rPr>
          <w:sz w:val="28"/>
        </w:rPr>
      </w:pPr>
      <w:r>
        <w:rPr>
          <w:sz w:val="28"/>
        </w:rPr>
        <w:t>Товар укомплектован новыми, не бывшими в эксплуатации:</w:t>
      </w:r>
    </w:p>
    <w:p w14:paraId="704B1F9C" w14:textId="77777777" w:rsidR="00A357FE" w:rsidRPr="00AA6930" w:rsidRDefault="00A357FE" w:rsidP="00A357FE">
      <w:pPr>
        <w:pStyle w:val="23"/>
        <w:spacing w:after="0" w:line="240" w:lineRule="auto"/>
        <w:ind w:left="0" w:firstLine="709"/>
        <w:jc w:val="both"/>
        <w:rPr>
          <w:sz w:val="28"/>
        </w:rPr>
      </w:pPr>
      <w:r>
        <w:rPr>
          <w:sz w:val="28"/>
        </w:rPr>
        <w:t>-</w:t>
      </w:r>
      <w:proofErr w:type="spellStart"/>
      <w:r>
        <w:rPr>
          <w:sz w:val="28"/>
        </w:rPr>
        <w:t>фитинговые</w:t>
      </w:r>
      <w:proofErr w:type="spellEnd"/>
      <w:r>
        <w:rPr>
          <w:sz w:val="28"/>
        </w:rPr>
        <w:t xml:space="preserve"> упоры - должны обеспечивать удержание контейнера при ветровых нагрузках более 20 м/с </w:t>
      </w:r>
      <w:r>
        <w:rPr>
          <w:i/>
          <w:sz w:val="28"/>
        </w:rPr>
        <w:t>либо иметь отверстие для увязки,</w:t>
      </w:r>
      <w:r>
        <w:rPr>
          <w:sz w:val="28"/>
        </w:rPr>
        <w:t xml:space="preserve"> изготовлены не ранее 2024 года изготовления;</w:t>
      </w:r>
    </w:p>
    <w:p w14:paraId="0D08A2B7" w14:textId="77777777" w:rsidR="00A357FE" w:rsidRPr="00AA6930" w:rsidRDefault="00A357FE" w:rsidP="00A357FE">
      <w:pPr>
        <w:pStyle w:val="23"/>
        <w:spacing w:after="0" w:line="240" w:lineRule="auto"/>
        <w:ind w:left="0" w:firstLine="709"/>
        <w:jc w:val="both"/>
        <w:rPr>
          <w:sz w:val="28"/>
        </w:rPr>
      </w:pPr>
      <w:r>
        <w:rPr>
          <w:sz w:val="28"/>
        </w:rPr>
        <w:t>-комплектами крупного вагонного литья (</w:t>
      </w:r>
      <w:proofErr w:type="spellStart"/>
      <w:r>
        <w:rPr>
          <w:sz w:val="28"/>
        </w:rPr>
        <w:t>надрессорная</w:t>
      </w:r>
      <w:proofErr w:type="spellEnd"/>
      <w:r>
        <w:rPr>
          <w:sz w:val="28"/>
        </w:rPr>
        <w:t xml:space="preserve"> балка, боковые рамы) не ранее 2024 года изготовления. </w:t>
      </w:r>
      <w:r>
        <w:rPr>
          <w:rFonts w:eastAsia="MS Mincho"/>
          <w:sz w:val="28"/>
        </w:rPr>
        <w:t>Для Товара, поставляемого в первом квартале 2024 года, допускается комплектация крупным вагонным литьем 2023 года изготовления</w:t>
      </w:r>
      <w:r>
        <w:rPr>
          <w:sz w:val="28"/>
        </w:rPr>
        <w:t>;</w:t>
      </w:r>
    </w:p>
    <w:p w14:paraId="1F570C17" w14:textId="10D0DD6F" w:rsidR="00A357FE" w:rsidRPr="00AA6930" w:rsidRDefault="00A357FE" w:rsidP="00A357FE">
      <w:pPr>
        <w:pStyle w:val="23"/>
        <w:spacing w:after="0" w:line="240" w:lineRule="auto"/>
        <w:ind w:left="0" w:firstLine="709"/>
        <w:jc w:val="both"/>
        <w:rPr>
          <w:sz w:val="28"/>
        </w:rPr>
      </w:pPr>
      <w:r>
        <w:rPr>
          <w:sz w:val="28"/>
        </w:rPr>
        <w:t>-комплектами среднего вагонного литья (автосцепка, поглощающий аппарат класса Т2) не ранее 2025 года изготовления.</w:t>
      </w:r>
      <w:r w:rsidRPr="00E83D16">
        <w:rPr>
          <w:sz w:val="28"/>
        </w:rPr>
        <w:t xml:space="preserve"> </w:t>
      </w:r>
      <w:r>
        <w:rPr>
          <w:rFonts w:eastAsia="MS Mincho"/>
          <w:sz w:val="28"/>
        </w:rPr>
        <w:t xml:space="preserve">Для Товара, поставляемого в первом квартале 2024 года, допускается комплектация </w:t>
      </w:r>
      <w:r w:rsidR="007231A2">
        <w:rPr>
          <w:rFonts w:eastAsia="MS Mincho"/>
          <w:sz w:val="28"/>
        </w:rPr>
        <w:t xml:space="preserve">крупным и </w:t>
      </w:r>
      <w:r>
        <w:rPr>
          <w:rFonts w:eastAsia="MS Mincho"/>
          <w:sz w:val="28"/>
        </w:rPr>
        <w:t>средним вагонным литьем 2024 года изготовления</w:t>
      </w:r>
      <w:r>
        <w:rPr>
          <w:sz w:val="28"/>
        </w:rPr>
        <w:t>.</w:t>
      </w:r>
    </w:p>
    <w:p w14:paraId="69779E60" w14:textId="77777777" w:rsidR="00A357FE" w:rsidRPr="00AA6930" w:rsidRDefault="00A357FE" w:rsidP="00A357FE">
      <w:pPr>
        <w:pStyle w:val="23"/>
        <w:spacing w:after="0" w:line="240" w:lineRule="auto"/>
        <w:ind w:left="0" w:firstLine="709"/>
        <w:jc w:val="both"/>
        <w:rPr>
          <w:sz w:val="28"/>
        </w:rPr>
      </w:pPr>
      <w:r>
        <w:rPr>
          <w:sz w:val="28"/>
        </w:rPr>
        <w:t>-комплектация вагона колесными парами, должна обеспечивать межремонтный срок до следующего среднего ремонта колесных пар 6 лет, срок среднего ремонта, проведённого заводом изготовителем на момент подписания Акта приема-передачи Товара, не должен превышать 30 календарных дней.</w:t>
      </w:r>
    </w:p>
    <w:p w14:paraId="2D03C8C7" w14:textId="77777777" w:rsidR="00A357FE" w:rsidRPr="00AA6930" w:rsidRDefault="00A357FE" w:rsidP="00A357FE">
      <w:pPr>
        <w:pStyle w:val="23"/>
        <w:spacing w:after="0" w:line="240" w:lineRule="auto"/>
        <w:ind w:left="0" w:firstLine="709"/>
        <w:jc w:val="both"/>
        <w:rPr>
          <w:sz w:val="28"/>
        </w:rPr>
      </w:pPr>
      <w:r>
        <w:rPr>
          <w:sz w:val="28"/>
        </w:rPr>
        <w:t>Товар должен соответствовать техническому облику Приложение № 7.</w:t>
      </w:r>
    </w:p>
    <w:p w14:paraId="3B8EC252" w14:textId="77777777" w:rsidR="00A357FE" w:rsidRDefault="00A357FE" w:rsidP="00A357FE">
      <w:pPr>
        <w:pStyle w:val="210"/>
        <w:spacing w:after="0" w:line="240" w:lineRule="auto"/>
        <w:ind w:firstLine="709"/>
        <w:jc w:val="both"/>
        <w:rPr>
          <w:sz w:val="28"/>
          <w:szCs w:val="28"/>
        </w:rPr>
      </w:pPr>
      <w:r>
        <w:rPr>
          <w:sz w:val="28"/>
          <w:szCs w:val="28"/>
        </w:rPr>
        <w:t xml:space="preserve">2.3. Гарантийный срок на Товар составляет 36 (тридцать шесть) месяцев с даты подписания Сторонами Акта приема-передачи Товара (далее – «Акт приема-передачи»), при условии соблюдения Покупателем правил эксплуатации Товара в соответствии с прилагаемым к поставляемому Товару руководством по эксплуатации и распространяется на все неисправности за исключением кодов повреждений, если виновником повреждения не явился Поставщик. </w:t>
      </w:r>
    </w:p>
    <w:p w14:paraId="6EC1A4E5" w14:textId="77777777" w:rsidR="00A357FE" w:rsidRPr="00292138" w:rsidRDefault="00A357FE" w:rsidP="00A357FE">
      <w:pPr>
        <w:tabs>
          <w:tab w:val="left" w:pos="709"/>
          <w:tab w:val="left" w:pos="851"/>
          <w:tab w:val="left" w:pos="993"/>
          <w:tab w:val="left" w:pos="1134"/>
          <w:tab w:val="left" w:pos="1276"/>
          <w:tab w:val="left" w:pos="1843"/>
        </w:tabs>
        <w:jc w:val="both"/>
        <w:rPr>
          <w:rFonts w:eastAsia="MS Mincho"/>
          <w:sz w:val="28"/>
        </w:rPr>
      </w:pPr>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составляет 60 (шестьдесят)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r>
        <w:rPr>
          <w:rFonts w:eastAsia="MS Mincho"/>
          <w:sz w:val="28"/>
        </w:rPr>
        <w:t>и 32 года по химическому составу.</w:t>
      </w:r>
    </w:p>
    <w:p w14:paraId="15DFCE9E" w14:textId="77777777" w:rsidR="00A357FE" w:rsidRDefault="00A357FE" w:rsidP="00A357FE">
      <w:pPr>
        <w:tabs>
          <w:tab w:val="left" w:pos="709"/>
          <w:tab w:val="left" w:pos="851"/>
          <w:tab w:val="left" w:pos="993"/>
          <w:tab w:val="left" w:pos="1134"/>
          <w:tab w:val="left" w:pos="1276"/>
          <w:tab w:val="left" w:pos="1843"/>
        </w:tabs>
        <w:jc w:val="both"/>
        <w:rPr>
          <w:rFonts w:eastAsia="MS Mincho"/>
          <w:sz w:val="28"/>
        </w:rPr>
      </w:pPr>
      <w:r>
        <w:rPr>
          <w:rFonts w:eastAsia="MS Mincho"/>
          <w:sz w:val="28"/>
        </w:rPr>
        <w:tab/>
        <w:t xml:space="preserve">Гарантийный срок на раму вагона составляет ___ лет </w:t>
      </w:r>
      <w:r>
        <w:rPr>
          <w:rFonts w:eastAsia="MS Mincho"/>
          <w:i/>
          <w:sz w:val="28"/>
        </w:rPr>
        <w:t>(не менее 16 лет)</w:t>
      </w:r>
      <w:r>
        <w:rPr>
          <w:rFonts w:eastAsia="MS Mincho"/>
          <w:sz w:val="28"/>
        </w:rPr>
        <w:t xml:space="preserve">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46064CC1" w14:textId="77777777" w:rsidR="00A357FE" w:rsidRDefault="00A357FE" w:rsidP="00A357FE">
      <w:pPr>
        <w:tabs>
          <w:tab w:val="left" w:pos="709"/>
          <w:tab w:val="left" w:pos="851"/>
          <w:tab w:val="left" w:pos="993"/>
          <w:tab w:val="left" w:pos="1134"/>
          <w:tab w:val="left" w:pos="1276"/>
          <w:tab w:val="left" w:pos="1843"/>
        </w:tabs>
        <w:jc w:val="both"/>
        <w:rPr>
          <w:rFonts w:eastAsia="MS Mincho"/>
          <w:sz w:val="28"/>
        </w:rPr>
      </w:pPr>
      <w:r>
        <w:rPr>
          <w:rFonts w:eastAsia="MS Mincho"/>
          <w:sz w:val="28"/>
        </w:rPr>
        <w:lastRenderedPageBreak/>
        <w:tab/>
      </w:r>
      <w:r>
        <w:rPr>
          <w:rFonts w:eastAsia="MS Mincho"/>
          <w:sz w:val="28"/>
        </w:rPr>
        <w:tab/>
        <w:t xml:space="preserve">Гарантийный срок на поглощающие аппараты составляет ___ лет </w:t>
      </w:r>
      <w:r>
        <w:rPr>
          <w:rFonts w:eastAsia="MS Mincho"/>
          <w:i/>
          <w:sz w:val="28"/>
        </w:rPr>
        <w:t>(не менее 8 лет)</w:t>
      </w:r>
      <w:r>
        <w:rPr>
          <w:rFonts w:eastAsia="MS Mincho"/>
          <w:sz w:val="28"/>
        </w:rPr>
        <w:t xml:space="preserve">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14:paraId="7ABB5B48" w14:textId="77777777" w:rsidR="00A357FE" w:rsidRPr="00292138" w:rsidRDefault="00A357FE" w:rsidP="00A357FE">
      <w:pPr>
        <w:tabs>
          <w:tab w:val="left" w:pos="709"/>
          <w:tab w:val="left" w:pos="851"/>
          <w:tab w:val="left" w:pos="993"/>
          <w:tab w:val="left" w:pos="1134"/>
          <w:tab w:val="left" w:pos="1276"/>
          <w:tab w:val="left" w:pos="1843"/>
        </w:tabs>
        <w:jc w:val="both"/>
        <w:rPr>
          <w:rFonts w:eastAsia="MS Mincho"/>
          <w:sz w:val="28"/>
        </w:rPr>
      </w:pPr>
      <w:r>
        <w:rPr>
          <w:rFonts w:eastAsia="MS Mincho"/>
          <w:sz w:val="28"/>
        </w:rPr>
        <w:tab/>
        <w:t>Поставщик передает Покупателю паспорта на установленные поглощающие аппараты, а также их номерной реестр с привязкой к номеру вагона.</w:t>
      </w:r>
    </w:p>
    <w:p w14:paraId="00A9CAD4" w14:textId="77777777" w:rsidR="00A357FE" w:rsidRPr="00535FDA" w:rsidRDefault="00A357FE" w:rsidP="00A357FE">
      <w:pPr>
        <w:tabs>
          <w:tab w:val="left" w:pos="709"/>
          <w:tab w:val="left" w:pos="851"/>
          <w:tab w:val="left" w:pos="993"/>
          <w:tab w:val="left" w:pos="1134"/>
          <w:tab w:val="left" w:pos="1276"/>
          <w:tab w:val="left" w:pos="1843"/>
        </w:tabs>
        <w:jc w:val="both"/>
        <w:rPr>
          <w:sz w:val="28"/>
          <w:szCs w:val="28"/>
        </w:rPr>
      </w:pPr>
      <w:r>
        <w:rPr>
          <w:rFonts w:eastAsia="MS Mincho"/>
          <w:sz w:val="28"/>
        </w:rPr>
        <w:tab/>
      </w:r>
      <w:bookmarkStart w:id="30" w:name="_Hlk132101974"/>
      <w:r w:rsidRPr="00535FDA">
        <w:rPr>
          <w:sz w:val="28"/>
          <w:szCs w:val="28"/>
        </w:rPr>
        <w:t xml:space="preserve">Гарантийный срок на колесные пары: </w:t>
      </w:r>
    </w:p>
    <w:p w14:paraId="0CD6C943" w14:textId="77777777" w:rsidR="00A357FE" w:rsidRPr="00535FDA" w:rsidRDefault="00A357FE" w:rsidP="00A357FE">
      <w:pPr>
        <w:tabs>
          <w:tab w:val="left" w:pos="709"/>
          <w:tab w:val="left" w:pos="851"/>
          <w:tab w:val="left" w:pos="993"/>
          <w:tab w:val="left" w:pos="1134"/>
          <w:tab w:val="left" w:pos="1276"/>
          <w:tab w:val="left" w:pos="1843"/>
        </w:tabs>
        <w:ind w:firstLine="567"/>
        <w:jc w:val="both"/>
        <w:rPr>
          <w:sz w:val="28"/>
          <w:szCs w:val="28"/>
        </w:rPr>
      </w:pPr>
      <w:r w:rsidRPr="00535FDA">
        <w:rPr>
          <w:sz w:val="28"/>
          <w:szCs w:val="28"/>
        </w:rPr>
        <w:t>-  по прочности прессовых соединений колес с осями - 15 (пятнадцать)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26F3C331" w14:textId="77777777" w:rsidR="00A357FE" w:rsidRPr="00535FDA" w:rsidRDefault="00A357FE" w:rsidP="00A357FE">
      <w:pPr>
        <w:tabs>
          <w:tab w:val="left" w:pos="709"/>
          <w:tab w:val="left" w:pos="851"/>
          <w:tab w:val="left" w:pos="993"/>
          <w:tab w:val="left" w:pos="1134"/>
          <w:tab w:val="left" w:pos="1276"/>
          <w:tab w:val="left" w:pos="1843"/>
        </w:tabs>
        <w:jc w:val="both"/>
        <w:rPr>
          <w:sz w:val="28"/>
          <w:szCs w:val="28"/>
        </w:rPr>
      </w:pPr>
      <w:r w:rsidRPr="00535FDA">
        <w:rPr>
          <w:sz w:val="28"/>
          <w:szCs w:val="28"/>
        </w:rPr>
        <w:t xml:space="preserve">          - на ось 15 лет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70940873" w14:textId="77777777" w:rsidR="00A357FE" w:rsidRDefault="00A357FE" w:rsidP="00A357FE">
      <w:pPr>
        <w:tabs>
          <w:tab w:val="left" w:pos="709"/>
          <w:tab w:val="left" w:pos="851"/>
          <w:tab w:val="left" w:pos="993"/>
          <w:tab w:val="left" w:pos="1134"/>
          <w:tab w:val="left" w:pos="1276"/>
          <w:tab w:val="left" w:pos="1843"/>
        </w:tabs>
        <w:ind w:firstLine="567"/>
        <w:jc w:val="both"/>
        <w:rPr>
          <w:sz w:val="28"/>
          <w:szCs w:val="28"/>
        </w:rPr>
      </w:pPr>
      <w:r w:rsidRPr="00535FDA">
        <w:rPr>
          <w:sz w:val="28"/>
          <w:szCs w:val="28"/>
        </w:rPr>
        <w:t xml:space="preserve">- по качеству монтажа буксовых узлов: с подшипниками роликовыми цилиндрическими, заправленными смазкой ЛЗ-ЦНИИ – 5 (пять) лет (или 450 тыс. км пробега) или до следующего среднего ремонта; с подшипниками роликовыми цилиндрическими, заправленными смазкой </w:t>
      </w:r>
      <w:proofErr w:type="spellStart"/>
      <w:r w:rsidRPr="00535FDA">
        <w:rPr>
          <w:sz w:val="28"/>
          <w:szCs w:val="28"/>
        </w:rPr>
        <w:t>Буксол</w:t>
      </w:r>
      <w:proofErr w:type="spellEnd"/>
      <w:r w:rsidRPr="00535FDA">
        <w:rPr>
          <w:sz w:val="28"/>
          <w:szCs w:val="28"/>
        </w:rPr>
        <w:t xml:space="preserve"> - 6 (шесть) лет (или 600 тыс. км пробега) или до следующего среднего ремонта.  Срок среднего ремонта, провед</w:t>
      </w:r>
      <w:r>
        <w:rPr>
          <w:sz w:val="28"/>
          <w:szCs w:val="28"/>
        </w:rPr>
        <w:t>е</w:t>
      </w:r>
      <w:r w:rsidRPr="00535FDA">
        <w:rPr>
          <w:sz w:val="28"/>
          <w:szCs w:val="28"/>
        </w:rPr>
        <w:t>нного заводом изготовителем на момент подписания Акта приема-передачи Товара, не должен превышать 30 календарных дней.</w:t>
      </w:r>
    </w:p>
    <w:bookmarkEnd w:id="30"/>
    <w:p w14:paraId="7A151D92" w14:textId="77777777" w:rsidR="00A357FE" w:rsidRDefault="00A357FE" w:rsidP="00A357FE">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по защитным свойствам лакокрасочного покрытия рамы вагона по ГОСТ 7409-2018 составляет 72 (семьдесят два) месяца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14:paraId="171C60F4" w14:textId="77777777" w:rsidR="00A357FE" w:rsidRDefault="00A357FE" w:rsidP="00A357FE">
      <w:pPr>
        <w:tabs>
          <w:tab w:val="left" w:pos="709"/>
          <w:tab w:val="left" w:pos="851"/>
          <w:tab w:val="left" w:pos="993"/>
          <w:tab w:val="left" w:pos="1134"/>
          <w:tab w:val="left" w:pos="1276"/>
          <w:tab w:val="left" w:pos="1843"/>
        </w:tabs>
        <w:ind w:firstLine="709"/>
        <w:jc w:val="both"/>
        <w:rPr>
          <w:sz w:val="28"/>
          <w:szCs w:val="28"/>
        </w:rPr>
      </w:pPr>
      <w:r>
        <w:rPr>
          <w:sz w:val="28"/>
          <w:szCs w:val="28"/>
        </w:rPr>
        <w:t>Перечень неисправностей и дефектов определен классификатором «Основные неисправности грузовых вагонов» (КЖА 2005 05), далее – «Классификатор», утвержденным Комиссией Совета по железнодорожному транспорту полномочных специалистов вагонного хозяйства железнодорожных администраций (протокол от 23-25 марта 2004г.), Комиссией специалистов по информатизации железнодорожного транспорта (с изменениями, утвержденными Комиссией Совета по железнодорожному транспорту от 22-24 августа 2006г.).</w:t>
      </w:r>
    </w:p>
    <w:p w14:paraId="36C02E4F" w14:textId="77777777" w:rsidR="00A357FE" w:rsidRPr="00535FDA" w:rsidRDefault="00A357FE" w:rsidP="00A357FE">
      <w:pPr>
        <w:ind w:firstLine="567"/>
        <w:jc w:val="both"/>
        <w:rPr>
          <w:sz w:val="28"/>
          <w:szCs w:val="28"/>
        </w:rPr>
      </w:pPr>
      <w:r w:rsidRPr="00535FDA">
        <w:rPr>
          <w:sz w:val="28"/>
          <w:szCs w:val="28"/>
        </w:rPr>
        <w:t xml:space="preserve">Расследование причин возникновения технологических неисправностей и дефектов и ведение рекламационной работы осуществляется в соответствии с Регламентом расследования причин отцепки грузового вагона и ведения рекламационной работы, утвержденного президентом НП "ОПЖТ" В.А. Гапановичем от 18 марта 2020 года или иным другим документом, принятым взамен данного регламента на момент отцепки (далее – Регламент). </w:t>
      </w:r>
    </w:p>
    <w:p w14:paraId="05BD52FC" w14:textId="77777777" w:rsidR="00A357FE" w:rsidRDefault="00A357FE" w:rsidP="00A357FE">
      <w:pPr>
        <w:ind w:firstLine="708"/>
        <w:jc w:val="both"/>
        <w:rPr>
          <w:sz w:val="28"/>
          <w:szCs w:val="28"/>
        </w:rPr>
      </w:pPr>
      <w:r>
        <w:rPr>
          <w:sz w:val="28"/>
          <w:szCs w:val="28"/>
        </w:rPr>
        <w:t xml:space="preserve">По отцепкам за территорией Российской Федерации, а также эксплуатационных отцепок, расследование не производится, претензии направляются без приложения рекламационных документов. Основанием для </w:t>
      </w:r>
      <w:r>
        <w:rPr>
          <w:sz w:val="28"/>
          <w:szCs w:val="28"/>
        </w:rPr>
        <w:lastRenderedPageBreak/>
        <w:t xml:space="preserve">отнесения по виновности и ответственности завода изготовителя является отцепка вагона как в ТР-2, так и в ТР-1. </w:t>
      </w:r>
    </w:p>
    <w:p w14:paraId="4B254F8F" w14:textId="0DC5338E" w:rsidR="00A357FE" w:rsidRPr="00254469" w:rsidRDefault="00A357FE" w:rsidP="00A357FE">
      <w:pPr>
        <w:tabs>
          <w:tab w:val="left" w:pos="709"/>
          <w:tab w:val="left" w:pos="851"/>
          <w:tab w:val="left" w:pos="993"/>
          <w:tab w:val="left" w:pos="1134"/>
          <w:tab w:val="left" w:pos="1276"/>
          <w:tab w:val="left" w:pos="1843"/>
        </w:tabs>
        <w:jc w:val="both"/>
        <w:rPr>
          <w:sz w:val="28"/>
          <w:szCs w:val="28"/>
        </w:rPr>
      </w:pPr>
      <w:r>
        <w:rPr>
          <w:sz w:val="28"/>
          <w:szCs w:val="28"/>
        </w:rPr>
        <w:tab/>
        <w:t>2.4. Если в течение гарантийного срока Товар или его отдельные части (узлы) станут непригодными для дальнейшего использования, Покупатель производит ремонт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14:paraId="7169FBC2" w14:textId="77777777" w:rsidR="00A357FE" w:rsidRDefault="00A357FE" w:rsidP="00A357FE">
      <w:pPr>
        <w:ind w:firstLine="708"/>
        <w:jc w:val="both"/>
        <w:rPr>
          <w:sz w:val="28"/>
          <w:szCs w:val="28"/>
        </w:rPr>
      </w:pPr>
      <w:r>
        <w:rPr>
          <w:sz w:val="28"/>
          <w:szCs w:val="28"/>
        </w:rPr>
        <w:t>Поставщик обязан в срок не позднее 10 (десяти)  рабочих дней с даты поступления претензии Покупателя возместить расходы Покупателя по устранению неисправностей и  дефектов  на основании документов, подтверждающих произведенные расходы, а именно копий следующих документов: уведомлений форм ВУ-22 (при ее составлении), ВУ-23, ВУ-36, Акта рекламации формы ВУ-41М (за исключением отцепок за пределами Российской Федерации),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а также транспортные расходы Покупателя на ремонт Товара, оформление документов, и прочие расходы связанные с устранением неисправности.</w:t>
      </w:r>
    </w:p>
    <w:p w14:paraId="09EC4761" w14:textId="77777777" w:rsidR="00A357FE" w:rsidRDefault="00A357FE" w:rsidP="00A357FE">
      <w:pPr>
        <w:jc w:val="both"/>
        <w:rPr>
          <w:sz w:val="28"/>
          <w:szCs w:val="28"/>
        </w:rPr>
      </w:pPr>
      <w:r>
        <w:rPr>
          <w:sz w:val="28"/>
          <w:szCs w:val="28"/>
        </w:rPr>
        <w:t xml:space="preserve">Поставщик возмещает Покупателю потери от простоя вагонов по устранению неисправности в размере 3000 рублей за каждые полные сутки простоя, но не более чем 15 суток. </w:t>
      </w:r>
    </w:p>
    <w:p w14:paraId="487AF821" w14:textId="77777777" w:rsidR="00A357FE" w:rsidRDefault="00A357FE" w:rsidP="00A357FE">
      <w:pPr>
        <w:jc w:val="both"/>
        <w:rPr>
          <w:sz w:val="28"/>
          <w:szCs w:val="28"/>
        </w:rPr>
      </w:pPr>
    </w:p>
    <w:p w14:paraId="308DE40E" w14:textId="77777777" w:rsidR="00A357FE" w:rsidRPr="005F7CF5" w:rsidRDefault="00A357FE" w:rsidP="00A357FE">
      <w:pPr>
        <w:jc w:val="both"/>
        <w:rPr>
          <w:sz w:val="28"/>
          <w:szCs w:val="28"/>
        </w:rPr>
      </w:pPr>
    </w:p>
    <w:p w14:paraId="4E72AD4D" w14:textId="77777777" w:rsidR="00A357FE" w:rsidRPr="00A0103D" w:rsidRDefault="00A357FE" w:rsidP="00A357FE">
      <w:pPr>
        <w:pStyle w:val="23"/>
        <w:spacing w:after="0"/>
        <w:ind w:left="0"/>
        <w:jc w:val="center"/>
        <w:rPr>
          <w:b/>
          <w:sz w:val="28"/>
        </w:rPr>
      </w:pPr>
      <w:r>
        <w:rPr>
          <w:b/>
          <w:sz w:val="28"/>
        </w:rPr>
        <w:t>3. УСЛОВИЯ ПОСТАВКИ</w:t>
      </w:r>
    </w:p>
    <w:p w14:paraId="206F3000" w14:textId="77777777" w:rsidR="00A357FE" w:rsidRPr="00980CB8" w:rsidRDefault="00A357FE" w:rsidP="00A357FE">
      <w:pPr>
        <w:ind w:firstLine="709"/>
        <w:jc w:val="both"/>
        <w:rPr>
          <w:sz w:val="28"/>
          <w:szCs w:val="28"/>
        </w:rPr>
      </w:pPr>
      <w:r>
        <w:rPr>
          <w:sz w:val="28"/>
          <w:szCs w:val="28"/>
        </w:rPr>
        <w:t>3.1.</w:t>
      </w:r>
      <w:r>
        <w:rPr>
          <w:sz w:val="28"/>
          <w:szCs w:val="28"/>
        </w:rPr>
        <w:tab/>
        <w:t>Поставка Товара осуществляется на складах Изготовителя –:</w:t>
      </w:r>
    </w:p>
    <w:p w14:paraId="64913F59" w14:textId="77777777" w:rsidR="00A357FE" w:rsidRPr="00980CB8" w:rsidRDefault="00A357FE" w:rsidP="00A357FE">
      <w:pPr>
        <w:pStyle w:val="210"/>
        <w:spacing w:after="0" w:line="240" w:lineRule="auto"/>
        <w:ind w:firstLine="709"/>
        <w:jc w:val="both"/>
        <w:rPr>
          <w:sz w:val="28"/>
          <w:szCs w:val="28"/>
        </w:rPr>
      </w:pPr>
      <w:r>
        <w:rPr>
          <w:sz w:val="28"/>
          <w:szCs w:val="28"/>
        </w:rPr>
        <w:t>3.2. Срок поставки Товара указывается в Спецификациях.</w:t>
      </w:r>
    </w:p>
    <w:p w14:paraId="333820E2" w14:textId="77777777" w:rsidR="00A357FE" w:rsidRPr="003002A2" w:rsidRDefault="00A357FE" w:rsidP="00A357FE">
      <w:pPr>
        <w:ind w:firstLine="709"/>
        <w:jc w:val="both"/>
        <w:rPr>
          <w:sz w:val="28"/>
          <w:szCs w:val="28"/>
        </w:rPr>
      </w:pPr>
      <w:r>
        <w:rPr>
          <w:sz w:val="28"/>
          <w:szCs w:val="28"/>
        </w:rPr>
        <w:t>В пределах каждой партии Товара, указанной в Спецификации, Товар может поставляться отгрузочными партиями в количестве не менее 10 единиц в каждой.</w:t>
      </w:r>
    </w:p>
    <w:p w14:paraId="0B5258FE" w14:textId="77777777" w:rsidR="00A357FE" w:rsidRPr="003002A2" w:rsidRDefault="00A357FE" w:rsidP="00A357FE">
      <w:pPr>
        <w:ind w:firstLine="709"/>
        <w:jc w:val="both"/>
        <w:rPr>
          <w:sz w:val="28"/>
          <w:szCs w:val="28"/>
        </w:rPr>
      </w:pPr>
      <w:r>
        <w:rPr>
          <w:sz w:val="28"/>
          <w:szCs w:val="28"/>
        </w:rPr>
        <w:t>Под партией Товара в настоящем Договоре понимается количество единиц Товара, указанное в Спецификации со сроком поставки до указанной в Спецификации конкретной даты.</w:t>
      </w:r>
    </w:p>
    <w:p w14:paraId="712CC869" w14:textId="77777777" w:rsidR="00A357FE" w:rsidRDefault="00A357FE" w:rsidP="00A357FE">
      <w:pPr>
        <w:ind w:firstLine="709"/>
        <w:jc w:val="both"/>
        <w:rPr>
          <w:sz w:val="28"/>
          <w:szCs w:val="28"/>
        </w:rPr>
      </w:pPr>
      <w:r>
        <w:rPr>
          <w:sz w:val="28"/>
          <w:szCs w:val="28"/>
        </w:rPr>
        <w:t>Под отгрузочной партией Товара в настоящем Договоре понимается количество единиц Товара (не менее 10 единиц), единовременно передаваемых от Поставщика Покупателю по одному Акту приема-передачи Товара.</w:t>
      </w:r>
    </w:p>
    <w:p w14:paraId="5E115090" w14:textId="77777777" w:rsidR="00A357FE" w:rsidRDefault="00A357FE" w:rsidP="00A357FE">
      <w:pPr>
        <w:ind w:firstLine="709"/>
        <w:jc w:val="both"/>
        <w:rPr>
          <w:sz w:val="28"/>
          <w:szCs w:val="28"/>
        </w:rPr>
      </w:pPr>
      <w:r>
        <w:rPr>
          <w:sz w:val="28"/>
          <w:szCs w:val="28"/>
        </w:rPr>
        <w:t xml:space="preserve"> Поставщик имеет право досрочной поставки Товара по письменному согласованию с Покупателем.</w:t>
      </w:r>
    </w:p>
    <w:p w14:paraId="594C9E38" w14:textId="77777777" w:rsidR="00A357FE" w:rsidRPr="00E00A2B" w:rsidRDefault="00A357FE" w:rsidP="00A357FE">
      <w:pPr>
        <w:pStyle w:val="210"/>
        <w:spacing w:line="240" w:lineRule="auto"/>
        <w:ind w:firstLine="709"/>
        <w:jc w:val="both"/>
        <w:rPr>
          <w:sz w:val="28"/>
          <w:szCs w:val="28"/>
        </w:rPr>
      </w:pPr>
      <w:r>
        <w:rPr>
          <w:sz w:val="28"/>
          <w:szCs w:val="28"/>
        </w:rPr>
        <w:t>3.3.</w:t>
      </w:r>
      <w:r>
        <w:rPr>
          <w:sz w:val="28"/>
          <w:szCs w:val="28"/>
        </w:rPr>
        <w:tab/>
        <w:t xml:space="preserve">На момент поставки Товар должен иметь восьмизначные сетевые номера; быть приписан к железнодорожной станции в соответствии с Правилами эксплуатации и </w:t>
      </w:r>
      <w:proofErr w:type="spellStart"/>
      <w:r>
        <w:rPr>
          <w:sz w:val="28"/>
          <w:szCs w:val="28"/>
        </w:rPr>
        <w:t>пономерного</w:t>
      </w:r>
      <w:proofErr w:type="spellEnd"/>
      <w:r>
        <w:rPr>
          <w:sz w:val="28"/>
          <w:szCs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Pr>
          <w:sz w:val="28"/>
          <w:szCs w:val="28"/>
        </w:rPr>
        <w:lastRenderedPageBreak/>
        <w:t>пономерного</w:t>
      </w:r>
      <w:proofErr w:type="spellEnd"/>
      <w:r>
        <w:rPr>
          <w:sz w:val="28"/>
          <w:szCs w:val="28"/>
        </w:rPr>
        <w:t xml:space="preserve"> учета железнодорожного подвижного состава Федерального агентства железнодорожного транспорта. </w:t>
      </w:r>
    </w:p>
    <w:p w14:paraId="6B5EB87C" w14:textId="77777777" w:rsidR="00A357FE" w:rsidRDefault="00A357FE" w:rsidP="00A357FE">
      <w:pPr>
        <w:pStyle w:val="210"/>
        <w:spacing w:after="0" w:line="240" w:lineRule="auto"/>
        <w:ind w:firstLine="851"/>
        <w:jc w:val="both"/>
        <w:rPr>
          <w:sz w:val="28"/>
          <w:szCs w:val="28"/>
        </w:rPr>
      </w:pPr>
      <w:r>
        <w:rPr>
          <w:sz w:val="28"/>
          <w:szCs w:val="28"/>
        </w:rPr>
        <w:t>Поставщик регистрирует и приписывает Товар на нового собственника (Покупателя) в течение 30 (тридцати) календарных дней с даты подписания Сторонами Акта приема-передачи Товара (на отгрузочную партию Товара) силами и за счет Поставщика.</w:t>
      </w:r>
    </w:p>
    <w:p w14:paraId="2BD86DB3" w14:textId="77777777" w:rsidR="00A357FE" w:rsidRDefault="00A357FE" w:rsidP="00A357FE">
      <w:pPr>
        <w:pStyle w:val="210"/>
        <w:spacing w:after="0" w:line="240" w:lineRule="auto"/>
        <w:ind w:firstLine="851"/>
        <w:jc w:val="both"/>
        <w:rPr>
          <w:sz w:val="28"/>
          <w:szCs w:val="28"/>
        </w:rPr>
      </w:pPr>
      <w:r>
        <w:rPr>
          <w:sz w:val="28"/>
          <w:szCs w:val="28"/>
        </w:rPr>
        <w:t xml:space="preserve"> Для осуществления указанных действий Поставщик не позднее 10 (десяти) рабочих дней с даты подписания Договора сообщает Покупателю все необходимые сведения для оформления соответствующей доверенности на Поставщика.</w:t>
      </w:r>
    </w:p>
    <w:p w14:paraId="28F54139" w14:textId="77777777" w:rsidR="00A357FE" w:rsidRDefault="00A357FE" w:rsidP="00A357FE">
      <w:pPr>
        <w:pStyle w:val="210"/>
        <w:spacing w:after="0" w:line="240" w:lineRule="auto"/>
        <w:ind w:firstLine="851"/>
        <w:jc w:val="both"/>
        <w:rPr>
          <w:sz w:val="28"/>
          <w:szCs w:val="28"/>
        </w:rPr>
      </w:pPr>
      <w:r>
        <w:rPr>
          <w:sz w:val="28"/>
          <w:szCs w:val="28"/>
        </w:rPr>
        <w:t xml:space="preserve"> Покупатель в течение 5 (пяти) рабочих дней с даты получения всех необходимых сведений от Поставщика предоставляет доверенность по форме Поставщика.</w:t>
      </w:r>
    </w:p>
    <w:p w14:paraId="63D3EF56" w14:textId="77777777" w:rsidR="00A357FE" w:rsidRPr="00E00A2B" w:rsidRDefault="00A357FE" w:rsidP="00A357FE">
      <w:pPr>
        <w:ind w:firstLine="709"/>
        <w:jc w:val="both"/>
        <w:rPr>
          <w:sz w:val="28"/>
          <w:szCs w:val="28"/>
        </w:rPr>
      </w:pPr>
      <w:r>
        <w:rPr>
          <w:sz w:val="28"/>
          <w:szCs w:val="28"/>
        </w:rPr>
        <w:t>3.4.</w:t>
      </w:r>
      <w:r>
        <w:rPr>
          <w:sz w:val="28"/>
          <w:szCs w:val="28"/>
        </w:rPr>
        <w:tab/>
        <w:t xml:space="preserve">Датой поставки и датой перехода права собственности на Товар считается дата подписания Акта приема-передачи Товара (на отгрузочную партию Товара). </w:t>
      </w:r>
    </w:p>
    <w:p w14:paraId="5491A8F5" w14:textId="77777777" w:rsidR="00A357FE" w:rsidRPr="00E00A2B" w:rsidRDefault="00A357FE" w:rsidP="00A357FE">
      <w:pPr>
        <w:ind w:firstLine="708"/>
        <w:jc w:val="both"/>
        <w:rPr>
          <w:sz w:val="28"/>
          <w:szCs w:val="28"/>
        </w:rPr>
      </w:pPr>
      <w:r>
        <w:rPr>
          <w:sz w:val="28"/>
          <w:szCs w:val="28"/>
        </w:rPr>
        <w:t xml:space="preserve">Форма Акта приема-передачи приведена в Приложении № 2 к настоящему Договору. </w:t>
      </w:r>
    </w:p>
    <w:p w14:paraId="730B9C5D" w14:textId="77777777" w:rsidR="00A357FE" w:rsidRPr="00E00A2B" w:rsidRDefault="00A357FE" w:rsidP="00A357FE">
      <w:pPr>
        <w:ind w:firstLine="709"/>
        <w:jc w:val="both"/>
        <w:rPr>
          <w:sz w:val="28"/>
          <w:szCs w:val="28"/>
        </w:rPr>
      </w:pPr>
      <w:r>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14:paraId="1F7A8211" w14:textId="77777777" w:rsidR="00A357FE" w:rsidRDefault="00A357FE" w:rsidP="00A357FE">
      <w:pPr>
        <w:ind w:firstLine="709"/>
        <w:jc w:val="both"/>
        <w:rPr>
          <w:sz w:val="28"/>
          <w:szCs w:val="28"/>
        </w:rPr>
      </w:pPr>
      <w:r>
        <w:rPr>
          <w:sz w:val="28"/>
          <w:szCs w:val="28"/>
        </w:rPr>
        <w:t>3.5.</w:t>
      </w:r>
      <w:r>
        <w:rPr>
          <w:sz w:val="28"/>
          <w:szCs w:val="28"/>
        </w:rPr>
        <w:tab/>
        <w:t>Поставщик передает Покупателю на Товар (партию Товара) следующие документы:</w:t>
      </w:r>
    </w:p>
    <w:p w14:paraId="39DC7768" w14:textId="77777777" w:rsidR="00A357FE" w:rsidRDefault="00A357FE" w:rsidP="00A357FE">
      <w:pPr>
        <w:ind w:firstLine="709"/>
        <w:jc w:val="both"/>
        <w:rPr>
          <w:sz w:val="28"/>
          <w:szCs w:val="28"/>
        </w:rPr>
      </w:pPr>
      <w:r>
        <w:rPr>
          <w:sz w:val="28"/>
          <w:szCs w:val="28"/>
        </w:rPr>
        <w:t>-технические условия на Товар;</w:t>
      </w:r>
    </w:p>
    <w:p w14:paraId="59DD9138" w14:textId="77777777" w:rsidR="00A357FE" w:rsidRDefault="00A357FE" w:rsidP="00A357FE">
      <w:pPr>
        <w:ind w:firstLine="709"/>
        <w:jc w:val="both"/>
        <w:rPr>
          <w:sz w:val="28"/>
          <w:szCs w:val="28"/>
        </w:rPr>
      </w:pPr>
      <w:r>
        <w:rPr>
          <w:sz w:val="28"/>
          <w:szCs w:val="28"/>
        </w:rPr>
        <w:t>-паспорта качества на поглощающие аппараты, находящиеся в составе Товара;</w:t>
      </w:r>
    </w:p>
    <w:p w14:paraId="2418F347" w14:textId="77777777" w:rsidR="00A357FE" w:rsidRPr="00E00A2B" w:rsidRDefault="00A357FE" w:rsidP="00A357FE">
      <w:pPr>
        <w:ind w:firstLine="709"/>
        <w:jc w:val="both"/>
        <w:rPr>
          <w:sz w:val="28"/>
          <w:szCs w:val="28"/>
        </w:rPr>
      </w:pPr>
      <w:r>
        <w:rPr>
          <w:sz w:val="28"/>
          <w:szCs w:val="28"/>
        </w:rPr>
        <w:t>-номерной реестр поглощающих аппаратов с привязкой к номеру вагона;</w:t>
      </w:r>
    </w:p>
    <w:p w14:paraId="6C39ADC7" w14:textId="77777777" w:rsidR="00A357FE" w:rsidRPr="008E4DB9" w:rsidRDefault="00A357FE" w:rsidP="00A357FE">
      <w:pPr>
        <w:ind w:firstLine="709"/>
        <w:jc w:val="both"/>
        <w:rPr>
          <w:sz w:val="28"/>
          <w:szCs w:val="28"/>
        </w:rPr>
      </w:pPr>
      <w:r>
        <w:rPr>
          <w:sz w:val="28"/>
          <w:szCs w:val="28"/>
        </w:rPr>
        <w:t>-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p>
    <w:p w14:paraId="7BCC93F7" w14:textId="77777777" w:rsidR="00A357FE" w:rsidRPr="008E4DB9" w:rsidRDefault="00A357FE" w:rsidP="00A357FE">
      <w:pPr>
        <w:ind w:firstLine="709"/>
        <w:jc w:val="both"/>
        <w:rPr>
          <w:sz w:val="28"/>
          <w:szCs w:val="28"/>
        </w:rPr>
      </w:pPr>
      <w:r>
        <w:rPr>
          <w:sz w:val="28"/>
          <w:szCs w:val="28"/>
        </w:rPr>
        <w:t>- счет-фактуру - 1 экз. на Товар (на отгрузочную партию Товара) сформированную и направленную Покупателю в соответствии с п. 6.1. настоящего Договора;</w:t>
      </w:r>
    </w:p>
    <w:p w14:paraId="7255617D" w14:textId="77777777" w:rsidR="00A357FE" w:rsidRPr="008E4DB9" w:rsidRDefault="00A357FE" w:rsidP="00A357FE">
      <w:pPr>
        <w:ind w:firstLine="709"/>
        <w:jc w:val="both"/>
        <w:rPr>
          <w:sz w:val="28"/>
          <w:szCs w:val="28"/>
        </w:rPr>
      </w:pPr>
      <w:r>
        <w:rPr>
          <w:sz w:val="28"/>
          <w:szCs w:val="28"/>
        </w:rPr>
        <w:t>- товарную накладную (форма № ТОРГ-12) - 1 экз., сформированную и направленную Покупателю в соответствии с п. 6.1. настоящего Договора;</w:t>
      </w:r>
    </w:p>
    <w:p w14:paraId="5089F4DE" w14:textId="77777777" w:rsidR="00A357FE" w:rsidRPr="008E4DB9" w:rsidRDefault="00A357FE" w:rsidP="00A357FE">
      <w:pPr>
        <w:ind w:firstLine="709"/>
        <w:jc w:val="both"/>
        <w:rPr>
          <w:sz w:val="28"/>
          <w:szCs w:val="28"/>
        </w:rPr>
      </w:pPr>
      <w:r>
        <w:rPr>
          <w:sz w:val="28"/>
          <w:szCs w:val="28"/>
        </w:rPr>
        <w:t>- паспорт формы ВУ-4М (на каждую единицу Товара) - 1 экз. оригинал;</w:t>
      </w:r>
    </w:p>
    <w:p w14:paraId="5783B73F" w14:textId="77777777" w:rsidR="00A357FE" w:rsidRPr="008E4DB9" w:rsidRDefault="00A357FE" w:rsidP="00A357FE">
      <w:pPr>
        <w:ind w:firstLine="709"/>
        <w:jc w:val="both"/>
        <w:rPr>
          <w:sz w:val="28"/>
          <w:szCs w:val="28"/>
        </w:rPr>
      </w:pPr>
      <w:r>
        <w:rPr>
          <w:sz w:val="28"/>
          <w:szCs w:val="28"/>
        </w:rPr>
        <w:t>- акт о результатах проведения инспекторского контроля новых грузовых и пассажирских вагонов в окончательно готовом виде на каждую единицу Товара (на отгрузочную партию Товара) - 1 экз. оригинал;</w:t>
      </w:r>
    </w:p>
    <w:p w14:paraId="7319DA7A" w14:textId="77777777" w:rsidR="00A357FE" w:rsidRPr="008E4DB9" w:rsidRDefault="00A357FE" w:rsidP="00A357FE">
      <w:pPr>
        <w:ind w:firstLine="709"/>
        <w:jc w:val="both"/>
        <w:rPr>
          <w:sz w:val="28"/>
          <w:szCs w:val="28"/>
        </w:rPr>
      </w:pPr>
      <w:r>
        <w:rPr>
          <w:sz w:val="28"/>
          <w:szCs w:val="28"/>
        </w:rP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14:paraId="41DF7E6B" w14:textId="77777777" w:rsidR="00A357FE" w:rsidRPr="008E4DB9" w:rsidRDefault="00A357FE" w:rsidP="00A357FE">
      <w:pPr>
        <w:ind w:firstLine="709"/>
        <w:jc w:val="both"/>
        <w:rPr>
          <w:sz w:val="28"/>
          <w:szCs w:val="28"/>
        </w:rPr>
      </w:pPr>
      <w:r>
        <w:rPr>
          <w:sz w:val="28"/>
          <w:szCs w:val="28"/>
        </w:rPr>
        <w:lastRenderedPageBreak/>
        <w:t xml:space="preserve">- копию паспорта качества (сертификата соответствия) «Балка </w:t>
      </w:r>
      <w:proofErr w:type="spellStart"/>
      <w:r>
        <w:rPr>
          <w:sz w:val="28"/>
          <w:szCs w:val="28"/>
        </w:rPr>
        <w:t>надрессорная</w:t>
      </w:r>
      <w:proofErr w:type="spellEnd"/>
      <w:r>
        <w:rPr>
          <w:sz w:val="28"/>
          <w:szCs w:val="28"/>
        </w:rPr>
        <w:t>» (заверенную Поставщиком Товара) (предоставляется на первую отгрузочную партию Товара) - 1 экз.;</w:t>
      </w:r>
    </w:p>
    <w:p w14:paraId="3601B1B4" w14:textId="77777777" w:rsidR="00A357FE" w:rsidRPr="008E4DB9" w:rsidRDefault="00A357FE" w:rsidP="00A357FE">
      <w:pPr>
        <w:ind w:firstLine="709"/>
        <w:jc w:val="both"/>
        <w:rPr>
          <w:sz w:val="28"/>
          <w:szCs w:val="28"/>
        </w:rPr>
      </w:pPr>
      <w:r>
        <w:rPr>
          <w:sz w:val="28"/>
          <w:szCs w:val="28"/>
        </w:rPr>
        <w:t>- акт допуска на инфраструктуру (на каждую единицу Товара) - 1 экз. оригинал;</w:t>
      </w:r>
    </w:p>
    <w:p w14:paraId="7A0B1044" w14:textId="77777777" w:rsidR="00A357FE" w:rsidRPr="008E4DB9" w:rsidRDefault="00A357FE" w:rsidP="00A357FE">
      <w:pPr>
        <w:ind w:firstLine="709"/>
        <w:jc w:val="both"/>
        <w:rPr>
          <w:sz w:val="28"/>
          <w:szCs w:val="28"/>
        </w:rPr>
      </w:pPr>
      <w:r>
        <w:rPr>
          <w:sz w:val="28"/>
          <w:szCs w:val="28"/>
        </w:rPr>
        <w:t>- счет на оплату -1 экз., сформированный и направленный Покупателю в соответствии с п. 6.1. настоящего Договора;</w:t>
      </w:r>
    </w:p>
    <w:p w14:paraId="157C04A8" w14:textId="77777777" w:rsidR="00A357FE" w:rsidRDefault="00A357FE" w:rsidP="00A357FE">
      <w:pPr>
        <w:ind w:firstLine="709"/>
        <w:jc w:val="both"/>
        <w:rPr>
          <w:sz w:val="28"/>
          <w:szCs w:val="28"/>
        </w:rPr>
      </w:pPr>
      <w:r>
        <w:rPr>
          <w:sz w:val="28"/>
          <w:szCs w:val="28"/>
        </w:rPr>
        <w:t>- руководство по эксплуатации Товара, заверенное Поставщиком - 1 экз. на Товар (предоставляется на первую партию Товара);</w:t>
      </w:r>
    </w:p>
    <w:p w14:paraId="51CB4F90" w14:textId="77777777" w:rsidR="00A357FE" w:rsidRPr="008E4DB9" w:rsidRDefault="00A357FE" w:rsidP="00A357FE">
      <w:pPr>
        <w:ind w:firstLine="709"/>
        <w:jc w:val="both"/>
        <w:rPr>
          <w:sz w:val="28"/>
          <w:szCs w:val="28"/>
        </w:rPr>
      </w:pPr>
      <w:r>
        <w:rPr>
          <w:sz w:val="28"/>
          <w:szCs w:val="28"/>
        </w:rPr>
        <w:t>-- руководство по ремонту Товара, заверенное Поставщиком - 1 экз. на Товар;</w:t>
      </w:r>
    </w:p>
    <w:p w14:paraId="7FB8196E" w14:textId="77777777" w:rsidR="00A357FE" w:rsidRPr="008E4DB9" w:rsidRDefault="00A357FE" w:rsidP="00A357FE">
      <w:pPr>
        <w:ind w:firstLine="709"/>
        <w:jc w:val="both"/>
        <w:rPr>
          <w:sz w:val="28"/>
          <w:szCs w:val="28"/>
        </w:rPr>
      </w:pPr>
      <w:r>
        <w:rPr>
          <w:sz w:val="28"/>
          <w:szCs w:val="28"/>
        </w:rPr>
        <w:t>- акт о технической приемке новых грузовых вагонов - 1 экз. оригинал на Товар (на отгрузочную партию Товара);</w:t>
      </w:r>
    </w:p>
    <w:p w14:paraId="54B49429" w14:textId="77777777" w:rsidR="00A357FE" w:rsidRPr="008E4DB9" w:rsidRDefault="00A357FE" w:rsidP="00A357FE">
      <w:pPr>
        <w:ind w:firstLine="709"/>
        <w:jc w:val="both"/>
        <w:rPr>
          <w:sz w:val="28"/>
          <w:szCs w:val="28"/>
        </w:rPr>
      </w:pPr>
      <w:r>
        <w:rPr>
          <w:sz w:val="28"/>
          <w:szCs w:val="28"/>
        </w:rP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2EA4C4D5" w14:textId="77777777" w:rsidR="00A357FE" w:rsidRPr="008E4DB9" w:rsidRDefault="00A357FE" w:rsidP="00A357FE">
      <w:pPr>
        <w:ind w:firstLine="709"/>
        <w:jc w:val="both"/>
        <w:rPr>
          <w:sz w:val="28"/>
          <w:szCs w:val="28"/>
        </w:rPr>
      </w:pPr>
      <w:r>
        <w:rPr>
          <w:sz w:val="28"/>
          <w:szCs w:val="28"/>
        </w:rPr>
        <w:t>- паспорта колесных пар в соответствии с ГОСТ 4853-2013 приложение Ж (копия, заверенная Поставщиком), предоставляется на каждую колесную пару - 1 экз.;</w:t>
      </w:r>
    </w:p>
    <w:p w14:paraId="021FF45A" w14:textId="77777777" w:rsidR="00A357FE" w:rsidRPr="008E4DB9" w:rsidRDefault="00A357FE" w:rsidP="00A357FE">
      <w:pPr>
        <w:ind w:firstLine="709"/>
        <w:jc w:val="both"/>
        <w:rPr>
          <w:sz w:val="28"/>
          <w:szCs w:val="28"/>
        </w:rPr>
      </w:pPr>
      <w:r>
        <w:rPr>
          <w:sz w:val="28"/>
          <w:szCs w:val="28"/>
        </w:rPr>
        <w:t>- 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 предоставляется на первую отгрузочную партию Товара) - 1 экз.;</w:t>
      </w:r>
    </w:p>
    <w:p w14:paraId="1EEDD36D" w14:textId="77777777" w:rsidR="00A357FE" w:rsidRPr="008E4DB9" w:rsidRDefault="00A357FE" w:rsidP="00A357FE">
      <w:pPr>
        <w:ind w:firstLine="709"/>
        <w:jc w:val="both"/>
        <w:rPr>
          <w:sz w:val="28"/>
          <w:szCs w:val="28"/>
        </w:rPr>
      </w:pPr>
      <w:r>
        <w:rPr>
          <w:sz w:val="28"/>
          <w:szCs w:val="28"/>
        </w:rPr>
        <w:t>- доверенность от Изготовителя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30 (тридцать) календарных дней - 1 экз. оригинал;</w:t>
      </w:r>
    </w:p>
    <w:p w14:paraId="24D4AEF4" w14:textId="77777777" w:rsidR="00A357FE" w:rsidRPr="008E4DB9" w:rsidRDefault="00A357FE" w:rsidP="00A357FE">
      <w:pPr>
        <w:ind w:firstLine="709"/>
        <w:jc w:val="both"/>
        <w:rPr>
          <w:sz w:val="28"/>
          <w:szCs w:val="28"/>
        </w:rPr>
      </w:pPr>
      <w:r>
        <w:rPr>
          <w:sz w:val="28"/>
          <w:szCs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w:t>
      </w:r>
    </w:p>
    <w:p w14:paraId="0E489385" w14:textId="77777777" w:rsidR="00A357FE" w:rsidRPr="00E00A2B" w:rsidRDefault="00A357FE" w:rsidP="00A357FE">
      <w:pPr>
        <w:ind w:firstLine="709"/>
        <w:jc w:val="both"/>
        <w:rPr>
          <w:sz w:val="28"/>
          <w:szCs w:val="28"/>
        </w:rPr>
      </w:pPr>
      <w:r>
        <w:rPr>
          <w:sz w:val="28"/>
          <w:szCs w:val="28"/>
        </w:rPr>
        <w:t>При отсутствии каких-либо документов, перечисленных в настоящем пункте, Покупатель вправе не подписывать Акт приема-передачи Товара (отгрузочной партии Товара) до предоставления Поставщиком всего комплекта документов.</w:t>
      </w:r>
    </w:p>
    <w:p w14:paraId="115016BB" w14:textId="77777777" w:rsidR="00A357FE" w:rsidRPr="00DA288D" w:rsidRDefault="00A357FE" w:rsidP="00A357FE">
      <w:pPr>
        <w:ind w:firstLine="709"/>
        <w:jc w:val="both"/>
        <w:rPr>
          <w:sz w:val="28"/>
          <w:szCs w:val="28"/>
        </w:rPr>
      </w:pPr>
      <w:r>
        <w:rPr>
          <w:sz w:val="28"/>
          <w:szCs w:val="28"/>
        </w:rPr>
        <w:t>Перечисленные документы передаются Покупателю в момент приемки Товара (партии Товара), за исключением товарной накладной (форма № ТОРГ-12), счета и счета-фактуры, которые передаются Покупателю в порядке, предусмотренном п. 6.1. настоящего Договора.</w:t>
      </w:r>
    </w:p>
    <w:p w14:paraId="4884CD5D" w14:textId="77777777" w:rsidR="00A357FE" w:rsidRDefault="00A357FE" w:rsidP="00A357FE">
      <w:pPr>
        <w:ind w:firstLine="709"/>
        <w:jc w:val="both"/>
        <w:rPr>
          <w:sz w:val="28"/>
          <w:szCs w:val="28"/>
        </w:rPr>
      </w:pPr>
      <w:r>
        <w:rPr>
          <w:sz w:val="28"/>
          <w:szCs w:val="28"/>
        </w:rPr>
        <w:lastRenderedPageBreak/>
        <w:t>3.6.</w:t>
      </w:r>
      <w:r>
        <w:rPr>
          <w:sz w:val="28"/>
          <w:szCs w:val="28"/>
        </w:rPr>
        <w:tab/>
        <w:t xml:space="preserve">Покупатель после подписания Актов приема-передачи Товара </w:t>
      </w:r>
      <w:r>
        <w:rPr>
          <w:i/>
          <w:sz w:val="28"/>
          <w:szCs w:val="28"/>
        </w:rPr>
        <w:t>за</w:t>
      </w:r>
      <w:r>
        <w:rPr>
          <w:sz w:val="28"/>
          <w:szCs w:val="28"/>
        </w:rPr>
        <w:t xml:space="preserve"> свой счет производит отправку Товара с __________________________________________________ до станции назначения. </w:t>
      </w:r>
    </w:p>
    <w:p w14:paraId="29C742ED" w14:textId="77777777" w:rsidR="00A357FE" w:rsidRDefault="00A357FE" w:rsidP="00A357FE">
      <w:pPr>
        <w:ind w:firstLine="709"/>
        <w:jc w:val="both"/>
        <w:rPr>
          <w:sz w:val="28"/>
          <w:szCs w:val="28"/>
        </w:rPr>
      </w:pPr>
      <w:r>
        <w:rPr>
          <w:sz w:val="28"/>
          <w:szCs w:val="28"/>
        </w:rPr>
        <w:t xml:space="preserve">Любые расходы, связанные с организацией по доставке Товара со склада Изготовителя (места поставки Товара) до указанных в настоящем пункте станций </w:t>
      </w:r>
      <w:r>
        <w:rPr>
          <w:kern w:val="28"/>
          <w:sz w:val="28"/>
          <w:szCs w:val="28"/>
        </w:rPr>
        <w:t>примыкания</w:t>
      </w:r>
      <w:r>
        <w:rPr>
          <w:sz w:val="28"/>
          <w:szCs w:val="28"/>
        </w:rPr>
        <w:t xml:space="preserve"> несет Поставщик и включены в цену единицы Товара. </w:t>
      </w:r>
    </w:p>
    <w:p w14:paraId="5C5F4547" w14:textId="77777777" w:rsidR="00A357FE" w:rsidRPr="00515A1D" w:rsidRDefault="00A357FE" w:rsidP="00A357FE">
      <w:pPr>
        <w:ind w:firstLine="709"/>
        <w:jc w:val="both"/>
        <w:rPr>
          <w:sz w:val="28"/>
          <w:szCs w:val="28"/>
        </w:rPr>
      </w:pPr>
      <w:r>
        <w:rPr>
          <w:sz w:val="28"/>
          <w:szCs w:val="28"/>
        </w:rPr>
        <w:t xml:space="preserve">3.7. По письменному согласованию Сторон Поставщик вправе доставить Товар от станций, указанных в абзаце 1 п. 3.6. настоящего Договора до станции назначения, указанной Покупателем. Доставка Товара осуществляется железной дорогой по реквизитам Грузополучателя. Покупатель дополнительно в письменном виде передает Поставщику отгрузочные реквизиты Грузополучателя не позднее двух суток после подписания Сторонами Акта приема-передачи Товара (на отгрузочную партию Товара). </w:t>
      </w:r>
    </w:p>
    <w:p w14:paraId="4DF1A410" w14:textId="77777777" w:rsidR="00A357FE" w:rsidRPr="005F7CF5" w:rsidRDefault="00A357FE" w:rsidP="00A357FE">
      <w:pPr>
        <w:ind w:firstLine="709"/>
        <w:jc w:val="both"/>
        <w:rPr>
          <w:sz w:val="28"/>
          <w:szCs w:val="28"/>
        </w:rPr>
      </w:pPr>
      <w:r>
        <w:rPr>
          <w:sz w:val="28"/>
          <w:szCs w:val="28"/>
        </w:rPr>
        <w:t>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
    <w:p w14:paraId="4A2FC989" w14:textId="77777777" w:rsidR="00A357FE" w:rsidRPr="00E00A2B" w:rsidRDefault="00A357FE" w:rsidP="00A357FE">
      <w:pPr>
        <w:ind w:firstLine="709"/>
        <w:jc w:val="both"/>
        <w:rPr>
          <w:sz w:val="28"/>
          <w:szCs w:val="28"/>
        </w:rPr>
      </w:pPr>
      <w:r>
        <w:rPr>
          <w:sz w:val="28"/>
          <w:szCs w:val="28"/>
        </w:rPr>
        <w:t>3.8.</w:t>
      </w:r>
      <w:r>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14:paraId="265370CD" w14:textId="77777777" w:rsidR="00A357FE" w:rsidRPr="00E00A2B" w:rsidRDefault="00A357FE" w:rsidP="00A357FE">
      <w:pPr>
        <w:tabs>
          <w:tab w:val="left" w:pos="0"/>
        </w:tabs>
        <w:ind w:firstLine="709"/>
        <w:jc w:val="both"/>
        <w:rPr>
          <w:sz w:val="28"/>
          <w:szCs w:val="28"/>
        </w:rPr>
      </w:pPr>
      <w:r>
        <w:rPr>
          <w:sz w:val="28"/>
          <w:szCs w:val="28"/>
        </w:rPr>
        <w:t>3.9. Поставщик вправе приостановить поставку Товара (партии Товара) в случае нарушения Покупателем срока осуществления авансового платежа, указанного в п. 5.1. настоящего Договора, в полном объеме. При этом период поставки Товара (партии Товара) продлевается на срок просрочки осуществления авансового платежа в полном объеме.</w:t>
      </w:r>
    </w:p>
    <w:p w14:paraId="6A1B2EC1" w14:textId="77777777" w:rsidR="00A357FE" w:rsidRDefault="00A357FE" w:rsidP="00A357FE">
      <w:pPr>
        <w:tabs>
          <w:tab w:val="left" w:pos="0"/>
        </w:tabs>
        <w:ind w:firstLine="709"/>
        <w:jc w:val="both"/>
      </w:pPr>
    </w:p>
    <w:p w14:paraId="2FDD8A7D" w14:textId="77777777" w:rsidR="00A357FE" w:rsidRPr="008E69B1" w:rsidRDefault="00A357FE" w:rsidP="00A357FE">
      <w:pPr>
        <w:pStyle w:val="23"/>
        <w:spacing w:after="0"/>
        <w:ind w:left="0"/>
        <w:jc w:val="center"/>
        <w:rPr>
          <w:b/>
          <w:sz w:val="28"/>
        </w:rPr>
      </w:pPr>
      <w:r w:rsidRPr="008E69B1">
        <w:rPr>
          <w:b/>
          <w:sz w:val="28"/>
        </w:rPr>
        <w:t xml:space="preserve">4. ЦЕНА ТОВАРА </w:t>
      </w:r>
    </w:p>
    <w:p w14:paraId="0AA5EA58" w14:textId="77777777" w:rsidR="008E69B1" w:rsidRPr="008E69B1" w:rsidRDefault="00A357FE" w:rsidP="00A357FE">
      <w:pPr>
        <w:ind w:firstLine="709"/>
        <w:jc w:val="both"/>
        <w:rPr>
          <w:sz w:val="28"/>
          <w:szCs w:val="28"/>
        </w:rPr>
      </w:pPr>
      <w:r w:rsidRPr="008E69B1">
        <w:rPr>
          <w:sz w:val="28"/>
          <w:szCs w:val="28"/>
        </w:rPr>
        <w:t>4.1.</w:t>
      </w:r>
      <w:r w:rsidRPr="008E69B1">
        <w:rPr>
          <w:sz w:val="28"/>
          <w:szCs w:val="28"/>
        </w:rPr>
        <w:tab/>
        <w:t>Цена за единицу Товара</w:t>
      </w:r>
      <w:r w:rsidR="008E69B1" w:rsidRPr="008E69B1">
        <w:rPr>
          <w:sz w:val="28"/>
          <w:szCs w:val="28"/>
        </w:rPr>
        <w:t xml:space="preserve"> в 1 квартале 2025 года</w:t>
      </w:r>
      <w:r w:rsidRPr="008E69B1">
        <w:rPr>
          <w:sz w:val="28"/>
          <w:szCs w:val="28"/>
        </w:rPr>
        <w:t xml:space="preserve"> устанавливается в фиксированном размере и составляет ________________ (_______________________) </w:t>
      </w:r>
    </w:p>
    <w:p w14:paraId="315D6600" w14:textId="7137A800" w:rsidR="00FD606A" w:rsidRDefault="008E69B1" w:rsidP="00A357FE">
      <w:pPr>
        <w:ind w:firstLine="709"/>
        <w:jc w:val="both"/>
        <w:rPr>
          <w:sz w:val="28"/>
          <w:szCs w:val="28"/>
        </w:rPr>
      </w:pPr>
      <w:r w:rsidRPr="008E69B1">
        <w:rPr>
          <w:sz w:val="28"/>
          <w:szCs w:val="28"/>
        </w:rPr>
        <w:t xml:space="preserve">Цена за единицу Товара во 2 квартале 2025 года </w:t>
      </w:r>
      <w:r w:rsidR="00FD606A">
        <w:rPr>
          <w:sz w:val="28"/>
          <w:szCs w:val="28"/>
        </w:rPr>
        <w:t>в порядке и на условиях, предусмотренных Формулой цены (Приложение № 3 к настоящему Договору)</w:t>
      </w:r>
      <w:r w:rsidR="00A357FE" w:rsidRPr="008E69B1">
        <w:rPr>
          <w:sz w:val="28"/>
          <w:szCs w:val="28"/>
        </w:rPr>
        <w:t>.</w:t>
      </w:r>
    </w:p>
    <w:p w14:paraId="6116B839" w14:textId="671ED93A" w:rsidR="00A357FE" w:rsidRDefault="00A357FE" w:rsidP="00A357FE">
      <w:pPr>
        <w:ind w:firstLine="709"/>
        <w:jc w:val="both"/>
        <w:rPr>
          <w:sz w:val="28"/>
          <w:szCs w:val="28"/>
        </w:rPr>
      </w:pPr>
      <w:r w:rsidRPr="008E69B1">
        <w:rPr>
          <w:sz w:val="28"/>
          <w:szCs w:val="28"/>
        </w:rPr>
        <w:t>Цена за единицу Товара включает</w:t>
      </w:r>
      <w:r>
        <w:rPr>
          <w:sz w:val="28"/>
          <w:szCs w:val="28"/>
        </w:rPr>
        <w:t xml:space="preserve"> в себя: расходы на окраску, приписку, регистрацию, перерегистрацию на нового собственника (Покупателя), маркировку Товара, нанесение логотипов, надписей, включая все виды налогов (кроме НДС), </w:t>
      </w:r>
      <w:r>
        <w:rPr>
          <w:snapToGrid w:val="0"/>
          <w:sz w:val="28"/>
          <w:szCs w:val="28"/>
        </w:rPr>
        <w:t>а</w:t>
      </w:r>
      <w:r>
        <w:t xml:space="preserve"> </w:t>
      </w:r>
      <w:r>
        <w:rPr>
          <w:sz w:val="28"/>
          <w:szCs w:val="28"/>
        </w:rPr>
        <w:t>также прочие расходы, связанные с поставкой Товара. НДС начисляется в соответствии с законодательством Российской Федерации.</w:t>
      </w:r>
    </w:p>
    <w:p w14:paraId="3FA6423E" w14:textId="1A07232E" w:rsidR="00A357FE" w:rsidRDefault="00A357FE" w:rsidP="00A357FE">
      <w:pPr>
        <w:ind w:firstLine="709"/>
        <w:jc w:val="both"/>
        <w:rPr>
          <w:sz w:val="28"/>
          <w:szCs w:val="28"/>
        </w:rPr>
      </w:pPr>
      <w:r>
        <w:rPr>
          <w:sz w:val="28"/>
          <w:szCs w:val="28"/>
        </w:rPr>
        <w:t xml:space="preserve">4.2. </w:t>
      </w:r>
      <w:r w:rsidR="00573AED">
        <w:rPr>
          <w:sz w:val="28"/>
          <w:szCs w:val="28"/>
        </w:rPr>
        <w:t xml:space="preserve">Максимальная цена </w:t>
      </w:r>
      <w:r>
        <w:rPr>
          <w:sz w:val="28"/>
          <w:szCs w:val="28"/>
        </w:rPr>
        <w:t>Договор</w:t>
      </w:r>
      <w:r w:rsidR="00573AED">
        <w:rPr>
          <w:sz w:val="28"/>
          <w:szCs w:val="28"/>
        </w:rPr>
        <w:t>а</w:t>
      </w:r>
      <w:r>
        <w:rPr>
          <w:sz w:val="28"/>
          <w:szCs w:val="28"/>
        </w:rPr>
        <w:t xml:space="preserve"> </w:t>
      </w:r>
      <w:proofErr w:type="gramStart"/>
      <w:r>
        <w:rPr>
          <w:sz w:val="28"/>
          <w:szCs w:val="28"/>
        </w:rPr>
        <w:t>составляет  _</w:t>
      </w:r>
      <w:proofErr w:type="gramEnd"/>
      <w:r>
        <w:rPr>
          <w:sz w:val="28"/>
          <w:szCs w:val="28"/>
        </w:rPr>
        <w:t>_________________ (__________________________) рублей 00 копеек без учета НДС. НДС начисляется в соответствии с законодательством Российской Федерации.</w:t>
      </w:r>
    </w:p>
    <w:p w14:paraId="68480EB3" w14:textId="77777777" w:rsidR="00A357FE" w:rsidRPr="00482F29" w:rsidRDefault="00A357FE" w:rsidP="00A357FE">
      <w:pPr>
        <w:ind w:firstLine="709"/>
        <w:jc w:val="both"/>
        <w:rPr>
          <w:sz w:val="28"/>
          <w:szCs w:val="28"/>
        </w:rPr>
      </w:pPr>
    </w:p>
    <w:p w14:paraId="2F68E27D" w14:textId="77777777" w:rsidR="00A357FE" w:rsidRPr="00A0103D" w:rsidRDefault="00A357FE" w:rsidP="00A357FE">
      <w:pPr>
        <w:pStyle w:val="23"/>
        <w:spacing w:after="0"/>
        <w:ind w:left="0"/>
        <w:jc w:val="center"/>
        <w:rPr>
          <w:sz w:val="28"/>
        </w:rPr>
      </w:pPr>
      <w:r>
        <w:rPr>
          <w:b/>
          <w:sz w:val="28"/>
        </w:rPr>
        <w:t>5. УСЛОВИЯ ОПЛАТЫ</w:t>
      </w:r>
    </w:p>
    <w:p w14:paraId="65C599BE" w14:textId="77777777" w:rsidR="00A357FE" w:rsidRDefault="00A357FE" w:rsidP="00A357FE">
      <w:pPr>
        <w:pStyle w:val="1a"/>
        <w:ind w:firstLine="709"/>
        <w:rPr>
          <w:szCs w:val="28"/>
        </w:rPr>
      </w:pPr>
      <w:r>
        <w:lastRenderedPageBreak/>
        <w:t xml:space="preserve">5.1. </w:t>
      </w:r>
      <w:r>
        <w:rPr>
          <w:szCs w:val="28"/>
        </w:rPr>
        <w:t>Оплата Товара производится в следующем порядке:</w:t>
      </w:r>
    </w:p>
    <w:p w14:paraId="68A80109" w14:textId="339F29CD" w:rsidR="00A357FE" w:rsidRPr="00BA01E3" w:rsidRDefault="00A357FE" w:rsidP="00A357FE">
      <w:pPr>
        <w:pStyle w:val="1a"/>
        <w:ind w:firstLine="397"/>
        <w:rPr>
          <w:szCs w:val="28"/>
        </w:rPr>
      </w:pPr>
      <w:r>
        <w:rPr>
          <w:b/>
          <w:bCs/>
          <w:szCs w:val="28"/>
        </w:rPr>
        <w:t>Вариант 1.</w:t>
      </w:r>
      <w:r>
        <w:rPr>
          <w:szCs w:val="28"/>
        </w:rPr>
        <w:t xml:space="preserve"> Оплата </w:t>
      </w:r>
      <w:r w:rsidR="00573AED">
        <w:rPr>
          <w:szCs w:val="28"/>
        </w:rPr>
        <w:t>Товара (отгрузочной партии Товара) производится</w:t>
      </w:r>
      <w:r>
        <w:rPr>
          <w:szCs w:val="28"/>
        </w:rPr>
        <w:t xml:space="preserve"> Покупателем в течение 30 (Тридцати) календарных дней с даты подписания Сторонами товарной накладной (ТОРГ-12) / универсального передаточного документа (УПД)</w:t>
      </w:r>
      <w:r w:rsidR="00E246B9" w:rsidRPr="00E246B9">
        <w:t xml:space="preserve"> </w:t>
      </w:r>
      <w:r w:rsidR="00E246B9" w:rsidRPr="00E246B9">
        <w:rPr>
          <w:szCs w:val="28"/>
        </w:rPr>
        <w:t>на каждую отгрузочную партию поставленного Товара</w:t>
      </w:r>
      <w:r>
        <w:rPr>
          <w:szCs w:val="28"/>
        </w:rPr>
        <w:t xml:space="preserve"> </w:t>
      </w:r>
      <w:proofErr w:type="gramStart"/>
      <w:r>
        <w:rPr>
          <w:szCs w:val="28"/>
        </w:rPr>
        <w:t>на основании</w:t>
      </w:r>
      <w:proofErr w:type="gramEnd"/>
      <w:r>
        <w:rPr>
          <w:szCs w:val="28"/>
        </w:rPr>
        <w:t xml:space="preserve"> выставленного Поставщиком счета.</w:t>
      </w:r>
    </w:p>
    <w:p w14:paraId="103CAF82" w14:textId="77777777" w:rsidR="00A357FE" w:rsidRPr="00BA01E3" w:rsidRDefault="00A357FE" w:rsidP="00A357FE">
      <w:pPr>
        <w:pStyle w:val="1a"/>
        <w:ind w:firstLine="397"/>
        <w:rPr>
          <w:szCs w:val="28"/>
        </w:rPr>
      </w:pPr>
      <w:r>
        <w:rPr>
          <w:b/>
          <w:bCs/>
          <w:szCs w:val="28"/>
        </w:rPr>
        <w:t>Вариант 2.</w:t>
      </w:r>
      <w:r>
        <w:rPr>
          <w:szCs w:val="28"/>
        </w:rPr>
        <w:t xml:space="preserve">  Для обеспечения надлежащего исполнения настоящего договора Поставщик обязуется течение 10 (десяти) календарных дней с даты подписания Сторонами договора предоставить Покупателю независимую (банковскую) гарантию, оформленную в соответствии с требованиями, изложенными в Приложении № 4 к настоящему Договору.</w:t>
      </w:r>
    </w:p>
    <w:p w14:paraId="0325BDA9" w14:textId="77777777" w:rsidR="00A357FE" w:rsidRPr="00BA01E3" w:rsidRDefault="00A357FE" w:rsidP="00A357FE">
      <w:pPr>
        <w:pStyle w:val="1a"/>
        <w:ind w:firstLine="397"/>
        <w:rPr>
          <w:szCs w:val="28"/>
        </w:rPr>
      </w:pPr>
      <w:r>
        <w:rPr>
          <w:szCs w:val="28"/>
        </w:rPr>
        <w:t xml:space="preserve">Оплата цены договора производится Покупателем в следующем порядке: </w:t>
      </w:r>
    </w:p>
    <w:p w14:paraId="59E9AF0B" w14:textId="77777777" w:rsidR="00A357FE" w:rsidRPr="002F3E07" w:rsidRDefault="00A357FE" w:rsidP="00A357FE">
      <w:pPr>
        <w:pStyle w:val="1a"/>
        <w:ind w:firstLine="397"/>
        <w:rPr>
          <w:szCs w:val="28"/>
        </w:rPr>
      </w:pPr>
      <w:r>
        <w:rPr>
          <w:szCs w:val="28"/>
        </w:rPr>
        <w:t xml:space="preserve">- авансовый платеж </w:t>
      </w:r>
      <w:r w:rsidRPr="002F3E07">
        <w:rPr>
          <w:szCs w:val="28"/>
        </w:rPr>
        <w:t>(но не более 30% от квартального объема поставки)</w:t>
      </w:r>
      <w:r>
        <w:rPr>
          <w:szCs w:val="28"/>
        </w:rPr>
        <w:t xml:space="preserve"> производится в течение 10 (десяти) календарных дней с даты предоставления банковской гарантии на возврат авансового платежа, оформленной в соответствии с требованиями, изложенными в Приложении № 4 к настоящему Договору, </w:t>
      </w:r>
      <w:r w:rsidRPr="002F3E07">
        <w:rPr>
          <w:szCs w:val="28"/>
        </w:rPr>
        <w:t>но не ранее чем за 20 дней до начала соответствующего квартала</w:t>
      </w:r>
      <w:r>
        <w:rPr>
          <w:szCs w:val="28"/>
        </w:rPr>
        <w:t xml:space="preserve">. </w:t>
      </w:r>
    </w:p>
    <w:p w14:paraId="74ED311B" w14:textId="47D3983E" w:rsidR="00A357FE" w:rsidRPr="00BA01E3" w:rsidRDefault="00A357FE" w:rsidP="00A357FE">
      <w:pPr>
        <w:pStyle w:val="1a"/>
        <w:ind w:firstLine="397"/>
        <w:rPr>
          <w:szCs w:val="28"/>
        </w:rPr>
      </w:pPr>
      <w:r>
        <w:rPr>
          <w:szCs w:val="28"/>
        </w:rPr>
        <w:t>В случае непредоставления банковской гарантии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w:t>
      </w:r>
      <w:r w:rsidR="00E246B9">
        <w:rPr>
          <w:szCs w:val="28"/>
        </w:rPr>
        <w:t xml:space="preserve"> каждую</w:t>
      </w:r>
      <w:r>
        <w:rPr>
          <w:szCs w:val="28"/>
        </w:rPr>
        <w:t xml:space="preserve"> </w:t>
      </w:r>
      <w:r w:rsidR="00573AED">
        <w:rPr>
          <w:szCs w:val="28"/>
        </w:rPr>
        <w:t>отгрузочную</w:t>
      </w:r>
      <w:r>
        <w:rPr>
          <w:szCs w:val="28"/>
        </w:rPr>
        <w:t xml:space="preserve"> партию Товара на основании выставленного Поставщиком счета. </w:t>
      </w:r>
    </w:p>
    <w:p w14:paraId="4A81D02B" w14:textId="1B846402" w:rsidR="00A357FE" w:rsidRPr="006033E6" w:rsidRDefault="00A357FE" w:rsidP="00A357FE">
      <w:pPr>
        <w:pStyle w:val="1a"/>
        <w:ind w:firstLine="709"/>
        <w:rPr>
          <w:szCs w:val="28"/>
        </w:rPr>
      </w:pPr>
      <w:r>
        <w:rPr>
          <w:szCs w:val="28"/>
        </w:rPr>
        <w:t xml:space="preserve"> - окончательный платеж</w:t>
      </w:r>
      <w:r w:rsidR="0059206C">
        <w:rPr>
          <w:szCs w:val="28"/>
        </w:rPr>
        <w:t xml:space="preserve"> Товара (отгрузочной партии Товара)</w:t>
      </w:r>
      <w:r>
        <w:rPr>
          <w:szCs w:val="28"/>
        </w:rPr>
        <w:t xml:space="preserve">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w:t>
      </w:r>
      <w:r w:rsidR="00E246B9" w:rsidRPr="00E246B9">
        <w:rPr>
          <w:szCs w:val="28"/>
        </w:rPr>
        <w:t>на каждую отгрузочную партию поставленного Товара</w:t>
      </w:r>
      <w:r w:rsidR="00E246B9">
        <w:rPr>
          <w:szCs w:val="28"/>
        </w:rPr>
        <w:t xml:space="preserve"> </w:t>
      </w:r>
      <w:proofErr w:type="gramStart"/>
      <w:r>
        <w:rPr>
          <w:szCs w:val="28"/>
        </w:rPr>
        <w:t>на основании</w:t>
      </w:r>
      <w:proofErr w:type="gramEnd"/>
      <w:r>
        <w:rPr>
          <w:szCs w:val="28"/>
        </w:rPr>
        <w:t xml:space="preserve"> выставленного Поставщиком счета.</w:t>
      </w:r>
    </w:p>
    <w:p w14:paraId="711BE918" w14:textId="61578030" w:rsidR="00A357FE" w:rsidRDefault="00A357FE" w:rsidP="00A357FE">
      <w:pPr>
        <w:pStyle w:val="1a"/>
        <w:ind w:firstLine="397"/>
        <w:rPr>
          <w:szCs w:val="28"/>
        </w:rPr>
      </w:pPr>
      <w:r>
        <w:rPr>
          <w:szCs w:val="28"/>
        </w:rPr>
        <w:tab/>
        <w:t>5.2. В случае нарушения сроков предоставления Поставщиком Обеспечения Договора, срок уплаты авансового платежа Покупателем сдвигается соразмерно срокам задержки предоставления Поставщиком Обеспечения Договора. В случае непредставления обеспечения Договора в сроки, указанные в п. 5.2. настоящего Договора, более чем на 10 (десять) рабочих дней, Покупатель вправе расторгнуть настоящий Договор. Договор считается расторгнутым с даты, указанной в уведомлении Покупателя.</w:t>
      </w:r>
    </w:p>
    <w:p w14:paraId="56CA3800" w14:textId="77777777" w:rsidR="00A357FE" w:rsidRPr="00A53563" w:rsidRDefault="00A357FE" w:rsidP="00A357FE">
      <w:pPr>
        <w:pStyle w:val="1a"/>
        <w:ind w:firstLine="397"/>
        <w:rPr>
          <w:szCs w:val="28"/>
        </w:rPr>
      </w:pPr>
      <w:r>
        <w:rPr>
          <w:szCs w:val="28"/>
        </w:rPr>
        <w:t>5.3. Отсутствие авансирования по обстоятельствам, указанным в 5.2. настоящего Договора не является основанием для отказа Поставщика от исполнения своих обязательств по Договору или приостановления их исполнения.</w:t>
      </w:r>
    </w:p>
    <w:p w14:paraId="26D342A0" w14:textId="77777777" w:rsidR="00A357FE" w:rsidRDefault="00A357FE" w:rsidP="00A357FE">
      <w:pPr>
        <w:pStyle w:val="1a"/>
        <w:ind w:firstLine="397"/>
        <w:rPr>
          <w:szCs w:val="28"/>
        </w:rPr>
      </w:pPr>
      <w:r>
        <w:rPr>
          <w:szCs w:val="28"/>
        </w:rPr>
        <w:t>5.4. Перечисление Покупателем суммы аванса (предварительной оплаты) не является предоставлением Поставщику коммерческого кредита. На сумму аванса (предварительной оплаты) проценты, предусмотренные статьей 809 ГК РФ, не начисляются.</w:t>
      </w:r>
    </w:p>
    <w:p w14:paraId="11AFB9D0" w14:textId="77777777" w:rsidR="00A357FE" w:rsidRDefault="00A357FE" w:rsidP="00A357FE">
      <w:pPr>
        <w:pStyle w:val="1a"/>
        <w:ind w:firstLine="397"/>
        <w:rPr>
          <w:szCs w:val="28"/>
        </w:rPr>
      </w:pPr>
      <w:r>
        <w:rPr>
          <w:szCs w:val="28"/>
        </w:rPr>
        <w:lastRenderedPageBreak/>
        <w:t xml:space="preserve">5.5. В платежном поручении на оплату Товара по настоящему Договору, Покупатель в обязательном порядке указывает номер настоящего Договора поставки и предмет оплаты. </w:t>
      </w:r>
    </w:p>
    <w:p w14:paraId="1D781132" w14:textId="77777777" w:rsidR="00A357FE" w:rsidRDefault="00A357FE" w:rsidP="00A357FE">
      <w:pPr>
        <w:pStyle w:val="1a"/>
        <w:ind w:firstLine="397"/>
        <w:rPr>
          <w:szCs w:val="28"/>
        </w:rPr>
      </w:pPr>
      <w:r>
        <w:rPr>
          <w:szCs w:val="28"/>
        </w:rPr>
        <w:t>5.6. Датой оплаты Товара считается дата зачисления денежных средств на расчетный счет Поставщика.</w:t>
      </w:r>
    </w:p>
    <w:p w14:paraId="22385A39" w14:textId="77777777" w:rsidR="00A357FE" w:rsidRPr="009D60E3" w:rsidRDefault="00A357FE" w:rsidP="00A357FE">
      <w:pPr>
        <w:pStyle w:val="1a"/>
        <w:ind w:firstLine="397"/>
        <w:rPr>
          <w:szCs w:val="28"/>
        </w:rPr>
      </w:pPr>
    </w:p>
    <w:p w14:paraId="66E9F2E1" w14:textId="77777777" w:rsidR="00A357FE" w:rsidRPr="00A0103D" w:rsidRDefault="00A357FE" w:rsidP="00A357FE">
      <w:pPr>
        <w:pStyle w:val="23"/>
        <w:spacing w:after="0"/>
        <w:ind w:left="0"/>
        <w:jc w:val="center"/>
        <w:rPr>
          <w:b/>
          <w:sz w:val="28"/>
        </w:rPr>
      </w:pPr>
      <w:r>
        <w:rPr>
          <w:b/>
          <w:sz w:val="28"/>
        </w:rPr>
        <w:t>6. ПОРЯДОК ПРИЕМКИ ТОВАРА</w:t>
      </w:r>
    </w:p>
    <w:p w14:paraId="38178817" w14:textId="77777777" w:rsidR="00A357FE" w:rsidRPr="004E57EA" w:rsidRDefault="00A357FE" w:rsidP="00A357FE">
      <w:pPr>
        <w:ind w:firstLine="709"/>
        <w:jc w:val="both"/>
        <w:rPr>
          <w:sz w:val="28"/>
          <w:szCs w:val="28"/>
        </w:rPr>
      </w:pPr>
      <w:r>
        <w:rPr>
          <w:sz w:val="28"/>
          <w:szCs w:val="28"/>
        </w:rPr>
        <w:t>6.1.</w:t>
      </w:r>
      <w:r>
        <w:rPr>
          <w:sz w:val="28"/>
          <w:szCs w:val="28"/>
        </w:rPr>
        <w:tab/>
        <w:t>Поставщик письменно уведомляет Покупателя о дате технической приемки Товара не менее чем за 5 (пять) рабочих дней. Техническая приемка Товара (отгрузочной партии Товара) по количеству и качеству производится представителями Поставщика и Покупателя на территории Изготовителя в течение 5 (пяти) рабочих дней со дня получения Покупателем уведомления Поставщика о готовности Товара (отгрузочной партии Товара) к технической приемке. По окончании технической приемки Товара (отгрузочной партии Товара) по количеству и качеству Сторонами составляется и подписывается акт о технической приемке новых грузовых вагонов, составленный по форме Приложения № 3 к настоящему Договору.</w:t>
      </w:r>
    </w:p>
    <w:p w14:paraId="79CCB8D6" w14:textId="77777777" w:rsidR="00A357FE" w:rsidRDefault="00A357FE" w:rsidP="00A357FE">
      <w:pPr>
        <w:ind w:firstLine="709"/>
        <w:jc w:val="both"/>
        <w:rPr>
          <w:sz w:val="28"/>
          <w:szCs w:val="28"/>
        </w:rPr>
      </w:pPr>
      <w:r>
        <w:rPr>
          <w:sz w:val="28"/>
          <w:szCs w:val="28"/>
        </w:rPr>
        <w:t>После осуществления технической приемки Товара Поставщик формирует Акт приема-передачи Товара, товарную накладную (форма № ТОРГ-12), счет и счет- фактуру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(далее - первичные документы). В случае невозможности формирования первичных документов в электронном виде по техническим или иным причинам, первичные документы могут быть переданы Поставщиком Покупателю нарочно.</w:t>
      </w:r>
    </w:p>
    <w:p w14:paraId="3DDBEBD1" w14:textId="46D30607" w:rsidR="00A357FE" w:rsidRPr="004E57EA" w:rsidRDefault="00A357FE" w:rsidP="00A357FE">
      <w:pPr>
        <w:ind w:firstLine="709"/>
        <w:jc w:val="both"/>
        <w:rPr>
          <w:sz w:val="28"/>
          <w:szCs w:val="28"/>
        </w:rPr>
      </w:pPr>
      <w:r>
        <w:rPr>
          <w:sz w:val="28"/>
          <w:szCs w:val="28"/>
        </w:rPr>
        <w:t>Порядок, условия организации между Сторонами защищенного электронного документооборота, формат первичных документов определен приложени</w:t>
      </w:r>
      <w:r w:rsidR="007231A2">
        <w:rPr>
          <w:sz w:val="28"/>
          <w:szCs w:val="28"/>
        </w:rPr>
        <w:t>ем</w:t>
      </w:r>
      <w:r>
        <w:rPr>
          <w:sz w:val="28"/>
          <w:szCs w:val="28"/>
        </w:rPr>
        <w:t xml:space="preserve"> № 5 к настоящему Договору.</w:t>
      </w:r>
    </w:p>
    <w:p w14:paraId="38F2975A" w14:textId="77777777" w:rsidR="00A357FE" w:rsidRPr="00A004D9" w:rsidRDefault="00A357FE" w:rsidP="00A357FE">
      <w:pPr>
        <w:ind w:firstLine="709"/>
        <w:jc w:val="both"/>
        <w:rPr>
          <w:sz w:val="28"/>
          <w:szCs w:val="28"/>
        </w:rPr>
      </w:pPr>
      <w:r>
        <w:rPr>
          <w:sz w:val="28"/>
          <w:szCs w:val="28"/>
        </w:rPr>
        <w:t>6.2. В течение 3 (трех) рабочих дней с даты получения письменного уведомления о готовности Товара (партии Товара) к приемке Покупатель обязан направить своего представителя для приемки Товара (отгрузочной партии Товара) на ________________________________.</w:t>
      </w:r>
    </w:p>
    <w:p w14:paraId="4DA53D26" w14:textId="77777777" w:rsidR="00A357FE" w:rsidRDefault="00A357FE" w:rsidP="00A357FE">
      <w:pPr>
        <w:ind w:firstLine="709"/>
        <w:jc w:val="both"/>
        <w:rPr>
          <w:sz w:val="28"/>
          <w:szCs w:val="28"/>
        </w:rPr>
      </w:pPr>
      <w:r>
        <w:rPr>
          <w:sz w:val="28"/>
          <w:szCs w:val="28"/>
        </w:rPr>
        <w:t>6.3. По результатам приемки Покупатель подписывает Акт приема-передачи Товара квалифицированной электронной подписью и отправляет его Поставщику после приемки Товара - в том случае, если согласен с содержанием Акта приема-передачи Товара, или отказывает Поставщику в подписании - в случае наличия замечаний к Товару, зафиксированных Сторонами по результатам технической приемки Товара.</w:t>
      </w:r>
    </w:p>
    <w:p w14:paraId="5727B265" w14:textId="77777777" w:rsidR="00A357FE" w:rsidRPr="0084055B" w:rsidRDefault="00A357FE" w:rsidP="00A357FE">
      <w:pPr>
        <w:ind w:firstLine="709"/>
        <w:jc w:val="both"/>
        <w:rPr>
          <w:sz w:val="28"/>
          <w:szCs w:val="28"/>
        </w:rPr>
      </w:pPr>
      <w:r>
        <w:rPr>
          <w:sz w:val="28"/>
          <w:szCs w:val="28"/>
        </w:rPr>
        <w:t>6.4. Продавец обязан передать вагоны на пути станции не позднее 78 часов с момента подписание акта приёма передачи Товара.</w:t>
      </w:r>
    </w:p>
    <w:p w14:paraId="28F3B37F" w14:textId="77777777" w:rsidR="00A357FE" w:rsidRPr="00A0103D" w:rsidRDefault="00A357FE" w:rsidP="00A357FE">
      <w:pPr>
        <w:pStyle w:val="23"/>
        <w:spacing w:line="240" w:lineRule="auto"/>
        <w:ind w:left="0"/>
        <w:rPr>
          <w:b/>
          <w:sz w:val="28"/>
        </w:rPr>
      </w:pPr>
    </w:p>
    <w:p w14:paraId="2839CAB5" w14:textId="77777777" w:rsidR="00A357FE" w:rsidRPr="00363D79" w:rsidRDefault="00A357FE" w:rsidP="00A357FE">
      <w:pPr>
        <w:pStyle w:val="23"/>
        <w:spacing w:after="0" w:line="240" w:lineRule="auto"/>
        <w:ind w:left="0"/>
        <w:jc w:val="center"/>
        <w:rPr>
          <w:b/>
          <w:sz w:val="28"/>
        </w:rPr>
      </w:pPr>
      <w:r>
        <w:rPr>
          <w:b/>
          <w:sz w:val="28"/>
        </w:rPr>
        <w:lastRenderedPageBreak/>
        <w:t>7. МАРКИРОВКА</w:t>
      </w:r>
    </w:p>
    <w:p w14:paraId="4C2244BD" w14:textId="77777777" w:rsidR="00A357FE" w:rsidRPr="00363D79" w:rsidRDefault="00A357FE" w:rsidP="00A357FE">
      <w:pPr>
        <w:pStyle w:val="23"/>
        <w:spacing w:after="0" w:line="240" w:lineRule="auto"/>
        <w:ind w:left="0"/>
        <w:jc w:val="center"/>
        <w:rPr>
          <w:b/>
          <w:sz w:val="28"/>
        </w:rPr>
      </w:pPr>
    </w:p>
    <w:p w14:paraId="59B3EF55" w14:textId="77777777" w:rsidR="00A357FE" w:rsidRPr="00E24D51" w:rsidRDefault="00A357FE" w:rsidP="00A357FE">
      <w:pPr>
        <w:ind w:firstLine="708"/>
        <w:jc w:val="both"/>
        <w:rPr>
          <w:sz w:val="28"/>
          <w:szCs w:val="28"/>
        </w:rPr>
      </w:pPr>
      <w:r>
        <w:rPr>
          <w:sz w:val="28"/>
          <w:szCs w:val="28"/>
        </w:rPr>
        <w:t xml:space="preserve">7.1. Поставщик обязуется произвести нанесение трафаретов и предоставленный ему Покупателем логотип на Товар. Нанесение трафаретов должно быть выполнено в </w:t>
      </w:r>
      <w:proofErr w:type="gramStart"/>
      <w:r>
        <w:rPr>
          <w:sz w:val="28"/>
          <w:szCs w:val="28"/>
        </w:rPr>
        <w:t>соответствии  с</w:t>
      </w:r>
      <w:proofErr w:type="gramEnd"/>
      <w:r>
        <w:rPr>
          <w:sz w:val="28"/>
          <w:szCs w:val="28"/>
        </w:rPr>
        <w:t xml:space="preserve"> Альбомом-справочником № 632-2011 ПКБ ЦВ «Знаки и надписи на вагонах грузового парка железных дорог колеи 1520 мм» с дополнениями и изменениями.</w:t>
      </w:r>
    </w:p>
    <w:p w14:paraId="66F18690" w14:textId="77777777" w:rsidR="00A357FE" w:rsidRPr="00E00A2B" w:rsidRDefault="00A357FE" w:rsidP="00A357FE">
      <w:pPr>
        <w:ind w:firstLine="708"/>
        <w:jc w:val="both"/>
        <w:rPr>
          <w:sz w:val="28"/>
          <w:szCs w:val="28"/>
        </w:rPr>
      </w:pPr>
      <w:r>
        <w:rPr>
          <w:sz w:val="28"/>
          <w:szCs w:val="28"/>
        </w:rPr>
        <w:t xml:space="preserve">7.2. Покупатель в течение 10 (десяти) календарных дней после подписания Договора предоставляет Поставщику необходимую информацию </w:t>
      </w:r>
      <w:proofErr w:type="gramStart"/>
      <w:r>
        <w:rPr>
          <w:sz w:val="28"/>
          <w:szCs w:val="28"/>
        </w:rPr>
        <w:t>для  нанесения</w:t>
      </w:r>
      <w:proofErr w:type="gramEnd"/>
      <w:r>
        <w:rPr>
          <w:sz w:val="28"/>
          <w:szCs w:val="28"/>
        </w:rPr>
        <w:t xml:space="preserve">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r>
        <w:t xml:space="preserve"> </w:t>
      </w:r>
      <w:r>
        <w:rPr>
          <w:sz w:val="28"/>
          <w:szCs w:val="28"/>
        </w:rPr>
        <w:t xml:space="preserve">В случае нарушения Покупателем срока предоставления необходимой информации </w:t>
      </w:r>
      <w:proofErr w:type="gramStart"/>
      <w:r>
        <w:rPr>
          <w:sz w:val="28"/>
          <w:szCs w:val="28"/>
        </w:rPr>
        <w:t>для  нанесения</w:t>
      </w:r>
      <w:proofErr w:type="gramEnd"/>
      <w:r>
        <w:rPr>
          <w:sz w:val="28"/>
          <w:szCs w:val="28"/>
        </w:rPr>
        <w:t xml:space="preserve"> трафаретов и логотипов на Товар, Поставщик вправе перенести срок поставки на количество дней соразмерное просрочке предоставления информации, что не будет являться нарушением срока поставки.</w:t>
      </w:r>
    </w:p>
    <w:p w14:paraId="5AC437B9" w14:textId="77777777" w:rsidR="00A357FE" w:rsidRPr="00E00A2B" w:rsidRDefault="00A357FE" w:rsidP="00A357FE">
      <w:pPr>
        <w:ind w:firstLine="709"/>
        <w:jc w:val="both"/>
        <w:rPr>
          <w:sz w:val="28"/>
          <w:szCs w:val="28"/>
        </w:rPr>
      </w:pPr>
      <w:r>
        <w:rPr>
          <w:sz w:val="28"/>
          <w:szCs w:val="28"/>
        </w:rPr>
        <w:t xml:space="preserve">7.3. </w:t>
      </w:r>
      <w:r>
        <w:rPr>
          <w:rFonts w:eastAsia="MS Mincho"/>
          <w:sz w:val="28"/>
        </w:rPr>
        <w:t>Окраска Товара производится по стандартному промышленному варианту в соответствии с требованиями ГОСТ 7409-2018. Цветовая гамма - RAL 9005 и RAL 5017 или RAL 5010.</w:t>
      </w:r>
    </w:p>
    <w:p w14:paraId="349AA640" w14:textId="77777777" w:rsidR="00A357FE" w:rsidRPr="00E00A2B" w:rsidRDefault="00A357FE" w:rsidP="00A357FE">
      <w:pPr>
        <w:jc w:val="center"/>
        <w:rPr>
          <w:b/>
          <w:bCs/>
          <w:sz w:val="28"/>
          <w:szCs w:val="28"/>
        </w:rPr>
      </w:pPr>
    </w:p>
    <w:p w14:paraId="2BE8AA43" w14:textId="77777777" w:rsidR="00A357FE" w:rsidRPr="00E00A2B" w:rsidRDefault="00A357FE" w:rsidP="00A357FE">
      <w:pPr>
        <w:jc w:val="center"/>
        <w:rPr>
          <w:b/>
          <w:bCs/>
          <w:sz w:val="28"/>
          <w:szCs w:val="28"/>
        </w:rPr>
      </w:pPr>
      <w:r>
        <w:rPr>
          <w:b/>
          <w:bCs/>
          <w:sz w:val="28"/>
          <w:szCs w:val="28"/>
        </w:rPr>
        <w:t>8. ОТВЕТСТВЕННОСТЬ СТОРОН</w:t>
      </w:r>
    </w:p>
    <w:p w14:paraId="17D88AFC" w14:textId="77777777" w:rsidR="00A357FE" w:rsidRPr="00E00A2B" w:rsidRDefault="00A357FE" w:rsidP="00A357FE">
      <w:pPr>
        <w:suppressLineNumbers/>
        <w:tabs>
          <w:tab w:val="left" w:pos="709"/>
          <w:tab w:val="left" w:pos="851"/>
          <w:tab w:val="left" w:pos="993"/>
          <w:tab w:val="left" w:pos="1134"/>
          <w:tab w:val="left" w:pos="1276"/>
          <w:tab w:val="left" w:pos="1843"/>
        </w:tabs>
        <w:jc w:val="both"/>
        <w:rPr>
          <w:sz w:val="28"/>
          <w:szCs w:val="28"/>
        </w:rPr>
      </w:pPr>
    </w:p>
    <w:p w14:paraId="69589353" w14:textId="77777777" w:rsidR="00A357FE" w:rsidRPr="00E00A2B" w:rsidRDefault="00A357FE" w:rsidP="00A357FE">
      <w:pPr>
        <w:suppressLineNumbers/>
        <w:tabs>
          <w:tab w:val="left" w:pos="709"/>
          <w:tab w:val="left" w:pos="851"/>
          <w:tab w:val="left" w:pos="993"/>
          <w:tab w:val="left" w:pos="1134"/>
          <w:tab w:val="left" w:pos="1276"/>
          <w:tab w:val="left" w:pos="1843"/>
        </w:tabs>
        <w:jc w:val="both"/>
        <w:rPr>
          <w:sz w:val="28"/>
          <w:szCs w:val="28"/>
        </w:rPr>
      </w:pPr>
      <w:r>
        <w:rPr>
          <w:sz w:val="28"/>
          <w:szCs w:val="28"/>
        </w:rPr>
        <w:tab/>
        <w:t>8.1.</w:t>
      </w:r>
      <w:r>
        <w:rPr>
          <w:sz w:val="28"/>
          <w:szCs w:val="28"/>
        </w:rPr>
        <w:tab/>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0618D6AF" w14:textId="77777777" w:rsidR="00A357FE" w:rsidRDefault="00A357FE" w:rsidP="00A357FE">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8.2. </w:t>
      </w:r>
      <w:r>
        <w:rPr>
          <w:sz w:val="28"/>
          <w:szCs w:val="28"/>
        </w:rPr>
        <w:tab/>
        <w:t>За просрочку платежей, предусмотренных п. 5.1. настоящего Договора, за исключением случаев, предусмотренных п. 5.3. настоящего Договора, Покупатель оплачивает Поставщику неустойку в виде пени в размере 0,03% (три сотых процента) от суммы просроченного платежа за каждый день просрочки до момента фактического исполнения обязательств в полном объеме.</w:t>
      </w:r>
    </w:p>
    <w:p w14:paraId="01F0B0E6" w14:textId="77777777" w:rsidR="00A357FE" w:rsidRDefault="00A357FE" w:rsidP="00A357FE">
      <w:pPr>
        <w:suppressLineNumbers/>
        <w:tabs>
          <w:tab w:val="left" w:pos="709"/>
          <w:tab w:val="left" w:pos="851"/>
          <w:tab w:val="left" w:pos="993"/>
          <w:tab w:val="left" w:pos="1134"/>
          <w:tab w:val="left" w:pos="1276"/>
          <w:tab w:val="left" w:pos="1843"/>
        </w:tabs>
        <w:jc w:val="both"/>
        <w:rPr>
          <w:sz w:val="28"/>
          <w:szCs w:val="28"/>
        </w:rPr>
      </w:pPr>
      <w:r>
        <w:rPr>
          <w:sz w:val="28"/>
          <w:szCs w:val="28"/>
        </w:rPr>
        <w:tab/>
        <w:t>8.3.</w:t>
      </w:r>
      <w:r>
        <w:rPr>
          <w:sz w:val="28"/>
          <w:szCs w:val="28"/>
        </w:rPr>
        <w:tab/>
        <w:t xml:space="preserve"> За нарушение сроков поставки Поставщик оплачивает Покупателю неустойку в виде пени в размере 0,03% (три сотых процента) от стоимости не поставленного в срок Товара за каждый день просрочки до момента фактического исполнения обязательств в полном объеме. </w:t>
      </w:r>
    </w:p>
    <w:p w14:paraId="09BF1950" w14:textId="77777777" w:rsidR="00A357FE" w:rsidRDefault="00A357FE" w:rsidP="00A357FE">
      <w:pPr>
        <w:suppressLineNumbers/>
        <w:tabs>
          <w:tab w:val="left" w:pos="709"/>
          <w:tab w:val="left" w:pos="851"/>
          <w:tab w:val="left" w:pos="993"/>
          <w:tab w:val="left" w:pos="1134"/>
          <w:tab w:val="left" w:pos="1276"/>
          <w:tab w:val="left" w:pos="1843"/>
        </w:tabs>
        <w:jc w:val="both"/>
        <w:rPr>
          <w:sz w:val="28"/>
          <w:szCs w:val="28"/>
        </w:rPr>
      </w:pPr>
      <w:r>
        <w:rPr>
          <w:sz w:val="28"/>
          <w:szCs w:val="28"/>
        </w:rPr>
        <w:t xml:space="preserve">8.3.1. За нарушение сроков пункта 6.4. Поставщик оплачивает Покупателю неустойку в виде пени в размере 0,03% (три сотых процента) от стоимости Товара. </w:t>
      </w:r>
    </w:p>
    <w:p w14:paraId="033AB68F" w14:textId="77777777" w:rsidR="00A357FE" w:rsidRDefault="00A357FE" w:rsidP="00A357FE">
      <w:pPr>
        <w:suppressLineNumbers/>
        <w:tabs>
          <w:tab w:val="left" w:pos="709"/>
          <w:tab w:val="left" w:pos="851"/>
          <w:tab w:val="left" w:pos="993"/>
          <w:tab w:val="left" w:pos="1134"/>
          <w:tab w:val="left" w:pos="1276"/>
          <w:tab w:val="left" w:pos="1843"/>
        </w:tabs>
        <w:jc w:val="both"/>
        <w:rPr>
          <w:sz w:val="28"/>
          <w:szCs w:val="28"/>
        </w:rPr>
      </w:pPr>
    </w:p>
    <w:p w14:paraId="7E7A41A9" w14:textId="77777777" w:rsidR="00A357FE" w:rsidRPr="00E00A2B" w:rsidRDefault="00A357FE" w:rsidP="00A357FE">
      <w:pPr>
        <w:suppressLineNumbers/>
        <w:tabs>
          <w:tab w:val="left" w:pos="709"/>
          <w:tab w:val="left" w:pos="851"/>
          <w:tab w:val="left" w:pos="993"/>
          <w:tab w:val="left" w:pos="1134"/>
          <w:tab w:val="left" w:pos="1276"/>
          <w:tab w:val="left" w:pos="1843"/>
        </w:tabs>
        <w:jc w:val="both"/>
        <w:rPr>
          <w:sz w:val="28"/>
          <w:szCs w:val="28"/>
        </w:rPr>
      </w:pPr>
      <w:r>
        <w:rPr>
          <w:sz w:val="28"/>
          <w:szCs w:val="28"/>
        </w:rPr>
        <w:tab/>
        <w:t>8.4.</w:t>
      </w:r>
      <w:r>
        <w:rPr>
          <w:sz w:val="28"/>
        </w:rPr>
        <w:t xml:space="preserve"> </w:t>
      </w:r>
      <w:r>
        <w:rPr>
          <w:sz w:val="28"/>
          <w:szCs w:val="28"/>
        </w:rPr>
        <w:t xml:space="preserve">В случае нарушения </w:t>
      </w:r>
      <w:proofErr w:type="gramStart"/>
      <w:r>
        <w:rPr>
          <w:sz w:val="28"/>
          <w:szCs w:val="28"/>
        </w:rPr>
        <w:t>Поставщиком</w:t>
      </w:r>
      <w:proofErr w:type="gramEnd"/>
      <w:r>
        <w:rPr>
          <w:sz w:val="28"/>
          <w:szCs w:val="28"/>
        </w:rPr>
        <w:t xml:space="preserve"> предусмотренного п. 2.4. настоящего Договора срока оплаты расходов Покупателя по ремонту и доставке (из ремонта) Товара Поставщик уплачивает Покупателю неустойку в виде пени в размере 0,03% (три сотых процента) от размера указанных расходов за каждый день просрочки.</w:t>
      </w:r>
    </w:p>
    <w:p w14:paraId="3335EA69" w14:textId="77777777" w:rsidR="00A357FE" w:rsidRDefault="00A357FE" w:rsidP="00A357FE">
      <w:pPr>
        <w:suppressLineNumbers/>
        <w:tabs>
          <w:tab w:val="left" w:pos="709"/>
          <w:tab w:val="left" w:pos="851"/>
          <w:tab w:val="left" w:pos="993"/>
          <w:tab w:val="left" w:pos="1134"/>
          <w:tab w:val="left" w:pos="1276"/>
          <w:tab w:val="left" w:pos="1843"/>
        </w:tabs>
        <w:jc w:val="both"/>
        <w:rPr>
          <w:sz w:val="28"/>
          <w:szCs w:val="28"/>
        </w:rPr>
      </w:pPr>
      <w:r>
        <w:rPr>
          <w:sz w:val="28"/>
          <w:szCs w:val="28"/>
        </w:rPr>
        <w:lastRenderedPageBreak/>
        <w:tab/>
        <w:t xml:space="preserve">8.5. </w:t>
      </w:r>
      <w:r>
        <w:rPr>
          <w:sz w:val="28"/>
          <w:szCs w:val="28"/>
        </w:rPr>
        <w:tab/>
        <w:t>Неустойка начисляется и уплачивается только после того, как Сторона выставит письменную претензию другой Стороне.</w:t>
      </w:r>
    </w:p>
    <w:p w14:paraId="366E84F4" w14:textId="77777777" w:rsidR="00A357FE" w:rsidRDefault="00A357FE" w:rsidP="00A357FE">
      <w:pPr>
        <w:overflowPunct w:val="0"/>
        <w:ind w:firstLine="709"/>
        <w:jc w:val="both"/>
        <w:rPr>
          <w:sz w:val="28"/>
          <w:szCs w:val="28"/>
        </w:rPr>
      </w:pPr>
      <w:r>
        <w:rPr>
          <w:sz w:val="28"/>
          <w:szCs w:val="28"/>
        </w:rPr>
        <w:t>8.6.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объявленных или фактических событий (война, гражданские волнения, эпидемии, блокады, эмбарго, пожары, землетрясения, наводнения и другие природные стихийные бедствия), а также изданием на основании них актов и действий государственных органов и/или учреждений, организаций.</w:t>
      </w:r>
    </w:p>
    <w:p w14:paraId="48EF5111" w14:textId="77777777" w:rsidR="00A357FE" w:rsidRPr="00535FDA" w:rsidRDefault="00A357FE" w:rsidP="00A357FE">
      <w:pPr>
        <w:tabs>
          <w:tab w:val="left" w:pos="709"/>
          <w:tab w:val="left" w:pos="851"/>
          <w:tab w:val="left" w:pos="993"/>
          <w:tab w:val="left" w:pos="1134"/>
          <w:tab w:val="left" w:pos="1276"/>
          <w:tab w:val="left" w:pos="1843"/>
        </w:tabs>
        <w:ind w:firstLine="567"/>
        <w:jc w:val="both"/>
        <w:rPr>
          <w:sz w:val="28"/>
          <w:szCs w:val="28"/>
        </w:rPr>
      </w:pPr>
      <w:r>
        <w:rPr>
          <w:sz w:val="28"/>
          <w:szCs w:val="28"/>
        </w:rPr>
        <w:t xml:space="preserve">8.7. В случае ограничения эксплуатации надзорным органом или владельцем инфраструктуры, попадания колесной пары, установленной на Товар, под логический запрет эксплуатации в течение 6 лет с даты подписания сторонами Акта приема-передачи Товара, Поставщик обязан произвести гарантийную замену  такой колесной пары и компенсировать документально подтвержденные расходы Покупателя, понесенные в связи с ее заменой. </w:t>
      </w:r>
    </w:p>
    <w:p w14:paraId="2005DD82" w14:textId="77777777" w:rsidR="00A357FE" w:rsidRDefault="00A357FE" w:rsidP="00A357FE">
      <w:pPr>
        <w:overflowPunct w:val="0"/>
        <w:ind w:firstLine="709"/>
        <w:jc w:val="both"/>
        <w:rPr>
          <w:sz w:val="28"/>
          <w:szCs w:val="28"/>
        </w:rPr>
      </w:pPr>
    </w:p>
    <w:p w14:paraId="1C0F8006" w14:textId="77777777" w:rsidR="00A357FE" w:rsidRDefault="00A357FE" w:rsidP="00A357FE">
      <w:pPr>
        <w:jc w:val="center"/>
        <w:rPr>
          <w:b/>
          <w:bCs/>
          <w:sz w:val="28"/>
          <w:szCs w:val="28"/>
        </w:rPr>
      </w:pPr>
    </w:p>
    <w:p w14:paraId="19AF17B6" w14:textId="77777777" w:rsidR="00A357FE" w:rsidRPr="005F7CF5" w:rsidRDefault="00A357FE" w:rsidP="00A357FE">
      <w:pPr>
        <w:jc w:val="center"/>
        <w:rPr>
          <w:b/>
          <w:bCs/>
          <w:sz w:val="28"/>
          <w:szCs w:val="28"/>
        </w:rPr>
      </w:pPr>
      <w:r>
        <w:rPr>
          <w:b/>
          <w:bCs/>
          <w:sz w:val="28"/>
          <w:szCs w:val="28"/>
        </w:rPr>
        <w:t>9. РАЗРЕШЕНИЕ СПОРОВ</w:t>
      </w:r>
    </w:p>
    <w:p w14:paraId="6D2D5710" w14:textId="77777777" w:rsidR="00A357FE" w:rsidRPr="005F7CF5" w:rsidRDefault="00A357FE" w:rsidP="00A357FE">
      <w:pPr>
        <w:pStyle w:val="ConsNormal"/>
        <w:ind w:right="-87" w:firstLine="0"/>
        <w:jc w:val="both"/>
        <w:rPr>
          <w:rFonts w:ascii="Times New Roman" w:hAnsi="Times New Roman" w:cs="Times New Roman"/>
          <w:sz w:val="28"/>
          <w:szCs w:val="28"/>
        </w:rPr>
      </w:pPr>
    </w:p>
    <w:p w14:paraId="7F71F89F" w14:textId="77777777" w:rsidR="00A357FE" w:rsidRPr="005F7CF5" w:rsidRDefault="00A357FE" w:rsidP="00A357FE">
      <w:pPr>
        <w:pStyle w:val="ConsNormal"/>
        <w:ind w:right="-87" w:firstLine="708"/>
        <w:jc w:val="both"/>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rPr>
        <w:tab/>
        <w:t>Все споры, возникающие при исполнении настоящего Договора, решаются Сторонами в претензионном порядке. Претензии направляются в электронной виде с приложением копий документов на официальные электронные адреса Сторон.</w:t>
      </w:r>
    </w:p>
    <w:p w14:paraId="525BD6AF" w14:textId="77777777" w:rsidR="00A357FE" w:rsidRDefault="00A357FE" w:rsidP="00A357FE">
      <w:pPr>
        <w:pStyle w:val="ConsNormal"/>
        <w:ind w:firstLine="709"/>
        <w:jc w:val="both"/>
        <w:rPr>
          <w:rFonts w:ascii="Times New Roman" w:hAnsi="Times New Roman" w:cs="Times New Roman"/>
          <w:sz w:val="24"/>
          <w:szCs w:val="24"/>
        </w:rPr>
      </w:pPr>
      <w:r>
        <w:rPr>
          <w:rFonts w:ascii="Times New Roman" w:hAnsi="Times New Roman" w:cs="Times New Roman"/>
          <w:sz w:val="28"/>
          <w:szCs w:val="28"/>
        </w:rPr>
        <w:t>9.2.</w:t>
      </w:r>
      <w:r>
        <w:rPr>
          <w:rFonts w:ascii="Times New Roman" w:hAnsi="Times New Roman" w:cs="Times New Roman"/>
          <w:sz w:val="28"/>
          <w:szCs w:val="28"/>
        </w:rPr>
        <w:tab/>
        <w:t>Срок рассмотрения претензии – 30 (тридцать) календарных дней с даты направления претензии по электронной почте.</w:t>
      </w:r>
    </w:p>
    <w:p w14:paraId="2847D935" w14:textId="77777777" w:rsidR="00A357FE" w:rsidRPr="005F7CF5" w:rsidRDefault="00A357FE" w:rsidP="00A357FE">
      <w:pPr>
        <w:pStyle w:val="ConsNormal"/>
        <w:ind w:right="-87" w:firstLine="708"/>
        <w:jc w:val="both"/>
        <w:rPr>
          <w:rFonts w:ascii="Times New Roman" w:hAnsi="Times New Roman" w:cs="Times New Roman"/>
          <w:sz w:val="28"/>
          <w:szCs w:val="28"/>
        </w:rPr>
      </w:pPr>
      <w:r>
        <w:rPr>
          <w:rFonts w:ascii="Times New Roman" w:hAnsi="Times New Roman" w:cs="Times New Roman"/>
          <w:sz w:val="28"/>
          <w:szCs w:val="28"/>
        </w:rPr>
        <w:t>9.3.</w:t>
      </w:r>
      <w:r>
        <w:rPr>
          <w:rFonts w:ascii="Times New Roman" w:hAnsi="Times New Roman" w:cs="Times New Roman"/>
          <w:sz w:val="28"/>
          <w:szCs w:val="28"/>
        </w:rPr>
        <w:tab/>
        <w:t>В случае, если споры не урегулированы Сторонами в претензионном порядке, то они передаются заинтересованной Стороной в Арбитражный суд г. Москвы.</w:t>
      </w:r>
    </w:p>
    <w:p w14:paraId="676493BA" w14:textId="77777777" w:rsidR="00A357FE" w:rsidRPr="00E00A2B" w:rsidRDefault="00A357FE" w:rsidP="00A357FE">
      <w:pPr>
        <w:autoSpaceDE w:val="0"/>
        <w:autoSpaceDN w:val="0"/>
        <w:spacing w:line="276" w:lineRule="auto"/>
        <w:ind w:firstLine="709"/>
        <w:jc w:val="center"/>
        <w:rPr>
          <w:b/>
          <w:sz w:val="28"/>
          <w:szCs w:val="28"/>
        </w:rPr>
      </w:pPr>
    </w:p>
    <w:p w14:paraId="18843FBB" w14:textId="77777777" w:rsidR="00A357FE" w:rsidRPr="006E34C4" w:rsidRDefault="00A357FE" w:rsidP="00A357FE">
      <w:pPr>
        <w:autoSpaceDE w:val="0"/>
        <w:autoSpaceDN w:val="0"/>
        <w:jc w:val="center"/>
        <w:rPr>
          <w:b/>
          <w:sz w:val="28"/>
          <w:szCs w:val="28"/>
        </w:rPr>
      </w:pPr>
      <w:r>
        <w:rPr>
          <w:b/>
          <w:sz w:val="28"/>
          <w:szCs w:val="28"/>
        </w:rPr>
        <w:t>10. АНТИКОРРУПЦИОННАЯ ОГОВОРКА</w:t>
      </w:r>
    </w:p>
    <w:p w14:paraId="248DB7C3" w14:textId="77777777" w:rsidR="00A357FE" w:rsidRPr="006E34C4" w:rsidRDefault="00A357FE" w:rsidP="00A357FE">
      <w:pPr>
        <w:shd w:val="clear" w:color="auto" w:fill="FFFFFF"/>
        <w:spacing w:line="0" w:lineRule="atLeast"/>
        <w:ind w:firstLine="709"/>
        <w:jc w:val="both"/>
        <w:rPr>
          <w:i/>
          <w:sz w:val="28"/>
          <w:szCs w:val="28"/>
        </w:rPr>
      </w:pPr>
      <w:r>
        <w:rPr>
          <w:sz w:val="28"/>
          <w:szCs w:val="28"/>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BCF6A9C" w14:textId="77777777" w:rsidR="00A357FE" w:rsidRPr="006E34C4" w:rsidRDefault="00A357FE" w:rsidP="00A357FE">
      <w:pPr>
        <w:shd w:val="clear" w:color="auto" w:fill="FFFFFF"/>
        <w:spacing w:line="0" w:lineRule="atLeast"/>
        <w:ind w:firstLine="709"/>
        <w:jc w:val="both"/>
        <w:rPr>
          <w:i/>
          <w:sz w:val="28"/>
          <w:szCs w:val="28"/>
        </w:rPr>
      </w:pPr>
      <w:r>
        <w:rPr>
          <w:sz w:val="28"/>
          <w:szCs w:val="28"/>
        </w:rPr>
        <w:t xml:space="preserve">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w:t>
      </w:r>
      <w:r>
        <w:rPr>
          <w:sz w:val="28"/>
          <w:szCs w:val="28"/>
        </w:rPr>
        <w:lastRenderedPageBreak/>
        <w:t>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0F39DA69" w14:textId="77777777" w:rsidR="00A357FE" w:rsidRPr="006E34C4" w:rsidRDefault="00A357FE" w:rsidP="00A357FE">
      <w:pPr>
        <w:shd w:val="clear" w:color="auto" w:fill="FFFFFF"/>
        <w:spacing w:line="0" w:lineRule="atLeast"/>
        <w:ind w:firstLine="709"/>
        <w:jc w:val="both"/>
        <w:rPr>
          <w:i/>
          <w:sz w:val="28"/>
          <w:szCs w:val="28"/>
        </w:rPr>
      </w:pPr>
      <w:r>
        <w:rPr>
          <w:sz w:val="28"/>
          <w:szCs w:val="28"/>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97CABD0" w14:textId="77777777" w:rsidR="00A357FE" w:rsidRPr="006E34C4" w:rsidRDefault="00A357FE" w:rsidP="00A357FE">
      <w:pPr>
        <w:shd w:val="clear" w:color="auto" w:fill="FFFFFF"/>
        <w:spacing w:line="0" w:lineRule="atLeast"/>
        <w:ind w:firstLine="709"/>
        <w:jc w:val="both"/>
        <w:rPr>
          <w:i/>
          <w:sz w:val="28"/>
          <w:szCs w:val="28"/>
        </w:rPr>
      </w:pPr>
      <w:r>
        <w:rPr>
          <w:sz w:val="28"/>
          <w:szCs w:val="28"/>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ED810D7" w14:textId="77777777" w:rsidR="00A357FE" w:rsidRPr="006E34C4" w:rsidRDefault="00A357FE" w:rsidP="00A357FE">
      <w:pPr>
        <w:shd w:val="clear" w:color="auto" w:fill="FFFFFF"/>
        <w:spacing w:line="0" w:lineRule="atLeast"/>
        <w:ind w:firstLine="709"/>
        <w:jc w:val="both"/>
        <w:rPr>
          <w:i/>
          <w:sz w:val="28"/>
          <w:szCs w:val="28"/>
        </w:rPr>
      </w:pPr>
      <w:r>
        <w:rPr>
          <w:sz w:val="28"/>
          <w:szCs w:val="28"/>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20B16D8" w14:textId="77777777" w:rsidR="00A357FE" w:rsidRPr="006E34C4" w:rsidRDefault="00A357FE" w:rsidP="00A357FE">
      <w:pPr>
        <w:shd w:val="clear" w:color="auto" w:fill="FFFFFF"/>
        <w:spacing w:line="0" w:lineRule="atLeast"/>
        <w:ind w:firstLine="709"/>
        <w:jc w:val="both"/>
        <w:rPr>
          <w:i/>
          <w:sz w:val="28"/>
          <w:szCs w:val="28"/>
        </w:rPr>
      </w:pPr>
      <w:r>
        <w:rPr>
          <w:sz w:val="28"/>
          <w:szCs w:val="28"/>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E78375B" w14:textId="77777777" w:rsidR="00A357FE" w:rsidRPr="006E34C4" w:rsidRDefault="00A357FE" w:rsidP="00A357FE">
      <w:pPr>
        <w:shd w:val="clear" w:color="auto" w:fill="FFFFFF"/>
        <w:spacing w:line="0" w:lineRule="atLeast"/>
        <w:ind w:firstLine="709"/>
        <w:jc w:val="both"/>
        <w:rPr>
          <w:i/>
          <w:sz w:val="28"/>
          <w:szCs w:val="28"/>
        </w:rPr>
      </w:pPr>
      <w:r>
        <w:rPr>
          <w:sz w:val="28"/>
          <w:szCs w:val="28"/>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4F08490" w14:textId="77777777" w:rsidR="00A357FE" w:rsidRPr="006E34C4" w:rsidRDefault="00A357FE" w:rsidP="00A357FE">
      <w:pPr>
        <w:shd w:val="clear" w:color="auto" w:fill="FFFFFF"/>
        <w:spacing w:line="0" w:lineRule="atLeast"/>
        <w:ind w:firstLine="709"/>
        <w:jc w:val="both"/>
        <w:rPr>
          <w:i/>
          <w:sz w:val="28"/>
          <w:szCs w:val="28"/>
        </w:rPr>
      </w:pPr>
      <w:r>
        <w:rPr>
          <w:sz w:val="28"/>
          <w:szCs w:val="28"/>
        </w:rPr>
        <w:lastRenderedPageBreak/>
        <w:t>10.6.2. если в результате нарушения другой Стороной антикоррупционных требований Стороне причинены убытки;</w:t>
      </w:r>
    </w:p>
    <w:p w14:paraId="3A1A4E5F" w14:textId="77777777" w:rsidR="00A357FE" w:rsidRPr="006E34C4" w:rsidRDefault="00A357FE" w:rsidP="00A357FE">
      <w:pPr>
        <w:shd w:val="clear" w:color="auto" w:fill="FFFFFF"/>
        <w:spacing w:line="0" w:lineRule="atLeast"/>
        <w:ind w:firstLine="709"/>
        <w:jc w:val="both"/>
        <w:rPr>
          <w:i/>
          <w:sz w:val="28"/>
          <w:szCs w:val="28"/>
        </w:rPr>
      </w:pPr>
      <w:r>
        <w:rPr>
          <w:sz w:val="28"/>
          <w:szCs w:val="28"/>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E3D65FC" w14:textId="77777777" w:rsidR="00A357FE" w:rsidRPr="006E34C4" w:rsidRDefault="00A357FE" w:rsidP="00A357FE">
      <w:pPr>
        <w:shd w:val="clear" w:color="auto" w:fill="FFFFFF"/>
        <w:spacing w:line="0" w:lineRule="atLeast"/>
        <w:ind w:firstLine="709"/>
        <w:jc w:val="both"/>
        <w:rPr>
          <w:i/>
          <w:sz w:val="28"/>
          <w:szCs w:val="28"/>
        </w:rPr>
      </w:pPr>
      <w:r>
        <w:rPr>
          <w:sz w:val="28"/>
          <w:szCs w:val="28"/>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47E355C" w14:textId="77777777" w:rsidR="00A357FE" w:rsidRPr="006E34C4" w:rsidRDefault="00A357FE" w:rsidP="00A357FE">
      <w:pPr>
        <w:shd w:val="clear" w:color="auto" w:fill="FFFFFF"/>
        <w:spacing w:line="0" w:lineRule="atLeast"/>
        <w:ind w:firstLine="709"/>
        <w:jc w:val="both"/>
        <w:rPr>
          <w:i/>
          <w:sz w:val="28"/>
          <w:szCs w:val="28"/>
        </w:rPr>
      </w:pPr>
      <w:r>
        <w:rPr>
          <w:sz w:val="28"/>
          <w:szCs w:val="28"/>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8D1E8D4" w14:textId="77777777" w:rsidR="00A357FE" w:rsidRPr="006E34C4" w:rsidRDefault="00A357FE" w:rsidP="00A357FE">
      <w:pPr>
        <w:shd w:val="clear" w:color="auto" w:fill="FFFFFF"/>
        <w:spacing w:line="0" w:lineRule="atLeast"/>
        <w:ind w:firstLine="709"/>
        <w:jc w:val="both"/>
        <w:rPr>
          <w:i/>
          <w:sz w:val="28"/>
          <w:szCs w:val="28"/>
        </w:rPr>
      </w:pPr>
      <w:r>
        <w:rPr>
          <w:sz w:val="28"/>
          <w:szCs w:val="28"/>
        </w:rPr>
        <w:t xml:space="preserve">10.9.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57DE081F" w14:textId="77777777" w:rsidR="00A357FE" w:rsidRPr="006E34C4" w:rsidRDefault="00A357FE" w:rsidP="00A357FE">
      <w:pPr>
        <w:shd w:val="clear" w:color="auto" w:fill="FFFFFF"/>
        <w:spacing w:line="0" w:lineRule="atLeast"/>
        <w:ind w:firstLine="709"/>
        <w:jc w:val="both"/>
        <w:rPr>
          <w:sz w:val="28"/>
          <w:szCs w:val="28"/>
        </w:rPr>
      </w:pPr>
      <w:r>
        <w:rPr>
          <w:sz w:val="28"/>
          <w:szCs w:val="28"/>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03B490E" w14:textId="77777777" w:rsidR="001569CC" w:rsidRPr="00E00A2B" w:rsidRDefault="001569CC" w:rsidP="001569CC">
      <w:pPr>
        <w:autoSpaceDE w:val="0"/>
        <w:autoSpaceDN w:val="0"/>
        <w:ind w:firstLine="709"/>
        <w:jc w:val="both"/>
        <w:rPr>
          <w:sz w:val="28"/>
          <w:szCs w:val="28"/>
        </w:rPr>
      </w:pPr>
    </w:p>
    <w:p w14:paraId="3D6E7CA5" w14:textId="77777777" w:rsidR="001569CC" w:rsidRPr="00E00A2B" w:rsidRDefault="001569CC" w:rsidP="001569CC">
      <w:pPr>
        <w:autoSpaceDE w:val="0"/>
        <w:autoSpaceDN w:val="0"/>
        <w:spacing w:line="276" w:lineRule="auto"/>
        <w:ind w:firstLine="709"/>
        <w:jc w:val="center"/>
        <w:rPr>
          <w:b/>
          <w:sz w:val="28"/>
          <w:szCs w:val="28"/>
        </w:rPr>
      </w:pPr>
      <w:r>
        <w:rPr>
          <w:b/>
          <w:sz w:val="28"/>
          <w:szCs w:val="28"/>
        </w:rPr>
        <w:t xml:space="preserve">11. ГАРАНТИИ И ЗАВЕРЕНИЯ </w:t>
      </w:r>
    </w:p>
    <w:p w14:paraId="52B0A89F" w14:textId="77777777" w:rsidR="001569CC" w:rsidRPr="00BC5058" w:rsidRDefault="001569CC" w:rsidP="001569CC">
      <w:pPr>
        <w:ind w:firstLine="709"/>
        <w:jc w:val="both"/>
        <w:rPr>
          <w:sz w:val="28"/>
          <w:szCs w:val="28"/>
        </w:rPr>
      </w:pPr>
    </w:p>
    <w:p w14:paraId="5E41BE11" w14:textId="77777777" w:rsidR="001569CC" w:rsidRPr="00E00A2B" w:rsidRDefault="001569CC" w:rsidP="001569CC">
      <w:pPr>
        <w:ind w:firstLine="709"/>
        <w:jc w:val="both"/>
        <w:rPr>
          <w:sz w:val="28"/>
          <w:szCs w:val="28"/>
        </w:rPr>
      </w:pPr>
      <w:r>
        <w:rPr>
          <w:sz w:val="28"/>
          <w:szCs w:val="28"/>
        </w:rPr>
        <w:t>11.1. Стороны настоящим заверяют и гарантируют, что на дату заключения настоящего Договора:</w:t>
      </w:r>
    </w:p>
    <w:p w14:paraId="1B257802" w14:textId="77777777" w:rsidR="001569CC" w:rsidRPr="00E00A2B" w:rsidRDefault="001569CC" w:rsidP="001569CC">
      <w:pPr>
        <w:ind w:firstLine="709"/>
        <w:jc w:val="both"/>
        <w:rPr>
          <w:sz w:val="28"/>
          <w:szCs w:val="28"/>
        </w:rPr>
      </w:pPr>
      <w:r>
        <w:rPr>
          <w:sz w:val="28"/>
          <w:szCs w:val="28"/>
        </w:rPr>
        <w:t>11.1.1. Являются надлежащим образом созданными юридическими лицами, действующими в соответствии с законодательством Российской Федерации;</w:t>
      </w:r>
    </w:p>
    <w:p w14:paraId="07799270" w14:textId="77777777" w:rsidR="001569CC" w:rsidRPr="00E00A2B" w:rsidRDefault="001569CC" w:rsidP="001569CC">
      <w:pPr>
        <w:ind w:firstLine="709"/>
        <w:jc w:val="both"/>
        <w:rPr>
          <w:sz w:val="28"/>
          <w:szCs w:val="28"/>
        </w:rPr>
      </w:pPr>
      <w:r>
        <w:rPr>
          <w:sz w:val="28"/>
          <w:szCs w:val="28"/>
        </w:rPr>
        <w:t>11.1.2.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Сторон;</w:t>
      </w:r>
    </w:p>
    <w:p w14:paraId="5DF37E85" w14:textId="77777777" w:rsidR="001569CC" w:rsidRPr="00E00A2B" w:rsidRDefault="001569CC" w:rsidP="001569CC">
      <w:pPr>
        <w:ind w:firstLine="709"/>
        <w:jc w:val="both"/>
        <w:rPr>
          <w:sz w:val="28"/>
          <w:szCs w:val="28"/>
        </w:rPr>
      </w:pPr>
      <w:r>
        <w:rPr>
          <w:sz w:val="28"/>
          <w:szCs w:val="28"/>
        </w:rPr>
        <w:t>11.1.3. Настоящий Договор от имени Сторон подписан лицами, которые надлежащим образом уполномочены совершать такие действия;</w:t>
      </w:r>
    </w:p>
    <w:p w14:paraId="6149981F" w14:textId="77777777" w:rsidR="001569CC" w:rsidRPr="00E00A2B" w:rsidRDefault="001569CC" w:rsidP="001569CC">
      <w:pPr>
        <w:ind w:firstLine="709"/>
        <w:jc w:val="both"/>
        <w:rPr>
          <w:sz w:val="28"/>
          <w:szCs w:val="28"/>
        </w:rPr>
      </w:pPr>
      <w:r>
        <w:rPr>
          <w:sz w:val="28"/>
          <w:szCs w:val="28"/>
        </w:rPr>
        <w:t xml:space="preserve">11.1.4.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sz w:val="28"/>
          <w:szCs w:val="28"/>
        </w:rPr>
        <w:t>договора</w:t>
      </w:r>
      <w:proofErr w:type="gramEnd"/>
      <w:r>
        <w:rPr>
          <w:sz w:val="28"/>
          <w:szCs w:val="28"/>
        </w:rPr>
        <w:t xml:space="preserve"> или документа, стороной по которому является одна из Сторон настоящего Договора, а также любого положения законодательства Российской Федерации;</w:t>
      </w:r>
    </w:p>
    <w:p w14:paraId="5F5DB500" w14:textId="77777777" w:rsidR="001569CC" w:rsidRPr="00E00A2B" w:rsidRDefault="001569CC" w:rsidP="001569CC">
      <w:pPr>
        <w:ind w:firstLine="709"/>
        <w:jc w:val="both"/>
        <w:rPr>
          <w:sz w:val="28"/>
          <w:szCs w:val="28"/>
        </w:rPr>
      </w:pPr>
      <w:r>
        <w:rPr>
          <w:sz w:val="28"/>
          <w:szCs w:val="28"/>
        </w:rPr>
        <w:t>11.1.5. Не существует каких-либо обстоятельств, которые ограничивают, запрещают исполнение Сторонами обязательств по настоящему Договору.</w:t>
      </w:r>
    </w:p>
    <w:p w14:paraId="28F5B5BD" w14:textId="77777777" w:rsidR="001569CC" w:rsidRPr="00BC5058" w:rsidRDefault="001569CC" w:rsidP="001569CC">
      <w:pPr>
        <w:jc w:val="center"/>
        <w:rPr>
          <w:b/>
          <w:bCs/>
          <w:sz w:val="28"/>
          <w:szCs w:val="28"/>
        </w:rPr>
      </w:pPr>
    </w:p>
    <w:p w14:paraId="7549ED59" w14:textId="77777777" w:rsidR="001569CC" w:rsidRPr="00E00A2B" w:rsidRDefault="001569CC" w:rsidP="001569CC">
      <w:pPr>
        <w:jc w:val="center"/>
        <w:rPr>
          <w:b/>
          <w:bCs/>
          <w:sz w:val="28"/>
          <w:szCs w:val="28"/>
        </w:rPr>
      </w:pPr>
      <w:r>
        <w:rPr>
          <w:b/>
          <w:bCs/>
          <w:sz w:val="28"/>
          <w:szCs w:val="28"/>
        </w:rPr>
        <w:t>12. ПРОЧИЕ УСЛОВИЯ</w:t>
      </w:r>
    </w:p>
    <w:p w14:paraId="3023596F" w14:textId="77777777" w:rsidR="001569CC" w:rsidRPr="00E00A2B" w:rsidRDefault="001569CC" w:rsidP="001569CC">
      <w:pPr>
        <w:jc w:val="both"/>
        <w:rPr>
          <w:sz w:val="28"/>
          <w:szCs w:val="28"/>
        </w:rPr>
      </w:pPr>
    </w:p>
    <w:p w14:paraId="572AB297" w14:textId="77777777" w:rsidR="001569CC" w:rsidRPr="00E00A2B" w:rsidRDefault="001569CC" w:rsidP="001569CC">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14:paraId="1C123EB2" w14:textId="77777777" w:rsidR="001569CC" w:rsidRPr="00E00A2B" w:rsidRDefault="001569CC" w:rsidP="001569CC">
      <w:pPr>
        <w:ind w:firstLine="709"/>
        <w:jc w:val="both"/>
        <w:rPr>
          <w:sz w:val="28"/>
          <w:szCs w:val="28"/>
        </w:rPr>
      </w:pPr>
      <w:r>
        <w:rPr>
          <w:sz w:val="28"/>
          <w:szCs w:val="28"/>
        </w:rPr>
        <w:t xml:space="preserve">12.2. </w:t>
      </w:r>
      <w:r>
        <w:rPr>
          <w:sz w:val="28"/>
          <w:szCs w:val="28"/>
        </w:rPr>
        <w:tab/>
        <w:t xml:space="preserve"> Документы, переданные по электронной почте, факсимильной связи, имеют юридическую силу с последующим обязательным обменом оригиналами в течение 10 (десяти) календарных дней. </w:t>
      </w:r>
    </w:p>
    <w:p w14:paraId="02FC0577" w14:textId="77777777" w:rsidR="001569CC" w:rsidRPr="00E00A2B" w:rsidRDefault="001569CC" w:rsidP="001569CC">
      <w:pPr>
        <w:ind w:firstLine="709"/>
        <w:jc w:val="both"/>
        <w:rPr>
          <w:sz w:val="28"/>
          <w:szCs w:val="28"/>
        </w:rPr>
      </w:pPr>
      <w:r>
        <w:rPr>
          <w:sz w:val="28"/>
          <w:szCs w:val="28"/>
        </w:rPr>
        <w:t>12.3.</w:t>
      </w:r>
      <w:r>
        <w:rPr>
          <w:sz w:val="28"/>
          <w:szCs w:val="28"/>
        </w:rPr>
        <w:tab/>
        <w:t>Настоящий Договор может быть досрочно расторгнут или одна из Сторон вправе в одностороннем (внесудебном) порядке отказаться от исполнения настоящего Договора только по основаниям, предусмотренным законодательством Российской Федерации и настоящим Договором.</w:t>
      </w:r>
    </w:p>
    <w:p w14:paraId="196A4EB2" w14:textId="77777777" w:rsidR="001569CC" w:rsidRPr="00C1661D" w:rsidRDefault="001569CC" w:rsidP="001569CC">
      <w:pPr>
        <w:pStyle w:val="ConsNormal"/>
        <w:ind w:firstLine="709"/>
        <w:jc w:val="both"/>
        <w:rPr>
          <w:rFonts w:ascii="Times New Roman" w:hAnsi="Times New Roman"/>
          <w:sz w:val="28"/>
        </w:rPr>
      </w:pPr>
      <w:r>
        <w:rPr>
          <w:rFonts w:ascii="Times New Roman" w:hAnsi="Times New Roman" w:cs="Times New Roman"/>
          <w:sz w:val="28"/>
          <w:szCs w:val="28"/>
        </w:rPr>
        <w:t>12.4</w:t>
      </w:r>
      <w:r>
        <w:rPr>
          <w:rFonts w:ascii="Times New Roman" w:hAnsi="Times New Roman"/>
          <w:sz w:val="28"/>
          <w:szCs w:val="28"/>
        </w:rPr>
        <w:t>.</w:t>
      </w:r>
      <w:r>
        <w:rPr>
          <w:rFonts w:ascii="Times New Roman" w:hAnsi="Times New Roman"/>
          <w:sz w:val="28"/>
          <w:szCs w:val="28"/>
        </w:rPr>
        <w:tab/>
        <w:t>Поставщик вправе в одностороннем (внесудебном) порядке отказаться от исполнения настоящего Договора в случаях, если:</w:t>
      </w:r>
    </w:p>
    <w:p w14:paraId="1E59B971" w14:textId="77777777" w:rsidR="001569CC" w:rsidRPr="00FB656A" w:rsidRDefault="001569CC" w:rsidP="001569CC">
      <w:pPr>
        <w:ind w:firstLine="709"/>
        <w:jc w:val="both"/>
        <w:rPr>
          <w:sz w:val="28"/>
          <w:szCs w:val="28"/>
        </w:rPr>
      </w:pPr>
      <w:r>
        <w:rPr>
          <w:sz w:val="28"/>
          <w:szCs w:val="28"/>
        </w:rPr>
        <w:t>12.4.1. Покупатель просрочит осуществление любых платежей (за исключением случая, предусмотренного п. 5.3. настоящего Договора) Поставщику, вытекающих из настоящего Договора, на срок более 30 (тридцати) календарных дней, с взысканием с Покупателя в пользу Поставщика штрафа в размере 20 (двадцати процентов) % от стоимости недопоставленного Товара на момент расторжения Договора.</w:t>
      </w:r>
    </w:p>
    <w:p w14:paraId="732BE60F" w14:textId="77777777" w:rsidR="001569CC" w:rsidRPr="00C1661D" w:rsidRDefault="001569CC" w:rsidP="001569CC">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14:paraId="7625CE9F" w14:textId="77777777" w:rsidR="001569CC" w:rsidRDefault="001569CC" w:rsidP="001569CC">
      <w:pPr>
        <w:pStyle w:val="ConsNormal"/>
        <w:ind w:firstLine="709"/>
        <w:jc w:val="both"/>
        <w:rPr>
          <w:sz w:val="28"/>
          <w:szCs w:val="28"/>
        </w:rPr>
      </w:pPr>
      <w:r>
        <w:rPr>
          <w:rFonts w:ascii="Times New Roman" w:hAnsi="Times New Roman" w:cs="Times New Roman"/>
          <w:sz w:val="28"/>
          <w:szCs w:val="28"/>
          <w:lang w:eastAsia="ru-RU"/>
        </w:rPr>
        <w:t xml:space="preserve">12.5. Покупатель вправе в одностороннем (внесудебном) порядке отказаться от исполнения настоящего Договора в случае, если Поставщик просрочит поставку любого количества Товара на срок более 30 (тридцати) календарных дней. При этом Поставщик обязан по письменному требованию Покупателя в течение 3 (трех) календарных дней возвратить Покупателю произведенную им предоплату в размере от стоимости недопоставленного Товара. </w:t>
      </w:r>
    </w:p>
    <w:p w14:paraId="2374AFA9" w14:textId="77777777" w:rsidR="001569CC" w:rsidRPr="008A1B57" w:rsidRDefault="001569CC" w:rsidP="001569CC">
      <w:pPr>
        <w:ind w:firstLine="709"/>
        <w:jc w:val="both"/>
        <w:rPr>
          <w:sz w:val="28"/>
        </w:rPr>
      </w:pPr>
      <w:r>
        <w:rPr>
          <w:sz w:val="28"/>
          <w:szCs w:val="28"/>
        </w:rPr>
        <w:t>12.6. Сторона, решившая отказаться от исполнения настоящего Договора по предусмотренным в нем основаниям, должна направить письменное уведомление о намерении расторгнуть настоящий Договор другой Стороне.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4E83B0A6" w14:textId="77777777" w:rsidR="001569CC" w:rsidRPr="005F7CF5" w:rsidRDefault="001569CC" w:rsidP="001569CC">
      <w:pPr>
        <w:ind w:firstLine="709"/>
        <w:jc w:val="both"/>
        <w:rPr>
          <w:sz w:val="28"/>
          <w:szCs w:val="28"/>
        </w:rPr>
      </w:pPr>
      <w:r>
        <w:rPr>
          <w:sz w:val="28"/>
          <w:szCs w:val="28"/>
        </w:rPr>
        <w:t>12.7. В случае досрочного расторжения или отказа от исполнения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до даты расторжения (отказа от исполнения) Товар.</w:t>
      </w:r>
    </w:p>
    <w:p w14:paraId="2D1CAA5F" w14:textId="77777777" w:rsidR="001569CC" w:rsidRPr="00A0103D" w:rsidRDefault="001569CC" w:rsidP="001569CC">
      <w:pPr>
        <w:pStyle w:val="ConsNormal"/>
        <w:ind w:firstLine="709"/>
        <w:jc w:val="both"/>
        <w:rPr>
          <w:rFonts w:ascii="Times New Roman" w:hAnsi="Times New Roman"/>
          <w:sz w:val="28"/>
        </w:rPr>
      </w:pPr>
      <w:r>
        <w:rPr>
          <w:rFonts w:ascii="Times New Roman" w:hAnsi="Times New Roman" w:cs="Times New Roman"/>
          <w:sz w:val="28"/>
          <w:szCs w:val="28"/>
        </w:rPr>
        <w:t>12.8</w:t>
      </w:r>
      <w:r>
        <w:rPr>
          <w:rFonts w:ascii="Times New Roman" w:hAnsi="Times New Roman"/>
          <w:sz w:val="28"/>
        </w:rPr>
        <w:t>.</w:t>
      </w:r>
      <w:r>
        <w:rPr>
          <w:rFonts w:ascii="Times New Roman" w:hAnsi="Times New Roman"/>
          <w:sz w:val="28"/>
        </w:rPr>
        <w:tab/>
        <w:t xml:space="preserve">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w:t>
      </w:r>
      <w:r>
        <w:rPr>
          <w:rFonts w:ascii="Times New Roman" w:hAnsi="Times New Roman"/>
          <w:sz w:val="28"/>
        </w:rPr>
        <w:lastRenderedPageBreak/>
        <w:t>реквизитов, освобождается от ответственности за возможные негативные последствия, связанные с таким ненадлежащим информированием.</w:t>
      </w:r>
    </w:p>
    <w:p w14:paraId="3FC0BEBA" w14:textId="77777777" w:rsidR="001569CC" w:rsidRPr="005F7CF5" w:rsidRDefault="001569CC" w:rsidP="001569CC">
      <w:pPr>
        <w:ind w:firstLine="709"/>
        <w:jc w:val="both"/>
        <w:rPr>
          <w:sz w:val="28"/>
          <w:szCs w:val="28"/>
        </w:rPr>
      </w:pPr>
      <w:r>
        <w:rPr>
          <w:sz w:val="28"/>
          <w:szCs w:val="28"/>
        </w:rPr>
        <w:t>12.9. Настоящий Договор вступает в силу с даты его подписания Сторонами и действует до полного выполнения Сторонами своих обязательств.</w:t>
      </w:r>
    </w:p>
    <w:p w14:paraId="6061B298" w14:textId="77777777" w:rsidR="001569CC" w:rsidRPr="005F7CF5" w:rsidRDefault="001569CC" w:rsidP="001569CC">
      <w:pPr>
        <w:ind w:firstLine="709"/>
        <w:jc w:val="both"/>
        <w:rPr>
          <w:sz w:val="28"/>
          <w:szCs w:val="28"/>
        </w:rPr>
      </w:pPr>
      <w:r>
        <w:rPr>
          <w:sz w:val="28"/>
          <w:szCs w:val="28"/>
        </w:rPr>
        <w:t>12.10. Настоящий Договор составлен в двух экземплярах, по одному для каждой из Сторон.</w:t>
      </w:r>
    </w:p>
    <w:p w14:paraId="1F0D66EF" w14:textId="77777777" w:rsidR="001569CC" w:rsidRPr="005F7CF5" w:rsidRDefault="001569CC" w:rsidP="001569CC">
      <w:pPr>
        <w:ind w:firstLine="709"/>
        <w:jc w:val="both"/>
        <w:rPr>
          <w:sz w:val="28"/>
          <w:szCs w:val="28"/>
        </w:rPr>
      </w:pPr>
      <w:r>
        <w:rPr>
          <w:sz w:val="28"/>
          <w:szCs w:val="28"/>
        </w:rPr>
        <w:t>12.11. К настоящему Договору прилагается:</w:t>
      </w:r>
    </w:p>
    <w:p w14:paraId="6032A003" w14:textId="77777777" w:rsidR="001569CC" w:rsidRDefault="001569CC" w:rsidP="001569CC">
      <w:pPr>
        <w:ind w:firstLine="709"/>
        <w:jc w:val="both"/>
        <w:rPr>
          <w:sz w:val="28"/>
          <w:szCs w:val="28"/>
        </w:rPr>
      </w:pPr>
      <w:r>
        <w:rPr>
          <w:sz w:val="28"/>
          <w:szCs w:val="28"/>
        </w:rPr>
        <w:t>12.11.1. График поставки Товара (Приложение № 1)</w:t>
      </w:r>
    </w:p>
    <w:p w14:paraId="11316DFB" w14:textId="77777777" w:rsidR="001569CC" w:rsidRPr="00F21DCC" w:rsidRDefault="001569CC" w:rsidP="001569CC">
      <w:pPr>
        <w:ind w:firstLine="709"/>
        <w:jc w:val="both"/>
        <w:rPr>
          <w:sz w:val="28"/>
          <w:szCs w:val="28"/>
        </w:rPr>
      </w:pPr>
      <w:r>
        <w:rPr>
          <w:sz w:val="28"/>
          <w:szCs w:val="28"/>
        </w:rPr>
        <w:t>12.11.2. Форма спецификации (Приложение № 1а);</w:t>
      </w:r>
    </w:p>
    <w:p w14:paraId="3054F653" w14:textId="77777777" w:rsidR="001569CC" w:rsidRPr="00F21DCC" w:rsidRDefault="001569CC" w:rsidP="001569CC">
      <w:pPr>
        <w:ind w:firstLine="709"/>
        <w:jc w:val="both"/>
        <w:rPr>
          <w:sz w:val="28"/>
          <w:szCs w:val="28"/>
        </w:rPr>
      </w:pPr>
      <w:r>
        <w:rPr>
          <w:sz w:val="28"/>
          <w:szCs w:val="28"/>
        </w:rPr>
        <w:t>12.11.3. Форма Акта приема-передачи Товара (Приложение № 2);</w:t>
      </w:r>
    </w:p>
    <w:p w14:paraId="467A9436" w14:textId="77777777" w:rsidR="001569CC" w:rsidRDefault="001569CC" w:rsidP="001569CC">
      <w:pPr>
        <w:ind w:firstLine="709"/>
        <w:jc w:val="both"/>
        <w:rPr>
          <w:sz w:val="28"/>
          <w:szCs w:val="28"/>
        </w:rPr>
      </w:pPr>
      <w:r>
        <w:rPr>
          <w:sz w:val="28"/>
          <w:szCs w:val="28"/>
        </w:rPr>
        <w:t>12.11.4. Форма Акта о технической приемке новых грузовых вагонов (Приложение №3);</w:t>
      </w:r>
    </w:p>
    <w:p w14:paraId="6794AF16" w14:textId="27FD4548" w:rsidR="001569CC" w:rsidRPr="00C30BF2" w:rsidRDefault="001569CC" w:rsidP="001569CC">
      <w:pPr>
        <w:ind w:firstLine="709"/>
        <w:jc w:val="both"/>
        <w:rPr>
          <w:sz w:val="28"/>
          <w:szCs w:val="28"/>
        </w:rPr>
      </w:pPr>
      <w:r>
        <w:rPr>
          <w:sz w:val="28"/>
          <w:szCs w:val="28"/>
        </w:rPr>
        <w:t>12.11.5. Требования к банковским гарантиям (Приложение № 4)</w:t>
      </w:r>
      <w:r w:rsidR="00C30BF2" w:rsidRPr="00C30BF2">
        <w:rPr>
          <w:sz w:val="28"/>
          <w:szCs w:val="28"/>
        </w:rPr>
        <w:t>;</w:t>
      </w:r>
    </w:p>
    <w:p w14:paraId="4E0DC62B" w14:textId="75259FC5" w:rsidR="001569CC" w:rsidRPr="00FD0438" w:rsidRDefault="001569CC" w:rsidP="001569CC">
      <w:pPr>
        <w:ind w:firstLine="709"/>
        <w:jc w:val="both"/>
        <w:rPr>
          <w:sz w:val="28"/>
          <w:szCs w:val="28"/>
        </w:rPr>
      </w:pPr>
      <w:r>
        <w:rPr>
          <w:sz w:val="28"/>
          <w:szCs w:val="28"/>
        </w:rPr>
        <w:t>12.11.6. Порядок электронного документооборота (Приложение № 5)</w:t>
      </w:r>
      <w:r w:rsidR="00C30BF2" w:rsidRPr="00FD0438">
        <w:rPr>
          <w:sz w:val="28"/>
          <w:szCs w:val="28"/>
        </w:rPr>
        <w:t>;</w:t>
      </w:r>
    </w:p>
    <w:p w14:paraId="7CF08DA6" w14:textId="0E17FFB7" w:rsidR="001569CC" w:rsidRDefault="001569CC" w:rsidP="001569CC">
      <w:pPr>
        <w:ind w:firstLine="709"/>
        <w:jc w:val="both"/>
        <w:rPr>
          <w:sz w:val="28"/>
          <w:szCs w:val="28"/>
        </w:rPr>
      </w:pPr>
      <w:r>
        <w:rPr>
          <w:sz w:val="28"/>
          <w:szCs w:val="28"/>
        </w:rPr>
        <w:t>12.11.</w:t>
      </w:r>
      <w:r w:rsidR="0000744A">
        <w:rPr>
          <w:sz w:val="28"/>
          <w:szCs w:val="28"/>
        </w:rPr>
        <w:t>7</w:t>
      </w:r>
      <w:r>
        <w:rPr>
          <w:sz w:val="28"/>
          <w:szCs w:val="28"/>
        </w:rPr>
        <w:t>. Налоговая оговорка (Приложение № 6);</w:t>
      </w:r>
    </w:p>
    <w:p w14:paraId="337703DB" w14:textId="1A6FB4FA" w:rsidR="001569CC" w:rsidRPr="00C30BF2" w:rsidRDefault="001569CC" w:rsidP="001569CC">
      <w:pPr>
        <w:ind w:firstLine="709"/>
        <w:jc w:val="both"/>
        <w:rPr>
          <w:sz w:val="28"/>
          <w:szCs w:val="28"/>
        </w:rPr>
      </w:pPr>
      <w:r>
        <w:rPr>
          <w:sz w:val="28"/>
          <w:szCs w:val="28"/>
        </w:rPr>
        <w:t>12.11.</w:t>
      </w:r>
      <w:r w:rsidR="0000744A">
        <w:rPr>
          <w:sz w:val="28"/>
          <w:szCs w:val="28"/>
        </w:rPr>
        <w:t>8</w:t>
      </w:r>
      <w:r>
        <w:rPr>
          <w:sz w:val="28"/>
          <w:szCs w:val="28"/>
        </w:rPr>
        <w:t>. Технический облик Товара (Приложение № 7)</w:t>
      </w:r>
      <w:r w:rsidR="00C30BF2" w:rsidRPr="00C30BF2">
        <w:rPr>
          <w:sz w:val="28"/>
          <w:szCs w:val="28"/>
        </w:rPr>
        <w:t>;</w:t>
      </w:r>
    </w:p>
    <w:p w14:paraId="6B301FC6" w14:textId="3A57AE54" w:rsidR="00C30BF2" w:rsidRPr="00C30BF2" w:rsidRDefault="00C30BF2" w:rsidP="001569CC">
      <w:pPr>
        <w:ind w:firstLine="709"/>
        <w:jc w:val="both"/>
        <w:rPr>
          <w:sz w:val="28"/>
          <w:szCs w:val="28"/>
        </w:rPr>
      </w:pPr>
      <w:r>
        <w:rPr>
          <w:sz w:val="28"/>
          <w:szCs w:val="28"/>
        </w:rPr>
        <w:t>12.11.9. Формула цены (Приложение № 8)</w:t>
      </w:r>
      <w:r w:rsidRPr="00C30BF2">
        <w:rPr>
          <w:sz w:val="28"/>
          <w:szCs w:val="28"/>
        </w:rPr>
        <w:t>.</w:t>
      </w:r>
    </w:p>
    <w:p w14:paraId="77DBB2CF" w14:textId="77777777" w:rsidR="001569CC" w:rsidRPr="00AF3604" w:rsidRDefault="001569CC" w:rsidP="001569CC">
      <w:pPr>
        <w:ind w:firstLine="709"/>
        <w:jc w:val="both"/>
        <w:rPr>
          <w:sz w:val="28"/>
          <w:szCs w:val="28"/>
        </w:rPr>
      </w:pPr>
    </w:p>
    <w:p w14:paraId="4267AFA0" w14:textId="77777777" w:rsidR="001569CC" w:rsidRPr="005F7CF5" w:rsidRDefault="001569CC" w:rsidP="001569CC">
      <w:pPr>
        <w:jc w:val="both"/>
        <w:rPr>
          <w:sz w:val="28"/>
          <w:szCs w:val="28"/>
        </w:rPr>
      </w:pPr>
    </w:p>
    <w:p w14:paraId="1EC973DB" w14:textId="77777777" w:rsidR="001569CC" w:rsidRPr="00883EEF" w:rsidRDefault="001569CC" w:rsidP="001569CC">
      <w:pPr>
        <w:jc w:val="center"/>
        <w:rPr>
          <w:b/>
          <w:bCs/>
          <w:sz w:val="28"/>
          <w:szCs w:val="28"/>
        </w:rPr>
      </w:pPr>
      <w:r>
        <w:rPr>
          <w:b/>
          <w:bCs/>
          <w:sz w:val="28"/>
          <w:szCs w:val="28"/>
        </w:rPr>
        <w:t>13. АДРЕСА И ПЛАТЁЖНЫЕ РЕКВИЗИТЫ СТОРОН</w:t>
      </w:r>
    </w:p>
    <w:p w14:paraId="316E4D29" w14:textId="77777777" w:rsidR="001569CC" w:rsidRPr="00883EEF" w:rsidRDefault="001569CC" w:rsidP="001569CC">
      <w:pPr>
        <w:jc w:val="center"/>
        <w:rPr>
          <w:b/>
          <w:bCs/>
          <w:sz w:val="28"/>
          <w:szCs w:val="28"/>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7"/>
        <w:gridCol w:w="4392"/>
        <w:gridCol w:w="130"/>
      </w:tblGrid>
      <w:tr w:rsidR="001569CC" w14:paraId="0A63D262" w14:textId="77777777" w:rsidTr="001569CC">
        <w:trPr>
          <w:trHeight w:val="1954"/>
        </w:trPr>
        <w:tc>
          <w:tcPr>
            <w:tcW w:w="5493" w:type="dxa"/>
            <w:tcBorders>
              <w:top w:val="nil"/>
              <w:left w:val="nil"/>
              <w:bottom w:val="nil"/>
              <w:right w:val="nil"/>
            </w:tcBorders>
          </w:tcPr>
          <w:p w14:paraId="6F92E500" w14:textId="77777777" w:rsidR="001569CC" w:rsidRPr="00883EEF" w:rsidRDefault="001569CC" w:rsidP="001569CC">
            <w:pPr>
              <w:widowControl w:val="0"/>
              <w:autoSpaceDE w:val="0"/>
              <w:autoSpaceDN w:val="0"/>
              <w:adjustRightInd w:val="0"/>
              <w:spacing w:line="276" w:lineRule="auto"/>
              <w:rPr>
                <w:b/>
                <w:bCs/>
                <w:sz w:val="28"/>
                <w:szCs w:val="28"/>
              </w:rPr>
            </w:pPr>
          </w:p>
        </w:tc>
        <w:tc>
          <w:tcPr>
            <w:tcW w:w="4853" w:type="dxa"/>
            <w:gridSpan w:val="2"/>
            <w:tcBorders>
              <w:top w:val="nil"/>
              <w:left w:val="nil"/>
              <w:bottom w:val="nil"/>
              <w:right w:val="nil"/>
            </w:tcBorders>
          </w:tcPr>
          <w:p w14:paraId="7168194C" w14:textId="77777777" w:rsidR="001569CC" w:rsidRPr="00883EEF" w:rsidRDefault="001569CC" w:rsidP="001569CC">
            <w:pPr>
              <w:widowControl w:val="0"/>
              <w:autoSpaceDE w:val="0"/>
              <w:autoSpaceDN w:val="0"/>
              <w:adjustRightInd w:val="0"/>
              <w:spacing w:line="276" w:lineRule="auto"/>
              <w:ind w:right="317"/>
              <w:rPr>
                <w:b/>
                <w:bCs/>
                <w:sz w:val="28"/>
                <w:szCs w:val="28"/>
              </w:rPr>
            </w:pPr>
            <w:r>
              <w:rPr>
                <w:b/>
                <w:bCs/>
                <w:sz w:val="28"/>
                <w:szCs w:val="28"/>
              </w:rPr>
              <w:t>ПОКУПАТЕЛЬ:</w:t>
            </w:r>
          </w:p>
          <w:p w14:paraId="419F72D1" w14:textId="77777777" w:rsidR="001569CC" w:rsidRPr="00883EEF" w:rsidRDefault="001569CC" w:rsidP="001569CC">
            <w:pPr>
              <w:autoSpaceDN w:val="0"/>
              <w:adjustRightInd w:val="0"/>
              <w:snapToGrid w:val="0"/>
              <w:spacing w:line="276" w:lineRule="auto"/>
              <w:ind w:right="317"/>
              <w:rPr>
                <w:b/>
                <w:sz w:val="28"/>
                <w:szCs w:val="28"/>
              </w:rPr>
            </w:pPr>
            <w:r>
              <w:rPr>
                <w:b/>
                <w:sz w:val="28"/>
                <w:szCs w:val="28"/>
              </w:rPr>
              <w:t>ПАО «ТрансКонтейнер»</w:t>
            </w:r>
          </w:p>
          <w:p w14:paraId="1D049FA8" w14:textId="77777777" w:rsidR="001569CC" w:rsidRPr="00883EEF" w:rsidRDefault="001569CC" w:rsidP="001569CC">
            <w:pPr>
              <w:autoSpaceDN w:val="0"/>
              <w:adjustRightInd w:val="0"/>
              <w:snapToGrid w:val="0"/>
              <w:spacing w:line="276" w:lineRule="auto"/>
              <w:ind w:right="317"/>
              <w:rPr>
                <w:sz w:val="28"/>
                <w:szCs w:val="28"/>
              </w:rPr>
            </w:pPr>
            <w:r>
              <w:rPr>
                <w:b/>
                <w:bCs/>
                <w:sz w:val="28"/>
                <w:szCs w:val="28"/>
              </w:rPr>
              <w:t>Место нахождения</w:t>
            </w:r>
            <w:r>
              <w:rPr>
                <w:sz w:val="28"/>
                <w:szCs w:val="28"/>
              </w:rPr>
              <w:t xml:space="preserve">: </w:t>
            </w:r>
          </w:p>
          <w:p w14:paraId="556DC0CE" w14:textId="77777777" w:rsidR="001569CC" w:rsidRPr="00883EEF" w:rsidRDefault="001569CC" w:rsidP="001569CC">
            <w:pPr>
              <w:widowControl w:val="0"/>
              <w:autoSpaceDE w:val="0"/>
              <w:autoSpaceDN w:val="0"/>
              <w:adjustRightInd w:val="0"/>
              <w:ind w:right="-2"/>
              <w:rPr>
                <w:sz w:val="28"/>
                <w:szCs w:val="28"/>
                <w:lang w:eastAsia="en-US"/>
              </w:rPr>
            </w:pPr>
            <w:r>
              <w:rPr>
                <w:sz w:val="28"/>
                <w:szCs w:val="28"/>
                <w:lang w:eastAsia="en-US"/>
              </w:rPr>
              <w:t>141402, РОССИЯ, МОСКОВСКАЯ ОБЛ., ХИМКИ Г.О., ХИМКИ Г.</w:t>
            </w:r>
            <w:proofErr w:type="gramStart"/>
            <w:r>
              <w:rPr>
                <w:sz w:val="28"/>
                <w:szCs w:val="28"/>
                <w:lang w:eastAsia="en-US"/>
              </w:rPr>
              <w:t>,  ЛЕНИНГРАДСКАЯ</w:t>
            </w:r>
            <w:proofErr w:type="gramEnd"/>
            <w:r>
              <w:rPr>
                <w:sz w:val="28"/>
                <w:szCs w:val="28"/>
                <w:lang w:eastAsia="en-US"/>
              </w:rPr>
              <w:t xml:space="preserve"> УЛ., ВЛД. 39, </w:t>
            </w:r>
          </w:p>
          <w:p w14:paraId="6E8A7154" w14:textId="77777777" w:rsidR="001569CC" w:rsidRPr="00883EEF" w:rsidRDefault="001569CC" w:rsidP="001569CC">
            <w:pPr>
              <w:widowControl w:val="0"/>
              <w:autoSpaceDE w:val="0"/>
              <w:autoSpaceDN w:val="0"/>
              <w:adjustRightInd w:val="0"/>
              <w:ind w:right="-2"/>
              <w:rPr>
                <w:sz w:val="28"/>
                <w:szCs w:val="28"/>
                <w:lang w:eastAsia="en-US"/>
              </w:rPr>
            </w:pPr>
            <w:r>
              <w:rPr>
                <w:sz w:val="28"/>
                <w:szCs w:val="28"/>
                <w:lang w:eastAsia="en-US"/>
              </w:rPr>
              <w:t>СТР. 6, ОФИС 3 (ЭТАЖ 6)</w:t>
            </w:r>
          </w:p>
          <w:p w14:paraId="502AA331" w14:textId="77777777" w:rsidR="001569CC" w:rsidRPr="00883EEF" w:rsidRDefault="001569CC" w:rsidP="001569CC">
            <w:pPr>
              <w:widowControl w:val="0"/>
              <w:autoSpaceDE w:val="0"/>
              <w:autoSpaceDN w:val="0"/>
              <w:adjustRightInd w:val="0"/>
              <w:ind w:right="-2"/>
              <w:rPr>
                <w:b/>
                <w:sz w:val="28"/>
                <w:szCs w:val="28"/>
                <w:lang w:eastAsia="en-US"/>
              </w:rPr>
            </w:pPr>
            <w:r>
              <w:rPr>
                <w:b/>
                <w:sz w:val="28"/>
                <w:szCs w:val="28"/>
                <w:lang w:eastAsia="en-US"/>
              </w:rPr>
              <w:t>Почтовый адрес:</w:t>
            </w:r>
          </w:p>
          <w:p w14:paraId="0EC37C6D" w14:textId="77777777" w:rsidR="001569CC" w:rsidRPr="00883EEF" w:rsidRDefault="001569CC" w:rsidP="001569CC">
            <w:pPr>
              <w:widowControl w:val="0"/>
              <w:autoSpaceDE w:val="0"/>
              <w:autoSpaceDN w:val="0"/>
              <w:adjustRightInd w:val="0"/>
              <w:ind w:right="-2"/>
              <w:rPr>
                <w:sz w:val="28"/>
                <w:szCs w:val="28"/>
                <w:lang w:eastAsia="en-US"/>
              </w:rPr>
            </w:pPr>
            <w:r>
              <w:rPr>
                <w:sz w:val="28"/>
                <w:szCs w:val="28"/>
                <w:lang w:eastAsia="en-US"/>
              </w:rPr>
              <w:t>125047, г. Москва, Оружейный переулок, д.19</w:t>
            </w:r>
          </w:p>
          <w:p w14:paraId="7C890B1B" w14:textId="77777777" w:rsidR="001569CC" w:rsidRPr="00883EEF" w:rsidRDefault="001569CC" w:rsidP="001569CC">
            <w:pPr>
              <w:widowControl w:val="0"/>
              <w:autoSpaceDE w:val="0"/>
              <w:autoSpaceDN w:val="0"/>
              <w:adjustRightInd w:val="0"/>
              <w:ind w:right="-2"/>
              <w:rPr>
                <w:sz w:val="28"/>
                <w:szCs w:val="28"/>
                <w:lang w:eastAsia="en-US"/>
              </w:rPr>
            </w:pPr>
            <w:r>
              <w:rPr>
                <w:sz w:val="28"/>
                <w:szCs w:val="28"/>
                <w:lang w:eastAsia="en-US"/>
              </w:rPr>
              <w:t>ИНН 7708591995</w:t>
            </w:r>
          </w:p>
          <w:p w14:paraId="307BFCC7" w14:textId="77777777" w:rsidR="001569CC" w:rsidRPr="00883EEF" w:rsidRDefault="001569CC" w:rsidP="001569CC">
            <w:pPr>
              <w:widowControl w:val="0"/>
              <w:autoSpaceDE w:val="0"/>
              <w:autoSpaceDN w:val="0"/>
              <w:adjustRightInd w:val="0"/>
              <w:ind w:right="-2"/>
              <w:rPr>
                <w:sz w:val="28"/>
                <w:szCs w:val="28"/>
                <w:lang w:eastAsia="en-US"/>
              </w:rPr>
            </w:pPr>
            <w:r>
              <w:rPr>
                <w:sz w:val="28"/>
                <w:szCs w:val="28"/>
                <w:lang w:eastAsia="en-US"/>
              </w:rPr>
              <w:t>КПП 997650001</w:t>
            </w:r>
          </w:p>
          <w:p w14:paraId="1F9D1C69" w14:textId="77777777" w:rsidR="001569CC" w:rsidRPr="00883EEF" w:rsidRDefault="001569CC" w:rsidP="001569CC">
            <w:pPr>
              <w:widowControl w:val="0"/>
              <w:autoSpaceDE w:val="0"/>
              <w:autoSpaceDN w:val="0"/>
              <w:adjustRightInd w:val="0"/>
              <w:ind w:right="-2"/>
              <w:rPr>
                <w:sz w:val="28"/>
                <w:szCs w:val="28"/>
                <w:lang w:eastAsia="en-US"/>
              </w:rPr>
            </w:pPr>
            <w:r>
              <w:rPr>
                <w:sz w:val="28"/>
                <w:szCs w:val="28"/>
                <w:lang w:eastAsia="en-US"/>
              </w:rPr>
              <w:t>ОКПО 94421386</w:t>
            </w:r>
          </w:p>
          <w:p w14:paraId="6957B1DF" w14:textId="77777777" w:rsidR="001569CC" w:rsidRPr="00883EEF" w:rsidRDefault="001569CC" w:rsidP="001569CC">
            <w:pPr>
              <w:widowControl w:val="0"/>
              <w:autoSpaceDE w:val="0"/>
              <w:autoSpaceDN w:val="0"/>
              <w:adjustRightInd w:val="0"/>
              <w:ind w:right="-2"/>
              <w:rPr>
                <w:sz w:val="28"/>
                <w:szCs w:val="28"/>
                <w:lang w:eastAsia="en-US"/>
              </w:rPr>
            </w:pPr>
            <w:r>
              <w:rPr>
                <w:sz w:val="28"/>
                <w:szCs w:val="28"/>
                <w:lang w:eastAsia="en-US"/>
              </w:rPr>
              <w:t>ОГРН 1067746341024</w:t>
            </w:r>
          </w:p>
          <w:p w14:paraId="644FAE06" w14:textId="77777777" w:rsidR="001569CC" w:rsidRPr="00883EEF" w:rsidRDefault="001569CC" w:rsidP="001569CC">
            <w:pPr>
              <w:widowControl w:val="0"/>
              <w:autoSpaceDE w:val="0"/>
              <w:autoSpaceDN w:val="0"/>
              <w:adjustRightInd w:val="0"/>
              <w:ind w:right="-2"/>
              <w:rPr>
                <w:b/>
                <w:sz w:val="28"/>
                <w:szCs w:val="28"/>
                <w:lang w:eastAsia="en-US"/>
              </w:rPr>
            </w:pPr>
            <w:r>
              <w:rPr>
                <w:b/>
                <w:sz w:val="28"/>
                <w:szCs w:val="28"/>
                <w:lang w:eastAsia="en-US"/>
              </w:rPr>
              <w:t>Банковские реквизиты:</w:t>
            </w:r>
          </w:p>
          <w:p w14:paraId="5FD3F93D" w14:textId="77777777" w:rsidR="001569CC" w:rsidRPr="00883EEF" w:rsidRDefault="001569CC" w:rsidP="001569CC">
            <w:pPr>
              <w:widowControl w:val="0"/>
              <w:autoSpaceDE w:val="0"/>
              <w:autoSpaceDN w:val="0"/>
              <w:adjustRightInd w:val="0"/>
              <w:ind w:right="-2"/>
              <w:rPr>
                <w:sz w:val="28"/>
                <w:szCs w:val="28"/>
                <w:lang w:eastAsia="en-US"/>
              </w:rPr>
            </w:pPr>
            <w:r>
              <w:rPr>
                <w:sz w:val="28"/>
                <w:szCs w:val="28"/>
                <w:lang w:eastAsia="en-US"/>
              </w:rPr>
              <w:t>р/с 40702810200030004399 в банке ВТБ (ПАО)</w:t>
            </w:r>
          </w:p>
          <w:p w14:paraId="620D89ED" w14:textId="77777777" w:rsidR="001569CC" w:rsidRPr="00883EEF" w:rsidRDefault="001569CC" w:rsidP="001569CC">
            <w:pPr>
              <w:widowControl w:val="0"/>
              <w:autoSpaceDE w:val="0"/>
              <w:autoSpaceDN w:val="0"/>
              <w:adjustRightInd w:val="0"/>
              <w:ind w:right="-2"/>
              <w:rPr>
                <w:sz w:val="28"/>
                <w:szCs w:val="28"/>
                <w:lang w:eastAsia="en-US"/>
              </w:rPr>
            </w:pPr>
            <w:r>
              <w:rPr>
                <w:sz w:val="28"/>
                <w:szCs w:val="28"/>
                <w:lang w:eastAsia="en-US"/>
              </w:rPr>
              <w:t>к/с 3010180700000000187</w:t>
            </w:r>
          </w:p>
          <w:p w14:paraId="3C713119" w14:textId="77777777" w:rsidR="001569CC" w:rsidRPr="00883EEF" w:rsidRDefault="001569CC" w:rsidP="001569CC">
            <w:pPr>
              <w:widowControl w:val="0"/>
              <w:autoSpaceDE w:val="0"/>
              <w:autoSpaceDN w:val="0"/>
              <w:adjustRightInd w:val="0"/>
              <w:ind w:right="-2"/>
              <w:rPr>
                <w:sz w:val="28"/>
                <w:szCs w:val="28"/>
                <w:lang w:eastAsia="en-US"/>
              </w:rPr>
            </w:pPr>
            <w:r>
              <w:rPr>
                <w:sz w:val="28"/>
                <w:szCs w:val="28"/>
                <w:lang w:eastAsia="en-US"/>
              </w:rPr>
              <w:t>БИК 044525187</w:t>
            </w:r>
          </w:p>
          <w:p w14:paraId="5D756A6A" w14:textId="77777777" w:rsidR="001569CC" w:rsidRPr="00883EEF" w:rsidRDefault="001569CC" w:rsidP="001569CC">
            <w:pPr>
              <w:widowControl w:val="0"/>
              <w:autoSpaceDE w:val="0"/>
              <w:autoSpaceDN w:val="0"/>
              <w:adjustRightInd w:val="0"/>
              <w:ind w:right="-2"/>
              <w:rPr>
                <w:sz w:val="28"/>
                <w:szCs w:val="28"/>
                <w:lang w:eastAsia="en-US"/>
              </w:rPr>
            </w:pPr>
            <w:r>
              <w:rPr>
                <w:sz w:val="28"/>
                <w:szCs w:val="28"/>
                <w:lang w:eastAsia="en-US"/>
              </w:rPr>
              <w:t>тел. (495) 788-17-17</w:t>
            </w:r>
          </w:p>
          <w:p w14:paraId="7C8058A5" w14:textId="77777777" w:rsidR="001569CC" w:rsidRPr="00883EEF" w:rsidRDefault="001569CC" w:rsidP="001569CC">
            <w:pPr>
              <w:widowControl w:val="0"/>
              <w:autoSpaceDE w:val="0"/>
              <w:autoSpaceDN w:val="0"/>
              <w:adjustRightInd w:val="0"/>
              <w:ind w:right="-2"/>
              <w:rPr>
                <w:sz w:val="28"/>
                <w:szCs w:val="28"/>
                <w:lang w:eastAsia="en-US"/>
              </w:rPr>
            </w:pPr>
            <w:r>
              <w:rPr>
                <w:sz w:val="28"/>
                <w:szCs w:val="28"/>
                <w:lang w:eastAsia="en-US"/>
              </w:rPr>
              <w:t>E-</w:t>
            </w:r>
            <w:proofErr w:type="spellStart"/>
            <w:r>
              <w:rPr>
                <w:sz w:val="28"/>
                <w:szCs w:val="28"/>
                <w:lang w:eastAsia="en-US"/>
              </w:rPr>
              <w:t>mail</w:t>
            </w:r>
            <w:proofErr w:type="spellEnd"/>
            <w:r>
              <w:rPr>
                <w:sz w:val="28"/>
                <w:szCs w:val="28"/>
                <w:lang w:eastAsia="en-US"/>
              </w:rPr>
              <w:t>: trcont@trcont.com</w:t>
            </w:r>
          </w:p>
          <w:p w14:paraId="62D5A09C" w14:textId="77777777" w:rsidR="001569CC" w:rsidRDefault="001569CC" w:rsidP="001569CC">
            <w:pPr>
              <w:widowControl w:val="0"/>
              <w:autoSpaceDE w:val="0"/>
              <w:autoSpaceDN w:val="0"/>
              <w:adjustRightInd w:val="0"/>
              <w:spacing w:line="276" w:lineRule="auto"/>
              <w:ind w:right="317"/>
              <w:rPr>
                <w:sz w:val="28"/>
                <w:szCs w:val="28"/>
              </w:rPr>
            </w:pPr>
            <w:r>
              <w:rPr>
                <w:sz w:val="28"/>
                <w:szCs w:val="28"/>
              </w:rPr>
              <w:t>факс. 8 (499) 262-75-78</w:t>
            </w:r>
          </w:p>
          <w:p w14:paraId="387F6574" w14:textId="77777777" w:rsidR="001569CC" w:rsidRPr="00883EEF" w:rsidRDefault="001569CC" w:rsidP="001569CC">
            <w:pPr>
              <w:widowControl w:val="0"/>
              <w:autoSpaceDE w:val="0"/>
              <w:autoSpaceDN w:val="0"/>
              <w:adjustRightInd w:val="0"/>
              <w:spacing w:line="276" w:lineRule="auto"/>
              <w:ind w:right="317"/>
              <w:rPr>
                <w:b/>
                <w:sz w:val="28"/>
                <w:szCs w:val="28"/>
              </w:rPr>
            </w:pPr>
          </w:p>
        </w:tc>
      </w:tr>
      <w:tr w:rsidR="001569CC" w14:paraId="29DA8677" w14:textId="77777777" w:rsidTr="001569CC">
        <w:trPr>
          <w:gridAfter w:val="1"/>
          <w:wAfter w:w="140" w:type="dxa"/>
          <w:trHeight w:val="80"/>
        </w:trPr>
        <w:tc>
          <w:tcPr>
            <w:tcW w:w="5493" w:type="dxa"/>
            <w:tcBorders>
              <w:top w:val="nil"/>
              <w:left w:val="nil"/>
              <w:bottom w:val="nil"/>
              <w:right w:val="nil"/>
            </w:tcBorders>
          </w:tcPr>
          <w:p w14:paraId="328AB8C4" w14:textId="77777777" w:rsidR="001569CC" w:rsidRPr="006E34C4" w:rsidRDefault="001569CC" w:rsidP="001569CC">
            <w:pPr>
              <w:rPr>
                <w:rFonts w:eastAsia="Arial"/>
                <w:b/>
              </w:rPr>
            </w:pPr>
            <w:r>
              <w:rPr>
                <w:rFonts w:eastAsia="Arial"/>
                <w:b/>
                <w:sz w:val="28"/>
              </w:rPr>
              <w:lastRenderedPageBreak/>
              <w:t>Покупатель:</w:t>
            </w:r>
          </w:p>
          <w:p w14:paraId="0EDF15C4" w14:textId="77777777" w:rsidR="001569CC" w:rsidRPr="006E34C4" w:rsidRDefault="001569CC" w:rsidP="001569CC"/>
          <w:p w14:paraId="1F52BC86" w14:textId="77777777" w:rsidR="001569CC" w:rsidRPr="006E34C4" w:rsidRDefault="001569CC" w:rsidP="001569CC">
            <w:pPr>
              <w:rPr>
                <w:sz w:val="28"/>
                <w:szCs w:val="28"/>
              </w:rPr>
            </w:pPr>
            <w:r>
              <w:rPr>
                <w:sz w:val="28"/>
                <w:szCs w:val="28"/>
              </w:rPr>
              <w:t xml:space="preserve">_______________       </w:t>
            </w:r>
          </w:p>
          <w:p w14:paraId="44171C9F" w14:textId="77777777" w:rsidR="001569CC" w:rsidRPr="001C3F23" w:rsidRDefault="001569CC" w:rsidP="001569CC">
            <w:pPr>
              <w:widowControl w:val="0"/>
              <w:autoSpaceDE w:val="0"/>
              <w:autoSpaceDN w:val="0"/>
              <w:adjustRightInd w:val="0"/>
              <w:spacing w:line="276" w:lineRule="auto"/>
              <w:rPr>
                <w:b/>
                <w:bCs/>
                <w:sz w:val="28"/>
                <w:szCs w:val="28"/>
              </w:rPr>
            </w:pPr>
            <w:r>
              <w:rPr>
                <w:sz w:val="28"/>
                <w:szCs w:val="28"/>
              </w:rPr>
              <w:t>М.П.</w:t>
            </w:r>
          </w:p>
        </w:tc>
        <w:tc>
          <w:tcPr>
            <w:tcW w:w="4713" w:type="dxa"/>
            <w:tcBorders>
              <w:top w:val="nil"/>
              <w:left w:val="nil"/>
              <w:bottom w:val="nil"/>
              <w:right w:val="nil"/>
            </w:tcBorders>
          </w:tcPr>
          <w:p w14:paraId="45B1E597" w14:textId="77777777" w:rsidR="001569CC" w:rsidRPr="006E34C4" w:rsidRDefault="001569CC" w:rsidP="001569CC">
            <w:pPr>
              <w:widowControl w:val="0"/>
              <w:autoSpaceDE w:val="0"/>
              <w:ind w:left="578" w:hanging="578"/>
              <w:rPr>
                <w:rFonts w:eastAsia="Arial"/>
                <w:b/>
              </w:rPr>
            </w:pPr>
            <w:r>
              <w:rPr>
                <w:b/>
                <w:sz w:val="28"/>
                <w:szCs w:val="28"/>
              </w:rPr>
              <w:t xml:space="preserve"> </w:t>
            </w:r>
            <w:r>
              <w:rPr>
                <w:rFonts w:eastAsia="Arial"/>
                <w:b/>
                <w:sz w:val="28"/>
              </w:rPr>
              <w:t>Поставщик:</w:t>
            </w:r>
          </w:p>
          <w:p w14:paraId="54C1A5ED" w14:textId="77777777" w:rsidR="001569CC" w:rsidRPr="006E34C4" w:rsidRDefault="001569CC" w:rsidP="001569CC">
            <w:pPr>
              <w:rPr>
                <w:b/>
              </w:rPr>
            </w:pPr>
          </w:p>
          <w:p w14:paraId="2407474C" w14:textId="77777777" w:rsidR="001569CC" w:rsidRPr="006E34C4" w:rsidRDefault="001569CC" w:rsidP="001569CC">
            <w:r>
              <w:rPr>
                <w:sz w:val="28"/>
                <w:szCs w:val="28"/>
              </w:rPr>
              <w:t xml:space="preserve">________________ </w:t>
            </w:r>
          </w:p>
          <w:p w14:paraId="4646EC0D" w14:textId="77777777" w:rsidR="001569CC" w:rsidRPr="001C3F23" w:rsidRDefault="001569CC" w:rsidP="001569CC">
            <w:pPr>
              <w:widowControl w:val="0"/>
              <w:autoSpaceDE w:val="0"/>
              <w:autoSpaceDN w:val="0"/>
              <w:adjustRightInd w:val="0"/>
              <w:spacing w:line="276" w:lineRule="auto"/>
              <w:rPr>
                <w:b/>
                <w:bCs/>
                <w:sz w:val="28"/>
                <w:szCs w:val="28"/>
              </w:rPr>
            </w:pPr>
            <w:r>
              <w:rPr>
                <w:sz w:val="28"/>
                <w:szCs w:val="28"/>
              </w:rPr>
              <w:t xml:space="preserve">       М.П.</w:t>
            </w:r>
          </w:p>
        </w:tc>
      </w:tr>
    </w:tbl>
    <w:p w14:paraId="3F65519B" w14:textId="77777777" w:rsidR="001569CC" w:rsidRPr="005F7CF5" w:rsidRDefault="001569CC" w:rsidP="001569CC">
      <w:pPr>
        <w:rPr>
          <w:sz w:val="28"/>
          <w:szCs w:val="28"/>
        </w:rPr>
      </w:pPr>
    </w:p>
    <w:p w14:paraId="2CF88100" w14:textId="77777777" w:rsidR="001569CC" w:rsidRPr="002172B3" w:rsidRDefault="001569CC" w:rsidP="001569CC">
      <w:pPr>
        <w:ind w:firstLine="567"/>
        <w:jc w:val="right"/>
        <w:rPr>
          <w:sz w:val="20"/>
          <w:szCs w:val="20"/>
        </w:rPr>
      </w:pPr>
      <w:r>
        <w:rPr>
          <w:sz w:val="20"/>
          <w:szCs w:val="20"/>
        </w:rPr>
        <w:br w:type="column"/>
      </w:r>
      <w:r>
        <w:rPr>
          <w:sz w:val="20"/>
          <w:szCs w:val="20"/>
        </w:rPr>
        <w:lastRenderedPageBreak/>
        <w:t>Приложение № 1</w:t>
      </w:r>
    </w:p>
    <w:p w14:paraId="5479A0BC" w14:textId="77777777" w:rsidR="001569CC" w:rsidRPr="002172B3" w:rsidRDefault="001569CC" w:rsidP="001569CC">
      <w:pPr>
        <w:ind w:firstLine="567"/>
        <w:jc w:val="right"/>
        <w:rPr>
          <w:sz w:val="20"/>
          <w:szCs w:val="20"/>
        </w:rPr>
      </w:pPr>
      <w:r>
        <w:rPr>
          <w:sz w:val="20"/>
          <w:szCs w:val="20"/>
        </w:rPr>
        <w:t xml:space="preserve"> к Договору поставки </w:t>
      </w:r>
    </w:p>
    <w:p w14:paraId="59182DED" w14:textId="77777777" w:rsidR="001569CC" w:rsidRPr="002172B3" w:rsidRDefault="001569CC" w:rsidP="001569CC">
      <w:pPr>
        <w:ind w:firstLine="567"/>
        <w:jc w:val="right"/>
        <w:rPr>
          <w:sz w:val="20"/>
          <w:szCs w:val="20"/>
        </w:rPr>
      </w:pPr>
      <w:r>
        <w:rPr>
          <w:sz w:val="20"/>
          <w:szCs w:val="20"/>
        </w:rPr>
        <w:t xml:space="preserve">№ </w:t>
      </w:r>
      <w:proofErr w:type="spellStart"/>
      <w:r>
        <w:rPr>
          <w:sz w:val="20"/>
          <w:szCs w:val="20"/>
        </w:rPr>
        <w:t>ТКд</w:t>
      </w:r>
      <w:proofErr w:type="spellEnd"/>
      <w:r>
        <w:rPr>
          <w:sz w:val="20"/>
          <w:szCs w:val="20"/>
        </w:rPr>
        <w:t>/__/__/______</w:t>
      </w:r>
    </w:p>
    <w:p w14:paraId="0FA6D0F1" w14:textId="77777777" w:rsidR="001569CC" w:rsidRDefault="001569CC" w:rsidP="001569CC">
      <w:pPr>
        <w:ind w:firstLine="567"/>
        <w:jc w:val="right"/>
        <w:rPr>
          <w:sz w:val="20"/>
          <w:szCs w:val="20"/>
        </w:rPr>
      </w:pPr>
      <w:r>
        <w:rPr>
          <w:sz w:val="20"/>
          <w:szCs w:val="20"/>
        </w:rPr>
        <w:t xml:space="preserve">от </w:t>
      </w:r>
      <w:proofErr w:type="gramStart"/>
      <w:r>
        <w:rPr>
          <w:sz w:val="20"/>
          <w:szCs w:val="20"/>
        </w:rPr>
        <w:t xml:space="preserve">«  </w:t>
      </w:r>
      <w:proofErr w:type="gramEnd"/>
      <w:r>
        <w:rPr>
          <w:sz w:val="20"/>
          <w:szCs w:val="20"/>
        </w:rPr>
        <w:t xml:space="preserve">  » _________ 202    г.</w:t>
      </w:r>
    </w:p>
    <w:p w14:paraId="0DAA59FD" w14:textId="77777777" w:rsidR="001569CC" w:rsidRDefault="001569CC" w:rsidP="001569CC">
      <w:pPr>
        <w:ind w:firstLine="567"/>
        <w:jc w:val="right"/>
      </w:pPr>
    </w:p>
    <w:p w14:paraId="5B4AE75F" w14:textId="77777777" w:rsidR="001569CC" w:rsidRDefault="001569CC" w:rsidP="001569CC">
      <w:pPr>
        <w:ind w:firstLine="567"/>
        <w:jc w:val="right"/>
      </w:pPr>
    </w:p>
    <w:p w14:paraId="639B04A5" w14:textId="77777777" w:rsidR="001569CC" w:rsidRPr="005C711A" w:rsidRDefault="001569CC" w:rsidP="001569CC">
      <w:pPr>
        <w:pStyle w:val="affa"/>
        <w:rPr>
          <w:rFonts w:ascii="Times New Roman" w:hAnsi="Times New Roman"/>
          <w:sz w:val="24"/>
          <w:szCs w:val="24"/>
        </w:rPr>
      </w:pPr>
    </w:p>
    <w:p w14:paraId="4D0E25AD" w14:textId="77777777" w:rsidR="001569CC" w:rsidRPr="005C711A" w:rsidRDefault="001569CC" w:rsidP="001569CC">
      <w:pPr>
        <w:pStyle w:val="affa"/>
        <w:jc w:val="center"/>
        <w:rPr>
          <w:rFonts w:ascii="Times New Roman" w:hAnsi="Times New Roman"/>
          <w:b/>
          <w:bCs/>
          <w:sz w:val="24"/>
          <w:szCs w:val="24"/>
        </w:rPr>
      </w:pPr>
    </w:p>
    <w:p w14:paraId="32C841BA" w14:textId="77777777" w:rsidR="001569CC" w:rsidRPr="005C711A" w:rsidRDefault="001569CC" w:rsidP="001569CC">
      <w:pPr>
        <w:pStyle w:val="affa"/>
        <w:jc w:val="center"/>
        <w:rPr>
          <w:rFonts w:ascii="Times New Roman" w:hAnsi="Times New Roman"/>
          <w:b/>
          <w:bCs/>
          <w:sz w:val="24"/>
          <w:szCs w:val="24"/>
        </w:rPr>
      </w:pPr>
      <w:r>
        <w:rPr>
          <w:rFonts w:ascii="Times New Roman" w:hAnsi="Times New Roman"/>
          <w:b/>
          <w:bCs/>
          <w:sz w:val="24"/>
          <w:szCs w:val="24"/>
        </w:rPr>
        <w:t xml:space="preserve">ГРАФИК ПОСТАВКИ </w:t>
      </w:r>
    </w:p>
    <w:p w14:paraId="478E5B48" w14:textId="454F3163" w:rsidR="001569CC" w:rsidRPr="005C711A" w:rsidRDefault="001569CC" w:rsidP="001569CC">
      <w:pPr>
        <w:pStyle w:val="affa"/>
        <w:jc w:val="center"/>
        <w:rPr>
          <w:rFonts w:ascii="Times New Roman" w:hAnsi="Times New Roman"/>
          <w:bCs/>
          <w:sz w:val="24"/>
          <w:szCs w:val="24"/>
        </w:rPr>
      </w:pPr>
      <w:r>
        <w:rPr>
          <w:rFonts w:ascii="Times New Roman" w:hAnsi="Times New Roman"/>
          <w:bCs/>
          <w:sz w:val="24"/>
          <w:szCs w:val="24"/>
        </w:rPr>
        <w:t>Вагонов-платформ в 202</w:t>
      </w:r>
      <w:r w:rsidR="007858DB">
        <w:rPr>
          <w:rFonts w:ascii="Times New Roman" w:hAnsi="Times New Roman"/>
          <w:bCs/>
          <w:sz w:val="24"/>
          <w:szCs w:val="24"/>
        </w:rPr>
        <w:t>5</w:t>
      </w:r>
      <w:r>
        <w:rPr>
          <w:rFonts w:ascii="Times New Roman" w:hAnsi="Times New Roman"/>
          <w:bCs/>
          <w:sz w:val="24"/>
          <w:szCs w:val="24"/>
        </w:rPr>
        <w:t xml:space="preserve"> году</w:t>
      </w:r>
    </w:p>
    <w:p w14:paraId="3B50A369" w14:textId="77777777" w:rsidR="001569CC" w:rsidRPr="005C711A" w:rsidRDefault="001569CC" w:rsidP="001569CC">
      <w:pPr>
        <w:pStyle w:val="affa"/>
        <w:jc w:val="center"/>
        <w:rPr>
          <w:rFonts w:ascii="Times New Roman" w:hAnsi="Times New Roman"/>
          <w:b/>
          <w:bCs/>
          <w:sz w:val="24"/>
          <w:szCs w:val="24"/>
        </w:rPr>
      </w:pPr>
    </w:p>
    <w:tbl>
      <w:tblPr>
        <w:tblpPr w:leftFromText="180" w:rightFromText="180" w:vertAnchor="text" w:horzAnchor="margin" w:tblpXSpec="center" w:tblpY="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5029"/>
        <w:gridCol w:w="2724"/>
      </w:tblGrid>
      <w:tr w:rsidR="001569CC" w14:paraId="69EC0D21" w14:textId="77777777" w:rsidTr="001569CC">
        <w:trPr>
          <w:trHeight w:val="415"/>
        </w:trPr>
        <w:tc>
          <w:tcPr>
            <w:tcW w:w="1886" w:type="dxa"/>
            <w:shd w:val="clear" w:color="auto" w:fill="auto"/>
            <w:vAlign w:val="center"/>
          </w:tcPr>
          <w:p w14:paraId="1F99CD36" w14:textId="77777777" w:rsidR="001569CC" w:rsidRPr="005C711A" w:rsidRDefault="001569CC" w:rsidP="001569CC">
            <w:pPr>
              <w:pStyle w:val="affa"/>
              <w:jc w:val="center"/>
              <w:rPr>
                <w:rFonts w:ascii="Times New Roman" w:hAnsi="Times New Roman"/>
                <w:bCs/>
                <w:sz w:val="24"/>
                <w:szCs w:val="24"/>
              </w:rPr>
            </w:pPr>
            <w:r>
              <w:rPr>
                <w:rFonts w:ascii="Times New Roman" w:hAnsi="Times New Roman"/>
                <w:bCs/>
                <w:sz w:val="24"/>
                <w:szCs w:val="24"/>
              </w:rPr>
              <w:t>№ п/п</w:t>
            </w:r>
          </w:p>
        </w:tc>
        <w:tc>
          <w:tcPr>
            <w:tcW w:w="5029" w:type="dxa"/>
            <w:shd w:val="clear" w:color="auto" w:fill="auto"/>
            <w:vAlign w:val="center"/>
          </w:tcPr>
          <w:p w14:paraId="6A6250D4" w14:textId="77777777" w:rsidR="001569CC" w:rsidRPr="005C711A" w:rsidRDefault="001569CC" w:rsidP="001569CC">
            <w:pPr>
              <w:pStyle w:val="affa"/>
              <w:jc w:val="center"/>
              <w:rPr>
                <w:rFonts w:ascii="Times New Roman" w:hAnsi="Times New Roman"/>
                <w:bCs/>
                <w:sz w:val="24"/>
                <w:szCs w:val="24"/>
              </w:rPr>
            </w:pPr>
            <w:r>
              <w:rPr>
                <w:rFonts w:ascii="Times New Roman" w:hAnsi="Times New Roman"/>
                <w:bCs/>
                <w:sz w:val="24"/>
                <w:szCs w:val="24"/>
              </w:rPr>
              <w:t>Период</w:t>
            </w:r>
          </w:p>
        </w:tc>
        <w:tc>
          <w:tcPr>
            <w:tcW w:w="2724" w:type="dxa"/>
            <w:shd w:val="clear" w:color="auto" w:fill="auto"/>
            <w:vAlign w:val="center"/>
          </w:tcPr>
          <w:p w14:paraId="58C3C867" w14:textId="77777777" w:rsidR="001569CC" w:rsidRPr="005C711A" w:rsidRDefault="001569CC" w:rsidP="001569CC">
            <w:pPr>
              <w:pStyle w:val="affa"/>
              <w:jc w:val="center"/>
              <w:rPr>
                <w:rFonts w:ascii="Times New Roman" w:hAnsi="Times New Roman"/>
                <w:bCs/>
                <w:sz w:val="24"/>
                <w:szCs w:val="24"/>
              </w:rPr>
            </w:pPr>
            <w:r>
              <w:rPr>
                <w:rFonts w:ascii="Times New Roman" w:hAnsi="Times New Roman"/>
                <w:bCs/>
                <w:sz w:val="24"/>
                <w:szCs w:val="24"/>
              </w:rPr>
              <w:t>Кол-во, ед.</w:t>
            </w:r>
          </w:p>
        </w:tc>
      </w:tr>
      <w:tr w:rsidR="001569CC" w14:paraId="22FEC8D9" w14:textId="77777777" w:rsidTr="001569CC">
        <w:trPr>
          <w:trHeight w:val="415"/>
        </w:trPr>
        <w:tc>
          <w:tcPr>
            <w:tcW w:w="1886" w:type="dxa"/>
            <w:shd w:val="clear" w:color="auto" w:fill="auto"/>
            <w:vAlign w:val="center"/>
          </w:tcPr>
          <w:p w14:paraId="1FC0928B" w14:textId="77777777" w:rsidR="001569CC" w:rsidRPr="005C711A" w:rsidRDefault="001569CC" w:rsidP="001569CC">
            <w:pPr>
              <w:pStyle w:val="affa"/>
              <w:jc w:val="center"/>
              <w:rPr>
                <w:rFonts w:ascii="Times New Roman" w:hAnsi="Times New Roman"/>
                <w:sz w:val="24"/>
                <w:szCs w:val="24"/>
              </w:rPr>
            </w:pPr>
            <w:r>
              <w:rPr>
                <w:rFonts w:ascii="Times New Roman" w:hAnsi="Times New Roman"/>
                <w:sz w:val="24"/>
                <w:szCs w:val="24"/>
              </w:rPr>
              <w:t>1</w:t>
            </w:r>
          </w:p>
        </w:tc>
        <w:tc>
          <w:tcPr>
            <w:tcW w:w="5029" w:type="dxa"/>
            <w:shd w:val="clear" w:color="auto" w:fill="auto"/>
            <w:vAlign w:val="center"/>
          </w:tcPr>
          <w:p w14:paraId="39C29306" w14:textId="590A3FB0" w:rsidR="001569CC" w:rsidRPr="005C711A" w:rsidRDefault="001569CC" w:rsidP="001569CC">
            <w:pPr>
              <w:pStyle w:val="affa"/>
              <w:jc w:val="center"/>
              <w:rPr>
                <w:rFonts w:ascii="Times New Roman" w:hAnsi="Times New Roman"/>
                <w:sz w:val="24"/>
                <w:szCs w:val="24"/>
              </w:rPr>
            </w:pPr>
            <w:r>
              <w:rPr>
                <w:rFonts w:ascii="Times New Roman" w:hAnsi="Times New Roman"/>
                <w:sz w:val="24"/>
                <w:szCs w:val="24"/>
              </w:rPr>
              <w:t>1-й квартал 202</w:t>
            </w:r>
            <w:r w:rsidR="007858DB">
              <w:rPr>
                <w:rFonts w:ascii="Times New Roman" w:hAnsi="Times New Roman"/>
                <w:sz w:val="24"/>
                <w:szCs w:val="24"/>
              </w:rPr>
              <w:t>5</w:t>
            </w:r>
            <w:r>
              <w:rPr>
                <w:rFonts w:ascii="Times New Roman" w:hAnsi="Times New Roman"/>
                <w:sz w:val="24"/>
                <w:szCs w:val="24"/>
              </w:rPr>
              <w:t xml:space="preserve"> г.</w:t>
            </w:r>
          </w:p>
        </w:tc>
        <w:tc>
          <w:tcPr>
            <w:tcW w:w="2724" w:type="dxa"/>
            <w:shd w:val="clear" w:color="auto" w:fill="auto"/>
            <w:vAlign w:val="center"/>
          </w:tcPr>
          <w:p w14:paraId="788F0D51" w14:textId="77777777" w:rsidR="001569CC" w:rsidRPr="005C711A" w:rsidRDefault="001569CC" w:rsidP="001569CC">
            <w:pPr>
              <w:pStyle w:val="affa"/>
              <w:jc w:val="center"/>
              <w:rPr>
                <w:rFonts w:ascii="Times New Roman" w:hAnsi="Times New Roman"/>
                <w:sz w:val="24"/>
                <w:szCs w:val="24"/>
              </w:rPr>
            </w:pPr>
          </w:p>
        </w:tc>
      </w:tr>
      <w:tr w:rsidR="001569CC" w14:paraId="67396BED" w14:textId="77777777" w:rsidTr="001569CC">
        <w:trPr>
          <w:trHeight w:val="415"/>
        </w:trPr>
        <w:tc>
          <w:tcPr>
            <w:tcW w:w="1886" w:type="dxa"/>
            <w:shd w:val="clear" w:color="auto" w:fill="auto"/>
            <w:vAlign w:val="center"/>
          </w:tcPr>
          <w:p w14:paraId="236C0061" w14:textId="77777777" w:rsidR="001569CC" w:rsidRPr="005C711A" w:rsidRDefault="001569CC" w:rsidP="001569CC">
            <w:pPr>
              <w:pStyle w:val="affa"/>
              <w:jc w:val="center"/>
              <w:rPr>
                <w:rFonts w:ascii="Times New Roman" w:hAnsi="Times New Roman"/>
                <w:sz w:val="24"/>
                <w:szCs w:val="24"/>
              </w:rPr>
            </w:pPr>
            <w:r>
              <w:rPr>
                <w:rFonts w:ascii="Times New Roman" w:hAnsi="Times New Roman"/>
                <w:sz w:val="24"/>
                <w:szCs w:val="24"/>
              </w:rPr>
              <w:t>2</w:t>
            </w:r>
          </w:p>
        </w:tc>
        <w:tc>
          <w:tcPr>
            <w:tcW w:w="5029" w:type="dxa"/>
            <w:shd w:val="clear" w:color="auto" w:fill="auto"/>
          </w:tcPr>
          <w:p w14:paraId="01575106" w14:textId="028BB122" w:rsidR="001569CC" w:rsidRPr="005C711A" w:rsidRDefault="001569CC" w:rsidP="001569CC">
            <w:pPr>
              <w:pStyle w:val="affa"/>
              <w:jc w:val="center"/>
              <w:rPr>
                <w:rFonts w:ascii="Times New Roman" w:hAnsi="Times New Roman"/>
                <w:sz w:val="24"/>
                <w:szCs w:val="24"/>
              </w:rPr>
            </w:pPr>
            <w:r>
              <w:rPr>
                <w:rFonts w:ascii="Times New Roman" w:hAnsi="Times New Roman"/>
                <w:sz w:val="24"/>
                <w:szCs w:val="24"/>
              </w:rPr>
              <w:t>2-й квартал 202</w:t>
            </w:r>
            <w:r w:rsidR="007858DB">
              <w:rPr>
                <w:rFonts w:ascii="Times New Roman" w:hAnsi="Times New Roman"/>
                <w:sz w:val="24"/>
                <w:szCs w:val="24"/>
              </w:rPr>
              <w:t>5</w:t>
            </w:r>
            <w:r>
              <w:rPr>
                <w:rFonts w:ascii="Times New Roman" w:hAnsi="Times New Roman"/>
                <w:sz w:val="24"/>
                <w:szCs w:val="24"/>
              </w:rPr>
              <w:t xml:space="preserve"> г.</w:t>
            </w:r>
          </w:p>
        </w:tc>
        <w:tc>
          <w:tcPr>
            <w:tcW w:w="2724" w:type="dxa"/>
            <w:shd w:val="clear" w:color="auto" w:fill="auto"/>
            <w:vAlign w:val="center"/>
          </w:tcPr>
          <w:p w14:paraId="0DCC071C" w14:textId="77777777" w:rsidR="001569CC" w:rsidRPr="005C711A" w:rsidRDefault="001569CC" w:rsidP="001569CC">
            <w:pPr>
              <w:pStyle w:val="affa"/>
              <w:jc w:val="center"/>
              <w:rPr>
                <w:rFonts w:ascii="Times New Roman" w:hAnsi="Times New Roman"/>
                <w:sz w:val="24"/>
                <w:szCs w:val="24"/>
              </w:rPr>
            </w:pPr>
          </w:p>
        </w:tc>
      </w:tr>
      <w:tr w:rsidR="001569CC" w14:paraId="408D25D9" w14:textId="77777777" w:rsidTr="001569CC">
        <w:trPr>
          <w:trHeight w:val="415"/>
        </w:trPr>
        <w:tc>
          <w:tcPr>
            <w:tcW w:w="6915" w:type="dxa"/>
            <w:gridSpan w:val="2"/>
            <w:shd w:val="clear" w:color="auto" w:fill="auto"/>
            <w:vAlign w:val="center"/>
          </w:tcPr>
          <w:p w14:paraId="70397730" w14:textId="77777777" w:rsidR="001569CC" w:rsidRPr="005C711A" w:rsidRDefault="001569CC" w:rsidP="001569CC">
            <w:pPr>
              <w:pStyle w:val="affa"/>
              <w:jc w:val="center"/>
              <w:rPr>
                <w:rFonts w:ascii="Times New Roman" w:hAnsi="Times New Roman"/>
                <w:b/>
                <w:bCs/>
                <w:sz w:val="24"/>
                <w:szCs w:val="24"/>
              </w:rPr>
            </w:pPr>
            <w:r>
              <w:rPr>
                <w:rFonts w:ascii="Times New Roman" w:hAnsi="Times New Roman"/>
                <w:b/>
                <w:bCs/>
                <w:sz w:val="24"/>
                <w:szCs w:val="24"/>
              </w:rPr>
              <w:t>Итого</w:t>
            </w:r>
          </w:p>
        </w:tc>
        <w:tc>
          <w:tcPr>
            <w:tcW w:w="2724" w:type="dxa"/>
            <w:shd w:val="clear" w:color="auto" w:fill="auto"/>
            <w:vAlign w:val="center"/>
          </w:tcPr>
          <w:p w14:paraId="679E576F" w14:textId="77777777" w:rsidR="001569CC" w:rsidRPr="005C711A" w:rsidRDefault="001569CC" w:rsidP="001569CC">
            <w:pPr>
              <w:pStyle w:val="affa"/>
              <w:jc w:val="center"/>
              <w:rPr>
                <w:rFonts w:ascii="Times New Roman" w:hAnsi="Times New Roman"/>
                <w:b/>
                <w:bCs/>
                <w:sz w:val="24"/>
                <w:szCs w:val="24"/>
              </w:rPr>
            </w:pPr>
          </w:p>
        </w:tc>
      </w:tr>
    </w:tbl>
    <w:p w14:paraId="01F1DE96" w14:textId="77777777" w:rsidR="001569CC" w:rsidRDefault="001569CC" w:rsidP="001569CC">
      <w:pPr>
        <w:pStyle w:val="affa"/>
        <w:rPr>
          <w:rFonts w:ascii="Times New Roman" w:hAnsi="Times New Roman"/>
          <w:sz w:val="24"/>
          <w:szCs w:val="24"/>
        </w:rPr>
      </w:pPr>
    </w:p>
    <w:p w14:paraId="36F4D16C" w14:textId="77777777" w:rsidR="001569CC" w:rsidRPr="005C711A" w:rsidRDefault="001569CC" w:rsidP="001569CC">
      <w:pPr>
        <w:pStyle w:val="affa"/>
        <w:rPr>
          <w:rFonts w:ascii="Times New Roman" w:hAnsi="Times New Roman"/>
          <w:sz w:val="24"/>
          <w:szCs w:val="24"/>
        </w:rPr>
      </w:pPr>
    </w:p>
    <w:tbl>
      <w:tblPr>
        <w:tblW w:w="9639" w:type="dxa"/>
        <w:jc w:val="center"/>
        <w:tblLook w:val="01E0" w:firstRow="1" w:lastRow="1" w:firstColumn="1" w:lastColumn="1" w:noHBand="0" w:noVBand="0"/>
      </w:tblPr>
      <w:tblGrid>
        <w:gridCol w:w="4856"/>
        <w:gridCol w:w="4783"/>
      </w:tblGrid>
      <w:tr w:rsidR="001569CC" w14:paraId="4C551FEE" w14:textId="77777777" w:rsidTr="001569CC">
        <w:trPr>
          <w:trHeight w:val="1373"/>
          <w:jc w:val="center"/>
        </w:trPr>
        <w:tc>
          <w:tcPr>
            <w:tcW w:w="4751" w:type="dxa"/>
          </w:tcPr>
          <w:p w14:paraId="6912E72A" w14:textId="77777777" w:rsidR="001569CC" w:rsidRPr="006E34C4" w:rsidRDefault="001569CC" w:rsidP="001569CC">
            <w:pPr>
              <w:rPr>
                <w:rFonts w:eastAsia="Arial"/>
                <w:b/>
              </w:rPr>
            </w:pPr>
            <w:r>
              <w:rPr>
                <w:rFonts w:eastAsia="Arial"/>
                <w:b/>
                <w:sz w:val="28"/>
              </w:rPr>
              <w:t>Покупатель:</w:t>
            </w:r>
          </w:p>
          <w:p w14:paraId="153B1951" w14:textId="77777777" w:rsidR="001569CC" w:rsidRPr="006E34C4" w:rsidRDefault="001569CC" w:rsidP="001569CC"/>
          <w:p w14:paraId="1746F0D9" w14:textId="77777777" w:rsidR="001569CC" w:rsidRPr="006E34C4" w:rsidRDefault="001569CC" w:rsidP="001569CC">
            <w:pPr>
              <w:rPr>
                <w:sz w:val="28"/>
                <w:szCs w:val="28"/>
              </w:rPr>
            </w:pPr>
            <w:r>
              <w:rPr>
                <w:sz w:val="28"/>
                <w:szCs w:val="28"/>
              </w:rPr>
              <w:t xml:space="preserve">_______________       </w:t>
            </w:r>
          </w:p>
          <w:p w14:paraId="1792860F" w14:textId="77777777" w:rsidR="001569CC" w:rsidRPr="006E34C4" w:rsidRDefault="001569CC" w:rsidP="001569CC">
            <w:r>
              <w:rPr>
                <w:sz w:val="28"/>
                <w:szCs w:val="28"/>
              </w:rPr>
              <w:t>М.П.</w:t>
            </w:r>
          </w:p>
        </w:tc>
        <w:tc>
          <w:tcPr>
            <w:tcW w:w="4680" w:type="dxa"/>
          </w:tcPr>
          <w:p w14:paraId="6B2D9D07" w14:textId="77777777" w:rsidR="001569CC" w:rsidRPr="006E34C4" w:rsidRDefault="001569CC" w:rsidP="001569CC">
            <w:pPr>
              <w:widowControl w:val="0"/>
              <w:autoSpaceDE w:val="0"/>
              <w:ind w:left="578" w:hanging="578"/>
              <w:rPr>
                <w:rFonts w:eastAsia="Arial"/>
                <w:b/>
              </w:rPr>
            </w:pPr>
            <w:r>
              <w:rPr>
                <w:b/>
                <w:sz w:val="28"/>
                <w:szCs w:val="28"/>
              </w:rPr>
              <w:t xml:space="preserve"> </w:t>
            </w:r>
            <w:r>
              <w:rPr>
                <w:rFonts w:eastAsia="Arial"/>
                <w:b/>
                <w:sz w:val="28"/>
              </w:rPr>
              <w:t>Поставщик:</w:t>
            </w:r>
          </w:p>
          <w:p w14:paraId="4FEDFC7E" w14:textId="77777777" w:rsidR="001569CC" w:rsidRPr="006E34C4" w:rsidRDefault="001569CC" w:rsidP="001569CC">
            <w:pPr>
              <w:rPr>
                <w:b/>
              </w:rPr>
            </w:pPr>
          </w:p>
          <w:p w14:paraId="77FC5DCA" w14:textId="77777777" w:rsidR="001569CC" w:rsidRPr="006E34C4" w:rsidRDefault="001569CC" w:rsidP="001569CC">
            <w:r>
              <w:rPr>
                <w:sz w:val="28"/>
                <w:szCs w:val="28"/>
              </w:rPr>
              <w:t xml:space="preserve">________________ </w:t>
            </w:r>
          </w:p>
          <w:p w14:paraId="27A6FD6E" w14:textId="77777777" w:rsidR="001569CC" w:rsidRPr="006E34C4" w:rsidRDefault="001569CC" w:rsidP="001569CC">
            <w:pPr>
              <w:widowControl w:val="0"/>
              <w:autoSpaceDE w:val="0"/>
              <w:ind w:left="578" w:hanging="578"/>
              <w:rPr>
                <w:rFonts w:eastAsia="Arial"/>
                <w:b/>
              </w:rPr>
            </w:pPr>
            <w:r>
              <w:rPr>
                <w:sz w:val="28"/>
                <w:szCs w:val="28"/>
              </w:rPr>
              <w:t xml:space="preserve">       М.П.</w:t>
            </w:r>
          </w:p>
        </w:tc>
      </w:tr>
    </w:tbl>
    <w:p w14:paraId="78B6C56C" w14:textId="77777777" w:rsidR="001569CC" w:rsidRPr="005C711A" w:rsidRDefault="001569CC" w:rsidP="001569CC">
      <w:pPr>
        <w:pStyle w:val="affa"/>
        <w:rPr>
          <w:rFonts w:ascii="Times New Roman" w:hAnsi="Times New Roman"/>
          <w:sz w:val="24"/>
          <w:szCs w:val="24"/>
        </w:rPr>
      </w:pPr>
    </w:p>
    <w:p w14:paraId="16C0C9E1" w14:textId="77777777" w:rsidR="001569CC" w:rsidRPr="005F7CF5" w:rsidRDefault="001569CC" w:rsidP="001569CC">
      <w:pPr>
        <w:ind w:firstLine="567"/>
        <w:jc w:val="right"/>
        <w:sectPr w:rsidR="001569CC" w:rsidRPr="005F7CF5" w:rsidSect="001569CC">
          <w:footerReference w:type="default" r:id="rId37"/>
          <w:pgSz w:w="11906" w:h="16838"/>
          <w:pgMar w:top="1134" w:right="850" w:bottom="1134" w:left="1701" w:header="708" w:footer="708" w:gutter="0"/>
          <w:cols w:space="708"/>
          <w:docGrid w:linePitch="360"/>
        </w:sectPr>
      </w:pPr>
    </w:p>
    <w:p w14:paraId="7D0D8A23" w14:textId="25806DFF" w:rsidR="001569CC" w:rsidRPr="002172B3" w:rsidRDefault="001569CC" w:rsidP="001569CC">
      <w:pPr>
        <w:ind w:firstLine="567"/>
        <w:jc w:val="right"/>
        <w:rPr>
          <w:sz w:val="20"/>
          <w:szCs w:val="20"/>
        </w:rPr>
      </w:pPr>
      <w:r>
        <w:rPr>
          <w:sz w:val="20"/>
          <w:szCs w:val="20"/>
        </w:rPr>
        <w:lastRenderedPageBreak/>
        <w:t>Приложение № 1</w:t>
      </w:r>
      <w:r w:rsidR="00FD606A">
        <w:rPr>
          <w:sz w:val="20"/>
          <w:szCs w:val="20"/>
        </w:rPr>
        <w:t>а</w:t>
      </w:r>
    </w:p>
    <w:p w14:paraId="0B7952E9" w14:textId="77777777" w:rsidR="001569CC" w:rsidRPr="002172B3" w:rsidRDefault="001569CC" w:rsidP="001569CC">
      <w:pPr>
        <w:ind w:firstLine="567"/>
        <w:jc w:val="right"/>
        <w:rPr>
          <w:sz w:val="20"/>
          <w:szCs w:val="20"/>
        </w:rPr>
      </w:pPr>
      <w:r>
        <w:rPr>
          <w:sz w:val="20"/>
          <w:szCs w:val="20"/>
        </w:rPr>
        <w:t xml:space="preserve"> к Договору поставки </w:t>
      </w:r>
    </w:p>
    <w:p w14:paraId="486E613A" w14:textId="77777777" w:rsidR="001569CC" w:rsidRPr="002172B3" w:rsidRDefault="001569CC" w:rsidP="001569CC">
      <w:pPr>
        <w:ind w:firstLine="567"/>
        <w:jc w:val="right"/>
        <w:rPr>
          <w:sz w:val="20"/>
          <w:szCs w:val="20"/>
        </w:rPr>
      </w:pPr>
      <w:r>
        <w:rPr>
          <w:sz w:val="20"/>
          <w:szCs w:val="20"/>
        </w:rPr>
        <w:t xml:space="preserve">№ </w:t>
      </w:r>
      <w:proofErr w:type="spellStart"/>
      <w:r>
        <w:rPr>
          <w:sz w:val="20"/>
          <w:szCs w:val="20"/>
        </w:rPr>
        <w:t>ТКд</w:t>
      </w:r>
      <w:proofErr w:type="spellEnd"/>
      <w:r>
        <w:rPr>
          <w:sz w:val="20"/>
          <w:szCs w:val="20"/>
        </w:rPr>
        <w:t>/__/__/______</w:t>
      </w:r>
    </w:p>
    <w:p w14:paraId="4D94CAD5" w14:textId="77777777" w:rsidR="001569CC" w:rsidRPr="002172B3" w:rsidRDefault="001569CC" w:rsidP="001569CC">
      <w:pPr>
        <w:ind w:firstLine="567"/>
        <w:jc w:val="right"/>
      </w:pPr>
      <w:r>
        <w:rPr>
          <w:sz w:val="20"/>
          <w:szCs w:val="20"/>
        </w:rPr>
        <w:t xml:space="preserve">от </w:t>
      </w:r>
      <w:proofErr w:type="gramStart"/>
      <w:r>
        <w:rPr>
          <w:sz w:val="20"/>
          <w:szCs w:val="20"/>
        </w:rPr>
        <w:t xml:space="preserve">«  </w:t>
      </w:r>
      <w:proofErr w:type="gramEnd"/>
      <w:r>
        <w:rPr>
          <w:sz w:val="20"/>
          <w:szCs w:val="20"/>
        </w:rPr>
        <w:t xml:space="preserve">  » _________ 202    г.</w:t>
      </w:r>
    </w:p>
    <w:p w14:paraId="60362245" w14:textId="77777777" w:rsidR="001569CC" w:rsidRDefault="001569CC" w:rsidP="001569CC">
      <w:pPr>
        <w:ind w:firstLine="567"/>
        <w:jc w:val="center"/>
        <w:rPr>
          <w:b/>
          <w:sz w:val="20"/>
          <w:szCs w:val="20"/>
        </w:rPr>
      </w:pPr>
      <w:r>
        <w:rPr>
          <w:b/>
          <w:sz w:val="20"/>
          <w:szCs w:val="20"/>
        </w:rPr>
        <w:t>СПЕЦИФИКАЦИЯ</w:t>
      </w:r>
    </w:p>
    <w:p w14:paraId="17CDA98E" w14:textId="77777777" w:rsidR="001569CC" w:rsidRPr="003461CE" w:rsidRDefault="001569CC" w:rsidP="001569CC">
      <w:pPr>
        <w:ind w:firstLine="567"/>
        <w:jc w:val="center"/>
        <w:rPr>
          <w:b/>
          <w:sz w:val="20"/>
          <w:szCs w:val="20"/>
        </w:rPr>
      </w:pPr>
    </w:p>
    <w:p w14:paraId="47EE630F" w14:textId="77777777" w:rsidR="001569CC" w:rsidRPr="003461CE" w:rsidRDefault="001569CC" w:rsidP="001569CC">
      <w:pPr>
        <w:spacing w:before="120" w:after="120"/>
        <w:ind w:right="164"/>
        <w:jc w:val="both"/>
        <w:rPr>
          <w:sz w:val="20"/>
          <w:szCs w:val="28"/>
        </w:rPr>
      </w:pPr>
      <w:r>
        <w:rPr>
          <w:b/>
          <w:sz w:val="20"/>
          <w:szCs w:val="28"/>
        </w:rPr>
        <w:t>Публичное акционерное общество «ТрансКонтейнер»</w:t>
      </w:r>
      <w:r>
        <w:rPr>
          <w:sz w:val="20"/>
          <w:szCs w:val="28"/>
        </w:rPr>
        <w:t xml:space="preserve">, именуемое в дальнейшем </w:t>
      </w:r>
      <w:r>
        <w:rPr>
          <w:b/>
          <w:sz w:val="20"/>
          <w:szCs w:val="28"/>
        </w:rPr>
        <w:t>«Покупатель»</w:t>
      </w:r>
      <w:r>
        <w:rPr>
          <w:sz w:val="20"/>
          <w:szCs w:val="28"/>
        </w:rPr>
        <w:t>, в лице ___________________________, действующего на основании _______________,</w:t>
      </w:r>
      <w:r>
        <w:rPr>
          <w:i/>
          <w:sz w:val="20"/>
          <w:szCs w:val="28"/>
        </w:rPr>
        <w:t xml:space="preserve"> </w:t>
      </w:r>
      <w:r>
        <w:rPr>
          <w:sz w:val="20"/>
          <w:szCs w:val="28"/>
        </w:rPr>
        <w:t xml:space="preserve">с одной стороны, и </w:t>
      </w:r>
    </w:p>
    <w:p w14:paraId="1F5B1250" w14:textId="77777777" w:rsidR="001569CC" w:rsidRPr="003461CE" w:rsidRDefault="001569CC" w:rsidP="001569CC">
      <w:pPr>
        <w:ind w:right="163"/>
        <w:jc w:val="both"/>
        <w:rPr>
          <w:b/>
          <w:sz w:val="14"/>
          <w:szCs w:val="20"/>
        </w:rPr>
      </w:pPr>
      <w:r>
        <w:rPr>
          <w:b/>
          <w:sz w:val="20"/>
          <w:szCs w:val="28"/>
        </w:rPr>
        <w:t>____________________________________</w:t>
      </w:r>
      <w:r>
        <w:rPr>
          <w:sz w:val="20"/>
          <w:szCs w:val="28"/>
        </w:rPr>
        <w:t>,</w:t>
      </w:r>
      <w:r>
        <w:rPr>
          <w:b/>
          <w:sz w:val="20"/>
          <w:szCs w:val="28"/>
        </w:rPr>
        <w:t xml:space="preserve"> </w:t>
      </w:r>
      <w:r>
        <w:rPr>
          <w:sz w:val="20"/>
          <w:szCs w:val="28"/>
        </w:rPr>
        <w:t xml:space="preserve">именуемое в дальнейшем </w:t>
      </w:r>
      <w:r>
        <w:rPr>
          <w:b/>
          <w:sz w:val="20"/>
          <w:szCs w:val="28"/>
        </w:rPr>
        <w:t>«Поставщик»</w:t>
      </w:r>
      <w:r>
        <w:rPr>
          <w:sz w:val="20"/>
          <w:szCs w:val="28"/>
        </w:rPr>
        <w:t>, в лице _________________________, действующего на основании _________________________.,  с другой стороны, именуемые в дальнейшем «Стороны»</w:t>
      </w:r>
    </w:p>
    <w:tbl>
      <w:tblPr>
        <w:tblW w:w="13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008"/>
        <w:gridCol w:w="719"/>
        <w:gridCol w:w="1716"/>
        <w:gridCol w:w="2013"/>
        <w:gridCol w:w="1957"/>
        <w:gridCol w:w="1973"/>
      </w:tblGrid>
      <w:tr w:rsidR="001569CC" w14:paraId="69E9BA80" w14:textId="77777777" w:rsidTr="001569CC">
        <w:trPr>
          <w:trHeight w:val="854"/>
          <w:jc w:val="center"/>
        </w:trPr>
        <w:tc>
          <w:tcPr>
            <w:tcW w:w="690" w:type="dxa"/>
            <w:vAlign w:val="center"/>
          </w:tcPr>
          <w:p w14:paraId="03DA5511" w14:textId="77777777" w:rsidR="001569CC" w:rsidRPr="003461CE" w:rsidRDefault="001569CC" w:rsidP="001569CC">
            <w:pPr>
              <w:widowControl w:val="0"/>
              <w:autoSpaceDE w:val="0"/>
              <w:autoSpaceDN w:val="0"/>
              <w:adjustRightInd w:val="0"/>
              <w:rPr>
                <w:b/>
                <w:sz w:val="20"/>
                <w:szCs w:val="20"/>
              </w:rPr>
            </w:pPr>
            <w:r>
              <w:rPr>
                <w:b/>
                <w:sz w:val="20"/>
                <w:szCs w:val="20"/>
              </w:rPr>
              <w:t>№</w:t>
            </w:r>
          </w:p>
          <w:p w14:paraId="69FE2405" w14:textId="77777777" w:rsidR="001569CC" w:rsidRPr="003461CE" w:rsidRDefault="001569CC" w:rsidP="001569CC">
            <w:pPr>
              <w:widowControl w:val="0"/>
              <w:autoSpaceDE w:val="0"/>
              <w:autoSpaceDN w:val="0"/>
              <w:adjustRightInd w:val="0"/>
              <w:rPr>
                <w:b/>
                <w:sz w:val="20"/>
                <w:szCs w:val="20"/>
              </w:rPr>
            </w:pPr>
            <w:r>
              <w:rPr>
                <w:b/>
                <w:sz w:val="20"/>
                <w:szCs w:val="20"/>
              </w:rPr>
              <w:t>п/п</w:t>
            </w:r>
          </w:p>
        </w:tc>
        <w:tc>
          <w:tcPr>
            <w:tcW w:w="4425" w:type="dxa"/>
            <w:vAlign w:val="center"/>
          </w:tcPr>
          <w:p w14:paraId="55B8D285" w14:textId="77777777" w:rsidR="001569CC" w:rsidRPr="003461CE" w:rsidRDefault="001569CC" w:rsidP="001569CC">
            <w:pPr>
              <w:widowControl w:val="0"/>
              <w:autoSpaceDE w:val="0"/>
              <w:autoSpaceDN w:val="0"/>
              <w:adjustRightInd w:val="0"/>
              <w:rPr>
                <w:b/>
                <w:sz w:val="20"/>
                <w:szCs w:val="20"/>
              </w:rPr>
            </w:pPr>
            <w:r>
              <w:rPr>
                <w:b/>
                <w:sz w:val="20"/>
                <w:szCs w:val="20"/>
              </w:rPr>
              <w:t>Наименование Товара</w:t>
            </w:r>
          </w:p>
          <w:p w14:paraId="2E711813" w14:textId="77777777" w:rsidR="001569CC" w:rsidRPr="003461CE" w:rsidRDefault="001569CC" w:rsidP="001569CC">
            <w:pPr>
              <w:widowControl w:val="0"/>
              <w:autoSpaceDE w:val="0"/>
              <w:autoSpaceDN w:val="0"/>
              <w:adjustRightInd w:val="0"/>
              <w:rPr>
                <w:b/>
                <w:sz w:val="20"/>
                <w:szCs w:val="20"/>
              </w:rPr>
            </w:pPr>
          </w:p>
        </w:tc>
        <w:tc>
          <w:tcPr>
            <w:tcW w:w="742" w:type="dxa"/>
            <w:vAlign w:val="center"/>
          </w:tcPr>
          <w:p w14:paraId="43B56FFD" w14:textId="77777777" w:rsidR="001569CC" w:rsidRPr="003461CE" w:rsidRDefault="001569CC" w:rsidP="001569CC">
            <w:pPr>
              <w:widowControl w:val="0"/>
              <w:autoSpaceDE w:val="0"/>
              <w:autoSpaceDN w:val="0"/>
              <w:adjustRightInd w:val="0"/>
              <w:rPr>
                <w:b/>
                <w:sz w:val="20"/>
                <w:szCs w:val="20"/>
              </w:rPr>
            </w:pPr>
            <w:r>
              <w:rPr>
                <w:b/>
                <w:sz w:val="20"/>
                <w:szCs w:val="20"/>
              </w:rPr>
              <w:t>Ед. изм.</w:t>
            </w:r>
          </w:p>
        </w:tc>
        <w:tc>
          <w:tcPr>
            <w:tcW w:w="1039" w:type="dxa"/>
            <w:vAlign w:val="center"/>
          </w:tcPr>
          <w:p w14:paraId="229603A5" w14:textId="77777777" w:rsidR="001569CC" w:rsidRPr="003461CE" w:rsidRDefault="001569CC" w:rsidP="001569CC">
            <w:pPr>
              <w:widowControl w:val="0"/>
              <w:autoSpaceDE w:val="0"/>
              <w:autoSpaceDN w:val="0"/>
              <w:adjustRightInd w:val="0"/>
              <w:rPr>
                <w:b/>
                <w:sz w:val="20"/>
                <w:szCs w:val="20"/>
              </w:rPr>
            </w:pPr>
            <w:r>
              <w:rPr>
                <w:b/>
                <w:sz w:val="20"/>
                <w:szCs w:val="20"/>
              </w:rPr>
              <w:t>Кол-во</w:t>
            </w:r>
          </w:p>
        </w:tc>
        <w:tc>
          <w:tcPr>
            <w:tcW w:w="2050" w:type="dxa"/>
            <w:vAlign w:val="center"/>
          </w:tcPr>
          <w:p w14:paraId="70169666" w14:textId="77777777" w:rsidR="001569CC" w:rsidRPr="003461CE" w:rsidRDefault="001569CC" w:rsidP="001569CC">
            <w:pPr>
              <w:widowControl w:val="0"/>
              <w:autoSpaceDE w:val="0"/>
              <w:autoSpaceDN w:val="0"/>
              <w:adjustRightInd w:val="0"/>
              <w:rPr>
                <w:b/>
                <w:sz w:val="20"/>
                <w:szCs w:val="20"/>
              </w:rPr>
            </w:pPr>
            <w:r>
              <w:rPr>
                <w:b/>
                <w:sz w:val="20"/>
                <w:szCs w:val="20"/>
              </w:rPr>
              <w:t xml:space="preserve">Цена за 1 ед., без учета НДС </w:t>
            </w:r>
          </w:p>
        </w:tc>
        <w:tc>
          <w:tcPr>
            <w:tcW w:w="2050" w:type="dxa"/>
          </w:tcPr>
          <w:p w14:paraId="2D94AF82" w14:textId="77777777" w:rsidR="001569CC" w:rsidRDefault="001569CC" w:rsidP="001569CC">
            <w:pPr>
              <w:widowControl w:val="0"/>
              <w:autoSpaceDE w:val="0"/>
              <w:autoSpaceDN w:val="0"/>
              <w:adjustRightInd w:val="0"/>
              <w:rPr>
                <w:b/>
                <w:sz w:val="20"/>
                <w:szCs w:val="20"/>
              </w:rPr>
            </w:pPr>
          </w:p>
          <w:p w14:paraId="3C1DC9CC" w14:textId="77777777" w:rsidR="001569CC" w:rsidRPr="003461CE" w:rsidRDefault="001569CC" w:rsidP="001569CC">
            <w:pPr>
              <w:widowControl w:val="0"/>
              <w:autoSpaceDE w:val="0"/>
              <w:autoSpaceDN w:val="0"/>
              <w:adjustRightInd w:val="0"/>
              <w:rPr>
                <w:b/>
                <w:sz w:val="20"/>
                <w:szCs w:val="20"/>
              </w:rPr>
            </w:pPr>
            <w:r>
              <w:rPr>
                <w:b/>
                <w:sz w:val="20"/>
                <w:szCs w:val="20"/>
              </w:rPr>
              <w:t>НДС 20%</w:t>
            </w:r>
          </w:p>
        </w:tc>
        <w:tc>
          <w:tcPr>
            <w:tcW w:w="2050" w:type="dxa"/>
          </w:tcPr>
          <w:p w14:paraId="5DD35A18" w14:textId="77777777" w:rsidR="001569CC" w:rsidRDefault="001569CC" w:rsidP="001569CC">
            <w:pPr>
              <w:widowControl w:val="0"/>
              <w:autoSpaceDE w:val="0"/>
              <w:autoSpaceDN w:val="0"/>
              <w:adjustRightInd w:val="0"/>
              <w:rPr>
                <w:b/>
                <w:sz w:val="20"/>
                <w:szCs w:val="20"/>
              </w:rPr>
            </w:pPr>
          </w:p>
          <w:p w14:paraId="10343366" w14:textId="77777777" w:rsidR="001569CC" w:rsidRDefault="001569CC" w:rsidP="001569CC">
            <w:pPr>
              <w:widowControl w:val="0"/>
              <w:autoSpaceDE w:val="0"/>
              <w:autoSpaceDN w:val="0"/>
              <w:adjustRightInd w:val="0"/>
              <w:rPr>
                <w:b/>
                <w:sz w:val="28"/>
                <w:szCs w:val="28"/>
              </w:rPr>
            </w:pPr>
            <w:r>
              <w:rPr>
                <w:b/>
                <w:sz w:val="20"/>
                <w:szCs w:val="20"/>
              </w:rPr>
              <w:t>Цена за 1 ед.,</w:t>
            </w:r>
            <w:r>
              <w:rPr>
                <w:b/>
                <w:sz w:val="28"/>
                <w:szCs w:val="28"/>
              </w:rPr>
              <w:t xml:space="preserve"> </w:t>
            </w:r>
          </w:p>
          <w:p w14:paraId="3DA47A04" w14:textId="77777777" w:rsidR="001569CC" w:rsidRPr="003461CE" w:rsidRDefault="001569CC" w:rsidP="001569CC">
            <w:pPr>
              <w:widowControl w:val="0"/>
              <w:autoSpaceDE w:val="0"/>
              <w:autoSpaceDN w:val="0"/>
              <w:adjustRightInd w:val="0"/>
              <w:rPr>
                <w:b/>
                <w:sz w:val="20"/>
                <w:szCs w:val="20"/>
              </w:rPr>
            </w:pPr>
            <w:r>
              <w:rPr>
                <w:b/>
                <w:sz w:val="20"/>
                <w:szCs w:val="20"/>
              </w:rPr>
              <w:t>в т.ч. НДС</w:t>
            </w:r>
          </w:p>
        </w:tc>
      </w:tr>
      <w:tr w:rsidR="001569CC" w14:paraId="2FB38602" w14:textId="77777777" w:rsidTr="001569CC">
        <w:trPr>
          <w:trHeight w:val="1006"/>
          <w:jc w:val="center"/>
        </w:trPr>
        <w:tc>
          <w:tcPr>
            <w:tcW w:w="690" w:type="dxa"/>
            <w:vAlign w:val="center"/>
          </w:tcPr>
          <w:p w14:paraId="46A4B28A" w14:textId="77777777" w:rsidR="001569CC" w:rsidRPr="003461CE" w:rsidRDefault="001569CC" w:rsidP="001569CC">
            <w:pPr>
              <w:widowControl w:val="0"/>
              <w:autoSpaceDE w:val="0"/>
              <w:autoSpaceDN w:val="0"/>
              <w:adjustRightInd w:val="0"/>
              <w:rPr>
                <w:b/>
                <w:sz w:val="20"/>
                <w:szCs w:val="20"/>
              </w:rPr>
            </w:pPr>
            <w:r>
              <w:rPr>
                <w:b/>
                <w:sz w:val="20"/>
                <w:szCs w:val="20"/>
              </w:rPr>
              <w:t>1</w:t>
            </w:r>
          </w:p>
        </w:tc>
        <w:tc>
          <w:tcPr>
            <w:tcW w:w="4425" w:type="dxa"/>
            <w:vAlign w:val="center"/>
          </w:tcPr>
          <w:p w14:paraId="37624382" w14:textId="77777777" w:rsidR="001569CC" w:rsidRPr="003461CE" w:rsidRDefault="001569CC" w:rsidP="001569CC">
            <w:pPr>
              <w:widowControl w:val="0"/>
              <w:tabs>
                <w:tab w:val="left" w:pos="2251"/>
              </w:tabs>
              <w:autoSpaceDE w:val="0"/>
              <w:autoSpaceDN w:val="0"/>
              <w:adjustRightInd w:val="0"/>
              <w:jc w:val="center"/>
              <w:rPr>
                <w:sz w:val="20"/>
                <w:szCs w:val="20"/>
              </w:rPr>
            </w:pPr>
            <w:r>
              <w:rPr>
                <w:sz w:val="20"/>
                <w:szCs w:val="20"/>
              </w:rPr>
              <w:t>Вагоны-платформы для крупнотоннажных контейнеров, модели _________,</w:t>
            </w:r>
          </w:p>
          <w:p w14:paraId="4FC490DE" w14:textId="45A82524" w:rsidR="001569CC" w:rsidRPr="003461CE" w:rsidRDefault="001E478D" w:rsidP="001569CC">
            <w:pPr>
              <w:widowControl w:val="0"/>
              <w:tabs>
                <w:tab w:val="left" w:pos="2251"/>
              </w:tabs>
              <w:autoSpaceDE w:val="0"/>
              <w:autoSpaceDN w:val="0"/>
              <w:adjustRightInd w:val="0"/>
              <w:jc w:val="center"/>
              <w:rPr>
                <w:sz w:val="20"/>
                <w:szCs w:val="20"/>
              </w:rPr>
            </w:pPr>
            <w:r>
              <w:rPr>
                <w:sz w:val="20"/>
                <w:szCs w:val="20"/>
              </w:rPr>
              <w:t xml:space="preserve">производства </w:t>
            </w:r>
            <w:r w:rsidR="001569CC">
              <w:rPr>
                <w:sz w:val="20"/>
                <w:szCs w:val="20"/>
              </w:rPr>
              <w:t>_____________</w:t>
            </w:r>
          </w:p>
        </w:tc>
        <w:tc>
          <w:tcPr>
            <w:tcW w:w="742" w:type="dxa"/>
            <w:vAlign w:val="center"/>
          </w:tcPr>
          <w:p w14:paraId="42F668CB" w14:textId="77777777" w:rsidR="001569CC" w:rsidRPr="003461CE" w:rsidRDefault="001569CC" w:rsidP="001569CC">
            <w:pPr>
              <w:widowControl w:val="0"/>
              <w:autoSpaceDE w:val="0"/>
              <w:autoSpaceDN w:val="0"/>
              <w:adjustRightInd w:val="0"/>
              <w:rPr>
                <w:sz w:val="20"/>
                <w:szCs w:val="20"/>
              </w:rPr>
            </w:pPr>
            <w:r>
              <w:rPr>
                <w:sz w:val="20"/>
                <w:szCs w:val="20"/>
              </w:rPr>
              <w:t>шт.</w:t>
            </w:r>
          </w:p>
        </w:tc>
        <w:tc>
          <w:tcPr>
            <w:tcW w:w="1039" w:type="dxa"/>
            <w:vAlign w:val="center"/>
          </w:tcPr>
          <w:p w14:paraId="021F0CEA" w14:textId="77777777" w:rsidR="001569CC" w:rsidRPr="003461CE" w:rsidRDefault="001569CC" w:rsidP="001569CC">
            <w:pPr>
              <w:widowControl w:val="0"/>
              <w:autoSpaceDE w:val="0"/>
              <w:autoSpaceDN w:val="0"/>
              <w:adjustRightInd w:val="0"/>
              <w:jc w:val="center"/>
              <w:rPr>
                <w:sz w:val="20"/>
                <w:szCs w:val="20"/>
              </w:rPr>
            </w:pPr>
            <w:r>
              <w:rPr>
                <w:sz w:val="20"/>
                <w:szCs w:val="20"/>
              </w:rPr>
              <w:t>_______________</w:t>
            </w:r>
          </w:p>
        </w:tc>
        <w:tc>
          <w:tcPr>
            <w:tcW w:w="2050" w:type="dxa"/>
            <w:vAlign w:val="center"/>
          </w:tcPr>
          <w:p w14:paraId="7C3F2653" w14:textId="77777777" w:rsidR="001569CC" w:rsidRPr="003461CE" w:rsidRDefault="001569CC" w:rsidP="001569CC">
            <w:pPr>
              <w:widowControl w:val="0"/>
              <w:autoSpaceDE w:val="0"/>
              <w:autoSpaceDN w:val="0"/>
              <w:adjustRightInd w:val="0"/>
              <w:jc w:val="center"/>
              <w:rPr>
                <w:sz w:val="20"/>
                <w:szCs w:val="20"/>
              </w:rPr>
            </w:pPr>
            <w:r>
              <w:rPr>
                <w:sz w:val="20"/>
                <w:szCs w:val="20"/>
              </w:rPr>
              <w:t> _____________,00</w:t>
            </w:r>
          </w:p>
        </w:tc>
        <w:tc>
          <w:tcPr>
            <w:tcW w:w="2050" w:type="dxa"/>
            <w:vAlign w:val="center"/>
          </w:tcPr>
          <w:p w14:paraId="1DAE3CA3" w14:textId="77777777" w:rsidR="001569CC" w:rsidRPr="003461CE" w:rsidRDefault="001569CC" w:rsidP="001569CC">
            <w:pPr>
              <w:widowControl w:val="0"/>
              <w:autoSpaceDE w:val="0"/>
              <w:autoSpaceDN w:val="0"/>
              <w:adjustRightInd w:val="0"/>
              <w:jc w:val="center"/>
              <w:rPr>
                <w:sz w:val="20"/>
                <w:szCs w:val="20"/>
              </w:rPr>
            </w:pPr>
            <w:r>
              <w:rPr>
                <w:sz w:val="20"/>
                <w:szCs w:val="20"/>
              </w:rPr>
              <w:t> ____________</w:t>
            </w:r>
          </w:p>
        </w:tc>
        <w:tc>
          <w:tcPr>
            <w:tcW w:w="2050" w:type="dxa"/>
            <w:vAlign w:val="center"/>
          </w:tcPr>
          <w:p w14:paraId="4058F4C8" w14:textId="77777777" w:rsidR="001569CC" w:rsidRPr="003461CE" w:rsidRDefault="001569CC" w:rsidP="001569CC">
            <w:pPr>
              <w:widowControl w:val="0"/>
              <w:autoSpaceDE w:val="0"/>
              <w:autoSpaceDN w:val="0"/>
              <w:adjustRightInd w:val="0"/>
              <w:jc w:val="center"/>
              <w:rPr>
                <w:sz w:val="20"/>
                <w:szCs w:val="20"/>
              </w:rPr>
            </w:pPr>
            <w:r>
              <w:rPr>
                <w:sz w:val="20"/>
                <w:szCs w:val="20"/>
              </w:rPr>
              <w:t>____________</w:t>
            </w:r>
          </w:p>
        </w:tc>
      </w:tr>
      <w:tr w:rsidR="001569CC" w14:paraId="6D66E9E7" w14:textId="77777777" w:rsidTr="001569CC">
        <w:trPr>
          <w:trHeight w:val="239"/>
          <w:jc w:val="center"/>
        </w:trPr>
        <w:tc>
          <w:tcPr>
            <w:tcW w:w="5114" w:type="dxa"/>
            <w:gridSpan w:val="2"/>
            <w:vAlign w:val="center"/>
          </w:tcPr>
          <w:p w14:paraId="1528BD0B" w14:textId="77777777" w:rsidR="001569CC" w:rsidRPr="003461CE" w:rsidRDefault="001569CC" w:rsidP="001569CC">
            <w:pPr>
              <w:widowControl w:val="0"/>
              <w:autoSpaceDE w:val="0"/>
              <w:autoSpaceDN w:val="0"/>
              <w:adjustRightInd w:val="0"/>
              <w:jc w:val="center"/>
              <w:rPr>
                <w:b/>
                <w:sz w:val="20"/>
                <w:szCs w:val="20"/>
              </w:rPr>
            </w:pPr>
            <w:r>
              <w:rPr>
                <w:b/>
                <w:sz w:val="20"/>
                <w:szCs w:val="20"/>
              </w:rPr>
              <w:t>ИТОГО</w:t>
            </w:r>
          </w:p>
        </w:tc>
        <w:tc>
          <w:tcPr>
            <w:tcW w:w="742" w:type="dxa"/>
            <w:vAlign w:val="center"/>
          </w:tcPr>
          <w:p w14:paraId="56E8F8F4" w14:textId="77777777" w:rsidR="001569CC" w:rsidRPr="003461CE" w:rsidRDefault="001569CC" w:rsidP="001569CC">
            <w:pPr>
              <w:widowControl w:val="0"/>
              <w:autoSpaceDE w:val="0"/>
              <w:autoSpaceDN w:val="0"/>
              <w:adjustRightInd w:val="0"/>
              <w:rPr>
                <w:b/>
                <w:sz w:val="20"/>
                <w:szCs w:val="20"/>
              </w:rPr>
            </w:pPr>
          </w:p>
        </w:tc>
        <w:tc>
          <w:tcPr>
            <w:tcW w:w="1039" w:type="dxa"/>
            <w:vAlign w:val="center"/>
          </w:tcPr>
          <w:p w14:paraId="42A39E0E" w14:textId="77777777" w:rsidR="001569CC" w:rsidRPr="003461CE" w:rsidRDefault="001569CC" w:rsidP="001569CC">
            <w:pPr>
              <w:widowControl w:val="0"/>
              <w:autoSpaceDE w:val="0"/>
              <w:autoSpaceDN w:val="0"/>
              <w:adjustRightInd w:val="0"/>
              <w:rPr>
                <w:b/>
                <w:sz w:val="20"/>
                <w:szCs w:val="20"/>
              </w:rPr>
            </w:pPr>
          </w:p>
        </w:tc>
        <w:tc>
          <w:tcPr>
            <w:tcW w:w="2050" w:type="dxa"/>
            <w:vAlign w:val="center"/>
          </w:tcPr>
          <w:p w14:paraId="19F34AC4" w14:textId="77777777" w:rsidR="001569CC" w:rsidRPr="003461CE" w:rsidRDefault="001569CC" w:rsidP="001569CC">
            <w:pPr>
              <w:widowControl w:val="0"/>
              <w:autoSpaceDE w:val="0"/>
              <w:autoSpaceDN w:val="0"/>
              <w:adjustRightInd w:val="0"/>
              <w:jc w:val="center"/>
              <w:rPr>
                <w:b/>
                <w:sz w:val="20"/>
                <w:szCs w:val="20"/>
              </w:rPr>
            </w:pPr>
            <w:r>
              <w:rPr>
                <w:b/>
                <w:sz w:val="20"/>
                <w:szCs w:val="20"/>
              </w:rPr>
              <w:t> ______________</w:t>
            </w:r>
          </w:p>
        </w:tc>
        <w:tc>
          <w:tcPr>
            <w:tcW w:w="2050" w:type="dxa"/>
          </w:tcPr>
          <w:p w14:paraId="25880637" w14:textId="77777777" w:rsidR="001569CC" w:rsidRPr="003461CE" w:rsidRDefault="001569CC" w:rsidP="001569CC">
            <w:pPr>
              <w:widowControl w:val="0"/>
              <w:autoSpaceDE w:val="0"/>
              <w:autoSpaceDN w:val="0"/>
              <w:adjustRightInd w:val="0"/>
              <w:jc w:val="center"/>
              <w:rPr>
                <w:b/>
                <w:sz w:val="20"/>
                <w:szCs w:val="20"/>
              </w:rPr>
            </w:pPr>
          </w:p>
        </w:tc>
        <w:tc>
          <w:tcPr>
            <w:tcW w:w="2050" w:type="dxa"/>
          </w:tcPr>
          <w:p w14:paraId="6E632A9E" w14:textId="77777777" w:rsidR="001569CC" w:rsidRPr="003461CE" w:rsidRDefault="001569CC" w:rsidP="001569CC">
            <w:pPr>
              <w:widowControl w:val="0"/>
              <w:autoSpaceDE w:val="0"/>
              <w:autoSpaceDN w:val="0"/>
              <w:adjustRightInd w:val="0"/>
              <w:jc w:val="center"/>
              <w:rPr>
                <w:b/>
                <w:sz w:val="20"/>
                <w:szCs w:val="20"/>
              </w:rPr>
            </w:pPr>
            <w:r>
              <w:rPr>
                <w:b/>
                <w:sz w:val="20"/>
                <w:szCs w:val="20"/>
              </w:rPr>
              <w:t> _____________</w:t>
            </w:r>
          </w:p>
        </w:tc>
      </w:tr>
    </w:tbl>
    <w:p w14:paraId="20284286" w14:textId="77777777" w:rsidR="001569CC" w:rsidRPr="001D7CA4" w:rsidRDefault="001569CC" w:rsidP="001569CC">
      <w:pPr>
        <w:ind w:left="675"/>
        <w:jc w:val="both"/>
        <w:rPr>
          <w:sz w:val="20"/>
          <w:szCs w:val="20"/>
        </w:rPr>
      </w:pPr>
      <w:r>
        <w:rPr>
          <w:sz w:val="20"/>
          <w:szCs w:val="20"/>
        </w:rPr>
        <w:t xml:space="preserve">Общая сумма поставки Товара по </w:t>
      </w:r>
      <w:proofErr w:type="gramStart"/>
      <w:r>
        <w:rPr>
          <w:sz w:val="20"/>
          <w:szCs w:val="20"/>
        </w:rPr>
        <w:t>Спецификации  составляет</w:t>
      </w:r>
      <w:proofErr w:type="gramEnd"/>
      <w:r>
        <w:rPr>
          <w:sz w:val="20"/>
          <w:szCs w:val="20"/>
        </w:rPr>
        <w:t xml:space="preserve">: </w:t>
      </w:r>
      <w:r>
        <w:rPr>
          <w:b/>
          <w:sz w:val="20"/>
          <w:szCs w:val="20"/>
        </w:rPr>
        <w:t> ______________</w:t>
      </w:r>
      <w:r>
        <w:rPr>
          <w:sz w:val="20"/>
          <w:szCs w:val="20"/>
        </w:rPr>
        <w:t xml:space="preserve"> (_____________________) рублей 00  копеек с учетом НДС.</w:t>
      </w:r>
    </w:p>
    <w:p w14:paraId="438CCF0B" w14:textId="4C92CB67" w:rsidR="001569CC" w:rsidRPr="001D7CA4" w:rsidRDefault="001569CC" w:rsidP="001569CC">
      <w:pPr>
        <w:ind w:left="675"/>
        <w:jc w:val="both"/>
        <w:rPr>
          <w:sz w:val="20"/>
          <w:szCs w:val="20"/>
        </w:rPr>
      </w:pPr>
      <w:r>
        <w:rPr>
          <w:sz w:val="20"/>
          <w:szCs w:val="20"/>
        </w:rPr>
        <w:t>Срок поставки: _______ ед. - до __ включительно.</w:t>
      </w:r>
    </w:p>
    <w:p w14:paraId="0BEFB3F6" w14:textId="77777777" w:rsidR="001569CC" w:rsidRPr="001D7CA4" w:rsidRDefault="001569CC" w:rsidP="001569CC">
      <w:pPr>
        <w:ind w:left="675"/>
        <w:jc w:val="both"/>
        <w:rPr>
          <w:sz w:val="20"/>
          <w:szCs w:val="20"/>
        </w:rPr>
      </w:pPr>
      <w:r>
        <w:rPr>
          <w:sz w:val="20"/>
          <w:szCs w:val="20"/>
        </w:rPr>
        <w:t xml:space="preserve">Авансовый платеж согласно </w:t>
      </w:r>
      <w:proofErr w:type="gramStart"/>
      <w:r>
        <w:rPr>
          <w:sz w:val="20"/>
          <w:szCs w:val="20"/>
        </w:rPr>
        <w:t>Спецификации  в</w:t>
      </w:r>
      <w:proofErr w:type="gramEnd"/>
      <w:r>
        <w:rPr>
          <w:sz w:val="20"/>
          <w:szCs w:val="20"/>
        </w:rPr>
        <w:t xml:space="preserve"> размере ____%, что составляет  ______________ (_______________________) рублей 00 копеек с учетом НДС 20%.</w:t>
      </w:r>
    </w:p>
    <w:p w14:paraId="05D7AB7A" w14:textId="77777777" w:rsidR="001569CC" w:rsidRPr="001D7CA4" w:rsidRDefault="001569CC" w:rsidP="001569CC">
      <w:pPr>
        <w:ind w:left="675"/>
        <w:jc w:val="both"/>
        <w:rPr>
          <w:sz w:val="20"/>
          <w:szCs w:val="20"/>
        </w:rPr>
      </w:pPr>
      <w:r>
        <w:rPr>
          <w:sz w:val="20"/>
          <w:szCs w:val="20"/>
        </w:rPr>
        <w:t xml:space="preserve">Поставщик имеет право досрочной поставки Товара по письменному согласованию с Покупателем. </w:t>
      </w:r>
    </w:p>
    <w:p w14:paraId="4F592366" w14:textId="77777777" w:rsidR="00B842D9" w:rsidRPr="001D7CA4" w:rsidRDefault="00B842D9" w:rsidP="00B842D9">
      <w:pPr>
        <w:ind w:left="675"/>
        <w:jc w:val="both"/>
        <w:rPr>
          <w:sz w:val="20"/>
          <w:szCs w:val="20"/>
        </w:rPr>
      </w:pPr>
      <w:bookmarkStart w:id="31" w:name="_Hlk132019018"/>
      <w:r>
        <w:rPr>
          <w:sz w:val="20"/>
          <w:szCs w:val="20"/>
        </w:rPr>
        <w:t>Товар укомплектован новыми, не бывшими в эксплуатации:</w:t>
      </w:r>
    </w:p>
    <w:p w14:paraId="29AFF013" w14:textId="77777777" w:rsidR="00B842D9" w:rsidRPr="001D7CA4" w:rsidRDefault="00B842D9" w:rsidP="00B842D9">
      <w:pPr>
        <w:ind w:left="675"/>
        <w:jc w:val="both"/>
        <w:rPr>
          <w:sz w:val="20"/>
          <w:szCs w:val="20"/>
        </w:rPr>
      </w:pPr>
      <w:proofErr w:type="spellStart"/>
      <w:r>
        <w:rPr>
          <w:bCs/>
          <w:sz w:val="20"/>
          <w:szCs w:val="20"/>
        </w:rPr>
        <w:t>Фитинговые</w:t>
      </w:r>
      <w:proofErr w:type="spellEnd"/>
      <w:r>
        <w:rPr>
          <w:bCs/>
          <w:sz w:val="20"/>
          <w:szCs w:val="20"/>
        </w:rPr>
        <w:t xml:space="preserve"> упоры - должны обеспечивать удержание контейнера при ветровых нагрузках более 20 м/с </w:t>
      </w:r>
      <w:r>
        <w:rPr>
          <w:bCs/>
          <w:i/>
          <w:sz w:val="20"/>
          <w:szCs w:val="20"/>
        </w:rPr>
        <w:t>либо иметь отверстие для увязки</w:t>
      </w:r>
      <w:r>
        <w:rPr>
          <w:sz w:val="20"/>
          <w:szCs w:val="20"/>
        </w:rPr>
        <w:t>, изготовленных не ранее 2024 года изготовления;</w:t>
      </w:r>
    </w:p>
    <w:p w14:paraId="5D99D195" w14:textId="2BFABD22" w:rsidR="00B842D9" w:rsidRPr="001D7CA4" w:rsidRDefault="00B842D9" w:rsidP="00B842D9">
      <w:pPr>
        <w:ind w:left="675"/>
        <w:jc w:val="both"/>
        <w:rPr>
          <w:sz w:val="20"/>
          <w:szCs w:val="20"/>
        </w:rPr>
      </w:pPr>
      <w:r>
        <w:rPr>
          <w:sz w:val="20"/>
          <w:szCs w:val="20"/>
        </w:rPr>
        <w:t>комплектами крупного вагонного литья (</w:t>
      </w:r>
      <w:proofErr w:type="spellStart"/>
      <w:r>
        <w:rPr>
          <w:sz w:val="20"/>
          <w:szCs w:val="20"/>
        </w:rPr>
        <w:t>надрессорная</w:t>
      </w:r>
      <w:proofErr w:type="spellEnd"/>
      <w:r>
        <w:rPr>
          <w:sz w:val="20"/>
          <w:szCs w:val="20"/>
        </w:rPr>
        <w:t xml:space="preserve"> балка, боковые рамы) </w:t>
      </w:r>
      <w:r w:rsidR="001E478D">
        <w:rPr>
          <w:sz w:val="20"/>
          <w:szCs w:val="20"/>
        </w:rPr>
        <w:t xml:space="preserve">________ </w:t>
      </w:r>
      <w:r>
        <w:rPr>
          <w:sz w:val="20"/>
          <w:szCs w:val="20"/>
        </w:rPr>
        <w:t>года изготовления;</w:t>
      </w:r>
    </w:p>
    <w:p w14:paraId="710A224F" w14:textId="4D369EC9" w:rsidR="00B842D9" w:rsidRPr="001D7CA4" w:rsidRDefault="00B842D9" w:rsidP="00B842D9">
      <w:pPr>
        <w:ind w:left="675"/>
        <w:jc w:val="both"/>
        <w:rPr>
          <w:sz w:val="20"/>
          <w:szCs w:val="20"/>
        </w:rPr>
      </w:pPr>
      <w:r>
        <w:rPr>
          <w:sz w:val="20"/>
          <w:szCs w:val="20"/>
        </w:rPr>
        <w:t xml:space="preserve">комплектами среднего вагонного литья (автосцепка, поглощающий аппарат класса типа Т2) </w:t>
      </w:r>
      <w:r w:rsidR="001E478D">
        <w:rPr>
          <w:sz w:val="20"/>
          <w:szCs w:val="20"/>
        </w:rPr>
        <w:t>________</w:t>
      </w:r>
      <w:r>
        <w:rPr>
          <w:sz w:val="20"/>
          <w:szCs w:val="20"/>
        </w:rPr>
        <w:t xml:space="preserve"> 2024 года изготовления.</w:t>
      </w:r>
    </w:p>
    <w:p w14:paraId="2CD32118" w14:textId="77777777" w:rsidR="00B842D9" w:rsidRPr="00DA501E" w:rsidRDefault="00B842D9" w:rsidP="00B842D9">
      <w:pPr>
        <w:ind w:left="675"/>
        <w:jc w:val="both"/>
        <w:rPr>
          <w:sz w:val="20"/>
          <w:szCs w:val="20"/>
        </w:rPr>
      </w:pPr>
      <w:r>
        <w:rPr>
          <w:rFonts w:eastAsia="MS Mincho"/>
          <w:sz w:val="20"/>
          <w:szCs w:val="20"/>
        </w:rPr>
        <w:t xml:space="preserve">комплектация вагона колесными парами, должна обеспечивать межремонтный срок до следующего среднего ремонта колесных пар 6 лет, </w:t>
      </w:r>
      <w:proofErr w:type="gramStart"/>
      <w:r>
        <w:rPr>
          <w:rFonts w:eastAsia="MS Mincho"/>
          <w:sz w:val="20"/>
          <w:szCs w:val="20"/>
        </w:rPr>
        <w:t>срок среднего ремонта</w:t>
      </w:r>
      <w:proofErr w:type="gramEnd"/>
      <w:r>
        <w:rPr>
          <w:rFonts w:eastAsia="MS Mincho"/>
          <w:sz w:val="20"/>
          <w:szCs w:val="20"/>
        </w:rPr>
        <w:t xml:space="preserve"> проведённого заводом изготовителем на момент подписания АПП не должен превышать 30 календарных дней.</w:t>
      </w:r>
    </w:p>
    <w:bookmarkEnd w:id="31"/>
    <w:p w14:paraId="4041D897" w14:textId="77777777" w:rsidR="001569CC" w:rsidRPr="001D7CA4" w:rsidRDefault="001569CC" w:rsidP="001569CC">
      <w:pPr>
        <w:ind w:left="675"/>
        <w:jc w:val="both"/>
        <w:rPr>
          <w:sz w:val="20"/>
          <w:szCs w:val="20"/>
        </w:rPr>
      </w:pPr>
    </w:p>
    <w:p w14:paraId="391EE462" w14:textId="77777777" w:rsidR="001569CC" w:rsidRPr="001D7CA4" w:rsidRDefault="001569CC" w:rsidP="001569CC">
      <w:pPr>
        <w:ind w:left="675"/>
        <w:jc w:val="both"/>
        <w:rPr>
          <w:sz w:val="20"/>
          <w:szCs w:val="20"/>
        </w:rPr>
      </w:pPr>
      <w:r>
        <w:rPr>
          <w:sz w:val="20"/>
          <w:szCs w:val="20"/>
        </w:rPr>
        <w:t>Во всем остальном, что не предусмотрено условиями настоящей Спецификации, Стороны руководствуются условиями Договора.</w:t>
      </w:r>
    </w:p>
    <w:p w14:paraId="712C6109" w14:textId="77777777" w:rsidR="001569CC" w:rsidRPr="001D7CA4" w:rsidRDefault="001569CC" w:rsidP="001569CC">
      <w:pPr>
        <w:ind w:left="720"/>
        <w:jc w:val="both"/>
        <w:rPr>
          <w:sz w:val="20"/>
          <w:szCs w:val="20"/>
        </w:rPr>
      </w:pPr>
      <w:r>
        <w:rPr>
          <w:sz w:val="20"/>
          <w:szCs w:val="20"/>
        </w:rPr>
        <w:t xml:space="preserve"> </w:t>
      </w:r>
    </w:p>
    <w:tbl>
      <w:tblPr>
        <w:tblW w:w="14175" w:type="dxa"/>
        <w:jc w:val="center"/>
        <w:tblLook w:val="01E0" w:firstRow="1" w:lastRow="1" w:firstColumn="1" w:lastColumn="1" w:noHBand="0" w:noVBand="0"/>
      </w:tblPr>
      <w:tblGrid>
        <w:gridCol w:w="7141"/>
        <w:gridCol w:w="7034"/>
      </w:tblGrid>
      <w:tr w:rsidR="001569CC" w14:paraId="48A6A8CC" w14:textId="77777777" w:rsidTr="001569CC">
        <w:trPr>
          <w:trHeight w:val="1373"/>
          <w:jc w:val="center"/>
        </w:trPr>
        <w:tc>
          <w:tcPr>
            <w:tcW w:w="4751" w:type="dxa"/>
          </w:tcPr>
          <w:p w14:paraId="4E938384" w14:textId="77777777" w:rsidR="001569CC" w:rsidRPr="006E34C4" w:rsidRDefault="001569CC" w:rsidP="001569CC">
            <w:pPr>
              <w:rPr>
                <w:rFonts w:eastAsia="Arial"/>
                <w:b/>
              </w:rPr>
            </w:pPr>
            <w:r>
              <w:rPr>
                <w:rFonts w:eastAsia="Arial"/>
                <w:b/>
                <w:sz w:val="28"/>
              </w:rPr>
              <w:t>Покупатель:</w:t>
            </w:r>
          </w:p>
          <w:p w14:paraId="0C293280" w14:textId="77777777" w:rsidR="001569CC" w:rsidRPr="006E34C4" w:rsidRDefault="001569CC" w:rsidP="001569CC">
            <w:pPr>
              <w:rPr>
                <w:sz w:val="28"/>
                <w:szCs w:val="28"/>
              </w:rPr>
            </w:pPr>
            <w:r>
              <w:rPr>
                <w:sz w:val="28"/>
                <w:szCs w:val="28"/>
              </w:rPr>
              <w:t xml:space="preserve">_______________       </w:t>
            </w:r>
          </w:p>
          <w:p w14:paraId="23832049" w14:textId="77777777" w:rsidR="001569CC" w:rsidRPr="006E34C4" w:rsidRDefault="001569CC" w:rsidP="001569CC">
            <w:r>
              <w:rPr>
                <w:sz w:val="28"/>
                <w:szCs w:val="28"/>
              </w:rPr>
              <w:t>М.П.</w:t>
            </w:r>
          </w:p>
        </w:tc>
        <w:tc>
          <w:tcPr>
            <w:tcW w:w="4680" w:type="dxa"/>
          </w:tcPr>
          <w:p w14:paraId="787A4471" w14:textId="77777777" w:rsidR="001569CC" w:rsidRPr="006E34C4" w:rsidRDefault="001569CC" w:rsidP="001569CC">
            <w:pPr>
              <w:widowControl w:val="0"/>
              <w:autoSpaceDE w:val="0"/>
              <w:ind w:left="578" w:hanging="578"/>
              <w:rPr>
                <w:rFonts w:eastAsia="Arial"/>
                <w:b/>
              </w:rPr>
            </w:pPr>
            <w:r>
              <w:rPr>
                <w:b/>
                <w:sz w:val="28"/>
                <w:szCs w:val="28"/>
              </w:rPr>
              <w:t xml:space="preserve"> </w:t>
            </w:r>
            <w:r>
              <w:rPr>
                <w:rFonts w:eastAsia="Arial"/>
                <w:b/>
                <w:sz w:val="28"/>
              </w:rPr>
              <w:t>Поставщик:</w:t>
            </w:r>
          </w:p>
          <w:p w14:paraId="05A09E89" w14:textId="77777777" w:rsidR="001569CC" w:rsidRPr="006E34C4" w:rsidRDefault="001569CC" w:rsidP="001569CC">
            <w:r>
              <w:rPr>
                <w:sz w:val="28"/>
                <w:szCs w:val="28"/>
              </w:rPr>
              <w:t xml:space="preserve">________________ </w:t>
            </w:r>
          </w:p>
          <w:p w14:paraId="7DEEAE6E" w14:textId="77777777" w:rsidR="001569CC" w:rsidRPr="006E34C4" w:rsidRDefault="001569CC" w:rsidP="001569CC">
            <w:pPr>
              <w:widowControl w:val="0"/>
              <w:autoSpaceDE w:val="0"/>
              <w:ind w:left="578" w:hanging="578"/>
              <w:rPr>
                <w:rFonts w:eastAsia="Arial"/>
                <w:b/>
              </w:rPr>
            </w:pPr>
            <w:r>
              <w:rPr>
                <w:sz w:val="28"/>
                <w:szCs w:val="28"/>
              </w:rPr>
              <w:t xml:space="preserve">       М.П.</w:t>
            </w:r>
          </w:p>
        </w:tc>
      </w:tr>
    </w:tbl>
    <w:p w14:paraId="3CA6773F" w14:textId="77777777" w:rsidR="001569CC" w:rsidRPr="00A0103D" w:rsidRDefault="001569CC" w:rsidP="001569CC">
      <w:pPr>
        <w:widowControl w:val="0"/>
        <w:autoSpaceDE w:val="0"/>
        <w:autoSpaceDN w:val="0"/>
        <w:adjustRightInd w:val="0"/>
        <w:rPr>
          <w:b/>
        </w:rPr>
        <w:sectPr w:rsidR="001569CC" w:rsidRPr="00A0103D" w:rsidSect="001569CC">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1569CC" w14:paraId="5F19D1C6" w14:textId="77777777" w:rsidTr="001569CC">
        <w:trPr>
          <w:trHeight w:val="1134"/>
        </w:trPr>
        <w:tc>
          <w:tcPr>
            <w:tcW w:w="4980" w:type="dxa"/>
            <w:tcBorders>
              <w:top w:val="nil"/>
              <w:left w:val="nil"/>
              <w:bottom w:val="nil"/>
              <w:right w:val="nil"/>
            </w:tcBorders>
          </w:tcPr>
          <w:p w14:paraId="59397D42" w14:textId="77777777" w:rsidR="001569CC" w:rsidRPr="006E71E6" w:rsidRDefault="001569CC" w:rsidP="001569CC">
            <w:pPr>
              <w:widowControl w:val="0"/>
              <w:autoSpaceDE w:val="0"/>
              <w:autoSpaceDN w:val="0"/>
              <w:adjustRightInd w:val="0"/>
              <w:spacing w:line="276" w:lineRule="auto"/>
              <w:rPr>
                <w:b/>
                <w:bCs/>
                <w:highlight w:val="yellow"/>
              </w:rPr>
            </w:pPr>
          </w:p>
        </w:tc>
        <w:tc>
          <w:tcPr>
            <w:tcW w:w="5332" w:type="dxa"/>
            <w:tcBorders>
              <w:top w:val="nil"/>
              <w:left w:val="nil"/>
              <w:bottom w:val="nil"/>
              <w:right w:val="nil"/>
            </w:tcBorders>
          </w:tcPr>
          <w:p w14:paraId="0D8730DC" w14:textId="77777777" w:rsidR="001569CC" w:rsidRPr="001C3F23" w:rsidRDefault="001569CC" w:rsidP="001569CC">
            <w:pPr>
              <w:spacing w:line="276" w:lineRule="auto"/>
              <w:ind w:firstLine="567"/>
              <w:jc w:val="right"/>
            </w:pPr>
            <w:r>
              <w:t>Приложение № 2</w:t>
            </w:r>
          </w:p>
          <w:p w14:paraId="166A2045" w14:textId="77777777" w:rsidR="001569CC" w:rsidRPr="001C3F23" w:rsidRDefault="001569CC" w:rsidP="001569CC">
            <w:pPr>
              <w:spacing w:line="276" w:lineRule="auto"/>
              <w:ind w:firstLine="567"/>
              <w:jc w:val="right"/>
            </w:pPr>
            <w:r>
              <w:t xml:space="preserve"> к Договору поставки </w:t>
            </w:r>
          </w:p>
          <w:p w14:paraId="0064C153" w14:textId="77777777" w:rsidR="001569CC" w:rsidRPr="001C3F23" w:rsidRDefault="001569CC" w:rsidP="001569CC">
            <w:pPr>
              <w:spacing w:line="276" w:lineRule="auto"/>
              <w:ind w:firstLine="567"/>
              <w:jc w:val="right"/>
            </w:pPr>
            <w:r>
              <w:t xml:space="preserve">№ </w:t>
            </w:r>
            <w:proofErr w:type="spellStart"/>
            <w:r>
              <w:t>ТКд</w:t>
            </w:r>
            <w:proofErr w:type="spellEnd"/>
            <w:r>
              <w:t>/_____/_____/____</w:t>
            </w:r>
          </w:p>
          <w:p w14:paraId="345940DB" w14:textId="77777777" w:rsidR="001569CC" w:rsidRPr="006E71E6" w:rsidRDefault="001569CC" w:rsidP="001569CC">
            <w:pPr>
              <w:spacing w:line="276" w:lineRule="auto"/>
              <w:ind w:firstLine="567"/>
              <w:jc w:val="right"/>
              <w:rPr>
                <w:highlight w:val="yellow"/>
              </w:rPr>
            </w:pPr>
            <w:r>
              <w:t>от «__» ________ 202__г.</w:t>
            </w:r>
          </w:p>
        </w:tc>
      </w:tr>
    </w:tbl>
    <w:p w14:paraId="7C917457" w14:textId="77777777" w:rsidR="001569CC" w:rsidRPr="006E15C9" w:rsidRDefault="001569CC" w:rsidP="001569CC">
      <w:pPr>
        <w:rPr>
          <w:b/>
        </w:rPr>
      </w:pPr>
      <w:r>
        <w:rPr>
          <w:b/>
        </w:rPr>
        <w:t>Форма</w:t>
      </w:r>
    </w:p>
    <w:p w14:paraId="73291E85" w14:textId="77777777" w:rsidR="001569CC" w:rsidRPr="006E15C9" w:rsidRDefault="001569CC" w:rsidP="001569CC">
      <w:pPr>
        <w:jc w:val="center"/>
        <w:rPr>
          <w:b/>
        </w:rPr>
      </w:pPr>
      <w:r>
        <w:rPr>
          <w:b/>
        </w:rPr>
        <w:t>Акт № __</w:t>
      </w:r>
    </w:p>
    <w:p w14:paraId="0B84CA55" w14:textId="77777777" w:rsidR="001569CC" w:rsidRPr="006E15C9" w:rsidRDefault="001569CC" w:rsidP="001569CC">
      <w:pPr>
        <w:jc w:val="center"/>
      </w:pPr>
      <w:r>
        <w:t>приема-передачи Товара</w:t>
      </w:r>
    </w:p>
    <w:p w14:paraId="0052D5A8" w14:textId="77777777" w:rsidR="001569CC" w:rsidRPr="006E15C9" w:rsidRDefault="001569CC" w:rsidP="001569CC">
      <w:pPr>
        <w:jc w:val="center"/>
      </w:pPr>
      <w:r>
        <w:t xml:space="preserve">к Договору поставки №________________ </w:t>
      </w:r>
      <w:proofErr w:type="gramStart"/>
      <w:r>
        <w:t>от  «</w:t>
      </w:r>
      <w:proofErr w:type="gramEnd"/>
      <w:r>
        <w:t xml:space="preserve">___»___________20__года </w:t>
      </w:r>
    </w:p>
    <w:p w14:paraId="04DB390B" w14:textId="77777777" w:rsidR="001569CC" w:rsidRPr="006E15C9" w:rsidRDefault="001569CC" w:rsidP="001569CC">
      <w:pPr>
        <w:jc w:val="right"/>
      </w:pPr>
      <w:r>
        <w:t xml:space="preserve"> </w:t>
      </w:r>
    </w:p>
    <w:p w14:paraId="69281883" w14:textId="77777777" w:rsidR="001569CC" w:rsidRPr="006E15C9" w:rsidRDefault="001569CC" w:rsidP="001569CC">
      <w:pPr>
        <w:jc w:val="right"/>
      </w:pPr>
      <w:r>
        <w:t>«__</w:t>
      </w:r>
      <w:proofErr w:type="gramStart"/>
      <w:r>
        <w:t>_»_</w:t>
      </w:r>
      <w:proofErr w:type="gramEnd"/>
      <w:r>
        <w:t>___________20__года</w:t>
      </w:r>
    </w:p>
    <w:p w14:paraId="424146AC" w14:textId="77777777" w:rsidR="001569CC" w:rsidRPr="006E15C9" w:rsidRDefault="001569CC" w:rsidP="001569CC">
      <w:pPr>
        <w:jc w:val="right"/>
      </w:pPr>
    </w:p>
    <w:p w14:paraId="5D410974" w14:textId="77777777" w:rsidR="001569CC" w:rsidRPr="006E15C9" w:rsidRDefault="001569CC" w:rsidP="001569CC">
      <w:pPr>
        <w:ind w:firstLine="567"/>
        <w:jc w:val="both"/>
      </w:pPr>
      <w: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14:paraId="2314803C" w14:textId="77777777" w:rsidR="001569CC" w:rsidRPr="006E15C9" w:rsidRDefault="001569CC" w:rsidP="001569CC">
      <w:pPr>
        <w:pStyle w:val="aff7"/>
        <w:numPr>
          <w:ilvl w:val="0"/>
          <w:numId w:val="59"/>
        </w:numPr>
        <w:suppressAutoHyphens w:val="0"/>
        <w:spacing w:after="200"/>
        <w:contextualSpacing/>
        <w:jc w:val="both"/>
      </w:pPr>
      <w:r>
        <w:t xml:space="preserve">Поставщик передал, а Покупатель принял следующий товар в соответствии с Договором поставки №________________ </w:t>
      </w:r>
      <w:proofErr w:type="gramStart"/>
      <w:r>
        <w:t>от  «</w:t>
      </w:r>
      <w:proofErr w:type="gramEnd"/>
      <w:r>
        <w:t>___»___________20__года.</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701"/>
        <w:gridCol w:w="1843"/>
        <w:gridCol w:w="1843"/>
        <w:gridCol w:w="1134"/>
      </w:tblGrid>
      <w:tr w:rsidR="001569CC" w14:paraId="3E95DFA8" w14:textId="77777777" w:rsidTr="001569CC">
        <w:tc>
          <w:tcPr>
            <w:tcW w:w="3544" w:type="dxa"/>
          </w:tcPr>
          <w:p w14:paraId="64883026" w14:textId="77777777" w:rsidR="001569CC" w:rsidRPr="001C3F23" w:rsidRDefault="001569CC" w:rsidP="001569CC">
            <w:pPr>
              <w:spacing w:line="276" w:lineRule="auto"/>
              <w:jc w:val="center"/>
              <w:rPr>
                <w:sz w:val="22"/>
                <w:szCs w:val="22"/>
              </w:rPr>
            </w:pPr>
            <w:r>
              <w:rPr>
                <w:sz w:val="22"/>
                <w:szCs w:val="22"/>
              </w:rPr>
              <w:t>Наименование (модель) Товара,</w:t>
            </w:r>
          </w:p>
          <w:p w14:paraId="57ABFE0A" w14:textId="77777777" w:rsidR="001569CC" w:rsidRPr="001C3F23" w:rsidRDefault="001569CC" w:rsidP="001569CC">
            <w:pPr>
              <w:spacing w:line="276" w:lineRule="auto"/>
              <w:jc w:val="center"/>
              <w:rPr>
                <w:sz w:val="22"/>
                <w:szCs w:val="22"/>
              </w:rPr>
            </w:pPr>
            <w:r>
              <w:rPr>
                <w:sz w:val="22"/>
                <w:szCs w:val="22"/>
              </w:rPr>
              <w:t>краткая характеристика</w:t>
            </w:r>
          </w:p>
        </w:tc>
        <w:tc>
          <w:tcPr>
            <w:tcW w:w="1701" w:type="dxa"/>
          </w:tcPr>
          <w:p w14:paraId="7C3DB679" w14:textId="77777777" w:rsidR="001569CC" w:rsidRPr="001C3F23" w:rsidRDefault="001569CC" w:rsidP="001569CC">
            <w:pPr>
              <w:spacing w:line="276" w:lineRule="auto"/>
              <w:jc w:val="center"/>
              <w:rPr>
                <w:sz w:val="22"/>
                <w:szCs w:val="22"/>
              </w:rPr>
            </w:pPr>
            <w:r>
              <w:rPr>
                <w:sz w:val="22"/>
                <w:szCs w:val="22"/>
              </w:rPr>
              <w:t>Количество, шт.</w:t>
            </w:r>
          </w:p>
        </w:tc>
        <w:tc>
          <w:tcPr>
            <w:tcW w:w="1843" w:type="dxa"/>
          </w:tcPr>
          <w:p w14:paraId="668E2EEC" w14:textId="77777777" w:rsidR="001569CC" w:rsidRPr="001C3F23" w:rsidRDefault="001569CC" w:rsidP="001569CC">
            <w:pPr>
              <w:spacing w:line="276" w:lineRule="auto"/>
              <w:jc w:val="center"/>
              <w:rPr>
                <w:sz w:val="22"/>
                <w:szCs w:val="22"/>
              </w:rPr>
            </w:pPr>
            <w:r>
              <w:rPr>
                <w:sz w:val="22"/>
                <w:szCs w:val="22"/>
              </w:rPr>
              <w:t>Изготовитель</w:t>
            </w:r>
          </w:p>
        </w:tc>
        <w:tc>
          <w:tcPr>
            <w:tcW w:w="1843" w:type="dxa"/>
          </w:tcPr>
          <w:p w14:paraId="77AB1462" w14:textId="77777777" w:rsidR="001569CC" w:rsidRPr="001C3F23" w:rsidRDefault="001569CC" w:rsidP="001569CC">
            <w:pPr>
              <w:spacing w:line="276" w:lineRule="auto"/>
              <w:jc w:val="center"/>
              <w:rPr>
                <w:sz w:val="22"/>
                <w:szCs w:val="22"/>
              </w:rPr>
            </w:pPr>
            <w:r>
              <w:rPr>
                <w:sz w:val="22"/>
                <w:szCs w:val="22"/>
              </w:rPr>
              <w:t>Год изготовления</w:t>
            </w:r>
          </w:p>
        </w:tc>
        <w:tc>
          <w:tcPr>
            <w:tcW w:w="1134" w:type="dxa"/>
          </w:tcPr>
          <w:p w14:paraId="7939EF15" w14:textId="77777777" w:rsidR="001569CC" w:rsidRPr="001C3F23" w:rsidRDefault="001569CC" w:rsidP="001569CC">
            <w:pPr>
              <w:spacing w:line="276" w:lineRule="auto"/>
              <w:jc w:val="center"/>
              <w:rPr>
                <w:sz w:val="22"/>
                <w:szCs w:val="22"/>
              </w:rPr>
            </w:pPr>
            <w:r>
              <w:rPr>
                <w:sz w:val="22"/>
                <w:szCs w:val="22"/>
              </w:rPr>
              <w:t>Сетевой номер</w:t>
            </w:r>
          </w:p>
        </w:tc>
      </w:tr>
      <w:tr w:rsidR="001569CC" w14:paraId="42091BDF" w14:textId="77777777" w:rsidTr="001569CC">
        <w:tc>
          <w:tcPr>
            <w:tcW w:w="3544" w:type="dxa"/>
          </w:tcPr>
          <w:p w14:paraId="16B20095" w14:textId="6967173C" w:rsidR="001569CC" w:rsidRPr="001C3F23" w:rsidRDefault="001569CC" w:rsidP="001569CC">
            <w:pPr>
              <w:spacing w:line="276" w:lineRule="auto"/>
              <w:jc w:val="both"/>
              <w:rPr>
                <w:sz w:val="22"/>
                <w:szCs w:val="22"/>
              </w:rPr>
            </w:pPr>
            <w:r>
              <w:rPr>
                <w:sz w:val="22"/>
                <w:szCs w:val="22"/>
              </w:rPr>
              <w:t xml:space="preserve">Новые, не находившиеся в эксплуатации платформы для перевозки крупнотоннажных контейнеров модели </w:t>
            </w:r>
            <w:r w:rsidR="001E478D">
              <w:rPr>
                <w:sz w:val="22"/>
                <w:szCs w:val="22"/>
              </w:rPr>
              <w:t>____________ производства ______________</w:t>
            </w:r>
          </w:p>
          <w:p w14:paraId="45CD11B8" w14:textId="77777777" w:rsidR="001569CC" w:rsidRPr="001C3F23" w:rsidRDefault="001569CC" w:rsidP="001569CC">
            <w:pPr>
              <w:spacing w:line="276" w:lineRule="auto"/>
              <w:jc w:val="both"/>
              <w:rPr>
                <w:sz w:val="22"/>
                <w:szCs w:val="22"/>
              </w:rPr>
            </w:pPr>
          </w:p>
        </w:tc>
        <w:tc>
          <w:tcPr>
            <w:tcW w:w="1701" w:type="dxa"/>
          </w:tcPr>
          <w:p w14:paraId="672DA585" w14:textId="77777777" w:rsidR="001569CC" w:rsidRPr="001C3F23" w:rsidRDefault="001569CC" w:rsidP="001569CC">
            <w:pPr>
              <w:spacing w:line="276" w:lineRule="auto"/>
              <w:jc w:val="both"/>
              <w:rPr>
                <w:sz w:val="22"/>
                <w:szCs w:val="22"/>
              </w:rPr>
            </w:pPr>
          </w:p>
        </w:tc>
        <w:tc>
          <w:tcPr>
            <w:tcW w:w="1843" w:type="dxa"/>
          </w:tcPr>
          <w:p w14:paraId="5D33CBD0" w14:textId="77777777" w:rsidR="001569CC" w:rsidRPr="001C3F23" w:rsidRDefault="001569CC" w:rsidP="001569CC">
            <w:pPr>
              <w:spacing w:line="276" w:lineRule="auto"/>
              <w:jc w:val="both"/>
              <w:rPr>
                <w:sz w:val="22"/>
                <w:szCs w:val="22"/>
              </w:rPr>
            </w:pPr>
          </w:p>
        </w:tc>
        <w:tc>
          <w:tcPr>
            <w:tcW w:w="1843" w:type="dxa"/>
          </w:tcPr>
          <w:p w14:paraId="271EC501" w14:textId="77777777" w:rsidR="001569CC" w:rsidRPr="001C3F23" w:rsidRDefault="001569CC" w:rsidP="001569CC">
            <w:pPr>
              <w:spacing w:line="276" w:lineRule="auto"/>
              <w:jc w:val="both"/>
              <w:rPr>
                <w:sz w:val="22"/>
                <w:szCs w:val="22"/>
              </w:rPr>
            </w:pPr>
          </w:p>
        </w:tc>
        <w:tc>
          <w:tcPr>
            <w:tcW w:w="1134" w:type="dxa"/>
          </w:tcPr>
          <w:p w14:paraId="6278740E" w14:textId="77777777" w:rsidR="001569CC" w:rsidRPr="001C3F23" w:rsidRDefault="001569CC" w:rsidP="001569CC">
            <w:pPr>
              <w:spacing w:line="276" w:lineRule="auto"/>
              <w:jc w:val="both"/>
              <w:rPr>
                <w:sz w:val="22"/>
                <w:szCs w:val="22"/>
              </w:rPr>
            </w:pPr>
          </w:p>
        </w:tc>
      </w:tr>
      <w:tr w:rsidR="001569CC" w14:paraId="051DAFDE" w14:textId="77777777" w:rsidTr="001569CC">
        <w:tc>
          <w:tcPr>
            <w:tcW w:w="3544" w:type="dxa"/>
          </w:tcPr>
          <w:p w14:paraId="727F0B3B" w14:textId="77777777" w:rsidR="001569CC" w:rsidRPr="001C3F23" w:rsidRDefault="001569CC" w:rsidP="001569CC">
            <w:pPr>
              <w:spacing w:line="276" w:lineRule="auto"/>
              <w:jc w:val="both"/>
              <w:rPr>
                <w:sz w:val="22"/>
                <w:szCs w:val="22"/>
              </w:rPr>
            </w:pPr>
            <w:r>
              <w:rPr>
                <w:sz w:val="22"/>
                <w:szCs w:val="22"/>
              </w:rPr>
              <w:t>ИТОГО</w:t>
            </w:r>
          </w:p>
        </w:tc>
        <w:tc>
          <w:tcPr>
            <w:tcW w:w="1701" w:type="dxa"/>
          </w:tcPr>
          <w:p w14:paraId="0EDED2BE" w14:textId="77777777" w:rsidR="001569CC" w:rsidRPr="001C3F23" w:rsidRDefault="001569CC" w:rsidP="001569CC">
            <w:pPr>
              <w:spacing w:line="276" w:lineRule="auto"/>
              <w:jc w:val="both"/>
              <w:rPr>
                <w:sz w:val="22"/>
                <w:szCs w:val="22"/>
              </w:rPr>
            </w:pPr>
          </w:p>
        </w:tc>
        <w:tc>
          <w:tcPr>
            <w:tcW w:w="1843" w:type="dxa"/>
          </w:tcPr>
          <w:p w14:paraId="154783B1" w14:textId="77777777" w:rsidR="001569CC" w:rsidRPr="001C3F23" w:rsidRDefault="001569CC" w:rsidP="001569CC">
            <w:pPr>
              <w:spacing w:line="276" w:lineRule="auto"/>
              <w:jc w:val="both"/>
              <w:rPr>
                <w:sz w:val="22"/>
                <w:szCs w:val="22"/>
              </w:rPr>
            </w:pPr>
          </w:p>
        </w:tc>
        <w:tc>
          <w:tcPr>
            <w:tcW w:w="1843" w:type="dxa"/>
          </w:tcPr>
          <w:p w14:paraId="7393C768" w14:textId="77777777" w:rsidR="001569CC" w:rsidRPr="001C3F23" w:rsidRDefault="001569CC" w:rsidP="001569CC">
            <w:pPr>
              <w:spacing w:line="276" w:lineRule="auto"/>
              <w:jc w:val="both"/>
              <w:rPr>
                <w:sz w:val="22"/>
                <w:szCs w:val="22"/>
              </w:rPr>
            </w:pPr>
          </w:p>
        </w:tc>
        <w:tc>
          <w:tcPr>
            <w:tcW w:w="1134" w:type="dxa"/>
          </w:tcPr>
          <w:p w14:paraId="0755E422" w14:textId="77777777" w:rsidR="001569CC" w:rsidRPr="001C3F23" w:rsidRDefault="001569CC" w:rsidP="001569CC">
            <w:pPr>
              <w:spacing w:line="276" w:lineRule="auto"/>
              <w:jc w:val="both"/>
              <w:rPr>
                <w:sz w:val="22"/>
                <w:szCs w:val="22"/>
              </w:rPr>
            </w:pPr>
          </w:p>
        </w:tc>
      </w:tr>
    </w:tbl>
    <w:p w14:paraId="5EF07E03" w14:textId="77777777" w:rsidR="001569CC" w:rsidRPr="006E15C9" w:rsidRDefault="001569CC" w:rsidP="001569CC">
      <w:pPr>
        <w:jc w:val="both"/>
      </w:pPr>
    </w:p>
    <w:p w14:paraId="4B1F12EE" w14:textId="77777777" w:rsidR="001569CC" w:rsidRPr="00AC6055" w:rsidRDefault="001569CC" w:rsidP="001569CC">
      <w:pPr>
        <w:pStyle w:val="aff7"/>
        <w:keepNext/>
        <w:keepLines/>
        <w:numPr>
          <w:ilvl w:val="0"/>
          <w:numId w:val="58"/>
        </w:numPr>
        <w:suppressAutoHyphens w:val="0"/>
        <w:spacing w:after="200"/>
        <w:ind w:left="0"/>
        <w:contextualSpacing/>
        <w:jc w:val="both"/>
        <w:rPr>
          <w:sz w:val="23"/>
          <w:szCs w:val="23"/>
        </w:rPr>
      </w:pPr>
      <w:r>
        <w:rPr>
          <w:sz w:val="23"/>
          <w:szCs w:val="23"/>
        </w:rPr>
        <w:t>Стоимость переданного по настоящему Акту Товара составляет ___________ (цифра прописью), в том числе НДС (20%) -_____________.</w:t>
      </w:r>
    </w:p>
    <w:p w14:paraId="02260623" w14:textId="77777777" w:rsidR="001569CC" w:rsidRPr="00AC6055" w:rsidRDefault="001569CC" w:rsidP="001569CC">
      <w:pPr>
        <w:pStyle w:val="aff7"/>
        <w:keepNext/>
        <w:keepLines/>
        <w:numPr>
          <w:ilvl w:val="0"/>
          <w:numId w:val="58"/>
        </w:numPr>
        <w:suppressAutoHyphens w:val="0"/>
        <w:spacing w:after="200"/>
        <w:ind w:left="0"/>
        <w:contextualSpacing/>
        <w:jc w:val="both"/>
        <w:rPr>
          <w:sz w:val="23"/>
          <w:szCs w:val="23"/>
        </w:rPr>
      </w:pPr>
      <w:r>
        <w:rPr>
          <w:sz w:val="23"/>
          <w:szCs w:val="23"/>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14:paraId="07C61FBF" w14:textId="77777777" w:rsidR="001569CC" w:rsidRPr="00AC6055" w:rsidRDefault="001569CC" w:rsidP="001569CC">
      <w:pPr>
        <w:pStyle w:val="aff7"/>
        <w:keepNext/>
        <w:keepLines/>
        <w:numPr>
          <w:ilvl w:val="0"/>
          <w:numId w:val="58"/>
        </w:numPr>
        <w:suppressAutoHyphens w:val="0"/>
        <w:spacing w:after="200"/>
        <w:ind w:left="0"/>
        <w:contextualSpacing/>
        <w:jc w:val="both"/>
        <w:rPr>
          <w:sz w:val="23"/>
          <w:szCs w:val="23"/>
        </w:rPr>
      </w:pPr>
      <w:r>
        <w:rPr>
          <w:sz w:val="23"/>
          <w:szCs w:val="23"/>
        </w:rPr>
        <w:t>Недостатки, выявленные в процессе приемки-передачи Товара:</w:t>
      </w:r>
    </w:p>
    <w:p w14:paraId="56BC8A40" w14:textId="77777777" w:rsidR="001569CC" w:rsidRPr="00AC6055" w:rsidRDefault="001569CC" w:rsidP="001569CC">
      <w:pPr>
        <w:pStyle w:val="aff7"/>
        <w:keepNext/>
        <w:keepLines/>
        <w:ind w:left="0"/>
        <w:jc w:val="both"/>
        <w:rPr>
          <w:sz w:val="23"/>
          <w:szCs w:val="23"/>
        </w:rPr>
      </w:pPr>
      <w:r>
        <w:rPr>
          <w:sz w:val="23"/>
          <w:szCs w:val="23"/>
        </w:rPr>
        <w:t>-___________.</w:t>
      </w:r>
    </w:p>
    <w:p w14:paraId="1A109C00" w14:textId="77777777" w:rsidR="001569CC" w:rsidRPr="00AC6055" w:rsidRDefault="001569CC" w:rsidP="001569CC">
      <w:pPr>
        <w:pStyle w:val="aff7"/>
        <w:keepNext/>
        <w:keepLines/>
        <w:numPr>
          <w:ilvl w:val="0"/>
          <w:numId w:val="58"/>
        </w:numPr>
        <w:suppressAutoHyphens w:val="0"/>
        <w:spacing w:after="200"/>
        <w:ind w:left="0"/>
        <w:contextualSpacing/>
        <w:jc w:val="both"/>
        <w:rPr>
          <w:sz w:val="23"/>
          <w:szCs w:val="23"/>
        </w:rPr>
      </w:pPr>
      <w:r>
        <w:rPr>
          <w:sz w:val="23"/>
          <w:szCs w:val="23"/>
        </w:rPr>
        <w:t xml:space="preserve">Поставщик обязуется устранить указанные в настоящем Акте недостатки не позднее </w:t>
      </w:r>
      <w:proofErr w:type="gramStart"/>
      <w:r>
        <w:rPr>
          <w:sz w:val="23"/>
          <w:szCs w:val="23"/>
        </w:rPr>
        <w:t xml:space="preserve">   «</w:t>
      </w:r>
      <w:proofErr w:type="gramEnd"/>
      <w:r>
        <w:rPr>
          <w:sz w:val="23"/>
          <w:szCs w:val="23"/>
        </w:rPr>
        <w:t>__» ______20__года.</w:t>
      </w:r>
    </w:p>
    <w:p w14:paraId="0A3D5FA1" w14:textId="77777777" w:rsidR="001569CC" w:rsidRPr="006E15C9" w:rsidRDefault="001569CC" w:rsidP="001569CC">
      <w:pPr>
        <w:jc w:val="both"/>
      </w:pPr>
    </w:p>
    <w:p w14:paraId="6F8A5CBB" w14:textId="77777777" w:rsidR="001569CC" w:rsidRPr="006E15C9" w:rsidRDefault="001569CC" w:rsidP="001569CC">
      <w:pPr>
        <w:ind w:firstLine="567"/>
        <w:jc w:val="both"/>
        <w:rPr>
          <w:b/>
        </w:rPr>
      </w:pPr>
      <w:proofErr w:type="gramStart"/>
      <w:r>
        <w:rPr>
          <w:b/>
        </w:rPr>
        <w:t xml:space="preserve">ПОСТАВЩИК:   </w:t>
      </w:r>
      <w:proofErr w:type="gramEnd"/>
      <w:r>
        <w:rPr>
          <w:b/>
        </w:rPr>
        <w:t xml:space="preserve">                                          ПОКУПАТЕЛЬ:</w:t>
      </w:r>
    </w:p>
    <w:p w14:paraId="2A146972" w14:textId="77777777" w:rsidR="001569CC" w:rsidRPr="006E15C9" w:rsidRDefault="001569CC" w:rsidP="001569CC">
      <w:pPr>
        <w:ind w:firstLine="567"/>
        <w:jc w:val="both"/>
        <w:rPr>
          <w:b/>
        </w:rPr>
      </w:pPr>
    </w:p>
    <w:p w14:paraId="6C1E0976" w14:textId="77777777" w:rsidR="001569CC" w:rsidRPr="006E15C9" w:rsidRDefault="001569CC" w:rsidP="001569CC">
      <w:pPr>
        <w:jc w:val="both"/>
      </w:pPr>
      <w:r>
        <w:rPr>
          <w:b/>
        </w:rPr>
        <w:t>______________/_________/                                 _______________/__________/</w:t>
      </w:r>
    </w:p>
    <w:p w14:paraId="575DE5E8" w14:textId="77777777" w:rsidR="001569CC" w:rsidRPr="00AF066A" w:rsidRDefault="001569CC" w:rsidP="001569CC">
      <w:pPr>
        <w:jc w:val="center"/>
      </w:pPr>
      <w:r>
        <w:rPr>
          <w:b/>
        </w:rPr>
        <w:t>Форму Акта утверждаем:</w:t>
      </w:r>
    </w:p>
    <w:p w14:paraId="4849E0CE" w14:textId="77777777" w:rsidR="001569CC" w:rsidRDefault="001569CC" w:rsidP="001569CC"/>
    <w:tbl>
      <w:tblPr>
        <w:tblW w:w="9639" w:type="dxa"/>
        <w:jc w:val="center"/>
        <w:tblLook w:val="01E0" w:firstRow="1" w:lastRow="1" w:firstColumn="1" w:lastColumn="1" w:noHBand="0" w:noVBand="0"/>
      </w:tblPr>
      <w:tblGrid>
        <w:gridCol w:w="4856"/>
        <w:gridCol w:w="4783"/>
      </w:tblGrid>
      <w:tr w:rsidR="001569CC" w14:paraId="00585F03" w14:textId="77777777" w:rsidTr="001569CC">
        <w:trPr>
          <w:trHeight w:val="1373"/>
          <w:jc w:val="center"/>
        </w:trPr>
        <w:tc>
          <w:tcPr>
            <w:tcW w:w="4751" w:type="dxa"/>
          </w:tcPr>
          <w:p w14:paraId="55420B69" w14:textId="77777777" w:rsidR="001569CC" w:rsidRPr="006E34C4" w:rsidRDefault="001569CC" w:rsidP="001569CC">
            <w:pPr>
              <w:rPr>
                <w:rFonts w:eastAsia="Arial"/>
                <w:b/>
              </w:rPr>
            </w:pPr>
            <w:r>
              <w:rPr>
                <w:rFonts w:eastAsia="Arial"/>
                <w:b/>
                <w:sz w:val="28"/>
              </w:rPr>
              <w:t>Покупатель:</w:t>
            </w:r>
          </w:p>
          <w:p w14:paraId="61BCAD69" w14:textId="77777777" w:rsidR="001569CC" w:rsidRPr="006E34C4" w:rsidRDefault="001569CC" w:rsidP="001569CC"/>
          <w:p w14:paraId="1E556F10" w14:textId="77777777" w:rsidR="001569CC" w:rsidRPr="006E34C4" w:rsidRDefault="001569CC" w:rsidP="001569CC">
            <w:pPr>
              <w:rPr>
                <w:sz w:val="28"/>
                <w:szCs w:val="28"/>
              </w:rPr>
            </w:pPr>
            <w:r>
              <w:rPr>
                <w:sz w:val="28"/>
                <w:szCs w:val="28"/>
              </w:rPr>
              <w:t xml:space="preserve">_______________       </w:t>
            </w:r>
          </w:p>
          <w:p w14:paraId="4E926B17" w14:textId="77777777" w:rsidR="001569CC" w:rsidRPr="006E34C4" w:rsidRDefault="001569CC" w:rsidP="001569CC">
            <w:r>
              <w:rPr>
                <w:sz w:val="28"/>
                <w:szCs w:val="28"/>
              </w:rPr>
              <w:t>М.П.</w:t>
            </w:r>
          </w:p>
        </w:tc>
        <w:tc>
          <w:tcPr>
            <w:tcW w:w="4680" w:type="dxa"/>
          </w:tcPr>
          <w:p w14:paraId="6223269F" w14:textId="77777777" w:rsidR="001569CC" w:rsidRPr="006E34C4" w:rsidRDefault="001569CC" w:rsidP="001569CC">
            <w:pPr>
              <w:widowControl w:val="0"/>
              <w:autoSpaceDE w:val="0"/>
              <w:ind w:left="578" w:hanging="578"/>
              <w:rPr>
                <w:rFonts w:eastAsia="Arial"/>
                <w:b/>
              </w:rPr>
            </w:pPr>
            <w:r>
              <w:rPr>
                <w:b/>
                <w:sz w:val="28"/>
                <w:szCs w:val="28"/>
              </w:rPr>
              <w:t xml:space="preserve"> </w:t>
            </w:r>
            <w:r>
              <w:rPr>
                <w:rFonts w:eastAsia="Arial"/>
                <w:b/>
                <w:sz w:val="28"/>
              </w:rPr>
              <w:t>Поставщик:</w:t>
            </w:r>
          </w:p>
          <w:p w14:paraId="798D96B9" w14:textId="77777777" w:rsidR="001569CC" w:rsidRPr="006E34C4" w:rsidRDefault="001569CC" w:rsidP="001569CC">
            <w:pPr>
              <w:rPr>
                <w:b/>
              </w:rPr>
            </w:pPr>
          </w:p>
          <w:p w14:paraId="47DC25CD" w14:textId="77777777" w:rsidR="001569CC" w:rsidRPr="006E34C4" w:rsidRDefault="001569CC" w:rsidP="001569CC">
            <w:r>
              <w:rPr>
                <w:sz w:val="28"/>
                <w:szCs w:val="28"/>
              </w:rPr>
              <w:t xml:space="preserve">________________ </w:t>
            </w:r>
          </w:p>
          <w:p w14:paraId="63A30735" w14:textId="77777777" w:rsidR="001569CC" w:rsidRPr="006E34C4" w:rsidRDefault="001569CC" w:rsidP="001569CC">
            <w:pPr>
              <w:widowControl w:val="0"/>
              <w:autoSpaceDE w:val="0"/>
              <w:ind w:left="578" w:hanging="578"/>
              <w:rPr>
                <w:rFonts w:eastAsia="Arial"/>
                <w:b/>
              </w:rPr>
            </w:pPr>
            <w:r>
              <w:rPr>
                <w:sz w:val="28"/>
                <w:szCs w:val="28"/>
              </w:rPr>
              <w:t xml:space="preserve">       М.П.</w:t>
            </w:r>
          </w:p>
        </w:tc>
      </w:tr>
    </w:tbl>
    <w:p w14:paraId="5941B900" w14:textId="77777777" w:rsidR="001569CC" w:rsidRDefault="001569CC" w:rsidP="001569CC"/>
    <w:p w14:paraId="496316B5" w14:textId="77777777" w:rsidR="001569CC" w:rsidRDefault="001569CC" w:rsidP="001569CC">
      <w:pPr>
        <w:sectPr w:rsidR="001569CC" w:rsidSect="001569CC">
          <w:pgSz w:w="11906" w:h="16838"/>
          <w:pgMar w:top="1134" w:right="850" w:bottom="1134" w:left="1701" w:header="708" w:footer="708" w:gutter="0"/>
          <w:cols w:space="708"/>
          <w:docGrid w:linePitch="360"/>
        </w:sectPr>
      </w:pPr>
    </w:p>
    <w:tbl>
      <w:tblPr>
        <w:tblW w:w="1047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0250"/>
      </w:tblGrid>
      <w:tr w:rsidR="001569CC" w14:paraId="7164775C" w14:textId="77777777" w:rsidTr="001569CC">
        <w:trPr>
          <w:trHeight w:val="811"/>
        </w:trPr>
        <w:tc>
          <w:tcPr>
            <w:tcW w:w="222" w:type="dxa"/>
            <w:tcBorders>
              <w:top w:val="nil"/>
              <w:left w:val="nil"/>
              <w:bottom w:val="nil"/>
              <w:right w:val="nil"/>
            </w:tcBorders>
          </w:tcPr>
          <w:p w14:paraId="796B0095" w14:textId="77777777" w:rsidR="001569CC" w:rsidRPr="00CB3B89" w:rsidRDefault="001569CC" w:rsidP="001569CC">
            <w:pPr>
              <w:widowControl w:val="0"/>
              <w:autoSpaceDE w:val="0"/>
              <w:autoSpaceDN w:val="0"/>
              <w:adjustRightInd w:val="0"/>
              <w:rPr>
                <w:b/>
                <w:bCs/>
                <w:sz w:val="26"/>
                <w:szCs w:val="26"/>
              </w:rPr>
            </w:pPr>
          </w:p>
        </w:tc>
        <w:tc>
          <w:tcPr>
            <w:tcW w:w="10250" w:type="dxa"/>
            <w:tcBorders>
              <w:top w:val="nil"/>
              <w:left w:val="nil"/>
              <w:bottom w:val="nil"/>
              <w:right w:val="nil"/>
            </w:tcBorders>
          </w:tcPr>
          <w:p w14:paraId="19024460" w14:textId="77777777" w:rsidR="001569CC" w:rsidRPr="00F27DF4" w:rsidRDefault="001569CC" w:rsidP="001569CC">
            <w:pPr>
              <w:ind w:firstLine="567"/>
              <w:jc w:val="right"/>
            </w:pPr>
            <w:r>
              <w:t>Приложение № 3</w:t>
            </w:r>
          </w:p>
          <w:p w14:paraId="0705CE40" w14:textId="77777777" w:rsidR="001569CC" w:rsidRDefault="001569CC" w:rsidP="001569CC">
            <w:pPr>
              <w:ind w:firstLine="174"/>
              <w:jc w:val="right"/>
            </w:pPr>
            <w:r>
              <w:t xml:space="preserve"> к Договору поставки </w:t>
            </w:r>
          </w:p>
          <w:p w14:paraId="04C629A5" w14:textId="77777777" w:rsidR="001569CC" w:rsidRPr="00F27DF4" w:rsidRDefault="001569CC" w:rsidP="001569CC">
            <w:pPr>
              <w:ind w:firstLine="174"/>
              <w:jc w:val="right"/>
            </w:pPr>
            <w:r>
              <w:t xml:space="preserve">№ </w:t>
            </w:r>
            <w:proofErr w:type="spellStart"/>
            <w:r>
              <w:t>ТКд</w:t>
            </w:r>
            <w:proofErr w:type="spellEnd"/>
            <w:r>
              <w:t>/_____/_____/_____</w:t>
            </w:r>
          </w:p>
          <w:p w14:paraId="413861DA" w14:textId="77777777" w:rsidR="001569CC" w:rsidRPr="00F27DF4" w:rsidRDefault="001569CC" w:rsidP="001569CC">
            <w:pPr>
              <w:pStyle w:val="aff7"/>
              <w:spacing w:after="120"/>
              <w:ind w:left="567"/>
              <w:jc w:val="right"/>
            </w:pPr>
            <w:r>
              <w:t>от «_</w:t>
            </w:r>
            <w:proofErr w:type="gramStart"/>
            <w:r>
              <w:t>_»_</w:t>
            </w:r>
            <w:proofErr w:type="gramEnd"/>
            <w:r>
              <w:t>_____202___г</w:t>
            </w:r>
          </w:p>
          <w:p w14:paraId="2B0EC9E7" w14:textId="77777777" w:rsidR="001569CC" w:rsidRPr="00FF6E3F" w:rsidRDefault="001569CC" w:rsidP="001569CC">
            <w:pPr>
              <w:pStyle w:val="af2"/>
              <w:widowControl w:val="0"/>
              <w:autoSpaceDE w:val="0"/>
              <w:autoSpaceDN w:val="0"/>
              <w:adjustRightInd w:val="0"/>
              <w:rPr>
                <w:b/>
                <w:bCs/>
                <w:szCs w:val="26"/>
              </w:rPr>
            </w:pPr>
          </w:p>
        </w:tc>
      </w:tr>
    </w:tbl>
    <w:p w14:paraId="3643F976" w14:textId="77777777" w:rsidR="001569CC" w:rsidRPr="00606687" w:rsidRDefault="001569CC" w:rsidP="001569CC">
      <w:pPr>
        <w:rPr>
          <w:b/>
          <w:i/>
          <w:sz w:val="26"/>
          <w:szCs w:val="26"/>
        </w:rPr>
      </w:pPr>
      <w:r>
        <w:rPr>
          <w:b/>
          <w:i/>
          <w:sz w:val="26"/>
          <w:szCs w:val="26"/>
        </w:rPr>
        <w:t>Форма</w:t>
      </w:r>
    </w:p>
    <w:p w14:paraId="68C5F337" w14:textId="77777777" w:rsidR="001569CC" w:rsidRPr="00DB24A3" w:rsidRDefault="001569CC" w:rsidP="001569CC">
      <w:pPr>
        <w:jc w:val="center"/>
        <w:rPr>
          <w:b/>
          <w:sz w:val="28"/>
          <w:szCs w:val="28"/>
        </w:rPr>
      </w:pPr>
      <w:r>
        <w:rPr>
          <w:sz w:val="28"/>
          <w:szCs w:val="28"/>
        </w:rPr>
        <w:t>Акт о технической приемке новых грузовых вагонов</w:t>
      </w:r>
    </w:p>
    <w:p w14:paraId="0D106C89" w14:textId="77777777" w:rsidR="001569CC" w:rsidRPr="00DB24A3" w:rsidRDefault="001569CC" w:rsidP="001569CC">
      <w:pPr>
        <w:rPr>
          <w:b/>
          <w:sz w:val="28"/>
          <w:szCs w:val="28"/>
        </w:rPr>
      </w:pPr>
    </w:p>
    <w:p w14:paraId="4A20784B" w14:textId="77777777" w:rsidR="001569CC" w:rsidRPr="00DB24A3" w:rsidRDefault="001569CC" w:rsidP="001569CC">
      <w:pPr>
        <w:ind w:left="2832" w:firstLine="708"/>
        <w:rPr>
          <w:b/>
        </w:rPr>
      </w:pPr>
      <w:r>
        <w:rPr>
          <w:b/>
        </w:rPr>
        <w:t xml:space="preserve">                                                  от «___» ______ 202__г.</w:t>
      </w:r>
    </w:p>
    <w:p w14:paraId="5AB3BBBF" w14:textId="77777777" w:rsidR="001569CC" w:rsidRPr="00DB24A3" w:rsidRDefault="001569CC" w:rsidP="001569CC">
      <w:pPr>
        <w:rPr>
          <w:b/>
        </w:rPr>
      </w:pPr>
    </w:p>
    <w:p w14:paraId="3C367ACF" w14:textId="77777777" w:rsidR="001569CC" w:rsidRPr="0071555A" w:rsidRDefault="001569CC" w:rsidP="001569CC">
      <w:pPr>
        <w:rPr>
          <w:b/>
        </w:rPr>
      </w:pPr>
      <w:r>
        <w:rPr>
          <w:b/>
        </w:rPr>
        <w:t>Настоящий акт составлен о том, что комиссией в составе:</w:t>
      </w:r>
    </w:p>
    <w:p w14:paraId="11122AAC" w14:textId="77777777" w:rsidR="001569CC" w:rsidRDefault="001569CC" w:rsidP="001569CC">
      <w:pPr>
        <w:rPr>
          <w:b/>
        </w:rPr>
      </w:pPr>
      <w:r>
        <w:rPr>
          <w:b/>
        </w:rPr>
        <w:t>От Поставщика ________</w:t>
      </w:r>
      <w:proofErr w:type="gramStart"/>
      <w:r>
        <w:rPr>
          <w:b/>
        </w:rPr>
        <w:t>_  -</w:t>
      </w:r>
      <w:proofErr w:type="gramEnd"/>
      <w:r>
        <w:rPr>
          <w:b/>
        </w:rPr>
        <w:t xml:space="preserve"> __________</w:t>
      </w:r>
    </w:p>
    <w:p w14:paraId="00FBC94D" w14:textId="77777777" w:rsidR="001569CC" w:rsidRDefault="001569CC" w:rsidP="001569CC">
      <w:pPr>
        <w:rPr>
          <w:b/>
        </w:rPr>
      </w:pPr>
      <w:r>
        <w:rPr>
          <w:b/>
        </w:rPr>
        <w:t>От Покупателя ____________ - __________</w:t>
      </w:r>
    </w:p>
    <w:p w14:paraId="56664705" w14:textId="77777777" w:rsidR="001569CC" w:rsidRDefault="001569CC" w:rsidP="001569CC">
      <w:pPr>
        <w:rPr>
          <w:b/>
        </w:rPr>
      </w:pPr>
      <w:r>
        <w:rPr>
          <w:b/>
        </w:rPr>
        <w:t>в результате технического осмотра следующих платформ модели ______</w:t>
      </w:r>
    </w:p>
    <w:p w14:paraId="2CBF5F90" w14:textId="77777777" w:rsidR="001569CC" w:rsidRDefault="001569CC" w:rsidP="001569CC">
      <w:pPr>
        <w:rPr>
          <w:b/>
        </w:rPr>
      </w:pPr>
    </w:p>
    <w:tbl>
      <w:tblPr>
        <w:tblW w:w="9120" w:type="dxa"/>
        <w:tblInd w:w="93" w:type="dxa"/>
        <w:tblLook w:val="00A0" w:firstRow="1" w:lastRow="0" w:firstColumn="1" w:lastColumn="0" w:noHBand="0" w:noVBand="0"/>
      </w:tblPr>
      <w:tblGrid>
        <w:gridCol w:w="960"/>
        <w:gridCol w:w="3320"/>
        <w:gridCol w:w="2260"/>
        <w:gridCol w:w="2580"/>
      </w:tblGrid>
      <w:tr w:rsidR="001569CC" w14:paraId="259E765B" w14:textId="77777777" w:rsidTr="001569CC">
        <w:trPr>
          <w:trHeight w:val="390"/>
        </w:trPr>
        <w:tc>
          <w:tcPr>
            <w:tcW w:w="960" w:type="dxa"/>
            <w:tcBorders>
              <w:top w:val="single" w:sz="4" w:space="0" w:color="auto"/>
              <w:left w:val="single" w:sz="4" w:space="0" w:color="auto"/>
              <w:bottom w:val="single" w:sz="4" w:space="0" w:color="auto"/>
              <w:right w:val="single" w:sz="4" w:space="0" w:color="auto"/>
            </w:tcBorders>
            <w:noWrap/>
            <w:vAlign w:val="bottom"/>
          </w:tcPr>
          <w:p w14:paraId="44C1E6F6" w14:textId="77777777" w:rsidR="001569CC" w:rsidRPr="0071555A" w:rsidRDefault="001569CC" w:rsidP="001569CC">
            <w:pPr>
              <w:jc w:val="center"/>
              <w:rPr>
                <w:color w:val="000000"/>
                <w:sz w:val="28"/>
                <w:szCs w:val="28"/>
              </w:rPr>
            </w:pPr>
            <w:bookmarkStart w:id="32" w:name="RANGE!A1"/>
            <w:bookmarkEnd w:id="32"/>
            <w:r>
              <w:rPr>
                <w:color w:val="000000"/>
                <w:sz w:val="28"/>
                <w:szCs w:val="28"/>
              </w:rPr>
              <w:t>№ п/п</w:t>
            </w:r>
          </w:p>
        </w:tc>
        <w:tc>
          <w:tcPr>
            <w:tcW w:w="3320" w:type="dxa"/>
            <w:tcBorders>
              <w:top w:val="single" w:sz="4" w:space="0" w:color="auto"/>
              <w:left w:val="nil"/>
              <w:bottom w:val="single" w:sz="4" w:space="0" w:color="auto"/>
              <w:right w:val="single" w:sz="4" w:space="0" w:color="auto"/>
            </w:tcBorders>
            <w:noWrap/>
            <w:vAlign w:val="bottom"/>
          </w:tcPr>
          <w:p w14:paraId="5DC6486D" w14:textId="77777777" w:rsidR="001569CC" w:rsidRPr="0071555A" w:rsidRDefault="001569CC" w:rsidP="001569CC">
            <w:pPr>
              <w:jc w:val="center"/>
              <w:rPr>
                <w:color w:val="000000"/>
                <w:sz w:val="28"/>
                <w:szCs w:val="28"/>
              </w:rPr>
            </w:pPr>
            <w:r>
              <w:rPr>
                <w:color w:val="000000"/>
                <w:sz w:val="28"/>
                <w:szCs w:val="28"/>
              </w:rPr>
              <w:t>Заводской номер платформы</w:t>
            </w:r>
          </w:p>
        </w:tc>
        <w:tc>
          <w:tcPr>
            <w:tcW w:w="2260" w:type="dxa"/>
            <w:tcBorders>
              <w:top w:val="single" w:sz="4" w:space="0" w:color="auto"/>
              <w:left w:val="nil"/>
              <w:bottom w:val="single" w:sz="4" w:space="0" w:color="auto"/>
              <w:right w:val="single" w:sz="4" w:space="0" w:color="auto"/>
            </w:tcBorders>
            <w:noWrap/>
            <w:vAlign w:val="bottom"/>
          </w:tcPr>
          <w:p w14:paraId="1AD56E5E" w14:textId="77777777" w:rsidR="001569CC" w:rsidRPr="0071555A" w:rsidRDefault="001569CC" w:rsidP="001569CC">
            <w:pPr>
              <w:jc w:val="center"/>
              <w:rPr>
                <w:color w:val="000000"/>
                <w:sz w:val="28"/>
                <w:szCs w:val="28"/>
              </w:rPr>
            </w:pPr>
            <w:proofErr w:type="gramStart"/>
            <w:r>
              <w:rPr>
                <w:color w:val="000000"/>
                <w:sz w:val="28"/>
                <w:szCs w:val="28"/>
              </w:rPr>
              <w:t>Сетевой  номер</w:t>
            </w:r>
            <w:proofErr w:type="gramEnd"/>
          </w:p>
        </w:tc>
        <w:tc>
          <w:tcPr>
            <w:tcW w:w="2580" w:type="dxa"/>
            <w:tcBorders>
              <w:top w:val="single" w:sz="4" w:space="0" w:color="auto"/>
              <w:left w:val="nil"/>
              <w:bottom w:val="single" w:sz="4" w:space="0" w:color="auto"/>
              <w:right w:val="single" w:sz="4" w:space="0" w:color="auto"/>
            </w:tcBorders>
            <w:noWrap/>
            <w:vAlign w:val="bottom"/>
          </w:tcPr>
          <w:p w14:paraId="08F7CDCA" w14:textId="77777777" w:rsidR="001569CC" w:rsidRPr="0071555A" w:rsidRDefault="001569CC" w:rsidP="001569CC">
            <w:pPr>
              <w:jc w:val="center"/>
              <w:rPr>
                <w:color w:val="000000"/>
                <w:sz w:val="28"/>
                <w:szCs w:val="28"/>
              </w:rPr>
            </w:pPr>
            <w:r>
              <w:rPr>
                <w:color w:val="000000"/>
                <w:sz w:val="28"/>
                <w:szCs w:val="28"/>
              </w:rPr>
              <w:t xml:space="preserve">Дата постройки </w:t>
            </w:r>
          </w:p>
        </w:tc>
      </w:tr>
      <w:tr w:rsidR="001569CC" w14:paraId="44289C10" w14:textId="77777777" w:rsidTr="001569CC">
        <w:trPr>
          <w:trHeight w:val="390"/>
        </w:trPr>
        <w:tc>
          <w:tcPr>
            <w:tcW w:w="960" w:type="dxa"/>
            <w:tcBorders>
              <w:top w:val="single" w:sz="8" w:space="0" w:color="auto"/>
              <w:left w:val="single" w:sz="8" w:space="0" w:color="auto"/>
              <w:bottom w:val="single" w:sz="8" w:space="0" w:color="auto"/>
              <w:right w:val="single" w:sz="8" w:space="0" w:color="auto"/>
            </w:tcBorders>
            <w:vAlign w:val="bottom"/>
          </w:tcPr>
          <w:p w14:paraId="4B2F4ED5" w14:textId="77777777" w:rsidR="001569CC" w:rsidRPr="0071555A" w:rsidRDefault="001569CC" w:rsidP="001569CC">
            <w:pPr>
              <w:jc w:val="center"/>
              <w:rPr>
                <w:color w:val="000000"/>
                <w:sz w:val="28"/>
                <w:szCs w:val="28"/>
              </w:rPr>
            </w:pPr>
            <w:r>
              <w:rPr>
                <w:color w:val="000000"/>
                <w:sz w:val="28"/>
                <w:szCs w:val="28"/>
              </w:rPr>
              <w:t>1</w:t>
            </w:r>
          </w:p>
        </w:tc>
        <w:tc>
          <w:tcPr>
            <w:tcW w:w="3320" w:type="dxa"/>
            <w:tcBorders>
              <w:top w:val="single" w:sz="8" w:space="0" w:color="auto"/>
              <w:left w:val="nil"/>
              <w:bottom w:val="single" w:sz="8" w:space="0" w:color="auto"/>
              <w:right w:val="single" w:sz="8" w:space="0" w:color="auto"/>
            </w:tcBorders>
            <w:vAlign w:val="bottom"/>
          </w:tcPr>
          <w:p w14:paraId="70F0300C" w14:textId="77777777" w:rsidR="001569CC" w:rsidRPr="0071555A" w:rsidRDefault="001569CC" w:rsidP="001569CC">
            <w:pPr>
              <w:jc w:val="center"/>
              <w:rPr>
                <w:color w:val="000000"/>
                <w:sz w:val="28"/>
                <w:szCs w:val="28"/>
              </w:rPr>
            </w:pPr>
            <w:r>
              <w:rPr>
                <w:color w:val="000000"/>
                <w:sz w:val="28"/>
                <w:szCs w:val="28"/>
              </w:rPr>
              <w:t> </w:t>
            </w:r>
          </w:p>
        </w:tc>
        <w:tc>
          <w:tcPr>
            <w:tcW w:w="2260" w:type="dxa"/>
            <w:tcBorders>
              <w:top w:val="single" w:sz="8" w:space="0" w:color="auto"/>
              <w:left w:val="nil"/>
              <w:bottom w:val="single" w:sz="8" w:space="0" w:color="auto"/>
              <w:right w:val="single" w:sz="8" w:space="0" w:color="auto"/>
            </w:tcBorders>
            <w:vAlign w:val="bottom"/>
          </w:tcPr>
          <w:p w14:paraId="49702110" w14:textId="77777777" w:rsidR="001569CC" w:rsidRPr="0071555A" w:rsidRDefault="001569CC" w:rsidP="001569CC">
            <w:pPr>
              <w:jc w:val="center"/>
              <w:rPr>
                <w:color w:val="000000"/>
                <w:sz w:val="28"/>
                <w:szCs w:val="28"/>
              </w:rPr>
            </w:pPr>
            <w:r>
              <w:rPr>
                <w:color w:val="000000"/>
                <w:sz w:val="28"/>
                <w:szCs w:val="28"/>
              </w:rPr>
              <w:t> </w:t>
            </w:r>
          </w:p>
        </w:tc>
        <w:tc>
          <w:tcPr>
            <w:tcW w:w="2580" w:type="dxa"/>
            <w:tcBorders>
              <w:top w:val="single" w:sz="8" w:space="0" w:color="auto"/>
              <w:left w:val="nil"/>
              <w:bottom w:val="single" w:sz="8" w:space="0" w:color="auto"/>
              <w:right w:val="single" w:sz="8" w:space="0" w:color="auto"/>
            </w:tcBorders>
            <w:vAlign w:val="bottom"/>
          </w:tcPr>
          <w:p w14:paraId="6DB14172" w14:textId="77777777" w:rsidR="001569CC" w:rsidRPr="0071555A" w:rsidRDefault="001569CC" w:rsidP="001569CC">
            <w:pPr>
              <w:jc w:val="center"/>
              <w:rPr>
                <w:color w:val="000000"/>
                <w:sz w:val="28"/>
                <w:szCs w:val="28"/>
              </w:rPr>
            </w:pPr>
            <w:r>
              <w:rPr>
                <w:color w:val="000000"/>
                <w:sz w:val="28"/>
                <w:szCs w:val="28"/>
              </w:rPr>
              <w:t> </w:t>
            </w:r>
          </w:p>
        </w:tc>
      </w:tr>
      <w:tr w:rsidR="001569CC" w14:paraId="4C9E5D2D" w14:textId="77777777" w:rsidTr="001569CC">
        <w:trPr>
          <w:trHeight w:val="390"/>
        </w:trPr>
        <w:tc>
          <w:tcPr>
            <w:tcW w:w="960" w:type="dxa"/>
            <w:tcBorders>
              <w:top w:val="nil"/>
              <w:left w:val="single" w:sz="8" w:space="0" w:color="auto"/>
              <w:bottom w:val="single" w:sz="8" w:space="0" w:color="auto"/>
              <w:right w:val="single" w:sz="8" w:space="0" w:color="auto"/>
            </w:tcBorders>
            <w:vAlign w:val="bottom"/>
          </w:tcPr>
          <w:p w14:paraId="64F7F025" w14:textId="77777777" w:rsidR="001569CC" w:rsidRPr="0071555A" w:rsidRDefault="001569CC" w:rsidP="001569CC">
            <w:pPr>
              <w:jc w:val="center"/>
              <w:rPr>
                <w:color w:val="000000"/>
                <w:sz w:val="28"/>
                <w:szCs w:val="28"/>
              </w:rPr>
            </w:pPr>
            <w:r>
              <w:rPr>
                <w:color w:val="000000"/>
                <w:sz w:val="28"/>
                <w:szCs w:val="28"/>
              </w:rPr>
              <w:t>2</w:t>
            </w:r>
          </w:p>
        </w:tc>
        <w:tc>
          <w:tcPr>
            <w:tcW w:w="3320" w:type="dxa"/>
            <w:tcBorders>
              <w:top w:val="nil"/>
              <w:left w:val="nil"/>
              <w:bottom w:val="single" w:sz="8" w:space="0" w:color="auto"/>
              <w:right w:val="single" w:sz="8" w:space="0" w:color="auto"/>
            </w:tcBorders>
            <w:vAlign w:val="bottom"/>
          </w:tcPr>
          <w:p w14:paraId="16C4AF95" w14:textId="77777777" w:rsidR="001569CC" w:rsidRPr="0071555A" w:rsidRDefault="001569CC" w:rsidP="001569CC">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1290AF70" w14:textId="77777777" w:rsidR="001569CC" w:rsidRPr="0071555A" w:rsidRDefault="001569CC" w:rsidP="001569CC">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53A71A07" w14:textId="77777777" w:rsidR="001569CC" w:rsidRPr="0071555A" w:rsidRDefault="001569CC" w:rsidP="001569CC">
            <w:pPr>
              <w:jc w:val="center"/>
              <w:rPr>
                <w:color w:val="000000"/>
                <w:sz w:val="28"/>
                <w:szCs w:val="28"/>
              </w:rPr>
            </w:pPr>
            <w:r>
              <w:rPr>
                <w:color w:val="000000"/>
                <w:sz w:val="28"/>
                <w:szCs w:val="28"/>
              </w:rPr>
              <w:t> </w:t>
            </w:r>
          </w:p>
        </w:tc>
      </w:tr>
      <w:tr w:rsidR="001569CC" w14:paraId="114EE3A3" w14:textId="77777777" w:rsidTr="001569CC">
        <w:trPr>
          <w:trHeight w:val="390"/>
        </w:trPr>
        <w:tc>
          <w:tcPr>
            <w:tcW w:w="960" w:type="dxa"/>
            <w:tcBorders>
              <w:top w:val="nil"/>
              <w:left w:val="single" w:sz="8" w:space="0" w:color="auto"/>
              <w:bottom w:val="single" w:sz="8" w:space="0" w:color="auto"/>
              <w:right w:val="single" w:sz="8" w:space="0" w:color="auto"/>
            </w:tcBorders>
            <w:vAlign w:val="bottom"/>
          </w:tcPr>
          <w:p w14:paraId="726970FE" w14:textId="77777777" w:rsidR="001569CC" w:rsidRPr="0071555A" w:rsidRDefault="001569CC" w:rsidP="001569CC">
            <w:pPr>
              <w:jc w:val="center"/>
              <w:rPr>
                <w:color w:val="000000"/>
                <w:sz w:val="28"/>
                <w:szCs w:val="28"/>
              </w:rPr>
            </w:pPr>
            <w:r>
              <w:rPr>
                <w:color w:val="000000"/>
                <w:sz w:val="28"/>
                <w:szCs w:val="28"/>
              </w:rPr>
              <w:t>3</w:t>
            </w:r>
          </w:p>
        </w:tc>
        <w:tc>
          <w:tcPr>
            <w:tcW w:w="3320" w:type="dxa"/>
            <w:tcBorders>
              <w:top w:val="nil"/>
              <w:left w:val="nil"/>
              <w:bottom w:val="single" w:sz="8" w:space="0" w:color="auto"/>
              <w:right w:val="single" w:sz="8" w:space="0" w:color="auto"/>
            </w:tcBorders>
            <w:vAlign w:val="bottom"/>
          </w:tcPr>
          <w:p w14:paraId="5220C4D2" w14:textId="77777777" w:rsidR="001569CC" w:rsidRPr="0071555A" w:rsidRDefault="001569CC" w:rsidP="001569CC">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4E2B9291" w14:textId="77777777" w:rsidR="001569CC" w:rsidRPr="0071555A" w:rsidRDefault="001569CC" w:rsidP="001569CC">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78A29C30" w14:textId="77777777" w:rsidR="001569CC" w:rsidRPr="0071555A" w:rsidRDefault="001569CC" w:rsidP="001569CC">
            <w:pPr>
              <w:jc w:val="center"/>
              <w:rPr>
                <w:color w:val="000000"/>
                <w:sz w:val="28"/>
                <w:szCs w:val="28"/>
              </w:rPr>
            </w:pPr>
            <w:r>
              <w:rPr>
                <w:color w:val="000000"/>
                <w:sz w:val="28"/>
                <w:szCs w:val="28"/>
              </w:rPr>
              <w:t> </w:t>
            </w:r>
          </w:p>
        </w:tc>
      </w:tr>
      <w:tr w:rsidR="001569CC" w14:paraId="3E3155B8" w14:textId="77777777" w:rsidTr="001569CC">
        <w:trPr>
          <w:trHeight w:val="390"/>
        </w:trPr>
        <w:tc>
          <w:tcPr>
            <w:tcW w:w="960" w:type="dxa"/>
            <w:tcBorders>
              <w:top w:val="nil"/>
              <w:left w:val="single" w:sz="8" w:space="0" w:color="auto"/>
              <w:bottom w:val="single" w:sz="8" w:space="0" w:color="auto"/>
              <w:right w:val="single" w:sz="8" w:space="0" w:color="auto"/>
            </w:tcBorders>
            <w:vAlign w:val="bottom"/>
          </w:tcPr>
          <w:p w14:paraId="1A7FA3FB" w14:textId="77777777" w:rsidR="001569CC" w:rsidRPr="0071555A" w:rsidRDefault="001569CC" w:rsidP="001569CC">
            <w:pPr>
              <w:jc w:val="center"/>
              <w:rPr>
                <w:color w:val="000000"/>
                <w:sz w:val="28"/>
                <w:szCs w:val="28"/>
              </w:rPr>
            </w:pPr>
            <w:r>
              <w:rPr>
                <w:color w:val="000000"/>
                <w:sz w:val="28"/>
                <w:szCs w:val="28"/>
              </w:rPr>
              <w:t>4</w:t>
            </w:r>
          </w:p>
        </w:tc>
        <w:tc>
          <w:tcPr>
            <w:tcW w:w="3320" w:type="dxa"/>
            <w:tcBorders>
              <w:top w:val="nil"/>
              <w:left w:val="nil"/>
              <w:bottom w:val="single" w:sz="8" w:space="0" w:color="auto"/>
              <w:right w:val="single" w:sz="8" w:space="0" w:color="auto"/>
            </w:tcBorders>
            <w:vAlign w:val="bottom"/>
          </w:tcPr>
          <w:p w14:paraId="2DC29DC4" w14:textId="77777777" w:rsidR="001569CC" w:rsidRPr="0071555A" w:rsidRDefault="001569CC" w:rsidP="001569CC">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1E2B29EB" w14:textId="77777777" w:rsidR="001569CC" w:rsidRPr="0071555A" w:rsidRDefault="001569CC" w:rsidP="001569CC">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78F3DB4F" w14:textId="77777777" w:rsidR="001569CC" w:rsidRPr="0071555A" w:rsidRDefault="001569CC" w:rsidP="001569CC">
            <w:pPr>
              <w:jc w:val="center"/>
              <w:rPr>
                <w:color w:val="000000"/>
                <w:sz w:val="28"/>
                <w:szCs w:val="28"/>
              </w:rPr>
            </w:pPr>
            <w:r>
              <w:rPr>
                <w:color w:val="000000"/>
                <w:sz w:val="28"/>
                <w:szCs w:val="28"/>
              </w:rPr>
              <w:t> </w:t>
            </w:r>
          </w:p>
        </w:tc>
      </w:tr>
      <w:tr w:rsidR="001569CC" w14:paraId="12475371" w14:textId="77777777" w:rsidTr="001569CC">
        <w:trPr>
          <w:trHeight w:val="390"/>
        </w:trPr>
        <w:tc>
          <w:tcPr>
            <w:tcW w:w="960" w:type="dxa"/>
            <w:tcBorders>
              <w:top w:val="nil"/>
              <w:left w:val="single" w:sz="8" w:space="0" w:color="auto"/>
              <w:bottom w:val="single" w:sz="8" w:space="0" w:color="auto"/>
              <w:right w:val="single" w:sz="8" w:space="0" w:color="auto"/>
            </w:tcBorders>
            <w:vAlign w:val="bottom"/>
          </w:tcPr>
          <w:p w14:paraId="05B23C9A" w14:textId="77777777" w:rsidR="001569CC" w:rsidRPr="0071555A" w:rsidRDefault="001569CC" w:rsidP="001569CC">
            <w:pPr>
              <w:jc w:val="center"/>
              <w:rPr>
                <w:color w:val="000000"/>
                <w:sz w:val="28"/>
                <w:szCs w:val="28"/>
              </w:rPr>
            </w:pPr>
            <w:r>
              <w:rPr>
                <w:color w:val="000000"/>
                <w:sz w:val="28"/>
                <w:szCs w:val="28"/>
              </w:rPr>
              <w:t>…</w:t>
            </w:r>
          </w:p>
        </w:tc>
        <w:tc>
          <w:tcPr>
            <w:tcW w:w="3320" w:type="dxa"/>
            <w:tcBorders>
              <w:top w:val="nil"/>
              <w:left w:val="nil"/>
              <w:bottom w:val="single" w:sz="8" w:space="0" w:color="auto"/>
              <w:right w:val="single" w:sz="8" w:space="0" w:color="auto"/>
            </w:tcBorders>
            <w:vAlign w:val="bottom"/>
          </w:tcPr>
          <w:p w14:paraId="21CBA1BC" w14:textId="77777777" w:rsidR="001569CC" w:rsidRPr="0071555A" w:rsidRDefault="001569CC" w:rsidP="001569CC">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1C086F35" w14:textId="77777777" w:rsidR="001569CC" w:rsidRPr="0071555A" w:rsidRDefault="001569CC" w:rsidP="001569CC">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0A9F09CA" w14:textId="77777777" w:rsidR="001569CC" w:rsidRPr="0071555A" w:rsidRDefault="001569CC" w:rsidP="001569CC">
            <w:pPr>
              <w:jc w:val="center"/>
              <w:rPr>
                <w:color w:val="000000"/>
                <w:sz w:val="28"/>
                <w:szCs w:val="28"/>
              </w:rPr>
            </w:pPr>
            <w:r>
              <w:rPr>
                <w:color w:val="000000"/>
                <w:sz w:val="28"/>
                <w:szCs w:val="28"/>
              </w:rPr>
              <w:t> </w:t>
            </w:r>
          </w:p>
        </w:tc>
      </w:tr>
      <w:tr w:rsidR="001569CC" w14:paraId="75510EBB" w14:textId="77777777" w:rsidTr="001569CC">
        <w:trPr>
          <w:trHeight w:val="390"/>
        </w:trPr>
        <w:tc>
          <w:tcPr>
            <w:tcW w:w="960" w:type="dxa"/>
            <w:tcBorders>
              <w:top w:val="nil"/>
              <w:left w:val="single" w:sz="8" w:space="0" w:color="auto"/>
              <w:bottom w:val="single" w:sz="8" w:space="0" w:color="auto"/>
              <w:right w:val="single" w:sz="8" w:space="0" w:color="auto"/>
            </w:tcBorders>
            <w:vAlign w:val="bottom"/>
          </w:tcPr>
          <w:p w14:paraId="5558CD59" w14:textId="77777777" w:rsidR="001569CC" w:rsidRPr="0071555A" w:rsidRDefault="001569CC" w:rsidP="001569CC">
            <w:pPr>
              <w:jc w:val="center"/>
              <w:rPr>
                <w:color w:val="000000"/>
                <w:sz w:val="28"/>
                <w:szCs w:val="28"/>
              </w:rPr>
            </w:pPr>
            <w:r>
              <w:rPr>
                <w:color w:val="000000"/>
                <w:sz w:val="28"/>
                <w:szCs w:val="28"/>
              </w:rPr>
              <w:t>n</w:t>
            </w:r>
          </w:p>
        </w:tc>
        <w:tc>
          <w:tcPr>
            <w:tcW w:w="3320" w:type="dxa"/>
            <w:tcBorders>
              <w:top w:val="nil"/>
              <w:left w:val="nil"/>
              <w:bottom w:val="single" w:sz="8" w:space="0" w:color="auto"/>
              <w:right w:val="single" w:sz="8" w:space="0" w:color="auto"/>
            </w:tcBorders>
            <w:vAlign w:val="bottom"/>
          </w:tcPr>
          <w:p w14:paraId="4ACAAB1E" w14:textId="77777777" w:rsidR="001569CC" w:rsidRPr="0071555A" w:rsidRDefault="001569CC" w:rsidP="001569CC">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5C138B4B" w14:textId="77777777" w:rsidR="001569CC" w:rsidRPr="0071555A" w:rsidRDefault="001569CC" w:rsidP="001569CC">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74D39D93" w14:textId="77777777" w:rsidR="001569CC" w:rsidRPr="0071555A" w:rsidRDefault="001569CC" w:rsidP="001569CC">
            <w:pPr>
              <w:jc w:val="center"/>
              <w:rPr>
                <w:color w:val="000000"/>
                <w:sz w:val="28"/>
                <w:szCs w:val="28"/>
              </w:rPr>
            </w:pPr>
            <w:r>
              <w:rPr>
                <w:color w:val="000000"/>
                <w:sz w:val="28"/>
                <w:szCs w:val="28"/>
              </w:rPr>
              <w:t> </w:t>
            </w:r>
          </w:p>
        </w:tc>
      </w:tr>
    </w:tbl>
    <w:p w14:paraId="41AEFF5D" w14:textId="77777777" w:rsidR="001569CC" w:rsidRDefault="001569CC" w:rsidP="001569CC">
      <w:pPr>
        <w:rPr>
          <w:b/>
          <w:lang w:val="en-US"/>
        </w:rPr>
      </w:pPr>
    </w:p>
    <w:p w14:paraId="71876E1F" w14:textId="77777777" w:rsidR="001569CC" w:rsidRPr="009F2F90" w:rsidRDefault="001569CC" w:rsidP="001569CC">
      <w:pPr>
        <w:ind w:firstLine="709"/>
        <w:jc w:val="both"/>
        <w:rPr>
          <w:sz w:val="28"/>
        </w:rPr>
      </w:pPr>
      <w:r>
        <w:rPr>
          <w:sz w:val="28"/>
        </w:rPr>
        <w:t>Установлено, что вышеперечисленные платформы соответствуют требованиям ТУ</w:t>
      </w:r>
      <w:r>
        <w:rPr>
          <w:sz w:val="28"/>
          <w:szCs w:val="28"/>
        </w:rPr>
        <w:t>_________,</w:t>
      </w:r>
      <w:r>
        <w:rPr>
          <w:sz w:val="28"/>
        </w:rPr>
        <w:t xml:space="preserve">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w:t>
      </w:r>
      <w:r>
        <w:rPr>
          <w:sz w:val="28"/>
          <w:szCs w:val="28"/>
        </w:rPr>
        <w:t>Покупателя.</w:t>
      </w:r>
    </w:p>
    <w:p w14:paraId="73988535" w14:textId="77777777" w:rsidR="001569CC" w:rsidRPr="00B83834" w:rsidRDefault="001569CC" w:rsidP="001569CC">
      <w:pPr>
        <w:rPr>
          <w:b/>
        </w:rPr>
      </w:pPr>
    </w:p>
    <w:p w14:paraId="3D3B3C76" w14:textId="77777777" w:rsidR="001569CC" w:rsidRPr="00DB24A3" w:rsidRDefault="001569CC" w:rsidP="001569CC">
      <w:pPr>
        <w:rPr>
          <w:b/>
        </w:rPr>
      </w:pPr>
    </w:p>
    <w:p w14:paraId="248B5E99" w14:textId="77777777" w:rsidR="001569CC" w:rsidRPr="0071555A" w:rsidRDefault="001569CC" w:rsidP="001569CC">
      <w:pPr>
        <w:rPr>
          <w:b/>
        </w:rPr>
      </w:pPr>
      <w:r>
        <w:rPr>
          <w:b/>
        </w:rPr>
        <w:t>Представитель Поставщика                           _______________/_______________/</w:t>
      </w:r>
      <w:r>
        <w:rPr>
          <w:b/>
        </w:rPr>
        <w:tab/>
      </w:r>
      <w:r>
        <w:rPr>
          <w:b/>
        </w:rPr>
        <w:tab/>
      </w:r>
    </w:p>
    <w:p w14:paraId="11B8E45C" w14:textId="77777777" w:rsidR="001569CC" w:rsidRPr="00DB24A3" w:rsidRDefault="001569CC" w:rsidP="001569CC">
      <w:pPr>
        <w:rPr>
          <w:b/>
        </w:rPr>
      </w:pPr>
    </w:p>
    <w:p w14:paraId="7D1D498D" w14:textId="77777777" w:rsidR="001569CC" w:rsidRPr="005A4341" w:rsidRDefault="001569CC" w:rsidP="001569CC">
      <w:pPr>
        <w:rPr>
          <w:b/>
        </w:rPr>
      </w:pPr>
      <w:r>
        <w:rPr>
          <w:b/>
        </w:rPr>
        <w:t>Представитель Покупателя</w:t>
      </w:r>
      <w:r>
        <w:rPr>
          <w:sz w:val="28"/>
          <w:szCs w:val="28"/>
        </w:rPr>
        <w:t xml:space="preserve">                        </w:t>
      </w:r>
      <w:r>
        <w:rPr>
          <w:b/>
        </w:rPr>
        <w:t>_______________/_______________/</w:t>
      </w:r>
    </w:p>
    <w:p w14:paraId="679BA5E6" w14:textId="77777777" w:rsidR="001569CC" w:rsidRPr="00A0103D" w:rsidRDefault="001569CC" w:rsidP="001569CC">
      <w:pPr>
        <w:rPr>
          <w:b/>
        </w:rPr>
      </w:pPr>
    </w:p>
    <w:p w14:paraId="5938562C" w14:textId="77777777" w:rsidR="001569CC" w:rsidRDefault="001569CC" w:rsidP="001569CC">
      <w:pPr>
        <w:rPr>
          <w:b/>
        </w:rPr>
      </w:pPr>
    </w:p>
    <w:p w14:paraId="614ECC38" w14:textId="77777777" w:rsidR="001569CC" w:rsidRDefault="001569CC" w:rsidP="001569CC">
      <w:pPr>
        <w:rPr>
          <w:b/>
        </w:rPr>
      </w:pPr>
      <w:r>
        <w:rPr>
          <w:b/>
        </w:rPr>
        <w:t>Форму акта о технической приемке утверждаем:</w:t>
      </w:r>
    </w:p>
    <w:p w14:paraId="26FD7250" w14:textId="77777777" w:rsidR="001569CC" w:rsidRDefault="001569CC" w:rsidP="001569CC">
      <w:pPr>
        <w:rPr>
          <w:szCs w:val="28"/>
        </w:rPr>
      </w:pPr>
    </w:p>
    <w:p w14:paraId="6417251A" w14:textId="77777777" w:rsidR="001569CC" w:rsidRDefault="001569CC" w:rsidP="001569CC">
      <w:pPr>
        <w:rPr>
          <w:szCs w:val="28"/>
        </w:rPr>
      </w:pPr>
    </w:p>
    <w:tbl>
      <w:tblPr>
        <w:tblW w:w="9639" w:type="dxa"/>
        <w:jc w:val="center"/>
        <w:tblLook w:val="01E0" w:firstRow="1" w:lastRow="1" w:firstColumn="1" w:lastColumn="1" w:noHBand="0" w:noVBand="0"/>
      </w:tblPr>
      <w:tblGrid>
        <w:gridCol w:w="4856"/>
        <w:gridCol w:w="4783"/>
      </w:tblGrid>
      <w:tr w:rsidR="001569CC" w14:paraId="206ED3CE" w14:textId="77777777" w:rsidTr="001569CC">
        <w:trPr>
          <w:trHeight w:val="1373"/>
          <w:jc w:val="center"/>
        </w:trPr>
        <w:tc>
          <w:tcPr>
            <w:tcW w:w="4751" w:type="dxa"/>
          </w:tcPr>
          <w:p w14:paraId="66F73F91" w14:textId="77777777" w:rsidR="001569CC" w:rsidRPr="006E34C4" w:rsidRDefault="001569CC" w:rsidP="001569CC">
            <w:pPr>
              <w:rPr>
                <w:rFonts w:eastAsia="Arial"/>
                <w:b/>
              </w:rPr>
            </w:pPr>
            <w:r>
              <w:rPr>
                <w:rFonts w:eastAsia="Arial"/>
                <w:b/>
                <w:sz w:val="28"/>
              </w:rPr>
              <w:t>Покупатель:</w:t>
            </w:r>
          </w:p>
          <w:p w14:paraId="364E97CF" w14:textId="77777777" w:rsidR="001569CC" w:rsidRPr="006E34C4" w:rsidRDefault="001569CC" w:rsidP="001569CC"/>
          <w:p w14:paraId="0022BCE4" w14:textId="77777777" w:rsidR="001569CC" w:rsidRPr="006E34C4" w:rsidRDefault="001569CC" w:rsidP="001569CC">
            <w:pPr>
              <w:rPr>
                <w:sz w:val="28"/>
                <w:szCs w:val="28"/>
              </w:rPr>
            </w:pPr>
            <w:r>
              <w:rPr>
                <w:sz w:val="28"/>
                <w:szCs w:val="28"/>
              </w:rPr>
              <w:t xml:space="preserve">_______________       </w:t>
            </w:r>
          </w:p>
          <w:p w14:paraId="4FB51E64" w14:textId="77777777" w:rsidR="001569CC" w:rsidRPr="006E34C4" w:rsidRDefault="001569CC" w:rsidP="001569CC">
            <w:r>
              <w:rPr>
                <w:sz w:val="28"/>
                <w:szCs w:val="28"/>
              </w:rPr>
              <w:t>М.П.</w:t>
            </w:r>
          </w:p>
        </w:tc>
        <w:tc>
          <w:tcPr>
            <w:tcW w:w="4680" w:type="dxa"/>
          </w:tcPr>
          <w:p w14:paraId="725BB892" w14:textId="77777777" w:rsidR="001569CC" w:rsidRPr="006E34C4" w:rsidRDefault="001569CC" w:rsidP="001569CC">
            <w:pPr>
              <w:widowControl w:val="0"/>
              <w:autoSpaceDE w:val="0"/>
              <w:ind w:left="578" w:hanging="578"/>
              <w:rPr>
                <w:rFonts w:eastAsia="Arial"/>
                <w:b/>
              </w:rPr>
            </w:pPr>
            <w:r>
              <w:rPr>
                <w:b/>
                <w:sz w:val="28"/>
                <w:szCs w:val="28"/>
              </w:rPr>
              <w:t xml:space="preserve"> </w:t>
            </w:r>
            <w:r>
              <w:rPr>
                <w:rFonts w:eastAsia="Arial"/>
                <w:b/>
                <w:sz w:val="28"/>
              </w:rPr>
              <w:t>Поставщик:</w:t>
            </w:r>
          </w:p>
          <w:p w14:paraId="43C4A3E3" w14:textId="77777777" w:rsidR="001569CC" w:rsidRPr="006E34C4" w:rsidRDefault="001569CC" w:rsidP="001569CC">
            <w:pPr>
              <w:rPr>
                <w:b/>
              </w:rPr>
            </w:pPr>
          </w:p>
          <w:p w14:paraId="69D01633" w14:textId="77777777" w:rsidR="001569CC" w:rsidRPr="006E34C4" w:rsidRDefault="001569CC" w:rsidP="001569CC">
            <w:r>
              <w:rPr>
                <w:sz w:val="28"/>
                <w:szCs w:val="28"/>
              </w:rPr>
              <w:t xml:space="preserve">________________ </w:t>
            </w:r>
          </w:p>
          <w:p w14:paraId="6EF0A174" w14:textId="77777777" w:rsidR="001569CC" w:rsidRPr="006E34C4" w:rsidRDefault="001569CC" w:rsidP="001569CC">
            <w:pPr>
              <w:widowControl w:val="0"/>
              <w:autoSpaceDE w:val="0"/>
              <w:ind w:left="578" w:hanging="578"/>
              <w:rPr>
                <w:rFonts w:eastAsia="Arial"/>
                <w:b/>
              </w:rPr>
            </w:pPr>
            <w:r>
              <w:rPr>
                <w:sz w:val="28"/>
                <w:szCs w:val="28"/>
              </w:rPr>
              <w:t xml:space="preserve">       М.П.</w:t>
            </w:r>
          </w:p>
        </w:tc>
      </w:tr>
    </w:tbl>
    <w:p w14:paraId="56C058A1" w14:textId="77777777" w:rsidR="001569CC" w:rsidRDefault="001569CC" w:rsidP="001569CC">
      <w:pPr>
        <w:rPr>
          <w:szCs w:val="28"/>
        </w:rPr>
        <w:sectPr w:rsidR="001569CC" w:rsidSect="001569CC">
          <w:pgSz w:w="11906" w:h="16838"/>
          <w:pgMar w:top="1134" w:right="850" w:bottom="1134" w:left="1701" w:header="708" w:footer="708" w:gutter="0"/>
          <w:cols w:space="708"/>
          <w:docGrid w:linePitch="360"/>
        </w:sectPr>
      </w:pPr>
    </w:p>
    <w:p w14:paraId="2C150DAD" w14:textId="77777777" w:rsidR="001569CC" w:rsidRPr="00F27DF4" w:rsidRDefault="001569CC" w:rsidP="001569CC">
      <w:pPr>
        <w:pStyle w:val="aff1"/>
        <w:jc w:val="right"/>
        <w:rPr>
          <w:i/>
          <w:iCs/>
        </w:rPr>
      </w:pPr>
      <w:r>
        <w:lastRenderedPageBreak/>
        <w:t xml:space="preserve">Приложение № 4 </w:t>
      </w:r>
    </w:p>
    <w:p w14:paraId="3EBA82FC" w14:textId="77777777" w:rsidR="001569CC" w:rsidRPr="00F27DF4" w:rsidRDefault="001569CC" w:rsidP="001569CC">
      <w:pPr>
        <w:jc w:val="right"/>
      </w:pPr>
      <w:r>
        <w:t xml:space="preserve"> к Договору поставки </w:t>
      </w:r>
    </w:p>
    <w:p w14:paraId="143FCEEC" w14:textId="77777777" w:rsidR="001569CC" w:rsidRPr="00F27DF4" w:rsidRDefault="001569CC" w:rsidP="001569CC">
      <w:pPr>
        <w:jc w:val="right"/>
      </w:pPr>
      <w:r>
        <w:t xml:space="preserve">№ </w:t>
      </w:r>
      <w:proofErr w:type="spellStart"/>
      <w:r>
        <w:t>ТКд</w:t>
      </w:r>
      <w:proofErr w:type="spellEnd"/>
      <w:r>
        <w:t>/____/____/_____</w:t>
      </w:r>
    </w:p>
    <w:p w14:paraId="6EF1F13F" w14:textId="77777777" w:rsidR="001569CC" w:rsidRPr="00F27DF4" w:rsidRDefault="001569CC" w:rsidP="001569CC">
      <w:pPr>
        <w:jc w:val="right"/>
      </w:pPr>
      <w:r>
        <w:t>от «_</w:t>
      </w:r>
      <w:proofErr w:type="gramStart"/>
      <w:r>
        <w:t>_»_</w:t>
      </w:r>
      <w:proofErr w:type="gramEnd"/>
      <w:r>
        <w:t>_______202___г.</w:t>
      </w:r>
    </w:p>
    <w:p w14:paraId="52C102F5" w14:textId="77777777" w:rsidR="001569CC" w:rsidRDefault="001569CC" w:rsidP="001569CC">
      <w:pPr>
        <w:shd w:val="clear" w:color="auto" w:fill="FFFFFF"/>
        <w:jc w:val="center"/>
        <w:rPr>
          <w:b/>
          <w:bCs/>
          <w:color w:val="222222"/>
        </w:rPr>
      </w:pPr>
    </w:p>
    <w:p w14:paraId="519B619F" w14:textId="77777777" w:rsidR="001569CC" w:rsidRDefault="001569CC" w:rsidP="001569CC">
      <w:pPr>
        <w:shd w:val="clear" w:color="auto" w:fill="FFFFFF"/>
        <w:jc w:val="center"/>
        <w:rPr>
          <w:b/>
          <w:bCs/>
          <w:color w:val="222222"/>
        </w:rPr>
      </w:pPr>
    </w:p>
    <w:p w14:paraId="50FCEAD3" w14:textId="77777777" w:rsidR="001569CC" w:rsidRPr="00534F04" w:rsidRDefault="001569CC" w:rsidP="001569CC">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11C9873B" w14:textId="77777777" w:rsidR="001569CC" w:rsidRPr="00534F04" w:rsidRDefault="001569CC" w:rsidP="001569CC">
      <w:pPr>
        <w:pStyle w:val="LO-normal"/>
        <w:tabs>
          <w:tab w:val="left" w:pos="142"/>
        </w:tabs>
        <w:ind w:firstLine="567"/>
        <w:jc w:val="center"/>
        <w:rPr>
          <w:rFonts w:ascii="Times New Roman" w:eastAsia="Times New Roman" w:hAnsi="Times New Roman" w:cs="Times New Roman"/>
          <w:b/>
          <w:color w:val="000000" w:themeColor="text1"/>
        </w:rPr>
      </w:pPr>
    </w:p>
    <w:p w14:paraId="7B55AF75"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21391138"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2556529C"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7BABE629"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0CA9BBA4" w14:textId="77777777" w:rsidR="001569CC" w:rsidRPr="00534F04" w:rsidRDefault="001569CC" w:rsidP="001569CC">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66904915"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4850A7E9"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59466418"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7C7ACD5F"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0E25C1DB"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598AAA46"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7B336B7" w14:textId="77777777" w:rsidR="001569CC" w:rsidRPr="00534F04" w:rsidRDefault="001569CC" w:rsidP="001569CC">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146EAE9" w14:textId="77777777" w:rsidR="001569CC" w:rsidRPr="00534F04" w:rsidRDefault="001569CC" w:rsidP="001569CC">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48AEE414"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870C1C8"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18C712CA"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828900C"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372AECD5" w14:textId="77777777" w:rsidR="001569CC" w:rsidRPr="00534F04" w:rsidRDefault="001569CC" w:rsidP="001569CC">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04CC845E"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4FECD96"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2E21B940"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5ECCAA35"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CAAAAE9"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A6BAFEB"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4048AD34" w14:textId="77777777" w:rsidR="001569CC" w:rsidRPr="00534F04" w:rsidRDefault="001569CC" w:rsidP="001569C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3F296DC5" w14:textId="77777777" w:rsidR="001569CC" w:rsidRPr="00DE46DA" w:rsidRDefault="001569CC" w:rsidP="001569CC">
      <w:pPr>
        <w:shd w:val="clear" w:color="auto" w:fill="FFFFFF"/>
        <w:ind w:firstLine="709"/>
        <w:jc w:val="both"/>
        <w:rPr>
          <w:color w:val="000000"/>
        </w:rPr>
      </w:pPr>
    </w:p>
    <w:p w14:paraId="3364FC27" w14:textId="77777777" w:rsidR="001569CC" w:rsidRPr="00DE46DA" w:rsidRDefault="001569CC" w:rsidP="001569CC"/>
    <w:tbl>
      <w:tblPr>
        <w:tblW w:w="9639" w:type="dxa"/>
        <w:jc w:val="center"/>
        <w:tblLook w:val="01E0" w:firstRow="1" w:lastRow="1" w:firstColumn="1" w:lastColumn="1" w:noHBand="0" w:noVBand="0"/>
      </w:tblPr>
      <w:tblGrid>
        <w:gridCol w:w="4856"/>
        <w:gridCol w:w="4783"/>
      </w:tblGrid>
      <w:tr w:rsidR="001569CC" w14:paraId="10A78CED" w14:textId="77777777" w:rsidTr="001569CC">
        <w:trPr>
          <w:trHeight w:val="1373"/>
          <w:jc w:val="center"/>
        </w:trPr>
        <w:tc>
          <w:tcPr>
            <w:tcW w:w="4751" w:type="dxa"/>
          </w:tcPr>
          <w:p w14:paraId="442A38FD" w14:textId="77777777" w:rsidR="001569CC" w:rsidRPr="006E34C4" w:rsidRDefault="001569CC" w:rsidP="001569CC">
            <w:pPr>
              <w:rPr>
                <w:rFonts w:eastAsia="Arial"/>
                <w:b/>
              </w:rPr>
            </w:pPr>
            <w:r>
              <w:rPr>
                <w:rFonts w:eastAsia="Arial"/>
                <w:b/>
                <w:sz w:val="28"/>
              </w:rPr>
              <w:t>Покупатель:</w:t>
            </w:r>
          </w:p>
          <w:p w14:paraId="22D90D11" w14:textId="77777777" w:rsidR="001569CC" w:rsidRPr="006E34C4" w:rsidRDefault="001569CC" w:rsidP="001569CC"/>
          <w:p w14:paraId="7BD6FFC4" w14:textId="77777777" w:rsidR="001569CC" w:rsidRPr="006E34C4" w:rsidRDefault="001569CC" w:rsidP="001569CC">
            <w:pPr>
              <w:rPr>
                <w:sz w:val="28"/>
                <w:szCs w:val="28"/>
              </w:rPr>
            </w:pPr>
            <w:r>
              <w:rPr>
                <w:sz w:val="28"/>
                <w:szCs w:val="28"/>
              </w:rPr>
              <w:t xml:space="preserve">_______________       </w:t>
            </w:r>
          </w:p>
          <w:p w14:paraId="021F040F" w14:textId="77777777" w:rsidR="001569CC" w:rsidRPr="006E34C4" w:rsidRDefault="001569CC" w:rsidP="001569CC">
            <w:r>
              <w:rPr>
                <w:sz w:val="28"/>
                <w:szCs w:val="28"/>
              </w:rPr>
              <w:t>М.П.</w:t>
            </w:r>
          </w:p>
        </w:tc>
        <w:tc>
          <w:tcPr>
            <w:tcW w:w="4680" w:type="dxa"/>
          </w:tcPr>
          <w:p w14:paraId="7AEB5EAE" w14:textId="77777777" w:rsidR="001569CC" w:rsidRPr="006E34C4" w:rsidRDefault="001569CC" w:rsidP="001569CC">
            <w:pPr>
              <w:widowControl w:val="0"/>
              <w:autoSpaceDE w:val="0"/>
              <w:ind w:left="578" w:hanging="578"/>
              <w:rPr>
                <w:rFonts w:eastAsia="Arial"/>
                <w:b/>
              </w:rPr>
            </w:pPr>
            <w:r>
              <w:rPr>
                <w:b/>
                <w:sz w:val="28"/>
                <w:szCs w:val="28"/>
              </w:rPr>
              <w:t xml:space="preserve"> </w:t>
            </w:r>
            <w:r>
              <w:rPr>
                <w:rFonts w:eastAsia="Arial"/>
                <w:b/>
                <w:sz w:val="28"/>
              </w:rPr>
              <w:t>Поставщик:</w:t>
            </w:r>
          </w:p>
          <w:p w14:paraId="329C3200" w14:textId="77777777" w:rsidR="001569CC" w:rsidRPr="006E34C4" w:rsidRDefault="001569CC" w:rsidP="001569CC">
            <w:pPr>
              <w:rPr>
                <w:b/>
              </w:rPr>
            </w:pPr>
          </w:p>
          <w:p w14:paraId="2D36ED10" w14:textId="77777777" w:rsidR="001569CC" w:rsidRPr="006E34C4" w:rsidRDefault="001569CC" w:rsidP="001569CC">
            <w:r>
              <w:rPr>
                <w:sz w:val="28"/>
                <w:szCs w:val="28"/>
              </w:rPr>
              <w:t xml:space="preserve">________________ </w:t>
            </w:r>
          </w:p>
          <w:p w14:paraId="2F314818" w14:textId="77777777" w:rsidR="001569CC" w:rsidRPr="006E34C4" w:rsidRDefault="001569CC" w:rsidP="001569CC">
            <w:pPr>
              <w:widowControl w:val="0"/>
              <w:autoSpaceDE w:val="0"/>
              <w:ind w:left="578" w:hanging="578"/>
              <w:rPr>
                <w:rFonts w:eastAsia="Arial"/>
                <w:b/>
              </w:rPr>
            </w:pPr>
            <w:r>
              <w:rPr>
                <w:sz w:val="28"/>
                <w:szCs w:val="28"/>
              </w:rPr>
              <w:t xml:space="preserve">       М.П.</w:t>
            </w:r>
          </w:p>
        </w:tc>
      </w:tr>
    </w:tbl>
    <w:p w14:paraId="06D6092A" w14:textId="77777777" w:rsidR="001569CC" w:rsidRDefault="001569CC" w:rsidP="001569CC">
      <w:pPr>
        <w:rPr>
          <w:sz w:val="23"/>
          <w:szCs w:val="23"/>
        </w:rPr>
        <w:sectPr w:rsidR="001569CC" w:rsidSect="001569CC">
          <w:pgSz w:w="11906" w:h="16838"/>
          <w:pgMar w:top="1134" w:right="850" w:bottom="1134" w:left="1701" w:header="708" w:footer="708" w:gutter="0"/>
          <w:cols w:space="708"/>
          <w:docGrid w:linePitch="360"/>
        </w:sectPr>
      </w:pPr>
    </w:p>
    <w:p w14:paraId="5C2A320D" w14:textId="77777777" w:rsidR="001569CC" w:rsidRPr="00AC6055" w:rsidRDefault="001569CC" w:rsidP="001569CC">
      <w:pPr>
        <w:jc w:val="right"/>
        <w:rPr>
          <w:sz w:val="23"/>
          <w:szCs w:val="23"/>
        </w:rPr>
      </w:pPr>
      <w:r>
        <w:rPr>
          <w:sz w:val="23"/>
          <w:szCs w:val="23"/>
        </w:rPr>
        <w:lastRenderedPageBreak/>
        <w:t>Приложение № 5</w:t>
      </w:r>
    </w:p>
    <w:p w14:paraId="59CEF37D" w14:textId="77777777" w:rsidR="001569CC" w:rsidRDefault="001569CC" w:rsidP="001569CC">
      <w:pPr>
        <w:jc w:val="right"/>
        <w:rPr>
          <w:sz w:val="23"/>
          <w:szCs w:val="23"/>
        </w:rPr>
      </w:pPr>
      <w:r>
        <w:rPr>
          <w:sz w:val="23"/>
          <w:szCs w:val="23"/>
        </w:rPr>
        <w:t xml:space="preserve">к Договору поставки  </w:t>
      </w:r>
    </w:p>
    <w:p w14:paraId="735FE949" w14:textId="77777777" w:rsidR="001569CC" w:rsidRPr="00AC6055" w:rsidRDefault="001569CC" w:rsidP="001569CC">
      <w:pPr>
        <w:jc w:val="right"/>
        <w:rPr>
          <w:sz w:val="23"/>
          <w:szCs w:val="23"/>
        </w:rPr>
      </w:pPr>
      <w:r>
        <w:rPr>
          <w:sz w:val="23"/>
          <w:szCs w:val="23"/>
        </w:rPr>
        <w:t>№</w:t>
      </w:r>
      <w:proofErr w:type="spellStart"/>
      <w:r>
        <w:rPr>
          <w:sz w:val="23"/>
          <w:szCs w:val="23"/>
        </w:rPr>
        <w:t>ТКд</w:t>
      </w:r>
      <w:proofErr w:type="spellEnd"/>
      <w:r>
        <w:rPr>
          <w:sz w:val="23"/>
          <w:szCs w:val="23"/>
        </w:rPr>
        <w:t>/_______________</w:t>
      </w:r>
    </w:p>
    <w:p w14:paraId="41857E6B" w14:textId="77777777" w:rsidR="001569CC" w:rsidRPr="00AC6055" w:rsidRDefault="001569CC" w:rsidP="001569CC">
      <w:pPr>
        <w:jc w:val="right"/>
        <w:rPr>
          <w:sz w:val="23"/>
          <w:szCs w:val="23"/>
        </w:rPr>
      </w:pPr>
      <w:r>
        <w:rPr>
          <w:sz w:val="23"/>
          <w:szCs w:val="23"/>
        </w:rPr>
        <w:t>от «__</w:t>
      </w:r>
      <w:proofErr w:type="gramStart"/>
      <w:r>
        <w:rPr>
          <w:sz w:val="23"/>
          <w:szCs w:val="23"/>
        </w:rPr>
        <w:t>_»_</w:t>
      </w:r>
      <w:proofErr w:type="gramEnd"/>
      <w:r>
        <w:rPr>
          <w:sz w:val="23"/>
          <w:szCs w:val="23"/>
        </w:rPr>
        <w:t>_______2021г.</w:t>
      </w:r>
    </w:p>
    <w:p w14:paraId="53AA4B1B" w14:textId="77777777" w:rsidR="00A95640" w:rsidRPr="00A167F8" w:rsidRDefault="00A95640" w:rsidP="00A95640">
      <w:pPr>
        <w:keepNext/>
        <w:keepLines/>
        <w:widowControl w:val="0"/>
        <w:numPr>
          <w:ilvl w:val="0"/>
          <w:numId w:val="61"/>
        </w:numPr>
        <w:tabs>
          <w:tab w:val="clear" w:pos="720"/>
          <w:tab w:val="num" w:pos="709"/>
        </w:tabs>
        <w:suppressAutoHyphens w:val="0"/>
        <w:autoSpaceDE w:val="0"/>
        <w:autoSpaceDN w:val="0"/>
        <w:spacing w:line="276" w:lineRule="auto"/>
        <w:ind w:left="0" w:firstLine="0"/>
        <w:contextualSpacing/>
        <w:jc w:val="both"/>
        <w:rPr>
          <w:lang w:eastAsia="en-US"/>
        </w:rPr>
      </w:pPr>
      <w:r w:rsidRPr="00A167F8">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A167F8">
        <w:rPr>
          <w:snapToGrid w:val="0"/>
          <w:lang w:eastAsia="en-US"/>
        </w:rPr>
        <w:t>квалифицированной электронной подписи</w:t>
      </w:r>
      <w:r w:rsidRPr="00A167F8">
        <w:rPr>
          <w:lang w:eastAsia="en-US"/>
        </w:rPr>
        <w:t xml:space="preserve">. </w:t>
      </w:r>
    </w:p>
    <w:p w14:paraId="47101E0E" w14:textId="77777777" w:rsidR="00A95640" w:rsidRPr="00523B3C" w:rsidRDefault="00A95640" w:rsidP="00A95640">
      <w:pPr>
        <w:keepNext/>
        <w:keepLines/>
        <w:widowControl w:val="0"/>
        <w:numPr>
          <w:ilvl w:val="0"/>
          <w:numId w:val="61"/>
        </w:numPr>
        <w:suppressAutoHyphens w:val="0"/>
        <w:autoSpaceDE w:val="0"/>
        <w:autoSpaceDN w:val="0"/>
        <w:spacing w:line="276" w:lineRule="auto"/>
        <w:ind w:left="0" w:firstLine="0"/>
        <w:jc w:val="both"/>
        <w:rPr>
          <w:lang w:eastAsia="en-US"/>
        </w:rPr>
      </w:pPr>
      <w:r w:rsidRPr="00523B3C">
        <w:rPr>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523B3C">
        <w:rPr>
          <w:color w:val="0000FF"/>
          <w:u w:val="single"/>
          <w:lang w:val="en-US" w:eastAsia="en-US"/>
        </w:rPr>
        <w:t>https</w:t>
      </w:r>
      <w:r w:rsidRPr="00523B3C">
        <w:rPr>
          <w:color w:val="0000FF"/>
          <w:u w:val="single"/>
          <w:lang w:eastAsia="en-US"/>
        </w:rPr>
        <w:t>://</w:t>
      </w:r>
      <w:r w:rsidRPr="00523B3C">
        <w:rPr>
          <w:lang w:val="en-US" w:eastAsia="en-US"/>
        </w:rPr>
        <w:t>www</w:t>
      </w:r>
      <w:r w:rsidRPr="00523B3C">
        <w:rPr>
          <w:lang w:eastAsia="en-US"/>
        </w:rPr>
        <w:t>.</w:t>
      </w:r>
      <w:proofErr w:type="spellStart"/>
      <w:r w:rsidRPr="00523B3C">
        <w:rPr>
          <w:lang w:val="en-US" w:eastAsia="en-US"/>
        </w:rPr>
        <w:t>nalog</w:t>
      </w:r>
      <w:proofErr w:type="spellEnd"/>
      <w:r w:rsidRPr="00523B3C">
        <w:rPr>
          <w:lang w:eastAsia="en-US"/>
        </w:rPr>
        <w:t>.</w:t>
      </w:r>
      <w:r w:rsidRPr="00523B3C">
        <w:rPr>
          <w:lang w:val="en-US" w:eastAsia="en-US"/>
        </w:rPr>
        <w:t>gov</w:t>
      </w:r>
      <w:r w:rsidRPr="00523B3C">
        <w:rPr>
          <w:lang w:eastAsia="en-US"/>
        </w:rPr>
        <w:t>.</w:t>
      </w:r>
      <w:proofErr w:type="spellStart"/>
      <w:r w:rsidRPr="00523B3C">
        <w:rPr>
          <w:lang w:val="en-US" w:eastAsia="en-US"/>
        </w:rPr>
        <w:t>ru</w:t>
      </w:r>
      <w:proofErr w:type="spellEnd"/>
      <w:r w:rsidRPr="00523B3C">
        <w:rPr>
          <w:lang w:eastAsia="en-US"/>
        </w:rPr>
        <w:t>).</w:t>
      </w:r>
    </w:p>
    <w:p w14:paraId="505DD15B" w14:textId="77777777" w:rsidR="00A95640" w:rsidRPr="00523B3C" w:rsidRDefault="00A95640" w:rsidP="00A95640">
      <w:pPr>
        <w:widowControl w:val="0"/>
        <w:numPr>
          <w:ilvl w:val="0"/>
          <w:numId w:val="61"/>
        </w:numPr>
        <w:tabs>
          <w:tab w:val="left" w:pos="142"/>
        </w:tabs>
        <w:suppressAutoHyphens w:val="0"/>
        <w:autoSpaceDE w:val="0"/>
        <w:autoSpaceDN w:val="0"/>
        <w:spacing w:line="360" w:lineRule="exact"/>
        <w:ind w:left="0" w:firstLine="0"/>
        <w:contextualSpacing/>
        <w:jc w:val="both"/>
        <w:rPr>
          <w:lang w:eastAsia="en-US"/>
        </w:rPr>
      </w:pPr>
      <w:r w:rsidRPr="00523B3C">
        <w:rPr>
          <w:lang w:eastAsia="en-US"/>
        </w:rPr>
        <w:t>В электронной форме Стороны составляют и подписывают квалифицированной электронной подписью следующие виды документов</w:t>
      </w:r>
      <w:r w:rsidRPr="00523B3C">
        <w:rPr>
          <w:i/>
          <w:lang w:eastAsia="en-US"/>
        </w:rPr>
        <w:t xml:space="preserve"> (указать наименование вида документа в соответствии с условиями договора</w:t>
      </w:r>
      <w:r w:rsidRPr="00523B3C">
        <w:rPr>
          <w:i/>
          <w:color w:val="000000"/>
          <w:lang w:eastAsia="en-US"/>
        </w:rPr>
        <w:t>)</w:t>
      </w:r>
      <w:r w:rsidRPr="00523B3C">
        <w:rPr>
          <w:lang w:eastAsia="en-US"/>
        </w:rPr>
        <w:t>:</w:t>
      </w:r>
    </w:p>
    <w:p w14:paraId="3A357AD5" w14:textId="77777777" w:rsidR="00A95640" w:rsidRPr="00523B3C" w:rsidRDefault="00A95640" w:rsidP="00A95640">
      <w:pPr>
        <w:widowControl w:val="0"/>
        <w:tabs>
          <w:tab w:val="left" w:pos="142"/>
        </w:tabs>
        <w:suppressAutoHyphens w:val="0"/>
        <w:autoSpaceDE w:val="0"/>
        <w:autoSpaceDN w:val="0"/>
        <w:spacing w:line="360" w:lineRule="exact"/>
        <w:ind w:left="709"/>
        <w:jc w:val="both"/>
        <w:rPr>
          <w:lang w:eastAsia="en-US"/>
        </w:rPr>
      </w:pPr>
      <w:r w:rsidRPr="00523B3C">
        <w:rPr>
          <w:lang w:eastAsia="en-US"/>
        </w:rPr>
        <w:t>- Универсальный передаточный документ (УПД);</w:t>
      </w:r>
    </w:p>
    <w:p w14:paraId="30B61100" w14:textId="77777777" w:rsidR="00A95640" w:rsidRPr="00523B3C" w:rsidRDefault="00A95640" w:rsidP="00A95640">
      <w:pPr>
        <w:widowControl w:val="0"/>
        <w:tabs>
          <w:tab w:val="left" w:pos="142"/>
        </w:tabs>
        <w:suppressAutoHyphens w:val="0"/>
        <w:autoSpaceDE w:val="0"/>
        <w:autoSpaceDN w:val="0"/>
        <w:spacing w:line="360" w:lineRule="exact"/>
        <w:ind w:left="709"/>
        <w:jc w:val="both"/>
        <w:rPr>
          <w:lang w:eastAsia="en-US"/>
        </w:rPr>
      </w:pPr>
      <w:r w:rsidRPr="00523B3C">
        <w:rPr>
          <w:lang w:eastAsia="en-US"/>
        </w:rPr>
        <w:t>- Универсальный корректировочный документ (УКД);</w:t>
      </w:r>
    </w:p>
    <w:p w14:paraId="53B6FBC0" w14:textId="77777777" w:rsidR="00A95640" w:rsidRPr="00523B3C" w:rsidRDefault="00A95640" w:rsidP="00A95640">
      <w:pPr>
        <w:widowControl w:val="0"/>
        <w:tabs>
          <w:tab w:val="left" w:pos="142"/>
        </w:tabs>
        <w:suppressAutoHyphens w:val="0"/>
        <w:autoSpaceDE w:val="0"/>
        <w:autoSpaceDN w:val="0"/>
        <w:spacing w:line="360" w:lineRule="exact"/>
        <w:ind w:left="709"/>
        <w:jc w:val="both"/>
        <w:rPr>
          <w:color w:val="000000"/>
          <w:lang w:eastAsia="en-US"/>
        </w:rPr>
      </w:pPr>
      <w:r w:rsidRPr="00523B3C">
        <w:rPr>
          <w:lang w:eastAsia="en-US"/>
        </w:rPr>
        <w:t xml:space="preserve">- </w:t>
      </w:r>
      <w:r w:rsidRPr="00523B3C">
        <w:rPr>
          <w:color w:val="000000"/>
          <w:lang w:eastAsia="en-US"/>
        </w:rPr>
        <w:t>Акт о выполненных работах (оказанных услугах);</w:t>
      </w:r>
    </w:p>
    <w:p w14:paraId="2DE4CAEB" w14:textId="77777777" w:rsidR="00A95640" w:rsidRPr="00523B3C" w:rsidRDefault="00A95640" w:rsidP="00A95640">
      <w:pPr>
        <w:widowControl w:val="0"/>
        <w:tabs>
          <w:tab w:val="left" w:pos="142"/>
        </w:tabs>
        <w:suppressAutoHyphens w:val="0"/>
        <w:autoSpaceDE w:val="0"/>
        <w:autoSpaceDN w:val="0"/>
        <w:spacing w:line="360" w:lineRule="exact"/>
        <w:ind w:left="709"/>
        <w:jc w:val="both"/>
        <w:rPr>
          <w:color w:val="000000"/>
          <w:lang w:eastAsia="en-US"/>
        </w:rPr>
      </w:pPr>
      <w:r w:rsidRPr="00523B3C">
        <w:rPr>
          <w:lang w:eastAsia="en-US"/>
        </w:rPr>
        <w:t xml:space="preserve">- </w:t>
      </w:r>
      <w:r w:rsidRPr="00523B3C">
        <w:rPr>
          <w:color w:val="000000"/>
          <w:lang w:eastAsia="en-US"/>
        </w:rPr>
        <w:t>Товарная накладная ТОРГ-12;</w:t>
      </w:r>
    </w:p>
    <w:p w14:paraId="3D496EDD" w14:textId="77777777" w:rsidR="00A95640" w:rsidRPr="00523B3C" w:rsidRDefault="00A95640" w:rsidP="00A95640">
      <w:pPr>
        <w:widowControl w:val="0"/>
        <w:tabs>
          <w:tab w:val="left" w:pos="142"/>
        </w:tabs>
        <w:suppressAutoHyphens w:val="0"/>
        <w:autoSpaceDE w:val="0"/>
        <w:autoSpaceDN w:val="0"/>
        <w:spacing w:line="360" w:lineRule="exact"/>
        <w:ind w:left="709"/>
        <w:jc w:val="both"/>
        <w:rPr>
          <w:lang w:eastAsia="en-US"/>
        </w:rPr>
      </w:pPr>
      <w:r w:rsidRPr="00523B3C">
        <w:rPr>
          <w:lang w:eastAsia="en-US"/>
        </w:rPr>
        <w:t xml:space="preserve">- </w:t>
      </w:r>
      <w:r w:rsidRPr="00523B3C">
        <w:rPr>
          <w:color w:val="000000"/>
          <w:lang w:eastAsia="en-US"/>
        </w:rPr>
        <w:t>Счет-фактура.</w:t>
      </w:r>
    </w:p>
    <w:p w14:paraId="452EF7CA" w14:textId="77777777" w:rsidR="00A95640" w:rsidRPr="00523B3C" w:rsidRDefault="00A95640" w:rsidP="00A95640">
      <w:pPr>
        <w:widowControl w:val="0"/>
        <w:suppressAutoHyphens w:val="0"/>
        <w:autoSpaceDE w:val="0"/>
        <w:autoSpaceDN w:val="0"/>
        <w:spacing w:line="360" w:lineRule="exact"/>
        <w:ind w:left="-142" w:firstLine="993"/>
        <w:jc w:val="both"/>
        <w:rPr>
          <w:color w:val="000000"/>
          <w:lang w:eastAsia="en-US"/>
        </w:rPr>
      </w:pPr>
      <w:r w:rsidRPr="00523B3C">
        <w:rPr>
          <w:lang w:eastAsia="en-US"/>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sidRPr="00523B3C">
        <w:rPr>
          <w:i/>
          <w:lang w:eastAsia="en-US"/>
        </w:rPr>
        <w:t>указать наименование вида документа в соответствии с условиями договора</w:t>
      </w:r>
      <w:r w:rsidRPr="00523B3C">
        <w:rPr>
          <w:i/>
          <w:color w:val="000000"/>
          <w:lang w:eastAsia="en-US"/>
        </w:rPr>
        <w:t>, например, УПД</w:t>
      </w:r>
      <w:r w:rsidRPr="00523B3C">
        <w:rPr>
          <w:color w:val="000000"/>
          <w:lang w:eastAsia="en-US"/>
        </w:rPr>
        <w:t>)</w:t>
      </w:r>
      <w:r w:rsidRPr="00523B3C">
        <w:rPr>
          <w:lang w:eastAsia="en-US"/>
        </w:rPr>
        <w:t xml:space="preserve"> обязательны к заполнению поля в группе </w:t>
      </w:r>
      <w:r w:rsidRPr="00523B3C">
        <w:rPr>
          <w:color w:val="000000"/>
          <w:lang w:eastAsia="en-US"/>
        </w:rPr>
        <w:t>«ИнфПолФХЖ1»:</w:t>
      </w:r>
    </w:p>
    <w:p w14:paraId="35E4E29D" w14:textId="77777777" w:rsidR="00A95640" w:rsidRPr="00523B3C" w:rsidRDefault="00A95640" w:rsidP="00A95640">
      <w:pPr>
        <w:widowControl w:val="0"/>
        <w:suppressAutoHyphens w:val="0"/>
        <w:autoSpaceDE w:val="0"/>
        <w:autoSpaceDN w:val="0"/>
        <w:spacing w:line="360" w:lineRule="exact"/>
        <w:ind w:left="-142" w:firstLine="993"/>
        <w:jc w:val="both"/>
        <w:rPr>
          <w:color w:val="000000"/>
          <w:lang w:eastAsia="en-US"/>
        </w:rPr>
      </w:pPr>
      <w:r w:rsidRPr="00523B3C">
        <w:rPr>
          <w:lang w:eastAsia="en-US"/>
        </w:rPr>
        <w:t xml:space="preserve">- элемента </w:t>
      </w:r>
      <w:r w:rsidRPr="00523B3C">
        <w:rPr>
          <w:color w:val="000000"/>
          <w:lang w:eastAsia="en-US"/>
        </w:rPr>
        <w:t>«</w:t>
      </w:r>
      <w:proofErr w:type="spellStart"/>
      <w:r w:rsidRPr="00523B3C">
        <w:rPr>
          <w:color w:val="000000"/>
          <w:lang w:eastAsia="en-US"/>
        </w:rPr>
        <w:t>ТекстИнф</w:t>
      </w:r>
      <w:proofErr w:type="spellEnd"/>
      <w:r w:rsidRPr="00523B3C">
        <w:rPr>
          <w:color w:val="000000"/>
          <w:lang w:eastAsia="en-US"/>
        </w:rPr>
        <w:t>»:</w:t>
      </w:r>
    </w:p>
    <w:p w14:paraId="28D67FE5" w14:textId="77777777" w:rsidR="00A95640" w:rsidRPr="00523B3C" w:rsidRDefault="00A95640" w:rsidP="00A95640">
      <w:pPr>
        <w:widowControl w:val="0"/>
        <w:suppressAutoHyphens w:val="0"/>
        <w:autoSpaceDE w:val="0"/>
        <w:autoSpaceDN w:val="0"/>
        <w:spacing w:line="360" w:lineRule="exact"/>
        <w:ind w:left="-142" w:firstLine="993"/>
        <w:jc w:val="both"/>
        <w:rPr>
          <w:color w:val="000000"/>
          <w:lang w:eastAsia="en-US"/>
        </w:rPr>
      </w:pPr>
      <w:r w:rsidRPr="00523B3C">
        <w:rPr>
          <w:color w:val="000000"/>
          <w:lang w:eastAsia="en-US"/>
        </w:rPr>
        <w:t>в поле «</w:t>
      </w:r>
      <w:proofErr w:type="spellStart"/>
      <w:r w:rsidRPr="00523B3C">
        <w:rPr>
          <w:color w:val="000000"/>
          <w:lang w:eastAsia="en-US"/>
        </w:rPr>
        <w:t>Идентиф</w:t>
      </w:r>
      <w:proofErr w:type="spellEnd"/>
      <w:r w:rsidRPr="00523B3C">
        <w:rPr>
          <w:color w:val="000000"/>
          <w:lang w:eastAsia="en-US"/>
        </w:rPr>
        <w:t>» указать «</w:t>
      </w:r>
      <w:proofErr w:type="spellStart"/>
      <w:r w:rsidRPr="00523B3C">
        <w:rPr>
          <w:color w:val="000000"/>
          <w:lang w:eastAsia="en-US"/>
        </w:rPr>
        <w:t>КодБЕ</w:t>
      </w:r>
      <w:proofErr w:type="spellEnd"/>
      <w:r w:rsidRPr="00523B3C">
        <w:rPr>
          <w:color w:val="000000"/>
          <w:lang w:eastAsia="en-US"/>
        </w:rPr>
        <w:t>»;</w:t>
      </w:r>
    </w:p>
    <w:p w14:paraId="47F54C62" w14:textId="77777777" w:rsidR="00A95640" w:rsidRPr="00523B3C" w:rsidRDefault="00A95640" w:rsidP="00A95640">
      <w:pPr>
        <w:widowControl w:val="0"/>
        <w:suppressAutoHyphens w:val="0"/>
        <w:autoSpaceDE w:val="0"/>
        <w:autoSpaceDN w:val="0"/>
        <w:spacing w:line="360" w:lineRule="exact"/>
        <w:ind w:left="-142" w:firstLine="993"/>
        <w:jc w:val="both"/>
        <w:rPr>
          <w:color w:val="000000"/>
          <w:lang w:eastAsia="en-US"/>
        </w:rPr>
      </w:pPr>
      <w:r w:rsidRPr="00523B3C">
        <w:rPr>
          <w:color w:val="000000"/>
          <w:lang w:eastAsia="en-US"/>
        </w:rPr>
        <w:t>в поле «</w:t>
      </w:r>
      <w:proofErr w:type="spellStart"/>
      <w:r w:rsidRPr="00523B3C">
        <w:rPr>
          <w:color w:val="000000"/>
          <w:lang w:eastAsia="en-US"/>
        </w:rPr>
        <w:t>Значен</w:t>
      </w:r>
      <w:proofErr w:type="spellEnd"/>
      <w:r w:rsidRPr="00523B3C">
        <w:rPr>
          <w:color w:val="000000"/>
          <w:lang w:eastAsia="en-US"/>
        </w:rPr>
        <w:t>» указать значение кода БЕ</w:t>
      </w:r>
      <w:r w:rsidRPr="00523B3C">
        <w:rPr>
          <w:color w:val="000000"/>
          <w:vertAlign w:val="superscript"/>
          <w:lang w:eastAsia="en-US"/>
        </w:rPr>
        <w:footnoteReference w:id="4"/>
      </w:r>
      <w:r w:rsidRPr="00523B3C">
        <w:rPr>
          <w:color w:val="000000"/>
          <w:lang w:eastAsia="en-US"/>
        </w:rPr>
        <w:t>.</w:t>
      </w:r>
    </w:p>
    <w:p w14:paraId="28801D6D" w14:textId="77777777" w:rsidR="00A95640" w:rsidRPr="00523B3C" w:rsidRDefault="00A95640" w:rsidP="00A95640">
      <w:pPr>
        <w:widowControl w:val="0"/>
        <w:suppressAutoHyphens w:val="0"/>
        <w:autoSpaceDE w:val="0"/>
        <w:autoSpaceDN w:val="0"/>
        <w:spacing w:line="360" w:lineRule="exact"/>
        <w:ind w:left="-142" w:firstLine="993"/>
        <w:jc w:val="both"/>
        <w:rPr>
          <w:color w:val="000000"/>
          <w:lang w:eastAsia="en-US"/>
        </w:rPr>
      </w:pPr>
      <w:r w:rsidRPr="00523B3C">
        <w:rPr>
          <w:lang w:eastAsia="en-US"/>
        </w:rPr>
        <w:t xml:space="preserve">- элемента основания передачи </w:t>
      </w:r>
      <w:r w:rsidRPr="00523B3C">
        <w:rPr>
          <w:color w:val="000000"/>
          <w:lang w:eastAsia="en-US"/>
        </w:rPr>
        <w:t>«</w:t>
      </w:r>
      <w:proofErr w:type="spellStart"/>
      <w:r w:rsidRPr="00523B3C">
        <w:rPr>
          <w:color w:val="000000"/>
          <w:lang w:eastAsia="en-US"/>
        </w:rPr>
        <w:t>ОснПер</w:t>
      </w:r>
      <w:proofErr w:type="spellEnd"/>
      <w:r w:rsidRPr="00523B3C">
        <w:rPr>
          <w:color w:val="000000"/>
          <w:lang w:eastAsia="en-US"/>
        </w:rPr>
        <w:t>»:</w:t>
      </w:r>
    </w:p>
    <w:p w14:paraId="55F59F8F" w14:textId="77777777" w:rsidR="00A95640" w:rsidRPr="00523B3C" w:rsidRDefault="00A95640" w:rsidP="00A95640">
      <w:pPr>
        <w:widowControl w:val="0"/>
        <w:suppressAutoHyphens w:val="0"/>
        <w:autoSpaceDE w:val="0"/>
        <w:autoSpaceDN w:val="0"/>
        <w:spacing w:line="360" w:lineRule="exact"/>
        <w:ind w:left="-142" w:firstLine="993"/>
        <w:jc w:val="both"/>
        <w:rPr>
          <w:color w:val="000000"/>
          <w:lang w:eastAsia="en-US"/>
        </w:rPr>
      </w:pPr>
      <w:r w:rsidRPr="00523B3C">
        <w:rPr>
          <w:color w:val="000000"/>
          <w:lang w:eastAsia="en-US"/>
        </w:rPr>
        <w:t>в поле «</w:t>
      </w:r>
      <w:proofErr w:type="spellStart"/>
      <w:r w:rsidRPr="00523B3C">
        <w:rPr>
          <w:color w:val="000000"/>
          <w:lang w:eastAsia="en-US"/>
        </w:rPr>
        <w:t>НаимОсн</w:t>
      </w:r>
      <w:proofErr w:type="spellEnd"/>
      <w:r w:rsidRPr="00523B3C">
        <w:rPr>
          <w:color w:val="000000"/>
          <w:lang w:eastAsia="en-US"/>
        </w:rPr>
        <w:t>» указать «Договор»;</w:t>
      </w:r>
    </w:p>
    <w:p w14:paraId="4AF71D4C" w14:textId="77777777" w:rsidR="00A95640" w:rsidRPr="00523B3C" w:rsidRDefault="00A95640" w:rsidP="00A95640">
      <w:pPr>
        <w:widowControl w:val="0"/>
        <w:suppressAutoHyphens w:val="0"/>
        <w:autoSpaceDE w:val="0"/>
        <w:autoSpaceDN w:val="0"/>
        <w:spacing w:line="360" w:lineRule="exact"/>
        <w:ind w:left="-142" w:firstLine="993"/>
        <w:jc w:val="both"/>
        <w:rPr>
          <w:color w:val="000000"/>
          <w:lang w:eastAsia="en-US"/>
        </w:rPr>
      </w:pPr>
      <w:r w:rsidRPr="00523B3C">
        <w:rPr>
          <w:color w:val="000000"/>
          <w:lang w:eastAsia="en-US"/>
        </w:rPr>
        <w:t>в поле "</w:t>
      </w:r>
      <w:proofErr w:type="spellStart"/>
      <w:r w:rsidRPr="00523B3C">
        <w:rPr>
          <w:color w:val="000000"/>
          <w:lang w:eastAsia="en-US"/>
        </w:rPr>
        <w:t>НомерОсн</w:t>
      </w:r>
      <w:proofErr w:type="spellEnd"/>
      <w:r w:rsidRPr="00523B3C">
        <w:rPr>
          <w:color w:val="000000"/>
          <w:lang w:eastAsia="en-US"/>
        </w:rPr>
        <w:t>" указать номер Договора:</w:t>
      </w:r>
    </w:p>
    <w:p w14:paraId="052BB91D" w14:textId="77777777" w:rsidR="00A95640" w:rsidRPr="00523B3C" w:rsidRDefault="00A95640" w:rsidP="00A95640">
      <w:pPr>
        <w:widowControl w:val="0"/>
        <w:suppressAutoHyphens w:val="0"/>
        <w:autoSpaceDE w:val="0"/>
        <w:autoSpaceDN w:val="0"/>
        <w:spacing w:line="360" w:lineRule="exact"/>
        <w:ind w:left="-142" w:firstLine="993"/>
        <w:jc w:val="both"/>
        <w:rPr>
          <w:color w:val="000000"/>
          <w:lang w:eastAsia="en-US"/>
        </w:rPr>
      </w:pPr>
      <w:r w:rsidRPr="00523B3C">
        <w:rPr>
          <w:color w:val="000000"/>
          <w:lang w:eastAsia="en-US"/>
        </w:rPr>
        <w:t>в поле "</w:t>
      </w:r>
      <w:proofErr w:type="spellStart"/>
      <w:r w:rsidRPr="00523B3C">
        <w:rPr>
          <w:color w:val="000000"/>
          <w:lang w:eastAsia="en-US"/>
        </w:rPr>
        <w:t>ДатаОсн</w:t>
      </w:r>
      <w:proofErr w:type="spellEnd"/>
      <w:r w:rsidRPr="00523B3C">
        <w:rPr>
          <w:color w:val="000000"/>
          <w:lang w:eastAsia="en-US"/>
        </w:rPr>
        <w:t>" указать дату Договора.</w:t>
      </w:r>
    </w:p>
    <w:p w14:paraId="79695277" w14:textId="77777777" w:rsidR="00A95640" w:rsidRPr="00523B3C" w:rsidRDefault="00A95640" w:rsidP="00A95640">
      <w:pPr>
        <w:widowControl w:val="0"/>
        <w:suppressAutoHyphens w:val="0"/>
        <w:autoSpaceDE w:val="0"/>
        <w:autoSpaceDN w:val="0"/>
        <w:spacing w:line="360" w:lineRule="exact"/>
        <w:ind w:left="-142" w:firstLine="993"/>
        <w:jc w:val="both"/>
        <w:rPr>
          <w:lang w:eastAsia="en-US"/>
        </w:rPr>
      </w:pPr>
      <w:r w:rsidRPr="00523B3C">
        <w:rPr>
          <w:lang w:eastAsia="en-US"/>
        </w:rPr>
        <w:t>Иные документы, предусмотренные условиями настоящего договора (</w:t>
      </w:r>
      <w:r w:rsidRPr="00523B3C">
        <w:rPr>
          <w:i/>
          <w:lang w:eastAsia="en-US"/>
        </w:rPr>
        <w:t>указать наименование вида документа в соответствии с условиями договора, например, счет, расчет, отчет исполнителя и т.д.</w:t>
      </w:r>
      <w:r w:rsidRPr="00523B3C">
        <w:rPr>
          <w:lang w:eastAsia="en-US"/>
        </w:rPr>
        <w:t xml:space="preserve">), формируются в формате </w:t>
      </w:r>
      <w:r w:rsidRPr="00523B3C">
        <w:rPr>
          <w:lang w:val="en-US" w:eastAsia="en-US"/>
        </w:rPr>
        <w:t>pdf</w:t>
      </w:r>
      <w:proofErr w:type="gramStart"/>
      <w:r w:rsidRPr="00523B3C">
        <w:rPr>
          <w:lang w:eastAsia="en-US"/>
        </w:rPr>
        <w:t>.</w:t>
      </w:r>
      <w:proofErr w:type="gramEnd"/>
      <w:r w:rsidRPr="00523B3C">
        <w:rPr>
          <w:lang w:eastAsia="en-US"/>
        </w:rPr>
        <w:t xml:space="preserve"> и передаются только в комплекте с формализованными документами.</w:t>
      </w:r>
    </w:p>
    <w:p w14:paraId="588DA3A1" w14:textId="77777777" w:rsidR="00A95640" w:rsidRPr="00523B3C" w:rsidRDefault="00A95640" w:rsidP="00A95640">
      <w:pPr>
        <w:widowControl w:val="0"/>
        <w:numPr>
          <w:ilvl w:val="0"/>
          <w:numId w:val="61"/>
        </w:numPr>
        <w:suppressAutoHyphens w:val="0"/>
        <w:autoSpaceDE w:val="0"/>
        <w:autoSpaceDN w:val="0"/>
        <w:spacing w:line="360" w:lineRule="exact"/>
        <w:ind w:left="-142" w:firstLine="0"/>
        <w:contextualSpacing/>
        <w:jc w:val="both"/>
        <w:rPr>
          <w:lang w:eastAsia="en-US"/>
        </w:rPr>
      </w:pPr>
      <w:r w:rsidRPr="00523B3C">
        <w:rPr>
          <w:lang w:eastAsia="en-US"/>
        </w:rPr>
        <w:t xml:space="preserve">Направление, получение, подписание и обмен первичными документами происходит в электронном виде с использованием </w:t>
      </w:r>
      <w:r w:rsidRPr="00523B3C">
        <w:rPr>
          <w:snapToGrid w:val="0"/>
          <w:lang w:eastAsia="en-US"/>
        </w:rPr>
        <w:t>квалифицированной электронной подписи</w:t>
      </w:r>
      <w:r w:rsidRPr="00523B3C">
        <w:rPr>
          <w:lang w:eastAsia="en-US"/>
        </w:rPr>
        <w:t xml:space="preserve"> посредством </w:t>
      </w:r>
      <w:r w:rsidRPr="00523B3C">
        <w:rPr>
          <w:lang w:eastAsia="en-US"/>
        </w:rPr>
        <w:lastRenderedPageBreak/>
        <w:t xml:space="preserve">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523B3C">
        <w:rPr>
          <w:snapToGrid w:val="0"/>
          <w:lang w:eastAsia="en-US"/>
        </w:rPr>
        <w:t>квалифицированной электронной подписью</w:t>
      </w:r>
      <w:r w:rsidRPr="00523B3C">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4CCB2FD4" w14:textId="77777777" w:rsidR="00A95640" w:rsidRPr="00523B3C" w:rsidRDefault="00A95640" w:rsidP="00A95640">
      <w:pPr>
        <w:widowControl w:val="0"/>
        <w:numPr>
          <w:ilvl w:val="0"/>
          <w:numId w:val="61"/>
        </w:numPr>
        <w:suppressAutoHyphens w:val="0"/>
        <w:autoSpaceDE w:val="0"/>
        <w:autoSpaceDN w:val="0"/>
        <w:spacing w:line="360" w:lineRule="exact"/>
        <w:ind w:left="-142" w:firstLine="0"/>
        <w:contextualSpacing/>
        <w:jc w:val="both"/>
        <w:rPr>
          <w:lang w:eastAsia="en-US"/>
        </w:rPr>
      </w:pPr>
      <w:r w:rsidRPr="00523B3C">
        <w:rPr>
          <w:snapToGrid w:val="0"/>
          <w:lang w:eastAsia="en-US"/>
        </w:rPr>
        <w:t>Квалифицированная электронная подпись</w:t>
      </w:r>
      <w:r w:rsidRPr="00523B3C">
        <w:rPr>
          <w:lang w:eastAsia="en-US"/>
        </w:rPr>
        <w:t xml:space="preserve"> документа признается равнозначной собственноручной подписи уполномоченных лиц – владельцев сертификата </w:t>
      </w:r>
      <w:r w:rsidRPr="00523B3C">
        <w:rPr>
          <w:snapToGrid w:val="0"/>
          <w:lang w:eastAsia="en-US"/>
        </w:rPr>
        <w:t>квалифицированной электронной подписи</w:t>
      </w:r>
      <w:r w:rsidRPr="00523B3C">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9F6B7C7" w14:textId="77777777" w:rsidR="00A95640" w:rsidRPr="00523B3C" w:rsidRDefault="00A95640" w:rsidP="00A95640">
      <w:pPr>
        <w:widowControl w:val="0"/>
        <w:numPr>
          <w:ilvl w:val="0"/>
          <w:numId w:val="61"/>
        </w:numPr>
        <w:suppressAutoHyphens w:val="0"/>
        <w:autoSpaceDE w:val="0"/>
        <w:autoSpaceDN w:val="0"/>
        <w:spacing w:line="360" w:lineRule="exact"/>
        <w:ind w:left="-142" w:firstLine="0"/>
        <w:contextualSpacing/>
        <w:jc w:val="both"/>
        <w:rPr>
          <w:lang w:eastAsia="en-US"/>
        </w:rPr>
      </w:pPr>
      <w:r w:rsidRPr="00523B3C">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8F50603" w14:textId="77777777" w:rsidR="00A95640" w:rsidRPr="00523B3C" w:rsidRDefault="00A95640" w:rsidP="00A95640">
      <w:pPr>
        <w:widowControl w:val="0"/>
        <w:suppressAutoHyphens w:val="0"/>
        <w:autoSpaceDE w:val="0"/>
        <w:autoSpaceDN w:val="0"/>
        <w:spacing w:line="360" w:lineRule="exact"/>
        <w:ind w:left="-142"/>
        <w:contextualSpacing/>
        <w:jc w:val="both"/>
        <w:rPr>
          <w:lang w:eastAsia="en-US"/>
        </w:rPr>
      </w:pPr>
      <w:r>
        <w:rPr>
          <w:lang w:eastAsia="en-US"/>
        </w:rPr>
        <w:t xml:space="preserve">7. </w:t>
      </w:r>
      <w:r w:rsidRPr="00523B3C">
        <w:rPr>
          <w:lang w:eastAsia="en-US"/>
        </w:rPr>
        <w:t xml:space="preserve">Каждая из Сторон несет ответственность за обеспечение конфиденциальности ключей </w:t>
      </w:r>
      <w:r w:rsidRPr="00523B3C">
        <w:rPr>
          <w:snapToGrid w:val="0"/>
          <w:lang w:eastAsia="en-US"/>
        </w:rPr>
        <w:t>квалифицированной электронной подписи</w:t>
      </w:r>
      <w:r w:rsidRPr="00523B3C">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AF48E2F" w14:textId="77777777" w:rsidR="00A95640" w:rsidRDefault="00A95640" w:rsidP="00A95640">
      <w:pPr>
        <w:widowControl w:val="0"/>
        <w:suppressAutoHyphens w:val="0"/>
        <w:autoSpaceDE w:val="0"/>
        <w:autoSpaceDN w:val="0"/>
        <w:spacing w:line="360" w:lineRule="exact"/>
        <w:ind w:left="-142"/>
        <w:contextualSpacing/>
        <w:jc w:val="both"/>
        <w:rPr>
          <w:lang w:eastAsia="en-US"/>
        </w:rPr>
      </w:pPr>
      <w:r>
        <w:rPr>
          <w:lang w:eastAsia="en-US"/>
        </w:rPr>
        <w:t xml:space="preserve">8. </w:t>
      </w:r>
      <w:r w:rsidRPr="00523B3C">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523B3C">
        <w:rPr>
          <w:snapToGrid w:val="0"/>
          <w:lang w:eastAsia="en-US"/>
        </w:rPr>
        <w:t>квалифицированной электронной подписью</w:t>
      </w:r>
      <w:r w:rsidRPr="00523B3C">
        <w:rPr>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2FF8CE5" w14:textId="77777777" w:rsidR="00A95640" w:rsidRDefault="00A95640" w:rsidP="00A95640">
      <w:pPr>
        <w:widowControl w:val="0"/>
        <w:suppressAutoHyphens w:val="0"/>
        <w:autoSpaceDE w:val="0"/>
        <w:autoSpaceDN w:val="0"/>
        <w:spacing w:line="360" w:lineRule="exact"/>
        <w:ind w:left="-142"/>
        <w:contextualSpacing/>
        <w:jc w:val="both"/>
        <w:rPr>
          <w:lang w:eastAsia="en-US"/>
        </w:rPr>
      </w:pPr>
      <w:r>
        <w:rPr>
          <w:lang w:eastAsia="en-US"/>
        </w:rPr>
        <w:t xml:space="preserve">9. </w:t>
      </w:r>
      <w:r w:rsidRPr="00A167F8">
        <w:rPr>
          <w:lang w:eastAsia="en-US"/>
        </w:rPr>
        <w:t>В отношениях, не урегулированных настоящим Приложением, Стороны руководствуются законодательством Российской Федерации.</w:t>
      </w:r>
    </w:p>
    <w:p w14:paraId="2D129FE2" w14:textId="77777777" w:rsidR="001569CC" w:rsidRPr="00AC6055" w:rsidRDefault="001569CC" w:rsidP="001569CC">
      <w:pPr>
        <w:rPr>
          <w:sz w:val="23"/>
          <w:szCs w:val="23"/>
        </w:rPr>
      </w:pPr>
    </w:p>
    <w:tbl>
      <w:tblPr>
        <w:tblW w:w="9639" w:type="dxa"/>
        <w:jc w:val="center"/>
        <w:tblLook w:val="01E0" w:firstRow="1" w:lastRow="1" w:firstColumn="1" w:lastColumn="1" w:noHBand="0" w:noVBand="0"/>
      </w:tblPr>
      <w:tblGrid>
        <w:gridCol w:w="4856"/>
        <w:gridCol w:w="4783"/>
      </w:tblGrid>
      <w:tr w:rsidR="001569CC" w14:paraId="1DEC5C8D" w14:textId="77777777" w:rsidTr="001569CC">
        <w:trPr>
          <w:trHeight w:val="1373"/>
          <w:jc w:val="center"/>
        </w:trPr>
        <w:tc>
          <w:tcPr>
            <w:tcW w:w="4751" w:type="dxa"/>
          </w:tcPr>
          <w:p w14:paraId="3E8C60DE" w14:textId="77777777" w:rsidR="001569CC" w:rsidRPr="006E34C4" w:rsidRDefault="001569CC" w:rsidP="001569CC">
            <w:pPr>
              <w:rPr>
                <w:rFonts w:eastAsia="Arial"/>
                <w:b/>
              </w:rPr>
            </w:pPr>
            <w:r>
              <w:rPr>
                <w:rFonts w:eastAsia="Arial"/>
                <w:b/>
                <w:sz w:val="28"/>
              </w:rPr>
              <w:t>Покупатель:</w:t>
            </w:r>
          </w:p>
          <w:p w14:paraId="2A6CEE3B" w14:textId="77777777" w:rsidR="001569CC" w:rsidRPr="006E34C4" w:rsidRDefault="001569CC" w:rsidP="001569CC"/>
          <w:p w14:paraId="2FFC0F26" w14:textId="77777777" w:rsidR="001569CC" w:rsidRPr="006E34C4" w:rsidRDefault="001569CC" w:rsidP="001569CC">
            <w:pPr>
              <w:rPr>
                <w:sz w:val="28"/>
                <w:szCs w:val="28"/>
              </w:rPr>
            </w:pPr>
            <w:r>
              <w:rPr>
                <w:sz w:val="28"/>
                <w:szCs w:val="28"/>
              </w:rPr>
              <w:t xml:space="preserve">_______________       </w:t>
            </w:r>
          </w:p>
          <w:p w14:paraId="73DDE3BE" w14:textId="77777777" w:rsidR="001569CC" w:rsidRPr="006E34C4" w:rsidRDefault="001569CC" w:rsidP="001569CC">
            <w:r>
              <w:rPr>
                <w:sz w:val="28"/>
                <w:szCs w:val="28"/>
              </w:rPr>
              <w:t>М.П.</w:t>
            </w:r>
          </w:p>
        </w:tc>
        <w:tc>
          <w:tcPr>
            <w:tcW w:w="4680" w:type="dxa"/>
          </w:tcPr>
          <w:p w14:paraId="2276E00B" w14:textId="77777777" w:rsidR="001569CC" w:rsidRPr="006E34C4" w:rsidRDefault="001569CC" w:rsidP="001569CC">
            <w:pPr>
              <w:widowControl w:val="0"/>
              <w:autoSpaceDE w:val="0"/>
              <w:ind w:left="578" w:hanging="578"/>
              <w:rPr>
                <w:rFonts w:eastAsia="Arial"/>
                <w:b/>
              </w:rPr>
            </w:pPr>
            <w:r>
              <w:rPr>
                <w:b/>
                <w:sz w:val="28"/>
                <w:szCs w:val="28"/>
              </w:rPr>
              <w:t xml:space="preserve"> </w:t>
            </w:r>
            <w:r>
              <w:rPr>
                <w:rFonts w:eastAsia="Arial"/>
                <w:b/>
                <w:sz w:val="28"/>
              </w:rPr>
              <w:t>Поставщик:</w:t>
            </w:r>
          </w:p>
          <w:p w14:paraId="457DCEC0" w14:textId="77777777" w:rsidR="001569CC" w:rsidRPr="006E34C4" w:rsidRDefault="001569CC" w:rsidP="001569CC">
            <w:pPr>
              <w:rPr>
                <w:b/>
              </w:rPr>
            </w:pPr>
          </w:p>
          <w:p w14:paraId="067183E7" w14:textId="77777777" w:rsidR="001569CC" w:rsidRPr="006E34C4" w:rsidRDefault="001569CC" w:rsidP="001569CC">
            <w:r>
              <w:rPr>
                <w:sz w:val="28"/>
                <w:szCs w:val="28"/>
              </w:rPr>
              <w:t xml:space="preserve">________________ </w:t>
            </w:r>
          </w:p>
          <w:p w14:paraId="4BDDFAD3" w14:textId="77777777" w:rsidR="001569CC" w:rsidRPr="006E34C4" w:rsidRDefault="001569CC" w:rsidP="001569CC">
            <w:pPr>
              <w:widowControl w:val="0"/>
              <w:autoSpaceDE w:val="0"/>
              <w:ind w:left="578" w:hanging="578"/>
              <w:rPr>
                <w:rFonts w:eastAsia="Arial"/>
                <w:b/>
              </w:rPr>
            </w:pPr>
            <w:r>
              <w:rPr>
                <w:sz w:val="28"/>
                <w:szCs w:val="28"/>
              </w:rPr>
              <w:t xml:space="preserve">       М.П.</w:t>
            </w:r>
          </w:p>
        </w:tc>
      </w:tr>
    </w:tbl>
    <w:p w14:paraId="0FA75648" w14:textId="77777777" w:rsidR="001569CC" w:rsidRDefault="001569CC" w:rsidP="001569CC">
      <w:pPr>
        <w:rPr>
          <w:sz w:val="23"/>
          <w:szCs w:val="23"/>
        </w:rPr>
      </w:pPr>
    </w:p>
    <w:p w14:paraId="21A5BF75" w14:textId="77777777" w:rsidR="001569CC" w:rsidRPr="00AC6055" w:rsidRDefault="001569CC" w:rsidP="001569CC">
      <w:pPr>
        <w:rPr>
          <w:sz w:val="23"/>
          <w:szCs w:val="23"/>
        </w:rPr>
      </w:pPr>
    </w:p>
    <w:p w14:paraId="6EAEA0ED" w14:textId="77777777" w:rsidR="001569CC" w:rsidRPr="00AC6055" w:rsidRDefault="001569CC" w:rsidP="001569CC">
      <w:pPr>
        <w:rPr>
          <w:sz w:val="23"/>
          <w:szCs w:val="23"/>
        </w:rPr>
      </w:pPr>
    </w:p>
    <w:p w14:paraId="3C60917E" w14:textId="77777777" w:rsidR="001569CC" w:rsidRPr="00AC6055" w:rsidRDefault="001569CC" w:rsidP="001569CC">
      <w:pPr>
        <w:rPr>
          <w:sz w:val="23"/>
          <w:szCs w:val="23"/>
        </w:rPr>
      </w:pPr>
    </w:p>
    <w:p w14:paraId="49F3DB62" w14:textId="77777777" w:rsidR="001569CC" w:rsidRDefault="001569CC" w:rsidP="001569CC">
      <w:pPr>
        <w:jc w:val="right"/>
      </w:pPr>
    </w:p>
    <w:p w14:paraId="2B3414FF" w14:textId="77777777" w:rsidR="001569CC" w:rsidRDefault="001569CC" w:rsidP="001569CC">
      <w:pPr>
        <w:jc w:val="right"/>
      </w:pPr>
    </w:p>
    <w:p w14:paraId="4D6FFB36" w14:textId="77777777" w:rsidR="001569CC" w:rsidRPr="00605BB3" w:rsidRDefault="001569CC" w:rsidP="001569CC">
      <w:pPr>
        <w:ind w:firstLine="5670"/>
        <w:jc w:val="right"/>
        <w:rPr>
          <w:b/>
          <w:sz w:val="28"/>
        </w:rPr>
      </w:pPr>
      <w:r>
        <w:rPr>
          <w:sz w:val="28"/>
        </w:rPr>
        <w:lastRenderedPageBreak/>
        <w:t>Приложение № 6</w:t>
      </w:r>
    </w:p>
    <w:p w14:paraId="5C0530CA" w14:textId="77777777" w:rsidR="001569CC" w:rsidRPr="006E34C4" w:rsidRDefault="001569CC" w:rsidP="001569CC">
      <w:pPr>
        <w:spacing w:line="300" w:lineRule="auto"/>
        <w:ind w:left="5812" w:right="139"/>
        <w:jc w:val="right"/>
        <w:rPr>
          <w:b/>
          <w:sz w:val="28"/>
        </w:rPr>
      </w:pPr>
      <w:r>
        <w:rPr>
          <w:sz w:val="28"/>
        </w:rPr>
        <w:t xml:space="preserve">к </w:t>
      </w:r>
      <w:r>
        <w:rPr>
          <w:sz w:val="28"/>
          <w:szCs w:val="28"/>
        </w:rPr>
        <w:t>договору</w:t>
      </w:r>
      <w:r>
        <w:rPr>
          <w:sz w:val="28"/>
        </w:rPr>
        <w:t xml:space="preserve"> поставки</w:t>
      </w:r>
    </w:p>
    <w:p w14:paraId="4E2D9DFB" w14:textId="77777777" w:rsidR="001569CC" w:rsidRPr="006E34C4" w:rsidRDefault="001569CC" w:rsidP="001569CC">
      <w:pPr>
        <w:ind w:left="5812" w:right="139"/>
        <w:jc w:val="right"/>
        <w:rPr>
          <w:sz w:val="28"/>
        </w:rPr>
      </w:pPr>
      <w:r>
        <w:rPr>
          <w:sz w:val="28"/>
        </w:rPr>
        <w:t xml:space="preserve">№ </w:t>
      </w:r>
      <w:r>
        <w:rPr>
          <w:sz w:val="28"/>
          <w:szCs w:val="28"/>
        </w:rPr>
        <w:t>________________</w:t>
      </w:r>
    </w:p>
    <w:p w14:paraId="471295E7" w14:textId="77777777" w:rsidR="001569CC" w:rsidRPr="006E34C4" w:rsidRDefault="001569CC" w:rsidP="001569CC">
      <w:pPr>
        <w:ind w:left="5812" w:right="139"/>
        <w:jc w:val="right"/>
        <w:rPr>
          <w:sz w:val="28"/>
        </w:rPr>
      </w:pPr>
      <w:r>
        <w:rPr>
          <w:sz w:val="28"/>
        </w:rPr>
        <w:t>от «__</w:t>
      </w:r>
      <w:proofErr w:type="gramStart"/>
      <w:r>
        <w:rPr>
          <w:sz w:val="28"/>
        </w:rPr>
        <w:t>_»_</w:t>
      </w:r>
      <w:proofErr w:type="gramEnd"/>
      <w:r>
        <w:rPr>
          <w:sz w:val="28"/>
        </w:rPr>
        <w:t>_______20__г.</w:t>
      </w:r>
    </w:p>
    <w:p w14:paraId="2F0D9217" w14:textId="77777777" w:rsidR="001569CC" w:rsidRPr="006E34C4" w:rsidRDefault="001569CC" w:rsidP="001569CC"/>
    <w:p w14:paraId="36AA47A9" w14:textId="77777777" w:rsidR="001569CC" w:rsidRPr="006E34C4" w:rsidRDefault="001569CC" w:rsidP="001569CC">
      <w:pPr>
        <w:autoSpaceDE w:val="0"/>
        <w:autoSpaceDN w:val="0"/>
        <w:adjustRightInd w:val="0"/>
        <w:ind w:right="11"/>
        <w:jc w:val="center"/>
        <w:rPr>
          <w:b/>
          <w:sz w:val="26"/>
        </w:rPr>
      </w:pPr>
      <w:r>
        <w:rPr>
          <w:b/>
          <w:sz w:val="26"/>
        </w:rPr>
        <w:t>НАЛОГОВАЯ ОГОВОРКА</w:t>
      </w:r>
    </w:p>
    <w:p w14:paraId="3D8BE6ED" w14:textId="77777777" w:rsidR="001569CC" w:rsidRPr="006E34C4" w:rsidRDefault="001569CC" w:rsidP="001569CC">
      <w:pPr>
        <w:autoSpaceDE w:val="0"/>
        <w:autoSpaceDN w:val="0"/>
        <w:adjustRightInd w:val="0"/>
        <w:ind w:right="43" w:firstLine="854"/>
        <w:jc w:val="both"/>
      </w:pPr>
    </w:p>
    <w:p w14:paraId="3B26E558" w14:textId="77777777" w:rsidR="001569CC" w:rsidRPr="006E34C4" w:rsidRDefault="001569CC" w:rsidP="001569CC">
      <w:pPr>
        <w:autoSpaceDE w:val="0"/>
        <w:autoSpaceDN w:val="0"/>
        <w:adjustRightInd w:val="0"/>
        <w:ind w:firstLine="709"/>
        <w:jc w:val="both"/>
        <w:rPr>
          <w:sz w:val="28"/>
        </w:rPr>
      </w:pPr>
      <w:r>
        <w:rPr>
          <w:sz w:val="28"/>
        </w:rPr>
        <w:t xml:space="preserve">1. Поставщик </w:t>
      </w:r>
      <w:r>
        <w:rPr>
          <w:color w:val="000000"/>
          <w:sz w:val="28"/>
        </w:rPr>
        <w:t xml:space="preserve">на момент заключения и/или при исполнении </w:t>
      </w:r>
      <w:r>
        <w:rPr>
          <w:sz w:val="28"/>
          <w:szCs w:val="28"/>
        </w:rPr>
        <w:t>договора</w:t>
      </w:r>
      <w:r>
        <w:rPr>
          <w:sz w:val="28"/>
        </w:rPr>
        <w:t xml:space="preserve"> </w:t>
      </w:r>
      <w:r>
        <w:rPr>
          <w:rFonts w:eastAsia="MS Mincho"/>
          <w:sz w:val="28"/>
        </w:rPr>
        <w:t xml:space="preserve">от «__» ____________ 202__ г. </w:t>
      </w:r>
      <w:r>
        <w:rPr>
          <w:sz w:val="28"/>
          <w:szCs w:val="28"/>
        </w:rPr>
        <w:t>№ ____________,</w:t>
      </w:r>
      <w:r>
        <w:rPr>
          <w:sz w:val="28"/>
        </w:rPr>
        <w:t xml:space="preserve"> </w:t>
      </w:r>
      <w:r>
        <w:rPr>
          <w:rFonts w:eastAsia="MS Mincho"/>
          <w:sz w:val="28"/>
        </w:rPr>
        <w:t xml:space="preserve">(далее также – Договор, настоящий Договор) заключенного с ПАО «ТрансКонтейнер» (далее – Покупатель), </w:t>
      </w:r>
      <w:r>
        <w:rPr>
          <w:sz w:val="28"/>
        </w:rPr>
        <w:t>гарантирует (заверяет), что:</w:t>
      </w:r>
    </w:p>
    <w:p w14:paraId="5E39333D" w14:textId="77777777" w:rsidR="001569CC" w:rsidRPr="006E34C4" w:rsidRDefault="001569CC" w:rsidP="001569CC">
      <w:pPr>
        <w:autoSpaceDE w:val="0"/>
        <w:autoSpaceDN w:val="0"/>
        <w:adjustRightInd w:val="0"/>
        <w:ind w:firstLine="709"/>
        <w:jc w:val="both"/>
        <w:rPr>
          <w:sz w:val="28"/>
        </w:rPr>
      </w:pPr>
      <w:r>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536F95EF" w14:textId="77777777" w:rsidR="001569CC" w:rsidRPr="006E34C4" w:rsidRDefault="001569CC" w:rsidP="001569CC">
      <w:pPr>
        <w:autoSpaceDE w:val="0"/>
        <w:autoSpaceDN w:val="0"/>
        <w:adjustRightInd w:val="0"/>
        <w:ind w:firstLine="709"/>
        <w:jc w:val="both"/>
        <w:rPr>
          <w:sz w:val="28"/>
        </w:rPr>
      </w:pPr>
      <w:r>
        <w:rPr>
          <w:sz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AD7C571" w14:textId="77777777" w:rsidR="001569CC" w:rsidRPr="006E34C4" w:rsidRDefault="001569CC" w:rsidP="001569CC">
      <w:pPr>
        <w:autoSpaceDE w:val="0"/>
        <w:autoSpaceDN w:val="0"/>
        <w:adjustRightInd w:val="0"/>
        <w:ind w:firstLine="709"/>
        <w:jc w:val="both"/>
        <w:rPr>
          <w:sz w:val="28"/>
        </w:rPr>
      </w:pPr>
      <w:r>
        <w:rPr>
          <w:sz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2BE752A" w14:textId="77777777" w:rsidR="001569CC" w:rsidRPr="006E34C4" w:rsidRDefault="001569CC" w:rsidP="001569CC">
      <w:pPr>
        <w:autoSpaceDE w:val="0"/>
        <w:autoSpaceDN w:val="0"/>
        <w:adjustRightInd w:val="0"/>
        <w:ind w:firstLine="709"/>
        <w:jc w:val="both"/>
        <w:rPr>
          <w:sz w:val="28"/>
        </w:rPr>
      </w:pPr>
      <w:r>
        <w:rPr>
          <w:sz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FA1A281" w14:textId="77777777" w:rsidR="001569CC" w:rsidRPr="006E34C4" w:rsidRDefault="001569CC" w:rsidP="001569CC">
      <w:pPr>
        <w:autoSpaceDE w:val="0"/>
        <w:autoSpaceDN w:val="0"/>
        <w:adjustRightInd w:val="0"/>
        <w:ind w:firstLine="709"/>
        <w:jc w:val="both"/>
        <w:rPr>
          <w:sz w:val="28"/>
        </w:rPr>
      </w:pPr>
      <w:r>
        <w:rPr>
          <w:sz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6E3E4F7" w14:textId="77777777" w:rsidR="001569CC" w:rsidRPr="006E34C4" w:rsidRDefault="001569CC" w:rsidP="001569CC">
      <w:pPr>
        <w:autoSpaceDE w:val="0"/>
        <w:autoSpaceDN w:val="0"/>
        <w:adjustRightInd w:val="0"/>
        <w:ind w:firstLine="709"/>
        <w:jc w:val="both"/>
        <w:rPr>
          <w:sz w:val="28"/>
        </w:rPr>
      </w:pPr>
      <w:r>
        <w:rPr>
          <w:sz w:val="28"/>
        </w:rPr>
        <w:t>не совершает сделок (операций) основной целью которых являются неуплата (неполная уплата) и (или) зачет (возврат) суммы налога;</w:t>
      </w:r>
    </w:p>
    <w:p w14:paraId="3FD390C0" w14:textId="77777777" w:rsidR="001569CC" w:rsidRPr="006E34C4" w:rsidRDefault="001569CC" w:rsidP="001569CC">
      <w:pPr>
        <w:autoSpaceDE w:val="0"/>
        <w:autoSpaceDN w:val="0"/>
        <w:adjustRightInd w:val="0"/>
        <w:ind w:firstLine="709"/>
        <w:jc w:val="both"/>
        <w:rPr>
          <w:sz w:val="28"/>
        </w:rPr>
      </w:pPr>
      <w:r>
        <w:rPr>
          <w:sz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264F85B" w14:textId="77777777" w:rsidR="001569CC" w:rsidRPr="006E34C4" w:rsidRDefault="001569CC" w:rsidP="001569CC">
      <w:pPr>
        <w:autoSpaceDE w:val="0"/>
        <w:autoSpaceDN w:val="0"/>
        <w:adjustRightInd w:val="0"/>
        <w:ind w:firstLine="709"/>
        <w:jc w:val="both"/>
        <w:rPr>
          <w:sz w:val="28"/>
        </w:rPr>
      </w:pPr>
      <w:r>
        <w:rPr>
          <w:sz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6989665" w14:textId="77777777" w:rsidR="001569CC" w:rsidRPr="006E34C4" w:rsidRDefault="001569CC" w:rsidP="001569CC">
      <w:pPr>
        <w:autoSpaceDE w:val="0"/>
        <w:autoSpaceDN w:val="0"/>
        <w:adjustRightInd w:val="0"/>
        <w:ind w:firstLine="709"/>
        <w:jc w:val="both"/>
        <w:rPr>
          <w:sz w:val="28"/>
        </w:rPr>
      </w:pPr>
      <w:r>
        <w:rPr>
          <w:sz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sz w:val="28"/>
        </w:rPr>
        <w:lastRenderedPageBreak/>
        <w:t>выборочно, игнорируя те из них, которые непосредственно не связаны с получением налоговой выгоды;</w:t>
      </w:r>
    </w:p>
    <w:p w14:paraId="06CE8AA5" w14:textId="77777777" w:rsidR="001569CC" w:rsidRPr="006E34C4" w:rsidRDefault="001569CC" w:rsidP="001569CC">
      <w:pPr>
        <w:autoSpaceDE w:val="0"/>
        <w:autoSpaceDN w:val="0"/>
        <w:adjustRightInd w:val="0"/>
        <w:ind w:firstLine="709"/>
        <w:jc w:val="both"/>
        <w:rPr>
          <w:sz w:val="28"/>
        </w:rPr>
      </w:pPr>
      <w:r>
        <w:rPr>
          <w:sz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3CA98946" w14:textId="77777777" w:rsidR="001569CC" w:rsidRPr="006E34C4" w:rsidRDefault="001569CC" w:rsidP="001569CC">
      <w:pPr>
        <w:autoSpaceDE w:val="0"/>
        <w:autoSpaceDN w:val="0"/>
        <w:adjustRightInd w:val="0"/>
        <w:ind w:firstLine="709"/>
        <w:jc w:val="both"/>
        <w:rPr>
          <w:color w:val="000000"/>
          <w:sz w:val="28"/>
        </w:rPr>
      </w:pPr>
      <w:r>
        <w:rPr>
          <w:sz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color w:val="000000"/>
          <w:sz w:val="28"/>
        </w:rPr>
        <w:t>;</w:t>
      </w:r>
    </w:p>
    <w:p w14:paraId="4F041826" w14:textId="77777777" w:rsidR="001569CC" w:rsidRPr="006E34C4" w:rsidRDefault="001569CC" w:rsidP="001569CC">
      <w:pPr>
        <w:autoSpaceDE w:val="0"/>
        <w:autoSpaceDN w:val="0"/>
        <w:adjustRightInd w:val="0"/>
        <w:ind w:firstLine="709"/>
        <w:jc w:val="both"/>
        <w:rPr>
          <w:sz w:val="28"/>
        </w:rPr>
      </w:pPr>
      <w:r>
        <w:rPr>
          <w:sz w:val="28"/>
        </w:rPr>
        <w:t>лица, подписывающие от его имени первичные документы и счета-фактуры, имеют на это все необходимые полномочия.</w:t>
      </w:r>
    </w:p>
    <w:p w14:paraId="6B1F3BD9" w14:textId="77777777" w:rsidR="001569CC" w:rsidRPr="006E34C4" w:rsidRDefault="001569CC" w:rsidP="001569CC">
      <w:pPr>
        <w:tabs>
          <w:tab w:val="left" w:pos="1272"/>
        </w:tabs>
        <w:autoSpaceDE w:val="0"/>
        <w:autoSpaceDN w:val="0"/>
        <w:adjustRightInd w:val="0"/>
        <w:ind w:firstLine="709"/>
        <w:jc w:val="both"/>
        <w:rPr>
          <w:sz w:val="28"/>
        </w:rPr>
      </w:pPr>
      <w:r>
        <w:rPr>
          <w:sz w:val="28"/>
        </w:rPr>
        <w:t xml:space="preserve">2. В соответствии со ст. 406.1 Гражданского кодекса Российской Федерации (далее </w:t>
      </w:r>
      <w:r>
        <w:rPr>
          <w:rFonts w:eastAsia="MS Mincho"/>
          <w:sz w:val="28"/>
        </w:rPr>
        <w:t xml:space="preserve">– </w:t>
      </w:r>
      <w:r>
        <w:rPr>
          <w:sz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2847F011" w14:textId="77777777" w:rsidR="001569CC" w:rsidRPr="006E34C4" w:rsidRDefault="001569CC" w:rsidP="001569CC">
      <w:pPr>
        <w:tabs>
          <w:tab w:val="left" w:pos="1272"/>
        </w:tabs>
        <w:autoSpaceDE w:val="0"/>
        <w:autoSpaceDN w:val="0"/>
        <w:adjustRightInd w:val="0"/>
        <w:ind w:firstLine="709"/>
        <w:jc w:val="both"/>
        <w:rPr>
          <w:sz w:val="28"/>
        </w:rPr>
      </w:pPr>
      <w:r>
        <w:rPr>
          <w:sz w:val="28"/>
        </w:rPr>
        <w:t>2.1.</w:t>
      </w:r>
      <w:r>
        <w:rPr>
          <w:sz w:val="28"/>
        </w:rPr>
        <w:tab/>
        <w:t xml:space="preserve"> установит получение Покупателем необоснованной налоговой выгоды в связи с исполнением Договора и/или</w:t>
      </w:r>
    </w:p>
    <w:p w14:paraId="6AD175F1" w14:textId="77777777" w:rsidR="001569CC" w:rsidRPr="006E34C4" w:rsidRDefault="001569CC" w:rsidP="001569CC">
      <w:pPr>
        <w:tabs>
          <w:tab w:val="left" w:pos="1272"/>
        </w:tabs>
        <w:autoSpaceDE w:val="0"/>
        <w:autoSpaceDN w:val="0"/>
        <w:adjustRightInd w:val="0"/>
        <w:ind w:firstLine="709"/>
        <w:jc w:val="both"/>
        <w:rPr>
          <w:sz w:val="28"/>
        </w:rPr>
      </w:pPr>
      <w:r>
        <w:rPr>
          <w:sz w:val="28"/>
        </w:rPr>
        <w:t>2.2.</w:t>
      </w:r>
      <w:r>
        <w:rPr>
          <w:sz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00A6A07B" w14:textId="77777777" w:rsidR="001569CC" w:rsidRPr="006E34C4" w:rsidRDefault="001569CC" w:rsidP="001569CC">
      <w:pPr>
        <w:tabs>
          <w:tab w:val="left" w:pos="1272"/>
        </w:tabs>
        <w:autoSpaceDE w:val="0"/>
        <w:autoSpaceDN w:val="0"/>
        <w:adjustRightInd w:val="0"/>
        <w:ind w:firstLine="709"/>
        <w:jc w:val="both"/>
        <w:rPr>
          <w:sz w:val="28"/>
        </w:rPr>
      </w:pPr>
      <w:r>
        <w:rPr>
          <w:sz w:val="28"/>
        </w:rPr>
        <w:t>2.3.</w:t>
      </w:r>
      <w:r>
        <w:rPr>
          <w:sz w:val="28"/>
        </w:rPr>
        <w:tab/>
        <w:t xml:space="preserve"> признает неправомерным применение Покупателем налоговых вычетов в отношении сумм НДС</w:t>
      </w:r>
    </w:p>
    <w:p w14:paraId="136740F7" w14:textId="77777777" w:rsidR="001569CC" w:rsidRPr="006E34C4" w:rsidRDefault="001569CC" w:rsidP="001569CC">
      <w:pPr>
        <w:tabs>
          <w:tab w:val="left" w:pos="1272"/>
        </w:tabs>
        <w:autoSpaceDE w:val="0"/>
        <w:autoSpaceDN w:val="0"/>
        <w:adjustRightInd w:val="0"/>
        <w:ind w:firstLine="709"/>
        <w:jc w:val="both"/>
        <w:rPr>
          <w:color w:val="000000"/>
          <w:sz w:val="28"/>
        </w:rPr>
      </w:pPr>
      <w:r>
        <w:rPr>
          <w:sz w:val="28"/>
        </w:rPr>
        <w:t>в связи с тем, что Поставщик</w:t>
      </w:r>
      <w:r>
        <w:rPr>
          <w:color w:val="000000"/>
          <w:sz w:val="28"/>
        </w:rPr>
        <w:t>:</w:t>
      </w:r>
    </w:p>
    <w:p w14:paraId="7B33F2A2" w14:textId="77777777" w:rsidR="001569CC" w:rsidRPr="006E34C4" w:rsidRDefault="001569CC" w:rsidP="001569CC">
      <w:pPr>
        <w:tabs>
          <w:tab w:val="left" w:pos="1272"/>
        </w:tabs>
        <w:autoSpaceDE w:val="0"/>
        <w:autoSpaceDN w:val="0"/>
        <w:adjustRightInd w:val="0"/>
        <w:ind w:firstLine="709"/>
        <w:jc w:val="both"/>
        <w:rPr>
          <w:color w:val="000000"/>
          <w:sz w:val="28"/>
        </w:rPr>
      </w:pPr>
      <w:r>
        <w:rPr>
          <w:color w:val="000000"/>
          <w:sz w:val="28"/>
        </w:rPr>
        <w:t>2.4.</w:t>
      </w:r>
      <w:r>
        <w:rPr>
          <w:color w:val="000000"/>
          <w:sz w:val="28"/>
        </w:rPr>
        <w:tab/>
        <w:t xml:space="preserve"> нарушал свои налоговые обязанности по отражению в качестве дохода сумм, полученных от </w:t>
      </w:r>
      <w:r>
        <w:rPr>
          <w:sz w:val="28"/>
        </w:rPr>
        <w:t xml:space="preserve">Покупателя </w:t>
      </w:r>
      <w:r>
        <w:rPr>
          <w:color w:val="000000"/>
          <w:sz w:val="28"/>
        </w:rPr>
        <w:t>по Договору, а равно по исчислению и перечислению в бюджет НДС и/или</w:t>
      </w:r>
    </w:p>
    <w:p w14:paraId="12F03152" w14:textId="77777777" w:rsidR="001569CC" w:rsidRPr="006E34C4" w:rsidRDefault="001569CC" w:rsidP="001569CC">
      <w:pPr>
        <w:tabs>
          <w:tab w:val="left" w:pos="1272"/>
        </w:tabs>
        <w:autoSpaceDE w:val="0"/>
        <w:autoSpaceDN w:val="0"/>
        <w:adjustRightInd w:val="0"/>
        <w:ind w:firstLine="709"/>
        <w:jc w:val="both"/>
        <w:rPr>
          <w:sz w:val="28"/>
        </w:rPr>
      </w:pPr>
      <w:r>
        <w:rPr>
          <w:color w:val="000000"/>
          <w:sz w:val="28"/>
        </w:rPr>
        <w:t>2.5.</w:t>
      </w:r>
      <w:r>
        <w:rPr>
          <w:color w:val="000000"/>
          <w:sz w:val="28"/>
        </w:rPr>
        <w:tab/>
        <w:t xml:space="preserve"> </w:t>
      </w:r>
      <w:r>
        <w:rPr>
          <w:sz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3A0C76B" w14:textId="77777777" w:rsidR="001569CC" w:rsidRPr="006E34C4" w:rsidRDefault="001569CC" w:rsidP="001569CC">
      <w:pPr>
        <w:tabs>
          <w:tab w:val="left" w:pos="1272"/>
        </w:tabs>
        <w:autoSpaceDE w:val="0"/>
        <w:autoSpaceDN w:val="0"/>
        <w:adjustRightInd w:val="0"/>
        <w:ind w:firstLine="709"/>
        <w:jc w:val="both"/>
        <w:rPr>
          <w:sz w:val="28"/>
        </w:rPr>
      </w:pPr>
      <w:r>
        <w:rPr>
          <w:sz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color w:val="000000"/>
          <w:sz w:val="28"/>
        </w:rPr>
        <w:t xml:space="preserve">вправе в течение 10 (десяти) рабочих дней с даты письменного предложения </w:t>
      </w:r>
      <w:r>
        <w:rPr>
          <w:sz w:val="28"/>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6A0F2949" w14:textId="77777777" w:rsidR="001569CC" w:rsidRPr="006E34C4" w:rsidRDefault="001569CC" w:rsidP="001569CC">
      <w:pPr>
        <w:widowControl w:val="0"/>
        <w:tabs>
          <w:tab w:val="left" w:pos="1272"/>
        </w:tabs>
        <w:autoSpaceDE w:val="0"/>
        <w:autoSpaceDN w:val="0"/>
        <w:adjustRightInd w:val="0"/>
        <w:ind w:firstLine="709"/>
        <w:jc w:val="both"/>
        <w:rPr>
          <w:sz w:val="28"/>
        </w:rPr>
      </w:pPr>
      <w:r>
        <w:rPr>
          <w:sz w:val="28"/>
        </w:rPr>
        <w:t>2.6.</w:t>
      </w:r>
      <w:r>
        <w:rPr>
          <w:sz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62AFD86B" w14:textId="77777777" w:rsidR="001569CC" w:rsidRPr="006E34C4" w:rsidRDefault="001569CC" w:rsidP="001569CC">
      <w:pPr>
        <w:widowControl w:val="0"/>
        <w:tabs>
          <w:tab w:val="left" w:pos="1272"/>
        </w:tabs>
        <w:autoSpaceDE w:val="0"/>
        <w:autoSpaceDN w:val="0"/>
        <w:adjustRightInd w:val="0"/>
        <w:ind w:firstLine="709"/>
        <w:jc w:val="both"/>
        <w:rPr>
          <w:sz w:val="28"/>
        </w:rPr>
      </w:pPr>
      <w:r>
        <w:rPr>
          <w:sz w:val="28"/>
        </w:rPr>
        <w:t>2.7.</w:t>
      </w:r>
      <w:r>
        <w:rPr>
          <w:sz w:val="28"/>
        </w:rPr>
        <w:tab/>
        <w:t xml:space="preserve"> сумма начисленных Покупателю пеней на сумму Доначисленных налогов (далее – Пени); плюс</w:t>
      </w:r>
    </w:p>
    <w:p w14:paraId="0F0E673A" w14:textId="77777777" w:rsidR="001569CC" w:rsidRPr="006E34C4" w:rsidRDefault="001569CC" w:rsidP="001569CC">
      <w:pPr>
        <w:widowControl w:val="0"/>
        <w:autoSpaceDE w:val="0"/>
        <w:autoSpaceDN w:val="0"/>
        <w:adjustRightInd w:val="0"/>
        <w:ind w:firstLine="709"/>
        <w:jc w:val="both"/>
        <w:rPr>
          <w:sz w:val="28"/>
        </w:rPr>
      </w:pPr>
      <w:r>
        <w:rPr>
          <w:sz w:val="28"/>
        </w:rPr>
        <w:t>2.8.</w:t>
      </w:r>
      <w:r>
        <w:rPr>
          <w:sz w:val="28"/>
        </w:rPr>
        <w:tab/>
        <w:t>штрафы, начисленные Покупателю за соответствующие налоговые нарушения в связи с неуплатой ею Доначисленных налогов (далее – Штрафы).</w:t>
      </w:r>
    </w:p>
    <w:p w14:paraId="369AD431" w14:textId="77777777" w:rsidR="001569CC" w:rsidRPr="006E34C4" w:rsidRDefault="001569CC" w:rsidP="001569CC">
      <w:pPr>
        <w:autoSpaceDE w:val="0"/>
        <w:autoSpaceDN w:val="0"/>
        <w:adjustRightInd w:val="0"/>
        <w:ind w:firstLine="709"/>
        <w:jc w:val="both"/>
        <w:rPr>
          <w:sz w:val="28"/>
        </w:rPr>
      </w:pPr>
      <w:r>
        <w:rPr>
          <w:sz w:val="28"/>
        </w:rPr>
        <w:t>3.</w:t>
      </w:r>
      <w:r>
        <w:rPr>
          <w:sz w:val="28"/>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w:t>
      </w:r>
      <w:r>
        <w:rPr>
          <w:sz w:val="28"/>
        </w:rPr>
        <w:lastRenderedPageBreak/>
        <w:t>(услуг), имущественные права, являющиеся объектом настоящего Договора, имущественных требований:</w:t>
      </w:r>
    </w:p>
    <w:p w14:paraId="6CCB3783" w14:textId="77777777" w:rsidR="001569CC" w:rsidRPr="006E34C4" w:rsidRDefault="001569CC" w:rsidP="001569CC">
      <w:pPr>
        <w:tabs>
          <w:tab w:val="left" w:pos="1272"/>
        </w:tabs>
        <w:autoSpaceDE w:val="0"/>
        <w:autoSpaceDN w:val="0"/>
        <w:adjustRightInd w:val="0"/>
        <w:ind w:firstLine="709"/>
        <w:jc w:val="both"/>
        <w:rPr>
          <w:sz w:val="28"/>
        </w:rPr>
      </w:pPr>
      <w:r>
        <w:rPr>
          <w:sz w:val="28"/>
        </w:rPr>
        <w:t>3.1.</w:t>
      </w:r>
      <w:r>
        <w:rPr>
          <w:sz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B1D8304" w14:textId="77777777" w:rsidR="001569CC" w:rsidRPr="006E34C4" w:rsidRDefault="001569CC" w:rsidP="001569CC">
      <w:pPr>
        <w:tabs>
          <w:tab w:val="left" w:pos="1272"/>
        </w:tabs>
        <w:autoSpaceDE w:val="0"/>
        <w:autoSpaceDN w:val="0"/>
        <w:adjustRightInd w:val="0"/>
        <w:ind w:firstLine="709"/>
        <w:jc w:val="both"/>
        <w:rPr>
          <w:sz w:val="28"/>
        </w:rPr>
      </w:pPr>
      <w:r>
        <w:rPr>
          <w:sz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color w:val="000000"/>
          <w:sz w:val="28"/>
        </w:rPr>
        <w:t xml:space="preserve">обязан в течение 10 (десять) рабочих дней с даты письменного требования </w:t>
      </w:r>
      <w:r>
        <w:rPr>
          <w:sz w:val="28"/>
        </w:rPr>
        <w:t>Покупателя возместить последнему Имущественные потери, связанные с нарушением имущественных прав третьих лиц.</w:t>
      </w:r>
    </w:p>
    <w:p w14:paraId="463815FB" w14:textId="77777777" w:rsidR="001569CC" w:rsidRPr="006E34C4" w:rsidRDefault="001569CC" w:rsidP="001569CC">
      <w:pPr>
        <w:tabs>
          <w:tab w:val="left" w:pos="1133"/>
        </w:tabs>
        <w:autoSpaceDE w:val="0"/>
        <w:autoSpaceDN w:val="0"/>
        <w:adjustRightInd w:val="0"/>
        <w:ind w:firstLine="709"/>
        <w:jc w:val="both"/>
        <w:rPr>
          <w:sz w:val="28"/>
        </w:rPr>
      </w:pPr>
      <w:r>
        <w:rPr>
          <w:sz w:val="28"/>
        </w:rPr>
        <w:t>4.</w:t>
      </w:r>
      <w:r>
        <w:rPr>
          <w:sz w:val="28"/>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color w:val="000000"/>
          <w:sz w:val="28"/>
        </w:rPr>
        <w:t xml:space="preserve"> </w:t>
      </w:r>
      <w:r>
        <w:rPr>
          <w:sz w:val="28"/>
          <w:u w:val="single"/>
        </w:rPr>
        <w:t>будет обязан</w:t>
      </w:r>
      <w:r>
        <w:rPr>
          <w:sz w:val="28"/>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sz w:val="28"/>
        </w:rPr>
        <w:t>ов</w:t>
      </w:r>
      <w:proofErr w:type="spellEnd"/>
      <w:r>
        <w:rPr>
          <w:sz w:val="28"/>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70B01CBE" w14:textId="77777777" w:rsidR="001569CC" w:rsidRPr="006E34C4" w:rsidRDefault="001569CC" w:rsidP="001569CC">
      <w:pPr>
        <w:tabs>
          <w:tab w:val="left" w:pos="1133"/>
        </w:tabs>
        <w:autoSpaceDE w:val="0"/>
        <w:autoSpaceDN w:val="0"/>
        <w:adjustRightInd w:val="0"/>
        <w:ind w:firstLine="709"/>
        <w:jc w:val="both"/>
        <w:rPr>
          <w:sz w:val="28"/>
        </w:rPr>
      </w:pPr>
      <w:r>
        <w:rPr>
          <w:sz w:val="28"/>
        </w:rPr>
        <w:t>4.1.</w:t>
      </w:r>
      <w:r>
        <w:rPr>
          <w:sz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sz w:val="28"/>
        </w:rPr>
        <w:br/>
        <w:t>(-</w:t>
      </w:r>
      <w:proofErr w:type="spellStart"/>
      <w:r>
        <w:rPr>
          <w:sz w:val="28"/>
        </w:rPr>
        <w:t>ам</w:t>
      </w:r>
      <w:proofErr w:type="spellEnd"/>
      <w:r>
        <w:rPr>
          <w:sz w:val="28"/>
        </w:rPr>
        <w:t>), в рамках которого (-ых) Покупатель предпринял добросовестные усилия по оспариванию Решения налогового органа, а также</w:t>
      </w:r>
    </w:p>
    <w:p w14:paraId="2F4B87B5" w14:textId="77777777" w:rsidR="001569CC" w:rsidRPr="006E34C4" w:rsidRDefault="001569CC" w:rsidP="001569CC">
      <w:pPr>
        <w:tabs>
          <w:tab w:val="left" w:pos="1133"/>
        </w:tabs>
        <w:autoSpaceDE w:val="0"/>
        <w:autoSpaceDN w:val="0"/>
        <w:adjustRightInd w:val="0"/>
        <w:ind w:firstLine="709"/>
        <w:jc w:val="both"/>
        <w:rPr>
          <w:sz w:val="28"/>
        </w:rPr>
      </w:pPr>
      <w:r>
        <w:rPr>
          <w:sz w:val="28"/>
        </w:rPr>
        <w:t>4.2.</w:t>
      </w:r>
      <w:r>
        <w:rPr>
          <w:sz w:val="28"/>
        </w:rPr>
        <w:tab/>
        <w:t>судебные расходы Покупателя в связи с оспариванием Решения налогового органа в полном размере.</w:t>
      </w:r>
    </w:p>
    <w:p w14:paraId="7FA1E6C5" w14:textId="77777777" w:rsidR="001569CC" w:rsidRPr="006E34C4" w:rsidRDefault="001569CC" w:rsidP="001569CC">
      <w:pPr>
        <w:tabs>
          <w:tab w:val="left" w:pos="1133"/>
        </w:tabs>
        <w:autoSpaceDE w:val="0"/>
        <w:autoSpaceDN w:val="0"/>
        <w:adjustRightInd w:val="0"/>
        <w:ind w:firstLine="709"/>
        <w:jc w:val="both"/>
        <w:rPr>
          <w:sz w:val="28"/>
        </w:rPr>
      </w:pPr>
      <w:r>
        <w:rPr>
          <w:sz w:val="28"/>
        </w:rPr>
        <w:t>5.</w:t>
      </w:r>
      <w:r>
        <w:rPr>
          <w:sz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011F005E" w14:textId="77777777" w:rsidR="001569CC" w:rsidRPr="006E34C4" w:rsidRDefault="001569CC" w:rsidP="001569CC">
      <w:pPr>
        <w:tabs>
          <w:tab w:val="left" w:pos="1133"/>
        </w:tabs>
        <w:autoSpaceDE w:val="0"/>
        <w:autoSpaceDN w:val="0"/>
        <w:adjustRightInd w:val="0"/>
        <w:ind w:firstLine="709"/>
        <w:jc w:val="both"/>
        <w:rPr>
          <w:sz w:val="28"/>
        </w:rPr>
      </w:pPr>
      <w:r>
        <w:rPr>
          <w:sz w:val="28"/>
        </w:rPr>
        <w:t>6.</w:t>
      </w:r>
      <w:r>
        <w:rPr>
          <w:sz w:val="28"/>
        </w:rPr>
        <w:tab/>
        <w:t xml:space="preserve">В случае если Поставщик возместит Покупателю Имущественные потери, связанные с налоговой проверкой, а Покупатель впоследствии </w:t>
      </w:r>
      <w:r>
        <w:rPr>
          <w:sz w:val="28"/>
        </w:rPr>
        <w:lastRenderedPageBreak/>
        <w:t>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1D5DBFBC" w14:textId="77777777" w:rsidR="001569CC" w:rsidRPr="006E34C4" w:rsidRDefault="001569CC" w:rsidP="001569CC">
      <w:pPr>
        <w:tabs>
          <w:tab w:val="left" w:pos="1133"/>
        </w:tabs>
        <w:autoSpaceDE w:val="0"/>
        <w:autoSpaceDN w:val="0"/>
        <w:adjustRightInd w:val="0"/>
        <w:ind w:firstLine="709"/>
        <w:jc w:val="both"/>
        <w:rPr>
          <w:sz w:val="28"/>
        </w:rPr>
      </w:pPr>
      <w:r>
        <w:rPr>
          <w:sz w:val="28"/>
        </w:rPr>
        <w:t>7.</w:t>
      </w:r>
      <w:r>
        <w:rPr>
          <w:sz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09161DF" w14:textId="77777777" w:rsidR="001569CC" w:rsidRPr="006E34C4" w:rsidRDefault="001569CC" w:rsidP="001569CC">
      <w:pPr>
        <w:tabs>
          <w:tab w:val="left" w:pos="1133"/>
        </w:tabs>
        <w:autoSpaceDE w:val="0"/>
        <w:autoSpaceDN w:val="0"/>
        <w:adjustRightInd w:val="0"/>
        <w:ind w:firstLine="709"/>
        <w:jc w:val="both"/>
        <w:rPr>
          <w:sz w:val="28"/>
        </w:rPr>
      </w:pPr>
      <w:r>
        <w:rPr>
          <w:sz w:val="28"/>
        </w:rPr>
        <w:t>8.</w:t>
      </w:r>
      <w:r>
        <w:rPr>
          <w:sz w:val="28"/>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color w:val="000000"/>
          <w:sz w:val="28"/>
        </w:rPr>
        <w:t xml:space="preserve">обязан возместить </w:t>
      </w:r>
      <w:r>
        <w:rPr>
          <w:sz w:val="28"/>
        </w:rPr>
        <w:t xml:space="preserve">Покупателю </w:t>
      </w:r>
      <w:r>
        <w:rPr>
          <w:color w:val="000000"/>
          <w:sz w:val="28"/>
        </w:rPr>
        <w:t>по его требованию убытки, причиненные недостоверностью таких заверений</w:t>
      </w:r>
      <w:r>
        <w:rPr>
          <w:sz w:val="28"/>
        </w:rPr>
        <w:t>.</w:t>
      </w:r>
    </w:p>
    <w:p w14:paraId="54646D6F" w14:textId="77777777" w:rsidR="001569CC" w:rsidRPr="006E34C4" w:rsidRDefault="001569CC" w:rsidP="001569CC">
      <w:pPr>
        <w:tabs>
          <w:tab w:val="left" w:pos="1133"/>
        </w:tabs>
        <w:autoSpaceDE w:val="0"/>
        <w:autoSpaceDN w:val="0"/>
        <w:adjustRightInd w:val="0"/>
        <w:ind w:left="5" w:firstLine="854"/>
        <w:jc w:val="both"/>
        <w:rPr>
          <w:sz w:val="26"/>
        </w:rPr>
      </w:pPr>
    </w:p>
    <w:p w14:paraId="2BC70D1C" w14:textId="77777777" w:rsidR="001569CC" w:rsidRPr="006E34C4" w:rsidRDefault="001569CC" w:rsidP="001569CC">
      <w:pPr>
        <w:jc w:val="both"/>
        <w:rPr>
          <w:rFonts w:eastAsia="Arial"/>
          <w:sz w:val="28"/>
          <w:szCs w:val="20"/>
        </w:rPr>
      </w:pPr>
    </w:p>
    <w:tbl>
      <w:tblPr>
        <w:tblW w:w="9639" w:type="dxa"/>
        <w:jc w:val="center"/>
        <w:tblLook w:val="01E0" w:firstRow="1" w:lastRow="1" w:firstColumn="1" w:lastColumn="1" w:noHBand="0" w:noVBand="0"/>
      </w:tblPr>
      <w:tblGrid>
        <w:gridCol w:w="4856"/>
        <w:gridCol w:w="4783"/>
      </w:tblGrid>
      <w:tr w:rsidR="001569CC" w14:paraId="1B044FFE" w14:textId="77777777" w:rsidTr="001569CC">
        <w:trPr>
          <w:trHeight w:val="1373"/>
          <w:jc w:val="center"/>
        </w:trPr>
        <w:tc>
          <w:tcPr>
            <w:tcW w:w="4751" w:type="dxa"/>
          </w:tcPr>
          <w:p w14:paraId="0E4EBBCC" w14:textId="77777777" w:rsidR="001569CC" w:rsidRPr="006E34C4" w:rsidRDefault="001569CC" w:rsidP="001569CC">
            <w:pPr>
              <w:rPr>
                <w:rFonts w:eastAsia="Arial"/>
                <w:b/>
              </w:rPr>
            </w:pPr>
            <w:r>
              <w:rPr>
                <w:rFonts w:eastAsia="Arial"/>
                <w:b/>
                <w:sz w:val="28"/>
              </w:rPr>
              <w:t>Покупатель:</w:t>
            </w:r>
          </w:p>
          <w:p w14:paraId="7D8745AA" w14:textId="77777777" w:rsidR="001569CC" w:rsidRPr="006E34C4" w:rsidRDefault="001569CC" w:rsidP="001569CC"/>
          <w:p w14:paraId="498892AD" w14:textId="77777777" w:rsidR="001569CC" w:rsidRPr="006E34C4" w:rsidRDefault="001569CC" w:rsidP="001569CC">
            <w:pPr>
              <w:rPr>
                <w:sz w:val="28"/>
                <w:szCs w:val="28"/>
              </w:rPr>
            </w:pPr>
            <w:r>
              <w:rPr>
                <w:sz w:val="28"/>
                <w:szCs w:val="28"/>
              </w:rPr>
              <w:t xml:space="preserve">_______________       </w:t>
            </w:r>
          </w:p>
          <w:p w14:paraId="176FE3DF" w14:textId="77777777" w:rsidR="001569CC" w:rsidRPr="006E34C4" w:rsidRDefault="001569CC" w:rsidP="001569CC">
            <w:r>
              <w:rPr>
                <w:sz w:val="28"/>
                <w:szCs w:val="28"/>
              </w:rPr>
              <w:t>М.П.</w:t>
            </w:r>
          </w:p>
        </w:tc>
        <w:tc>
          <w:tcPr>
            <w:tcW w:w="4680" w:type="dxa"/>
          </w:tcPr>
          <w:p w14:paraId="3A85A081" w14:textId="77777777" w:rsidR="001569CC" w:rsidRPr="006E34C4" w:rsidRDefault="001569CC" w:rsidP="001569CC">
            <w:pPr>
              <w:widowControl w:val="0"/>
              <w:autoSpaceDE w:val="0"/>
              <w:ind w:left="578" w:hanging="578"/>
              <w:rPr>
                <w:rFonts w:eastAsia="Arial"/>
                <w:b/>
              </w:rPr>
            </w:pPr>
            <w:r>
              <w:rPr>
                <w:b/>
                <w:sz w:val="28"/>
                <w:szCs w:val="28"/>
              </w:rPr>
              <w:t xml:space="preserve"> </w:t>
            </w:r>
            <w:r>
              <w:rPr>
                <w:rFonts w:eastAsia="Arial"/>
                <w:b/>
                <w:sz w:val="28"/>
              </w:rPr>
              <w:t>Поставщик:</w:t>
            </w:r>
          </w:p>
          <w:p w14:paraId="336B3B12" w14:textId="77777777" w:rsidR="001569CC" w:rsidRPr="006E34C4" w:rsidRDefault="001569CC" w:rsidP="001569CC">
            <w:pPr>
              <w:rPr>
                <w:b/>
              </w:rPr>
            </w:pPr>
          </w:p>
          <w:p w14:paraId="33C602F2" w14:textId="77777777" w:rsidR="001569CC" w:rsidRPr="006E34C4" w:rsidRDefault="001569CC" w:rsidP="001569CC">
            <w:r>
              <w:rPr>
                <w:sz w:val="28"/>
                <w:szCs w:val="28"/>
              </w:rPr>
              <w:t xml:space="preserve">________________ </w:t>
            </w:r>
          </w:p>
          <w:p w14:paraId="4E6BDCD9" w14:textId="77777777" w:rsidR="001569CC" w:rsidRPr="006E34C4" w:rsidRDefault="001569CC" w:rsidP="001569CC">
            <w:pPr>
              <w:widowControl w:val="0"/>
              <w:autoSpaceDE w:val="0"/>
              <w:ind w:left="578" w:hanging="578"/>
              <w:rPr>
                <w:rFonts w:eastAsia="Arial"/>
                <w:b/>
              </w:rPr>
            </w:pPr>
            <w:r>
              <w:rPr>
                <w:sz w:val="28"/>
                <w:szCs w:val="28"/>
              </w:rPr>
              <w:t xml:space="preserve">       М.П.</w:t>
            </w:r>
          </w:p>
        </w:tc>
      </w:tr>
    </w:tbl>
    <w:p w14:paraId="0F7D90FA" w14:textId="77777777" w:rsidR="001569CC" w:rsidRDefault="001569CC" w:rsidP="001569CC">
      <w:pPr>
        <w:jc w:val="right"/>
      </w:pPr>
    </w:p>
    <w:p w14:paraId="5F2F8828" w14:textId="77777777" w:rsidR="001569CC" w:rsidRDefault="001569CC" w:rsidP="001569CC">
      <w:pPr>
        <w:jc w:val="right"/>
      </w:pPr>
    </w:p>
    <w:p w14:paraId="3D874F5B" w14:textId="77777777" w:rsidR="001569CC" w:rsidRDefault="001569CC" w:rsidP="001569CC">
      <w:pPr>
        <w:jc w:val="right"/>
      </w:pPr>
    </w:p>
    <w:p w14:paraId="0AFC3452" w14:textId="77777777" w:rsidR="001569CC" w:rsidRDefault="001569CC" w:rsidP="001569CC">
      <w:pPr>
        <w:jc w:val="right"/>
      </w:pPr>
    </w:p>
    <w:p w14:paraId="086FF49A" w14:textId="77777777" w:rsidR="001569CC" w:rsidRDefault="001569CC" w:rsidP="001569CC">
      <w:pPr>
        <w:jc w:val="right"/>
      </w:pPr>
    </w:p>
    <w:p w14:paraId="4A075E02" w14:textId="77777777" w:rsidR="001569CC" w:rsidRDefault="001569CC" w:rsidP="001569CC">
      <w:pPr>
        <w:jc w:val="right"/>
      </w:pPr>
    </w:p>
    <w:p w14:paraId="17AE570F" w14:textId="77777777" w:rsidR="001569CC" w:rsidRDefault="001569CC" w:rsidP="001569CC">
      <w:pPr>
        <w:jc w:val="right"/>
      </w:pPr>
    </w:p>
    <w:p w14:paraId="164E963F" w14:textId="77777777" w:rsidR="001569CC" w:rsidRDefault="001569CC" w:rsidP="001569CC">
      <w:pPr>
        <w:jc w:val="right"/>
      </w:pPr>
    </w:p>
    <w:p w14:paraId="5FE6A06A" w14:textId="77777777" w:rsidR="001569CC" w:rsidRDefault="001569CC" w:rsidP="001569CC">
      <w:pPr>
        <w:jc w:val="right"/>
      </w:pPr>
    </w:p>
    <w:p w14:paraId="2DA4DED2" w14:textId="77777777" w:rsidR="001569CC" w:rsidRDefault="001569CC" w:rsidP="001569CC">
      <w:pPr>
        <w:jc w:val="right"/>
      </w:pPr>
    </w:p>
    <w:p w14:paraId="2904EFBD" w14:textId="77777777" w:rsidR="001569CC" w:rsidRDefault="001569CC" w:rsidP="001569CC">
      <w:pPr>
        <w:jc w:val="right"/>
      </w:pPr>
    </w:p>
    <w:p w14:paraId="3D6DEA25" w14:textId="77777777" w:rsidR="001569CC" w:rsidRPr="00AA6930" w:rsidRDefault="001569CC" w:rsidP="001569CC">
      <w:pPr>
        <w:ind w:firstLine="5670"/>
        <w:jc w:val="right"/>
        <w:rPr>
          <w:b/>
          <w:sz w:val="28"/>
        </w:rPr>
      </w:pPr>
      <w:r>
        <w:rPr>
          <w:sz w:val="28"/>
        </w:rPr>
        <w:br w:type="column"/>
      </w:r>
      <w:r>
        <w:rPr>
          <w:sz w:val="28"/>
        </w:rPr>
        <w:lastRenderedPageBreak/>
        <w:t>Приложение № 7</w:t>
      </w:r>
    </w:p>
    <w:p w14:paraId="3CBC6808" w14:textId="77777777" w:rsidR="001569CC" w:rsidRPr="006E34C4" w:rsidRDefault="001569CC" w:rsidP="001569CC">
      <w:pPr>
        <w:spacing w:line="300" w:lineRule="auto"/>
        <w:ind w:left="5812" w:right="139"/>
        <w:jc w:val="right"/>
        <w:rPr>
          <w:b/>
          <w:sz w:val="28"/>
        </w:rPr>
      </w:pPr>
      <w:r>
        <w:rPr>
          <w:sz w:val="28"/>
        </w:rPr>
        <w:t xml:space="preserve">к </w:t>
      </w:r>
      <w:r>
        <w:rPr>
          <w:sz w:val="28"/>
          <w:szCs w:val="28"/>
        </w:rPr>
        <w:t>договору</w:t>
      </w:r>
      <w:r>
        <w:rPr>
          <w:sz w:val="28"/>
        </w:rPr>
        <w:t xml:space="preserve"> поставки</w:t>
      </w:r>
    </w:p>
    <w:p w14:paraId="22EFC589" w14:textId="77777777" w:rsidR="001569CC" w:rsidRPr="006E34C4" w:rsidRDefault="001569CC" w:rsidP="001569CC">
      <w:pPr>
        <w:ind w:left="5812" w:right="139"/>
        <w:jc w:val="right"/>
        <w:rPr>
          <w:sz w:val="28"/>
        </w:rPr>
      </w:pPr>
      <w:r>
        <w:rPr>
          <w:sz w:val="28"/>
        </w:rPr>
        <w:t xml:space="preserve">№ </w:t>
      </w:r>
      <w:r>
        <w:rPr>
          <w:sz w:val="28"/>
          <w:szCs w:val="28"/>
        </w:rPr>
        <w:t>________________</w:t>
      </w:r>
    </w:p>
    <w:p w14:paraId="6379EF4F" w14:textId="77777777" w:rsidR="001569CC" w:rsidRPr="006E34C4" w:rsidRDefault="001569CC" w:rsidP="001569CC">
      <w:pPr>
        <w:ind w:left="5812" w:right="139"/>
        <w:jc w:val="right"/>
        <w:rPr>
          <w:sz w:val="28"/>
        </w:rPr>
      </w:pPr>
      <w:r>
        <w:rPr>
          <w:sz w:val="28"/>
        </w:rPr>
        <w:t>от «__</w:t>
      </w:r>
      <w:proofErr w:type="gramStart"/>
      <w:r>
        <w:rPr>
          <w:sz w:val="28"/>
        </w:rPr>
        <w:t>_»_</w:t>
      </w:r>
      <w:proofErr w:type="gramEnd"/>
      <w:r>
        <w:rPr>
          <w:sz w:val="28"/>
        </w:rPr>
        <w:t>_______20__г.</w:t>
      </w:r>
    </w:p>
    <w:p w14:paraId="57DEA208" w14:textId="77777777" w:rsidR="001569CC" w:rsidRPr="006E34C4" w:rsidRDefault="001569CC" w:rsidP="001569CC"/>
    <w:p w14:paraId="12FB022C" w14:textId="77777777" w:rsidR="001569CC" w:rsidRPr="006E34C4" w:rsidRDefault="001569CC" w:rsidP="001569CC">
      <w:pPr>
        <w:autoSpaceDE w:val="0"/>
        <w:autoSpaceDN w:val="0"/>
        <w:adjustRightInd w:val="0"/>
        <w:ind w:right="11"/>
        <w:jc w:val="center"/>
        <w:rPr>
          <w:b/>
          <w:sz w:val="26"/>
        </w:rPr>
      </w:pPr>
      <w:r>
        <w:rPr>
          <w:b/>
          <w:sz w:val="26"/>
        </w:rPr>
        <w:t>Технический облик Товара</w:t>
      </w:r>
    </w:p>
    <w:p w14:paraId="428F0FBA" w14:textId="77777777" w:rsidR="001569CC" w:rsidRDefault="001569CC" w:rsidP="001569CC">
      <w:pPr>
        <w:jc w:val="right"/>
      </w:pPr>
    </w:p>
    <w:tbl>
      <w:tblPr>
        <w:tblW w:w="9639" w:type="dxa"/>
        <w:jc w:val="center"/>
        <w:tblLayout w:type="fixed"/>
        <w:tblLook w:val="0000" w:firstRow="0" w:lastRow="0" w:firstColumn="0" w:lastColumn="0" w:noHBand="0" w:noVBand="0"/>
      </w:tblPr>
      <w:tblGrid>
        <w:gridCol w:w="917"/>
        <w:gridCol w:w="4046"/>
        <w:gridCol w:w="4676"/>
      </w:tblGrid>
      <w:tr w:rsidR="001569CC" w14:paraId="081D7F97"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tcPr>
          <w:p w14:paraId="055B1FD3" w14:textId="77777777" w:rsidR="001569CC" w:rsidRPr="00704968" w:rsidRDefault="001569CC" w:rsidP="001569CC">
            <w:pPr>
              <w:snapToGrid w:val="0"/>
              <w:rPr>
                <w:bCs/>
                <w:sz w:val="28"/>
                <w:szCs w:val="28"/>
              </w:rPr>
            </w:pPr>
            <w:r>
              <w:rPr>
                <w:bCs/>
              </w:rPr>
              <w:t>№ п/п</w:t>
            </w:r>
          </w:p>
        </w:tc>
        <w:tc>
          <w:tcPr>
            <w:tcW w:w="4046" w:type="dxa"/>
            <w:tcBorders>
              <w:top w:val="single" w:sz="4" w:space="0" w:color="000000"/>
              <w:left w:val="single" w:sz="4" w:space="0" w:color="000000"/>
              <w:bottom w:val="single" w:sz="4" w:space="0" w:color="000000"/>
            </w:tcBorders>
            <w:shd w:val="clear" w:color="auto" w:fill="auto"/>
            <w:vAlign w:val="center"/>
          </w:tcPr>
          <w:p w14:paraId="13E09F8C" w14:textId="77777777" w:rsidR="001569CC" w:rsidRPr="00704968" w:rsidRDefault="001569CC" w:rsidP="001569CC">
            <w:pPr>
              <w:snapToGrid w:val="0"/>
              <w:rPr>
                <w:bCs/>
                <w:sz w:val="28"/>
                <w:szCs w:val="28"/>
              </w:rPr>
            </w:pPr>
            <w:r>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B5572AF" w14:textId="77777777" w:rsidR="001569CC" w:rsidRPr="00704968" w:rsidRDefault="001569CC" w:rsidP="001569CC">
            <w:pPr>
              <w:snapToGrid w:val="0"/>
              <w:rPr>
                <w:bCs/>
                <w:sz w:val="28"/>
                <w:szCs w:val="28"/>
              </w:rPr>
            </w:pPr>
            <w:r>
              <w:rPr>
                <w:bCs/>
              </w:rPr>
              <w:t>Параметры</w:t>
            </w:r>
          </w:p>
        </w:tc>
      </w:tr>
      <w:tr w:rsidR="00B842D9" w14:paraId="305B7DAE"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6EB4796D" w14:textId="77777777" w:rsidR="00B842D9" w:rsidRPr="00B842D9" w:rsidRDefault="00B842D9" w:rsidP="00B842D9">
            <w:pPr>
              <w:snapToGrid w:val="0"/>
              <w:rPr>
                <w:bCs/>
              </w:rPr>
            </w:pPr>
            <w:r w:rsidRPr="00B842D9">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14:paraId="1CA345EF" w14:textId="77777777" w:rsidR="00B842D9" w:rsidRPr="00CE5845" w:rsidRDefault="00B842D9" w:rsidP="00B842D9">
            <w:pPr>
              <w:snapToGrid w:val="0"/>
              <w:rPr>
                <w:bCs/>
                <w:sz w:val="28"/>
                <w:szCs w:val="28"/>
              </w:rPr>
            </w:pPr>
            <w:r>
              <w:rPr>
                <w:bCs/>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3EBE94B3" w14:textId="1A25D8EA" w:rsidR="00B842D9" w:rsidRPr="00CE5845" w:rsidRDefault="00B842D9" w:rsidP="00B842D9">
            <w:pPr>
              <w:snapToGrid w:val="0"/>
              <w:rPr>
                <w:bCs/>
                <w:sz w:val="28"/>
                <w:szCs w:val="28"/>
              </w:rPr>
            </w:pPr>
            <w:r>
              <w:rPr>
                <w:bCs/>
              </w:rPr>
              <w:t xml:space="preserve"> Не менее 68 тонн, изменение грузоподъемности согласовывается с Заказчиком</w:t>
            </w:r>
          </w:p>
        </w:tc>
      </w:tr>
      <w:tr w:rsidR="00B842D9" w14:paraId="2D94A20A"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0F15035" w14:textId="77777777" w:rsidR="00B842D9" w:rsidRPr="00B842D9" w:rsidRDefault="00B842D9" w:rsidP="00B842D9">
            <w:pPr>
              <w:snapToGrid w:val="0"/>
              <w:rPr>
                <w:bCs/>
              </w:rPr>
            </w:pPr>
            <w:r w:rsidRPr="00B842D9">
              <w:rPr>
                <w:bCs/>
              </w:rPr>
              <w:t>2</w:t>
            </w:r>
          </w:p>
        </w:tc>
        <w:tc>
          <w:tcPr>
            <w:tcW w:w="4046" w:type="dxa"/>
            <w:tcBorders>
              <w:top w:val="single" w:sz="4" w:space="0" w:color="000000"/>
              <w:left w:val="single" w:sz="4" w:space="0" w:color="000000"/>
              <w:bottom w:val="single" w:sz="4" w:space="0" w:color="000000"/>
            </w:tcBorders>
            <w:shd w:val="clear" w:color="auto" w:fill="auto"/>
            <w:vAlign w:val="center"/>
          </w:tcPr>
          <w:p w14:paraId="049ECC7C" w14:textId="77777777" w:rsidR="00B842D9" w:rsidRPr="00704968" w:rsidRDefault="00B842D9" w:rsidP="00B842D9">
            <w:pPr>
              <w:snapToGrid w:val="0"/>
              <w:rPr>
                <w:bCs/>
                <w:sz w:val="28"/>
                <w:szCs w:val="28"/>
              </w:rPr>
            </w:pPr>
            <w:r>
              <w:rPr>
                <w:bCs/>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B17729C" w14:textId="33543C0F" w:rsidR="00B842D9" w:rsidRPr="00704968" w:rsidRDefault="00B842D9" w:rsidP="00B842D9">
            <w:pPr>
              <w:snapToGrid w:val="0"/>
              <w:rPr>
                <w:bCs/>
                <w:sz w:val="28"/>
                <w:szCs w:val="28"/>
              </w:rPr>
            </w:pPr>
            <w:r>
              <w:rPr>
                <w:bCs/>
              </w:rPr>
              <w:t>120</w:t>
            </w:r>
          </w:p>
        </w:tc>
      </w:tr>
      <w:tr w:rsidR="00B842D9" w14:paraId="64038F8B"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3A192B88" w14:textId="77777777" w:rsidR="00B842D9" w:rsidRPr="00B842D9" w:rsidRDefault="00B842D9" w:rsidP="00B842D9">
            <w:pPr>
              <w:snapToGrid w:val="0"/>
              <w:rPr>
                <w:bCs/>
              </w:rPr>
            </w:pPr>
            <w:r w:rsidRPr="00B842D9">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14:paraId="72A7C856" w14:textId="77777777" w:rsidR="00B842D9" w:rsidRDefault="00B842D9" w:rsidP="00B842D9">
            <w:pPr>
              <w:snapToGrid w:val="0"/>
              <w:rPr>
                <w:bCs/>
                <w:sz w:val="28"/>
                <w:szCs w:val="28"/>
              </w:rPr>
            </w:pPr>
            <w:r>
              <w:rPr>
                <w:bCs/>
              </w:rPr>
              <w:t>Стояночный тормоз</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9BD7378" w14:textId="6E76FC87" w:rsidR="00B842D9" w:rsidRDefault="00B842D9" w:rsidP="00B842D9">
            <w:pPr>
              <w:snapToGrid w:val="0"/>
              <w:rPr>
                <w:bCs/>
                <w:sz w:val="28"/>
                <w:szCs w:val="28"/>
              </w:rPr>
            </w:pPr>
            <w:r>
              <w:rPr>
                <w:bCs/>
              </w:rPr>
              <w:t>В соответствие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B842D9" w14:paraId="41A12156" w14:textId="77777777" w:rsidTr="001569CC">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14:paraId="77A6B63D" w14:textId="4E0BC27E" w:rsidR="00B842D9" w:rsidRPr="00B842D9" w:rsidRDefault="00B842D9" w:rsidP="00B842D9">
            <w:pPr>
              <w:snapToGrid w:val="0"/>
              <w:rPr>
                <w:bCs/>
              </w:rPr>
            </w:pPr>
            <w:r w:rsidRPr="00B842D9">
              <w:rPr>
                <w:bCs/>
                <w:lang w:val="en-US"/>
              </w:rPr>
              <w:t>4</w:t>
            </w:r>
            <w:r w:rsidRPr="00B842D9">
              <w:rPr>
                <w:bCs/>
              </w:rPr>
              <w:t>.</w:t>
            </w:r>
          </w:p>
        </w:tc>
        <w:tc>
          <w:tcPr>
            <w:tcW w:w="4046" w:type="dxa"/>
            <w:tcBorders>
              <w:top w:val="single" w:sz="4" w:space="0" w:color="000000"/>
              <w:left w:val="single" w:sz="4" w:space="0" w:color="000000"/>
              <w:bottom w:val="single" w:sz="4" w:space="0" w:color="000000"/>
            </w:tcBorders>
            <w:shd w:val="clear" w:color="auto" w:fill="auto"/>
            <w:vAlign w:val="center"/>
          </w:tcPr>
          <w:p w14:paraId="51AA2DD5" w14:textId="77777777" w:rsidR="00B842D9" w:rsidRPr="00704968" w:rsidRDefault="00B842D9" w:rsidP="00B842D9">
            <w:pPr>
              <w:snapToGrid w:val="0"/>
              <w:jc w:val="both"/>
              <w:rPr>
                <w:bCs/>
                <w:sz w:val="28"/>
                <w:szCs w:val="28"/>
              </w:rPr>
            </w:pPr>
            <w:r>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2B27D" w14:textId="77777777" w:rsidR="00B842D9" w:rsidRDefault="00B842D9" w:rsidP="00B842D9">
            <w:pPr>
              <w:rPr>
                <w:bCs/>
              </w:rPr>
            </w:pPr>
            <w:r>
              <w:rPr>
                <w:bCs/>
              </w:rPr>
              <w:t xml:space="preserve">Тип 2 или тип </w:t>
            </w:r>
            <w:proofErr w:type="gramStart"/>
            <w:r>
              <w:rPr>
                <w:bCs/>
              </w:rPr>
              <w:t>3,  изготовленные</w:t>
            </w:r>
            <w:proofErr w:type="gramEnd"/>
            <w:r>
              <w:rPr>
                <w:bCs/>
              </w:rPr>
              <w:t xml:space="preserve">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изготовления - Российская Федерация, маркировка на литых деталях не должна иметь исправлений, в том числе сваркой. </w:t>
            </w:r>
          </w:p>
          <w:p w14:paraId="79465187" w14:textId="77777777" w:rsidR="00B842D9" w:rsidRDefault="00B842D9" w:rsidP="00B842D9">
            <w:pPr>
              <w:rPr>
                <w:bCs/>
              </w:rPr>
            </w:pPr>
            <w:r>
              <w:rPr>
                <w:bCs/>
              </w:rPr>
              <w:t>Тележка должна быть оборудована пружинами рессорного подвешивания по чертежу 100.30.021-0 «1272»</w:t>
            </w:r>
          </w:p>
          <w:p w14:paraId="19B2AC5E" w14:textId="77777777" w:rsidR="00B842D9" w:rsidRDefault="00B842D9" w:rsidP="00B842D9">
            <w:pPr>
              <w:rPr>
                <w:bCs/>
              </w:rPr>
            </w:pPr>
            <w:r>
              <w:rPr>
                <w:bCs/>
              </w:rPr>
              <w:t xml:space="preserve">100.30.022-0 «1272» с гарантийным сроком 16 лет. </w:t>
            </w:r>
          </w:p>
          <w:p w14:paraId="768B6398" w14:textId="77777777" w:rsidR="00B842D9" w:rsidRDefault="00B842D9" w:rsidP="00B842D9">
            <w:pPr>
              <w:rPr>
                <w:bCs/>
              </w:rPr>
            </w:pPr>
          </w:p>
          <w:p w14:paraId="5C78A911" w14:textId="77777777" w:rsidR="00B842D9" w:rsidRDefault="00B842D9" w:rsidP="00B842D9">
            <w:pPr>
              <w:rPr>
                <w:bCs/>
              </w:rPr>
            </w:pPr>
            <w:r>
              <w:rPr>
                <w:bCs/>
              </w:rPr>
              <w:t xml:space="preserve">Тележка должна быть оборудована фрикционными клиньями изготовленными </w:t>
            </w:r>
            <w:proofErr w:type="gramStart"/>
            <w:r>
              <w:rPr>
                <w:bCs/>
              </w:rPr>
              <w:t>в  соответствии</w:t>
            </w:r>
            <w:proofErr w:type="gramEnd"/>
            <w:r>
              <w:rPr>
                <w:bCs/>
              </w:rPr>
              <w:t xml:space="preserve"> с </w:t>
            </w:r>
          </w:p>
          <w:p w14:paraId="1BFACBEB" w14:textId="77777777" w:rsidR="00B842D9" w:rsidRDefault="00B842D9" w:rsidP="00B842D9">
            <w:pPr>
              <w:rPr>
                <w:color w:val="2C2D2E"/>
                <w:sz w:val="23"/>
                <w:szCs w:val="23"/>
                <w:shd w:val="clear" w:color="auto" w:fill="FFFFFF"/>
              </w:rPr>
            </w:pPr>
            <w:proofErr w:type="gramStart"/>
            <w:r>
              <w:rPr>
                <w:color w:val="2C2D2E"/>
                <w:sz w:val="23"/>
                <w:szCs w:val="23"/>
                <w:shd w:val="clear" w:color="auto" w:fill="FFFFFF"/>
              </w:rPr>
              <w:t>ВАГР  ТУ</w:t>
            </w:r>
            <w:proofErr w:type="gramEnd"/>
            <w:r>
              <w:rPr>
                <w:color w:val="2C2D2E"/>
                <w:sz w:val="23"/>
                <w:szCs w:val="23"/>
                <w:shd w:val="clear" w:color="auto" w:fill="FFFFFF"/>
              </w:rPr>
              <w:t xml:space="preserve"> ВАГР.667149.002  по чертежу ВАГР-0113.50.00.002-01 </w:t>
            </w:r>
          </w:p>
          <w:p w14:paraId="7F6DA892" w14:textId="77777777" w:rsidR="00B842D9" w:rsidRDefault="00B842D9" w:rsidP="00B842D9">
            <w:pPr>
              <w:rPr>
                <w:color w:val="2C2D2E"/>
                <w:sz w:val="23"/>
                <w:szCs w:val="23"/>
                <w:shd w:val="clear" w:color="auto" w:fill="FFFFFF"/>
              </w:rPr>
            </w:pPr>
            <w:proofErr w:type="gramStart"/>
            <w:r>
              <w:rPr>
                <w:color w:val="2C2D2E"/>
                <w:sz w:val="23"/>
                <w:szCs w:val="23"/>
                <w:shd w:val="clear" w:color="auto" w:fill="FFFFFF"/>
              </w:rPr>
              <w:t xml:space="preserve">Чертеж </w:t>
            </w:r>
            <w:r>
              <w:rPr>
                <w:color w:val="000000"/>
                <w:sz w:val="20"/>
                <w:szCs w:val="20"/>
              </w:rPr>
              <w:t xml:space="preserve"> М</w:t>
            </w:r>
            <w:proofErr w:type="gramEnd"/>
            <w:r>
              <w:rPr>
                <w:color w:val="000000"/>
                <w:sz w:val="20"/>
                <w:szCs w:val="20"/>
              </w:rPr>
              <w:t xml:space="preserve">1698.00.003-01, </w:t>
            </w:r>
          </w:p>
          <w:p w14:paraId="2CE8DDB4" w14:textId="77777777" w:rsidR="00B842D9" w:rsidRDefault="00B842D9" w:rsidP="00B842D9">
            <w:pPr>
              <w:rPr>
                <w:bCs/>
              </w:rPr>
            </w:pPr>
            <w:r>
              <w:rPr>
                <w:bCs/>
              </w:rPr>
              <w:t>Производитель фрикционных клиньев:</w:t>
            </w:r>
          </w:p>
          <w:p w14:paraId="7C8E152F" w14:textId="77777777" w:rsidR="00B842D9" w:rsidRDefault="00B842D9" w:rsidP="00B842D9">
            <w:pPr>
              <w:rPr>
                <w:bCs/>
              </w:rPr>
            </w:pPr>
            <w:r>
              <w:rPr>
                <w:bCs/>
              </w:rPr>
              <w:t>1. ООО «</w:t>
            </w:r>
            <w:proofErr w:type="spellStart"/>
            <w:r>
              <w:rPr>
                <w:bCs/>
              </w:rPr>
              <w:t>СотекКомЦентр</w:t>
            </w:r>
            <w:proofErr w:type="spellEnd"/>
            <w:r>
              <w:rPr>
                <w:bCs/>
              </w:rPr>
              <w:t>»</w:t>
            </w:r>
          </w:p>
          <w:p w14:paraId="71CFA142" w14:textId="77777777" w:rsidR="00B842D9" w:rsidRDefault="00B842D9" w:rsidP="00B842D9">
            <w:pPr>
              <w:rPr>
                <w:bCs/>
              </w:rPr>
            </w:pPr>
            <w:r>
              <w:rPr>
                <w:bCs/>
              </w:rPr>
              <w:t>2. ООО «</w:t>
            </w:r>
            <w:proofErr w:type="spellStart"/>
            <w:r>
              <w:rPr>
                <w:bCs/>
              </w:rPr>
              <w:t>СибТрансМаш</w:t>
            </w:r>
            <w:proofErr w:type="spellEnd"/>
            <w:r>
              <w:rPr>
                <w:bCs/>
              </w:rPr>
              <w:t xml:space="preserve">» </w:t>
            </w:r>
          </w:p>
          <w:p w14:paraId="456A647A" w14:textId="77777777" w:rsidR="00B842D9" w:rsidRDefault="00B842D9" w:rsidP="00B842D9">
            <w:pPr>
              <w:rPr>
                <w:bCs/>
              </w:rPr>
            </w:pPr>
            <w:r>
              <w:rPr>
                <w:bCs/>
              </w:rPr>
              <w:t>3. ООО «Алтайский сталелитейный завод»</w:t>
            </w:r>
          </w:p>
          <w:p w14:paraId="1D9D6DC5" w14:textId="77777777" w:rsidR="00B842D9" w:rsidRDefault="00B842D9" w:rsidP="00B842D9">
            <w:pPr>
              <w:rPr>
                <w:bCs/>
              </w:rPr>
            </w:pPr>
            <w:r>
              <w:rPr>
                <w:bCs/>
              </w:rPr>
              <w:t xml:space="preserve">4. завод изготовитель, закупаемых вагонов, при наличии у него соответствующего сертификата </w:t>
            </w:r>
          </w:p>
          <w:p w14:paraId="45C56ADB" w14:textId="77777777" w:rsidR="00B842D9" w:rsidRPr="00704968" w:rsidRDefault="00B842D9" w:rsidP="00B842D9">
            <w:pPr>
              <w:rPr>
                <w:bCs/>
                <w:sz w:val="28"/>
                <w:szCs w:val="28"/>
              </w:rPr>
            </w:pPr>
          </w:p>
        </w:tc>
      </w:tr>
      <w:tr w:rsidR="00B842D9" w14:paraId="35EDD080" w14:textId="77777777" w:rsidTr="001569CC">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14:paraId="5D88A88C" w14:textId="61833B71" w:rsidR="00B842D9" w:rsidRPr="00B842D9" w:rsidRDefault="00B842D9" w:rsidP="00B842D9">
            <w:pPr>
              <w:snapToGrid w:val="0"/>
              <w:rPr>
                <w:bCs/>
              </w:rPr>
            </w:pPr>
            <w:r w:rsidRPr="00B842D9">
              <w:rPr>
                <w:bCs/>
                <w:lang w:val="en-US"/>
              </w:rPr>
              <w:t>5</w:t>
            </w:r>
            <w:r w:rsidRPr="00B842D9">
              <w:rPr>
                <w:bCs/>
              </w:rPr>
              <w:t>.</w:t>
            </w:r>
          </w:p>
        </w:tc>
        <w:tc>
          <w:tcPr>
            <w:tcW w:w="4046" w:type="dxa"/>
            <w:tcBorders>
              <w:top w:val="single" w:sz="4" w:space="0" w:color="000000"/>
              <w:left w:val="single" w:sz="4" w:space="0" w:color="000000"/>
              <w:bottom w:val="single" w:sz="4" w:space="0" w:color="000000"/>
            </w:tcBorders>
            <w:shd w:val="clear" w:color="auto" w:fill="auto"/>
            <w:vAlign w:val="center"/>
          </w:tcPr>
          <w:p w14:paraId="5EB6E790" w14:textId="77777777" w:rsidR="00B842D9" w:rsidRPr="00704968" w:rsidRDefault="00B842D9" w:rsidP="00B842D9">
            <w:pPr>
              <w:snapToGrid w:val="0"/>
              <w:jc w:val="both"/>
              <w:rPr>
                <w:bCs/>
                <w:sz w:val="28"/>
                <w:szCs w:val="28"/>
              </w:rPr>
            </w:pPr>
            <w:r>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4450" w14:textId="77777777" w:rsidR="00B842D9" w:rsidRDefault="00B842D9" w:rsidP="00B842D9">
            <w:pPr>
              <w:rPr>
                <w:bCs/>
              </w:rPr>
            </w:pPr>
            <w:r>
              <w:rPr>
                <w:bCs/>
              </w:rPr>
              <w:t xml:space="preserve">РУ-1Ш. Колесные пары - ГОСТ 4835-2013 Межгосударственный стандарт. Колесные </w:t>
            </w:r>
            <w:r>
              <w:rPr>
                <w:bCs/>
              </w:rPr>
              <w:lastRenderedPageBreak/>
              <w:t>пары железнодорожных вагонов. Технические условия, введен в действие Приказом Росстандарта от 08.11.2013 № 1421-ст (далее - 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w:t>
            </w:r>
          </w:p>
          <w:p w14:paraId="52C6F690" w14:textId="4CF87BB1" w:rsidR="00B842D9" w:rsidRPr="00704968" w:rsidRDefault="00B842D9" w:rsidP="00B842D9">
            <w:pPr>
              <w:jc w:val="both"/>
              <w:rPr>
                <w:bCs/>
                <w:sz w:val="28"/>
                <w:szCs w:val="28"/>
              </w:rPr>
            </w:pPr>
            <w:r>
              <w:rPr>
                <w:bCs/>
              </w:rPr>
              <w:t xml:space="preserve">ЦКК- производства Российская Федерация. </w:t>
            </w:r>
          </w:p>
        </w:tc>
      </w:tr>
      <w:tr w:rsidR="00B842D9" w14:paraId="156F56D0" w14:textId="77777777" w:rsidTr="001569CC">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14:paraId="7F647E56" w14:textId="5D2E3F1D" w:rsidR="00B842D9" w:rsidRPr="00B842D9" w:rsidRDefault="00B842D9" w:rsidP="00B842D9">
            <w:pPr>
              <w:snapToGrid w:val="0"/>
              <w:rPr>
                <w:bCs/>
              </w:rPr>
            </w:pPr>
            <w:r w:rsidRPr="00B842D9">
              <w:rPr>
                <w:bCs/>
                <w:lang w:val="en-US"/>
              </w:rPr>
              <w:lastRenderedPageBreak/>
              <w:t>6</w:t>
            </w:r>
            <w:r w:rsidRPr="00B842D9">
              <w:rPr>
                <w:bCs/>
              </w:rPr>
              <w:t>.</w:t>
            </w:r>
          </w:p>
        </w:tc>
        <w:tc>
          <w:tcPr>
            <w:tcW w:w="4046" w:type="dxa"/>
            <w:tcBorders>
              <w:top w:val="single" w:sz="4" w:space="0" w:color="000000"/>
              <w:left w:val="single" w:sz="4" w:space="0" w:color="000000"/>
              <w:bottom w:val="single" w:sz="4" w:space="0" w:color="000000"/>
            </w:tcBorders>
            <w:shd w:val="clear" w:color="auto" w:fill="auto"/>
            <w:vAlign w:val="center"/>
          </w:tcPr>
          <w:p w14:paraId="4D4FA027" w14:textId="77777777" w:rsidR="00B842D9" w:rsidRPr="00704968" w:rsidRDefault="00B842D9" w:rsidP="00B842D9">
            <w:pPr>
              <w:snapToGrid w:val="0"/>
              <w:jc w:val="both"/>
              <w:rPr>
                <w:bCs/>
                <w:sz w:val="28"/>
                <w:szCs w:val="28"/>
              </w:rPr>
            </w:pPr>
            <w:r>
              <w:rPr>
                <w:bCs/>
              </w:rPr>
              <w:t xml:space="preserve"> Сроки межремонтного норматива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DC34" w14:textId="77092F70" w:rsidR="00B842D9" w:rsidRPr="00654D9C" w:rsidRDefault="00B842D9" w:rsidP="00B842D9">
            <w:pPr>
              <w:snapToGrid w:val="0"/>
              <w:rPr>
                <w:bCs/>
                <w:sz w:val="28"/>
                <w:szCs w:val="28"/>
              </w:rPr>
            </w:pPr>
            <w:r>
              <w:rPr>
                <w:color w:val="2C2D2E"/>
                <w:shd w:val="clear" w:color="auto" w:fill="FFFFFF"/>
              </w:rPr>
              <w:t xml:space="preserve">Предпочтение отдается производителю, предложившему наибольший пробег вагона до первого планового </w:t>
            </w:r>
            <w:proofErr w:type="gramStart"/>
            <w:r>
              <w:rPr>
                <w:color w:val="2C2D2E"/>
                <w:shd w:val="clear" w:color="auto" w:fill="FFFFFF"/>
              </w:rPr>
              <w:t>ремонта ,</w:t>
            </w:r>
            <w:proofErr w:type="gramEnd"/>
            <w:r>
              <w:rPr>
                <w:color w:val="2C2D2E"/>
                <w:shd w:val="clear" w:color="auto" w:fill="FFFFFF"/>
              </w:rPr>
              <w:t xml:space="preserve"> но не менее 210 тыс. после постройки и капитального ремонта, и не менее 160 тыс.  км при последующих  </w:t>
            </w:r>
          </w:p>
        </w:tc>
      </w:tr>
      <w:tr w:rsidR="00B842D9" w14:paraId="3B4E4070"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6B622B93" w14:textId="4D792276" w:rsidR="00B842D9" w:rsidRPr="00B842D9" w:rsidRDefault="00B842D9" w:rsidP="00B842D9">
            <w:pPr>
              <w:snapToGrid w:val="0"/>
              <w:rPr>
                <w:bCs/>
              </w:rPr>
            </w:pPr>
            <w:r w:rsidRPr="00B842D9">
              <w:rPr>
                <w:bCs/>
                <w:lang w:val="en-US"/>
              </w:rPr>
              <w:t>7</w:t>
            </w:r>
            <w:r w:rsidRPr="00B842D9">
              <w:rPr>
                <w:bCs/>
              </w:rPr>
              <w:t>.</w:t>
            </w:r>
          </w:p>
        </w:tc>
        <w:tc>
          <w:tcPr>
            <w:tcW w:w="4046" w:type="dxa"/>
            <w:tcBorders>
              <w:top w:val="single" w:sz="4" w:space="0" w:color="000000"/>
              <w:left w:val="single" w:sz="4" w:space="0" w:color="000000"/>
              <w:bottom w:val="single" w:sz="4" w:space="0" w:color="000000"/>
            </w:tcBorders>
            <w:shd w:val="clear" w:color="auto" w:fill="auto"/>
            <w:vAlign w:val="center"/>
          </w:tcPr>
          <w:p w14:paraId="302E9838" w14:textId="77777777" w:rsidR="00B842D9" w:rsidRPr="00704968" w:rsidRDefault="00B842D9" w:rsidP="00B842D9">
            <w:pPr>
              <w:snapToGrid w:val="0"/>
              <w:rPr>
                <w:bCs/>
                <w:sz w:val="28"/>
                <w:szCs w:val="28"/>
              </w:rPr>
            </w:pPr>
            <w:r>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69272E4" w14:textId="2DFB9E33" w:rsidR="00B842D9" w:rsidRPr="00704968" w:rsidRDefault="00B842D9" w:rsidP="00B842D9">
            <w:pPr>
              <w:jc w:val="both"/>
              <w:rPr>
                <w:bCs/>
                <w:sz w:val="28"/>
                <w:szCs w:val="28"/>
              </w:rPr>
            </w:pPr>
            <w:r>
              <w:rPr>
                <w:bCs/>
              </w:rPr>
              <w:t xml:space="preserve">Применяемые поглощающие аппараты должны быть класса Т-2: АПЭ 90 ЖДТ, или РТ-130 </w:t>
            </w:r>
          </w:p>
        </w:tc>
      </w:tr>
      <w:tr w:rsidR="00B842D9" w14:paraId="531C62B5"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40AD796" w14:textId="6E910885" w:rsidR="00B842D9" w:rsidRPr="00B842D9" w:rsidRDefault="00B842D9" w:rsidP="00B842D9">
            <w:pPr>
              <w:snapToGrid w:val="0"/>
              <w:rPr>
                <w:bCs/>
                <w:lang w:val="en-US"/>
              </w:rPr>
            </w:pPr>
            <w:r w:rsidRPr="00B842D9">
              <w:rPr>
                <w:bCs/>
                <w:lang w:val="en-US"/>
              </w:rPr>
              <w:t>8.</w:t>
            </w:r>
          </w:p>
        </w:tc>
        <w:tc>
          <w:tcPr>
            <w:tcW w:w="4046" w:type="dxa"/>
            <w:tcBorders>
              <w:top w:val="single" w:sz="4" w:space="0" w:color="000000"/>
              <w:left w:val="single" w:sz="4" w:space="0" w:color="000000"/>
              <w:bottom w:val="single" w:sz="4" w:space="0" w:color="000000"/>
            </w:tcBorders>
            <w:shd w:val="clear" w:color="auto" w:fill="auto"/>
            <w:vAlign w:val="center"/>
          </w:tcPr>
          <w:p w14:paraId="6EFD7998" w14:textId="77777777" w:rsidR="00B842D9" w:rsidRDefault="00B842D9" w:rsidP="00B842D9">
            <w:pPr>
              <w:snapToGrid w:val="0"/>
              <w:rPr>
                <w:bCs/>
                <w:sz w:val="28"/>
                <w:szCs w:val="28"/>
              </w:rPr>
            </w:pPr>
            <w:r>
              <w:rPr>
                <w:bCs/>
              </w:rPr>
              <w:t>Автосцепка СА-3</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D2EAFD6" w14:textId="3A61F3BF" w:rsidR="00B842D9" w:rsidRDefault="00B842D9" w:rsidP="00B842D9">
            <w:pPr>
              <w:jc w:val="both"/>
              <w:rPr>
                <w:bCs/>
                <w:sz w:val="28"/>
                <w:szCs w:val="28"/>
              </w:rPr>
            </w:pPr>
            <w:r>
              <w:rPr>
                <w:bCs/>
              </w:rPr>
              <w:t xml:space="preserve">Оборудована нижним ограничительным кронштейном, </w:t>
            </w:r>
            <w:proofErr w:type="spellStart"/>
            <w:r>
              <w:rPr>
                <w:bCs/>
              </w:rPr>
              <w:t>расцепной</w:t>
            </w:r>
            <w:proofErr w:type="spellEnd"/>
            <w:r>
              <w:rPr>
                <w:bCs/>
              </w:rPr>
              <w:t xml:space="preserve"> привод с блокировочной цепью</w:t>
            </w:r>
          </w:p>
        </w:tc>
      </w:tr>
      <w:tr w:rsidR="00B842D9" w14:paraId="64ECBB14"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03039BEA" w14:textId="5B448437" w:rsidR="00B842D9" w:rsidRPr="00B842D9" w:rsidRDefault="00B842D9" w:rsidP="00B842D9">
            <w:pPr>
              <w:snapToGrid w:val="0"/>
              <w:rPr>
                <w:bCs/>
                <w:lang w:val="en-US"/>
              </w:rPr>
            </w:pPr>
            <w:r w:rsidRPr="00B842D9">
              <w:rPr>
                <w:bCs/>
                <w:lang w:val="en-US"/>
              </w:rPr>
              <w:t>9.</w:t>
            </w:r>
          </w:p>
        </w:tc>
        <w:tc>
          <w:tcPr>
            <w:tcW w:w="4046" w:type="dxa"/>
            <w:tcBorders>
              <w:top w:val="single" w:sz="4" w:space="0" w:color="000000"/>
              <w:left w:val="single" w:sz="4" w:space="0" w:color="000000"/>
              <w:bottom w:val="single" w:sz="4" w:space="0" w:color="000000"/>
            </w:tcBorders>
            <w:shd w:val="clear" w:color="auto" w:fill="auto"/>
            <w:vAlign w:val="center"/>
          </w:tcPr>
          <w:p w14:paraId="3C811189" w14:textId="77777777" w:rsidR="00B842D9" w:rsidRDefault="00B842D9" w:rsidP="00B842D9">
            <w:pPr>
              <w:snapToGrid w:val="0"/>
              <w:rPr>
                <w:bCs/>
                <w:sz w:val="28"/>
                <w:szCs w:val="28"/>
              </w:rPr>
            </w:pPr>
            <w:r>
              <w:rPr>
                <w:bCs/>
              </w:rPr>
              <w:t>Износостойкие элементы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3E8A9115" w14:textId="149F2BED" w:rsidR="00B842D9" w:rsidRDefault="00B842D9" w:rsidP="00B842D9">
            <w:pPr>
              <w:jc w:val="both"/>
              <w:rPr>
                <w:bCs/>
                <w:sz w:val="28"/>
                <w:szCs w:val="28"/>
              </w:rPr>
            </w:pPr>
            <w:r>
              <w:rPr>
                <w:bCs/>
              </w:rPr>
              <w:t>Проект М 1698.00.000 ТУ 32 ЦВ 2459-2007</w:t>
            </w:r>
          </w:p>
        </w:tc>
      </w:tr>
      <w:tr w:rsidR="00B842D9" w14:paraId="5675719F"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68D1D00B" w14:textId="327FE6F2" w:rsidR="00B842D9" w:rsidRPr="00B842D9" w:rsidRDefault="00B842D9" w:rsidP="00B842D9">
            <w:pPr>
              <w:snapToGrid w:val="0"/>
              <w:rPr>
                <w:bCs/>
              </w:rPr>
            </w:pPr>
            <w:r w:rsidRPr="00B842D9">
              <w:rPr>
                <w:bCs/>
                <w:lang w:val="en-US"/>
              </w:rPr>
              <w:t>10</w:t>
            </w:r>
            <w:r w:rsidRPr="00B842D9">
              <w:rPr>
                <w:bCs/>
              </w:rPr>
              <w:t>.</w:t>
            </w:r>
          </w:p>
        </w:tc>
        <w:tc>
          <w:tcPr>
            <w:tcW w:w="4046" w:type="dxa"/>
            <w:tcBorders>
              <w:top w:val="single" w:sz="4" w:space="0" w:color="000000"/>
              <w:left w:val="single" w:sz="4" w:space="0" w:color="000000"/>
              <w:bottom w:val="single" w:sz="4" w:space="0" w:color="000000"/>
            </w:tcBorders>
            <w:shd w:val="clear" w:color="auto" w:fill="auto"/>
            <w:vAlign w:val="center"/>
          </w:tcPr>
          <w:p w14:paraId="542737C5" w14:textId="77777777" w:rsidR="00B842D9" w:rsidRPr="00704968" w:rsidRDefault="00B842D9" w:rsidP="00B842D9">
            <w:pPr>
              <w:snapToGrid w:val="0"/>
              <w:rPr>
                <w:bCs/>
                <w:sz w:val="28"/>
                <w:szCs w:val="28"/>
              </w:rPr>
            </w:pPr>
            <w:r>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F93717B" w14:textId="70120E55" w:rsidR="00B842D9" w:rsidRPr="00704968" w:rsidRDefault="00B842D9" w:rsidP="00B842D9">
            <w:pPr>
              <w:snapToGrid w:val="0"/>
              <w:rPr>
                <w:bCs/>
                <w:sz w:val="28"/>
                <w:szCs w:val="28"/>
              </w:rPr>
            </w:pPr>
            <w:r>
              <w:rPr>
                <w:bCs/>
              </w:rPr>
              <w:t>Не менее 32</w:t>
            </w:r>
          </w:p>
        </w:tc>
      </w:tr>
      <w:tr w:rsidR="00B842D9" w14:paraId="2B81E69E" w14:textId="77777777" w:rsidTr="001569CC">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7294B700" w14:textId="17B1A592" w:rsidR="00B842D9" w:rsidRPr="00B842D9" w:rsidRDefault="00B842D9" w:rsidP="00B842D9">
            <w:pPr>
              <w:snapToGrid w:val="0"/>
              <w:rPr>
                <w:bCs/>
              </w:rPr>
            </w:pPr>
            <w:r w:rsidRPr="00B842D9">
              <w:rPr>
                <w:bCs/>
                <w:lang w:val="en-US"/>
              </w:rPr>
              <w:t>11</w:t>
            </w:r>
            <w:r w:rsidRPr="00B842D9">
              <w:rPr>
                <w:bCs/>
              </w:rPr>
              <w:t>.</w:t>
            </w:r>
          </w:p>
        </w:tc>
        <w:tc>
          <w:tcPr>
            <w:tcW w:w="4046" w:type="dxa"/>
            <w:tcBorders>
              <w:top w:val="single" w:sz="4" w:space="0" w:color="000000"/>
              <w:left w:val="single" w:sz="4" w:space="0" w:color="000000"/>
              <w:bottom w:val="single" w:sz="4" w:space="0" w:color="000000"/>
            </w:tcBorders>
            <w:shd w:val="clear" w:color="auto" w:fill="auto"/>
            <w:vAlign w:val="center"/>
          </w:tcPr>
          <w:p w14:paraId="4E3D7DD3" w14:textId="77777777" w:rsidR="00B842D9" w:rsidRPr="00704968" w:rsidRDefault="00B842D9" w:rsidP="00B842D9">
            <w:pPr>
              <w:snapToGrid w:val="0"/>
              <w:rPr>
                <w:bCs/>
                <w:sz w:val="28"/>
                <w:szCs w:val="28"/>
              </w:rPr>
            </w:pPr>
            <w:r>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810E730" w14:textId="0AD7F459" w:rsidR="00B842D9" w:rsidRPr="00704968" w:rsidRDefault="00B842D9" w:rsidP="00B842D9">
            <w:pPr>
              <w:rPr>
                <w:bCs/>
                <w:sz w:val="28"/>
                <w:szCs w:val="28"/>
              </w:rPr>
            </w:pPr>
            <w:bookmarkStart w:id="33" w:name="_Hlk132013589"/>
            <w:proofErr w:type="spellStart"/>
            <w:r>
              <w:rPr>
                <w:bCs/>
              </w:rPr>
              <w:t>Фитинговые</w:t>
            </w:r>
            <w:proofErr w:type="spellEnd"/>
            <w:r>
              <w:rPr>
                <w:bCs/>
              </w:rPr>
              <w:t xml:space="preserve"> упоры - должны обеспечивать удержание контейнера при ветровых нагрузках более 20 м/с либо иметь отверстие для увязки</w:t>
            </w:r>
            <w:bookmarkEnd w:id="33"/>
          </w:p>
        </w:tc>
      </w:tr>
      <w:tr w:rsidR="001569CC" w14:paraId="1A951B8C" w14:textId="77777777" w:rsidTr="001569CC">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14:paraId="31790E7F" w14:textId="75E2E823" w:rsidR="001569CC" w:rsidRPr="00B842D9" w:rsidRDefault="00B842D9" w:rsidP="001569CC">
            <w:pPr>
              <w:snapToGrid w:val="0"/>
              <w:rPr>
                <w:bCs/>
              </w:rPr>
            </w:pPr>
            <w:r w:rsidRPr="00B842D9">
              <w:rPr>
                <w:bCs/>
                <w:lang w:val="en-US"/>
              </w:rPr>
              <w:t>12</w:t>
            </w:r>
            <w:r w:rsidR="001569CC" w:rsidRPr="00B842D9">
              <w:rPr>
                <w:bCs/>
              </w:rPr>
              <w:t>.</w:t>
            </w:r>
          </w:p>
        </w:tc>
        <w:tc>
          <w:tcPr>
            <w:tcW w:w="4046" w:type="dxa"/>
            <w:tcBorders>
              <w:top w:val="single" w:sz="4" w:space="0" w:color="000000"/>
              <w:left w:val="single" w:sz="4" w:space="0" w:color="000000"/>
              <w:bottom w:val="single" w:sz="4" w:space="0" w:color="000000"/>
            </w:tcBorders>
            <w:shd w:val="clear" w:color="auto" w:fill="auto"/>
            <w:vAlign w:val="center"/>
          </w:tcPr>
          <w:p w14:paraId="0C2DE27A" w14:textId="77777777" w:rsidR="001569CC" w:rsidRPr="00704968" w:rsidRDefault="001569CC" w:rsidP="001569CC">
            <w:pPr>
              <w:snapToGrid w:val="0"/>
              <w:rPr>
                <w:bCs/>
                <w:sz w:val="28"/>
                <w:szCs w:val="28"/>
              </w:rPr>
            </w:pPr>
            <w:r>
              <w:rPr>
                <w:bCs/>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6089C" w14:textId="1F008D55" w:rsidR="001569CC" w:rsidRPr="00704968" w:rsidRDefault="00B842D9" w:rsidP="001569CC">
            <w:pPr>
              <w:snapToGrid w:val="0"/>
              <w:rPr>
                <w:bCs/>
                <w:sz w:val="28"/>
                <w:szCs w:val="28"/>
              </w:rPr>
            </w:pPr>
            <w:r>
              <w:rPr>
                <w:bCs/>
              </w:rPr>
              <w:t xml:space="preserve">На основании действующего сертификата </w:t>
            </w:r>
            <w:r>
              <w:t xml:space="preserve">соответствия </w:t>
            </w:r>
            <w:r>
              <w:rPr>
                <w:bCs/>
              </w:rPr>
              <w:t>ФБУ «РС ФЖТ»</w:t>
            </w:r>
          </w:p>
        </w:tc>
      </w:tr>
    </w:tbl>
    <w:p w14:paraId="654E7949" w14:textId="77777777" w:rsidR="001569CC" w:rsidRDefault="001569CC" w:rsidP="001569CC">
      <w:pPr>
        <w:jc w:val="right"/>
      </w:pPr>
    </w:p>
    <w:p w14:paraId="0E8FE4E7" w14:textId="77777777" w:rsidR="001569CC" w:rsidRDefault="001569CC" w:rsidP="001569CC">
      <w:pPr>
        <w:jc w:val="right"/>
      </w:pPr>
    </w:p>
    <w:tbl>
      <w:tblPr>
        <w:tblW w:w="9639" w:type="dxa"/>
        <w:jc w:val="center"/>
        <w:tblLook w:val="01E0" w:firstRow="1" w:lastRow="1" w:firstColumn="1" w:lastColumn="1" w:noHBand="0" w:noVBand="0"/>
      </w:tblPr>
      <w:tblGrid>
        <w:gridCol w:w="4856"/>
        <w:gridCol w:w="4783"/>
      </w:tblGrid>
      <w:tr w:rsidR="001569CC" w14:paraId="0B0B6EA7" w14:textId="77777777" w:rsidTr="001569CC">
        <w:trPr>
          <w:trHeight w:val="1373"/>
          <w:jc w:val="center"/>
        </w:trPr>
        <w:tc>
          <w:tcPr>
            <w:tcW w:w="4751" w:type="dxa"/>
          </w:tcPr>
          <w:p w14:paraId="414D1D4D" w14:textId="77777777" w:rsidR="001569CC" w:rsidRPr="006E34C4" w:rsidRDefault="001569CC" w:rsidP="001569CC">
            <w:pPr>
              <w:rPr>
                <w:rFonts w:eastAsia="Arial"/>
                <w:b/>
              </w:rPr>
            </w:pPr>
            <w:r>
              <w:rPr>
                <w:rFonts w:eastAsia="Arial"/>
                <w:b/>
                <w:sz w:val="28"/>
              </w:rPr>
              <w:t>Покупатель:</w:t>
            </w:r>
          </w:p>
          <w:p w14:paraId="4669F355" w14:textId="77777777" w:rsidR="001569CC" w:rsidRPr="006E34C4" w:rsidRDefault="001569CC" w:rsidP="001569CC"/>
          <w:p w14:paraId="69A8CDFB" w14:textId="77777777" w:rsidR="001569CC" w:rsidRPr="006E34C4" w:rsidRDefault="001569CC" w:rsidP="001569CC">
            <w:pPr>
              <w:rPr>
                <w:sz w:val="28"/>
                <w:szCs w:val="28"/>
              </w:rPr>
            </w:pPr>
            <w:r>
              <w:rPr>
                <w:sz w:val="28"/>
                <w:szCs w:val="28"/>
              </w:rPr>
              <w:t xml:space="preserve">_______________       </w:t>
            </w:r>
          </w:p>
          <w:p w14:paraId="0BF308AD" w14:textId="77777777" w:rsidR="001569CC" w:rsidRPr="006E34C4" w:rsidRDefault="001569CC" w:rsidP="001569CC">
            <w:r>
              <w:rPr>
                <w:sz w:val="28"/>
                <w:szCs w:val="28"/>
              </w:rPr>
              <w:t>М.П.</w:t>
            </w:r>
          </w:p>
        </w:tc>
        <w:tc>
          <w:tcPr>
            <w:tcW w:w="4680" w:type="dxa"/>
          </w:tcPr>
          <w:p w14:paraId="05A09D4F" w14:textId="77777777" w:rsidR="001569CC" w:rsidRPr="006E34C4" w:rsidRDefault="001569CC" w:rsidP="001569CC">
            <w:pPr>
              <w:widowControl w:val="0"/>
              <w:autoSpaceDE w:val="0"/>
              <w:ind w:left="578" w:hanging="578"/>
              <w:rPr>
                <w:rFonts w:eastAsia="Arial"/>
                <w:b/>
              </w:rPr>
            </w:pPr>
            <w:r>
              <w:rPr>
                <w:b/>
                <w:sz w:val="28"/>
                <w:szCs w:val="28"/>
              </w:rPr>
              <w:t xml:space="preserve"> </w:t>
            </w:r>
            <w:r>
              <w:rPr>
                <w:rFonts w:eastAsia="Arial"/>
                <w:b/>
                <w:sz w:val="28"/>
              </w:rPr>
              <w:t>Поставщик:</w:t>
            </w:r>
          </w:p>
          <w:p w14:paraId="7DBF859C" w14:textId="77777777" w:rsidR="001569CC" w:rsidRPr="006E34C4" w:rsidRDefault="001569CC" w:rsidP="001569CC">
            <w:pPr>
              <w:rPr>
                <w:b/>
              </w:rPr>
            </w:pPr>
          </w:p>
          <w:p w14:paraId="3775AE6E" w14:textId="77777777" w:rsidR="001569CC" w:rsidRPr="006E34C4" w:rsidRDefault="001569CC" w:rsidP="001569CC">
            <w:r>
              <w:rPr>
                <w:sz w:val="28"/>
                <w:szCs w:val="28"/>
              </w:rPr>
              <w:t xml:space="preserve">________________ </w:t>
            </w:r>
          </w:p>
          <w:p w14:paraId="38B17612" w14:textId="77777777" w:rsidR="001569CC" w:rsidRPr="006E34C4" w:rsidRDefault="001569CC" w:rsidP="001569CC">
            <w:pPr>
              <w:widowControl w:val="0"/>
              <w:autoSpaceDE w:val="0"/>
              <w:ind w:left="578" w:hanging="578"/>
              <w:rPr>
                <w:rFonts w:eastAsia="Arial"/>
                <w:b/>
              </w:rPr>
            </w:pPr>
            <w:r>
              <w:rPr>
                <w:sz w:val="28"/>
                <w:szCs w:val="28"/>
              </w:rPr>
              <w:t xml:space="preserve">       М.П.</w:t>
            </w:r>
          </w:p>
        </w:tc>
      </w:tr>
    </w:tbl>
    <w:p w14:paraId="50A0B58A" w14:textId="225DFE3B" w:rsidR="00FD606A" w:rsidRDefault="00FD606A"/>
    <w:p w14:paraId="0AEEF1F5" w14:textId="77777777" w:rsidR="00FD606A" w:rsidRDefault="00FD606A">
      <w:pPr>
        <w:suppressAutoHyphens w:val="0"/>
      </w:pPr>
      <w:r>
        <w:br w:type="page"/>
      </w:r>
    </w:p>
    <w:p w14:paraId="0CD005B3" w14:textId="1B5D3BBE" w:rsidR="00FD606A" w:rsidRPr="00AA6930" w:rsidRDefault="00FD606A" w:rsidP="00FD606A">
      <w:pPr>
        <w:ind w:firstLine="5670"/>
        <w:jc w:val="right"/>
        <w:rPr>
          <w:b/>
          <w:sz w:val="28"/>
        </w:rPr>
      </w:pPr>
      <w:r>
        <w:rPr>
          <w:sz w:val="28"/>
        </w:rPr>
        <w:lastRenderedPageBreak/>
        <w:t>Приложение № 8</w:t>
      </w:r>
    </w:p>
    <w:p w14:paraId="2377534D" w14:textId="77777777" w:rsidR="00FD606A" w:rsidRPr="006E34C4" w:rsidRDefault="00FD606A" w:rsidP="00FD606A">
      <w:pPr>
        <w:spacing w:line="300" w:lineRule="auto"/>
        <w:ind w:left="5812" w:right="139"/>
        <w:jc w:val="right"/>
        <w:rPr>
          <w:b/>
          <w:sz w:val="28"/>
        </w:rPr>
      </w:pPr>
      <w:r>
        <w:rPr>
          <w:sz w:val="28"/>
        </w:rPr>
        <w:t xml:space="preserve">к </w:t>
      </w:r>
      <w:r>
        <w:rPr>
          <w:sz w:val="28"/>
          <w:szCs w:val="28"/>
        </w:rPr>
        <w:t>договору</w:t>
      </w:r>
      <w:r>
        <w:rPr>
          <w:sz w:val="28"/>
        </w:rPr>
        <w:t xml:space="preserve"> поставки</w:t>
      </w:r>
    </w:p>
    <w:p w14:paraId="33C36CCB" w14:textId="77777777" w:rsidR="00FD606A" w:rsidRPr="006E34C4" w:rsidRDefault="00FD606A" w:rsidP="00FD606A">
      <w:pPr>
        <w:ind w:left="5812" w:right="139"/>
        <w:jc w:val="right"/>
        <w:rPr>
          <w:sz w:val="28"/>
        </w:rPr>
      </w:pPr>
      <w:r>
        <w:rPr>
          <w:sz w:val="28"/>
        </w:rPr>
        <w:t xml:space="preserve">№ </w:t>
      </w:r>
      <w:r>
        <w:rPr>
          <w:sz w:val="28"/>
          <w:szCs w:val="28"/>
        </w:rPr>
        <w:t>________________</w:t>
      </w:r>
    </w:p>
    <w:p w14:paraId="6B31870D" w14:textId="62C9B233" w:rsidR="00FD606A" w:rsidRDefault="00FD606A" w:rsidP="00FD606A">
      <w:pPr>
        <w:ind w:left="5812" w:right="139"/>
        <w:jc w:val="right"/>
        <w:rPr>
          <w:sz w:val="28"/>
        </w:rPr>
      </w:pPr>
      <w:r>
        <w:rPr>
          <w:sz w:val="28"/>
        </w:rPr>
        <w:t>от «__</w:t>
      </w:r>
      <w:proofErr w:type="gramStart"/>
      <w:r>
        <w:rPr>
          <w:sz w:val="28"/>
        </w:rPr>
        <w:t>_»_</w:t>
      </w:r>
      <w:proofErr w:type="gramEnd"/>
      <w:r>
        <w:rPr>
          <w:sz w:val="28"/>
        </w:rPr>
        <w:t>_______20__г.</w:t>
      </w:r>
    </w:p>
    <w:p w14:paraId="6EC647FC" w14:textId="47C4793F" w:rsidR="00FD606A" w:rsidRDefault="00FD606A" w:rsidP="00FD606A">
      <w:pPr>
        <w:ind w:left="5812" w:right="139"/>
        <w:jc w:val="right"/>
        <w:rPr>
          <w:sz w:val="28"/>
        </w:rPr>
      </w:pPr>
    </w:p>
    <w:p w14:paraId="576C328A" w14:textId="6CDBAB00" w:rsidR="00FD606A" w:rsidRDefault="00FD606A" w:rsidP="00FD606A">
      <w:pPr>
        <w:ind w:left="5812" w:right="139"/>
        <w:jc w:val="right"/>
        <w:rPr>
          <w:sz w:val="28"/>
        </w:rPr>
      </w:pPr>
    </w:p>
    <w:p w14:paraId="423C1B28" w14:textId="413A3931" w:rsidR="00FD606A" w:rsidRPr="006E34C4" w:rsidRDefault="00FD606A" w:rsidP="00FD606A">
      <w:pPr>
        <w:ind w:right="139"/>
        <w:jc w:val="center"/>
        <w:rPr>
          <w:sz w:val="28"/>
        </w:rPr>
      </w:pPr>
      <w:r>
        <w:rPr>
          <w:sz w:val="28"/>
        </w:rPr>
        <w:t>Формула цены</w:t>
      </w:r>
    </w:p>
    <w:p w14:paraId="2D2FEB2E" w14:textId="0BC4F34A" w:rsidR="001569CC" w:rsidRDefault="001569CC"/>
    <w:p w14:paraId="1DB6029A" w14:textId="77777777" w:rsidR="00FD606A" w:rsidRDefault="00FD606A"/>
    <w:p w14:paraId="406143CD"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6E72F30D" w14:textId="77777777" w:rsidR="00883E65" w:rsidRDefault="001569CC">
      <w:pPr>
        <w:pStyle w:val="1a"/>
        <w:ind w:firstLine="0"/>
        <w:jc w:val="right"/>
        <w:outlineLvl w:val="0"/>
        <w:rPr>
          <w:b/>
          <w:i/>
          <w:iCs/>
        </w:rPr>
      </w:pPr>
      <w:r>
        <w:lastRenderedPageBreak/>
        <w:t>Приложение № 6</w:t>
      </w:r>
    </w:p>
    <w:p w14:paraId="4AE322EC" w14:textId="77777777" w:rsidR="00493F52" w:rsidRDefault="00493F52" w:rsidP="00493F52">
      <w:pPr>
        <w:jc w:val="right"/>
        <w:rPr>
          <w:sz w:val="28"/>
        </w:rPr>
      </w:pPr>
      <w:r>
        <w:rPr>
          <w:sz w:val="28"/>
        </w:rPr>
        <w:t>к документации о закупке</w:t>
      </w:r>
    </w:p>
    <w:p w14:paraId="06BF927A" w14:textId="77777777" w:rsidR="00493F52" w:rsidRPr="00C03380" w:rsidRDefault="00493F52" w:rsidP="00493F52">
      <w:pPr>
        <w:jc w:val="right"/>
        <w:rPr>
          <w:b/>
          <w:i/>
          <w:iCs/>
          <w:sz w:val="28"/>
        </w:rPr>
      </w:pPr>
    </w:p>
    <w:p w14:paraId="7E630485"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14:paraId="37B156FB" w14:textId="77777777" w:rsidR="00474A37" w:rsidRPr="00474A37" w:rsidRDefault="00474A37" w:rsidP="00474A37">
      <w:pPr>
        <w:tabs>
          <w:tab w:val="left" w:pos="9639"/>
        </w:tabs>
        <w:ind w:firstLine="567"/>
        <w:jc w:val="center"/>
        <w:rPr>
          <w:sz w:val="22"/>
        </w:rPr>
      </w:pPr>
    </w:p>
    <w:p w14:paraId="2962ADFB"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9B94502"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3993ADC"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C0B075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87401A9"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5706DE9"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535625B"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68A98DB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E246221"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D54C3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5D933EB" w14:textId="77777777" w:rsidR="00474A37" w:rsidRPr="00474A37" w:rsidRDefault="00474A37" w:rsidP="00474A37">
            <w:pPr>
              <w:tabs>
                <w:tab w:val="left" w:pos="9639"/>
              </w:tabs>
              <w:spacing w:line="256" w:lineRule="auto"/>
              <w:jc w:val="center"/>
              <w:rPr>
                <w:szCs w:val="28"/>
              </w:rPr>
            </w:pPr>
          </w:p>
        </w:tc>
      </w:tr>
      <w:tr w:rsidR="00474A37" w:rsidRPr="00474A37" w14:paraId="60D1851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AEB365"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25049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F2D8845" w14:textId="77777777" w:rsidR="00474A37" w:rsidRPr="00474A37" w:rsidRDefault="00474A37" w:rsidP="00474A37">
            <w:pPr>
              <w:tabs>
                <w:tab w:val="left" w:pos="9639"/>
              </w:tabs>
              <w:spacing w:line="256" w:lineRule="auto"/>
              <w:jc w:val="center"/>
              <w:rPr>
                <w:szCs w:val="28"/>
              </w:rPr>
            </w:pPr>
          </w:p>
        </w:tc>
      </w:tr>
      <w:tr w:rsidR="00474A37" w:rsidRPr="00474A37" w14:paraId="7B1962B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0ECF018"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C3AFE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A3FC299" w14:textId="77777777" w:rsidR="00474A37" w:rsidRPr="00474A37" w:rsidRDefault="00474A37" w:rsidP="00474A37">
            <w:pPr>
              <w:tabs>
                <w:tab w:val="left" w:pos="9639"/>
              </w:tabs>
              <w:spacing w:line="256" w:lineRule="auto"/>
              <w:jc w:val="center"/>
              <w:rPr>
                <w:szCs w:val="28"/>
              </w:rPr>
            </w:pPr>
          </w:p>
        </w:tc>
      </w:tr>
      <w:tr w:rsidR="00474A37" w:rsidRPr="00474A37" w14:paraId="3D4D6DC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7EBE490"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FAC2E1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B704680" w14:textId="77777777" w:rsidR="00474A37" w:rsidRPr="00474A37" w:rsidRDefault="00474A37" w:rsidP="00474A37">
            <w:pPr>
              <w:tabs>
                <w:tab w:val="left" w:pos="9639"/>
              </w:tabs>
              <w:spacing w:line="256" w:lineRule="auto"/>
              <w:jc w:val="center"/>
              <w:rPr>
                <w:szCs w:val="28"/>
              </w:rPr>
            </w:pPr>
          </w:p>
        </w:tc>
      </w:tr>
      <w:tr w:rsidR="00474A37" w:rsidRPr="00474A37" w14:paraId="01EF04A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7A0805"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928AA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2DDCC2F" w14:textId="77777777" w:rsidR="00474A37" w:rsidRPr="00474A37" w:rsidRDefault="00474A37" w:rsidP="00474A37">
            <w:pPr>
              <w:tabs>
                <w:tab w:val="left" w:pos="9639"/>
              </w:tabs>
              <w:spacing w:line="256" w:lineRule="auto"/>
              <w:jc w:val="center"/>
              <w:rPr>
                <w:szCs w:val="28"/>
              </w:rPr>
            </w:pPr>
          </w:p>
        </w:tc>
      </w:tr>
      <w:tr w:rsidR="00474A37" w:rsidRPr="00474A37" w14:paraId="2EEEBC7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9929C37"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87FB523"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654D14F"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A40E5D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7C1B365"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0BF51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EC5830A" w14:textId="77777777" w:rsidR="00474A37" w:rsidRPr="00474A37" w:rsidRDefault="00474A37" w:rsidP="00474A37">
            <w:pPr>
              <w:tabs>
                <w:tab w:val="left" w:pos="9639"/>
              </w:tabs>
              <w:spacing w:line="256" w:lineRule="auto"/>
              <w:jc w:val="center"/>
            </w:pPr>
          </w:p>
        </w:tc>
      </w:tr>
      <w:tr w:rsidR="00474A37" w:rsidRPr="00474A37" w14:paraId="1684BA0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6BDF5FD"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92F46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0B6F93F" w14:textId="77777777" w:rsidR="00474A37" w:rsidRPr="00474A37" w:rsidRDefault="00474A37" w:rsidP="00474A37">
            <w:pPr>
              <w:tabs>
                <w:tab w:val="left" w:pos="9639"/>
              </w:tabs>
              <w:spacing w:line="256" w:lineRule="auto"/>
              <w:jc w:val="center"/>
            </w:pPr>
          </w:p>
        </w:tc>
      </w:tr>
      <w:tr w:rsidR="00474A37" w:rsidRPr="00474A37" w14:paraId="385B9B7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E19E1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79F83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0347AE6" w14:textId="77777777" w:rsidR="00474A37" w:rsidRPr="00474A37" w:rsidRDefault="00474A37" w:rsidP="00474A37">
            <w:pPr>
              <w:tabs>
                <w:tab w:val="left" w:pos="9639"/>
              </w:tabs>
              <w:spacing w:line="256" w:lineRule="auto"/>
              <w:jc w:val="center"/>
            </w:pPr>
          </w:p>
        </w:tc>
      </w:tr>
      <w:tr w:rsidR="00474A37" w:rsidRPr="00474A37" w14:paraId="5A692A3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D677913"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59C8FC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2441F15" w14:textId="77777777" w:rsidR="00474A37" w:rsidRPr="00474A37" w:rsidRDefault="00474A37" w:rsidP="00474A37">
            <w:pPr>
              <w:tabs>
                <w:tab w:val="left" w:pos="9639"/>
              </w:tabs>
              <w:spacing w:line="256" w:lineRule="auto"/>
              <w:jc w:val="center"/>
            </w:pPr>
          </w:p>
        </w:tc>
      </w:tr>
      <w:tr w:rsidR="00474A37" w:rsidRPr="00474A37" w14:paraId="3171471D"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F84712C"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6F6508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27BC640" w14:textId="77777777" w:rsidR="00474A37" w:rsidRPr="00474A37" w:rsidRDefault="00474A37" w:rsidP="00474A37">
            <w:pPr>
              <w:tabs>
                <w:tab w:val="left" w:pos="9639"/>
              </w:tabs>
              <w:spacing w:line="256" w:lineRule="auto"/>
              <w:jc w:val="center"/>
            </w:pPr>
          </w:p>
        </w:tc>
      </w:tr>
      <w:tr w:rsidR="00474A37" w:rsidRPr="00474A37" w14:paraId="5DF43F3C" w14:textId="77777777" w:rsidTr="00A336A8">
        <w:tc>
          <w:tcPr>
            <w:tcW w:w="3138" w:type="dxa"/>
            <w:tcBorders>
              <w:top w:val="single" w:sz="4" w:space="0" w:color="auto"/>
              <w:left w:val="single" w:sz="4" w:space="0" w:color="auto"/>
              <w:bottom w:val="single" w:sz="4" w:space="0" w:color="auto"/>
              <w:right w:val="nil"/>
            </w:tcBorders>
            <w:hideMark/>
          </w:tcPr>
          <w:p w14:paraId="61C1F069" w14:textId="77777777" w:rsidR="00474A37" w:rsidRPr="00474A37" w:rsidRDefault="00474A37" w:rsidP="00474A37">
            <w:pPr>
              <w:tabs>
                <w:tab w:val="left" w:pos="9639"/>
              </w:tabs>
              <w:spacing w:line="256" w:lineRule="auto"/>
            </w:pPr>
            <w:r>
              <w:t>Руководитель:</w:t>
            </w:r>
          </w:p>
          <w:p w14:paraId="6830D3EB"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43ECE2A"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877FB65"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B7CEBE6"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E2AD010" w14:textId="77777777" w:rsidR="00474A37" w:rsidRPr="00474A37" w:rsidRDefault="00474A37" w:rsidP="00474A37">
            <w:pPr>
              <w:tabs>
                <w:tab w:val="left" w:pos="9639"/>
              </w:tabs>
              <w:spacing w:line="256" w:lineRule="auto"/>
              <w:jc w:val="center"/>
            </w:pPr>
          </w:p>
        </w:tc>
      </w:tr>
      <w:tr w:rsidR="00474A37" w:rsidRPr="00474A37" w14:paraId="27DEDE4E"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72BA96"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66CD2C6"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BD7671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C033127"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1815E57"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B0CF9C9"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D5CD791"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19BAE3D"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C78007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2B60EA6" w14:textId="77777777" w:rsidR="00474A37" w:rsidRPr="00474A37" w:rsidRDefault="00474A37" w:rsidP="00474A37">
            <w:pPr>
              <w:tabs>
                <w:tab w:val="left" w:pos="9639"/>
              </w:tabs>
              <w:spacing w:line="256" w:lineRule="auto"/>
              <w:jc w:val="center"/>
            </w:pPr>
          </w:p>
        </w:tc>
      </w:tr>
      <w:tr w:rsidR="00FF0053" w:rsidRPr="00474A37" w14:paraId="002C6971"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DC6804F"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3353E1B"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C9C3866" w14:textId="77777777" w:rsidR="00FF0053" w:rsidRPr="00474A37" w:rsidRDefault="00FF0053" w:rsidP="00474A37">
            <w:pPr>
              <w:tabs>
                <w:tab w:val="left" w:pos="9639"/>
              </w:tabs>
              <w:spacing w:line="256" w:lineRule="auto"/>
              <w:jc w:val="center"/>
            </w:pPr>
          </w:p>
        </w:tc>
      </w:tr>
      <w:tr w:rsidR="00FF0053" w:rsidRPr="00474A37" w14:paraId="5F7ED719"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2D5CA00"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EB33373"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BC995A6" w14:textId="77777777" w:rsidR="00FF0053" w:rsidRPr="00474A37" w:rsidRDefault="00FF0053" w:rsidP="00474A37">
            <w:pPr>
              <w:tabs>
                <w:tab w:val="left" w:pos="9639"/>
              </w:tabs>
              <w:spacing w:line="256" w:lineRule="auto"/>
              <w:jc w:val="center"/>
            </w:pPr>
          </w:p>
        </w:tc>
      </w:tr>
    </w:tbl>
    <w:p w14:paraId="200EB319"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EF997D4" w14:textId="77777777" w:rsidR="00474A37" w:rsidRPr="00474A37" w:rsidRDefault="00474A37" w:rsidP="00474A37">
      <w:pPr>
        <w:jc w:val="both"/>
        <w:rPr>
          <w:rFonts w:eastAsia="MS Mincho"/>
          <w:b/>
          <w:bCs/>
          <w:sz w:val="28"/>
          <w:szCs w:val="28"/>
        </w:rPr>
      </w:pPr>
    </w:p>
    <w:p w14:paraId="7842805F"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2A43AD21" w14:textId="77777777" w:rsidR="00474A37" w:rsidRPr="00474A37" w:rsidRDefault="00474A37" w:rsidP="00474A37">
      <w:pPr>
        <w:tabs>
          <w:tab w:val="left" w:pos="8640"/>
        </w:tabs>
        <w:jc w:val="center"/>
        <w:rPr>
          <w:i/>
        </w:rPr>
      </w:pPr>
      <w:r>
        <w:rPr>
          <w:i/>
        </w:rPr>
        <w:t xml:space="preserve">                                                                    (наименование претендента)</w:t>
      </w:r>
    </w:p>
    <w:p w14:paraId="0155A522"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4DACAA2B" w14:textId="77777777" w:rsidR="00493F52" w:rsidRPr="0074281A" w:rsidRDefault="00474A37" w:rsidP="00493F52">
      <w:pPr>
        <w:rPr>
          <w:sz w:val="28"/>
          <w:szCs w:val="28"/>
          <w:lang w:eastAsia="ru-RU"/>
        </w:rPr>
      </w:pPr>
      <w:r>
        <w:rPr>
          <w:sz w:val="28"/>
          <w:szCs w:val="28"/>
          <w:lang w:eastAsia="ru-RU"/>
        </w:rPr>
        <w:t>«____» ____________ 20___ г.</w:t>
      </w:r>
    </w:p>
    <w:p w14:paraId="25FBA343" w14:textId="77777777" w:rsidR="00493F52" w:rsidRDefault="00493F52" w:rsidP="00493F52"/>
    <w:p w14:paraId="740922E3" w14:textId="4CF6E18F" w:rsidR="00FD606A" w:rsidRDefault="00FD606A" w:rsidP="00493F52">
      <w:pPr>
        <w:sectPr w:rsidR="00FD606A" w:rsidSect="007C51E1">
          <w:pgSz w:w="11907" w:h="16840" w:code="9"/>
          <w:pgMar w:top="1134" w:right="851" w:bottom="1134" w:left="1418" w:header="794" w:footer="794" w:gutter="0"/>
          <w:cols w:space="720"/>
          <w:titlePg/>
          <w:docGrid w:linePitch="326"/>
        </w:sectPr>
      </w:pPr>
    </w:p>
    <w:p w14:paraId="1C97EBC2" w14:textId="77777777" w:rsidR="00E936A1" w:rsidRDefault="00E936A1" w:rsidP="00E936A1">
      <w:pPr>
        <w:pStyle w:val="1a"/>
        <w:ind w:firstLine="0"/>
        <w:jc w:val="right"/>
        <w:outlineLvl w:val="0"/>
        <w:rPr>
          <w:b/>
          <w:i/>
          <w:iCs/>
        </w:rPr>
      </w:pPr>
      <w:r>
        <w:lastRenderedPageBreak/>
        <w:t>Приложение № 7</w:t>
      </w:r>
      <w:r>
        <w:br/>
        <w:t>к документации о закупке</w:t>
      </w:r>
    </w:p>
    <w:p w14:paraId="0B3C2BA0" w14:textId="77777777" w:rsidR="00E936A1" w:rsidRPr="00C03380" w:rsidRDefault="00E936A1" w:rsidP="00E936A1"/>
    <w:p w14:paraId="1E624ACE" w14:textId="77777777" w:rsidR="00E936A1" w:rsidRPr="00B32297" w:rsidRDefault="00E936A1" w:rsidP="00E936A1">
      <w:pPr>
        <w:rPr>
          <w:b/>
          <w:bCs/>
          <w:sz w:val="44"/>
          <w:szCs w:val="44"/>
        </w:rPr>
      </w:pPr>
    </w:p>
    <w:p w14:paraId="3BDC84B9" w14:textId="77777777" w:rsidR="00E936A1" w:rsidRPr="00B32297" w:rsidRDefault="00E936A1" w:rsidP="00E936A1">
      <w:pPr>
        <w:rPr>
          <w:b/>
          <w:bCs/>
          <w:sz w:val="44"/>
          <w:szCs w:val="44"/>
        </w:rPr>
      </w:pPr>
    </w:p>
    <w:p w14:paraId="15DC766A" w14:textId="77777777" w:rsidR="00E936A1" w:rsidRPr="00B32297" w:rsidRDefault="00E936A1" w:rsidP="00E936A1">
      <w:pPr>
        <w:rPr>
          <w:b/>
          <w:bCs/>
          <w:sz w:val="44"/>
          <w:szCs w:val="44"/>
        </w:rPr>
      </w:pPr>
    </w:p>
    <w:p w14:paraId="45B785BE" w14:textId="77777777" w:rsidR="00E936A1" w:rsidRPr="00B32297" w:rsidRDefault="00E936A1" w:rsidP="00E936A1">
      <w:pPr>
        <w:rPr>
          <w:b/>
          <w:bCs/>
          <w:sz w:val="44"/>
          <w:szCs w:val="44"/>
        </w:rPr>
      </w:pPr>
    </w:p>
    <w:p w14:paraId="2C929D92" w14:textId="77777777" w:rsidR="00E936A1" w:rsidRPr="00B32297" w:rsidRDefault="00E936A1" w:rsidP="00E936A1">
      <w:pPr>
        <w:rPr>
          <w:b/>
          <w:bCs/>
          <w:sz w:val="44"/>
          <w:szCs w:val="44"/>
        </w:rPr>
      </w:pPr>
    </w:p>
    <w:p w14:paraId="0FB3B1D3" w14:textId="77777777" w:rsidR="00E936A1" w:rsidRPr="00B32297" w:rsidRDefault="00E936A1" w:rsidP="00E936A1">
      <w:pPr>
        <w:rPr>
          <w:b/>
          <w:bCs/>
          <w:sz w:val="44"/>
          <w:szCs w:val="44"/>
        </w:rPr>
      </w:pPr>
    </w:p>
    <w:p w14:paraId="7BB99F93" w14:textId="77777777" w:rsidR="00E936A1" w:rsidRPr="00B32297" w:rsidRDefault="00E936A1" w:rsidP="00E936A1">
      <w:pPr>
        <w:rPr>
          <w:b/>
          <w:bCs/>
          <w:sz w:val="44"/>
          <w:szCs w:val="44"/>
        </w:rPr>
      </w:pPr>
    </w:p>
    <w:p w14:paraId="1B2BC5E3" w14:textId="1A441AED" w:rsidR="00E936A1" w:rsidRPr="00D23E62" w:rsidRDefault="00E936A1" w:rsidP="00E936A1">
      <w:pPr>
        <w:jc w:val="center"/>
        <w:rPr>
          <w:sz w:val="44"/>
          <w:szCs w:val="44"/>
        </w:rPr>
      </w:pPr>
      <w:r>
        <w:rPr>
          <w:b/>
          <w:bCs/>
          <w:sz w:val="44"/>
          <w:szCs w:val="44"/>
        </w:rPr>
        <w:t xml:space="preserve">Определение формулы цены </w:t>
      </w:r>
      <w:proofErr w:type="spellStart"/>
      <w:r>
        <w:rPr>
          <w:b/>
          <w:bCs/>
          <w:sz w:val="44"/>
          <w:szCs w:val="44"/>
        </w:rPr>
        <w:t>фитинговой</w:t>
      </w:r>
      <w:proofErr w:type="spellEnd"/>
      <w:r>
        <w:rPr>
          <w:b/>
          <w:bCs/>
          <w:sz w:val="44"/>
          <w:szCs w:val="44"/>
        </w:rPr>
        <w:t xml:space="preserve"> платформы </w:t>
      </w:r>
    </w:p>
    <w:p w14:paraId="79535620" w14:textId="77777777" w:rsidR="00E936A1" w:rsidRPr="00BF7F40" w:rsidRDefault="00E936A1" w:rsidP="00E936A1"/>
    <w:p w14:paraId="0D1C0077" w14:textId="77777777" w:rsidR="00E936A1" w:rsidRPr="00BF7F40" w:rsidRDefault="00E936A1" w:rsidP="00E936A1"/>
    <w:p w14:paraId="064A8C02" w14:textId="77777777" w:rsidR="00E936A1" w:rsidRPr="00BF7F40" w:rsidRDefault="00E936A1" w:rsidP="00E936A1"/>
    <w:p w14:paraId="74E9D3BC" w14:textId="77777777" w:rsidR="00E936A1" w:rsidRPr="00BF7F40" w:rsidRDefault="00E936A1" w:rsidP="00E936A1"/>
    <w:p w14:paraId="496CB72D" w14:textId="77777777" w:rsidR="00E936A1" w:rsidRPr="00BF7F40" w:rsidRDefault="00E936A1" w:rsidP="00E936A1"/>
    <w:p w14:paraId="6ABC1821" w14:textId="77777777" w:rsidR="00E936A1" w:rsidRPr="00BF7F40" w:rsidRDefault="00E936A1" w:rsidP="00E936A1"/>
    <w:p w14:paraId="4CF6A193" w14:textId="77777777" w:rsidR="00E936A1" w:rsidRPr="00BF7F40" w:rsidRDefault="00E936A1" w:rsidP="00E936A1"/>
    <w:p w14:paraId="2CA15A59" w14:textId="77777777" w:rsidR="00E936A1" w:rsidRPr="00BF7F40" w:rsidRDefault="00E936A1" w:rsidP="00E936A1"/>
    <w:p w14:paraId="4513C8EC" w14:textId="77777777" w:rsidR="00E936A1" w:rsidRPr="00BF7F40" w:rsidRDefault="00E936A1" w:rsidP="00E936A1"/>
    <w:p w14:paraId="230FCF3E" w14:textId="77777777" w:rsidR="00E936A1" w:rsidRPr="00BF7F40" w:rsidRDefault="00E936A1" w:rsidP="00E936A1"/>
    <w:p w14:paraId="308E3845" w14:textId="77777777" w:rsidR="00E936A1" w:rsidRPr="00BF7F40" w:rsidRDefault="00E936A1" w:rsidP="00E936A1"/>
    <w:p w14:paraId="5B117220" w14:textId="77777777" w:rsidR="00E936A1" w:rsidRPr="00BF7F40" w:rsidRDefault="00E936A1" w:rsidP="00E936A1"/>
    <w:p w14:paraId="47542545" w14:textId="77777777" w:rsidR="00E936A1" w:rsidRDefault="00E936A1" w:rsidP="00E936A1"/>
    <w:p w14:paraId="02269446" w14:textId="77777777" w:rsidR="00E936A1" w:rsidRDefault="00E936A1" w:rsidP="00E936A1"/>
    <w:p w14:paraId="1D12EA7E" w14:textId="77777777" w:rsidR="00E936A1" w:rsidRDefault="00E936A1" w:rsidP="00E936A1"/>
    <w:p w14:paraId="79BAABEE" w14:textId="77777777" w:rsidR="00E936A1" w:rsidRDefault="00E936A1" w:rsidP="00E936A1"/>
    <w:p w14:paraId="0962B73C" w14:textId="77777777" w:rsidR="00E936A1" w:rsidRDefault="00E936A1" w:rsidP="00E936A1"/>
    <w:p w14:paraId="2B1C3052" w14:textId="77777777" w:rsidR="00E936A1" w:rsidRDefault="00E936A1" w:rsidP="00E936A1"/>
    <w:p w14:paraId="7376841D" w14:textId="77777777" w:rsidR="00E936A1" w:rsidRDefault="00E936A1" w:rsidP="00E936A1"/>
    <w:p w14:paraId="24B753EF" w14:textId="77777777" w:rsidR="00E936A1" w:rsidRDefault="00E936A1" w:rsidP="00E936A1"/>
    <w:p w14:paraId="281BB3FE" w14:textId="77777777" w:rsidR="00E936A1" w:rsidRDefault="00E936A1" w:rsidP="00E936A1"/>
    <w:p w14:paraId="49D4EBA4" w14:textId="77777777" w:rsidR="00E936A1" w:rsidRDefault="00E936A1" w:rsidP="00E936A1"/>
    <w:p w14:paraId="0860E0A7" w14:textId="77777777" w:rsidR="00E936A1" w:rsidRDefault="00E936A1" w:rsidP="00E936A1"/>
    <w:p w14:paraId="079713A1" w14:textId="77777777" w:rsidR="00E936A1" w:rsidRDefault="00E936A1" w:rsidP="00E936A1"/>
    <w:p w14:paraId="49D8BA5D" w14:textId="77777777" w:rsidR="00E936A1" w:rsidRDefault="00E936A1" w:rsidP="00E936A1"/>
    <w:p w14:paraId="1A726871" w14:textId="77777777" w:rsidR="00E936A1" w:rsidRDefault="00E936A1" w:rsidP="00E936A1"/>
    <w:p w14:paraId="321D64AF" w14:textId="77777777" w:rsidR="00E936A1" w:rsidRDefault="00E936A1" w:rsidP="00E936A1"/>
    <w:p w14:paraId="2CAC58CE" w14:textId="77777777" w:rsidR="00E936A1" w:rsidRDefault="00E936A1" w:rsidP="00E936A1"/>
    <w:p w14:paraId="6AD79865" w14:textId="77777777" w:rsidR="00E936A1" w:rsidRDefault="00E936A1" w:rsidP="00E936A1"/>
    <w:p w14:paraId="6BFE586B" w14:textId="42E9E984" w:rsidR="00E936A1" w:rsidRDefault="00E936A1" w:rsidP="00E936A1">
      <w:pPr>
        <w:jc w:val="both"/>
        <w:rPr>
          <w:lang w:eastAsia="en-US"/>
        </w:rPr>
      </w:pPr>
      <w:r>
        <w:rPr>
          <w:b/>
          <w:bCs/>
        </w:rPr>
        <w:br w:type="column"/>
      </w:r>
      <w:r>
        <w:rPr>
          <w:b/>
          <w:bCs/>
        </w:rPr>
        <w:lastRenderedPageBreak/>
        <w:t xml:space="preserve">Формула цены – </w:t>
      </w:r>
      <w:r>
        <w:t>способ фиксации подхода к определению цены закупки подвижного состава в долгосрочных контрактах с учетом изменения конъюнктуры рынка.</w:t>
      </w:r>
    </w:p>
    <w:p w14:paraId="1792F949" w14:textId="77777777" w:rsidR="00E936A1" w:rsidRDefault="00E936A1" w:rsidP="00E936A1">
      <w:pPr>
        <w:jc w:val="both"/>
      </w:pPr>
      <w:r>
        <w:t xml:space="preserve">Данный способ основан на определении основных ценообразующих компонентов </w:t>
      </w:r>
      <w:proofErr w:type="spellStart"/>
      <w:r>
        <w:t>фитинговой</w:t>
      </w:r>
      <w:proofErr w:type="spellEnd"/>
      <w:r>
        <w:t xml:space="preserve"> платформы и предполагает деление цены на две условные составляющие: </w:t>
      </w:r>
    </w:p>
    <w:p w14:paraId="7C721518" w14:textId="77777777" w:rsidR="00E936A1" w:rsidRDefault="00E936A1" w:rsidP="00E936A1">
      <w:pPr>
        <w:rPr>
          <w:b/>
          <w:u w:val="single"/>
        </w:rPr>
      </w:pPr>
    </w:p>
    <w:p w14:paraId="3FA04709" w14:textId="77777777" w:rsidR="00E936A1" w:rsidRDefault="00E936A1" w:rsidP="00E936A1">
      <w:pPr>
        <w:rPr>
          <w:b/>
          <w:sz w:val="22"/>
          <w:szCs w:val="22"/>
          <w:u w:val="single"/>
        </w:rPr>
      </w:pPr>
      <w:r>
        <w:rPr>
          <w:b/>
          <w:u w:val="single"/>
        </w:rPr>
        <w:t>Расчет базовой цены:</w:t>
      </w:r>
    </w:p>
    <w:p w14:paraId="02D1EDEE" w14:textId="77777777" w:rsidR="00E936A1" w:rsidRDefault="008F4BD0" w:rsidP="00E936A1">
      <w:pPr>
        <w:ind w:left="720"/>
        <w:jc w:val="center"/>
        <w:rPr>
          <w:sz w:val="28"/>
          <w:szCs w:val="28"/>
        </w:rPr>
      </w:pPr>
      <m:oMath>
        <m:sSub>
          <m:sSubPr>
            <m:ctrlPr>
              <w:rPr>
                <w:rFonts w:ascii="Cambria Math" w:hAnsi="Cambria Math"/>
                <w:b/>
                <w:bCs/>
                <w:i/>
                <w:iCs/>
                <w:sz w:val="28"/>
                <w:szCs w:val="28"/>
                <w:lang w:eastAsia="en-US"/>
              </w:rPr>
            </m:ctrlPr>
          </m:sSubPr>
          <m:e>
            <m:r>
              <m:rPr>
                <m:sty m:val="bi"/>
              </m:rPr>
              <w:rPr>
                <w:rFonts w:ascii="Cambria Math" w:hAnsi="Cambria Math"/>
                <w:sz w:val="28"/>
                <w:szCs w:val="28"/>
              </w:rPr>
              <m:t>Ц</m:t>
            </m:r>
          </m:e>
          <m:sub>
            <m:r>
              <m:rPr>
                <m:sty m:val="bi"/>
              </m:rPr>
              <w:rPr>
                <w:rFonts w:ascii="Cambria Math" w:hAnsi="Cambria Math"/>
                <w:sz w:val="28"/>
                <w:szCs w:val="28"/>
              </w:rPr>
              <m:t>0</m:t>
            </m:r>
          </m:sub>
        </m:sSub>
        <m:r>
          <m:rPr>
            <m:sty m:val="bi"/>
          </m:rPr>
          <w:rPr>
            <w:rFonts w:ascii="Cambria Math" w:hAnsi="Cambria Math"/>
            <w:sz w:val="28"/>
            <w:szCs w:val="28"/>
          </w:rPr>
          <m:t>=</m:t>
        </m:r>
        <m:sSub>
          <m:sSubPr>
            <m:ctrlPr>
              <w:rPr>
                <w:rFonts w:ascii="Cambria Math" w:hAnsi="Cambria Math"/>
                <w:b/>
                <w:bCs/>
                <w:i/>
                <w:iCs/>
                <w:sz w:val="28"/>
                <w:szCs w:val="28"/>
                <w:lang w:eastAsia="en-US"/>
              </w:rPr>
            </m:ctrlPr>
          </m:sSubPr>
          <m:e>
            <m:r>
              <m:rPr>
                <m:sty m:val="bi"/>
              </m:rPr>
              <w:rPr>
                <w:rFonts w:ascii="Cambria Math" w:hAnsi="Cambria Math"/>
                <w:sz w:val="28"/>
                <w:szCs w:val="28"/>
              </w:rPr>
              <m:t>Цд</m:t>
            </m:r>
          </m:e>
          <m:sub>
            <m:r>
              <m:rPr>
                <m:sty m:val="bi"/>
              </m:rPr>
              <w:rPr>
                <w:rFonts w:ascii="Cambria Math" w:hAnsi="Cambria Math"/>
                <w:sz w:val="28"/>
                <w:szCs w:val="28"/>
              </w:rPr>
              <m:t>0</m:t>
            </m:r>
          </m:sub>
        </m:sSub>
      </m:oMath>
      <w:r w:rsidR="00E936A1">
        <w:rPr>
          <w:b/>
          <w:bCs/>
          <w:sz w:val="28"/>
          <w:szCs w:val="28"/>
        </w:rPr>
        <w:t>+</w:t>
      </w:r>
      <m:oMath>
        <m:sSub>
          <m:sSubPr>
            <m:ctrlPr>
              <w:rPr>
                <w:rFonts w:ascii="Cambria Math" w:hAnsi="Cambria Math"/>
                <w:b/>
                <w:bCs/>
                <w:i/>
                <w:iCs/>
                <w:sz w:val="28"/>
                <w:szCs w:val="28"/>
                <w:lang w:eastAsia="en-US"/>
              </w:rPr>
            </m:ctrlPr>
          </m:sSubPr>
          <m:e>
            <m:r>
              <m:rPr>
                <m:sty m:val="bi"/>
              </m:rPr>
              <w:rPr>
                <w:rFonts w:ascii="Cambria Math" w:hAnsi="Cambria Math"/>
                <w:sz w:val="28"/>
                <w:szCs w:val="28"/>
              </w:rPr>
              <m:t>Цп</m:t>
            </m:r>
          </m:e>
          <m:sub>
            <m:r>
              <m:rPr>
                <m:sty m:val="bi"/>
              </m:rPr>
              <w:rPr>
                <w:rFonts w:ascii="Cambria Math" w:hAnsi="Cambria Math"/>
                <w:sz w:val="28"/>
                <w:szCs w:val="28"/>
              </w:rPr>
              <m:t>0</m:t>
            </m:r>
          </m:sub>
        </m:sSub>
      </m:oMath>
      <w:r w:rsidR="00E936A1">
        <w:rPr>
          <w:b/>
          <w:bCs/>
          <w:sz w:val="28"/>
          <w:szCs w:val="28"/>
        </w:rPr>
        <w:t xml:space="preserve">, </w:t>
      </w:r>
      <w:r w:rsidR="00E936A1">
        <w:rPr>
          <w:sz w:val="28"/>
          <w:szCs w:val="28"/>
        </w:rPr>
        <w:t>где:</w:t>
      </w:r>
    </w:p>
    <w:p w14:paraId="4AA165C7" w14:textId="30EBC196" w:rsidR="00E936A1" w:rsidRDefault="008F4BD0" w:rsidP="00E936A1">
      <w:pPr>
        <w:ind w:left="720"/>
      </w:pPr>
      <m:oMath>
        <m:sSub>
          <m:sSubPr>
            <m:ctrlPr>
              <w:rPr>
                <w:rFonts w:ascii="Cambria Math" w:hAnsi="Cambria Math"/>
                <w:b/>
                <w:bCs/>
                <w:i/>
                <w:iCs/>
                <w:lang w:eastAsia="en-US"/>
              </w:rPr>
            </m:ctrlPr>
          </m:sSubPr>
          <m:e>
            <m:r>
              <m:rPr>
                <m:sty m:val="bi"/>
              </m:rPr>
              <w:rPr>
                <w:rFonts w:ascii="Cambria Math" w:hAnsi="Cambria Math"/>
              </w:rPr>
              <m:t>Ц</m:t>
            </m:r>
          </m:e>
          <m:sub>
            <m:r>
              <m:rPr>
                <m:sty m:val="bi"/>
              </m:rPr>
              <w:rPr>
                <w:rFonts w:ascii="Cambria Math" w:hAnsi="Cambria Math"/>
              </w:rPr>
              <m:t>0</m:t>
            </m:r>
          </m:sub>
        </m:sSub>
      </m:oMath>
      <w:r w:rsidR="00E936A1">
        <w:t xml:space="preserve"> – базовая цена платформы и определена в размере 5 280 000 рублей</w:t>
      </w:r>
    </w:p>
    <w:p w14:paraId="2CCA647B" w14:textId="30EBC196" w:rsidR="00E936A1" w:rsidRDefault="008F4BD0" w:rsidP="00E936A1">
      <w:pPr>
        <w:ind w:left="720"/>
        <w:rPr>
          <w:sz w:val="22"/>
          <w:szCs w:val="22"/>
        </w:rPr>
      </w:pPr>
      <m:oMath>
        <m:sSub>
          <m:sSubPr>
            <m:ctrlPr>
              <w:rPr>
                <w:rFonts w:ascii="Cambria Math" w:hAnsi="Cambria Math"/>
                <w:b/>
                <w:bCs/>
                <w:i/>
                <w:iCs/>
                <w:lang w:eastAsia="en-US"/>
              </w:rPr>
            </m:ctrlPr>
          </m:sSubPr>
          <m:e>
            <m:r>
              <m:rPr>
                <m:sty m:val="bi"/>
              </m:rPr>
              <w:rPr>
                <w:rFonts w:ascii="Cambria Math" w:hAnsi="Cambria Math"/>
              </w:rPr>
              <m:t>Цд</m:t>
            </m:r>
          </m:e>
          <m:sub>
            <m:r>
              <m:rPr>
                <m:sty m:val="bi"/>
              </m:rPr>
              <w:rPr>
                <w:rFonts w:ascii="Cambria Math" w:hAnsi="Cambria Math"/>
              </w:rPr>
              <m:t>0</m:t>
            </m:r>
          </m:sub>
        </m:sSub>
      </m:oMath>
      <w:r w:rsidR="00E936A1">
        <w:t xml:space="preserve"> – часть цены, в которой учтены основные комплектующие изделия, используемые при производстве вагона-платформы, на стоимость которых практически не влияет производитель вагона </w:t>
      </w:r>
    </w:p>
    <w:p w14:paraId="6B7D7D5A" w14:textId="77777777" w:rsidR="00E936A1" w:rsidRDefault="008F4BD0" w:rsidP="00E936A1">
      <w:pPr>
        <w:rPr>
          <w:rFonts w:eastAsiaTheme="minorEastAsia"/>
          <w:iCs/>
        </w:rPr>
      </w:pPr>
      <m:oMath>
        <m:sSub>
          <m:sSubPr>
            <m:ctrlPr>
              <w:rPr>
                <w:rFonts w:ascii="Cambria Math" w:hAnsi="Cambria Math"/>
                <w:b/>
                <w:bCs/>
                <w:i/>
                <w:iCs/>
                <w:lang w:eastAsia="en-US"/>
              </w:rPr>
            </m:ctrlPr>
          </m:sSubPr>
          <m:e>
            <m:r>
              <m:rPr>
                <m:sty m:val="bi"/>
              </m:rPr>
              <w:rPr>
                <w:rFonts w:ascii="Cambria Math" w:hAnsi="Cambria Math"/>
              </w:rPr>
              <m:t>Цд</m:t>
            </m:r>
          </m:e>
          <m:sub>
            <m:r>
              <m:rPr>
                <m:sty m:val="bi"/>
              </m:rPr>
              <w:rPr>
                <w:rFonts w:ascii="Cambria Math" w:hAnsi="Cambria Math"/>
              </w:rPr>
              <m:t>0</m:t>
            </m:r>
          </m:sub>
        </m:sSub>
        <m:r>
          <w:rPr>
            <w:rFonts w:ascii="Cambria Math" w:hAnsi="Cambria Math"/>
          </w:rPr>
          <m:t>=</m:t>
        </m:r>
        <m:sSub>
          <m:sSubPr>
            <m:ctrlPr>
              <w:rPr>
                <w:rFonts w:ascii="Cambria Math" w:hAnsi="Cambria Math"/>
                <w:i/>
                <w:iCs/>
                <w:lang w:eastAsia="en-US"/>
              </w:rPr>
            </m:ctrlPr>
          </m:sSubPr>
          <m:e>
            <m:r>
              <w:rPr>
                <w:rFonts w:ascii="Cambria Math" w:hAnsi="Cambria Math"/>
              </w:rPr>
              <m:t>Цкп</m:t>
            </m:r>
          </m:e>
          <m:sub>
            <m:r>
              <w:rPr>
                <w:rFonts w:ascii="Cambria Math" w:hAnsi="Cambria Math"/>
              </w:rPr>
              <m:t>0</m:t>
            </m:r>
          </m:sub>
        </m:sSub>
      </m:oMath>
      <w:r w:rsidR="00E936A1">
        <w:t>*Ккп+</w:t>
      </w:r>
      <m:oMath>
        <m:sSub>
          <m:sSubPr>
            <m:ctrlPr>
              <w:rPr>
                <w:rFonts w:ascii="Cambria Math" w:hAnsi="Cambria Math"/>
                <w:i/>
                <w:iCs/>
                <w:lang w:eastAsia="en-US"/>
              </w:rPr>
            </m:ctrlPr>
          </m:sSubPr>
          <m:e>
            <m:r>
              <w:rPr>
                <w:rFonts w:ascii="Cambria Math" w:hAnsi="Cambria Math"/>
              </w:rPr>
              <m:t>Цбр</m:t>
            </m:r>
          </m:e>
          <m:sub>
            <m:r>
              <w:rPr>
                <w:rFonts w:ascii="Cambria Math" w:hAnsi="Cambria Math"/>
              </w:rPr>
              <m:t>0</m:t>
            </m:r>
          </m:sub>
        </m:sSub>
        <m:r>
          <m:rPr>
            <m:sty m:val="p"/>
          </m:rPr>
          <w:rPr>
            <w:rFonts w:ascii="Cambria Math" w:hAnsi="Cambria Math"/>
          </w:rPr>
          <m:t>*Кбр</m:t>
        </m:r>
        <m:r>
          <w:rPr>
            <w:rFonts w:ascii="Cambria Math" w:hAnsi="Cambria Math"/>
          </w:rPr>
          <m:t>+</m:t>
        </m:r>
        <m:sSub>
          <m:sSubPr>
            <m:ctrlPr>
              <w:rPr>
                <w:rFonts w:ascii="Cambria Math" w:hAnsi="Cambria Math"/>
                <w:i/>
                <w:iCs/>
                <w:lang w:eastAsia="en-US"/>
              </w:rPr>
            </m:ctrlPr>
          </m:sSubPr>
          <m:e>
            <m:r>
              <w:rPr>
                <w:rFonts w:ascii="Cambria Math" w:hAnsi="Cambria Math"/>
              </w:rPr>
              <m:t>Цнб</m:t>
            </m:r>
          </m:e>
          <m:sub>
            <m:r>
              <w:rPr>
                <w:rFonts w:ascii="Cambria Math" w:hAnsi="Cambria Math"/>
              </w:rPr>
              <m:t>0</m:t>
            </m:r>
          </m:sub>
        </m:sSub>
        <m:r>
          <m:rPr>
            <m:sty m:val="p"/>
          </m:rPr>
          <w:rPr>
            <w:rFonts w:ascii="Cambria Math" w:hAnsi="Cambria Math"/>
          </w:rPr>
          <m:t>*Кнб+</m:t>
        </m:r>
        <m:sSub>
          <m:sSubPr>
            <m:ctrlPr>
              <w:rPr>
                <w:rFonts w:ascii="Cambria Math" w:hAnsi="Cambria Math"/>
                <w:i/>
                <w:iCs/>
                <w:lang w:eastAsia="en-US"/>
              </w:rPr>
            </m:ctrlPr>
          </m:sSubPr>
          <m:e>
            <m:r>
              <w:rPr>
                <w:rFonts w:ascii="Cambria Math" w:hAnsi="Cambria Math"/>
              </w:rPr>
              <m:t>Цас</m:t>
            </m:r>
          </m:e>
          <m:sub>
            <m:r>
              <w:rPr>
                <w:rFonts w:ascii="Cambria Math" w:hAnsi="Cambria Math"/>
              </w:rPr>
              <m:t>0</m:t>
            </m:r>
          </m:sub>
        </m:sSub>
        <m:r>
          <m:rPr>
            <m:sty m:val="p"/>
          </m:rPr>
          <w:rPr>
            <w:rFonts w:ascii="Cambria Math" w:hAnsi="Cambria Math"/>
          </w:rPr>
          <m:t>*Кас+</m:t>
        </m:r>
        <m:sSub>
          <m:sSubPr>
            <m:ctrlPr>
              <w:rPr>
                <w:rFonts w:ascii="Cambria Math" w:hAnsi="Cambria Math"/>
                <w:i/>
                <w:iCs/>
                <w:lang w:eastAsia="en-US"/>
              </w:rPr>
            </m:ctrlPr>
          </m:sSubPr>
          <m:e>
            <m:r>
              <w:rPr>
                <w:rFonts w:ascii="Cambria Math" w:hAnsi="Cambria Math"/>
              </w:rPr>
              <m:t>Цпа</m:t>
            </m:r>
          </m:e>
          <m:sub>
            <m:r>
              <w:rPr>
                <w:rFonts w:ascii="Cambria Math" w:hAnsi="Cambria Math"/>
              </w:rPr>
              <m:t>0</m:t>
            </m:r>
          </m:sub>
        </m:sSub>
        <m:r>
          <m:rPr>
            <m:sty m:val="p"/>
          </m:rPr>
          <w:rPr>
            <w:rFonts w:ascii="Cambria Math" w:hAnsi="Cambria Math"/>
          </w:rPr>
          <m:t>*Кпа+</m:t>
        </m:r>
        <m:sSub>
          <m:sSubPr>
            <m:ctrlPr>
              <w:rPr>
                <w:rFonts w:ascii="Cambria Math" w:hAnsi="Cambria Math"/>
                <w:i/>
                <w:iCs/>
                <w:lang w:eastAsia="en-US"/>
              </w:rPr>
            </m:ctrlPr>
          </m:sSubPr>
          <m:e>
            <m:r>
              <w:rPr>
                <w:rFonts w:ascii="Cambria Math" w:hAnsi="Cambria Math"/>
              </w:rPr>
              <m:t>Цлг</m:t>
            </m:r>
          </m:e>
          <m:sub>
            <m:r>
              <w:rPr>
                <w:rFonts w:ascii="Cambria Math" w:hAnsi="Cambria Math"/>
              </w:rPr>
              <m:t>0</m:t>
            </m:r>
          </m:sub>
        </m:sSub>
        <m:r>
          <m:rPr>
            <m:sty m:val="p"/>
          </m:rPr>
          <w:rPr>
            <w:rFonts w:ascii="Cambria Math" w:hAnsi="Cambria Math"/>
          </w:rPr>
          <m:t>*Клг</m:t>
        </m:r>
        <m:r>
          <w:rPr>
            <w:rFonts w:ascii="Cambria Math" w:hAnsi="Cambria Math"/>
          </w:rPr>
          <m:t>, где:</m:t>
        </m:r>
      </m:oMath>
    </w:p>
    <w:p w14:paraId="483EC827" w14:textId="77777777" w:rsidR="00E936A1" w:rsidRDefault="00E936A1" w:rsidP="00E936A1">
      <w:pPr>
        <w:rPr>
          <w:rFonts w:eastAsiaTheme="minorHAnsi"/>
        </w:rPr>
      </w:pPr>
    </w:p>
    <w:tbl>
      <w:tblPr>
        <w:tblW w:w="5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33"/>
        <w:gridCol w:w="3969"/>
      </w:tblGrid>
      <w:tr w:rsidR="00E936A1" w14:paraId="66C9DC60" w14:textId="77777777" w:rsidTr="00E936A1">
        <w:trPr>
          <w:trHeight w:val="128"/>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14DB8" w14:textId="77777777" w:rsidR="00E936A1" w:rsidRDefault="008F4BD0" w:rsidP="00E936A1">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Цкп</m:t>
                    </m:r>
                  </m:e>
                  <m:sub>
                    <m:r>
                      <w:rPr>
                        <w:rFonts w:ascii="Cambria Math" w:hAnsi="Cambria Math"/>
                        <w:sz w:val="20"/>
                        <w:szCs w:val="20"/>
                      </w:rPr>
                      <m:t>0</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F659D" w14:textId="77777777" w:rsidR="00E936A1" w:rsidRDefault="00E936A1" w:rsidP="00E936A1">
            <w:pPr>
              <w:jc w:val="center"/>
              <w:rPr>
                <w:sz w:val="20"/>
                <w:szCs w:val="20"/>
              </w:rPr>
            </w:pPr>
            <w:r>
              <w:rPr>
                <w:sz w:val="20"/>
                <w:szCs w:val="20"/>
              </w:rPr>
              <w:t>базовая цена колесной пары</w:t>
            </w:r>
          </w:p>
        </w:tc>
      </w:tr>
      <w:tr w:rsidR="00E936A1" w14:paraId="4106CB5F" w14:textId="77777777" w:rsidTr="00E936A1">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82C63" w14:textId="77777777" w:rsidR="00E936A1" w:rsidRDefault="00E936A1" w:rsidP="00E936A1">
            <w:pPr>
              <w:rPr>
                <w:sz w:val="20"/>
                <w:szCs w:val="20"/>
              </w:rPr>
            </w:pPr>
            <m:oMathPara>
              <m:oMath>
                <m:r>
                  <m:rPr>
                    <m:sty m:val="p"/>
                  </m:rPr>
                  <w:rPr>
                    <w:rFonts w:ascii="Cambria Math" w:hAnsi="Cambria Math"/>
                    <w:sz w:val="20"/>
                    <w:szCs w:val="20"/>
                  </w:rPr>
                  <m:t>Ккп</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BAE33" w14:textId="77777777" w:rsidR="00E936A1" w:rsidRDefault="00E936A1" w:rsidP="00E936A1">
            <w:pPr>
              <w:jc w:val="center"/>
              <w:rPr>
                <w:sz w:val="20"/>
                <w:szCs w:val="20"/>
              </w:rPr>
            </w:pPr>
            <w:r>
              <w:rPr>
                <w:sz w:val="20"/>
                <w:szCs w:val="20"/>
              </w:rPr>
              <w:t>кол-во колесных пар</w:t>
            </w:r>
          </w:p>
        </w:tc>
      </w:tr>
      <w:tr w:rsidR="00E936A1" w14:paraId="5E365FAF" w14:textId="77777777" w:rsidTr="00E936A1">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4C41E" w14:textId="77777777" w:rsidR="00E936A1" w:rsidRDefault="008F4BD0" w:rsidP="00E936A1">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Цбр</m:t>
                    </m:r>
                  </m:e>
                  <m:sub>
                    <m:r>
                      <w:rPr>
                        <w:rFonts w:ascii="Cambria Math" w:hAnsi="Cambria Math"/>
                        <w:sz w:val="20"/>
                        <w:szCs w:val="20"/>
                      </w:rPr>
                      <m:t>0</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48D1C" w14:textId="77777777" w:rsidR="00E936A1" w:rsidRDefault="00E936A1" w:rsidP="00E936A1">
            <w:pPr>
              <w:jc w:val="center"/>
              <w:rPr>
                <w:sz w:val="20"/>
                <w:szCs w:val="20"/>
              </w:rPr>
            </w:pPr>
            <w:r>
              <w:rPr>
                <w:sz w:val="20"/>
                <w:szCs w:val="20"/>
              </w:rPr>
              <w:t>базовая цена боковой рамы</w:t>
            </w:r>
          </w:p>
        </w:tc>
      </w:tr>
      <w:tr w:rsidR="00E936A1" w14:paraId="1D05DEBD" w14:textId="77777777" w:rsidTr="00E936A1">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1A7CB" w14:textId="77777777" w:rsidR="00E936A1" w:rsidRDefault="00E936A1" w:rsidP="00E936A1">
            <w:pPr>
              <w:rPr>
                <w:sz w:val="20"/>
                <w:szCs w:val="20"/>
              </w:rPr>
            </w:pPr>
            <m:oMathPara>
              <m:oMath>
                <m:r>
                  <m:rPr>
                    <m:sty m:val="p"/>
                  </m:rPr>
                  <w:rPr>
                    <w:rFonts w:ascii="Cambria Math" w:hAnsi="Cambria Math"/>
                    <w:sz w:val="20"/>
                    <w:szCs w:val="20"/>
                  </w:rPr>
                  <m:t>Кбр</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F142D" w14:textId="77777777" w:rsidR="00E936A1" w:rsidRDefault="00E936A1" w:rsidP="00E936A1">
            <w:pPr>
              <w:jc w:val="center"/>
              <w:rPr>
                <w:sz w:val="20"/>
                <w:szCs w:val="20"/>
              </w:rPr>
            </w:pPr>
            <w:r>
              <w:rPr>
                <w:sz w:val="20"/>
                <w:szCs w:val="20"/>
              </w:rPr>
              <w:t>кол-во боковых рам</w:t>
            </w:r>
          </w:p>
        </w:tc>
      </w:tr>
      <w:tr w:rsidR="00E936A1" w14:paraId="2702AF6F" w14:textId="77777777" w:rsidTr="00E936A1">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EAAB7" w14:textId="77777777" w:rsidR="00E936A1" w:rsidRDefault="008F4BD0" w:rsidP="00E936A1">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Цнб</m:t>
                    </m:r>
                  </m:e>
                  <m:sub>
                    <m:r>
                      <w:rPr>
                        <w:rFonts w:ascii="Cambria Math" w:hAnsi="Cambria Math"/>
                        <w:sz w:val="20"/>
                        <w:szCs w:val="20"/>
                      </w:rPr>
                      <m:t>0</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7EED8" w14:textId="77777777" w:rsidR="00E936A1" w:rsidRDefault="00E936A1" w:rsidP="00E936A1">
            <w:pPr>
              <w:jc w:val="center"/>
              <w:rPr>
                <w:sz w:val="20"/>
                <w:szCs w:val="20"/>
              </w:rPr>
            </w:pPr>
            <w:r>
              <w:rPr>
                <w:sz w:val="20"/>
                <w:szCs w:val="20"/>
              </w:rPr>
              <w:t xml:space="preserve">базовая цена </w:t>
            </w:r>
            <w:proofErr w:type="spellStart"/>
            <w:r>
              <w:rPr>
                <w:sz w:val="20"/>
                <w:szCs w:val="20"/>
              </w:rPr>
              <w:t>надрессорной</w:t>
            </w:r>
            <w:proofErr w:type="spellEnd"/>
            <w:r>
              <w:rPr>
                <w:sz w:val="20"/>
                <w:szCs w:val="20"/>
              </w:rPr>
              <w:t xml:space="preserve"> балки</w:t>
            </w:r>
          </w:p>
        </w:tc>
      </w:tr>
      <w:tr w:rsidR="00E936A1" w14:paraId="41FE0E2F" w14:textId="77777777" w:rsidTr="00E936A1">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0FC6F" w14:textId="77777777" w:rsidR="00E936A1" w:rsidRDefault="00E936A1" w:rsidP="00E936A1">
            <w:pPr>
              <w:rPr>
                <w:sz w:val="20"/>
                <w:szCs w:val="20"/>
              </w:rPr>
            </w:pPr>
            <m:oMathPara>
              <m:oMath>
                <m:r>
                  <m:rPr>
                    <m:sty m:val="p"/>
                  </m:rPr>
                  <w:rPr>
                    <w:rFonts w:ascii="Cambria Math" w:hAnsi="Cambria Math"/>
                    <w:sz w:val="20"/>
                    <w:szCs w:val="20"/>
                  </w:rPr>
                  <m:t>Кнб</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0F042" w14:textId="77777777" w:rsidR="00E936A1" w:rsidRDefault="00E936A1" w:rsidP="00E936A1">
            <w:pPr>
              <w:jc w:val="center"/>
              <w:rPr>
                <w:sz w:val="20"/>
                <w:szCs w:val="20"/>
              </w:rPr>
            </w:pPr>
            <w:r>
              <w:rPr>
                <w:sz w:val="20"/>
                <w:szCs w:val="20"/>
              </w:rPr>
              <w:t xml:space="preserve">кол-во </w:t>
            </w:r>
            <w:proofErr w:type="spellStart"/>
            <w:r>
              <w:rPr>
                <w:sz w:val="20"/>
                <w:szCs w:val="20"/>
              </w:rPr>
              <w:t>надрессорных</w:t>
            </w:r>
            <w:proofErr w:type="spellEnd"/>
            <w:r>
              <w:rPr>
                <w:sz w:val="20"/>
                <w:szCs w:val="20"/>
              </w:rPr>
              <w:t xml:space="preserve"> балок</w:t>
            </w:r>
          </w:p>
        </w:tc>
      </w:tr>
      <w:tr w:rsidR="00E936A1" w14:paraId="503EEA2B" w14:textId="77777777" w:rsidTr="00E936A1">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304CE" w14:textId="77777777" w:rsidR="00E936A1" w:rsidRDefault="008F4BD0" w:rsidP="00E936A1">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Цас</m:t>
                    </m:r>
                  </m:e>
                  <m:sub>
                    <m:r>
                      <w:rPr>
                        <w:rFonts w:ascii="Cambria Math" w:hAnsi="Cambria Math"/>
                        <w:sz w:val="20"/>
                        <w:szCs w:val="20"/>
                      </w:rPr>
                      <m:t>0</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C239C" w14:textId="77777777" w:rsidR="00E936A1" w:rsidRDefault="00E936A1" w:rsidP="00E936A1">
            <w:pPr>
              <w:jc w:val="center"/>
              <w:rPr>
                <w:sz w:val="20"/>
                <w:szCs w:val="20"/>
              </w:rPr>
            </w:pPr>
            <w:r>
              <w:rPr>
                <w:sz w:val="20"/>
                <w:szCs w:val="20"/>
              </w:rPr>
              <w:t>базовая цена автосцепки</w:t>
            </w:r>
          </w:p>
        </w:tc>
      </w:tr>
      <w:tr w:rsidR="00E936A1" w14:paraId="03D8974B" w14:textId="77777777" w:rsidTr="00E936A1">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A4CF0" w14:textId="77777777" w:rsidR="00E936A1" w:rsidRDefault="00E936A1" w:rsidP="00E936A1">
            <w:pPr>
              <w:rPr>
                <w:sz w:val="20"/>
                <w:szCs w:val="20"/>
              </w:rPr>
            </w:pPr>
            <m:oMathPara>
              <m:oMath>
                <m:r>
                  <m:rPr>
                    <m:sty m:val="p"/>
                  </m:rPr>
                  <w:rPr>
                    <w:rFonts w:ascii="Cambria Math" w:hAnsi="Cambria Math"/>
                    <w:sz w:val="20"/>
                    <w:szCs w:val="20"/>
                  </w:rPr>
                  <m:t>Кас</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65A71" w14:textId="77777777" w:rsidR="00E936A1" w:rsidRDefault="00E936A1" w:rsidP="00E936A1">
            <w:pPr>
              <w:jc w:val="center"/>
              <w:rPr>
                <w:sz w:val="20"/>
                <w:szCs w:val="20"/>
              </w:rPr>
            </w:pPr>
            <w:r>
              <w:rPr>
                <w:sz w:val="20"/>
                <w:szCs w:val="20"/>
              </w:rPr>
              <w:t>кол-во автосцепок</w:t>
            </w:r>
          </w:p>
        </w:tc>
      </w:tr>
      <w:tr w:rsidR="00E936A1" w14:paraId="65507EE6" w14:textId="77777777" w:rsidTr="00E936A1">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0BD7D" w14:textId="77777777" w:rsidR="00E936A1" w:rsidRDefault="008F4BD0" w:rsidP="00E936A1">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Цпа</m:t>
                    </m:r>
                  </m:e>
                  <m:sub>
                    <m:r>
                      <w:rPr>
                        <w:rFonts w:ascii="Cambria Math" w:hAnsi="Cambria Math"/>
                        <w:sz w:val="20"/>
                        <w:szCs w:val="20"/>
                      </w:rPr>
                      <m:t>0</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22274" w14:textId="77777777" w:rsidR="00E936A1" w:rsidRDefault="00E936A1" w:rsidP="00E936A1">
            <w:pPr>
              <w:jc w:val="center"/>
              <w:rPr>
                <w:sz w:val="20"/>
                <w:szCs w:val="20"/>
              </w:rPr>
            </w:pPr>
            <w:r>
              <w:rPr>
                <w:sz w:val="20"/>
                <w:szCs w:val="20"/>
              </w:rPr>
              <w:t>базовая цена поглощающего аппарата</w:t>
            </w:r>
          </w:p>
        </w:tc>
      </w:tr>
      <w:tr w:rsidR="00E936A1" w14:paraId="2FFCC30D" w14:textId="77777777" w:rsidTr="00E936A1">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137B0" w14:textId="77777777" w:rsidR="00E936A1" w:rsidRDefault="00E936A1" w:rsidP="00E936A1">
            <w:pPr>
              <w:rPr>
                <w:sz w:val="20"/>
                <w:szCs w:val="20"/>
              </w:rPr>
            </w:pPr>
            <m:oMathPara>
              <m:oMath>
                <m:r>
                  <m:rPr>
                    <m:sty m:val="p"/>
                  </m:rPr>
                  <w:rPr>
                    <w:rFonts w:ascii="Cambria Math" w:hAnsi="Cambria Math"/>
                    <w:sz w:val="20"/>
                    <w:szCs w:val="20"/>
                  </w:rPr>
                  <m:t>Кпа</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237A1" w14:textId="77777777" w:rsidR="00E936A1" w:rsidRDefault="00E936A1" w:rsidP="00E936A1">
            <w:pPr>
              <w:jc w:val="center"/>
              <w:rPr>
                <w:sz w:val="20"/>
                <w:szCs w:val="20"/>
              </w:rPr>
            </w:pPr>
            <w:r>
              <w:rPr>
                <w:sz w:val="20"/>
                <w:szCs w:val="20"/>
              </w:rPr>
              <w:t>кол-во поглощающих аппаратов</w:t>
            </w:r>
          </w:p>
        </w:tc>
      </w:tr>
      <w:tr w:rsidR="00E936A1" w14:paraId="66B6AA55" w14:textId="77777777" w:rsidTr="00E936A1">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39FF8" w14:textId="77777777" w:rsidR="00E936A1" w:rsidRDefault="008F4BD0" w:rsidP="00E936A1">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Цлг</m:t>
                    </m:r>
                  </m:e>
                  <m:sub>
                    <m:r>
                      <w:rPr>
                        <w:rFonts w:ascii="Cambria Math" w:hAnsi="Cambria Math"/>
                        <w:sz w:val="20"/>
                        <w:szCs w:val="20"/>
                      </w:rPr>
                      <m:t>0</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CAEB1" w14:textId="77777777" w:rsidR="00E936A1" w:rsidRDefault="00E936A1" w:rsidP="00E936A1">
            <w:pPr>
              <w:jc w:val="center"/>
              <w:rPr>
                <w:sz w:val="20"/>
                <w:szCs w:val="20"/>
              </w:rPr>
            </w:pPr>
            <w:r>
              <w:rPr>
                <w:sz w:val="20"/>
                <w:szCs w:val="20"/>
              </w:rPr>
              <w:t>базовая цена на лист горячекатаный</w:t>
            </w:r>
          </w:p>
        </w:tc>
      </w:tr>
      <w:tr w:rsidR="00E936A1" w14:paraId="5CAFEDE5" w14:textId="77777777" w:rsidTr="00E936A1">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161F0" w14:textId="77777777" w:rsidR="00E936A1" w:rsidRDefault="00E936A1" w:rsidP="00E936A1">
            <w:pPr>
              <w:rPr>
                <w:sz w:val="20"/>
                <w:szCs w:val="20"/>
              </w:rPr>
            </w:pPr>
            <m:oMathPara>
              <m:oMath>
                <m:r>
                  <m:rPr>
                    <m:sty m:val="p"/>
                  </m:rPr>
                  <w:rPr>
                    <w:rFonts w:ascii="Cambria Math" w:hAnsi="Cambria Math"/>
                    <w:sz w:val="20"/>
                    <w:szCs w:val="20"/>
                  </w:rPr>
                  <m:t>Клг</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6EC9C" w14:textId="77777777" w:rsidR="00E936A1" w:rsidRDefault="00E936A1" w:rsidP="00E936A1">
            <w:pPr>
              <w:jc w:val="center"/>
              <w:rPr>
                <w:sz w:val="20"/>
                <w:szCs w:val="20"/>
              </w:rPr>
            </w:pPr>
            <w:r>
              <w:rPr>
                <w:sz w:val="20"/>
                <w:szCs w:val="20"/>
              </w:rPr>
              <w:t xml:space="preserve">кол-во листов </w:t>
            </w:r>
            <w:proofErr w:type="spellStart"/>
            <w:r>
              <w:rPr>
                <w:sz w:val="20"/>
                <w:szCs w:val="20"/>
              </w:rPr>
              <w:t>горячетканых</w:t>
            </w:r>
            <w:proofErr w:type="spellEnd"/>
          </w:p>
        </w:tc>
      </w:tr>
    </w:tbl>
    <w:p w14:paraId="64464022" w14:textId="77777777" w:rsidR="00E936A1" w:rsidRDefault="00E936A1" w:rsidP="00E936A1">
      <w:pPr>
        <w:ind w:left="720"/>
        <w:rPr>
          <w:rFonts w:asciiTheme="minorHAnsi" w:eastAsiaTheme="minorEastAsia" w:hAnsiTheme="minorHAnsi" w:cstheme="minorBidi"/>
          <w:b/>
          <w:bCs/>
          <w:iCs/>
          <w:lang w:eastAsia="en-US"/>
        </w:rPr>
      </w:pPr>
    </w:p>
    <w:p w14:paraId="76173F4D" w14:textId="77777777" w:rsidR="00E936A1" w:rsidRDefault="008F4BD0" w:rsidP="00E936A1">
      <w:pPr>
        <w:ind w:left="720"/>
        <w:rPr>
          <w:rFonts w:eastAsiaTheme="minorHAnsi"/>
          <w:sz w:val="22"/>
          <w:szCs w:val="22"/>
        </w:rPr>
      </w:pPr>
      <m:oMath>
        <m:sSub>
          <m:sSubPr>
            <m:ctrlPr>
              <w:rPr>
                <w:rFonts w:ascii="Cambria Math" w:hAnsi="Cambria Math"/>
                <w:b/>
                <w:bCs/>
                <w:i/>
                <w:iCs/>
                <w:lang w:eastAsia="en-US"/>
              </w:rPr>
            </m:ctrlPr>
          </m:sSubPr>
          <m:e>
            <m:r>
              <m:rPr>
                <m:sty m:val="bi"/>
              </m:rPr>
              <w:rPr>
                <w:rFonts w:ascii="Cambria Math" w:hAnsi="Cambria Math"/>
              </w:rPr>
              <m:t>Цп</m:t>
            </m:r>
          </m:e>
          <m:sub>
            <m:r>
              <m:rPr>
                <m:sty m:val="bi"/>
              </m:rPr>
              <w:rPr>
                <w:rFonts w:ascii="Cambria Math" w:hAnsi="Cambria Math"/>
              </w:rPr>
              <m:t>0</m:t>
            </m:r>
          </m:sub>
        </m:sSub>
      </m:oMath>
      <w:r w:rsidR="00E936A1">
        <w:t xml:space="preserve"> – часть цены, в меньшей степени подверженная воздействию конъюнктуры рынка, управляемая производителем вагона, на формирование которой основное влияние оказывают макроэкономические параметры и инфляционные процессы; </w:t>
      </w:r>
    </w:p>
    <w:p w14:paraId="74E45CD6" w14:textId="77777777" w:rsidR="00E936A1" w:rsidRDefault="008F4BD0" w:rsidP="00E936A1">
      <w:pPr>
        <w:rPr>
          <w:sz w:val="28"/>
          <w:szCs w:val="28"/>
        </w:rPr>
      </w:pPr>
      <m:oMathPara>
        <m:oMathParaPr>
          <m:jc m:val="center"/>
        </m:oMathParaPr>
        <m:oMath>
          <m:sSub>
            <m:sSubPr>
              <m:ctrlPr>
                <w:rPr>
                  <w:rFonts w:ascii="Cambria Math" w:hAnsi="Cambria Math"/>
                  <w:b/>
                  <w:bCs/>
                  <w:i/>
                  <w:iCs/>
                  <w:sz w:val="28"/>
                  <w:szCs w:val="28"/>
                  <w:lang w:eastAsia="en-US"/>
                </w:rPr>
              </m:ctrlPr>
            </m:sSubPr>
            <m:e>
              <m:r>
                <m:rPr>
                  <m:sty m:val="bi"/>
                </m:rPr>
                <w:rPr>
                  <w:rFonts w:ascii="Cambria Math" w:hAnsi="Cambria Math"/>
                  <w:sz w:val="28"/>
                  <w:szCs w:val="28"/>
                </w:rPr>
                <m:t> Цп</m:t>
              </m:r>
            </m:e>
            <m:sub>
              <m:r>
                <m:rPr>
                  <m:sty m:val="bi"/>
                </m:rPr>
                <w:rPr>
                  <w:rFonts w:ascii="Cambria Math" w:hAnsi="Cambria Math"/>
                  <w:sz w:val="28"/>
                  <w:szCs w:val="28"/>
                </w:rPr>
                <m:t>0</m:t>
              </m:r>
            </m:sub>
          </m:sSub>
          <m:r>
            <w:rPr>
              <w:rFonts w:ascii="Cambria Math" w:hAnsi="Cambria Math"/>
              <w:sz w:val="28"/>
              <w:szCs w:val="28"/>
            </w:rPr>
            <m:t>=</m:t>
          </m:r>
          <m:sSub>
            <m:sSubPr>
              <m:ctrlPr>
                <w:rPr>
                  <w:rFonts w:ascii="Cambria Math" w:hAnsi="Cambria Math"/>
                  <w:i/>
                  <w:iCs/>
                  <w:sz w:val="28"/>
                  <w:szCs w:val="28"/>
                  <w:lang w:eastAsia="en-US"/>
                </w:rPr>
              </m:ctrlPr>
            </m:sSubPr>
            <m:e>
              <m:r>
                <w:rPr>
                  <w:rFonts w:ascii="Cambria Math" w:hAnsi="Cambria Math"/>
                  <w:sz w:val="28"/>
                  <w:szCs w:val="28"/>
                </w:rPr>
                <m:t>Ц</m:t>
              </m:r>
            </m:e>
            <m:sub>
              <m:r>
                <w:rPr>
                  <w:rFonts w:ascii="Cambria Math" w:hAnsi="Cambria Math"/>
                  <w:sz w:val="28"/>
                  <w:szCs w:val="28"/>
                </w:rPr>
                <m:t>0 </m:t>
              </m:r>
            </m:sub>
          </m:sSub>
          <m:r>
            <w:rPr>
              <w:rFonts w:ascii="Cambria Math" w:hAnsi="Cambria Math"/>
              <w:sz w:val="28"/>
              <w:szCs w:val="28"/>
            </w:rPr>
            <m:t>-</m:t>
          </m:r>
          <m:sSub>
            <m:sSubPr>
              <m:ctrlPr>
                <w:rPr>
                  <w:rFonts w:ascii="Cambria Math" w:hAnsi="Cambria Math"/>
                  <w:i/>
                  <w:iCs/>
                  <w:sz w:val="28"/>
                  <w:szCs w:val="28"/>
                  <w:lang w:eastAsia="en-US"/>
                </w:rPr>
              </m:ctrlPr>
            </m:sSubPr>
            <m:e>
              <m:r>
                <w:rPr>
                  <w:rFonts w:ascii="Cambria Math" w:hAnsi="Cambria Math"/>
                  <w:sz w:val="28"/>
                  <w:szCs w:val="28"/>
                </w:rPr>
                <m:t>Цд</m:t>
              </m:r>
            </m:e>
            <m:sub>
              <m:r>
                <w:rPr>
                  <w:rFonts w:ascii="Cambria Math" w:hAnsi="Cambria Math"/>
                  <w:sz w:val="28"/>
                  <w:szCs w:val="28"/>
                </w:rPr>
                <m:t>0</m:t>
              </m:r>
            </m:sub>
          </m:sSub>
        </m:oMath>
      </m:oMathPara>
    </w:p>
    <w:p w14:paraId="77CA8549" w14:textId="77777777" w:rsidR="00E936A1" w:rsidRDefault="00E936A1" w:rsidP="00E936A1"/>
    <w:p w14:paraId="2F6831FD" w14:textId="77777777" w:rsidR="00E936A1" w:rsidRDefault="00E936A1" w:rsidP="00E936A1">
      <w:pPr>
        <w:rPr>
          <w:b/>
          <w:u w:val="single"/>
        </w:rPr>
      </w:pPr>
      <w:r>
        <w:rPr>
          <w:b/>
          <w:u w:val="single"/>
        </w:rPr>
        <w:t>Расчет актуальной цены:</w:t>
      </w:r>
    </w:p>
    <w:p w14:paraId="4B52831D" w14:textId="77777777" w:rsidR="00E936A1" w:rsidRDefault="008F4BD0" w:rsidP="00E936A1">
      <w:pPr>
        <w:jc w:val="center"/>
        <w:rPr>
          <w:b/>
          <w:sz w:val="28"/>
          <w:szCs w:val="28"/>
        </w:rPr>
      </w:pPr>
      <m:oMath>
        <m:sSub>
          <m:sSubPr>
            <m:ctrlPr>
              <w:rPr>
                <w:rFonts w:ascii="Cambria Math" w:hAnsi="Cambria Math"/>
                <w:bCs/>
                <w:i/>
                <w:iCs/>
                <w:sz w:val="28"/>
                <w:szCs w:val="28"/>
                <w:lang w:eastAsia="en-US"/>
              </w:rPr>
            </m:ctrlPr>
          </m:sSubPr>
          <m:e>
            <m:r>
              <w:rPr>
                <w:rFonts w:ascii="Cambria Math" w:hAnsi="Cambria Math"/>
                <w:sz w:val="28"/>
                <w:szCs w:val="28"/>
              </w:rPr>
              <m:t>Ц</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bCs/>
                <w:i/>
                <w:iCs/>
                <w:sz w:val="28"/>
                <w:szCs w:val="28"/>
                <w:lang w:eastAsia="en-US"/>
              </w:rPr>
            </m:ctrlPr>
          </m:sSubPr>
          <m:e>
            <m:sSub>
              <m:sSubPr>
                <m:ctrlPr>
                  <w:rPr>
                    <w:rFonts w:ascii="Cambria Math" w:hAnsi="Cambria Math"/>
                    <w:bCs/>
                    <w:i/>
                    <w:iCs/>
                    <w:sz w:val="28"/>
                    <w:szCs w:val="28"/>
                    <w:lang w:eastAsia="en-US"/>
                  </w:rPr>
                </m:ctrlPr>
              </m:sSubPr>
              <m:e>
                <m:r>
                  <w:rPr>
                    <w:rFonts w:ascii="Cambria Math" w:hAnsi="Cambria Math"/>
                    <w:sz w:val="28"/>
                    <w:szCs w:val="28"/>
                  </w:rPr>
                  <m:t>Ц</m:t>
                </m:r>
              </m:e>
              <m:sub>
                <m:r>
                  <w:rPr>
                    <w:rFonts w:ascii="Cambria Math" w:hAnsi="Cambria Math"/>
                    <w:sz w:val="28"/>
                    <w:szCs w:val="28"/>
                  </w:rPr>
                  <m:t>0</m:t>
                </m:r>
              </m:sub>
            </m:sSub>
            <m:r>
              <w:rPr>
                <w:rFonts w:ascii="Cambria Math" w:hAnsi="Cambria Math"/>
                <w:sz w:val="28"/>
                <w:szCs w:val="28"/>
              </w:rPr>
              <m:t>+(Цд</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bCs/>
                <w:i/>
                <w:iCs/>
                <w:sz w:val="28"/>
                <w:szCs w:val="28"/>
                <w:lang w:eastAsia="en-US"/>
              </w:rPr>
            </m:ctrlPr>
          </m:sSubPr>
          <m:e>
            <m:r>
              <w:rPr>
                <w:rFonts w:ascii="Cambria Math" w:hAnsi="Cambria Math"/>
                <w:sz w:val="28"/>
                <w:szCs w:val="28"/>
              </w:rPr>
              <m:t>Цд</m:t>
            </m:r>
          </m:e>
          <m:sub>
            <m:r>
              <w:rPr>
                <w:rFonts w:ascii="Cambria Math" w:hAnsi="Cambria Math"/>
                <w:sz w:val="28"/>
                <w:szCs w:val="28"/>
              </w:rPr>
              <m:t>0</m:t>
            </m:r>
          </m:sub>
        </m:sSub>
      </m:oMath>
      <w:r w:rsidR="00E936A1">
        <w:rPr>
          <w:bCs/>
          <w:sz w:val="28"/>
          <w:szCs w:val="28"/>
        </w:rPr>
        <w:t>) +</w:t>
      </w:r>
      <m:oMath>
        <m:r>
          <m:rPr>
            <m:sty m:val="p"/>
          </m:rPr>
          <w:rPr>
            <w:rFonts w:ascii="Cambria Math" w:hAnsi="Cambria Math"/>
            <w:sz w:val="28"/>
            <w:szCs w:val="28"/>
          </w:rPr>
          <m:t>(</m:t>
        </m:r>
        <m:sSub>
          <m:sSubPr>
            <m:ctrlPr>
              <w:rPr>
                <w:rFonts w:ascii="Cambria Math" w:hAnsi="Cambria Math"/>
                <w:bCs/>
                <w:i/>
                <w:iCs/>
                <w:sz w:val="28"/>
                <w:szCs w:val="28"/>
                <w:lang w:eastAsia="en-US"/>
              </w:rPr>
            </m:ctrlPr>
          </m:sSubPr>
          <m:e>
            <m:r>
              <w:rPr>
                <w:rFonts w:ascii="Cambria Math" w:hAnsi="Cambria Math"/>
                <w:sz w:val="28"/>
                <w:szCs w:val="28"/>
              </w:rPr>
              <m:t>Цп</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bCs/>
                <w:i/>
                <w:iCs/>
                <w:sz w:val="28"/>
                <w:szCs w:val="28"/>
                <w:lang w:eastAsia="en-US"/>
              </w:rPr>
            </m:ctrlPr>
          </m:sSubPr>
          <m:e>
            <m:r>
              <w:rPr>
                <w:rFonts w:ascii="Cambria Math" w:hAnsi="Cambria Math"/>
                <w:sz w:val="28"/>
                <w:szCs w:val="28"/>
              </w:rPr>
              <m:t>Цп</m:t>
            </m:r>
          </m:e>
          <m:sub>
            <m:r>
              <w:rPr>
                <w:rFonts w:ascii="Cambria Math" w:hAnsi="Cambria Math"/>
                <w:sz w:val="28"/>
                <w:szCs w:val="28"/>
              </w:rPr>
              <m:t>0</m:t>
            </m:r>
          </m:sub>
        </m:sSub>
        <m:r>
          <w:rPr>
            <w:rFonts w:ascii="Cambria Math" w:hAnsi="Cambria Math"/>
            <w:sz w:val="28"/>
            <w:szCs w:val="28"/>
          </w:rPr>
          <m:t>)</m:t>
        </m:r>
      </m:oMath>
      <w:r w:rsidR="00E936A1">
        <w:rPr>
          <w:bCs/>
          <w:sz w:val="28"/>
          <w:szCs w:val="28"/>
        </w:rPr>
        <w:t xml:space="preserve">, </w:t>
      </w:r>
      <w:r w:rsidR="00E936A1">
        <w:rPr>
          <w:sz w:val="28"/>
          <w:szCs w:val="28"/>
        </w:rPr>
        <w:t>где</w:t>
      </w:r>
      <w:r w:rsidR="00E936A1">
        <w:rPr>
          <w:b/>
          <w:sz w:val="28"/>
          <w:szCs w:val="28"/>
        </w:rPr>
        <w:t>:</w:t>
      </w:r>
    </w:p>
    <w:p w14:paraId="377CBEF6" w14:textId="77777777" w:rsidR="00E936A1" w:rsidRDefault="00E936A1" w:rsidP="00E936A1">
      <w:pPr>
        <w:jc w:val="center"/>
        <w:rPr>
          <w:b/>
          <w:sz w:val="28"/>
          <w:szCs w:val="28"/>
        </w:rPr>
      </w:pPr>
    </w:p>
    <w:p w14:paraId="47B6AB86" w14:textId="77777777" w:rsidR="00E936A1" w:rsidRDefault="008F4BD0" w:rsidP="00E936A1">
      <m:oMath>
        <m:sSub>
          <m:sSubPr>
            <m:ctrlPr>
              <w:rPr>
                <w:rFonts w:ascii="Cambria Math" w:hAnsi="Cambria Math"/>
                <w:b/>
                <w:bCs/>
                <w:i/>
                <w:iCs/>
                <w:lang w:eastAsia="en-US"/>
              </w:rPr>
            </m:ctrlPr>
          </m:sSubPr>
          <m:e>
            <m:r>
              <m:rPr>
                <m:sty m:val="bi"/>
              </m:rPr>
              <w:rPr>
                <w:rFonts w:ascii="Cambria Math" w:hAnsi="Cambria Math"/>
              </w:rPr>
              <m:t>Ц</m:t>
            </m:r>
          </m:e>
          <m:sub>
            <m:r>
              <m:rPr>
                <m:sty m:val="bi"/>
              </m:rPr>
              <w:rPr>
                <w:rFonts w:ascii="Cambria Math" w:hAnsi="Cambria Math"/>
              </w:rPr>
              <m:t>1</m:t>
            </m:r>
          </m:sub>
        </m:sSub>
      </m:oMath>
      <w:r w:rsidR="00E936A1">
        <w:t xml:space="preserve"> – актуальная цена платформы;</w:t>
      </w:r>
    </w:p>
    <w:p w14:paraId="45DF0A72" w14:textId="775F6212" w:rsidR="00E936A1" w:rsidRDefault="008F4BD0" w:rsidP="00E936A1">
      <m:oMath>
        <m:sSub>
          <m:sSubPr>
            <m:ctrlPr>
              <w:rPr>
                <w:rFonts w:ascii="Cambria Math" w:hAnsi="Cambria Math"/>
                <w:b/>
                <w:bCs/>
                <w:i/>
                <w:iCs/>
                <w:lang w:eastAsia="en-US"/>
              </w:rPr>
            </m:ctrlPr>
          </m:sSubPr>
          <m:e>
            <m:r>
              <m:rPr>
                <m:sty m:val="bi"/>
              </m:rPr>
              <w:rPr>
                <w:rFonts w:ascii="Cambria Math" w:hAnsi="Cambria Math"/>
              </w:rPr>
              <m:t>Цд</m:t>
            </m:r>
          </m:e>
          <m:sub>
            <m:r>
              <m:rPr>
                <m:sty m:val="bi"/>
              </m:rPr>
              <w:rPr>
                <w:rFonts w:ascii="Cambria Math" w:hAnsi="Cambria Math"/>
              </w:rPr>
              <m:t>1</m:t>
            </m:r>
          </m:sub>
        </m:sSub>
        <m:r>
          <m:rPr>
            <m:sty m:val="b"/>
          </m:rPr>
          <w:rPr>
            <w:rFonts w:ascii="Cambria Math" w:hAnsi="Cambria Math"/>
          </w:rPr>
          <m:t> </m:t>
        </m:r>
        <m:r>
          <m:rPr>
            <m:sty m:val="p"/>
          </m:rPr>
          <w:rPr>
            <w:rStyle w:val="af7"/>
            <w:rFonts w:ascii="Cambria Math" w:hAnsi="Cambria Math"/>
          </w:rPr>
          <w:footnoteReference w:id="6"/>
        </m:r>
      </m:oMath>
      <w:r w:rsidR="00E936A1">
        <w:t>– актуальная стоимость основных деталей платформы</w:t>
      </w:r>
    </w:p>
    <w:p w14:paraId="18A09E4B" w14:textId="77777777" w:rsidR="00E936A1" w:rsidRDefault="008F4BD0" w:rsidP="00E936A1">
      <w:pPr>
        <w:jc w:val="center"/>
        <w:rPr>
          <w:rFonts w:eastAsiaTheme="minorEastAsia"/>
          <w:iCs/>
          <w:sz w:val="28"/>
          <w:szCs w:val="28"/>
        </w:rPr>
      </w:pPr>
      <m:oMath>
        <m:sSub>
          <m:sSubPr>
            <m:ctrlPr>
              <w:rPr>
                <w:rFonts w:ascii="Cambria Math" w:hAnsi="Cambria Math"/>
                <w:bCs/>
                <w:i/>
                <w:iCs/>
                <w:sz w:val="28"/>
                <w:szCs w:val="28"/>
                <w:lang w:eastAsia="en-US"/>
              </w:rPr>
            </m:ctrlPr>
          </m:sSubPr>
          <m:e>
            <m:r>
              <w:rPr>
                <w:rFonts w:ascii="Cambria Math" w:hAnsi="Cambria Math"/>
                <w:sz w:val="28"/>
                <w:szCs w:val="28"/>
              </w:rPr>
              <m:t> Цд</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iCs/>
                <w:sz w:val="28"/>
                <w:szCs w:val="28"/>
                <w:lang w:eastAsia="en-US"/>
              </w:rPr>
            </m:ctrlPr>
          </m:sSubPr>
          <m:e>
            <m:r>
              <w:rPr>
                <w:rFonts w:ascii="Cambria Math" w:hAnsi="Cambria Math"/>
                <w:sz w:val="28"/>
                <w:szCs w:val="28"/>
              </w:rPr>
              <m:t>Цкп</m:t>
            </m:r>
          </m:e>
          <m:sub>
            <m:r>
              <w:rPr>
                <w:rFonts w:ascii="Cambria Math" w:hAnsi="Cambria Math"/>
                <w:sz w:val="28"/>
                <w:szCs w:val="28"/>
              </w:rPr>
              <m:t>1</m:t>
            </m:r>
          </m:sub>
        </m:sSub>
      </m:oMath>
      <w:r w:rsidR="00E936A1">
        <w:rPr>
          <w:sz w:val="28"/>
          <w:szCs w:val="28"/>
        </w:rPr>
        <w:t>*Ккп+</w:t>
      </w:r>
      <m:oMath>
        <m:sSub>
          <m:sSubPr>
            <m:ctrlPr>
              <w:rPr>
                <w:rFonts w:ascii="Cambria Math" w:hAnsi="Cambria Math"/>
                <w:i/>
                <w:iCs/>
                <w:sz w:val="28"/>
                <w:szCs w:val="28"/>
                <w:lang w:eastAsia="en-US"/>
              </w:rPr>
            </m:ctrlPr>
          </m:sSubPr>
          <m:e>
            <m:r>
              <w:rPr>
                <w:rFonts w:ascii="Cambria Math" w:hAnsi="Cambria Math"/>
                <w:sz w:val="28"/>
                <w:szCs w:val="28"/>
              </w:rPr>
              <m:t>Цбр</m:t>
            </m:r>
          </m:e>
          <m:sub>
            <m:r>
              <w:rPr>
                <w:rFonts w:ascii="Cambria Math" w:hAnsi="Cambria Math"/>
                <w:sz w:val="28"/>
                <w:szCs w:val="28"/>
              </w:rPr>
              <m:t>1</m:t>
            </m:r>
          </m:sub>
        </m:sSub>
        <m:r>
          <m:rPr>
            <m:sty m:val="p"/>
          </m:rPr>
          <w:rPr>
            <w:rFonts w:ascii="Cambria Math" w:hAnsi="Cambria Math"/>
            <w:sz w:val="28"/>
            <w:szCs w:val="28"/>
          </w:rPr>
          <m:t>*Кбр</m:t>
        </m:r>
        <m:r>
          <w:rPr>
            <w:rFonts w:ascii="Cambria Math" w:hAnsi="Cambria Math"/>
            <w:sz w:val="28"/>
            <w:szCs w:val="28"/>
          </w:rPr>
          <m:t>+</m:t>
        </m:r>
        <m:sSub>
          <m:sSubPr>
            <m:ctrlPr>
              <w:rPr>
                <w:rFonts w:ascii="Cambria Math" w:hAnsi="Cambria Math"/>
                <w:i/>
                <w:iCs/>
                <w:sz w:val="28"/>
                <w:szCs w:val="28"/>
                <w:lang w:eastAsia="en-US"/>
              </w:rPr>
            </m:ctrlPr>
          </m:sSubPr>
          <m:e>
            <m:r>
              <w:rPr>
                <w:rFonts w:ascii="Cambria Math" w:hAnsi="Cambria Math"/>
                <w:sz w:val="28"/>
                <w:szCs w:val="28"/>
              </w:rPr>
              <m:t>Цнб</m:t>
            </m:r>
          </m:e>
          <m:sub>
            <m:r>
              <w:rPr>
                <w:rFonts w:ascii="Cambria Math" w:hAnsi="Cambria Math"/>
                <w:sz w:val="28"/>
                <w:szCs w:val="28"/>
              </w:rPr>
              <m:t>1</m:t>
            </m:r>
          </m:sub>
        </m:sSub>
        <m:r>
          <m:rPr>
            <m:sty m:val="p"/>
          </m:rPr>
          <w:rPr>
            <w:rFonts w:ascii="Cambria Math" w:hAnsi="Cambria Math"/>
            <w:sz w:val="28"/>
            <w:szCs w:val="28"/>
          </w:rPr>
          <m:t>*Кнб+</m:t>
        </m:r>
        <m:sSub>
          <m:sSubPr>
            <m:ctrlPr>
              <w:rPr>
                <w:rFonts w:ascii="Cambria Math" w:hAnsi="Cambria Math"/>
                <w:i/>
                <w:iCs/>
                <w:sz w:val="28"/>
                <w:szCs w:val="28"/>
                <w:lang w:eastAsia="en-US"/>
              </w:rPr>
            </m:ctrlPr>
          </m:sSubPr>
          <m:e>
            <m:r>
              <w:rPr>
                <w:rFonts w:ascii="Cambria Math" w:hAnsi="Cambria Math"/>
                <w:sz w:val="28"/>
                <w:szCs w:val="28"/>
              </w:rPr>
              <m:t>Цас</m:t>
            </m:r>
          </m:e>
          <m:sub>
            <m:r>
              <w:rPr>
                <w:rFonts w:ascii="Cambria Math" w:hAnsi="Cambria Math"/>
                <w:sz w:val="28"/>
                <w:szCs w:val="28"/>
              </w:rPr>
              <m:t>1</m:t>
            </m:r>
          </m:sub>
        </m:sSub>
        <m:r>
          <m:rPr>
            <m:sty m:val="p"/>
          </m:rPr>
          <w:rPr>
            <w:rFonts w:ascii="Cambria Math" w:hAnsi="Cambria Math"/>
            <w:sz w:val="28"/>
            <w:szCs w:val="28"/>
          </w:rPr>
          <m:t>*Кас+</m:t>
        </m:r>
        <m:sSub>
          <m:sSubPr>
            <m:ctrlPr>
              <w:rPr>
                <w:rFonts w:ascii="Cambria Math" w:hAnsi="Cambria Math"/>
                <w:i/>
                <w:iCs/>
                <w:sz w:val="28"/>
                <w:szCs w:val="28"/>
                <w:lang w:eastAsia="en-US"/>
              </w:rPr>
            </m:ctrlPr>
          </m:sSubPr>
          <m:e>
            <m:r>
              <w:rPr>
                <w:rFonts w:ascii="Cambria Math" w:hAnsi="Cambria Math"/>
                <w:sz w:val="28"/>
                <w:szCs w:val="28"/>
              </w:rPr>
              <m:t>Цпа</m:t>
            </m:r>
          </m:e>
          <m:sub>
            <m:r>
              <w:rPr>
                <w:rFonts w:ascii="Cambria Math" w:hAnsi="Cambria Math"/>
                <w:sz w:val="28"/>
                <w:szCs w:val="28"/>
              </w:rPr>
              <m:t>1</m:t>
            </m:r>
          </m:sub>
        </m:sSub>
        <m:r>
          <m:rPr>
            <m:sty m:val="p"/>
          </m:rPr>
          <w:rPr>
            <w:rFonts w:ascii="Cambria Math" w:hAnsi="Cambria Math"/>
            <w:sz w:val="28"/>
            <w:szCs w:val="28"/>
          </w:rPr>
          <m:t>*Кпа+</m:t>
        </m:r>
        <m:sSub>
          <m:sSubPr>
            <m:ctrlPr>
              <w:rPr>
                <w:rFonts w:ascii="Cambria Math" w:hAnsi="Cambria Math"/>
                <w:i/>
                <w:iCs/>
                <w:sz w:val="28"/>
                <w:szCs w:val="28"/>
                <w:lang w:eastAsia="en-US"/>
              </w:rPr>
            </m:ctrlPr>
          </m:sSubPr>
          <m:e>
            <m:r>
              <w:rPr>
                <w:rFonts w:ascii="Cambria Math" w:hAnsi="Cambria Math"/>
                <w:sz w:val="28"/>
                <w:szCs w:val="28"/>
              </w:rPr>
              <m:t>Цлг</m:t>
            </m:r>
          </m:e>
          <m:sub>
            <m:r>
              <w:rPr>
                <w:rFonts w:ascii="Cambria Math" w:hAnsi="Cambria Math"/>
                <w:sz w:val="28"/>
                <w:szCs w:val="28"/>
              </w:rPr>
              <m:t>1</m:t>
            </m:r>
          </m:sub>
        </m:sSub>
        <m:r>
          <m:rPr>
            <m:sty m:val="p"/>
          </m:rPr>
          <w:rPr>
            <w:rFonts w:ascii="Cambria Math" w:hAnsi="Cambria Math"/>
            <w:sz w:val="28"/>
            <w:szCs w:val="28"/>
          </w:rPr>
          <m:t>*Клг</m:t>
        </m:r>
        <m:r>
          <w:rPr>
            <w:rFonts w:ascii="Cambria Math" w:hAnsi="Cambria Math"/>
            <w:sz w:val="28"/>
            <w:szCs w:val="28"/>
          </w:rPr>
          <m:t>, где:</m:t>
        </m:r>
      </m:oMath>
    </w:p>
    <w:tbl>
      <w:tblPr>
        <w:tblpPr w:leftFromText="180" w:rightFromText="180" w:bottomFromText="200" w:vertAnchor="text" w:horzAnchor="margin" w:tblpXSpec="center" w:tblpY="24"/>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851"/>
        <w:gridCol w:w="3969"/>
      </w:tblGrid>
      <w:tr w:rsidR="00E936A1" w14:paraId="453C5D27" w14:textId="77777777" w:rsidTr="00E936A1">
        <w:trPr>
          <w:trHeight w:val="393"/>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565C8" w14:textId="77777777" w:rsidR="00E936A1" w:rsidRDefault="008F4BD0" w:rsidP="00E936A1">
            <w:pPr>
              <w:rPr>
                <w:rFonts w:eastAsiaTheme="minorHAnsi"/>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Цкп</m:t>
                    </m:r>
                  </m:e>
                  <m:sub>
                    <m:r>
                      <m:rPr>
                        <m:sty m:val="p"/>
                      </m:rPr>
                      <w:rPr>
                        <w:rFonts w:ascii="Cambria Math" w:hAnsi="Cambria Math"/>
                        <w:sz w:val="20"/>
                        <w:szCs w:val="20"/>
                      </w:rPr>
                      <m:t>1</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E8EE2" w14:textId="77777777" w:rsidR="00E936A1" w:rsidRDefault="00E936A1" w:rsidP="00E936A1">
            <w:pPr>
              <w:jc w:val="center"/>
              <w:rPr>
                <w:sz w:val="20"/>
                <w:szCs w:val="20"/>
              </w:rPr>
            </w:pPr>
            <w:r>
              <w:rPr>
                <w:sz w:val="20"/>
                <w:szCs w:val="20"/>
              </w:rPr>
              <w:t>актуальная цена колесной пары</w:t>
            </w:r>
          </w:p>
        </w:tc>
      </w:tr>
      <w:tr w:rsidR="00E936A1" w14:paraId="7465A277" w14:textId="77777777" w:rsidTr="00E936A1">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E6DF8" w14:textId="77777777" w:rsidR="00E936A1" w:rsidRDefault="00E936A1" w:rsidP="00E936A1">
            <w:pPr>
              <w:rPr>
                <w:sz w:val="20"/>
                <w:szCs w:val="20"/>
              </w:rPr>
            </w:pPr>
            <m:oMathPara>
              <m:oMath>
                <m:r>
                  <m:rPr>
                    <m:sty m:val="p"/>
                  </m:rPr>
                  <w:rPr>
                    <w:rFonts w:ascii="Cambria Math" w:hAnsi="Cambria Math"/>
                    <w:sz w:val="20"/>
                    <w:szCs w:val="20"/>
                  </w:rPr>
                  <m:t>Ккп</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DA3E8" w14:textId="77777777" w:rsidR="00E936A1" w:rsidRDefault="00E936A1" w:rsidP="00E936A1">
            <w:pPr>
              <w:jc w:val="center"/>
              <w:rPr>
                <w:sz w:val="20"/>
                <w:szCs w:val="20"/>
              </w:rPr>
            </w:pPr>
            <w:r>
              <w:rPr>
                <w:sz w:val="20"/>
                <w:szCs w:val="20"/>
              </w:rPr>
              <w:t>кол-во колесных пар</w:t>
            </w:r>
          </w:p>
        </w:tc>
      </w:tr>
      <w:tr w:rsidR="00E936A1" w14:paraId="11B993F4" w14:textId="77777777" w:rsidTr="00E936A1">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6AF5B" w14:textId="77777777" w:rsidR="00E936A1" w:rsidRDefault="008F4BD0" w:rsidP="00E936A1">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Цбр</m:t>
                    </m:r>
                  </m:e>
                  <m:sub>
                    <m:r>
                      <w:rPr>
                        <w:rFonts w:ascii="Cambria Math" w:hAnsi="Cambria Math"/>
                        <w:sz w:val="20"/>
                        <w:szCs w:val="20"/>
                      </w:rPr>
                      <m:t>1</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22746" w14:textId="77777777" w:rsidR="00E936A1" w:rsidRDefault="00E936A1" w:rsidP="00E936A1">
            <w:pPr>
              <w:jc w:val="center"/>
              <w:rPr>
                <w:sz w:val="20"/>
                <w:szCs w:val="20"/>
              </w:rPr>
            </w:pPr>
            <w:r>
              <w:rPr>
                <w:sz w:val="20"/>
                <w:szCs w:val="20"/>
              </w:rPr>
              <w:t>актуальная цена боковой рамы</w:t>
            </w:r>
          </w:p>
        </w:tc>
      </w:tr>
      <w:tr w:rsidR="00E936A1" w14:paraId="41CB9ECD" w14:textId="77777777" w:rsidTr="00E936A1">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DC438" w14:textId="77777777" w:rsidR="00E936A1" w:rsidRDefault="00E936A1" w:rsidP="00E936A1">
            <w:pPr>
              <w:rPr>
                <w:sz w:val="20"/>
                <w:szCs w:val="20"/>
              </w:rPr>
            </w:pPr>
            <m:oMathPara>
              <m:oMath>
                <m:r>
                  <m:rPr>
                    <m:sty m:val="p"/>
                  </m:rPr>
                  <w:rPr>
                    <w:rFonts w:ascii="Cambria Math" w:hAnsi="Cambria Math"/>
                    <w:sz w:val="20"/>
                    <w:szCs w:val="20"/>
                  </w:rPr>
                  <m:t>Кбр</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D643E" w14:textId="77777777" w:rsidR="00E936A1" w:rsidRDefault="00E936A1" w:rsidP="00E936A1">
            <w:pPr>
              <w:jc w:val="center"/>
              <w:rPr>
                <w:sz w:val="20"/>
                <w:szCs w:val="20"/>
              </w:rPr>
            </w:pPr>
            <w:r>
              <w:rPr>
                <w:sz w:val="20"/>
                <w:szCs w:val="20"/>
              </w:rPr>
              <w:t>кол-во боковых рам</w:t>
            </w:r>
          </w:p>
        </w:tc>
      </w:tr>
      <w:tr w:rsidR="00E936A1" w14:paraId="41C2F570" w14:textId="77777777" w:rsidTr="00E936A1">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7F71D" w14:textId="77777777" w:rsidR="00E936A1" w:rsidRDefault="008F4BD0" w:rsidP="00E936A1">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Цнб</m:t>
                    </m:r>
                  </m:e>
                  <m:sub>
                    <m:r>
                      <m:rPr>
                        <m:sty m:val="p"/>
                      </m:rPr>
                      <w:rPr>
                        <w:rFonts w:ascii="Cambria Math" w:hAnsi="Cambria Math"/>
                        <w:sz w:val="20"/>
                        <w:szCs w:val="20"/>
                      </w:rPr>
                      <m:t>1</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FE8CE" w14:textId="77777777" w:rsidR="00E936A1" w:rsidRDefault="00E936A1" w:rsidP="00E936A1">
            <w:pPr>
              <w:jc w:val="center"/>
              <w:rPr>
                <w:sz w:val="20"/>
                <w:szCs w:val="20"/>
              </w:rPr>
            </w:pPr>
            <w:r>
              <w:rPr>
                <w:sz w:val="20"/>
                <w:szCs w:val="20"/>
              </w:rPr>
              <w:t xml:space="preserve">актуальная цена </w:t>
            </w:r>
            <w:proofErr w:type="spellStart"/>
            <w:r>
              <w:rPr>
                <w:sz w:val="20"/>
                <w:szCs w:val="20"/>
              </w:rPr>
              <w:t>надрессорной</w:t>
            </w:r>
            <w:proofErr w:type="spellEnd"/>
            <w:r>
              <w:rPr>
                <w:sz w:val="20"/>
                <w:szCs w:val="20"/>
              </w:rPr>
              <w:t xml:space="preserve"> балки</w:t>
            </w:r>
          </w:p>
        </w:tc>
      </w:tr>
      <w:tr w:rsidR="00E936A1" w14:paraId="336368A4" w14:textId="77777777" w:rsidTr="00E936A1">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E91EA" w14:textId="77777777" w:rsidR="00E936A1" w:rsidRDefault="00E936A1" w:rsidP="00E936A1">
            <w:pPr>
              <w:rPr>
                <w:sz w:val="20"/>
                <w:szCs w:val="20"/>
              </w:rPr>
            </w:pPr>
            <m:oMathPara>
              <m:oMath>
                <m:r>
                  <m:rPr>
                    <m:sty m:val="p"/>
                  </m:rPr>
                  <w:rPr>
                    <w:rFonts w:ascii="Cambria Math" w:hAnsi="Cambria Math"/>
                    <w:sz w:val="20"/>
                    <w:szCs w:val="20"/>
                  </w:rPr>
                  <w:lastRenderedPageBreak/>
                  <m:t>Кнб</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0C21C" w14:textId="77777777" w:rsidR="00E936A1" w:rsidRDefault="00E936A1" w:rsidP="00E936A1">
            <w:pPr>
              <w:jc w:val="center"/>
              <w:rPr>
                <w:sz w:val="20"/>
                <w:szCs w:val="20"/>
              </w:rPr>
            </w:pPr>
            <w:r>
              <w:rPr>
                <w:sz w:val="20"/>
                <w:szCs w:val="20"/>
              </w:rPr>
              <w:t xml:space="preserve">кол-во </w:t>
            </w:r>
            <w:proofErr w:type="spellStart"/>
            <w:r>
              <w:rPr>
                <w:sz w:val="20"/>
                <w:szCs w:val="20"/>
              </w:rPr>
              <w:t>надрессорных</w:t>
            </w:r>
            <w:proofErr w:type="spellEnd"/>
            <w:r>
              <w:rPr>
                <w:sz w:val="20"/>
                <w:szCs w:val="20"/>
              </w:rPr>
              <w:t xml:space="preserve"> балок</w:t>
            </w:r>
          </w:p>
        </w:tc>
      </w:tr>
      <w:tr w:rsidR="00E936A1" w14:paraId="236F622D" w14:textId="77777777" w:rsidTr="00E936A1">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22576" w14:textId="77777777" w:rsidR="00E936A1" w:rsidRDefault="008F4BD0" w:rsidP="00E936A1">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Цас</m:t>
                    </m:r>
                  </m:e>
                  <m:sub>
                    <m:r>
                      <m:rPr>
                        <m:sty m:val="p"/>
                      </m:rPr>
                      <w:rPr>
                        <w:rFonts w:ascii="Cambria Math" w:hAnsi="Cambria Math"/>
                        <w:sz w:val="20"/>
                        <w:szCs w:val="20"/>
                      </w:rPr>
                      <m:t>1</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3D717" w14:textId="77777777" w:rsidR="00E936A1" w:rsidRDefault="00E936A1" w:rsidP="00E936A1">
            <w:pPr>
              <w:jc w:val="center"/>
              <w:rPr>
                <w:sz w:val="20"/>
                <w:szCs w:val="20"/>
              </w:rPr>
            </w:pPr>
            <w:r>
              <w:rPr>
                <w:sz w:val="20"/>
                <w:szCs w:val="20"/>
              </w:rPr>
              <w:t>актуальная цена автосцепки</w:t>
            </w:r>
          </w:p>
        </w:tc>
      </w:tr>
      <w:tr w:rsidR="00E936A1" w14:paraId="193651FF" w14:textId="77777777" w:rsidTr="00E936A1">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62381" w14:textId="77777777" w:rsidR="00E936A1" w:rsidRDefault="00E936A1" w:rsidP="00E936A1">
            <w:pPr>
              <w:rPr>
                <w:sz w:val="20"/>
                <w:szCs w:val="20"/>
              </w:rPr>
            </w:pPr>
            <m:oMathPara>
              <m:oMath>
                <m:r>
                  <m:rPr>
                    <m:sty m:val="p"/>
                  </m:rPr>
                  <w:rPr>
                    <w:rFonts w:ascii="Cambria Math" w:hAnsi="Cambria Math"/>
                    <w:sz w:val="20"/>
                    <w:szCs w:val="20"/>
                  </w:rPr>
                  <m:t>Кас</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CC676" w14:textId="77777777" w:rsidR="00E936A1" w:rsidRDefault="00E936A1" w:rsidP="00E936A1">
            <w:pPr>
              <w:jc w:val="center"/>
              <w:rPr>
                <w:sz w:val="20"/>
                <w:szCs w:val="20"/>
              </w:rPr>
            </w:pPr>
            <w:r>
              <w:rPr>
                <w:sz w:val="20"/>
                <w:szCs w:val="20"/>
              </w:rPr>
              <w:t>кол-во автосцепок</w:t>
            </w:r>
          </w:p>
        </w:tc>
      </w:tr>
      <w:tr w:rsidR="00E936A1" w14:paraId="14C0FD00" w14:textId="77777777" w:rsidTr="00E936A1">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465CA" w14:textId="77777777" w:rsidR="00E936A1" w:rsidRDefault="008F4BD0" w:rsidP="00E936A1">
            <w:pPr>
              <w:rPr>
                <w:rFonts w:ascii="Cambria Math" w:hAnsi="Cambria Math"/>
                <w:sz w:val="20"/>
                <w:szCs w:val="20"/>
                <w:oMath/>
              </w:rPr>
            </w:pPr>
            <m:oMathPara>
              <m:oMath>
                <m:sSub>
                  <m:sSubPr>
                    <m:ctrlPr>
                      <w:rPr>
                        <w:rFonts w:ascii="Cambria Math" w:hAnsi="Cambria Math"/>
                        <w:lang w:eastAsia="en-US"/>
                      </w:rPr>
                    </m:ctrlPr>
                  </m:sSubPr>
                  <m:e>
                    <m:r>
                      <m:rPr>
                        <m:sty m:val="p"/>
                      </m:rPr>
                      <w:rPr>
                        <w:rFonts w:ascii="Cambria Math" w:hAnsi="Cambria Math"/>
                        <w:sz w:val="20"/>
                        <w:szCs w:val="20"/>
                      </w:rPr>
                      <m:t>Цпа</m:t>
                    </m:r>
                  </m:e>
                  <m:sub>
                    <m:r>
                      <m:rPr>
                        <m:sty m:val="p"/>
                      </m:rPr>
                      <w:rPr>
                        <w:rFonts w:ascii="Cambria Math" w:hAnsi="Cambria Math"/>
                        <w:sz w:val="20"/>
                        <w:szCs w:val="20"/>
                      </w:rPr>
                      <m:t>1</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1CFE2" w14:textId="77777777" w:rsidR="00E936A1" w:rsidRDefault="00E936A1" w:rsidP="00E936A1">
            <w:pPr>
              <w:jc w:val="center"/>
              <w:rPr>
                <w:rFonts w:asciiTheme="minorHAnsi" w:hAnsiTheme="minorHAnsi"/>
                <w:sz w:val="20"/>
                <w:szCs w:val="20"/>
              </w:rPr>
            </w:pPr>
            <w:r>
              <w:rPr>
                <w:sz w:val="20"/>
                <w:szCs w:val="20"/>
              </w:rPr>
              <w:t>актуальная цена поглощающего аппарата</w:t>
            </w:r>
          </w:p>
        </w:tc>
      </w:tr>
      <w:tr w:rsidR="00E936A1" w14:paraId="00F89B2E" w14:textId="77777777" w:rsidTr="00E936A1">
        <w:trPr>
          <w:trHeight w:val="316"/>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6B20E" w14:textId="77777777" w:rsidR="00E936A1" w:rsidRDefault="00E936A1" w:rsidP="00E936A1">
            <w:pPr>
              <w:rPr>
                <w:rFonts w:ascii="Cambria Math" w:hAnsi="Cambria Math"/>
                <w:sz w:val="20"/>
                <w:szCs w:val="20"/>
                <w:oMath/>
              </w:rPr>
            </w:pPr>
            <m:oMathPara>
              <m:oMath>
                <m:r>
                  <m:rPr>
                    <m:sty m:val="p"/>
                  </m:rPr>
                  <w:rPr>
                    <w:rFonts w:ascii="Cambria Math" w:hAnsi="Cambria Math"/>
                    <w:sz w:val="20"/>
                    <w:szCs w:val="20"/>
                  </w:rPr>
                  <m:t>Кпа</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9A0BF" w14:textId="77777777" w:rsidR="00E936A1" w:rsidRDefault="00E936A1" w:rsidP="00E936A1">
            <w:pPr>
              <w:jc w:val="center"/>
              <w:rPr>
                <w:rFonts w:asciiTheme="minorHAnsi" w:hAnsiTheme="minorHAnsi"/>
                <w:sz w:val="20"/>
                <w:szCs w:val="20"/>
              </w:rPr>
            </w:pPr>
            <w:r>
              <w:rPr>
                <w:sz w:val="20"/>
                <w:szCs w:val="20"/>
              </w:rPr>
              <w:t>кол-во поглощающих аппаратов</w:t>
            </w:r>
          </w:p>
        </w:tc>
      </w:tr>
      <w:tr w:rsidR="00E936A1" w14:paraId="6B4BBA77" w14:textId="77777777" w:rsidTr="00E936A1">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5D461" w14:textId="77777777" w:rsidR="00E936A1" w:rsidRDefault="008F4BD0" w:rsidP="00E936A1">
            <w:pPr>
              <w:rPr>
                <w:rFonts w:ascii="Cambria Math" w:hAnsi="Cambria Math"/>
                <w:sz w:val="20"/>
                <w:szCs w:val="20"/>
                <w:oMath/>
              </w:rPr>
            </w:pPr>
            <m:oMathPara>
              <m:oMath>
                <m:sSub>
                  <m:sSubPr>
                    <m:ctrlPr>
                      <w:rPr>
                        <w:rFonts w:ascii="Cambria Math" w:hAnsi="Cambria Math"/>
                        <w:lang w:eastAsia="en-US"/>
                      </w:rPr>
                    </m:ctrlPr>
                  </m:sSubPr>
                  <m:e>
                    <m:r>
                      <m:rPr>
                        <m:sty m:val="p"/>
                      </m:rPr>
                      <w:rPr>
                        <w:rFonts w:ascii="Cambria Math" w:hAnsi="Cambria Math"/>
                        <w:sz w:val="20"/>
                        <w:szCs w:val="20"/>
                      </w:rPr>
                      <m:t>Цлг</m:t>
                    </m:r>
                  </m:e>
                  <m:sub>
                    <m:r>
                      <m:rPr>
                        <m:sty m:val="p"/>
                      </m:rPr>
                      <w:rPr>
                        <w:rFonts w:ascii="Cambria Math" w:hAnsi="Cambria Math"/>
                        <w:sz w:val="20"/>
                        <w:szCs w:val="20"/>
                      </w:rPr>
                      <m:t>1</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16E92" w14:textId="77777777" w:rsidR="00E936A1" w:rsidRDefault="00E936A1" w:rsidP="00E936A1">
            <w:pPr>
              <w:jc w:val="center"/>
              <w:rPr>
                <w:rFonts w:asciiTheme="minorHAnsi" w:hAnsiTheme="minorHAnsi"/>
                <w:sz w:val="20"/>
                <w:szCs w:val="20"/>
              </w:rPr>
            </w:pPr>
            <w:r>
              <w:rPr>
                <w:sz w:val="20"/>
                <w:szCs w:val="20"/>
              </w:rPr>
              <w:t>актуальная цена на лист горячекатаный</w:t>
            </w:r>
          </w:p>
        </w:tc>
      </w:tr>
      <w:tr w:rsidR="00E936A1" w14:paraId="0C7851B2" w14:textId="77777777" w:rsidTr="00E936A1">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D68DB" w14:textId="77777777" w:rsidR="00E936A1" w:rsidRDefault="00E936A1" w:rsidP="00E936A1">
            <w:pPr>
              <w:rPr>
                <w:rFonts w:ascii="Cambria Math" w:hAnsi="Cambria Math"/>
                <w:sz w:val="20"/>
                <w:szCs w:val="20"/>
                <w:oMath/>
              </w:rPr>
            </w:pPr>
            <m:oMathPara>
              <m:oMath>
                <m:r>
                  <m:rPr>
                    <m:sty m:val="p"/>
                  </m:rPr>
                  <w:rPr>
                    <w:rFonts w:ascii="Cambria Math" w:hAnsi="Cambria Math"/>
                    <w:sz w:val="20"/>
                    <w:szCs w:val="20"/>
                  </w:rPr>
                  <m:t>Клг</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C7CB0" w14:textId="77777777" w:rsidR="00E936A1" w:rsidRDefault="00E936A1" w:rsidP="00E936A1">
            <w:pPr>
              <w:jc w:val="center"/>
              <w:rPr>
                <w:rFonts w:asciiTheme="minorHAnsi" w:hAnsiTheme="minorHAnsi"/>
                <w:sz w:val="20"/>
                <w:szCs w:val="20"/>
              </w:rPr>
            </w:pPr>
            <w:r>
              <w:rPr>
                <w:sz w:val="20"/>
                <w:szCs w:val="20"/>
              </w:rPr>
              <w:t>кол-во листов горячетканых</w:t>
            </w:r>
          </w:p>
        </w:tc>
      </w:tr>
    </w:tbl>
    <w:p w14:paraId="7EE2C08C" w14:textId="77777777" w:rsidR="00E936A1" w:rsidRDefault="00E936A1" w:rsidP="00E936A1">
      <w:pPr>
        <w:rPr>
          <w:rFonts w:asciiTheme="minorHAnsi" w:hAnsiTheme="minorHAnsi" w:cstheme="minorBidi"/>
          <w:lang w:eastAsia="en-US"/>
        </w:rPr>
      </w:pPr>
    </w:p>
    <w:p w14:paraId="5C01C57A" w14:textId="77777777" w:rsidR="00E936A1" w:rsidRDefault="00E936A1" w:rsidP="00E936A1"/>
    <w:p w14:paraId="4B01B4A8" w14:textId="77777777" w:rsidR="00E936A1" w:rsidRDefault="00E936A1" w:rsidP="00E936A1"/>
    <w:p w14:paraId="1B7C7AFB" w14:textId="77777777" w:rsidR="00E936A1" w:rsidRDefault="00E936A1" w:rsidP="00E936A1"/>
    <w:p w14:paraId="1186C2E2" w14:textId="77777777" w:rsidR="00E936A1" w:rsidRDefault="00E936A1" w:rsidP="00E936A1"/>
    <w:p w14:paraId="79EF0774" w14:textId="77777777" w:rsidR="00E936A1" w:rsidRDefault="00E936A1" w:rsidP="00E936A1"/>
    <w:p w14:paraId="61FDE58C" w14:textId="77777777" w:rsidR="00E936A1" w:rsidRDefault="00E936A1" w:rsidP="00E936A1"/>
    <w:p w14:paraId="645C282A" w14:textId="77777777" w:rsidR="00E936A1" w:rsidRDefault="00E936A1" w:rsidP="00E936A1"/>
    <w:p w14:paraId="3E7DBA36" w14:textId="3CFCAA07" w:rsidR="00E936A1" w:rsidRDefault="00E936A1" w:rsidP="00E936A1"/>
    <w:p w14:paraId="4413B5A5" w14:textId="77777777" w:rsidR="00A36D1D" w:rsidRDefault="00A36D1D" w:rsidP="00E936A1"/>
    <w:p w14:paraId="785D731E" w14:textId="77777777" w:rsidR="00E936A1" w:rsidRDefault="008F4BD0" w:rsidP="00E936A1">
      <m:oMath>
        <m:sSub>
          <m:sSubPr>
            <m:ctrlPr>
              <w:rPr>
                <w:rFonts w:ascii="Cambria Math" w:hAnsi="Cambria Math"/>
                <w:b/>
                <w:bCs/>
                <w:i/>
                <w:iCs/>
                <w:lang w:eastAsia="en-US"/>
              </w:rPr>
            </m:ctrlPr>
          </m:sSubPr>
          <m:e>
            <m:r>
              <m:rPr>
                <m:sty m:val="bi"/>
              </m:rPr>
              <w:rPr>
                <w:rFonts w:ascii="Cambria Math" w:hAnsi="Cambria Math"/>
              </w:rPr>
              <m:t>Цп</m:t>
            </m:r>
          </m:e>
          <m:sub>
            <m:r>
              <m:rPr>
                <m:sty m:val="bi"/>
              </m:rPr>
              <w:rPr>
                <w:rFonts w:ascii="Cambria Math" w:hAnsi="Cambria Math"/>
              </w:rPr>
              <m:t>1</m:t>
            </m:r>
          </m:sub>
        </m:sSub>
        <m:r>
          <m:rPr>
            <m:sty m:val="b"/>
          </m:rPr>
          <w:rPr>
            <w:rFonts w:ascii="Cambria Math" w:hAnsi="Cambria Math"/>
          </w:rPr>
          <m:t> </m:t>
        </m:r>
      </m:oMath>
      <w:r w:rsidR="00E936A1">
        <w:t>– актуальная стоимость без учета основных деталей</w:t>
      </w:r>
    </w:p>
    <w:p w14:paraId="34164D5F" w14:textId="77777777" w:rsidR="00E936A1" w:rsidRPr="00CD2B2F" w:rsidRDefault="008F4BD0" w:rsidP="00E936A1">
      <w:pPr>
        <w:jc w:val="center"/>
        <w:rPr>
          <w:sz w:val="28"/>
          <w:szCs w:val="28"/>
        </w:rPr>
      </w:pPr>
      <m:oMath>
        <m:sSub>
          <m:sSubPr>
            <m:ctrlPr>
              <w:rPr>
                <w:rFonts w:ascii="Cambria Math" w:hAnsi="Cambria Math"/>
                <w:bCs/>
                <w:i/>
                <w:iCs/>
                <w:sz w:val="28"/>
                <w:szCs w:val="28"/>
                <w:lang w:eastAsia="en-US"/>
              </w:rPr>
            </m:ctrlPr>
          </m:sSubPr>
          <m:e>
            <m:r>
              <w:rPr>
                <w:rFonts w:ascii="Cambria Math" w:hAnsi="Cambria Math"/>
                <w:sz w:val="28"/>
                <w:szCs w:val="28"/>
              </w:rPr>
              <m:t>Цп</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iCs/>
                <w:sz w:val="28"/>
                <w:szCs w:val="28"/>
                <w:lang w:eastAsia="en-US"/>
              </w:rPr>
            </m:ctrlPr>
          </m:sSubPr>
          <m:e>
            <m:r>
              <w:rPr>
                <w:rFonts w:ascii="Cambria Math" w:hAnsi="Cambria Math"/>
                <w:sz w:val="28"/>
                <w:szCs w:val="28"/>
              </w:rPr>
              <m:t>Цп</m:t>
            </m:r>
          </m:e>
          <m:sub>
            <m:r>
              <w:rPr>
                <w:rFonts w:ascii="Cambria Math" w:hAnsi="Cambria Math"/>
                <w:sz w:val="28"/>
                <w:szCs w:val="28"/>
              </w:rPr>
              <m:t>0 </m:t>
            </m:r>
          </m:sub>
        </m:sSub>
        <m:r>
          <m:rPr>
            <m:sty m:val="p"/>
          </m:rPr>
          <w:rPr>
            <w:rFonts w:ascii="Cambria Math" w:hAnsi="Cambria Math"/>
            <w:sz w:val="28"/>
            <w:szCs w:val="28"/>
          </w:rPr>
          <m:t>*</m:t>
        </m:r>
        <m:sSub>
          <m:sSubPr>
            <m:ctrlPr>
              <w:rPr>
                <w:rFonts w:ascii="Cambria Math" w:hAnsi="Cambria Math"/>
                <w:i/>
                <w:iCs/>
                <w:sz w:val="28"/>
                <w:szCs w:val="28"/>
                <w:lang w:eastAsia="en-US"/>
              </w:rPr>
            </m:ctrlPr>
          </m:sSubPr>
          <m:e>
            <m:r>
              <w:rPr>
                <w:rFonts w:ascii="Cambria Math" w:hAnsi="Cambria Math"/>
                <w:sz w:val="28"/>
                <w:szCs w:val="28"/>
              </w:rPr>
              <m:t>Ицп</m:t>
            </m:r>
          </m:e>
          <m:sub>
            <m:r>
              <w:rPr>
                <w:rFonts w:ascii="Cambria Math" w:hAnsi="Cambria Math"/>
                <w:sz w:val="28"/>
                <w:szCs w:val="28"/>
              </w:rPr>
              <m:t>,</m:t>
            </m:r>
          </m:sub>
        </m:sSub>
      </m:oMath>
      <w:r w:rsidR="00E936A1">
        <w:rPr>
          <w:i/>
          <w:iCs/>
          <w:sz w:val="28"/>
          <w:szCs w:val="28"/>
        </w:rPr>
        <w:t xml:space="preserve"> </w:t>
      </w:r>
      <w:r w:rsidR="00E936A1">
        <w:rPr>
          <w:sz w:val="28"/>
          <w:szCs w:val="28"/>
        </w:rPr>
        <w:t>где:</w:t>
      </w:r>
    </w:p>
    <w:p w14:paraId="56A2F892" w14:textId="77777777" w:rsidR="00E936A1" w:rsidRDefault="008F4BD0" w:rsidP="00E936A1">
      <m:oMath>
        <m:sSub>
          <m:sSubPr>
            <m:ctrlPr>
              <w:rPr>
                <w:rFonts w:ascii="Cambria Math" w:hAnsi="Cambria Math"/>
                <w:b/>
                <w:bCs/>
                <w:i/>
                <w:iCs/>
                <w:lang w:eastAsia="en-US"/>
              </w:rPr>
            </m:ctrlPr>
          </m:sSubPr>
          <m:e>
            <m:r>
              <m:rPr>
                <m:sty m:val="bi"/>
              </m:rPr>
              <w:rPr>
                <w:rFonts w:ascii="Cambria Math" w:hAnsi="Cambria Math"/>
              </w:rPr>
              <m:t>Цп</m:t>
            </m:r>
          </m:e>
          <m:sub>
            <m:r>
              <m:rPr>
                <m:sty m:val="bi"/>
              </m:rPr>
              <w:rPr>
                <w:rFonts w:ascii="Cambria Math" w:hAnsi="Cambria Math"/>
              </w:rPr>
              <m:t>0</m:t>
            </m:r>
          </m:sub>
        </m:sSub>
      </m:oMath>
      <w:r w:rsidR="00E936A1">
        <w:t xml:space="preserve"> – часть цены, в меньшей степени подверженная воздействию конъюнктуры рынка, управляемая производителем вагона, на формирование которой основное влияние оказывают макроэкономические параметры и инфляционные процессы;</w:t>
      </w:r>
    </w:p>
    <w:p w14:paraId="4526E8AF" w14:textId="1F617CC3" w:rsidR="00E936A1" w:rsidRDefault="008F4BD0" w:rsidP="00E936A1">
      <m:oMath>
        <m:sSub>
          <m:sSubPr>
            <m:ctrlPr>
              <w:rPr>
                <w:rFonts w:ascii="Cambria Math" w:hAnsi="Cambria Math"/>
                <w:b/>
                <w:i/>
              </w:rPr>
            </m:ctrlPr>
          </m:sSubPr>
          <m:e>
            <m:r>
              <m:rPr>
                <m:sty m:val="bi"/>
              </m:rPr>
              <w:rPr>
                <w:rFonts w:ascii="Cambria Math" w:hAnsi="Cambria Math"/>
              </w:rPr>
              <m:t>И</m:t>
            </m:r>
          </m:e>
          <m:sub>
            <m:r>
              <m:rPr>
                <m:sty m:val="bi"/>
              </m:rPr>
              <w:rPr>
                <w:rFonts w:ascii="Cambria Math" w:hAnsi="Cambria Math"/>
              </w:rPr>
              <m:t>цп</m:t>
            </m:r>
          </m:sub>
        </m:sSub>
      </m:oMath>
      <w:r w:rsidR="00E936A1">
        <w:rPr>
          <w:rFonts w:ascii="Cambria Math" w:hAnsi="Cambria Math"/>
          <w:b/>
          <w:bCs/>
          <w:i/>
          <w:iCs/>
        </w:rPr>
        <w:t xml:space="preserve"> </w:t>
      </w:r>
      <w:r w:rsidR="00E936A1">
        <w:rPr>
          <w:rFonts w:eastAsiaTheme="minorEastAsia"/>
          <w:sz w:val="28"/>
          <w:szCs w:val="28"/>
        </w:rPr>
        <w:t xml:space="preserve"> </w:t>
      </w:r>
      <w:r w:rsidR="00E936A1">
        <w:t>–</w:t>
      </w:r>
      <w:r w:rsidR="00E936A1">
        <w:rPr>
          <w:rFonts w:eastAsiaTheme="minorEastAsia"/>
          <w:sz w:val="28"/>
          <w:szCs w:val="28"/>
        </w:rPr>
        <w:t xml:space="preserve"> </w:t>
      </w:r>
      <w:r w:rsidR="00E936A1">
        <w:t>индекс цен производителей промышленных товаров</w:t>
      </w:r>
    </w:p>
    <w:p w14:paraId="79FC177C" w14:textId="571DD74C" w:rsidR="00E936A1" w:rsidRDefault="00E936A1" w:rsidP="00E936A1"/>
    <w:p w14:paraId="2ED96423" w14:textId="2351A911" w:rsidR="00E936A1" w:rsidRDefault="007F2AAD" w:rsidP="0027658B">
      <w:pPr>
        <w:jc w:val="both"/>
      </w:pPr>
      <w:r>
        <w:t>Неизменная</w:t>
      </w:r>
      <w:r w:rsidR="000A1CC0">
        <w:t xml:space="preserve"> </w:t>
      </w:r>
      <w:r w:rsidR="00E936A1">
        <w:t>часть формулы цены, предлагаемой претендентом</w:t>
      </w:r>
      <w:r w:rsidR="000A1CC0" w:rsidRPr="000A1CC0">
        <w:t>:</w:t>
      </w:r>
    </w:p>
    <w:p w14:paraId="03A7B460" w14:textId="6A79A916" w:rsidR="000A1CC0" w:rsidRDefault="008F4BD0" w:rsidP="0027658B">
      <w:pPr>
        <w:pStyle w:val="aff7"/>
        <w:numPr>
          <w:ilvl w:val="1"/>
          <w:numId w:val="16"/>
        </w:numPr>
        <w:ind w:left="0" w:firstLine="851"/>
        <w:jc w:val="both"/>
      </w:pPr>
      <m:oMath>
        <m:sSub>
          <m:sSubPr>
            <m:ctrlPr>
              <w:rPr>
                <w:rFonts w:ascii="Cambria Math" w:hAnsi="Cambria Math"/>
                <w:b/>
                <w:bCs/>
                <w:i/>
                <w:iCs/>
                <w:lang w:eastAsia="en-US"/>
              </w:rPr>
            </m:ctrlPr>
          </m:sSubPr>
          <m:e>
            <m:r>
              <m:rPr>
                <m:sty m:val="bi"/>
              </m:rPr>
              <w:rPr>
                <w:rFonts w:ascii="Cambria Math" w:hAnsi="Cambria Math"/>
              </w:rPr>
              <m:t>Ц</m:t>
            </m:r>
          </m:e>
          <m:sub>
            <m:r>
              <m:rPr>
                <m:sty m:val="bi"/>
              </m:rPr>
              <w:rPr>
                <w:rFonts w:ascii="Cambria Math" w:hAnsi="Cambria Math"/>
              </w:rPr>
              <m:t>0</m:t>
            </m:r>
          </m:sub>
        </m:sSub>
      </m:oMath>
      <w:r w:rsidR="000A1CC0">
        <w:t xml:space="preserve"> – базовая цена платформы и определенная в размере 5 280 000 рублей</w:t>
      </w:r>
      <w:r w:rsidR="007F2AAD">
        <w:t xml:space="preserve"> без учета НДС</w:t>
      </w:r>
      <w:r w:rsidR="000A1CC0" w:rsidRPr="000A1CC0">
        <w:t>;</w:t>
      </w:r>
    </w:p>
    <w:p w14:paraId="10BD326D" w14:textId="2969AD61" w:rsidR="003A4F69" w:rsidRDefault="00DE65A0" w:rsidP="0027658B">
      <w:pPr>
        <w:pStyle w:val="aff7"/>
        <w:numPr>
          <w:ilvl w:val="1"/>
          <w:numId w:val="16"/>
        </w:numPr>
        <w:ind w:left="0" w:firstLine="851"/>
        <w:jc w:val="both"/>
      </w:pPr>
      <w:r>
        <w:t xml:space="preserve">В случае </w:t>
      </w:r>
      <w:r w:rsidR="0027658B">
        <w:t xml:space="preserve">превышения актуальной </w:t>
      </w:r>
      <w:r>
        <w:t>цены за единицу Товара (</w:t>
      </w:r>
      <w:proofErr w:type="spellStart"/>
      <w:r>
        <w:t>Цн</w:t>
      </w:r>
      <w:proofErr w:type="spellEnd"/>
      <w:r>
        <w:t>) на 2 квартал</w:t>
      </w:r>
      <w:r w:rsidR="0027658B">
        <w:t xml:space="preserve"> 2025 года</w:t>
      </w:r>
      <w:r>
        <w:t xml:space="preserve"> </w:t>
      </w:r>
      <w:r w:rsidR="005B1523">
        <w:t>5 650 000 (пять миллионов шестьсот пятьдесят тысяч) рублей без учета НДС, Поставщик направляет Покупателю Уведомление об изменении цены за единицу Товара (</w:t>
      </w:r>
      <w:proofErr w:type="spellStart"/>
      <w:r w:rsidR="005B1523">
        <w:t>Цн</w:t>
      </w:r>
      <w:proofErr w:type="spellEnd"/>
      <w:r w:rsidR="005B1523">
        <w:t xml:space="preserve">), Покупатель в течение </w:t>
      </w:r>
      <w:r w:rsidR="00797698">
        <w:t xml:space="preserve">10 </w:t>
      </w:r>
      <w:r w:rsidR="005B1523">
        <w:t>(</w:t>
      </w:r>
      <w:r w:rsidR="003731D7">
        <w:t>десяти</w:t>
      </w:r>
      <w:r w:rsidR="005B1523">
        <w:t xml:space="preserve">) </w:t>
      </w:r>
      <w:r w:rsidR="003731D7">
        <w:t>календарных</w:t>
      </w:r>
      <w:r w:rsidR="005B1523">
        <w:t xml:space="preserve"> дней, направляет Поставщику письменное согласие </w:t>
      </w:r>
      <w:r w:rsidR="003A4F69">
        <w:t>либо отказ от согласования новой цены (</w:t>
      </w:r>
      <w:proofErr w:type="spellStart"/>
      <w:r w:rsidR="003A4F69">
        <w:t>Цн</w:t>
      </w:r>
      <w:proofErr w:type="spellEnd"/>
      <w:r w:rsidR="003A4F69">
        <w:t>).</w:t>
      </w:r>
    </w:p>
    <w:p w14:paraId="0C9075C3" w14:textId="2C19296F" w:rsidR="003A4F69" w:rsidRPr="003A4F69" w:rsidRDefault="00346932" w:rsidP="0027658B">
      <w:pPr>
        <w:pStyle w:val="aff7"/>
        <w:ind w:left="0" w:firstLine="851"/>
        <w:jc w:val="both"/>
      </w:pPr>
      <w:r>
        <w:t>В случае согласия Покупателя с новой ценой (</w:t>
      </w:r>
      <w:proofErr w:type="spellStart"/>
      <w:r>
        <w:t>Цн</w:t>
      </w:r>
      <w:proofErr w:type="spellEnd"/>
      <w:r>
        <w:t xml:space="preserve">), Поставщик не позднее 1 (одного) рабочего дня направляет Покупателю соответствующую Спецификацию, а Покупатель обязуется подписать такую Спецификацию в течение 3 (трех) рабочих дней и произвести уплату аванса (в случае наличия аванса) в соответствии с условиями </w:t>
      </w:r>
      <w:proofErr w:type="spellStart"/>
      <w:r>
        <w:t>Договора.</w:t>
      </w:r>
      <w:r w:rsidR="003A4F69">
        <w:t>В</w:t>
      </w:r>
      <w:proofErr w:type="spellEnd"/>
      <w:r w:rsidR="003A4F69">
        <w:t xml:space="preserve"> случае отказа Покупателя от согласования новой цены (</w:t>
      </w:r>
      <w:proofErr w:type="spellStart"/>
      <w:r w:rsidR="003A4F69">
        <w:t>Цн</w:t>
      </w:r>
      <w:proofErr w:type="spellEnd"/>
      <w:r w:rsidR="003A4F69">
        <w:t>), превышающей 5 650 000, Поставщик не позднее 1 (одного) рабочего дня</w:t>
      </w:r>
      <w:r w:rsidR="003A4F69" w:rsidRPr="003A4F69">
        <w:t>:</w:t>
      </w:r>
    </w:p>
    <w:p w14:paraId="1B1304FE" w14:textId="03A1A9E8" w:rsidR="0027658B" w:rsidRDefault="003A4F69" w:rsidP="00346932">
      <w:pPr>
        <w:pStyle w:val="aff7"/>
        <w:ind w:left="0" w:firstLine="851"/>
        <w:jc w:val="both"/>
      </w:pPr>
      <w:r>
        <w:t>Принимает решение о поставке партий Товара по цене</w:t>
      </w:r>
      <w:r w:rsidR="0027658B">
        <w:t>,</w:t>
      </w:r>
      <w:r>
        <w:t xml:space="preserve"> равной 5 650 000 рублей без учета НДС, и направляет Покупателю соответствующую Спецификацию, а Покупатель обязуется подписать такую Спецификацию в течение 3 (трех) рабочих дней </w:t>
      </w:r>
      <w:r w:rsidRPr="00DF08FD">
        <w:t>и произвести уплату аванса (в случае наличия аванса) в соответствии с условиями Договора</w:t>
      </w:r>
      <w:r w:rsidRPr="003A4F69">
        <w:t xml:space="preserve">, </w:t>
      </w:r>
    </w:p>
    <w:p w14:paraId="26B9EA47" w14:textId="49FD7234" w:rsidR="003A4F69" w:rsidRDefault="003A4F69" w:rsidP="0027658B">
      <w:pPr>
        <w:pStyle w:val="aff7"/>
        <w:ind w:left="0" w:firstLine="851"/>
        <w:jc w:val="both"/>
        <w:rPr>
          <w:i/>
        </w:rPr>
      </w:pPr>
      <w:r w:rsidRPr="003A4F69">
        <w:t>либо</w:t>
      </w:r>
    </w:p>
    <w:p w14:paraId="5858A5BB" w14:textId="68B0044E" w:rsidR="00DE65A0" w:rsidRDefault="003A4F69" w:rsidP="0027658B">
      <w:pPr>
        <w:pStyle w:val="aff7"/>
        <w:ind w:left="0" w:firstLine="851"/>
        <w:jc w:val="both"/>
      </w:pPr>
      <w:r>
        <w:t>Поставщик направляет Покупателю письмо об отказе от поставки партий Товара в очередном периоде поставки.</w:t>
      </w:r>
      <w:r w:rsidR="0027658B">
        <w:t xml:space="preserve"> В таком случае договор расторгается.</w:t>
      </w:r>
    </w:p>
    <w:p w14:paraId="2643C8F3" w14:textId="2B76EA48" w:rsidR="000A1CC0" w:rsidRDefault="000A1CC0" w:rsidP="003A4F69">
      <w:pPr>
        <w:pStyle w:val="aff7"/>
        <w:ind w:left="927"/>
      </w:pPr>
    </w:p>
    <w:p w14:paraId="05957B75" w14:textId="54A5C745" w:rsidR="008E4AC0" w:rsidRPr="004512B4" w:rsidRDefault="008E4AC0" w:rsidP="000A1CC0">
      <w:pPr>
        <w:pStyle w:val="aff7"/>
        <w:ind w:left="927"/>
        <w:rPr>
          <w:lang w:val="en-US"/>
        </w:rPr>
      </w:pPr>
    </w:p>
    <w:p w14:paraId="047D6D1D" w14:textId="77777777" w:rsidR="00E936A1" w:rsidRPr="00BF7F40" w:rsidRDefault="00E936A1" w:rsidP="00E936A1"/>
    <w:p w14:paraId="4875BA7B" w14:textId="484F7637" w:rsidR="00883E65" w:rsidRDefault="00883E65">
      <w:pPr>
        <w:pStyle w:val="1a"/>
        <w:ind w:firstLine="0"/>
        <w:jc w:val="right"/>
        <w:outlineLvl w:val="0"/>
        <w:rPr>
          <w:b/>
          <w:i/>
          <w:iCs/>
        </w:rPr>
      </w:pPr>
    </w:p>
    <w:sectPr w:rsidR="00883E6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989F5" w14:textId="77777777" w:rsidR="008F4BD0" w:rsidRDefault="008F4BD0">
      <w:r>
        <w:separator/>
      </w:r>
    </w:p>
  </w:endnote>
  <w:endnote w:type="continuationSeparator" w:id="0">
    <w:p w14:paraId="5B8398E6" w14:textId="77777777" w:rsidR="008F4BD0" w:rsidRDefault="008F4BD0">
      <w:r>
        <w:continuationSeparator/>
      </w:r>
    </w:p>
  </w:endnote>
  <w:endnote w:type="continuationNotice" w:id="1">
    <w:p w14:paraId="6D609C64" w14:textId="77777777" w:rsidR="008F4BD0" w:rsidRDefault="008F4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D637" w14:textId="77777777" w:rsidR="008F4BD0" w:rsidRDefault="008F4BD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BAFCC87" w14:textId="77777777" w:rsidR="008F4BD0" w:rsidRDefault="008F4BD0"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C1E90" w14:textId="77777777" w:rsidR="008F4BD0" w:rsidRDefault="008F4BD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AFD6144" w14:textId="77777777" w:rsidR="008F4BD0" w:rsidRDefault="008F4BD0" w:rsidP="00BF6892">
    <w:pPr>
      <w:pStyle w:val="a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CD5D" w14:textId="77777777" w:rsidR="008F4BD0" w:rsidRDefault="008F4BD0">
    <w:pPr>
      <w:pStyle w:val="afd"/>
      <w:jc w:val="center"/>
    </w:pPr>
  </w:p>
  <w:p w14:paraId="082E2BDA" w14:textId="77777777" w:rsidR="008F4BD0" w:rsidRDefault="008F4BD0"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3305" w14:textId="77777777" w:rsidR="008F4BD0" w:rsidRDefault="008F4BD0">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1AB1F" w14:textId="77777777" w:rsidR="008F4BD0" w:rsidRDefault="008F4BD0" w:rsidP="001569CC">
    <w:pPr>
      <w:pStyle w:val="afd"/>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204E8347" w14:textId="77777777" w:rsidR="008F4BD0" w:rsidRDefault="008F4BD0" w:rsidP="001569CC">
    <w:pPr>
      <w:pStyle w:val="af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AEFE2" w14:textId="77777777" w:rsidR="008F4BD0" w:rsidRDefault="008F4BD0">
      <w:r>
        <w:separator/>
      </w:r>
    </w:p>
  </w:footnote>
  <w:footnote w:type="continuationSeparator" w:id="0">
    <w:p w14:paraId="4B98C587" w14:textId="77777777" w:rsidR="008F4BD0" w:rsidRDefault="008F4BD0">
      <w:r>
        <w:continuationSeparator/>
      </w:r>
    </w:p>
  </w:footnote>
  <w:footnote w:type="continuationNotice" w:id="1">
    <w:p w14:paraId="7DB70A78" w14:textId="77777777" w:rsidR="008F4BD0" w:rsidRDefault="008F4BD0"/>
  </w:footnote>
  <w:footnote w:id="2">
    <w:p w14:paraId="009427B1" w14:textId="4854AE6D" w:rsidR="008F4BD0" w:rsidRDefault="008F4BD0" w:rsidP="003469A9">
      <w:pPr>
        <w:pStyle w:val="afe"/>
        <w:ind w:firstLine="709"/>
        <w:jc w:val="both"/>
      </w:pPr>
      <w:r>
        <w:rPr>
          <w:rStyle w:val="af7"/>
        </w:rPr>
        <w:footnoteRef/>
      </w:r>
      <w:r>
        <w:t xml:space="preserve"> Указывается цена Товара, за 1 квартал и цена, являющейся базовой для расчета цены поставки на второй квартал по Формуле цены (оформляется по форме приложения № 7 к настоящей документации о закупке).</w:t>
      </w:r>
    </w:p>
    <w:p w14:paraId="4EC36826" w14:textId="77777777" w:rsidR="008F4BD0" w:rsidRDefault="008F4BD0" w:rsidP="003469A9">
      <w:pPr>
        <w:pStyle w:val="afe"/>
      </w:pPr>
    </w:p>
  </w:footnote>
  <w:footnote w:id="3">
    <w:p w14:paraId="1D7589C6" w14:textId="77777777" w:rsidR="008F4BD0" w:rsidRDefault="008F4BD0" w:rsidP="001569CC">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и сторон договора</w:t>
      </w:r>
      <w:r>
        <w:t>) составляющая коммерческую или иную тайну, может быть удалена (закрашена).</w:t>
      </w:r>
    </w:p>
  </w:footnote>
  <w:footnote w:id="4">
    <w:p w14:paraId="60CD15B7" w14:textId="77777777" w:rsidR="008F4BD0" w:rsidRDefault="008F4BD0" w:rsidP="00A95640">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w:t>
      </w:r>
      <w:proofErr w:type="gramStart"/>
      <w:r>
        <w:rPr>
          <w:color w:val="000000"/>
          <w:sz w:val="18"/>
          <w:szCs w:val="18"/>
        </w:rPr>
        <w:t>»,  являющегося</w:t>
      </w:r>
      <w:proofErr w:type="gramEnd"/>
      <w:r>
        <w:rPr>
          <w:color w:val="000000"/>
          <w:sz w:val="18"/>
          <w:szCs w:val="18"/>
        </w:rPr>
        <w:t xml:space="preserve"> стороной по Договору.</w:t>
      </w:r>
    </w:p>
    <w:p w14:paraId="36C6F63B" w14:textId="1479DD3A" w:rsidR="008F4BD0" w:rsidRDefault="008F4BD0" w:rsidP="0000744A">
      <w:pPr>
        <w:pBdr>
          <w:top w:val="nil"/>
          <w:left w:val="nil"/>
          <w:bottom w:val="nil"/>
          <w:right w:val="nil"/>
          <w:between w:val="nil"/>
        </w:pBdr>
        <w:rPr>
          <w:color w:val="000000"/>
          <w:sz w:val="20"/>
          <w:szCs w:val="20"/>
        </w:rPr>
      </w:pPr>
      <w:r>
        <w:rPr>
          <w:sz w:val="18"/>
          <w:szCs w:val="18"/>
        </w:rPr>
        <w:t>N350</w:t>
      </w:r>
      <w:r>
        <w:rPr>
          <w:color w:val="000000"/>
          <w:sz w:val="18"/>
          <w:szCs w:val="18"/>
        </w:rPr>
        <w:t xml:space="preserve"> Аппарат управления</w:t>
      </w:r>
    </w:p>
    <w:p w14:paraId="5DD2E0D4" w14:textId="15E69783" w:rsidR="008F4BD0" w:rsidRDefault="008F4BD0" w:rsidP="00A95640">
      <w:pPr>
        <w:pBdr>
          <w:top w:val="nil"/>
          <w:left w:val="nil"/>
          <w:bottom w:val="nil"/>
          <w:right w:val="nil"/>
          <w:between w:val="nil"/>
        </w:pBdr>
        <w:rPr>
          <w:color w:val="000000"/>
          <w:sz w:val="20"/>
          <w:szCs w:val="20"/>
        </w:rPr>
      </w:pPr>
    </w:p>
  </w:footnote>
  <w:footnote w:id="5">
    <w:p w14:paraId="41332455" w14:textId="77777777" w:rsidR="008F4BD0" w:rsidRDefault="008F4BD0"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14:paraId="21424866" w14:textId="5F2772E2" w:rsidR="008F4BD0" w:rsidRDefault="008F4BD0">
      <w:pPr>
        <w:pStyle w:val="afe"/>
      </w:pPr>
      <w:r>
        <w:rPr>
          <w:rStyle w:val="af7"/>
        </w:rPr>
        <w:footnoteRef/>
      </w:r>
      <w:r>
        <w:t xml:space="preserve"> Претендент самостоятельно определяет необходимые аргументы актуальной стоимости основных деталей платформы, с указанием открытого (общедоступного) источника информации.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13C53" w14:textId="77777777" w:rsidR="008F4BD0" w:rsidRDefault="008F4BD0">
    <w:pPr>
      <w:pStyle w:val="afb"/>
      <w:jc w:val="center"/>
    </w:pPr>
    <w:r>
      <w:fldChar w:fldCharType="begin"/>
    </w:r>
    <w:r>
      <w:instrText xml:space="preserve"> PAGE   \* MERGEFORMAT </w:instrText>
    </w:r>
    <w:r>
      <w:fldChar w:fldCharType="separate"/>
    </w:r>
    <w:r>
      <w:rPr>
        <w:noProof/>
      </w:rPr>
      <w:t>28</w:t>
    </w:r>
    <w:r>
      <w:rPr>
        <w:noProof/>
      </w:rPr>
      <w:fldChar w:fldCharType="end"/>
    </w:r>
  </w:p>
  <w:p w14:paraId="1C23FF71" w14:textId="77777777" w:rsidR="008F4BD0" w:rsidRDefault="008F4BD0">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0B63" w14:textId="77777777" w:rsidR="008F4BD0" w:rsidRDefault="008F4BD0">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6769A" w14:textId="77777777" w:rsidR="008F4BD0" w:rsidRDefault="008F4BD0"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3DBD" w14:textId="77777777" w:rsidR="008F4BD0" w:rsidRDefault="008F4BD0">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B78087B"/>
    <w:multiLevelType w:val="hybridMultilevel"/>
    <w:tmpl w:val="0E74D97C"/>
    <w:lvl w:ilvl="0" w:tplc="7722CEA0">
      <w:start w:val="1"/>
      <w:numFmt w:val="decimal"/>
      <w:lvlText w:val="%1."/>
      <w:lvlJc w:val="left"/>
      <w:pPr>
        <w:ind w:left="720" w:hanging="360"/>
      </w:pPr>
      <w:rPr>
        <w:rFonts w:hint="default"/>
      </w:rPr>
    </w:lvl>
    <w:lvl w:ilvl="1" w:tplc="66068038" w:tentative="1">
      <w:start w:val="1"/>
      <w:numFmt w:val="lowerLetter"/>
      <w:lvlText w:val="%2."/>
      <w:lvlJc w:val="left"/>
      <w:pPr>
        <w:ind w:left="1440" w:hanging="360"/>
      </w:pPr>
    </w:lvl>
    <w:lvl w:ilvl="2" w:tplc="7C426670" w:tentative="1">
      <w:start w:val="1"/>
      <w:numFmt w:val="lowerRoman"/>
      <w:lvlText w:val="%3."/>
      <w:lvlJc w:val="right"/>
      <w:pPr>
        <w:ind w:left="2160" w:hanging="180"/>
      </w:pPr>
    </w:lvl>
    <w:lvl w:ilvl="3" w:tplc="69206CA2" w:tentative="1">
      <w:start w:val="1"/>
      <w:numFmt w:val="decimal"/>
      <w:lvlText w:val="%4."/>
      <w:lvlJc w:val="left"/>
      <w:pPr>
        <w:ind w:left="2880" w:hanging="360"/>
      </w:pPr>
    </w:lvl>
    <w:lvl w:ilvl="4" w:tplc="F29CCC50" w:tentative="1">
      <w:start w:val="1"/>
      <w:numFmt w:val="lowerLetter"/>
      <w:lvlText w:val="%5."/>
      <w:lvlJc w:val="left"/>
      <w:pPr>
        <w:ind w:left="3600" w:hanging="360"/>
      </w:pPr>
    </w:lvl>
    <w:lvl w:ilvl="5" w:tplc="A11AD1CE" w:tentative="1">
      <w:start w:val="1"/>
      <w:numFmt w:val="lowerRoman"/>
      <w:lvlText w:val="%6."/>
      <w:lvlJc w:val="right"/>
      <w:pPr>
        <w:ind w:left="4320" w:hanging="180"/>
      </w:pPr>
    </w:lvl>
    <w:lvl w:ilvl="6" w:tplc="7B9806F4" w:tentative="1">
      <w:start w:val="1"/>
      <w:numFmt w:val="decimal"/>
      <w:lvlText w:val="%7."/>
      <w:lvlJc w:val="left"/>
      <w:pPr>
        <w:ind w:left="5040" w:hanging="360"/>
      </w:pPr>
    </w:lvl>
    <w:lvl w:ilvl="7" w:tplc="24AEB498" w:tentative="1">
      <w:start w:val="1"/>
      <w:numFmt w:val="lowerLetter"/>
      <w:lvlText w:val="%8."/>
      <w:lvlJc w:val="left"/>
      <w:pPr>
        <w:ind w:left="5760" w:hanging="360"/>
      </w:pPr>
    </w:lvl>
    <w:lvl w:ilvl="8" w:tplc="A9989F1A" w:tentative="1">
      <w:start w:val="1"/>
      <w:numFmt w:val="lowerRoman"/>
      <w:lvlText w:val="%9."/>
      <w:lvlJc w:val="right"/>
      <w:pPr>
        <w:ind w:left="6480" w:hanging="180"/>
      </w:p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694B68"/>
    <w:multiLevelType w:val="hybridMultilevel"/>
    <w:tmpl w:val="E96C5778"/>
    <w:lvl w:ilvl="0" w:tplc="086A2858">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A52684A"/>
    <w:multiLevelType w:val="hybridMultilevel"/>
    <w:tmpl w:val="FF74A87C"/>
    <w:lvl w:ilvl="0" w:tplc="97E47152">
      <w:start w:val="1"/>
      <w:numFmt w:val="decimal"/>
      <w:lvlText w:val="%1."/>
      <w:lvlJc w:val="left"/>
      <w:pPr>
        <w:ind w:left="720" w:hanging="360"/>
      </w:pPr>
      <w:rPr>
        <w:rFonts w:cs="Times New Roman" w:hint="default"/>
      </w:rPr>
    </w:lvl>
    <w:lvl w:ilvl="1" w:tplc="B40CA24C" w:tentative="1">
      <w:start w:val="1"/>
      <w:numFmt w:val="lowerLetter"/>
      <w:lvlText w:val="%2."/>
      <w:lvlJc w:val="left"/>
      <w:pPr>
        <w:ind w:left="1440" w:hanging="360"/>
      </w:pPr>
      <w:rPr>
        <w:rFonts w:cs="Times New Roman"/>
      </w:rPr>
    </w:lvl>
    <w:lvl w:ilvl="2" w:tplc="A9A8281E" w:tentative="1">
      <w:start w:val="1"/>
      <w:numFmt w:val="lowerRoman"/>
      <w:lvlText w:val="%3."/>
      <w:lvlJc w:val="right"/>
      <w:pPr>
        <w:ind w:left="2160" w:hanging="180"/>
      </w:pPr>
      <w:rPr>
        <w:rFonts w:cs="Times New Roman"/>
      </w:rPr>
    </w:lvl>
    <w:lvl w:ilvl="3" w:tplc="566493F6" w:tentative="1">
      <w:start w:val="1"/>
      <w:numFmt w:val="decimal"/>
      <w:lvlText w:val="%4."/>
      <w:lvlJc w:val="left"/>
      <w:pPr>
        <w:ind w:left="2880" w:hanging="360"/>
      </w:pPr>
      <w:rPr>
        <w:rFonts w:cs="Times New Roman"/>
      </w:rPr>
    </w:lvl>
    <w:lvl w:ilvl="4" w:tplc="C3A2983E" w:tentative="1">
      <w:start w:val="1"/>
      <w:numFmt w:val="lowerLetter"/>
      <w:lvlText w:val="%5."/>
      <w:lvlJc w:val="left"/>
      <w:pPr>
        <w:ind w:left="3600" w:hanging="360"/>
      </w:pPr>
      <w:rPr>
        <w:rFonts w:cs="Times New Roman"/>
      </w:rPr>
    </w:lvl>
    <w:lvl w:ilvl="5" w:tplc="2C1EDE3C" w:tentative="1">
      <w:start w:val="1"/>
      <w:numFmt w:val="lowerRoman"/>
      <w:lvlText w:val="%6."/>
      <w:lvlJc w:val="right"/>
      <w:pPr>
        <w:ind w:left="4320" w:hanging="180"/>
      </w:pPr>
      <w:rPr>
        <w:rFonts w:cs="Times New Roman"/>
      </w:rPr>
    </w:lvl>
    <w:lvl w:ilvl="6" w:tplc="400A4674" w:tentative="1">
      <w:start w:val="1"/>
      <w:numFmt w:val="decimal"/>
      <w:lvlText w:val="%7."/>
      <w:lvlJc w:val="left"/>
      <w:pPr>
        <w:ind w:left="5040" w:hanging="360"/>
      </w:pPr>
      <w:rPr>
        <w:rFonts w:cs="Times New Roman"/>
      </w:rPr>
    </w:lvl>
    <w:lvl w:ilvl="7" w:tplc="53AA1AF2" w:tentative="1">
      <w:start w:val="1"/>
      <w:numFmt w:val="lowerLetter"/>
      <w:lvlText w:val="%8."/>
      <w:lvlJc w:val="left"/>
      <w:pPr>
        <w:ind w:left="5760" w:hanging="360"/>
      </w:pPr>
      <w:rPr>
        <w:rFonts w:cs="Times New Roman"/>
      </w:rPr>
    </w:lvl>
    <w:lvl w:ilvl="8" w:tplc="3FD64BAE" w:tentative="1">
      <w:start w:val="1"/>
      <w:numFmt w:val="lowerRoman"/>
      <w:lvlText w:val="%9."/>
      <w:lvlJc w:val="right"/>
      <w:pPr>
        <w:ind w:left="6480" w:hanging="180"/>
      </w:pPr>
      <w:rPr>
        <w:rFonts w:cs="Times New Roman"/>
      </w:r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0"/>
  </w:num>
  <w:num w:numId="11">
    <w:abstractNumId w:val="53"/>
  </w:num>
  <w:num w:numId="12">
    <w:abstractNumId w:val="42"/>
  </w:num>
  <w:num w:numId="13">
    <w:abstractNumId w:val="55"/>
  </w:num>
  <w:num w:numId="14">
    <w:abstractNumId w:val="60"/>
  </w:num>
  <w:num w:numId="15">
    <w:abstractNumId w:val="39"/>
  </w:num>
  <w:num w:numId="16">
    <w:abstractNumId w:val="41"/>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1"/>
  </w:num>
  <w:num w:numId="31">
    <w:abstractNumId w:val="54"/>
  </w:num>
  <w:num w:numId="32">
    <w:abstractNumId w:val="34"/>
  </w:num>
  <w:num w:numId="33">
    <w:abstractNumId w:val="49"/>
  </w:num>
  <w:num w:numId="34">
    <w:abstractNumId w:val="38"/>
  </w:num>
  <w:num w:numId="35">
    <w:abstractNumId w:val="48"/>
  </w:num>
  <w:num w:numId="36">
    <w:abstractNumId w:val="50"/>
  </w:num>
  <w:num w:numId="37">
    <w:abstractNumId w:val="23"/>
  </w:num>
  <w:num w:numId="38">
    <w:abstractNumId w:val="30"/>
  </w:num>
  <w:num w:numId="39">
    <w:abstractNumId w:val="45"/>
  </w:num>
  <w:num w:numId="40">
    <w:abstractNumId w:val="44"/>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6"/>
  </w:num>
  <w:num w:numId="51">
    <w:abstractNumId w:val="28"/>
  </w:num>
  <w:num w:numId="52">
    <w:abstractNumId w:val="32"/>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num>
  <w:num w:numId="61">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2BBE"/>
    <w:rsid w:val="00003B02"/>
    <w:rsid w:val="00004791"/>
    <w:rsid w:val="00004F48"/>
    <w:rsid w:val="000058BC"/>
    <w:rsid w:val="0000594A"/>
    <w:rsid w:val="00006894"/>
    <w:rsid w:val="0000744A"/>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A9"/>
    <w:rsid w:val="000A17CC"/>
    <w:rsid w:val="000A1CC0"/>
    <w:rsid w:val="000A2B5E"/>
    <w:rsid w:val="000A2D97"/>
    <w:rsid w:val="000A3B81"/>
    <w:rsid w:val="000A3F49"/>
    <w:rsid w:val="000A4915"/>
    <w:rsid w:val="000A4B41"/>
    <w:rsid w:val="000A574E"/>
    <w:rsid w:val="000A5C7F"/>
    <w:rsid w:val="000A6133"/>
    <w:rsid w:val="000A679F"/>
    <w:rsid w:val="000B199E"/>
    <w:rsid w:val="000B37E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BEE"/>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435"/>
    <w:rsid w:val="00106D91"/>
    <w:rsid w:val="00107C51"/>
    <w:rsid w:val="00107DF3"/>
    <w:rsid w:val="00110975"/>
    <w:rsid w:val="00112512"/>
    <w:rsid w:val="00115430"/>
    <w:rsid w:val="00116BFD"/>
    <w:rsid w:val="0011727B"/>
    <w:rsid w:val="001172DB"/>
    <w:rsid w:val="001174EB"/>
    <w:rsid w:val="0012029A"/>
    <w:rsid w:val="00120404"/>
    <w:rsid w:val="0012075A"/>
    <w:rsid w:val="00120A5C"/>
    <w:rsid w:val="00120B8B"/>
    <w:rsid w:val="00121767"/>
    <w:rsid w:val="00122001"/>
    <w:rsid w:val="00122A08"/>
    <w:rsid w:val="001231A2"/>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9CC"/>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478D"/>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7F9"/>
    <w:rsid w:val="00211C0D"/>
    <w:rsid w:val="00212A58"/>
    <w:rsid w:val="00212BB1"/>
    <w:rsid w:val="00214105"/>
    <w:rsid w:val="00214302"/>
    <w:rsid w:val="00215BA7"/>
    <w:rsid w:val="00215E05"/>
    <w:rsid w:val="00216C08"/>
    <w:rsid w:val="00217782"/>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6C4F"/>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7658B"/>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4E6"/>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46932"/>
    <w:rsid w:val="003469A9"/>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31D7"/>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4F69"/>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C3E"/>
    <w:rsid w:val="003F4E90"/>
    <w:rsid w:val="003F507C"/>
    <w:rsid w:val="003F5E43"/>
    <w:rsid w:val="004006D8"/>
    <w:rsid w:val="00400975"/>
    <w:rsid w:val="00402A46"/>
    <w:rsid w:val="00402BD5"/>
    <w:rsid w:val="004034BE"/>
    <w:rsid w:val="00406293"/>
    <w:rsid w:val="00406E8A"/>
    <w:rsid w:val="00407088"/>
    <w:rsid w:val="004077B7"/>
    <w:rsid w:val="00410B56"/>
    <w:rsid w:val="004153C8"/>
    <w:rsid w:val="004203DA"/>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2B4"/>
    <w:rsid w:val="00451626"/>
    <w:rsid w:val="00451CF2"/>
    <w:rsid w:val="00454ECC"/>
    <w:rsid w:val="004558A3"/>
    <w:rsid w:val="004564FE"/>
    <w:rsid w:val="0045708B"/>
    <w:rsid w:val="00461CC6"/>
    <w:rsid w:val="00462DE1"/>
    <w:rsid w:val="004634C8"/>
    <w:rsid w:val="0046442D"/>
    <w:rsid w:val="0046465A"/>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353A"/>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0FE3"/>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434C"/>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4DCF"/>
    <w:rsid w:val="00526077"/>
    <w:rsid w:val="005261E0"/>
    <w:rsid w:val="00527AB7"/>
    <w:rsid w:val="00527B94"/>
    <w:rsid w:val="005304BC"/>
    <w:rsid w:val="0053112F"/>
    <w:rsid w:val="00531A30"/>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0C1"/>
    <w:rsid w:val="005633E0"/>
    <w:rsid w:val="0056426C"/>
    <w:rsid w:val="005649D6"/>
    <w:rsid w:val="00565202"/>
    <w:rsid w:val="00567173"/>
    <w:rsid w:val="00571376"/>
    <w:rsid w:val="005716FC"/>
    <w:rsid w:val="00571D62"/>
    <w:rsid w:val="00573AED"/>
    <w:rsid w:val="00573F02"/>
    <w:rsid w:val="00575E36"/>
    <w:rsid w:val="0057637D"/>
    <w:rsid w:val="0057655F"/>
    <w:rsid w:val="00577B1F"/>
    <w:rsid w:val="005807B6"/>
    <w:rsid w:val="005812B7"/>
    <w:rsid w:val="005834BA"/>
    <w:rsid w:val="005852FC"/>
    <w:rsid w:val="00590A1B"/>
    <w:rsid w:val="00591598"/>
    <w:rsid w:val="0059206C"/>
    <w:rsid w:val="005921BC"/>
    <w:rsid w:val="00593786"/>
    <w:rsid w:val="005944C1"/>
    <w:rsid w:val="005A0E3B"/>
    <w:rsid w:val="005A2B08"/>
    <w:rsid w:val="005A3290"/>
    <w:rsid w:val="005A3AAB"/>
    <w:rsid w:val="005A41D0"/>
    <w:rsid w:val="005A60F9"/>
    <w:rsid w:val="005A6CE9"/>
    <w:rsid w:val="005A6F2E"/>
    <w:rsid w:val="005B12F9"/>
    <w:rsid w:val="005B1523"/>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0D4"/>
    <w:rsid w:val="005D6190"/>
    <w:rsid w:val="005D64F1"/>
    <w:rsid w:val="005D6803"/>
    <w:rsid w:val="005D77E9"/>
    <w:rsid w:val="005E0074"/>
    <w:rsid w:val="005E092C"/>
    <w:rsid w:val="005E0B21"/>
    <w:rsid w:val="005E1413"/>
    <w:rsid w:val="005E26B7"/>
    <w:rsid w:val="005E27FD"/>
    <w:rsid w:val="005E3D36"/>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400"/>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3015"/>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101B"/>
    <w:rsid w:val="007205E3"/>
    <w:rsid w:val="0072064C"/>
    <w:rsid w:val="00722AFD"/>
    <w:rsid w:val="00722D74"/>
    <w:rsid w:val="00722EEE"/>
    <w:rsid w:val="007231A2"/>
    <w:rsid w:val="00723E5E"/>
    <w:rsid w:val="00724B9D"/>
    <w:rsid w:val="00725483"/>
    <w:rsid w:val="00725B27"/>
    <w:rsid w:val="0072632D"/>
    <w:rsid w:val="007268B7"/>
    <w:rsid w:val="007274E7"/>
    <w:rsid w:val="00727B51"/>
    <w:rsid w:val="00727D3C"/>
    <w:rsid w:val="00730FED"/>
    <w:rsid w:val="00731037"/>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6D4"/>
    <w:rsid w:val="0076195D"/>
    <w:rsid w:val="00761FA1"/>
    <w:rsid w:val="00763BD4"/>
    <w:rsid w:val="00763EDB"/>
    <w:rsid w:val="00765DAB"/>
    <w:rsid w:val="0076658F"/>
    <w:rsid w:val="007704AD"/>
    <w:rsid w:val="0077096E"/>
    <w:rsid w:val="0077115E"/>
    <w:rsid w:val="007715DA"/>
    <w:rsid w:val="00774262"/>
    <w:rsid w:val="007747B6"/>
    <w:rsid w:val="007768E4"/>
    <w:rsid w:val="007774FD"/>
    <w:rsid w:val="00780CDF"/>
    <w:rsid w:val="0078227D"/>
    <w:rsid w:val="00782E92"/>
    <w:rsid w:val="007838E0"/>
    <w:rsid w:val="00783AD5"/>
    <w:rsid w:val="00784C34"/>
    <w:rsid w:val="00784EEF"/>
    <w:rsid w:val="007858DB"/>
    <w:rsid w:val="00786C4C"/>
    <w:rsid w:val="007901E9"/>
    <w:rsid w:val="0079021D"/>
    <w:rsid w:val="00791462"/>
    <w:rsid w:val="007920EB"/>
    <w:rsid w:val="00792811"/>
    <w:rsid w:val="00794B4F"/>
    <w:rsid w:val="00797371"/>
    <w:rsid w:val="0079756E"/>
    <w:rsid w:val="00797698"/>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3A34"/>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2AAD"/>
    <w:rsid w:val="007F322A"/>
    <w:rsid w:val="007F3DD4"/>
    <w:rsid w:val="007F4557"/>
    <w:rsid w:val="008035D3"/>
    <w:rsid w:val="00803FE4"/>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0DC7"/>
    <w:rsid w:val="00820E0C"/>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098"/>
    <w:rsid w:val="00875571"/>
    <w:rsid w:val="0087611C"/>
    <w:rsid w:val="008800B1"/>
    <w:rsid w:val="00880FE9"/>
    <w:rsid w:val="008825E9"/>
    <w:rsid w:val="00883E65"/>
    <w:rsid w:val="00885059"/>
    <w:rsid w:val="00885E87"/>
    <w:rsid w:val="00886961"/>
    <w:rsid w:val="00887DBB"/>
    <w:rsid w:val="00890536"/>
    <w:rsid w:val="008906E2"/>
    <w:rsid w:val="0089300C"/>
    <w:rsid w:val="00894B17"/>
    <w:rsid w:val="00895619"/>
    <w:rsid w:val="008962F3"/>
    <w:rsid w:val="008971F9"/>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B0D"/>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0E68"/>
    <w:rsid w:val="008E1260"/>
    <w:rsid w:val="008E22A1"/>
    <w:rsid w:val="008E4AC0"/>
    <w:rsid w:val="008E5FFE"/>
    <w:rsid w:val="008E60E5"/>
    <w:rsid w:val="008E69B1"/>
    <w:rsid w:val="008F02AF"/>
    <w:rsid w:val="008F26D4"/>
    <w:rsid w:val="008F3328"/>
    <w:rsid w:val="008F356D"/>
    <w:rsid w:val="008F4BD0"/>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410"/>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4C2"/>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29A"/>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E50"/>
    <w:rsid w:val="00A33FDD"/>
    <w:rsid w:val="00A34231"/>
    <w:rsid w:val="00A34895"/>
    <w:rsid w:val="00A34D07"/>
    <w:rsid w:val="00A357FE"/>
    <w:rsid w:val="00A36D1D"/>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3EEB"/>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3455"/>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5FB"/>
    <w:rsid w:val="00A90750"/>
    <w:rsid w:val="00A90F66"/>
    <w:rsid w:val="00A921CD"/>
    <w:rsid w:val="00A929ED"/>
    <w:rsid w:val="00A93788"/>
    <w:rsid w:val="00A9427D"/>
    <w:rsid w:val="00A95640"/>
    <w:rsid w:val="00A95C94"/>
    <w:rsid w:val="00A9721B"/>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278A2"/>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21F9"/>
    <w:rsid w:val="00B742BF"/>
    <w:rsid w:val="00B7520F"/>
    <w:rsid w:val="00B75801"/>
    <w:rsid w:val="00B7639C"/>
    <w:rsid w:val="00B77F2B"/>
    <w:rsid w:val="00B77F30"/>
    <w:rsid w:val="00B842D9"/>
    <w:rsid w:val="00B84775"/>
    <w:rsid w:val="00B853D9"/>
    <w:rsid w:val="00B87046"/>
    <w:rsid w:val="00B87FD5"/>
    <w:rsid w:val="00B90994"/>
    <w:rsid w:val="00B90F33"/>
    <w:rsid w:val="00B924BD"/>
    <w:rsid w:val="00B92730"/>
    <w:rsid w:val="00B931D6"/>
    <w:rsid w:val="00B9344E"/>
    <w:rsid w:val="00B938CD"/>
    <w:rsid w:val="00B94A0E"/>
    <w:rsid w:val="00B94FD8"/>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C7454"/>
    <w:rsid w:val="00BD1075"/>
    <w:rsid w:val="00BD3B75"/>
    <w:rsid w:val="00BD4979"/>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0BF2"/>
    <w:rsid w:val="00C31827"/>
    <w:rsid w:val="00C318D3"/>
    <w:rsid w:val="00C3191F"/>
    <w:rsid w:val="00C324AA"/>
    <w:rsid w:val="00C32745"/>
    <w:rsid w:val="00C33DDC"/>
    <w:rsid w:val="00C35EA6"/>
    <w:rsid w:val="00C36044"/>
    <w:rsid w:val="00C3633B"/>
    <w:rsid w:val="00C36EC8"/>
    <w:rsid w:val="00C376C1"/>
    <w:rsid w:val="00C42698"/>
    <w:rsid w:val="00C427D5"/>
    <w:rsid w:val="00C427DE"/>
    <w:rsid w:val="00C43B6E"/>
    <w:rsid w:val="00C43CAC"/>
    <w:rsid w:val="00C45338"/>
    <w:rsid w:val="00C457A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12F"/>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1F5D"/>
    <w:rsid w:val="00C93A24"/>
    <w:rsid w:val="00C94E72"/>
    <w:rsid w:val="00C9736A"/>
    <w:rsid w:val="00C974DC"/>
    <w:rsid w:val="00CA0056"/>
    <w:rsid w:val="00CA131C"/>
    <w:rsid w:val="00CA2CA6"/>
    <w:rsid w:val="00CA4698"/>
    <w:rsid w:val="00CA4F61"/>
    <w:rsid w:val="00CA5148"/>
    <w:rsid w:val="00CA673D"/>
    <w:rsid w:val="00CA68FD"/>
    <w:rsid w:val="00CB0819"/>
    <w:rsid w:val="00CB25EE"/>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4DA1"/>
    <w:rsid w:val="00CE598D"/>
    <w:rsid w:val="00CE7661"/>
    <w:rsid w:val="00CE7EB4"/>
    <w:rsid w:val="00CF1DCB"/>
    <w:rsid w:val="00CF2BA6"/>
    <w:rsid w:val="00CF2E16"/>
    <w:rsid w:val="00CF401E"/>
    <w:rsid w:val="00CF56F6"/>
    <w:rsid w:val="00CF5FBB"/>
    <w:rsid w:val="00D00FD9"/>
    <w:rsid w:val="00D010BD"/>
    <w:rsid w:val="00D01C16"/>
    <w:rsid w:val="00D03894"/>
    <w:rsid w:val="00D03CD1"/>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3BBC"/>
    <w:rsid w:val="00D253F0"/>
    <w:rsid w:val="00D25549"/>
    <w:rsid w:val="00D262D2"/>
    <w:rsid w:val="00D272EA"/>
    <w:rsid w:val="00D2783A"/>
    <w:rsid w:val="00D31606"/>
    <w:rsid w:val="00D32FFA"/>
    <w:rsid w:val="00D33BE3"/>
    <w:rsid w:val="00D3704B"/>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8782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A26"/>
    <w:rsid w:val="00DD1DA5"/>
    <w:rsid w:val="00DD2D48"/>
    <w:rsid w:val="00DD2DD9"/>
    <w:rsid w:val="00DD3B11"/>
    <w:rsid w:val="00DD4105"/>
    <w:rsid w:val="00DD498D"/>
    <w:rsid w:val="00DD6148"/>
    <w:rsid w:val="00DD6286"/>
    <w:rsid w:val="00DD75A6"/>
    <w:rsid w:val="00DD7B26"/>
    <w:rsid w:val="00DE0A47"/>
    <w:rsid w:val="00DE1965"/>
    <w:rsid w:val="00DE2C0A"/>
    <w:rsid w:val="00DE3BCD"/>
    <w:rsid w:val="00DE4692"/>
    <w:rsid w:val="00DE65A0"/>
    <w:rsid w:val="00DE7FDF"/>
    <w:rsid w:val="00DF031E"/>
    <w:rsid w:val="00DF08FD"/>
    <w:rsid w:val="00DF0E94"/>
    <w:rsid w:val="00DF185F"/>
    <w:rsid w:val="00DF18D5"/>
    <w:rsid w:val="00DF2046"/>
    <w:rsid w:val="00DF270B"/>
    <w:rsid w:val="00DF28F6"/>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246B9"/>
    <w:rsid w:val="00E2576C"/>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3E2C"/>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6A1"/>
    <w:rsid w:val="00E9391D"/>
    <w:rsid w:val="00E93ED1"/>
    <w:rsid w:val="00E95D99"/>
    <w:rsid w:val="00E961FF"/>
    <w:rsid w:val="00E96D5D"/>
    <w:rsid w:val="00EA0326"/>
    <w:rsid w:val="00EA35E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6C"/>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36F0"/>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5EF"/>
    <w:rsid w:val="00F84C65"/>
    <w:rsid w:val="00F85117"/>
    <w:rsid w:val="00F85698"/>
    <w:rsid w:val="00F86045"/>
    <w:rsid w:val="00F86E0C"/>
    <w:rsid w:val="00F86FAA"/>
    <w:rsid w:val="00F872F7"/>
    <w:rsid w:val="00F87826"/>
    <w:rsid w:val="00F91C4C"/>
    <w:rsid w:val="00F93108"/>
    <w:rsid w:val="00F935EB"/>
    <w:rsid w:val="00F94925"/>
    <w:rsid w:val="00F95B55"/>
    <w:rsid w:val="00F9754F"/>
    <w:rsid w:val="00F97E18"/>
    <w:rsid w:val="00FA0811"/>
    <w:rsid w:val="00FA0F20"/>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0438"/>
    <w:rsid w:val="00FD1A51"/>
    <w:rsid w:val="00FD2192"/>
    <w:rsid w:val="00FD2241"/>
    <w:rsid w:val="00FD49D2"/>
    <w:rsid w:val="00FD590C"/>
    <w:rsid w:val="00FD606A"/>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A377B3"/>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aliases w:val="f Знак,Не удалять!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Bullet List Знак,Bullet Number Знак,FooterText Знак,List Paragraph1 Знак,List Paragraph_0 Знак,List Paragraph_1 Знак,SL_Абзац списка Знак,lp1 Знак,numbered Знак,Абзац списка2 Знак,Абзац списка4 Знак,Маркер Знак,Нумерованый список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aliases w:val="f,Не удалять!"/>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uiPriority w:val="99"/>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lp1,numbered,Абзац списка2,Абзац списка4,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aliases w:val="f Знак1,Не удалять!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uiPriority w:val="99"/>
    <w:rsid w:val="00A336B1"/>
    <w:rPr>
      <w:lang w:eastAsia="ar-SA"/>
    </w:rPr>
  </w:style>
  <w:style w:type="character" w:customStyle="1" w:styleId="aff2">
    <w:name w:val="Заголовок Знак"/>
    <w:basedOn w:val="a0"/>
    <w:link w:val="aff0"/>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1"/>
    <w:uiPriority w:val="99"/>
    <w:rsid w:val="0084362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0"/>
    <w:link w:val="aff6"/>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43">
    <w:name w:val="Обычный4"/>
    <w:rPr>
      <w:sz w:val="24"/>
      <w:szCs w:val="24"/>
    </w:rPr>
  </w:style>
  <w:style w:type="paragraph" w:styleId="af2">
    <w:name w:val="Plain Text"/>
    <w:basedOn w:val="a"/>
    <w:link w:val="af1"/>
    <w:uiPriority w:val="99"/>
    <w:pPr>
      <w:suppressAutoHyphens w:val="0"/>
      <w:spacing w:before="100" w:beforeAutospacing="1" w:after="100" w:afterAutospacing="1"/>
    </w:pPr>
    <w:rPr>
      <w:rFonts w:eastAsia="MS Mincho"/>
      <w:spacing w:val="-2"/>
      <w:sz w:val="26"/>
      <w:szCs w:val="20"/>
      <w:lang w:eastAsia="ru-RU"/>
    </w:rPr>
  </w:style>
  <w:style w:type="character" w:customStyle="1" w:styleId="1fe">
    <w:name w:val="Текст Знак1"/>
    <w:basedOn w:val="a0"/>
    <w:uiPriority w:val="99"/>
    <w:semiHidden/>
    <w:rPr>
      <w:rFonts w:ascii="Consolas" w:hAnsi="Consolas"/>
      <w:sz w:val="21"/>
      <w:szCs w:val="21"/>
      <w:lang w:eastAsia="ar-SA"/>
    </w:rPr>
  </w:style>
  <w:style w:type="paragraph" w:styleId="23">
    <w:name w:val="Body Text Indent 2"/>
    <w:basedOn w:val="a"/>
    <w:link w:val="22"/>
    <w:uiPriority w:val="9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styleId="afff5">
    <w:name w:val="Unresolved Mention"/>
    <w:basedOn w:val="a0"/>
    <w:uiPriority w:val="99"/>
    <w:semiHidden/>
    <w:unhideWhenUsed/>
    <w:rsid w:val="000B3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1670187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686098401">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8950936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55903682">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pb.nalog.ru" TargetMode="External"/><Relationship Id="rId39" Type="http://schemas.openxmlformats.org/officeDocument/2006/relationships/theme" Target="theme/theme1.xml"/><Relationship Id="rId21" Type="http://schemas.openxmlformats.org/officeDocument/2006/relationships/hyperlink" Target="mailto:Zakupki-CKP@trcont.ru" TargetMode="Externa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www.fedresurs.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2.xml"/><Relationship Id="rId37"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fssprus.ru/iss/ip" TargetMode="External"/><Relationship Id="rId36"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yperlink" Target="https://pb.nalog.ru"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openxmlformats.org/package/2006/metadata/core-properties"/>
    <ds:schemaRef ds:uri="http://www.w3.org/XML/1998/namespace"/>
    <ds:schemaRef ds:uri="http://schemas.microsoft.com/office/2006/documentManagement/types"/>
    <ds:schemaRef ds:uri="021F9181-A199-4D55-B335-911D3DF93F0C"/>
    <ds:schemaRef ds:uri="http://schemas.microsoft.com/office/infopath/2007/PartnerControls"/>
    <ds:schemaRef ds:uri="http://schemas.microsoft.com/office/2006/metadata/properties"/>
    <ds:schemaRef ds:uri="http://purl.org/dc/terms/"/>
    <ds:schemaRef ds:uri="http://purl.org/dc/dcmitype/"/>
  </ds:schemaRefs>
</ds:datastoreItem>
</file>

<file path=customXml/itemProps3.xml><?xml version="1.0" encoding="utf-8"?>
<ds:datastoreItem xmlns:ds="http://schemas.openxmlformats.org/officeDocument/2006/customXml" ds:itemID="{5FCDBCEB-A53E-496C-A548-0BEB0E3F425E}">
  <ds:schemaRefs>
    <ds:schemaRef ds:uri="http://schemas.openxmlformats.org/officeDocument/2006/bibliography"/>
  </ds:schemaRefs>
</ds:datastoreItem>
</file>

<file path=customXml/itemProps4.xml><?xml version="1.0" encoding="utf-8"?>
<ds:datastoreItem xmlns:ds="http://schemas.openxmlformats.org/officeDocument/2006/customXml" ds:itemID="{0E88438D-7696-41C7-BDFB-D3571835BCE3}">
  <ds:schemaRefs>
    <ds:schemaRef ds:uri="http://schemas.openxmlformats.org/officeDocument/2006/bibliography"/>
  </ds:schemaRefs>
</ds:datastoreItem>
</file>

<file path=customXml/itemProps5.xml><?xml version="1.0" encoding="utf-8"?>
<ds:datastoreItem xmlns:ds="http://schemas.openxmlformats.org/officeDocument/2006/customXml" ds:itemID="{12E4AEDD-ECB0-4829-9662-A0C10D4E09DC}">
  <ds:schemaRefs>
    <ds:schemaRef ds:uri="http://schemas.openxmlformats.org/officeDocument/2006/bibliography"/>
  </ds:schemaRefs>
</ds:datastoreItem>
</file>

<file path=customXml/itemProps6.xml><?xml version="1.0" encoding="utf-8"?>
<ds:datastoreItem xmlns:ds="http://schemas.openxmlformats.org/officeDocument/2006/customXml" ds:itemID="{3E6395DB-F236-419D-920B-6F4B05C1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29272</Words>
  <Characters>166857</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195738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2024-10-11T10:16:00Z</cp:lastPrinted>
  <dcterms:created xsi:type="dcterms:W3CDTF">2024-10-11T17:27:00Z</dcterms:created>
  <dcterms:modified xsi:type="dcterms:W3CDTF">2024-10-11T17:27:00Z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