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78C1005" w:rsidR="00412E23" w:rsidRPr="00DD1FC9" w:rsidRDefault="00ED41F0" w:rsidP="009450C0">
      <w:pPr>
        <w:tabs>
          <w:tab w:val="left" w:pos="720"/>
          <w:tab w:val="left" w:pos="3060"/>
        </w:tabs>
        <w:spacing w:line="240" w:lineRule="auto"/>
        <w:contextualSpacing/>
        <w:jc w:val="center"/>
        <w:rPr>
          <w:rFonts w:ascii="Times New Roman" w:eastAsia="Times New Roman" w:hAnsi="Times New Roman" w:cs="Times New Roman"/>
          <w:b/>
          <w:bCs/>
          <w:sz w:val="26"/>
          <w:szCs w:val="26"/>
        </w:rPr>
      </w:pPr>
      <w:r w:rsidRPr="00ED41F0">
        <w:rPr>
          <w:rFonts w:ascii="Times New Roman" w:eastAsia="Times New Roman" w:hAnsi="Times New Roman" w:cs="Times New Roman"/>
          <w:b/>
          <w:bCs/>
          <w:sz w:val="26"/>
          <w:szCs w:val="26"/>
        </w:rPr>
        <w:t>ВЫПИСКА ИЗ ПРОТОКОЛА</w:t>
      </w:r>
    </w:p>
    <w:p w14:paraId="683D44DD" w14:textId="77777777" w:rsidR="00926DE2" w:rsidRPr="00DD1FC9" w:rsidRDefault="00EB0170" w:rsidP="009450C0">
      <w:pPr>
        <w:spacing w:after="0" w:line="240" w:lineRule="auto"/>
        <w:contextualSpacing/>
        <w:jc w:val="center"/>
        <w:rPr>
          <w:rFonts w:ascii="Times New Roman" w:eastAsia="Times New Roman" w:hAnsi="Times New Roman" w:cs="Times New Roman"/>
          <w:bCs/>
          <w:sz w:val="26"/>
          <w:szCs w:val="26"/>
        </w:rPr>
      </w:pPr>
      <w:r w:rsidRPr="00DD1FC9">
        <w:rPr>
          <w:rFonts w:ascii="Times New Roman" w:eastAsia="Times New Roman" w:hAnsi="Times New Roman" w:cs="Times New Roman"/>
          <w:bCs/>
          <w:sz w:val="26"/>
          <w:szCs w:val="26"/>
        </w:rPr>
        <w:t>заседания постоянной рабочей группы</w:t>
      </w:r>
    </w:p>
    <w:p w14:paraId="15071BC4" w14:textId="77777777" w:rsidR="00926DE2" w:rsidRPr="00DD1FC9" w:rsidRDefault="00EB0170" w:rsidP="00926DE2">
      <w:pPr>
        <w:spacing w:after="0" w:line="240" w:lineRule="auto"/>
        <w:contextualSpacing/>
        <w:jc w:val="center"/>
        <w:rPr>
          <w:rFonts w:ascii="Times New Roman" w:eastAsia="Times New Roman" w:hAnsi="Times New Roman" w:cs="Times New Roman"/>
          <w:bCs/>
          <w:sz w:val="26"/>
          <w:szCs w:val="26"/>
        </w:rPr>
      </w:pPr>
      <w:r w:rsidRPr="00DD1FC9">
        <w:rPr>
          <w:rFonts w:ascii="Times New Roman" w:eastAsia="Times New Roman" w:hAnsi="Times New Roman" w:cs="Times New Roman"/>
          <w:bCs/>
          <w:sz w:val="26"/>
          <w:szCs w:val="26"/>
        </w:rPr>
        <w:t>Конкурсной комиссии</w:t>
      </w:r>
      <w:r w:rsidR="00926DE2" w:rsidRPr="00DD1FC9">
        <w:rPr>
          <w:rFonts w:ascii="Times New Roman" w:eastAsia="Times New Roman" w:hAnsi="Times New Roman" w:cs="Times New Roman"/>
          <w:bCs/>
          <w:sz w:val="26"/>
          <w:szCs w:val="26"/>
        </w:rPr>
        <w:t xml:space="preserve"> </w:t>
      </w:r>
      <w:r w:rsidRPr="00DD1FC9">
        <w:rPr>
          <w:rFonts w:ascii="Times New Roman" w:eastAsia="Times New Roman" w:hAnsi="Times New Roman" w:cs="Times New Roman"/>
          <w:bCs/>
          <w:sz w:val="26"/>
          <w:szCs w:val="26"/>
        </w:rPr>
        <w:t>аппарата управления</w:t>
      </w:r>
    </w:p>
    <w:p w14:paraId="1AAAC016" w14:textId="717C60F8" w:rsidR="00EB0170" w:rsidRPr="00DD1FC9" w:rsidRDefault="00EB0170" w:rsidP="00926DE2">
      <w:pPr>
        <w:spacing w:after="0" w:line="240" w:lineRule="auto"/>
        <w:contextualSpacing/>
        <w:jc w:val="center"/>
        <w:rPr>
          <w:rFonts w:ascii="Times New Roman" w:eastAsia="Times New Roman" w:hAnsi="Times New Roman" w:cs="Times New Roman"/>
          <w:bCs/>
          <w:sz w:val="26"/>
          <w:szCs w:val="26"/>
        </w:rPr>
      </w:pPr>
      <w:r w:rsidRPr="00DD1FC9">
        <w:rPr>
          <w:rFonts w:ascii="Times New Roman" w:eastAsia="Times New Roman" w:hAnsi="Times New Roman" w:cs="Times New Roman"/>
          <w:bCs/>
          <w:sz w:val="26"/>
          <w:szCs w:val="26"/>
        </w:rPr>
        <w:t>публичного акционерного общества</w:t>
      </w:r>
      <w:r w:rsidR="00043BB6" w:rsidRPr="00DD1FC9">
        <w:rPr>
          <w:rFonts w:ascii="Times New Roman" w:eastAsia="Times New Roman" w:hAnsi="Times New Roman" w:cs="Times New Roman"/>
          <w:bCs/>
          <w:sz w:val="26"/>
          <w:szCs w:val="26"/>
        </w:rPr>
        <w:t xml:space="preserve"> </w:t>
      </w:r>
      <w:r w:rsidRPr="00DD1FC9">
        <w:rPr>
          <w:rFonts w:ascii="Times New Roman" w:eastAsia="Times New Roman" w:hAnsi="Times New Roman" w:cs="Times New Roman"/>
          <w:bCs/>
          <w:sz w:val="26"/>
          <w:szCs w:val="26"/>
        </w:rPr>
        <w:t>«ТрансКонтейнер»</w:t>
      </w:r>
    </w:p>
    <w:p w14:paraId="1FD2340C" w14:textId="5E2376CA" w:rsidR="00926DE2" w:rsidRPr="00DD1FC9"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6"/>
          <w:szCs w:val="26"/>
        </w:rPr>
      </w:pPr>
    </w:p>
    <w:p w14:paraId="55FA0E17" w14:textId="5BC3F153" w:rsidR="00926DE2" w:rsidRPr="00DD1FC9" w:rsidRDefault="00926DE2" w:rsidP="00926DE2">
      <w:pPr>
        <w:pBdr>
          <w:bottom w:val="single" w:sz="4" w:space="1" w:color="auto"/>
        </w:pBdr>
        <w:spacing w:after="0" w:line="240" w:lineRule="auto"/>
        <w:contextualSpacing/>
        <w:rPr>
          <w:rFonts w:ascii="Times New Roman" w:eastAsia="Times New Roman" w:hAnsi="Times New Roman" w:cs="Times New Roman"/>
          <w:bCs/>
          <w:sz w:val="26"/>
          <w:szCs w:val="26"/>
        </w:rPr>
      </w:pPr>
      <w:r w:rsidRPr="00DD1FC9">
        <w:rPr>
          <w:rFonts w:ascii="Times New Roman" w:eastAsia="Times New Roman" w:hAnsi="Times New Roman" w:cs="Times New Roman"/>
          <w:bCs/>
          <w:sz w:val="26"/>
          <w:szCs w:val="26"/>
        </w:rPr>
        <w:t>«</w:t>
      </w:r>
      <w:r w:rsidR="002049E1" w:rsidRPr="00DD1FC9">
        <w:rPr>
          <w:rFonts w:ascii="Times New Roman" w:eastAsia="Times New Roman" w:hAnsi="Times New Roman" w:cs="Times New Roman"/>
          <w:bCs/>
          <w:sz w:val="26"/>
          <w:szCs w:val="26"/>
        </w:rPr>
        <w:t>21</w:t>
      </w:r>
      <w:r w:rsidRPr="00DD1FC9">
        <w:rPr>
          <w:rFonts w:ascii="Times New Roman" w:eastAsia="Times New Roman" w:hAnsi="Times New Roman" w:cs="Times New Roman"/>
          <w:bCs/>
          <w:sz w:val="26"/>
          <w:szCs w:val="26"/>
        </w:rPr>
        <w:t xml:space="preserve">» </w:t>
      </w:r>
      <w:r w:rsidR="006332F3" w:rsidRPr="00DD1FC9">
        <w:rPr>
          <w:rFonts w:ascii="Times New Roman" w:eastAsia="Times New Roman" w:hAnsi="Times New Roman" w:cs="Times New Roman"/>
          <w:bCs/>
          <w:sz w:val="26"/>
          <w:szCs w:val="26"/>
        </w:rPr>
        <w:t>ноября</w:t>
      </w:r>
      <w:r w:rsidRPr="00DD1FC9">
        <w:rPr>
          <w:rFonts w:ascii="Times New Roman" w:eastAsia="Times New Roman" w:hAnsi="Times New Roman" w:cs="Times New Roman"/>
          <w:bCs/>
          <w:sz w:val="26"/>
          <w:szCs w:val="26"/>
        </w:rPr>
        <w:t xml:space="preserve"> 2024 года</w:t>
      </w:r>
      <w:r w:rsidRPr="00DD1FC9">
        <w:rPr>
          <w:rFonts w:ascii="Times New Roman" w:eastAsia="Times New Roman" w:hAnsi="Times New Roman" w:cs="Times New Roman"/>
          <w:bCs/>
          <w:sz w:val="26"/>
          <w:szCs w:val="26"/>
        </w:rPr>
        <w:tab/>
      </w:r>
      <w:r w:rsidRPr="00DD1FC9">
        <w:rPr>
          <w:rFonts w:ascii="Times New Roman" w:eastAsia="Times New Roman" w:hAnsi="Times New Roman" w:cs="Times New Roman"/>
          <w:bCs/>
          <w:sz w:val="26"/>
          <w:szCs w:val="26"/>
        </w:rPr>
        <w:tab/>
      </w:r>
      <w:r w:rsidRPr="00DD1FC9">
        <w:rPr>
          <w:rFonts w:ascii="Times New Roman" w:eastAsia="Times New Roman" w:hAnsi="Times New Roman" w:cs="Times New Roman"/>
          <w:bCs/>
          <w:sz w:val="26"/>
          <w:szCs w:val="26"/>
        </w:rPr>
        <w:tab/>
      </w:r>
      <w:r w:rsidRPr="00DD1FC9">
        <w:rPr>
          <w:rFonts w:ascii="Times New Roman" w:eastAsia="Times New Roman" w:hAnsi="Times New Roman" w:cs="Times New Roman"/>
          <w:bCs/>
          <w:sz w:val="26"/>
          <w:szCs w:val="26"/>
        </w:rPr>
        <w:tab/>
      </w:r>
      <w:r w:rsidRPr="00DD1FC9">
        <w:rPr>
          <w:rFonts w:ascii="Times New Roman" w:eastAsia="Times New Roman" w:hAnsi="Times New Roman" w:cs="Times New Roman"/>
          <w:bCs/>
          <w:sz w:val="26"/>
          <w:szCs w:val="26"/>
        </w:rPr>
        <w:tab/>
      </w:r>
      <w:r w:rsidRPr="00DD1FC9">
        <w:rPr>
          <w:rFonts w:ascii="Times New Roman" w:eastAsia="Times New Roman" w:hAnsi="Times New Roman" w:cs="Times New Roman"/>
          <w:bCs/>
          <w:sz w:val="26"/>
          <w:szCs w:val="26"/>
        </w:rPr>
        <w:tab/>
      </w:r>
      <w:r w:rsidRPr="00DD1FC9">
        <w:rPr>
          <w:rFonts w:ascii="Times New Roman" w:eastAsia="Times New Roman" w:hAnsi="Times New Roman" w:cs="Times New Roman"/>
          <w:bCs/>
          <w:sz w:val="26"/>
          <w:szCs w:val="26"/>
        </w:rPr>
        <w:tab/>
      </w:r>
      <w:r w:rsidRPr="00DD1FC9">
        <w:rPr>
          <w:rFonts w:ascii="Times New Roman" w:eastAsia="Times New Roman" w:hAnsi="Times New Roman" w:cs="Times New Roman"/>
          <w:bCs/>
          <w:sz w:val="26"/>
          <w:szCs w:val="26"/>
        </w:rPr>
        <w:tab/>
      </w:r>
      <w:r w:rsidR="00FE2464" w:rsidRPr="00DD1FC9">
        <w:rPr>
          <w:rFonts w:ascii="Times New Roman" w:eastAsia="Times New Roman" w:hAnsi="Times New Roman" w:cs="Times New Roman"/>
          <w:bCs/>
          <w:sz w:val="26"/>
          <w:szCs w:val="26"/>
        </w:rPr>
        <w:t xml:space="preserve">         </w:t>
      </w:r>
      <w:r w:rsidRPr="00DD1FC9">
        <w:rPr>
          <w:rFonts w:ascii="Times New Roman" w:eastAsia="Times New Roman" w:hAnsi="Times New Roman" w:cs="Times New Roman"/>
          <w:bCs/>
          <w:sz w:val="26"/>
          <w:szCs w:val="26"/>
        </w:rPr>
        <w:t>№</w:t>
      </w:r>
      <w:r w:rsidR="005C7712" w:rsidRPr="00DD1FC9">
        <w:rPr>
          <w:rFonts w:ascii="Times New Roman" w:eastAsia="Times New Roman" w:hAnsi="Times New Roman" w:cs="Times New Roman"/>
          <w:bCs/>
          <w:sz w:val="26"/>
          <w:szCs w:val="26"/>
        </w:rPr>
        <w:t>4</w:t>
      </w:r>
      <w:r w:rsidR="002049E1" w:rsidRPr="00DD1FC9">
        <w:rPr>
          <w:rFonts w:ascii="Times New Roman" w:eastAsia="Times New Roman" w:hAnsi="Times New Roman" w:cs="Times New Roman"/>
          <w:bCs/>
          <w:sz w:val="26"/>
          <w:szCs w:val="26"/>
        </w:rPr>
        <w:t>5</w:t>
      </w:r>
      <w:r w:rsidR="00FE2464" w:rsidRPr="00DD1FC9">
        <w:rPr>
          <w:rFonts w:ascii="Times New Roman" w:eastAsia="Times New Roman" w:hAnsi="Times New Roman" w:cs="Times New Roman"/>
          <w:bCs/>
          <w:sz w:val="26"/>
          <w:szCs w:val="26"/>
        </w:rPr>
        <w:t>/ПРГ</w:t>
      </w:r>
    </w:p>
    <w:p w14:paraId="119119B3" w14:textId="7EEA4143" w:rsidR="00926DE2" w:rsidRPr="00DD1FC9"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6"/>
          <w:szCs w:val="26"/>
        </w:rPr>
      </w:pPr>
      <w:r w:rsidRPr="00DD1FC9">
        <w:rPr>
          <w:rFonts w:ascii="Times New Roman" w:eastAsia="Times New Roman" w:hAnsi="Times New Roman" w:cs="Times New Roman"/>
          <w:bCs/>
          <w:sz w:val="26"/>
          <w:szCs w:val="26"/>
        </w:rPr>
        <w:t>Москва</w:t>
      </w:r>
    </w:p>
    <w:p w14:paraId="4B4A4BE6" w14:textId="77777777" w:rsidR="00ED41F0" w:rsidRPr="007A59C2" w:rsidRDefault="00ED41F0" w:rsidP="00ED41F0">
      <w:pPr>
        <w:spacing w:before="120" w:after="120" w:line="240" w:lineRule="auto"/>
        <w:ind w:firstLine="709"/>
        <w:jc w:val="both"/>
        <w:rPr>
          <w:rFonts w:ascii="Times New Roman" w:hAnsi="Times New Roman" w:cs="Times New Roman"/>
          <w:b/>
          <w:bCs/>
          <w:sz w:val="24"/>
          <w:szCs w:val="24"/>
        </w:rPr>
      </w:pPr>
      <w:r w:rsidRPr="007A59C2">
        <w:rPr>
          <w:rFonts w:ascii="Times New Roman" w:hAnsi="Times New Roman" w:cs="Times New Roman"/>
          <w:sz w:val="24"/>
          <w:szCs w:val="24"/>
        </w:rPr>
        <w:t xml:space="preserve">Состав постоянной рабочей группы </w:t>
      </w:r>
      <w:r w:rsidRPr="007A59C2">
        <w:rPr>
          <w:rFonts w:ascii="Times New Roman" w:hAnsi="Times New Roman" w:cs="Times New Roman"/>
          <w:bCs/>
          <w:sz w:val="24"/>
          <w:szCs w:val="24"/>
        </w:rPr>
        <w:t xml:space="preserve">(далее – ПРГ) </w:t>
      </w:r>
      <w:r w:rsidRPr="007A59C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7A59C2">
        <w:rPr>
          <w:rFonts w:ascii="Times New Roman" w:hAnsi="Times New Roman" w:cs="Times New Roman"/>
          <w:bCs/>
          <w:sz w:val="24"/>
          <w:szCs w:val="24"/>
        </w:rPr>
        <w:t>«</w:t>
      </w:r>
      <w:proofErr w:type="spellStart"/>
      <w:r w:rsidRPr="007A59C2">
        <w:rPr>
          <w:rFonts w:ascii="Times New Roman" w:hAnsi="Times New Roman" w:cs="Times New Roman"/>
          <w:bCs/>
          <w:sz w:val="24"/>
          <w:szCs w:val="24"/>
        </w:rPr>
        <w:t>ТрансКонтейнер</w:t>
      </w:r>
      <w:proofErr w:type="spellEnd"/>
      <w:r w:rsidRPr="007A59C2">
        <w:rPr>
          <w:rFonts w:ascii="Times New Roman" w:hAnsi="Times New Roman" w:cs="Times New Roman"/>
          <w:bCs/>
          <w:sz w:val="24"/>
          <w:szCs w:val="24"/>
        </w:rPr>
        <w:t>» (далее – Конкурсная комиссия) – 9 (девять) человек. Приняли участие – 7 (семь) человек. Кворум имеется.</w:t>
      </w:r>
    </w:p>
    <w:p w14:paraId="7C4E9F00" w14:textId="77777777" w:rsidR="00ED41F0" w:rsidRPr="008C2E90" w:rsidRDefault="00ED41F0" w:rsidP="00ED41F0">
      <w:pPr>
        <w:tabs>
          <w:tab w:val="left" w:pos="851"/>
        </w:tabs>
        <w:spacing w:after="0" w:line="240" w:lineRule="auto"/>
        <w:jc w:val="both"/>
        <w:rPr>
          <w:rFonts w:ascii="Times New Roman" w:hAnsi="Times New Roman" w:cs="Times New Roman"/>
          <w:b/>
          <w:bCs/>
          <w:sz w:val="26"/>
          <w:szCs w:val="26"/>
        </w:rPr>
      </w:pPr>
    </w:p>
    <w:p w14:paraId="1AAAC03A" w14:textId="77777777" w:rsidR="00DD68AE" w:rsidRPr="00DD1FC9" w:rsidRDefault="00042A22" w:rsidP="00110B8F">
      <w:pPr>
        <w:tabs>
          <w:tab w:val="left" w:pos="851"/>
        </w:tabs>
        <w:spacing w:after="0" w:line="264" w:lineRule="auto"/>
        <w:ind w:firstLine="709"/>
        <w:jc w:val="both"/>
        <w:rPr>
          <w:rFonts w:ascii="Times New Roman" w:hAnsi="Times New Roman" w:cs="Times New Roman"/>
          <w:b/>
          <w:bCs/>
          <w:sz w:val="26"/>
          <w:szCs w:val="26"/>
        </w:rPr>
      </w:pPr>
      <w:r w:rsidRPr="00DD1FC9">
        <w:rPr>
          <w:rFonts w:ascii="Times New Roman" w:hAnsi="Times New Roman" w:cs="Times New Roman"/>
          <w:b/>
          <w:bCs/>
          <w:sz w:val="26"/>
          <w:szCs w:val="26"/>
        </w:rPr>
        <w:t>ПОВЕСТКА ДНЯ ЗАСЕДАНИЯ:</w:t>
      </w:r>
    </w:p>
    <w:p w14:paraId="1AAAC03B" w14:textId="0E450E3E" w:rsidR="00412E23" w:rsidRPr="00DD1FC9" w:rsidRDefault="00612600" w:rsidP="00110B8F">
      <w:pPr>
        <w:suppressAutoHyphens/>
        <w:spacing w:before="120" w:after="0" w:line="264" w:lineRule="auto"/>
        <w:ind w:firstLine="709"/>
        <w:jc w:val="both"/>
        <w:outlineLvl w:val="3"/>
        <w:rPr>
          <w:rFonts w:ascii="Times New Roman" w:eastAsia="Times New Roman" w:hAnsi="Times New Roman" w:cs="Times New Roman"/>
          <w:sz w:val="26"/>
          <w:szCs w:val="26"/>
        </w:rPr>
      </w:pPr>
      <w:r w:rsidRPr="00DD1FC9">
        <w:rPr>
          <w:rFonts w:ascii="Times New Roman" w:eastAsia="Times New Roman" w:hAnsi="Times New Roman" w:cs="Times New Roman"/>
          <w:sz w:val="26"/>
          <w:szCs w:val="26"/>
        </w:rPr>
        <w:t>I. Рассмотрение, оценка и сопоставление заявок претендентов</w:t>
      </w:r>
      <w:r w:rsidR="00D1091C" w:rsidRPr="00DD1FC9">
        <w:rPr>
          <w:rFonts w:ascii="Times New Roman" w:eastAsia="Times New Roman" w:hAnsi="Times New Roman" w:cs="Times New Roman"/>
          <w:sz w:val="26"/>
          <w:szCs w:val="26"/>
        </w:rPr>
        <w:t>,</w:t>
      </w:r>
      <w:r w:rsidRPr="00DD1FC9">
        <w:rPr>
          <w:rFonts w:ascii="Times New Roman" w:eastAsia="Times New Roman" w:hAnsi="Times New Roman" w:cs="Times New Roman"/>
          <w:sz w:val="26"/>
          <w:szCs w:val="26"/>
        </w:rPr>
        <w:t xml:space="preserve"> поданных для участия в </w:t>
      </w:r>
      <w:r w:rsidR="002C2E4F" w:rsidRPr="00DD1FC9">
        <w:rPr>
          <w:rFonts w:ascii="Times New Roman" w:eastAsia="Times New Roman" w:hAnsi="Times New Roman" w:cs="Times New Roman"/>
          <w:sz w:val="26"/>
          <w:szCs w:val="26"/>
        </w:rPr>
        <w:t xml:space="preserve">процедуре </w:t>
      </w:r>
      <w:r w:rsidR="004645DE" w:rsidRPr="00DD1FC9">
        <w:rPr>
          <w:rFonts w:ascii="Times New Roman" w:eastAsia="Times New Roman" w:hAnsi="Times New Roman" w:cs="Times New Roman"/>
          <w:sz w:val="26"/>
          <w:szCs w:val="26"/>
        </w:rPr>
        <w:t>запрос предложений</w:t>
      </w:r>
      <w:r w:rsidR="00991BB6" w:rsidRPr="00DD1FC9">
        <w:rPr>
          <w:rFonts w:ascii="Times New Roman" w:eastAsia="Times New Roman" w:hAnsi="Times New Roman" w:cs="Times New Roman"/>
          <w:sz w:val="26"/>
          <w:szCs w:val="26"/>
        </w:rPr>
        <w:t xml:space="preserve"> </w:t>
      </w:r>
      <w:r w:rsidR="00254B95" w:rsidRPr="00DD1FC9">
        <w:rPr>
          <w:rFonts w:ascii="Times New Roman" w:eastAsia="Times New Roman" w:hAnsi="Times New Roman" w:cs="Times New Roman"/>
          <w:sz w:val="26"/>
          <w:szCs w:val="26"/>
        </w:rPr>
        <w:t xml:space="preserve">в электронной форме </w:t>
      </w:r>
      <w:r w:rsidR="0005698A" w:rsidRPr="00DD1FC9">
        <w:rPr>
          <w:rFonts w:ascii="Times New Roman" w:eastAsia="Times New Roman" w:hAnsi="Times New Roman" w:cs="Times New Roman"/>
          <w:sz w:val="26"/>
          <w:szCs w:val="26"/>
        </w:rPr>
        <w:t xml:space="preserve">№ </w:t>
      </w:r>
      <w:r w:rsidR="004645DE" w:rsidRPr="00DD1FC9">
        <w:rPr>
          <w:rFonts w:ascii="Times New Roman" w:eastAsia="Times New Roman" w:hAnsi="Times New Roman" w:cs="Times New Roman"/>
          <w:sz w:val="26"/>
          <w:szCs w:val="26"/>
        </w:rPr>
        <w:t>ЗПэ-ЦКПКЗ-24-0044</w:t>
      </w:r>
      <w:r w:rsidR="000155D7" w:rsidRPr="00DD1FC9">
        <w:rPr>
          <w:rFonts w:ascii="Times New Roman" w:eastAsia="Times New Roman" w:hAnsi="Times New Roman" w:cs="Times New Roman"/>
          <w:sz w:val="26"/>
          <w:szCs w:val="26"/>
        </w:rPr>
        <w:t xml:space="preserve"> </w:t>
      </w:r>
      <w:r w:rsidR="00FA384F" w:rsidRPr="00DD1FC9">
        <w:rPr>
          <w:rFonts w:ascii="Times New Roman" w:eastAsia="Times New Roman" w:hAnsi="Times New Roman" w:cs="Times New Roman"/>
          <w:sz w:val="26"/>
          <w:szCs w:val="26"/>
        </w:rPr>
        <w:t>по предмету закупки «</w:t>
      </w:r>
      <w:r w:rsidR="00052CC2" w:rsidRPr="00DD1FC9">
        <w:rPr>
          <w:rFonts w:ascii="Times New Roman" w:eastAsia="Times New Roman" w:hAnsi="Times New Roman" w:cs="Times New Roman"/>
          <w:sz w:val="26"/>
          <w:szCs w:val="26"/>
        </w:rPr>
        <w:t>Поставка поглощающих аппаратов класса Т 3</w:t>
      </w:r>
      <w:r w:rsidR="00FA384F" w:rsidRPr="00DD1FC9">
        <w:rPr>
          <w:rFonts w:ascii="Times New Roman" w:eastAsia="Times New Roman" w:hAnsi="Times New Roman" w:cs="Times New Roman"/>
          <w:sz w:val="26"/>
          <w:szCs w:val="26"/>
        </w:rPr>
        <w:t xml:space="preserve">» </w:t>
      </w:r>
      <w:r w:rsidR="003E116A" w:rsidRPr="00DD1FC9">
        <w:rPr>
          <w:rFonts w:ascii="Times New Roman" w:eastAsia="Times New Roman" w:hAnsi="Times New Roman" w:cs="Times New Roman"/>
          <w:sz w:val="26"/>
          <w:szCs w:val="26"/>
        </w:rPr>
        <w:t xml:space="preserve">(далее – </w:t>
      </w:r>
      <w:r w:rsidR="00052CC2" w:rsidRPr="00DD1FC9">
        <w:rPr>
          <w:rFonts w:ascii="Times New Roman" w:eastAsia="Times New Roman" w:hAnsi="Times New Roman" w:cs="Times New Roman"/>
          <w:sz w:val="26"/>
          <w:szCs w:val="26"/>
        </w:rPr>
        <w:t>Запрос предложений</w:t>
      </w:r>
      <w:r w:rsidR="003E116A" w:rsidRPr="00DD1FC9">
        <w:rPr>
          <w:rFonts w:ascii="Times New Roman" w:eastAsia="Times New Roman" w:hAnsi="Times New Roman" w:cs="Times New Roman"/>
          <w:sz w:val="26"/>
          <w:szCs w:val="26"/>
        </w:rPr>
        <w:t>).</w:t>
      </w:r>
    </w:p>
    <w:p w14:paraId="1AAAC03C" w14:textId="0C77AA6F" w:rsidR="006F6518" w:rsidRPr="00DD1FC9" w:rsidRDefault="006B00F0" w:rsidP="00110B8F">
      <w:pPr>
        <w:spacing w:after="120" w:line="264" w:lineRule="auto"/>
        <w:ind w:firstLine="709"/>
        <w:rPr>
          <w:rFonts w:ascii="Times New Roman" w:hAnsi="Times New Roman" w:cs="Times New Roman"/>
          <w:b/>
          <w:sz w:val="26"/>
          <w:szCs w:val="26"/>
        </w:rPr>
      </w:pPr>
      <w:r w:rsidRPr="00DD1FC9">
        <w:rPr>
          <w:rFonts w:ascii="Times New Roman" w:hAnsi="Times New Roman" w:cs="Times New Roman"/>
          <w:b/>
          <w:sz w:val="26"/>
          <w:szCs w:val="26"/>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DD1FC9" w14:paraId="1AAAC03F" w14:textId="77777777" w:rsidTr="005044A8">
        <w:trPr>
          <w:gridAfter w:val="1"/>
          <w:wAfter w:w="3" w:type="pct"/>
          <w:jc w:val="center"/>
        </w:trPr>
        <w:tc>
          <w:tcPr>
            <w:tcW w:w="2133" w:type="pct"/>
          </w:tcPr>
          <w:p w14:paraId="1AAAC03D" w14:textId="77777777" w:rsidR="00DD68AE" w:rsidRPr="00DD1FC9" w:rsidRDefault="00DD68AE" w:rsidP="00110B8F">
            <w:pPr>
              <w:suppressAutoHyphens/>
              <w:spacing w:after="0" w:line="264" w:lineRule="auto"/>
              <w:rPr>
                <w:rFonts w:ascii="Times New Roman" w:hAnsi="Times New Roman" w:cs="Times New Roman"/>
                <w:b/>
                <w:sz w:val="26"/>
                <w:szCs w:val="26"/>
              </w:rPr>
            </w:pPr>
            <w:r w:rsidRPr="00DD1FC9">
              <w:rPr>
                <w:rFonts w:ascii="Times New Roman" w:hAnsi="Times New Roman" w:cs="Times New Roman"/>
                <w:b/>
                <w:sz w:val="26"/>
                <w:szCs w:val="26"/>
              </w:rPr>
              <w:t>Дата и время проведения процедуры рассмотрения заявок:</w:t>
            </w:r>
          </w:p>
        </w:tc>
        <w:tc>
          <w:tcPr>
            <w:tcW w:w="2864" w:type="pct"/>
            <w:vAlign w:val="center"/>
          </w:tcPr>
          <w:p w14:paraId="1AAAC03E" w14:textId="17197FFD" w:rsidR="00412E23" w:rsidRPr="00DD1FC9" w:rsidRDefault="00052CC2" w:rsidP="00110B8F">
            <w:pPr>
              <w:suppressAutoHyphens/>
              <w:spacing w:after="0" w:line="264" w:lineRule="auto"/>
              <w:rPr>
                <w:rFonts w:ascii="Times New Roman" w:hAnsi="Times New Roman" w:cs="Times New Roman"/>
                <w:b/>
                <w:sz w:val="26"/>
                <w:szCs w:val="26"/>
              </w:rPr>
            </w:pPr>
            <w:r w:rsidRPr="00DD1FC9">
              <w:rPr>
                <w:rFonts w:ascii="Times New Roman" w:hAnsi="Times New Roman" w:cs="Times New Roman"/>
                <w:sz w:val="26"/>
                <w:szCs w:val="26"/>
              </w:rPr>
              <w:t>21</w:t>
            </w:r>
            <w:r w:rsidR="00612600" w:rsidRPr="00DD1FC9">
              <w:rPr>
                <w:rFonts w:ascii="Times New Roman" w:hAnsi="Times New Roman" w:cs="Times New Roman"/>
                <w:sz w:val="26"/>
                <w:szCs w:val="26"/>
              </w:rPr>
              <w:t>.</w:t>
            </w:r>
            <w:r w:rsidR="000155D7" w:rsidRPr="00DD1FC9">
              <w:rPr>
                <w:rFonts w:ascii="Times New Roman" w:hAnsi="Times New Roman" w:cs="Times New Roman"/>
                <w:sz w:val="26"/>
                <w:szCs w:val="26"/>
              </w:rPr>
              <w:t>1</w:t>
            </w:r>
            <w:r w:rsidR="00A36899" w:rsidRPr="00DD1FC9">
              <w:rPr>
                <w:rFonts w:ascii="Times New Roman" w:hAnsi="Times New Roman" w:cs="Times New Roman"/>
                <w:sz w:val="26"/>
                <w:szCs w:val="26"/>
              </w:rPr>
              <w:t>1</w:t>
            </w:r>
            <w:r w:rsidR="00612600" w:rsidRPr="00DD1FC9">
              <w:rPr>
                <w:rFonts w:ascii="Times New Roman" w:hAnsi="Times New Roman" w:cs="Times New Roman"/>
                <w:sz w:val="26"/>
                <w:szCs w:val="26"/>
              </w:rPr>
              <w:t>.202</w:t>
            </w:r>
            <w:r w:rsidR="00946E47" w:rsidRPr="00DD1FC9">
              <w:rPr>
                <w:rFonts w:ascii="Times New Roman" w:hAnsi="Times New Roman" w:cs="Times New Roman"/>
                <w:sz w:val="26"/>
                <w:szCs w:val="26"/>
              </w:rPr>
              <w:t>4</w:t>
            </w:r>
            <w:r w:rsidR="00612600" w:rsidRPr="00DD1FC9">
              <w:rPr>
                <w:rFonts w:ascii="Times New Roman" w:hAnsi="Times New Roman" w:cs="Times New Roman"/>
                <w:sz w:val="26"/>
                <w:szCs w:val="26"/>
              </w:rPr>
              <w:t xml:space="preserve"> 14:00</w:t>
            </w:r>
          </w:p>
        </w:tc>
      </w:tr>
      <w:tr w:rsidR="00DD68AE" w:rsidRPr="00DD1FC9" w14:paraId="1AAAC042" w14:textId="77777777" w:rsidTr="005044A8">
        <w:trPr>
          <w:gridAfter w:val="1"/>
          <w:wAfter w:w="3" w:type="pct"/>
          <w:jc w:val="center"/>
        </w:trPr>
        <w:tc>
          <w:tcPr>
            <w:tcW w:w="2133" w:type="pct"/>
          </w:tcPr>
          <w:p w14:paraId="1AAAC040" w14:textId="77777777" w:rsidR="00DD68AE" w:rsidRPr="00DD1FC9" w:rsidRDefault="00DD68AE" w:rsidP="00110B8F">
            <w:pPr>
              <w:suppressAutoHyphens/>
              <w:spacing w:after="0" w:line="264" w:lineRule="auto"/>
              <w:rPr>
                <w:rFonts w:ascii="Times New Roman" w:hAnsi="Times New Roman" w:cs="Times New Roman"/>
                <w:b/>
                <w:sz w:val="26"/>
                <w:szCs w:val="26"/>
              </w:rPr>
            </w:pPr>
            <w:r w:rsidRPr="00DD1FC9">
              <w:rPr>
                <w:rFonts w:ascii="Times New Roman" w:hAnsi="Times New Roman" w:cs="Times New Roman"/>
                <w:b/>
                <w:sz w:val="26"/>
                <w:szCs w:val="26"/>
              </w:rPr>
              <w:t>Место проведения процедуры рассмотрения заявок:</w:t>
            </w:r>
          </w:p>
        </w:tc>
        <w:tc>
          <w:tcPr>
            <w:tcW w:w="2864" w:type="pct"/>
            <w:vAlign w:val="center"/>
          </w:tcPr>
          <w:p w14:paraId="1AAAC041" w14:textId="77777777" w:rsidR="00412E23" w:rsidRPr="00DD1FC9" w:rsidRDefault="00612600" w:rsidP="00110B8F">
            <w:pPr>
              <w:spacing w:after="0" w:line="264" w:lineRule="auto"/>
              <w:rPr>
                <w:rFonts w:ascii="Times New Roman" w:hAnsi="Times New Roman" w:cs="Times New Roman"/>
                <w:b/>
                <w:sz w:val="26"/>
                <w:szCs w:val="26"/>
              </w:rPr>
            </w:pPr>
            <w:r w:rsidRPr="00DD1FC9">
              <w:rPr>
                <w:rFonts w:ascii="Times New Roman" w:hAnsi="Times New Roman" w:cs="Times New Roman"/>
                <w:sz w:val="26"/>
                <w:szCs w:val="26"/>
              </w:rPr>
              <w:t>Российская Федерация, 125047, г. Москва, Оружейный переулок, д. 19</w:t>
            </w:r>
          </w:p>
        </w:tc>
      </w:tr>
      <w:tr w:rsidR="00D147BF" w:rsidRPr="00DD1FC9"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DD1FC9" w:rsidRDefault="00612600" w:rsidP="00110B8F">
            <w:pPr>
              <w:spacing w:after="0" w:line="264" w:lineRule="auto"/>
              <w:jc w:val="center"/>
              <w:rPr>
                <w:rFonts w:ascii="Times New Roman" w:hAnsi="Times New Roman" w:cs="Times New Roman"/>
                <w:b/>
                <w:sz w:val="26"/>
                <w:szCs w:val="26"/>
              </w:rPr>
            </w:pPr>
            <w:r w:rsidRPr="00DD1FC9">
              <w:rPr>
                <w:rFonts w:ascii="Times New Roman" w:hAnsi="Times New Roman" w:cs="Times New Roman"/>
                <w:b/>
                <w:sz w:val="26"/>
                <w:szCs w:val="26"/>
              </w:rPr>
              <w:t>Лот № 1</w:t>
            </w:r>
          </w:p>
        </w:tc>
      </w:tr>
      <w:tr w:rsidR="002E3143" w:rsidRPr="00DD1FC9"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DD1FC9" w:rsidRDefault="002E3143" w:rsidP="00110B8F">
            <w:pPr>
              <w:spacing w:after="0" w:line="264" w:lineRule="auto"/>
              <w:rPr>
                <w:rFonts w:ascii="Times New Roman" w:hAnsi="Times New Roman" w:cs="Times New Roman"/>
                <w:sz w:val="26"/>
                <w:szCs w:val="26"/>
              </w:rPr>
            </w:pPr>
            <w:r w:rsidRPr="00DD1FC9">
              <w:rPr>
                <w:rFonts w:ascii="Times New Roman" w:hAnsi="Times New Roman" w:cs="Times New Roman"/>
                <w:sz w:val="26"/>
                <w:szCs w:val="26"/>
              </w:rPr>
              <w:t>Предмет договора:</w:t>
            </w:r>
          </w:p>
        </w:tc>
        <w:tc>
          <w:tcPr>
            <w:tcW w:w="2867" w:type="pct"/>
            <w:gridSpan w:val="2"/>
            <w:vAlign w:val="center"/>
          </w:tcPr>
          <w:p w14:paraId="1AAAC046" w14:textId="58F73686" w:rsidR="002E3143" w:rsidRPr="00DD1FC9" w:rsidRDefault="00052CC2" w:rsidP="00110B8F">
            <w:pPr>
              <w:suppressAutoHyphens/>
              <w:spacing w:after="0" w:line="264" w:lineRule="auto"/>
              <w:jc w:val="both"/>
              <w:rPr>
                <w:rFonts w:ascii="Times New Roman" w:hAnsi="Times New Roman" w:cs="Times New Roman"/>
                <w:sz w:val="26"/>
                <w:szCs w:val="26"/>
              </w:rPr>
            </w:pPr>
            <w:r w:rsidRPr="00DD1FC9">
              <w:rPr>
                <w:rFonts w:ascii="Times New Roman" w:eastAsia="Times New Roman" w:hAnsi="Times New Roman" w:cs="Times New Roman"/>
                <w:sz w:val="26"/>
                <w:szCs w:val="26"/>
              </w:rPr>
              <w:t>поставка поглощающих аппаратов класса Т 3</w:t>
            </w:r>
          </w:p>
        </w:tc>
      </w:tr>
      <w:tr w:rsidR="00CF0A69" w:rsidRPr="00DD1FC9"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DD1FC9" w:rsidRDefault="00CF0A69" w:rsidP="00110B8F">
            <w:pPr>
              <w:spacing w:after="0" w:line="264" w:lineRule="auto"/>
              <w:jc w:val="both"/>
              <w:rPr>
                <w:rFonts w:ascii="Times New Roman" w:hAnsi="Times New Roman" w:cs="Times New Roman"/>
                <w:sz w:val="26"/>
                <w:szCs w:val="26"/>
              </w:rPr>
            </w:pPr>
            <w:r w:rsidRPr="00DD1FC9">
              <w:rPr>
                <w:rFonts w:ascii="Times New Roman" w:hAnsi="Times New Roman" w:cs="Times New Roman"/>
                <w:sz w:val="26"/>
                <w:szCs w:val="26"/>
              </w:rPr>
              <w:t>Начальная (максимальная) цена договора:</w:t>
            </w:r>
          </w:p>
        </w:tc>
        <w:tc>
          <w:tcPr>
            <w:tcW w:w="2867" w:type="pct"/>
            <w:gridSpan w:val="2"/>
            <w:vAlign w:val="center"/>
          </w:tcPr>
          <w:p w14:paraId="546AB687" w14:textId="04B1E821" w:rsidR="00CF0A69" w:rsidRPr="00DD1FC9" w:rsidRDefault="00052CC2" w:rsidP="00110B8F">
            <w:pPr>
              <w:suppressAutoHyphens/>
              <w:spacing w:after="0" w:line="264" w:lineRule="auto"/>
              <w:jc w:val="both"/>
              <w:rPr>
                <w:rFonts w:ascii="Times New Roman" w:eastAsia="Times New Roman" w:hAnsi="Times New Roman" w:cs="Times New Roman"/>
                <w:sz w:val="26"/>
                <w:szCs w:val="26"/>
              </w:rPr>
            </w:pPr>
            <w:r w:rsidRPr="00DD1FC9">
              <w:rPr>
                <w:rFonts w:ascii="Times New Roman" w:eastAsia="Times New Roman" w:hAnsi="Times New Roman" w:cs="Times New Roman"/>
                <w:sz w:val="26"/>
                <w:szCs w:val="26"/>
              </w:rPr>
              <w:t>101 700 000,00 (сто один миллион семьсот тысяч) рублей 00 копеек</w:t>
            </w:r>
            <w:r w:rsidR="00B86343" w:rsidRPr="00DD1FC9">
              <w:rPr>
                <w:rFonts w:ascii="Times New Roman" w:eastAsia="Times New Roman" w:hAnsi="Times New Roman" w:cs="Times New Roman"/>
                <w:sz w:val="26"/>
                <w:szCs w:val="26"/>
              </w:rPr>
              <w:t xml:space="preserve"> </w:t>
            </w:r>
            <w:r w:rsidR="004F6FF0" w:rsidRPr="00DD1FC9">
              <w:rPr>
                <w:rFonts w:ascii="Times New Roman" w:eastAsia="Times New Roman" w:hAnsi="Times New Roman" w:cs="Times New Roman"/>
                <w:sz w:val="26"/>
                <w:szCs w:val="26"/>
              </w:rPr>
              <w:t>без учета НДС</w:t>
            </w:r>
          </w:p>
        </w:tc>
      </w:tr>
    </w:tbl>
    <w:p w14:paraId="7BD14444" w14:textId="7CA7CF45" w:rsidR="00254B95" w:rsidRPr="00DD1FC9" w:rsidRDefault="00254B95" w:rsidP="00110B8F">
      <w:pPr>
        <w:spacing w:after="120" w:line="264" w:lineRule="auto"/>
        <w:ind w:firstLine="709"/>
        <w:contextualSpacing/>
        <w:jc w:val="both"/>
        <w:rPr>
          <w:rFonts w:ascii="Times New Roman" w:eastAsia="Times New Roman" w:hAnsi="Times New Roman" w:cs="Times New Roman"/>
          <w:bCs/>
          <w:sz w:val="26"/>
          <w:szCs w:val="26"/>
        </w:rPr>
      </w:pPr>
      <w:r w:rsidRPr="00DD1FC9">
        <w:rPr>
          <w:rFonts w:ascii="Times New Roman" w:eastAsia="Times New Roman" w:hAnsi="Times New Roman" w:cs="Times New Roman"/>
          <w:bCs/>
          <w:sz w:val="26"/>
          <w:szCs w:val="26"/>
        </w:rPr>
        <w:t xml:space="preserve">1.1. Установленный документацией о закупке срок окончания подачи заявок на участие в </w:t>
      </w:r>
      <w:r w:rsidR="00052CC2" w:rsidRPr="00DD1FC9">
        <w:rPr>
          <w:rFonts w:ascii="Times New Roman" w:eastAsia="Times New Roman" w:hAnsi="Times New Roman" w:cs="Times New Roman"/>
          <w:sz w:val="26"/>
          <w:szCs w:val="26"/>
        </w:rPr>
        <w:t>Запросе предложений</w:t>
      </w:r>
      <w:r w:rsidR="00E12108" w:rsidRPr="00DD1FC9">
        <w:rPr>
          <w:rFonts w:ascii="Times New Roman" w:eastAsia="Times New Roman" w:hAnsi="Times New Roman" w:cs="Times New Roman"/>
          <w:sz w:val="26"/>
          <w:szCs w:val="26"/>
        </w:rPr>
        <w:t xml:space="preserve"> </w:t>
      </w:r>
      <w:r w:rsidR="00595214" w:rsidRPr="00DD1FC9">
        <w:rPr>
          <w:rFonts w:ascii="Times New Roman" w:eastAsia="Times New Roman" w:hAnsi="Times New Roman" w:cs="Times New Roman"/>
          <w:bCs/>
          <w:sz w:val="26"/>
          <w:szCs w:val="26"/>
        </w:rPr>
        <w:t>по Лоту №</w:t>
      </w:r>
      <w:r w:rsidR="00534B95" w:rsidRPr="00DD1FC9">
        <w:rPr>
          <w:rFonts w:ascii="Times New Roman" w:eastAsia="Times New Roman" w:hAnsi="Times New Roman" w:cs="Times New Roman"/>
          <w:bCs/>
          <w:sz w:val="26"/>
          <w:szCs w:val="26"/>
        </w:rPr>
        <w:t xml:space="preserve"> </w:t>
      </w:r>
      <w:r w:rsidR="00595214" w:rsidRPr="00DD1FC9">
        <w:rPr>
          <w:rFonts w:ascii="Times New Roman" w:eastAsia="Times New Roman" w:hAnsi="Times New Roman" w:cs="Times New Roman"/>
          <w:bCs/>
          <w:sz w:val="26"/>
          <w:szCs w:val="26"/>
        </w:rPr>
        <w:t>1</w:t>
      </w:r>
      <w:r w:rsidR="00860D3B" w:rsidRPr="00DD1FC9">
        <w:rPr>
          <w:rFonts w:ascii="Times New Roman" w:eastAsia="Times New Roman" w:hAnsi="Times New Roman" w:cs="Times New Roman"/>
          <w:bCs/>
          <w:sz w:val="26"/>
          <w:szCs w:val="26"/>
        </w:rPr>
        <w:t xml:space="preserve"> </w:t>
      </w:r>
      <w:r w:rsidRPr="00DD1FC9">
        <w:rPr>
          <w:rFonts w:ascii="Times New Roman" w:eastAsia="Times New Roman" w:hAnsi="Times New Roman" w:cs="Times New Roman"/>
          <w:bCs/>
          <w:sz w:val="26"/>
          <w:szCs w:val="26"/>
        </w:rPr>
        <w:t xml:space="preserve">– </w:t>
      </w:r>
      <w:r w:rsidR="0070212C" w:rsidRPr="00DD1FC9">
        <w:rPr>
          <w:rFonts w:ascii="Times New Roman" w:eastAsia="Times New Roman" w:hAnsi="Times New Roman" w:cs="Times New Roman"/>
          <w:bCs/>
          <w:sz w:val="26"/>
          <w:szCs w:val="26"/>
        </w:rPr>
        <w:t>20</w:t>
      </w:r>
      <w:r w:rsidR="00DF7CBD" w:rsidRPr="00DD1FC9">
        <w:rPr>
          <w:rFonts w:ascii="Times New Roman" w:eastAsia="Times New Roman" w:hAnsi="Times New Roman" w:cs="Times New Roman"/>
          <w:bCs/>
          <w:sz w:val="26"/>
          <w:szCs w:val="26"/>
        </w:rPr>
        <w:t>.</w:t>
      </w:r>
      <w:r w:rsidR="00744E68" w:rsidRPr="00DD1FC9">
        <w:rPr>
          <w:rFonts w:ascii="Times New Roman" w:eastAsia="Times New Roman" w:hAnsi="Times New Roman" w:cs="Times New Roman"/>
          <w:bCs/>
          <w:sz w:val="26"/>
          <w:szCs w:val="26"/>
        </w:rPr>
        <w:t>1</w:t>
      </w:r>
      <w:r w:rsidR="007D2AF2" w:rsidRPr="00DD1FC9">
        <w:rPr>
          <w:rFonts w:ascii="Times New Roman" w:eastAsia="Times New Roman" w:hAnsi="Times New Roman" w:cs="Times New Roman"/>
          <w:bCs/>
          <w:sz w:val="26"/>
          <w:szCs w:val="26"/>
        </w:rPr>
        <w:t>1</w:t>
      </w:r>
      <w:r w:rsidRPr="00DD1FC9">
        <w:rPr>
          <w:rFonts w:ascii="Times New Roman" w:eastAsia="Times New Roman" w:hAnsi="Times New Roman" w:cs="Times New Roman"/>
          <w:bCs/>
          <w:sz w:val="26"/>
          <w:szCs w:val="26"/>
        </w:rPr>
        <w:t>.202</w:t>
      </w:r>
      <w:r w:rsidR="00055547" w:rsidRPr="00DD1FC9">
        <w:rPr>
          <w:rFonts w:ascii="Times New Roman" w:eastAsia="Times New Roman" w:hAnsi="Times New Roman" w:cs="Times New Roman"/>
          <w:bCs/>
          <w:sz w:val="26"/>
          <w:szCs w:val="26"/>
        </w:rPr>
        <w:t>4</w:t>
      </w:r>
      <w:r w:rsidRPr="00DD1FC9">
        <w:rPr>
          <w:rFonts w:ascii="Times New Roman" w:eastAsia="Times New Roman" w:hAnsi="Times New Roman" w:cs="Times New Roman"/>
          <w:bCs/>
          <w:sz w:val="26"/>
          <w:szCs w:val="26"/>
        </w:rPr>
        <w:t xml:space="preserve"> 1</w:t>
      </w:r>
      <w:r w:rsidR="00B86343" w:rsidRPr="00DD1FC9">
        <w:rPr>
          <w:rFonts w:ascii="Times New Roman" w:eastAsia="Times New Roman" w:hAnsi="Times New Roman" w:cs="Times New Roman"/>
          <w:bCs/>
          <w:sz w:val="26"/>
          <w:szCs w:val="26"/>
        </w:rPr>
        <w:t>4</w:t>
      </w:r>
      <w:r w:rsidRPr="00DD1FC9">
        <w:rPr>
          <w:rFonts w:ascii="Times New Roman" w:eastAsia="Times New Roman" w:hAnsi="Times New Roman" w:cs="Times New Roman"/>
          <w:bCs/>
          <w:sz w:val="26"/>
          <w:szCs w:val="26"/>
        </w:rPr>
        <w:t>:</w:t>
      </w:r>
      <w:r w:rsidR="00FA035C" w:rsidRPr="00DD1FC9">
        <w:rPr>
          <w:rFonts w:ascii="Times New Roman" w:eastAsia="Times New Roman" w:hAnsi="Times New Roman" w:cs="Times New Roman"/>
          <w:bCs/>
          <w:sz w:val="26"/>
          <w:szCs w:val="26"/>
        </w:rPr>
        <w:t>00</w:t>
      </w:r>
      <w:r w:rsidRPr="00DD1FC9">
        <w:rPr>
          <w:rFonts w:ascii="Times New Roman" w:eastAsia="Times New Roman" w:hAnsi="Times New Roman" w:cs="Times New Roman"/>
          <w:bCs/>
          <w:sz w:val="26"/>
          <w:szCs w:val="26"/>
        </w:rPr>
        <w:t>.</w:t>
      </w:r>
    </w:p>
    <w:p w14:paraId="27849422" w14:textId="78E24A88" w:rsidR="00A827F0" w:rsidRDefault="00254B95" w:rsidP="00110B8F">
      <w:pPr>
        <w:spacing w:after="120" w:line="264" w:lineRule="auto"/>
        <w:ind w:firstLine="709"/>
        <w:contextualSpacing/>
        <w:jc w:val="both"/>
        <w:rPr>
          <w:rFonts w:ascii="Times New Roman" w:eastAsia="Times New Roman" w:hAnsi="Times New Roman" w:cs="Times New Roman"/>
          <w:bCs/>
          <w:sz w:val="26"/>
          <w:szCs w:val="26"/>
        </w:rPr>
      </w:pPr>
      <w:r w:rsidRPr="00DD1FC9">
        <w:rPr>
          <w:rFonts w:ascii="Times New Roman" w:eastAsia="Times New Roman" w:hAnsi="Times New Roman" w:cs="Times New Roman"/>
          <w:bCs/>
          <w:sz w:val="26"/>
          <w:szCs w:val="26"/>
        </w:rPr>
        <w:t>1.2. К установленному документацией о закупке сроку поступил</w:t>
      </w:r>
      <w:r w:rsidR="00F221D5" w:rsidRPr="00DD1FC9">
        <w:rPr>
          <w:rFonts w:ascii="Times New Roman" w:eastAsia="Times New Roman" w:hAnsi="Times New Roman" w:cs="Times New Roman"/>
          <w:bCs/>
          <w:sz w:val="26"/>
          <w:szCs w:val="26"/>
        </w:rPr>
        <w:t>о</w:t>
      </w:r>
      <w:r w:rsidRPr="00DD1FC9">
        <w:rPr>
          <w:rFonts w:ascii="Times New Roman" w:eastAsia="Times New Roman" w:hAnsi="Times New Roman" w:cs="Times New Roman"/>
          <w:bCs/>
          <w:sz w:val="26"/>
          <w:szCs w:val="26"/>
        </w:rPr>
        <w:t xml:space="preserve"> </w:t>
      </w:r>
      <w:r w:rsidR="0070212C" w:rsidRPr="00DD1FC9">
        <w:rPr>
          <w:rFonts w:ascii="Times New Roman" w:eastAsia="Times New Roman" w:hAnsi="Times New Roman" w:cs="Times New Roman"/>
          <w:bCs/>
          <w:sz w:val="26"/>
          <w:szCs w:val="26"/>
        </w:rPr>
        <w:t>3</w:t>
      </w:r>
      <w:r w:rsidRPr="00DD1FC9">
        <w:rPr>
          <w:rFonts w:ascii="Times New Roman" w:eastAsia="Times New Roman" w:hAnsi="Times New Roman" w:cs="Times New Roman"/>
          <w:bCs/>
          <w:sz w:val="26"/>
          <w:szCs w:val="26"/>
        </w:rPr>
        <w:t xml:space="preserve"> (</w:t>
      </w:r>
      <w:r w:rsidR="0070212C" w:rsidRPr="00DD1FC9">
        <w:rPr>
          <w:rFonts w:ascii="Times New Roman" w:eastAsia="Times New Roman" w:hAnsi="Times New Roman" w:cs="Times New Roman"/>
          <w:bCs/>
          <w:sz w:val="26"/>
          <w:szCs w:val="26"/>
        </w:rPr>
        <w:t>три</w:t>
      </w:r>
      <w:r w:rsidRPr="00DD1FC9">
        <w:rPr>
          <w:rFonts w:ascii="Times New Roman" w:eastAsia="Times New Roman" w:hAnsi="Times New Roman" w:cs="Times New Roman"/>
          <w:bCs/>
          <w:sz w:val="26"/>
          <w:szCs w:val="26"/>
        </w:rPr>
        <w:t>) заяв</w:t>
      </w:r>
      <w:r w:rsidR="00F221D5" w:rsidRPr="00DD1FC9">
        <w:rPr>
          <w:rFonts w:ascii="Times New Roman" w:eastAsia="Times New Roman" w:hAnsi="Times New Roman" w:cs="Times New Roman"/>
          <w:bCs/>
          <w:sz w:val="26"/>
          <w:szCs w:val="26"/>
        </w:rPr>
        <w:t>к</w:t>
      </w:r>
      <w:r w:rsidR="00D80EF4" w:rsidRPr="00DD1FC9">
        <w:rPr>
          <w:rFonts w:ascii="Times New Roman" w:eastAsia="Times New Roman" w:hAnsi="Times New Roman" w:cs="Times New Roman"/>
          <w:bCs/>
          <w:sz w:val="26"/>
          <w:szCs w:val="26"/>
        </w:rPr>
        <w:t>и</w:t>
      </w:r>
      <w:r w:rsidRPr="00DD1FC9">
        <w:rPr>
          <w:rFonts w:ascii="Times New Roman" w:eastAsia="Times New Roman" w:hAnsi="Times New Roman" w:cs="Times New Roman"/>
          <w:bCs/>
          <w:sz w:val="26"/>
          <w:szCs w:val="26"/>
        </w:rPr>
        <w:t>:</w:t>
      </w:r>
    </w:p>
    <w:p w14:paraId="1C52379F" w14:textId="77777777" w:rsidR="00B51779" w:rsidRPr="00DD1FC9" w:rsidRDefault="00B51779" w:rsidP="00110B8F">
      <w:pPr>
        <w:spacing w:after="120" w:line="264" w:lineRule="auto"/>
        <w:ind w:firstLine="709"/>
        <w:contextualSpacing/>
        <w:jc w:val="both"/>
        <w:rPr>
          <w:rFonts w:ascii="Times New Roman" w:eastAsia="Times New Roman" w:hAnsi="Times New Roman" w:cs="Times New Roman"/>
          <w:bCs/>
          <w:sz w:val="26"/>
          <w:szCs w:val="26"/>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DD1FC9" w14:paraId="6F6E2C6F" w14:textId="77777777" w:rsidTr="00507AF8">
        <w:trPr>
          <w:jc w:val="center"/>
        </w:trPr>
        <w:tc>
          <w:tcPr>
            <w:tcW w:w="9634" w:type="dxa"/>
            <w:gridSpan w:val="2"/>
          </w:tcPr>
          <w:p w14:paraId="057B8A1D" w14:textId="6E44CE58" w:rsidR="00467A1D" w:rsidRPr="00DD1FC9" w:rsidRDefault="00467A1D" w:rsidP="00507AF8">
            <w:pPr>
              <w:tabs>
                <w:tab w:val="left" w:pos="709"/>
              </w:tabs>
              <w:spacing w:after="0" w:line="264" w:lineRule="auto"/>
              <w:contextualSpacing/>
              <w:jc w:val="center"/>
              <w:rPr>
                <w:rFonts w:ascii="Times New Roman" w:hAnsi="Times New Roman" w:cs="Times New Roman"/>
                <w:i/>
                <w:sz w:val="26"/>
                <w:szCs w:val="26"/>
              </w:rPr>
            </w:pPr>
            <w:r w:rsidRPr="00DD1FC9">
              <w:rPr>
                <w:rFonts w:ascii="Times New Roman" w:hAnsi="Times New Roman" w:cs="Times New Roman"/>
                <w:b/>
                <w:sz w:val="26"/>
                <w:szCs w:val="26"/>
              </w:rPr>
              <w:t xml:space="preserve">Заявка </w:t>
            </w:r>
            <w:r w:rsidR="00ED41F0">
              <w:rPr>
                <w:rFonts w:ascii="Times New Roman" w:hAnsi="Times New Roman" w:cs="Times New Roman"/>
                <w:b/>
                <w:sz w:val="26"/>
                <w:szCs w:val="26"/>
              </w:rPr>
              <w:t xml:space="preserve">претендента </w:t>
            </w:r>
            <w:r w:rsidRPr="00DD1FC9">
              <w:rPr>
                <w:rFonts w:ascii="Times New Roman" w:hAnsi="Times New Roman" w:cs="Times New Roman"/>
                <w:b/>
                <w:sz w:val="26"/>
                <w:szCs w:val="26"/>
              </w:rPr>
              <w:t xml:space="preserve">№ </w:t>
            </w:r>
            <w:r w:rsidR="00D80EF4" w:rsidRPr="00DD1FC9">
              <w:rPr>
                <w:rFonts w:ascii="Times New Roman" w:hAnsi="Times New Roman" w:cs="Times New Roman"/>
                <w:b/>
                <w:sz w:val="26"/>
                <w:szCs w:val="26"/>
              </w:rPr>
              <w:t>1</w:t>
            </w:r>
          </w:p>
        </w:tc>
      </w:tr>
      <w:tr w:rsidR="00467A1D" w:rsidRPr="00DD1FC9" w14:paraId="4325289C" w14:textId="77777777" w:rsidTr="00507AF8">
        <w:trPr>
          <w:jc w:val="center"/>
        </w:trPr>
        <w:tc>
          <w:tcPr>
            <w:tcW w:w="4256" w:type="dxa"/>
          </w:tcPr>
          <w:p w14:paraId="52262733" w14:textId="77777777" w:rsidR="00467A1D" w:rsidRPr="00DD1FC9" w:rsidRDefault="00467A1D" w:rsidP="00507AF8">
            <w:pPr>
              <w:spacing w:after="0" w:line="264" w:lineRule="auto"/>
              <w:contextualSpacing/>
              <w:rPr>
                <w:rFonts w:ascii="Times New Roman" w:hAnsi="Times New Roman" w:cs="Times New Roman"/>
                <w:sz w:val="26"/>
                <w:szCs w:val="26"/>
                <w:lang w:eastAsia="en-US"/>
              </w:rPr>
            </w:pPr>
            <w:r w:rsidRPr="00DD1FC9">
              <w:rPr>
                <w:rFonts w:ascii="Times New Roman" w:hAnsi="Times New Roman" w:cs="Times New Roman"/>
                <w:sz w:val="26"/>
                <w:szCs w:val="26"/>
                <w:lang w:eastAsia="en-US"/>
              </w:rPr>
              <w:t>Номер заявки при регистрации:</w:t>
            </w:r>
          </w:p>
        </w:tc>
        <w:tc>
          <w:tcPr>
            <w:tcW w:w="5378" w:type="dxa"/>
            <w:vAlign w:val="center"/>
          </w:tcPr>
          <w:p w14:paraId="1CBABE59" w14:textId="62174150" w:rsidR="00467A1D" w:rsidRPr="00DD1FC9" w:rsidRDefault="00170252" w:rsidP="00507AF8">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1687089</w:t>
            </w:r>
          </w:p>
        </w:tc>
      </w:tr>
      <w:tr w:rsidR="00467A1D" w:rsidRPr="00DD1FC9" w14:paraId="1988F5C3" w14:textId="77777777" w:rsidTr="00507AF8">
        <w:trPr>
          <w:trHeight w:val="305"/>
          <w:jc w:val="center"/>
        </w:trPr>
        <w:tc>
          <w:tcPr>
            <w:tcW w:w="4256" w:type="dxa"/>
            <w:vAlign w:val="center"/>
          </w:tcPr>
          <w:p w14:paraId="0393BF11" w14:textId="77777777" w:rsidR="00467A1D" w:rsidRPr="00DD1FC9" w:rsidRDefault="00467A1D" w:rsidP="00507AF8">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Дата и время подачи заявки:</w:t>
            </w:r>
          </w:p>
        </w:tc>
        <w:tc>
          <w:tcPr>
            <w:tcW w:w="5378" w:type="dxa"/>
            <w:vAlign w:val="center"/>
          </w:tcPr>
          <w:p w14:paraId="5615B336" w14:textId="512BC252" w:rsidR="00467A1D" w:rsidRPr="00DD1FC9" w:rsidRDefault="00170252" w:rsidP="00507AF8">
            <w:pPr>
              <w:spacing w:after="0" w:line="264" w:lineRule="auto"/>
              <w:contextualSpacing/>
              <w:rPr>
                <w:rFonts w:ascii="Times New Roman" w:hAnsi="Times New Roman" w:cs="Times New Roman"/>
                <w:i/>
                <w:sz w:val="26"/>
                <w:szCs w:val="26"/>
                <w:highlight w:val="yellow"/>
              </w:rPr>
            </w:pPr>
            <w:r w:rsidRPr="00DD1FC9">
              <w:rPr>
                <w:rFonts w:ascii="Times New Roman" w:hAnsi="Times New Roman" w:cs="Times New Roman"/>
                <w:sz w:val="26"/>
                <w:szCs w:val="26"/>
              </w:rPr>
              <w:t>14.11.2024 14:54</w:t>
            </w:r>
          </w:p>
        </w:tc>
      </w:tr>
      <w:tr w:rsidR="00467A1D" w:rsidRPr="00DD1FC9" w14:paraId="25A93696" w14:textId="77777777" w:rsidTr="00507AF8">
        <w:trPr>
          <w:trHeight w:val="305"/>
          <w:jc w:val="center"/>
        </w:trPr>
        <w:tc>
          <w:tcPr>
            <w:tcW w:w="4256" w:type="dxa"/>
            <w:vAlign w:val="center"/>
          </w:tcPr>
          <w:p w14:paraId="3648F6D5" w14:textId="77777777" w:rsidR="00467A1D" w:rsidRPr="00DD1FC9" w:rsidRDefault="00467A1D" w:rsidP="00507AF8">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 xml:space="preserve">Цена договора, в рублях </w:t>
            </w:r>
            <w:r w:rsidRPr="00DD1FC9">
              <w:rPr>
                <w:rFonts w:ascii="Times New Roman" w:eastAsia="Times New Roman" w:hAnsi="Times New Roman" w:cs="Times New Roman"/>
                <w:sz w:val="26"/>
                <w:szCs w:val="26"/>
              </w:rPr>
              <w:t>без учета НДС</w:t>
            </w:r>
            <w:r w:rsidRPr="00DD1FC9">
              <w:rPr>
                <w:rFonts w:ascii="Times New Roman" w:hAnsi="Times New Roman" w:cs="Times New Roman"/>
                <w:sz w:val="26"/>
                <w:szCs w:val="26"/>
              </w:rPr>
              <w:t>:</w:t>
            </w:r>
          </w:p>
        </w:tc>
        <w:tc>
          <w:tcPr>
            <w:tcW w:w="5378" w:type="dxa"/>
            <w:vAlign w:val="center"/>
          </w:tcPr>
          <w:p w14:paraId="28321DAD" w14:textId="30162D1A" w:rsidR="00467A1D" w:rsidRPr="00DD1FC9" w:rsidRDefault="00170252" w:rsidP="00507AF8">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112 769 090,50 (сто двенадцать миллионов семьсот шестьдесят девять тысяч девяносто) рублей 50 копеек</w:t>
            </w:r>
          </w:p>
        </w:tc>
      </w:tr>
      <w:tr w:rsidR="00467A1D" w:rsidRPr="00DD1FC9" w14:paraId="75F0561C" w14:textId="77777777" w:rsidTr="00507AF8">
        <w:trPr>
          <w:trHeight w:val="305"/>
          <w:jc w:val="center"/>
        </w:trPr>
        <w:tc>
          <w:tcPr>
            <w:tcW w:w="4256" w:type="dxa"/>
            <w:vAlign w:val="center"/>
          </w:tcPr>
          <w:p w14:paraId="679FEFEE" w14:textId="77777777" w:rsidR="00467A1D" w:rsidRPr="00DD1FC9" w:rsidRDefault="00467A1D" w:rsidP="00507AF8">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36BD1C3F" w:rsidR="00467A1D" w:rsidRPr="00DD1FC9" w:rsidRDefault="00467A1D" w:rsidP="00507AF8">
            <w:pPr>
              <w:spacing w:line="264" w:lineRule="auto"/>
              <w:rPr>
                <w:rFonts w:ascii="Times New Roman" w:hAnsi="Times New Roman" w:cs="Times New Roman"/>
                <w:sz w:val="26"/>
                <w:szCs w:val="26"/>
              </w:rPr>
            </w:pPr>
            <w:r w:rsidRPr="00DD1FC9">
              <w:rPr>
                <w:rFonts w:ascii="Times New Roman" w:hAnsi="Times New Roman" w:cs="Times New Roman"/>
                <w:sz w:val="26"/>
                <w:szCs w:val="26"/>
              </w:rPr>
              <w:t>Состав документов, представленных в заявке претендента,</w:t>
            </w:r>
            <w:r w:rsidRPr="00DD1FC9">
              <w:rPr>
                <w:rFonts w:ascii="Times New Roman" w:hAnsi="Times New Roman" w:cs="Times New Roman"/>
                <w:b/>
                <w:sz w:val="26"/>
                <w:szCs w:val="26"/>
              </w:rPr>
              <w:t xml:space="preserve"> </w:t>
            </w:r>
            <w:r w:rsidRPr="00DD1FC9">
              <w:rPr>
                <w:rFonts w:ascii="Times New Roman" w:hAnsi="Times New Roman" w:cs="Times New Roman"/>
                <w:b/>
                <w:bCs/>
                <w:sz w:val="26"/>
                <w:szCs w:val="26"/>
              </w:rPr>
              <w:t>соответствует</w:t>
            </w:r>
            <w:r w:rsidRPr="00DD1FC9">
              <w:rPr>
                <w:rFonts w:ascii="Times New Roman" w:hAnsi="Times New Roman" w:cs="Times New Roman"/>
                <w:sz w:val="26"/>
                <w:szCs w:val="26"/>
              </w:rPr>
              <w:t xml:space="preserve"> требованиям документации о закупке.</w:t>
            </w:r>
          </w:p>
        </w:tc>
      </w:tr>
    </w:tbl>
    <w:p w14:paraId="2255482E" w14:textId="648EAD91" w:rsidR="00397669" w:rsidRDefault="00397669" w:rsidP="00110B8F">
      <w:pPr>
        <w:spacing w:after="0" w:line="264" w:lineRule="auto"/>
        <w:ind w:firstLine="709"/>
        <w:contextualSpacing/>
        <w:jc w:val="both"/>
        <w:rPr>
          <w:rFonts w:ascii="Times New Roman" w:eastAsia="Times New Roman" w:hAnsi="Times New Roman" w:cs="Times New Roman"/>
          <w:sz w:val="26"/>
          <w:szCs w:val="26"/>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B6940" w:rsidRPr="00DD1FC9" w14:paraId="14A55A03" w14:textId="77777777" w:rsidTr="00E2229F">
        <w:trPr>
          <w:jc w:val="center"/>
        </w:trPr>
        <w:tc>
          <w:tcPr>
            <w:tcW w:w="9634" w:type="dxa"/>
            <w:gridSpan w:val="2"/>
          </w:tcPr>
          <w:p w14:paraId="5F8BE38C" w14:textId="7FCEA2A1" w:rsidR="003B6940" w:rsidRPr="00DD1FC9" w:rsidRDefault="003B6940" w:rsidP="00E2229F">
            <w:pPr>
              <w:tabs>
                <w:tab w:val="left" w:pos="709"/>
              </w:tabs>
              <w:spacing w:after="0" w:line="264" w:lineRule="auto"/>
              <w:contextualSpacing/>
              <w:jc w:val="center"/>
              <w:rPr>
                <w:rFonts w:ascii="Times New Roman" w:hAnsi="Times New Roman" w:cs="Times New Roman"/>
                <w:i/>
                <w:sz w:val="26"/>
                <w:szCs w:val="26"/>
              </w:rPr>
            </w:pPr>
            <w:r w:rsidRPr="00DD1FC9">
              <w:rPr>
                <w:rFonts w:ascii="Times New Roman" w:hAnsi="Times New Roman" w:cs="Times New Roman"/>
                <w:b/>
                <w:sz w:val="26"/>
                <w:szCs w:val="26"/>
              </w:rPr>
              <w:t>Заявка</w:t>
            </w:r>
            <w:r w:rsidR="00ED41F0">
              <w:rPr>
                <w:rFonts w:ascii="Times New Roman" w:hAnsi="Times New Roman" w:cs="Times New Roman"/>
                <w:b/>
                <w:sz w:val="26"/>
                <w:szCs w:val="26"/>
              </w:rPr>
              <w:t xml:space="preserve"> претендента</w:t>
            </w:r>
            <w:r w:rsidRPr="00DD1FC9">
              <w:rPr>
                <w:rFonts w:ascii="Times New Roman" w:hAnsi="Times New Roman" w:cs="Times New Roman"/>
                <w:b/>
                <w:sz w:val="26"/>
                <w:szCs w:val="26"/>
              </w:rPr>
              <w:t xml:space="preserve"> № 2</w:t>
            </w:r>
          </w:p>
        </w:tc>
      </w:tr>
      <w:tr w:rsidR="003B6940" w:rsidRPr="00DD1FC9" w14:paraId="35197FD5" w14:textId="77777777" w:rsidTr="00E2229F">
        <w:trPr>
          <w:jc w:val="center"/>
        </w:trPr>
        <w:tc>
          <w:tcPr>
            <w:tcW w:w="4256" w:type="dxa"/>
          </w:tcPr>
          <w:p w14:paraId="1781775C" w14:textId="77777777" w:rsidR="003B6940" w:rsidRPr="00DD1FC9" w:rsidRDefault="003B6940" w:rsidP="00E2229F">
            <w:pPr>
              <w:spacing w:after="0" w:line="264" w:lineRule="auto"/>
              <w:contextualSpacing/>
              <w:rPr>
                <w:rFonts w:ascii="Times New Roman" w:hAnsi="Times New Roman" w:cs="Times New Roman"/>
                <w:sz w:val="26"/>
                <w:szCs w:val="26"/>
                <w:lang w:eastAsia="en-US"/>
              </w:rPr>
            </w:pPr>
            <w:r w:rsidRPr="00DD1FC9">
              <w:rPr>
                <w:rFonts w:ascii="Times New Roman" w:hAnsi="Times New Roman" w:cs="Times New Roman"/>
                <w:sz w:val="26"/>
                <w:szCs w:val="26"/>
                <w:lang w:eastAsia="en-US"/>
              </w:rPr>
              <w:t>Номер заявки при регистрации:</w:t>
            </w:r>
          </w:p>
        </w:tc>
        <w:tc>
          <w:tcPr>
            <w:tcW w:w="5378" w:type="dxa"/>
            <w:vAlign w:val="center"/>
          </w:tcPr>
          <w:p w14:paraId="5CCCBA72" w14:textId="0B2477E8" w:rsidR="003B6940" w:rsidRPr="00DD1FC9" w:rsidRDefault="00F36E65" w:rsidP="00E2229F">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1687097</w:t>
            </w:r>
          </w:p>
        </w:tc>
      </w:tr>
      <w:tr w:rsidR="003B6940" w:rsidRPr="00DD1FC9" w14:paraId="22909605" w14:textId="77777777" w:rsidTr="00E2229F">
        <w:trPr>
          <w:trHeight w:val="305"/>
          <w:jc w:val="center"/>
        </w:trPr>
        <w:tc>
          <w:tcPr>
            <w:tcW w:w="4256" w:type="dxa"/>
            <w:vAlign w:val="center"/>
          </w:tcPr>
          <w:p w14:paraId="2E49CEBE" w14:textId="77777777" w:rsidR="003B6940" w:rsidRPr="00DD1FC9" w:rsidRDefault="003B6940" w:rsidP="00E2229F">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Дата и время подачи заявки:</w:t>
            </w:r>
          </w:p>
        </w:tc>
        <w:tc>
          <w:tcPr>
            <w:tcW w:w="5378" w:type="dxa"/>
            <w:vAlign w:val="center"/>
          </w:tcPr>
          <w:p w14:paraId="608D29FC" w14:textId="4C04747B" w:rsidR="003B6940" w:rsidRPr="00DD1FC9" w:rsidRDefault="00F36E65" w:rsidP="00E2229F">
            <w:pPr>
              <w:spacing w:after="0" w:line="264" w:lineRule="auto"/>
              <w:contextualSpacing/>
              <w:rPr>
                <w:rFonts w:ascii="Times New Roman" w:hAnsi="Times New Roman" w:cs="Times New Roman"/>
                <w:i/>
                <w:sz w:val="26"/>
                <w:szCs w:val="26"/>
              </w:rPr>
            </w:pPr>
            <w:r w:rsidRPr="00DD1FC9">
              <w:rPr>
                <w:rFonts w:ascii="Times New Roman" w:hAnsi="Times New Roman" w:cs="Times New Roman"/>
                <w:sz w:val="26"/>
                <w:szCs w:val="26"/>
              </w:rPr>
              <w:t>15.11.2024 12:51</w:t>
            </w:r>
          </w:p>
        </w:tc>
      </w:tr>
      <w:tr w:rsidR="003B6940" w:rsidRPr="00DD1FC9" w14:paraId="649034A8" w14:textId="77777777" w:rsidTr="00E2229F">
        <w:trPr>
          <w:trHeight w:val="305"/>
          <w:jc w:val="center"/>
        </w:trPr>
        <w:tc>
          <w:tcPr>
            <w:tcW w:w="4256" w:type="dxa"/>
            <w:vAlign w:val="center"/>
          </w:tcPr>
          <w:p w14:paraId="1FD7FFC1" w14:textId="77777777" w:rsidR="003B6940" w:rsidRPr="00DD1FC9" w:rsidRDefault="003B6940" w:rsidP="00E2229F">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 xml:space="preserve">Цена договора, в рублях </w:t>
            </w:r>
            <w:r w:rsidRPr="00DD1FC9">
              <w:rPr>
                <w:rFonts w:ascii="Times New Roman" w:eastAsia="Times New Roman" w:hAnsi="Times New Roman" w:cs="Times New Roman"/>
                <w:sz w:val="26"/>
                <w:szCs w:val="26"/>
              </w:rPr>
              <w:t>без учета НДС</w:t>
            </w:r>
            <w:r w:rsidRPr="00DD1FC9">
              <w:rPr>
                <w:rFonts w:ascii="Times New Roman" w:hAnsi="Times New Roman" w:cs="Times New Roman"/>
                <w:sz w:val="26"/>
                <w:szCs w:val="26"/>
              </w:rPr>
              <w:t>:</w:t>
            </w:r>
          </w:p>
        </w:tc>
        <w:tc>
          <w:tcPr>
            <w:tcW w:w="5378" w:type="dxa"/>
            <w:vAlign w:val="center"/>
          </w:tcPr>
          <w:p w14:paraId="3C7B62F5" w14:textId="7F260B62" w:rsidR="003B6940" w:rsidRPr="00DD1FC9" w:rsidRDefault="00A2175E" w:rsidP="00E2229F">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126 899 000,00 (сто двадцать шесть миллионов восемьсот девяносто девять тысяч) рублей 00 копеек</w:t>
            </w:r>
          </w:p>
        </w:tc>
      </w:tr>
      <w:tr w:rsidR="003B6940" w:rsidRPr="00DD1FC9" w14:paraId="0E8BDC62" w14:textId="77777777" w:rsidTr="00E2229F">
        <w:trPr>
          <w:trHeight w:val="305"/>
          <w:jc w:val="center"/>
        </w:trPr>
        <w:tc>
          <w:tcPr>
            <w:tcW w:w="4256" w:type="dxa"/>
            <w:vAlign w:val="center"/>
          </w:tcPr>
          <w:p w14:paraId="0B410134" w14:textId="77777777" w:rsidR="003B6940" w:rsidRPr="00DD1FC9" w:rsidRDefault="003B6940" w:rsidP="00E2229F">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7D7D825" w14:textId="4887DA77" w:rsidR="003B6940" w:rsidRPr="00DD1FC9" w:rsidRDefault="003B6940" w:rsidP="00E2229F">
            <w:pPr>
              <w:spacing w:line="264" w:lineRule="auto"/>
              <w:rPr>
                <w:rFonts w:ascii="Times New Roman" w:hAnsi="Times New Roman" w:cs="Times New Roman"/>
                <w:sz w:val="26"/>
                <w:szCs w:val="26"/>
              </w:rPr>
            </w:pPr>
            <w:r w:rsidRPr="00DD1FC9">
              <w:rPr>
                <w:rFonts w:ascii="Times New Roman" w:hAnsi="Times New Roman" w:cs="Times New Roman"/>
                <w:sz w:val="26"/>
                <w:szCs w:val="26"/>
              </w:rPr>
              <w:t>Состав документов, представленных в заявке претендента,</w:t>
            </w:r>
            <w:r w:rsidRPr="00DD1FC9">
              <w:rPr>
                <w:rFonts w:ascii="Times New Roman" w:hAnsi="Times New Roman" w:cs="Times New Roman"/>
                <w:b/>
                <w:sz w:val="26"/>
                <w:szCs w:val="26"/>
              </w:rPr>
              <w:t xml:space="preserve"> </w:t>
            </w:r>
            <w:r w:rsidR="00DC2301" w:rsidRPr="00DD1FC9">
              <w:rPr>
                <w:rFonts w:ascii="Times New Roman" w:hAnsi="Times New Roman" w:cs="Times New Roman"/>
                <w:b/>
                <w:sz w:val="26"/>
                <w:szCs w:val="26"/>
              </w:rPr>
              <w:t xml:space="preserve">не </w:t>
            </w:r>
            <w:r w:rsidRPr="00DD1FC9">
              <w:rPr>
                <w:rFonts w:ascii="Times New Roman" w:hAnsi="Times New Roman" w:cs="Times New Roman"/>
                <w:b/>
                <w:bCs/>
                <w:sz w:val="26"/>
                <w:szCs w:val="26"/>
              </w:rPr>
              <w:t>соответствует</w:t>
            </w:r>
            <w:r w:rsidRPr="00DD1FC9">
              <w:rPr>
                <w:rFonts w:ascii="Times New Roman" w:hAnsi="Times New Roman" w:cs="Times New Roman"/>
                <w:sz w:val="26"/>
                <w:szCs w:val="26"/>
              </w:rPr>
              <w:t xml:space="preserve"> требованиям документации о закупке.</w:t>
            </w:r>
          </w:p>
        </w:tc>
      </w:tr>
    </w:tbl>
    <w:p w14:paraId="3F7182B6" w14:textId="77777777" w:rsidR="00160B0C" w:rsidRPr="00DD1FC9" w:rsidRDefault="00160B0C" w:rsidP="00110B8F">
      <w:pPr>
        <w:spacing w:after="0" w:line="264" w:lineRule="auto"/>
        <w:ind w:firstLine="709"/>
        <w:contextualSpacing/>
        <w:jc w:val="both"/>
        <w:rPr>
          <w:rFonts w:ascii="Times New Roman" w:eastAsia="Times New Roman" w:hAnsi="Times New Roman" w:cs="Times New Roman"/>
          <w:sz w:val="26"/>
          <w:szCs w:val="26"/>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60B0C" w:rsidRPr="00DD1FC9" w14:paraId="2E4BFF7D" w14:textId="77777777" w:rsidTr="00EE7C6E">
        <w:trPr>
          <w:jc w:val="center"/>
        </w:trPr>
        <w:tc>
          <w:tcPr>
            <w:tcW w:w="9634" w:type="dxa"/>
            <w:gridSpan w:val="2"/>
          </w:tcPr>
          <w:p w14:paraId="7D4DD75D" w14:textId="30739330" w:rsidR="00160B0C" w:rsidRPr="00DD1FC9" w:rsidRDefault="00160B0C" w:rsidP="00EE7C6E">
            <w:pPr>
              <w:tabs>
                <w:tab w:val="left" w:pos="709"/>
              </w:tabs>
              <w:spacing w:after="0" w:line="264" w:lineRule="auto"/>
              <w:contextualSpacing/>
              <w:jc w:val="center"/>
              <w:rPr>
                <w:rFonts w:ascii="Times New Roman" w:hAnsi="Times New Roman" w:cs="Times New Roman"/>
                <w:i/>
                <w:sz w:val="26"/>
                <w:szCs w:val="26"/>
              </w:rPr>
            </w:pPr>
            <w:r w:rsidRPr="00DD1FC9">
              <w:rPr>
                <w:rFonts w:ascii="Times New Roman" w:hAnsi="Times New Roman" w:cs="Times New Roman"/>
                <w:b/>
                <w:sz w:val="26"/>
                <w:szCs w:val="26"/>
              </w:rPr>
              <w:t>Заявка</w:t>
            </w:r>
            <w:r w:rsidR="00ED41F0">
              <w:rPr>
                <w:rFonts w:ascii="Times New Roman" w:hAnsi="Times New Roman" w:cs="Times New Roman"/>
                <w:b/>
                <w:sz w:val="26"/>
                <w:szCs w:val="26"/>
              </w:rPr>
              <w:t xml:space="preserve"> претендента</w:t>
            </w:r>
            <w:r w:rsidRPr="00DD1FC9">
              <w:rPr>
                <w:rFonts w:ascii="Times New Roman" w:hAnsi="Times New Roman" w:cs="Times New Roman"/>
                <w:b/>
                <w:sz w:val="26"/>
                <w:szCs w:val="26"/>
              </w:rPr>
              <w:t xml:space="preserve"> № 3</w:t>
            </w:r>
          </w:p>
        </w:tc>
      </w:tr>
      <w:tr w:rsidR="00160B0C" w:rsidRPr="00DD1FC9" w14:paraId="1B9578FB" w14:textId="77777777" w:rsidTr="00EE7C6E">
        <w:trPr>
          <w:jc w:val="center"/>
        </w:trPr>
        <w:tc>
          <w:tcPr>
            <w:tcW w:w="4256" w:type="dxa"/>
          </w:tcPr>
          <w:p w14:paraId="1C5E8E0B" w14:textId="77777777" w:rsidR="00160B0C" w:rsidRPr="00DD1FC9" w:rsidRDefault="00160B0C" w:rsidP="00EE7C6E">
            <w:pPr>
              <w:spacing w:after="0" w:line="264" w:lineRule="auto"/>
              <w:contextualSpacing/>
              <w:rPr>
                <w:rFonts w:ascii="Times New Roman" w:hAnsi="Times New Roman" w:cs="Times New Roman"/>
                <w:sz w:val="26"/>
                <w:szCs w:val="26"/>
                <w:lang w:eastAsia="en-US"/>
              </w:rPr>
            </w:pPr>
            <w:r w:rsidRPr="00DD1FC9">
              <w:rPr>
                <w:rFonts w:ascii="Times New Roman" w:hAnsi="Times New Roman" w:cs="Times New Roman"/>
                <w:sz w:val="26"/>
                <w:szCs w:val="26"/>
                <w:lang w:eastAsia="en-US"/>
              </w:rPr>
              <w:t>Номер заявки при регистрации:</w:t>
            </w:r>
          </w:p>
        </w:tc>
        <w:tc>
          <w:tcPr>
            <w:tcW w:w="5378" w:type="dxa"/>
            <w:vAlign w:val="center"/>
          </w:tcPr>
          <w:p w14:paraId="727C09EB" w14:textId="583FF4D1" w:rsidR="00160B0C" w:rsidRPr="00DD1FC9" w:rsidRDefault="00204FFA" w:rsidP="00EE7C6E">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1687098</w:t>
            </w:r>
          </w:p>
        </w:tc>
      </w:tr>
      <w:tr w:rsidR="00160B0C" w:rsidRPr="00DD1FC9" w14:paraId="0A8BE2A2" w14:textId="77777777" w:rsidTr="00EE7C6E">
        <w:trPr>
          <w:trHeight w:val="305"/>
          <w:jc w:val="center"/>
        </w:trPr>
        <w:tc>
          <w:tcPr>
            <w:tcW w:w="4256" w:type="dxa"/>
            <w:vAlign w:val="center"/>
          </w:tcPr>
          <w:p w14:paraId="504EEB5B" w14:textId="77777777" w:rsidR="00160B0C" w:rsidRPr="00DD1FC9" w:rsidRDefault="00160B0C" w:rsidP="00EE7C6E">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Дата и время подачи заявки:</w:t>
            </w:r>
          </w:p>
        </w:tc>
        <w:tc>
          <w:tcPr>
            <w:tcW w:w="5378" w:type="dxa"/>
            <w:vAlign w:val="center"/>
          </w:tcPr>
          <w:p w14:paraId="7EA7E868" w14:textId="7262D056" w:rsidR="00160B0C" w:rsidRPr="00DD1FC9" w:rsidRDefault="00204FFA" w:rsidP="00EE7C6E">
            <w:pPr>
              <w:spacing w:after="0" w:line="264" w:lineRule="auto"/>
              <w:contextualSpacing/>
              <w:rPr>
                <w:rFonts w:ascii="Times New Roman" w:hAnsi="Times New Roman" w:cs="Times New Roman"/>
                <w:i/>
                <w:sz w:val="26"/>
                <w:szCs w:val="26"/>
              </w:rPr>
            </w:pPr>
            <w:r w:rsidRPr="00DD1FC9">
              <w:rPr>
                <w:rFonts w:ascii="Times New Roman" w:hAnsi="Times New Roman" w:cs="Times New Roman"/>
                <w:sz w:val="26"/>
                <w:szCs w:val="26"/>
              </w:rPr>
              <w:t>18.11.2024 16:07</w:t>
            </w:r>
          </w:p>
        </w:tc>
      </w:tr>
      <w:tr w:rsidR="00160B0C" w:rsidRPr="00DD1FC9" w14:paraId="51CB47FC" w14:textId="77777777" w:rsidTr="00EE7C6E">
        <w:trPr>
          <w:trHeight w:val="305"/>
          <w:jc w:val="center"/>
        </w:trPr>
        <w:tc>
          <w:tcPr>
            <w:tcW w:w="4256" w:type="dxa"/>
            <w:vAlign w:val="center"/>
          </w:tcPr>
          <w:p w14:paraId="33821647" w14:textId="77777777" w:rsidR="00160B0C" w:rsidRPr="00DD1FC9" w:rsidRDefault="00160B0C" w:rsidP="00EE7C6E">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 xml:space="preserve">Цена договора, в рублях </w:t>
            </w:r>
            <w:r w:rsidRPr="00DD1FC9">
              <w:rPr>
                <w:rFonts w:ascii="Times New Roman" w:eastAsia="Times New Roman" w:hAnsi="Times New Roman" w:cs="Times New Roman"/>
                <w:sz w:val="26"/>
                <w:szCs w:val="26"/>
              </w:rPr>
              <w:t>без учета НДС</w:t>
            </w:r>
            <w:r w:rsidRPr="00DD1FC9">
              <w:rPr>
                <w:rFonts w:ascii="Times New Roman" w:hAnsi="Times New Roman" w:cs="Times New Roman"/>
                <w:sz w:val="26"/>
                <w:szCs w:val="26"/>
              </w:rPr>
              <w:t>:</w:t>
            </w:r>
          </w:p>
        </w:tc>
        <w:tc>
          <w:tcPr>
            <w:tcW w:w="5378" w:type="dxa"/>
            <w:vAlign w:val="center"/>
          </w:tcPr>
          <w:p w14:paraId="209D68D4" w14:textId="387E58EE" w:rsidR="00160B0C" w:rsidRPr="00DD1FC9" w:rsidRDefault="00204FFA" w:rsidP="00EE7C6E">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122 605 000,00 (сто двадцать два миллиона шестьсот пять тысяч) рублей 00 копеек</w:t>
            </w:r>
          </w:p>
        </w:tc>
      </w:tr>
      <w:tr w:rsidR="00160B0C" w:rsidRPr="00DD1FC9" w14:paraId="1331426A" w14:textId="77777777" w:rsidTr="00EE7C6E">
        <w:trPr>
          <w:trHeight w:val="305"/>
          <w:jc w:val="center"/>
        </w:trPr>
        <w:tc>
          <w:tcPr>
            <w:tcW w:w="4256" w:type="dxa"/>
            <w:vAlign w:val="center"/>
          </w:tcPr>
          <w:p w14:paraId="7E956682" w14:textId="77777777" w:rsidR="00160B0C" w:rsidRPr="00DD1FC9" w:rsidRDefault="00160B0C" w:rsidP="00EE7C6E">
            <w:pPr>
              <w:spacing w:after="0" w:line="264" w:lineRule="auto"/>
              <w:contextualSpacing/>
              <w:rPr>
                <w:rFonts w:ascii="Times New Roman" w:hAnsi="Times New Roman" w:cs="Times New Roman"/>
                <w:sz w:val="26"/>
                <w:szCs w:val="26"/>
              </w:rPr>
            </w:pPr>
            <w:r w:rsidRPr="00DD1FC9">
              <w:rPr>
                <w:rFonts w:ascii="Times New Roman" w:hAnsi="Times New Roman" w:cs="Times New Roman"/>
                <w:sz w:val="26"/>
                <w:szCs w:val="26"/>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8A92DF" w14:textId="1AD99AC8" w:rsidR="00160B0C" w:rsidRPr="00DD1FC9" w:rsidRDefault="00160B0C" w:rsidP="00EE7C6E">
            <w:pPr>
              <w:spacing w:line="264" w:lineRule="auto"/>
              <w:rPr>
                <w:rFonts w:ascii="Times New Roman" w:hAnsi="Times New Roman" w:cs="Times New Roman"/>
                <w:sz w:val="26"/>
                <w:szCs w:val="26"/>
              </w:rPr>
            </w:pPr>
            <w:r w:rsidRPr="00DD1FC9">
              <w:rPr>
                <w:rFonts w:ascii="Times New Roman" w:hAnsi="Times New Roman" w:cs="Times New Roman"/>
                <w:sz w:val="26"/>
                <w:szCs w:val="26"/>
              </w:rPr>
              <w:t>Состав документов, представленных в заявке претендента,</w:t>
            </w:r>
            <w:r w:rsidRPr="00DD1FC9">
              <w:rPr>
                <w:rFonts w:ascii="Times New Roman" w:hAnsi="Times New Roman" w:cs="Times New Roman"/>
                <w:b/>
                <w:sz w:val="26"/>
                <w:szCs w:val="26"/>
              </w:rPr>
              <w:t xml:space="preserve"> </w:t>
            </w:r>
            <w:r w:rsidR="00DC2301" w:rsidRPr="00DD1FC9">
              <w:rPr>
                <w:rFonts w:ascii="Times New Roman" w:hAnsi="Times New Roman" w:cs="Times New Roman"/>
                <w:b/>
                <w:sz w:val="26"/>
                <w:szCs w:val="26"/>
              </w:rPr>
              <w:t xml:space="preserve">не </w:t>
            </w:r>
            <w:r w:rsidRPr="00DD1FC9">
              <w:rPr>
                <w:rFonts w:ascii="Times New Roman" w:hAnsi="Times New Roman" w:cs="Times New Roman"/>
                <w:b/>
                <w:bCs/>
                <w:sz w:val="26"/>
                <w:szCs w:val="26"/>
              </w:rPr>
              <w:t>соответствует</w:t>
            </w:r>
            <w:r w:rsidRPr="00DD1FC9">
              <w:rPr>
                <w:rFonts w:ascii="Times New Roman" w:hAnsi="Times New Roman" w:cs="Times New Roman"/>
                <w:sz w:val="26"/>
                <w:szCs w:val="26"/>
              </w:rPr>
              <w:t xml:space="preserve"> требованиям документации о закупке.</w:t>
            </w:r>
          </w:p>
        </w:tc>
      </w:tr>
    </w:tbl>
    <w:p w14:paraId="75EF6089" w14:textId="77777777" w:rsidR="00862293" w:rsidRPr="00DD1FC9" w:rsidRDefault="00862293" w:rsidP="00110B8F">
      <w:pPr>
        <w:spacing w:after="0" w:line="264" w:lineRule="auto"/>
        <w:ind w:firstLine="709"/>
        <w:contextualSpacing/>
        <w:jc w:val="both"/>
        <w:rPr>
          <w:rFonts w:ascii="Times New Roman" w:eastAsia="Times New Roman" w:hAnsi="Times New Roman" w:cs="Times New Roman"/>
          <w:sz w:val="26"/>
          <w:szCs w:val="26"/>
        </w:rPr>
      </w:pPr>
    </w:p>
    <w:p w14:paraId="6585351F" w14:textId="23C87BD1" w:rsidR="0089703B" w:rsidRPr="00DD1FC9" w:rsidRDefault="0089703B" w:rsidP="00110B8F">
      <w:pPr>
        <w:spacing w:after="0" w:line="264" w:lineRule="auto"/>
        <w:ind w:firstLine="709"/>
        <w:contextualSpacing/>
        <w:jc w:val="both"/>
        <w:rPr>
          <w:rFonts w:ascii="Times New Roman" w:eastAsia="Times New Roman" w:hAnsi="Times New Roman" w:cs="Times New Roman"/>
          <w:color w:val="000000"/>
          <w:sz w:val="26"/>
          <w:szCs w:val="26"/>
        </w:rPr>
      </w:pPr>
      <w:r w:rsidRPr="00DD1FC9">
        <w:rPr>
          <w:rFonts w:ascii="Times New Roman" w:eastAsia="Times New Roman" w:hAnsi="Times New Roman" w:cs="Times New Roman"/>
          <w:sz w:val="26"/>
          <w:szCs w:val="26"/>
        </w:rPr>
        <w:t>1.</w:t>
      </w:r>
      <w:r w:rsidR="000F346F" w:rsidRPr="00DD1FC9">
        <w:rPr>
          <w:rFonts w:ascii="Times New Roman" w:eastAsia="Times New Roman" w:hAnsi="Times New Roman" w:cs="Times New Roman"/>
          <w:sz w:val="26"/>
          <w:szCs w:val="26"/>
        </w:rPr>
        <w:t>3</w:t>
      </w:r>
      <w:r w:rsidRPr="00DD1FC9">
        <w:rPr>
          <w:rFonts w:ascii="Times New Roman" w:eastAsia="Times New Roman" w:hAnsi="Times New Roman" w:cs="Times New Roman"/>
          <w:sz w:val="26"/>
          <w:szCs w:val="26"/>
        </w:rPr>
        <w:t>.</w:t>
      </w:r>
      <w:r w:rsidRPr="00DD1FC9">
        <w:rPr>
          <w:rFonts w:ascii="Times New Roman" w:eastAsia="Times New Roman" w:hAnsi="Times New Roman" w:cs="Times New Roman"/>
          <w:color w:val="000000"/>
          <w:sz w:val="26"/>
          <w:szCs w:val="26"/>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5B037022" w14:textId="00DED7D6" w:rsidR="003411D5" w:rsidRPr="00DD1FC9" w:rsidRDefault="00776D69" w:rsidP="00110B8F">
      <w:pPr>
        <w:spacing w:before="120" w:after="120" w:line="264" w:lineRule="auto"/>
        <w:ind w:firstLine="709"/>
        <w:contextualSpacing/>
        <w:jc w:val="both"/>
        <w:rPr>
          <w:rFonts w:ascii="Times New Roman" w:eastAsia="Times New Roman" w:hAnsi="Times New Roman" w:cs="Times New Roman"/>
          <w:color w:val="000000"/>
          <w:sz w:val="26"/>
          <w:szCs w:val="26"/>
        </w:rPr>
      </w:pPr>
      <w:r w:rsidRPr="00DD1FC9">
        <w:rPr>
          <w:rFonts w:ascii="Times New Roman" w:eastAsia="Times New Roman" w:hAnsi="Times New Roman" w:cs="Times New Roman"/>
          <w:sz w:val="26"/>
          <w:szCs w:val="26"/>
        </w:rPr>
        <w:t>1.3.1.</w:t>
      </w:r>
      <w:r w:rsidRPr="00DD1FC9">
        <w:rPr>
          <w:rFonts w:ascii="Times New Roman" w:eastAsia="Times New Roman" w:hAnsi="Times New Roman" w:cs="Times New Roman"/>
          <w:color w:val="000000"/>
          <w:sz w:val="26"/>
          <w:szCs w:val="26"/>
        </w:rPr>
        <w:t xml:space="preserve"> </w:t>
      </w:r>
      <w:r w:rsidR="00471F43" w:rsidRPr="00DD1FC9">
        <w:rPr>
          <w:rFonts w:ascii="Times New Roman" w:eastAsia="Times New Roman" w:hAnsi="Times New Roman" w:cs="Times New Roman"/>
          <w:color w:val="000000"/>
          <w:sz w:val="26"/>
          <w:szCs w:val="26"/>
        </w:rPr>
        <w:t xml:space="preserve">Не допустить к участию в </w:t>
      </w:r>
      <w:r w:rsidR="00F942BC" w:rsidRPr="00DD1FC9">
        <w:rPr>
          <w:rFonts w:ascii="Times New Roman" w:eastAsia="Times New Roman" w:hAnsi="Times New Roman" w:cs="Times New Roman"/>
          <w:color w:val="000000"/>
          <w:sz w:val="26"/>
          <w:szCs w:val="26"/>
        </w:rPr>
        <w:t>Запросе предложений</w:t>
      </w:r>
      <w:r w:rsidR="00471F43" w:rsidRPr="00DD1FC9">
        <w:rPr>
          <w:rFonts w:ascii="Times New Roman" w:eastAsia="Times New Roman" w:hAnsi="Times New Roman" w:cs="Times New Roman"/>
          <w:color w:val="000000"/>
          <w:sz w:val="26"/>
          <w:szCs w:val="26"/>
        </w:rPr>
        <w:t xml:space="preserve"> следующих претендентов:</w:t>
      </w:r>
    </w:p>
    <w:p w14:paraId="29442AD9" w14:textId="77777777" w:rsidR="003411D5" w:rsidRPr="00DD1FC9" w:rsidRDefault="003411D5" w:rsidP="00110B8F">
      <w:pPr>
        <w:spacing w:before="120" w:after="120" w:line="264" w:lineRule="auto"/>
        <w:ind w:firstLine="709"/>
        <w:contextualSpacing/>
        <w:jc w:val="both"/>
        <w:rPr>
          <w:rFonts w:ascii="Times New Roman" w:eastAsia="Times New Roman" w:hAnsi="Times New Roman" w:cs="Times New Roman"/>
          <w:color w:val="000000"/>
          <w:sz w:val="26"/>
          <w:szCs w:val="2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501"/>
        <w:gridCol w:w="6242"/>
      </w:tblGrid>
      <w:tr w:rsidR="009A7AB7" w:rsidRPr="00DD1FC9" w14:paraId="4C72E786" w14:textId="77777777" w:rsidTr="00C3757B">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54E42953" w14:textId="77777777" w:rsidR="009A7AB7" w:rsidRPr="00DD1FC9" w:rsidRDefault="009A7AB7" w:rsidP="00EE7C6E">
            <w:pPr>
              <w:spacing w:after="0" w:line="240" w:lineRule="auto"/>
              <w:contextualSpacing/>
              <w:jc w:val="center"/>
              <w:rPr>
                <w:rFonts w:ascii="Times New Roman" w:hAnsi="Times New Roman" w:cs="Times New Roman"/>
                <w:sz w:val="26"/>
                <w:szCs w:val="26"/>
                <w:lang w:eastAsia="en-US"/>
              </w:rPr>
            </w:pPr>
            <w:r w:rsidRPr="00DD1FC9">
              <w:rPr>
                <w:rFonts w:ascii="Times New Roman" w:hAnsi="Times New Roman" w:cs="Times New Roman"/>
                <w:sz w:val="26"/>
                <w:szCs w:val="26"/>
                <w:lang w:eastAsia="en-US"/>
              </w:rPr>
              <w:t>Номер</w:t>
            </w:r>
          </w:p>
          <w:p w14:paraId="50124877" w14:textId="77777777" w:rsidR="009A7AB7" w:rsidRPr="00DD1FC9" w:rsidRDefault="009A7AB7" w:rsidP="00EE7C6E">
            <w:pPr>
              <w:spacing w:after="0" w:line="240" w:lineRule="auto"/>
              <w:contextualSpacing/>
              <w:jc w:val="center"/>
              <w:rPr>
                <w:rFonts w:ascii="Times New Roman" w:hAnsi="Times New Roman" w:cs="Times New Roman"/>
                <w:sz w:val="26"/>
                <w:szCs w:val="26"/>
                <w:lang w:eastAsia="en-US"/>
              </w:rPr>
            </w:pPr>
            <w:r w:rsidRPr="00DD1FC9">
              <w:rPr>
                <w:rFonts w:ascii="Times New Roman" w:hAnsi="Times New Roman" w:cs="Times New Roman"/>
                <w:sz w:val="26"/>
                <w:szCs w:val="26"/>
                <w:lang w:eastAsia="en-US"/>
              </w:rPr>
              <w:t>заявки</w:t>
            </w:r>
          </w:p>
        </w:tc>
        <w:tc>
          <w:tcPr>
            <w:tcW w:w="2501" w:type="dxa"/>
            <w:tcBorders>
              <w:top w:val="single" w:sz="4" w:space="0" w:color="auto"/>
              <w:left w:val="single" w:sz="4" w:space="0" w:color="auto"/>
              <w:bottom w:val="single" w:sz="4" w:space="0" w:color="auto"/>
              <w:right w:val="single" w:sz="4" w:space="0" w:color="auto"/>
            </w:tcBorders>
            <w:vAlign w:val="center"/>
          </w:tcPr>
          <w:p w14:paraId="6872EBF9" w14:textId="77777777" w:rsidR="009A7AB7" w:rsidRPr="00DD1FC9" w:rsidRDefault="009A7AB7" w:rsidP="00EE7C6E">
            <w:pPr>
              <w:spacing w:after="0" w:line="240" w:lineRule="auto"/>
              <w:contextualSpacing/>
              <w:jc w:val="center"/>
              <w:rPr>
                <w:rFonts w:ascii="Times New Roman" w:hAnsi="Times New Roman" w:cs="Times New Roman"/>
                <w:sz w:val="26"/>
                <w:szCs w:val="26"/>
                <w:lang w:eastAsia="en-US"/>
              </w:rPr>
            </w:pPr>
            <w:r w:rsidRPr="00DD1FC9">
              <w:rPr>
                <w:rFonts w:ascii="Times New Roman" w:hAnsi="Times New Roman" w:cs="Times New Roman"/>
                <w:sz w:val="26"/>
                <w:szCs w:val="26"/>
                <w:lang w:eastAsia="en-US"/>
              </w:rPr>
              <w:t>Наименование претендента</w:t>
            </w:r>
          </w:p>
          <w:p w14:paraId="1BD39B22" w14:textId="77777777" w:rsidR="009A7AB7" w:rsidRPr="00DD1FC9" w:rsidRDefault="009A7AB7" w:rsidP="00EE7C6E">
            <w:pPr>
              <w:spacing w:after="0" w:line="240" w:lineRule="auto"/>
              <w:contextualSpacing/>
              <w:jc w:val="center"/>
              <w:rPr>
                <w:rFonts w:ascii="Times New Roman" w:hAnsi="Times New Roman" w:cs="Times New Roman"/>
                <w:b/>
                <w:sz w:val="26"/>
                <w:szCs w:val="26"/>
              </w:rPr>
            </w:pPr>
            <w:r w:rsidRPr="00DD1FC9">
              <w:rPr>
                <w:rFonts w:ascii="Times New Roman" w:hAnsi="Times New Roman" w:cs="Times New Roman"/>
                <w:sz w:val="26"/>
                <w:szCs w:val="26"/>
                <w:lang w:eastAsia="en-US"/>
              </w:rPr>
              <w:t>(ИНН, КПП, ОГРН, адрес)</w:t>
            </w:r>
          </w:p>
        </w:tc>
        <w:tc>
          <w:tcPr>
            <w:tcW w:w="6242" w:type="dxa"/>
            <w:tcBorders>
              <w:top w:val="single" w:sz="4" w:space="0" w:color="auto"/>
              <w:left w:val="single" w:sz="4" w:space="0" w:color="auto"/>
              <w:bottom w:val="single" w:sz="4" w:space="0" w:color="auto"/>
              <w:right w:val="single" w:sz="4" w:space="0" w:color="auto"/>
            </w:tcBorders>
            <w:vAlign w:val="center"/>
          </w:tcPr>
          <w:p w14:paraId="1FF31B81" w14:textId="15171B36" w:rsidR="009A7AB7" w:rsidRPr="00DD1FC9" w:rsidRDefault="009A7AB7" w:rsidP="00EE7C6E">
            <w:pPr>
              <w:suppressAutoHyphens/>
              <w:spacing w:after="0" w:line="240" w:lineRule="auto"/>
              <w:ind w:firstLine="737"/>
              <w:contextualSpacing/>
              <w:jc w:val="center"/>
              <w:rPr>
                <w:rFonts w:ascii="Times New Roman" w:hAnsi="Times New Roman" w:cs="Times New Roman"/>
                <w:sz w:val="26"/>
                <w:szCs w:val="26"/>
              </w:rPr>
            </w:pPr>
            <w:r w:rsidRPr="00DD1FC9">
              <w:rPr>
                <w:rFonts w:ascii="Times New Roman" w:hAnsi="Times New Roman" w:cs="Times New Roman"/>
                <w:sz w:val="26"/>
                <w:szCs w:val="26"/>
                <w:lang w:eastAsia="en-US"/>
              </w:rPr>
              <w:t xml:space="preserve">Причина отказа в допуске к участию в </w:t>
            </w:r>
            <w:r w:rsidR="00D33A12" w:rsidRPr="00DD1FC9">
              <w:rPr>
                <w:rFonts w:ascii="Times New Roman" w:eastAsia="Times New Roman" w:hAnsi="Times New Roman" w:cs="Times New Roman"/>
                <w:sz w:val="26"/>
                <w:szCs w:val="26"/>
              </w:rPr>
              <w:t>Запросе предложений</w:t>
            </w:r>
          </w:p>
        </w:tc>
      </w:tr>
      <w:tr w:rsidR="009A7AB7" w:rsidRPr="00DD1FC9" w14:paraId="164E71AC" w14:textId="77777777" w:rsidTr="00C3757B">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F28DA57" w14:textId="721C6551" w:rsidR="009A7AB7" w:rsidRPr="00DD1FC9" w:rsidRDefault="00DA03BB" w:rsidP="00EE7C6E">
            <w:pPr>
              <w:spacing w:after="0" w:line="240" w:lineRule="auto"/>
              <w:contextualSpacing/>
              <w:jc w:val="center"/>
              <w:rPr>
                <w:rFonts w:ascii="Times New Roman" w:hAnsi="Times New Roman" w:cs="Times New Roman"/>
                <w:sz w:val="26"/>
                <w:szCs w:val="26"/>
                <w:highlight w:val="yellow"/>
                <w:lang w:eastAsia="en-US"/>
              </w:rPr>
            </w:pPr>
            <w:r w:rsidRPr="00DD1FC9">
              <w:rPr>
                <w:rFonts w:ascii="Times New Roman" w:hAnsi="Times New Roman" w:cs="Times New Roman"/>
                <w:sz w:val="26"/>
                <w:szCs w:val="26"/>
                <w:lang w:eastAsia="en-US"/>
              </w:rPr>
              <w:t>1</w:t>
            </w:r>
            <w:r w:rsidR="009A7AB7" w:rsidRPr="00DD1FC9">
              <w:rPr>
                <w:rFonts w:ascii="Times New Roman" w:hAnsi="Times New Roman" w:cs="Times New Roman"/>
                <w:sz w:val="26"/>
                <w:szCs w:val="26"/>
                <w:lang w:eastAsia="en-US"/>
              </w:rPr>
              <w:t>.</w:t>
            </w:r>
          </w:p>
        </w:tc>
        <w:tc>
          <w:tcPr>
            <w:tcW w:w="2501" w:type="dxa"/>
            <w:tcBorders>
              <w:top w:val="single" w:sz="4" w:space="0" w:color="auto"/>
              <w:left w:val="single" w:sz="4" w:space="0" w:color="auto"/>
              <w:bottom w:val="single" w:sz="4" w:space="0" w:color="auto"/>
              <w:right w:val="single" w:sz="4" w:space="0" w:color="auto"/>
            </w:tcBorders>
            <w:vAlign w:val="center"/>
          </w:tcPr>
          <w:p w14:paraId="03023150" w14:textId="6EA5A91D" w:rsidR="009A7AB7" w:rsidRPr="00DD1FC9" w:rsidRDefault="00ED41F0" w:rsidP="00DA03BB">
            <w:pPr>
              <w:spacing w:after="0" w:line="240" w:lineRule="auto"/>
              <w:contextualSpacing/>
              <w:rPr>
                <w:rFonts w:ascii="Times New Roman" w:hAnsi="Times New Roman" w:cs="Times New Roman"/>
                <w:b/>
                <w:sz w:val="26"/>
                <w:szCs w:val="26"/>
                <w:highlight w:val="yellow"/>
              </w:rPr>
            </w:pPr>
            <w:r>
              <w:rPr>
                <w:rFonts w:ascii="Times New Roman" w:hAnsi="Times New Roman" w:cs="Times New Roman"/>
                <w:b/>
                <w:sz w:val="26"/>
                <w:szCs w:val="26"/>
              </w:rPr>
              <w:t>Претендент № 1</w:t>
            </w:r>
          </w:p>
        </w:tc>
        <w:tc>
          <w:tcPr>
            <w:tcW w:w="6242" w:type="dxa"/>
            <w:tcBorders>
              <w:top w:val="single" w:sz="4" w:space="0" w:color="auto"/>
              <w:left w:val="single" w:sz="4" w:space="0" w:color="auto"/>
              <w:bottom w:val="single" w:sz="4" w:space="0" w:color="auto"/>
              <w:right w:val="single" w:sz="4" w:space="0" w:color="auto"/>
            </w:tcBorders>
          </w:tcPr>
          <w:p w14:paraId="39762B44" w14:textId="06DFEDCC" w:rsidR="00831788" w:rsidRPr="00DD1FC9" w:rsidRDefault="009A7AB7" w:rsidP="00047D9E">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1. </w:t>
            </w:r>
            <w:r w:rsidR="008C3973" w:rsidRPr="00DD1FC9">
              <w:rPr>
                <w:rFonts w:ascii="Times New Roman" w:hAnsi="Times New Roman" w:cs="Times New Roman"/>
                <w:sz w:val="26"/>
                <w:szCs w:val="26"/>
              </w:rPr>
              <w:t>В соответствии с частью 3 подпункта 3.6.5 пункта 3.6 документации о закупке в связи</w:t>
            </w:r>
            <w:r w:rsidR="002721EF" w:rsidRPr="00DD1FC9">
              <w:rPr>
                <w:rFonts w:ascii="Times New Roman" w:hAnsi="Times New Roman" w:cs="Times New Roman"/>
                <w:sz w:val="26"/>
                <w:szCs w:val="26"/>
              </w:rPr>
              <w:t xml:space="preserve"> с несоответствием заявки форме, установленной документацией о закупке, а именно:</w:t>
            </w:r>
          </w:p>
          <w:p w14:paraId="57B24C4D" w14:textId="609872AF" w:rsidR="002721EF" w:rsidRPr="00DD1FC9" w:rsidRDefault="002721EF" w:rsidP="00047D9E">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 </w:t>
            </w:r>
            <w:r w:rsidR="006956B1" w:rsidRPr="00DD1FC9">
              <w:rPr>
                <w:rFonts w:ascii="Times New Roman" w:hAnsi="Times New Roman" w:cs="Times New Roman"/>
                <w:sz w:val="26"/>
                <w:szCs w:val="26"/>
              </w:rPr>
              <w:t>в финансово-коммерческо</w:t>
            </w:r>
            <w:r w:rsidR="00C519A6" w:rsidRPr="00DD1FC9">
              <w:rPr>
                <w:rFonts w:ascii="Times New Roman" w:hAnsi="Times New Roman" w:cs="Times New Roman"/>
                <w:sz w:val="26"/>
                <w:szCs w:val="26"/>
              </w:rPr>
              <w:t>м</w:t>
            </w:r>
            <w:r w:rsidR="006956B1" w:rsidRPr="00DD1FC9">
              <w:rPr>
                <w:rFonts w:ascii="Times New Roman" w:hAnsi="Times New Roman" w:cs="Times New Roman"/>
                <w:sz w:val="26"/>
                <w:szCs w:val="26"/>
              </w:rPr>
              <w:t xml:space="preserve"> предложении</w:t>
            </w:r>
            <w:r w:rsidRPr="00DD1FC9">
              <w:rPr>
                <w:rFonts w:ascii="Times New Roman" w:hAnsi="Times New Roman" w:cs="Times New Roman"/>
                <w:sz w:val="26"/>
                <w:szCs w:val="26"/>
              </w:rPr>
              <w:t xml:space="preserve"> </w:t>
            </w:r>
            <w:r w:rsidR="006956B1" w:rsidRPr="00DD1FC9">
              <w:rPr>
                <w:rFonts w:ascii="Times New Roman" w:hAnsi="Times New Roman" w:cs="Times New Roman"/>
                <w:sz w:val="26"/>
                <w:szCs w:val="26"/>
              </w:rPr>
              <w:t xml:space="preserve">(приложение </w:t>
            </w:r>
            <w:r w:rsidRPr="00DD1FC9">
              <w:rPr>
                <w:rFonts w:ascii="Times New Roman" w:hAnsi="Times New Roman" w:cs="Times New Roman"/>
                <w:sz w:val="26"/>
                <w:szCs w:val="26"/>
              </w:rPr>
              <w:t>№ 3</w:t>
            </w:r>
            <w:r w:rsidR="006956B1" w:rsidRPr="00DD1FC9">
              <w:rPr>
                <w:rFonts w:ascii="Times New Roman" w:hAnsi="Times New Roman" w:cs="Times New Roman"/>
                <w:sz w:val="26"/>
                <w:szCs w:val="26"/>
              </w:rPr>
              <w:t xml:space="preserve"> документации о закупке) предусмотрена форма таблицы.</w:t>
            </w:r>
          </w:p>
          <w:p w14:paraId="36E04038" w14:textId="27039466" w:rsidR="006956B1" w:rsidRPr="00DD1FC9" w:rsidRDefault="006956B1" w:rsidP="00047D9E">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lastRenderedPageBreak/>
              <w:t>В финансово-коммерческом предложении претендента таблица не соответствует установленной форме.</w:t>
            </w:r>
          </w:p>
          <w:p w14:paraId="5B9EAC74" w14:textId="662A964C" w:rsidR="00047D9E" w:rsidRPr="00DD1FC9" w:rsidRDefault="008C3973" w:rsidP="00047D9E">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2. </w:t>
            </w:r>
            <w:r w:rsidR="00047D9E" w:rsidRPr="00DD1FC9">
              <w:rPr>
                <w:rFonts w:ascii="Times New Roman" w:hAnsi="Times New Roman" w:cs="Times New Roman"/>
                <w:sz w:val="26"/>
                <w:szCs w:val="26"/>
              </w:rPr>
              <w:t>В соответствии с частью 4 подпункта 3.6.5 пункта 3.6 документации о закупке в связи с превышением начальной (максимальной) цены договора, а именно:</w:t>
            </w:r>
          </w:p>
          <w:p w14:paraId="714ACC6F" w14:textId="5D1B064E" w:rsidR="00047D9E" w:rsidRPr="00DD1FC9" w:rsidRDefault="00047D9E" w:rsidP="00047D9E">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 пунктом 5 </w:t>
            </w:r>
            <w:r w:rsidR="00564D04" w:rsidRPr="00DD1FC9">
              <w:rPr>
                <w:rFonts w:ascii="Times New Roman" w:hAnsi="Times New Roman" w:cs="Times New Roman"/>
                <w:sz w:val="26"/>
                <w:szCs w:val="26"/>
              </w:rPr>
              <w:t xml:space="preserve">раздела 5 «Информационная карта» документации о закупке (далее – Информационная карта) </w:t>
            </w:r>
            <w:r w:rsidRPr="00DD1FC9">
              <w:rPr>
                <w:rFonts w:ascii="Times New Roman" w:hAnsi="Times New Roman" w:cs="Times New Roman"/>
                <w:sz w:val="26"/>
                <w:szCs w:val="26"/>
              </w:rPr>
              <w:t>установлено, что начальная (максимальная) цена договора составляет 101 700 000 рублей 00 копеек без учета НДС.</w:t>
            </w:r>
          </w:p>
          <w:p w14:paraId="6C2053C6" w14:textId="05D54AB5" w:rsidR="009A7AB7" w:rsidRPr="00DD1FC9" w:rsidRDefault="00047D9E" w:rsidP="00047D9E">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Претендентом в составе заявки представлено финансово-коммерческое предложение с цен</w:t>
            </w:r>
            <w:r w:rsidR="006956B1" w:rsidRPr="00DD1FC9">
              <w:rPr>
                <w:rFonts w:ascii="Times New Roman" w:hAnsi="Times New Roman" w:cs="Times New Roman"/>
                <w:sz w:val="26"/>
                <w:szCs w:val="26"/>
              </w:rPr>
              <w:t>ой</w:t>
            </w:r>
            <w:r w:rsidRPr="00DD1FC9">
              <w:rPr>
                <w:rFonts w:ascii="Times New Roman" w:hAnsi="Times New Roman" w:cs="Times New Roman"/>
                <w:sz w:val="26"/>
                <w:szCs w:val="26"/>
              </w:rPr>
              <w:t xml:space="preserve"> </w:t>
            </w:r>
            <w:r w:rsidR="00831788" w:rsidRPr="00DD1FC9">
              <w:rPr>
                <w:rFonts w:ascii="Times New Roman" w:hAnsi="Times New Roman" w:cs="Times New Roman"/>
                <w:sz w:val="26"/>
                <w:szCs w:val="26"/>
              </w:rPr>
              <w:t>договора – 112 769 090 рублей 50 копеек</w:t>
            </w:r>
            <w:r w:rsidRPr="00DD1FC9">
              <w:rPr>
                <w:rFonts w:ascii="Times New Roman" w:hAnsi="Times New Roman" w:cs="Times New Roman"/>
                <w:sz w:val="26"/>
                <w:szCs w:val="26"/>
              </w:rPr>
              <w:t>, что превышает начальную (максимальную) цену договора</w:t>
            </w:r>
            <w:r w:rsidR="009A7AB7" w:rsidRPr="00DD1FC9">
              <w:rPr>
                <w:rFonts w:ascii="Times New Roman" w:hAnsi="Times New Roman" w:cs="Times New Roman"/>
                <w:sz w:val="26"/>
                <w:szCs w:val="26"/>
              </w:rPr>
              <w:t>.</w:t>
            </w:r>
          </w:p>
          <w:p w14:paraId="03B6C920" w14:textId="77777777" w:rsidR="009A7AB7" w:rsidRPr="00DD1FC9" w:rsidRDefault="009A7AB7" w:rsidP="00EE7C6E">
            <w:pPr>
              <w:suppressAutoHyphens/>
              <w:spacing w:after="0" w:line="240" w:lineRule="auto"/>
              <w:ind w:firstLine="737"/>
              <w:jc w:val="both"/>
              <w:rPr>
                <w:rFonts w:ascii="Times New Roman" w:hAnsi="Times New Roman" w:cs="Times New Roman"/>
                <w:sz w:val="26"/>
                <w:szCs w:val="26"/>
                <w:highlight w:val="yellow"/>
              </w:rPr>
            </w:pPr>
            <w:r w:rsidRPr="00DD1FC9">
              <w:rPr>
                <w:rFonts w:ascii="Times New Roman" w:hAnsi="Times New Roman" w:cs="Times New Roman"/>
                <w:b/>
                <w:sz w:val="26"/>
                <w:szCs w:val="26"/>
              </w:rPr>
              <w:t>Таким образом, заявка претендента не соответствует требованиям документации о закупке и подлежит отклонению.</w:t>
            </w:r>
          </w:p>
        </w:tc>
      </w:tr>
      <w:tr w:rsidR="00D33A12" w:rsidRPr="00DD1FC9" w14:paraId="66F81B13" w14:textId="77777777" w:rsidTr="00C3757B">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F472697" w14:textId="530EB2DF" w:rsidR="00D33A12" w:rsidRPr="00DD1FC9" w:rsidRDefault="00D33A12" w:rsidP="00EE7C6E">
            <w:pPr>
              <w:spacing w:after="0" w:line="240" w:lineRule="auto"/>
              <w:contextualSpacing/>
              <w:jc w:val="center"/>
              <w:rPr>
                <w:rFonts w:ascii="Times New Roman" w:hAnsi="Times New Roman" w:cs="Times New Roman"/>
                <w:sz w:val="26"/>
                <w:szCs w:val="26"/>
                <w:lang w:eastAsia="en-US"/>
              </w:rPr>
            </w:pPr>
            <w:r w:rsidRPr="00DD1FC9">
              <w:rPr>
                <w:rFonts w:ascii="Times New Roman" w:hAnsi="Times New Roman" w:cs="Times New Roman"/>
                <w:sz w:val="26"/>
                <w:szCs w:val="26"/>
                <w:lang w:eastAsia="en-US"/>
              </w:rPr>
              <w:lastRenderedPageBreak/>
              <w:t>2.</w:t>
            </w:r>
          </w:p>
        </w:tc>
        <w:tc>
          <w:tcPr>
            <w:tcW w:w="2501" w:type="dxa"/>
            <w:tcBorders>
              <w:top w:val="single" w:sz="4" w:space="0" w:color="auto"/>
              <w:left w:val="single" w:sz="4" w:space="0" w:color="auto"/>
              <w:bottom w:val="single" w:sz="4" w:space="0" w:color="auto"/>
              <w:right w:val="single" w:sz="4" w:space="0" w:color="auto"/>
            </w:tcBorders>
            <w:vAlign w:val="center"/>
          </w:tcPr>
          <w:p w14:paraId="37A019CA" w14:textId="2BAC21CC" w:rsidR="00D33A12" w:rsidRPr="00DD1FC9" w:rsidRDefault="00ED41F0" w:rsidP="00D33A12">
            <w:pPr>
              <w:spacing w:after="0" w:line="264" w:lineRule="auto"/>
              <w:contextualSpacing/>
              <w:rPr>
                <w:rFonts w:ascii="Times New Roman" w:hAnsi="Times New Roman" w:cs="Times New Roman"/>
                <w:b/>
                <w:sz w:val="26"/>
                <w:szCs w:val="26"/>
              </w:rPr>
            </w:pPr>
            <w:r>
              <w:rPr>
                <w:rFonts w:ascii="Times New Roman" w:hAnsi="Times New Roman" w:cs="Times New Roman"/>
                <w:b/>
                <w:sz w:val="26"/>
                <w:szCs w:val="26"/>
              </w:rPr>
              <w:t xml:space="preserve">Претендент № </w:t>
            </w:r>
            <w:r>
              <w:rPr>
                <w:rFonts w:ascii="Times New Roman" w:hAnsi="Times New Roman" w:cs="Times New Roman"/>
                <w:b/>
                <w:sz w:val="26"/>
                <w:szCs w:val="26"/>
              </w:rPr>
              <w:t>2</w:t>
            </w:r>
          </w:p>
        </w:tc>
        <w:tc>
          <w:tcPr>
            <w:tcW w:w="6242" w:type="dxa"/>
            <w:tcBorders>
              <w:top w:val="single" w:sz="4" w:space="0" w:color="auto"/>
              <w:left w:val="single" w:sz="4" w:space="0" w:color="auto"/>
              <w:bottom w:val="single" w:sz="4" w:space="0" w:color="auto"/>
              <w:right w:val="single" w:sz="4" w:space="0" w:color="auto"/>
            </w:tcBorders>
          </w:tcPr>
          <w:p w14:paraId="4AF8A65F" w14:textId="21E5669A" w:rsidR="00D168F8" w:rsidRPr="00DD1FC9" w:rsidRDefault="00390A14" w:rsidP="00D168F8">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 xml:space="preserve">1. </w:t>
            </w:r>
            <w:r w:rsidR="00D168F8" w:rsidRPr="00DD1FC9">
              <w:rPr>
                <w:rFonts w:ascii="Times New Roman" w:hAnsi="Times New Roman" w:cs="Times New Roman"/>
                <w:sz w:val="26"/>
                <w:szCs w:val="26"/>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а именно:</w:t>
            </w:r>
          </w:p>
          <w:p w14:paraId="401359C6" w14:textId="77777777" w:rsidR="00D168F8" w:rsidRPr="00DD1FC9" w:rsidRDefault="00D168F8" w:rsidP="00D168F8">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 претендент в составе заявки приложил финансово-коммерческое предложение на ранее проведенную процедуру № ОКэ-ЦКПКЗ-24-0003.</w:t>
            </w:r>
          </w:p>
          <w:p w14:paraId="6765BFA0" w14:textId="2269F206" w:rsidR="00390A14" w:rsidRPr="00DD1FC9" w:rsidRDefault="00D168F8" w:rsidP="00390A14">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2. </w:t>
            </w:r>
            <w:r w:rsidR="00390A14" w:rsidRPr="00DD1FC9">
              <w:rPr>
                <w:rFonts w:ascii="Times New Roman" w:hAnsi="Times New Roman" w:cs="Times New Roman"/>
                <w:sz w:val="26"/>
                <w:szCs w:val="26"/>
              </w:rPr>
              <w:t>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34069231" w14:textId="3E97365A" w:rsidR="009A26D8" w:rsidRPr="00DD1FC9" w:rsidRDefault="00D168F8" w:rsidP="00390A14">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2</w:t>
            </w:r>
            <w:r w:rsidR="009A26D8" w:rsidRPr="00DD1FC9">
              <w:rPr>
                <w:rFonts w:ascii="Times New Roman" w:hAnsi="Times New Roman" w:cs="Times New Roman"/>
                <w:sz w:val="26"/>
                <w:szCs w:val="26"/>
              </w:rPr>
              <w:t>.1. П</w:t>
            </w:r>
            <w:r w:rsidR="00390A14" w:rsidRPr="00DD1FC9">
              <w:rPr>
                <w:rFonts w:ascii="Times New Roman" w:hAnsi="Times New Roman" w:cs="Times New Roman"/>
                <w:sz w:val="26"/>
                <w:szCs w:val="26"/>
              </w:rPr>
              <w:t>одпунктом 1.</w:t>
            </w:r>
            <w:r w:rsidR="009A26D8" w:rsidRPr="00DD1FC9">
              <w:rPr>
                <w:rFonts w:ascii="Times New Roman" w:hAnsi="Times New Roman" w:cs="Times New Roman"/>
                <w:sz w:val="26"/>
                <w:szCs w:val="26"/>
              </w:rPr>
              <w:t>3</w:t>
            </w:r>
            <w:r w:rsidR="00390A14" w:rsidRPr="00DD1FC9">
              <w:rPr>
                <w:rFonts w:ascii="Times New Roman" w:hAnsi="Times New Roman" w:cs="Times New Roman"/>
                <w:sz w:val="26"/>
                <w:szCs w:val="26"/>
              </w:rPr>
              <w:t xml:space="preserve"> пункта 17 Информационн</w:t>
            </w:r>
            <w:r w:rsidR="00564D04" w:rsidRPr="00DD1FC9">
              <w:rPr>
                <w:rFonts w:ascii="Times New Roman" w:hAnsi="Times New Roman" w:cs="Times New Roman"/>
                <w:sz w:val="26"/>
                <w:szCs w:val="26"/>
              </w:rPr>
              <w:t>ой</w:t>
            </w:r>
            <w:r w:rsidR="00390A14" w:rsidRPr="00DD1FC9">
              <w:rPr>
                <w:rFonts w:ascii="Times New Roman" w:hAnsi="Times New Roman" w:cs="Times New Roman"/>
                <w:sz w:val="26"/>
                <w:szCs w:val="26"/>
              </w:rPr>
              <w:t xml:space="preserve"> карт</w:t>
            </w:r>
            <w:r w:rsidR="00564D04" w:rsidRPr="00DD1FC9">
              <w:rPr>
                <w:rFonts w:ascii="Times New Roman" w:hAnsi="Times New Roman" w:cs="Times New Roman"/>
                <w:sz w:val="26"/>
                <w:szCs w:val="26"/>
              </w:rPr>
              <w:t>ы</w:t>
            </w:r>
            <w:r w:rsidR="00390A14" w:rsidRPr="00DD1FC9">
              <w:rPr>
                <w:rFonts w:ascii="Times New Roman" w:hAnsi="Times New Roman" w:cs="Times New Roman"/>
                <w:sz w:val="26"/>
                <w:szCs w:val="26"/>
              </w:rPr>
              <w:t xml:space="preserve"> установлено требование о наличии </w:t>
            </w:r>
            <w:r w:rsidR="009A26D8" w:rsidRPr="00DD1FC9">
              <w:rPr>
                <w:rFonts w:ascii="Times New Roman" w:hAnsi="Times New Roman" w:cs="Times New Roman"/>
                <w:sz w:val="26"/>
                <w:szCs w:val="26"/>
              </w:rPr>
              <w:t>за 2021-2024 годы опыта поставки поглощающих аппаратов в количестве 565 ед.</w:t>
            </w:r>
          </w:p>
          <w:p w14:paraId="627EA7F9" w14:textId="6F85FBD7" w:rsidR="00390A14" w:rsidRPr="00DD1FC9" w:rsidRDefault="00390A14" w:rsidP="00390A14">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В подтверждение указанных требований на основании подпункт</w:t>
            </w:r>
            <w:r w:rsidR="009A26D8" w:rsidRPr="00DD1FC9">
              <w:rPr>
                <w:rFonts w:ascii="Times New Roman" w:hAnsi="Times New Roman" w:cs="Times New Roman"/>
                <w:sz w:val="26"/>
                <w:szCs w:val="26"/>
              </w:rPr>
              <w:t>ов</w:t>
            </w:r>
            <w:r w:rsidRPr="00DD1FC9">
              <w:rPr>
                <w:rFonts w:ascii="Times New Roman" w:hAnsi="Times New Roman" w:cs="Times New Roman"/>
                <w:sz w:val="26"/>
                <w:szCs w:val="26"/>
              </w:rPr>
              <w:t xml:space="preserve"> 2.</w:t>
            </w:r>
            <w:r w:rsidR="009A26D8" w:rsidRPr="00DD1FC9">
              <w:rPr>
                <w:rFonts w:ascii="Times New Roman" w:hAnsi="Times New Roman" w:cs="Times New Roman"/>
                <w:sz w:val="26"/>
                <w:szCs w:val="26"/>
              </w:rPr>
              <w:t>5 – 2.7</w:t>
            </w:r>
            <w:r w:rsidRPr="00DD1FC9">
              <w:rPr>
                <w:rFonts w:ascii="Times New Roman" w:hAnsi="Times New Roman" w:cs="Times New Roman"/>
                <w:sz w:val="26"/>
                <w:szCs w:val="26"/>
              </w:rPr>
              <w:t xml:space="preserve"> пункта 17 Информационной карты претендент в составе заявки должен приложить </w:t>
            </w:r>
            <w:r w:rsidR="009A26D8" w:rsidRPr="00DD1FC9">
              <w:rPr>
                <w:rFonts w:ascii="Times New Roman" w:hAnsi="Times New Roman" w:cs="Times New Roman"/>
                <w:sz w:val="26"/>
                <w:szCs w:val="26"/>
              </w:rPr>
              <w:t>документы о наличии опыта</w:t>
            </w:r>
            <w:r w:rsidRPr="00DD1FC9">
              <w:rPr>
                <w:rFonts w:ascii="Times New Roman" w:hAnsi="Times New Roman" w:cs="Times New Roman"/>
                <w:sz w:val="26"/>
                <w:szCs w:val="26"/>
              </w:rPr>
              <w:t>.</w:t>
            </w:r>
          </w:p>
          <w:p w14:paraId="2FFEE9E7" w14:textId="1F5C0311" w:rsidR="00390A14" w:rsidRPr="00DD1FC9" w:rsidRDefault="009A26D8" w:rsidP="00390A14">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В составе заявки претендента документы, подтверждающие наличие опыта, отсутствуют</w:t>
            </w:r>
            <w:r w:rsidR="00390A14" w:rsidRPr="00DD1FC9">
              <w:rPr>
                <w:rFonts w:ascii="Times New Roman" w:hAnsi="Times New Roman" w:cs="Times New Roman"/>
                <w:sz w:val="26"/>
                <w:szCs w:val="26"/>
              </w:rPr>
              <w:t>.</w:t>
            </w:r>
          </w:p>
          <w:p w14:paraId="035B686F" w14:textId="6B537CDE" w:rsidR="009A26D8" w:rsidRPr="00DD1FC9" w:rsidRDefault="00D168F8" w:rsidP="009A26D8">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2</w:t>
            </w:r>
            <w:r w:rsidR="009A26D8" w:rsidRPr="00DD1FC9">
              <w:rPr>
                <w:rFonts w:ascii="Times New Roman" w:hAnsi="Times New Roman" w:cs="Times New Roman"/>
                <w:sz w:val="26"/>
                <w:szCs w:val="26"/>
              </w:rPr>
              <w:t>.2. Подпунктом 1.4 пункта 17 Информационной карты установлено требование, что поставщик должен быть производителем товара или иметь право на поставку товара, предоставленное производителем.</w:t>
            </w:r>
          </w:p>
          <w:p w14:paraId="64C22597" w14:textId="2A5FC7BC" w:rsidR="009A26D8" w:rsidRPr="00DD1FC9" w:rsidRDefault="009A26D8" w:rsidP="009A26D8">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lastRenderedPageBreak/>
              <w:t>В подтверждение указанных требований на основании подпункта 2.8 пункта 17 Информационной карты претендент в составе заявки должен предоставить действующий сертификат 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w:t>
            </w:r>
          </w:p>
          <w:p w14:paraId="27EE6796" w14:textId="49BF7499" w:rsidR="009A26D8" w:rsidRPr="00DD1FC9" w:rsidRDefault="009A26D8" w:rsidP="009A26D8">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 xml:space="preserve">В составе заявки претендента </w:t>
            </w:r>
            <w:r w:rsidR="00DD1FC9" w:rsidRPr="00DD1FC9">
              <w:rPr>
                <w:rFonts w:ascii="Times New Roman" w:hAnsi="Times New Roman" w:cs="Times New Roman"/>
                <w:sz w:val="26"/>
                <w:szCs w:val="26"/>
              </w:rPr>
              <w:t>предоставлен сертификат на другого производителя</w:t>
            </w:r>
            <w:r w:rsidRPr="00DD1FC9">
              <w:rPr>
                <w:rFonts w:ascii="Times New Roman" w:hAnsi="Times New Roman" w:cs="Times New Roman"/>
                <w:sz w:val="26"/>
                <w:szCs w:val="26"/>
              </w:rPr>
              <w:t>.</w:t>
            </w:r>
          </w:p>
          <w:p w14:paraId="4514BF27" w14:textId="3EF3E927" w:rsidR="009A26D8" w:rsidRPr="00DD1FC9" w:rsidRDefault="00D168F8" w:rsidP="009A26D8">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2</w:t>
            </w:r>
            <w:r w:rsidR="009A26D8" w:rsidRPr="00DD1FC9">
              <w:rPr>
                <w:rFonts w:ascii="Times New Roman" w:hAnsi="Times New Roman" w:cs="Times New Roman"/>
                <w:sz w:val="26"/>
                <w:szCs w:val="26"/>
              </w:rPr>
              <w:t xml:space="preserve">.3. Подпунктом 1.5 пункта 17 Информационной карты установлено требование, </w:t>
            </w:r>
            <w:r w:rsidR="00D279B6" w:rsidRPr="00DD1FC9">
              <w:rPr>
                <w:rFonts w:ascii="Times New Roman" w:hAnsi="Times New Roman" w:cs="Times New Roman"/>
                <w:sz w:val="26"/>
                <w:szCs w:val="26"/>
              </w:rPr>
              <w:t xml:space="preserve">что </w:t>
            </w:r>
            <w:r w:rsidR="009A26D8" w:rsidRPr="00DD1FC9">
              <w:rPr>
                <w:rFonts w:ascii="Times New Roman" w:hAnsi="Times New Roman" w:cs="Times New Roman"/>
                <w:sz w:val="26"/>
                <w:szCs w:val="26"/>
              </w:rPr>
              <w:t>поставщик должен иметь не менее 2 (двух) сервисных центров по ремонту поглощающих аппаратов на территории Российской Федерации:</w:t>
            </w:r>
          </w:p>
          <w:p w14:paraId="47F609FE" w14:textId="677B21B6" w:rsidR="009A26D8" w:rsidRPr="00DD1FC9" w:rsidRDefault="00D279B6" w:rsidP="009A26D8">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 </w:t>
            </w:r>
            <w:r w:rsidR="009A26D8" w:rsidRPr="00DD1FC9">
              <w:rPr>
                <w:rFonts w:ascii="Times New Roman" w:hAnsi="Times New Roman" w:cs="Times New Roman"/>
                <w:sz w:val="26"/>
                <w:szCs w:val="26"/>
              </w:rPr>
              <w:t>один в европейской части России – в пределах территории железных дорог: Октябрьской, Московской, Горьковской, Северной, Северо-Кавказской, Юго-Восточной, Приволжской, Куйбышевской;</w:t>
            </w:r>
          </w:p>
          <w:p w14:paraId="023926D6" w14:textId="7CDFA1F7" w:rsidR="009A26D8" w:rsidRPr="00DD1FC9" w:rsidRDefault="00D279B6" w:rsidP="009A26D8">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 </w:t>
            </w:r>
            <w:r w:rsidR="009A26D8" w:rsidRPr="00DD1FC9">
              <w:rPr>
                <w:rFonts w:ascii="Times New Roman" w:hAnsi="Times New Roman" w:cs="Times New Roman"/>
                <w:sz w:val="26"/>
                <w:szCs w:val="26"/>
              </w:rPr>
              <w:t>второй в 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и/или договоры с сервисными центрами на ремонт поставляемых поглощающих аппаратов, находящимися в данных регионах, а также письмо-подтверждение от сервисного центра, что он работает с изготовителем поставляемых поглощающих аппаратов.</w:t>
            </w:r>
          </w:p>
          <w:p w14:paraId="17FBF333" w14:textId="0CF7B343" w:rsidR="009A26D8" w:rsidRPr="00DD1FC9" w:rsidRDefault="009A26D8" w:rsidP="009A26D8">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В подтверждение указанных требований на основании подпункта 2.</w:t>
            </w:r>
            <w:r w:rsidR="0024318B" w:rsidRPr="00DD1FC9">
              <w:rPr>
                <w:rFonts w:ascii="Times New Roman" w:hAnsi="Times New Roman" w:cs="Times New Roman"/>
                <w:sz w:val="26"/>
                <w:szCs w:val="26"/>
              </w:rPr>
              <w:t>9</w:t>
            </w:r>
            <w:r w:rsidRPr="00DD1FC9">
              <w:rPr>
                <w:rFonts w:ascii="Times New Roman" w:hAnsi="Times New Roman" w:cs="Times New Roman"/>
                <w:sz w:val="26"/>
                <w:szCs w:val="26"/>
              </w:rPr>
              <w:t xml:space="preserve"> пункта 17 Информационной карты претендент в составе заявки должен предоставить </w:t>
            </w:r>
            <w:r w:rsidR="0024318B" w:rsidRPr="00DD1FC9">
              <w:rPr>
                <w:rFonts w:ascii="Times New Roman" w:hAnsi="Times New Roman" w:cs="Times New Roman"/>
                <w:sz w:val="26"/>
                <w:szCs w:val="26"/>
              </w:rPr>
              <w:t>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производителем находящимися в данных регионах, а также письмо-подтверждение от сервисного центра, что он работает с изготовителем поставляемых поглощающих аппаратов).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и др.</w:t>
            </w:r>
          </w:p>
          <w:p w14:paraId="59F59E02" w14:textId="33BF7E26" w:rsidR="009A26D8" w:rsidRPr="00DD1FC9" w:rsidRDefault="009A26D8" w:rsidP="009A26D8">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В составе заявки претендента вышеуказанные документы не предоставлены.</w:t>
            </w:r>
          </w:p>
          <w:p w14:paraId="140A374C" w14:textId="616012B7" w:rsidR="00D33A12" w:rsidRPr="00DD1FC9" w:rsidRDefault="00390A14" w:rsidP="00390A14">
            <w:pPr>
              <w:suppressAutoHyphens/>
              <w:spacing w:after="0" w:line="240" w:lineRule="auto"/>
              <w:ind w:firstLine="737"/>
              <w:jc w:val="both"/>
              <w:rPr>
                <w:rFonts w:ascii="Times New Roman" w:hAnsi="Times New Roman" w:cs="Times New Roman"/>
                <w:sz w:val="26"/>
                <w:szCs w:val="26"/>
                <w:highlight w:val="yellow"/>
              </w:rPr>
            </w:pPr>
            <w:r w:rsidRPr="00DD1FC9">
              <w:rPr>
                <w:rFonts w:ascii="Times New Roman" w:hAnsi="Times New Roman" w:cs="Times New Roman"/>
                <w:b/>
                <w:sz w:val="26"/>
                <w:szCs w:val="26"/>
              </w:rPr>
              <w:lastRenderedPageBreak/>
              <w:t>Таким образом, заявка претендента не соответствует требованиям документации о закупке и подлежит отклонению.</w:t>
            </w:r>
          </w:p>
        </w:tc>
      </w:tr>
      <w:tr w:rsidR="00D33A12" w:rsidRPr="00DD1FC9" w14:paraId="1A3D41BA" w14:textId="77777777" w:rsidTr="00C3757B">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7946E0EF" w14:textId="3980566B" w:rsidR="00D33A12" w:rsidRPr="00DD1FC9" w:rsidRDefault="00D33A12" w:rsidP="00EE7C6E">
            <w:pPr>
              <w:spacing w:after="0" w:line="240" w:lineRule="auto"/>
              <w:contextualSpacing/>
              <w:jc w:val="center"/>
              <w:rPr>
                <w:rFonts w:ascii="Times New Roman" w:hAnsi="Times New Roman" w:cs="Times New Roman"/>
                <w:sz w:val="26"/>
                <w:szCs w:val="26"/>
                <w:lang w:eastAsia="en-US"/>
              </w:rPr>
            </w:pPr>
            <w:r w:rsidRPr="00DD1FC9">
              <w:rPr>
                <w:rFonts w:ascii="Times New Roman" w:hAnsi="Times New Roman" w:cs="Times New Roman"/>
                <w:sz w:val="26"/>
                <w:szCs w:val="26"/>
                <w:lang w:eastAsia="en-US"/>
              </w:rPr>
              <w:lastRenderedPageBreak/>
              <w:t>3.</w:t>
            </w:r>
          </w:p>
        </w:tc>
        <w:tc>
          <w:tcPr>
            <w:tcW w:w="2501" w:type="dxa"/>
            <w:tcBorders>
              <w:top w:val="single" w:sz="4" w:space="0" w:color="auto"/>
              <w:left w:val="single" w:sz="4" w:space="0" w:color="auto"/>
              <w:bottom w:val="single" w:sz="4" w:space="0" w:color="auto"/>
              <w:right w:val="single" w:sz="4" w:space="0" w:color="auto"/>
            </w:tcBorders>
            <w:vAlign w:val="center"/>
          </w:tcPr>
          <w:p w14:paraId="2F303825" w14:textId="680F748C" w:rsidR="00D33A12" w:rsidRPr="00DD1FC9" w:rsidRDefault="00ED41F0" w:rsidP="00D33A12">
            <w:pPr>
              <w:spacing w:after="0" w:line="264" w:lineRule="auto"/>
              <w:contextualSpacing/>
              <w:rPr>
                <w:rFonts w:ascii="Times New Roman" w:hAnsi="Times New Roman" w:cs="Times New Roman"/>
                <w:b/>
                <w:sz w:val="26"/>
                <w:szCs w:val="26"/>
              </w:rPr>
            </w:pPr>
            <w:r>
              <w:rPr>
                <w:rFonts w:ascii="Times New Roman" w:hAnsi="Times New Roman" w:cs="Times New Roman"/>
                <w:b/>
                <w:sz w:val="26"/>
                <w:szCs w:val="26"/>
              </w:rPr>
              <w:t xml:space="preserve">Претендент № </w:t>
            </w:r>
            <w:r>
              <w:rPr>
                <w:rFonts w:ascii="Times New Roman" w:hAnsi="Times New Roman" w:cs="Times New Roman"/>
                <w:b/>
                <w:sz w:val="26"/>
                <w:szCs w:val="26"/>
              </w:rPr>
              <w:t>3</w:t>
            </w:r>
          </w:p>
        </w:tc>
        <w:tc>
          <w:tcPr>
            <w:tcW w:w="6242" w:type="dxa"/>
            <w:tcBorders>
              <w:top w:val="single" w:sz="4" w:space="0" w:color="auto"/>
              <w:left w:val="single" w:sz="4" w:space="0" w:color="auto"/>
              <w:bottom w:val="single" w:sz="4" w:space="0" w:color="auto"/>
              <w:right w:val="single" w:sz="4" w:space="0" w:color="auto"/>
            </w:tcBorders>
          </w:tcPr>
          <w:p w14:paraId="4C037CEF" w14:textId="77777777" w:rsidR="000412F6" w:rsidRPr="00DD1FC9" w:rsidRDefault="0012279D" w:rsidP="000412F6">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 xml:space="preserve">1. </w:t>
            </w:r>
            <w:r w:rsidR="000412F6" w:rsidRPr="00DD1FC9">
              <w:rPr>
                <w:rFonts w:ascii="Times New Roman" w:hAnsi="Times New Roman" w:cs="Times New Roman"/>
                <w:sz w:val="26"/>
                <w:szCs w:val="26"/>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а именно:</w:t>
            </w:r>
          </w:p>
          <w:p w14:paraId="3CDCAF2C" w14:textId="77777777" w:rsidR="000412F6" w:rsidRPr="00DD1FC9" w:rsidRDefault="000412F6" w:rsidP="000412F6">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 претендент в составе заявки приложил финансово-коммерческое предложение на ранее проведенную процедуру № ОКэ-ЦКПКЗ-24-0003.</w:t>
            </w:r>
          </w:p>
          <w:p w14:paraId="79959A75" w14:textId="48EA9758" w:rsidR="0012279D" w:rsidRPr="00DD1FC9" w:rsidRDefault="000412F6"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2. </w:t>
            </w:r>
            <w:r w:rsidR="0012279D" w:rsidRPr="00DD1FC9">
              <w:rPr>
                <w:rFonts w:ascii="Times New Roman" w:hAnsi="Times New Roman" w:cs="Times New Roman"/>
                <w:sz w:val="26"/>
                <w:szCs w:val="26"/>
              </w:rPr>
              <w:t>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0959D7D1" w14:textId="6A71F894" w:rsidR="003B6849" w:rsidRPr="00DD1FC9" w:rsidRDefault="000412F6"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2</w:t>
            </w:r>
            <w:r w:rsidR="003B6849" w:rsidRPr="00DD1FC9">
              <w:rPr>
                <w:rFonts w:ascii="Times New Roman" w:hAnsi="Times New Roman" w:cs="Times New Roman"/>
                <w:sz w:val="26"/>
                <w:szCs w:val="26"/>
              </w:rPr>
              <w:t>.1. Согласно подпункту 2.4 пункта 17 Информационной карты претендент должен предоставить годовую бухгалтерскую (финансовую)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w:t>
            </w:r>
          </w:p>
          <w:p w14:paraId="4B109C6B" w14:textId="79ABEE00" w:rsidR="003B6849" w:rsidRPr="00DD1FC9" w:rsidRDefault="003B6849"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В составе заявки претендента вышеуказанные документы не предоставлены.</w:t>
            </w:r>
          </w:p>
          <w:p w14:paraId="7B537934" w14:textId="6BA33626" w:rsidR="0012279D" w:rsidRPr="00DD1FC9" w:rsidRDefault="000412F6"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2</w:t>
            </w:r>
            <w:r w:rsidR="0012279D" w:rsidRPr="00DD1FC9">
              <w:rPr>
                <w:rFonts w:ascii="Times New Roman" w:hAnsi="Times New Roman" w:cs="Times New Roman"/>
                <w:sz w:val="26"/>
                <w:szCs w:val="26"/>
              </w:rPr>
              <w:t>.</w:t>
            </w:r>
            <w:r w:rsidR="003B6849" w:rsidRPr="00DD1FC9">
              <w:rPr>
                <w:rFonts w:ascii="Times New Roman" w:hAnsi="Times New Roman" w:cs="Times New Roman"/>
                <w:sz w:val="26"/>
                <w:szCs w:val="26"/>
              </w:rPr>
              <w:t>2</w:t>
            </w:r>
            <w:r w:rsidR="0012279D" w:rsidRPr="00DD1FC9">
              <w:rPr>
                <w:rFonts w:ascii="Times New Roman" w:hAnsi="Times New Roman" w:cs="Times New Roman"/>
                <w:sz w:val="26"/>
                <w:szCs w:val="26"/>
              </w:rPr>
              <w:t>. Подпунктом 1.3 пункта 17 Информационн</w:t>
            </w:r>
            <w:r w:rsidR="00BC14F2" w:rsidRPr="00DD1FC9">
              <w:rPr>
                <w:rFonts w:ascii="Times New Roman" w:hAnsi="Times New Roman" w:cs="Times New Roman"/>
                <w:sz w:val="26"/>
                <w:szCs w:val="26"/>
              </w:rPr>
              <w:t>ой</w:t>
            </w:r>
            <w:r w:rsidR="0012279D" w:rsidRPr="00DD1FC9">
              <w:rPr>
                <w:rFonts w:ascii="Times New Roman" w:hAnsi="Times New Roman" w:cs="Times New Roman"/>
                <w:sz w:val="26"/>
                <w:szCs w:val="26"/>
              </w:rPr>
              <w:t xml:space="preserve"> карт</w:t>
            </w:r>
            <w:r w:rsidR="00BC14F2" w:rsidRPr="00DD1FC9">
              <w:rPr>
                <w:rFonts w:ascii="Times New Roman" w:hAnsi="Times New Roman" w:cs="Times New Roman"/>
                <w:sz w:val="26"/>
                <w:szCs w:val="26"/>
              </w:rPr>
              <w:t>ы</w:t>
            </w:r>
            <w:r w:rsidR="0012279D" w:rsidRPr="00DD1FC9">
              <w:rPr>
                <w:rFonts w:ascii="Times New Roman" w:hAnsi="Times New Roman" w:cs="Times New Roman"/>
                <w:sz w:val="26"/>
                <w:szCs w:val="26"/>
              </w:rPr>
              <w:t xml:space="preserve"> установлено требование о наличии за 2021-2024 годы опыта поставки поглощающих аппаратов в количестве 565 ед.</w:t>
            </w:r>
          </w:p>
          <w:p w14:paraId="4C5DC616" w14:textId="77777777" w:rsidR="0012279D" w:rsidRPr="00DD1FC9" w:rsidRDefault="0012279D"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4485201F" w14:textId="77777777" w:rsidR="0012279D" w:rsidRPr="00DD1FC9" w:rsidRDefault="0012279D" w:rsidP="0012279D">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В составе заявки претендента документы, подтверждающие наличие опыта, отсутствуют.</w:t>
            </w:r>
          </w:p>
          <w:p w14:paraId="422E0ED7" w14:textId="7F9E18A1" w:rsidR="0012279D" w:rsidRPr="00DD1FC9" w:rsidRDefault="000412F6"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2</w:t>
            </w:r>
            <w:r w:rsidR="0012279D" w:rsidRPr="00DD1FC9">
              <w:rPr>
                <w:rFonts w:ascii="Times New Roman" w:hAnsi="Times New Roman" w:cs="Times New Roman"/>
                <w:sz w:val="26"/>
                <w:szCs w:val="26"/>
              </w:rPr>
              <w:t>.</w:t>
            </w:r>
            <w:r w:rsidR="00E534A1" w:rsidRPr="00DD1FC9">
              <w:rPr>
                <w:rFonts w:ascii="Times New Roman" w:hAnsi="Times New Roman" w:cs="Times New Roman"/>
                <w:sz w:val="26"/>
                <w:szCs w:val="26"/>
              </w:rPr>
              <w:t>3</w:t>
            </w:r>
            <w:r w:rsidR="0012279D" w:rsidRPr="00DD1FC9">
              <w:rPr>
                <w:rFonts w:ascii="Times New Roman" w:hAnsi="Times New Roman" w:cs="Times New Roman"/>
                <w:sz w:val="26"/>
                <w:szCs w:val="26"/>
              </w:rPr>
              <w:t>. Подпунктом 1.4 пункта 17 Информационной карты установлено требование, что поставщик должен быть производителем товара или иметь право на поставку товара, предоставленное производителем.</w:t>
            </w:r>
          </w:p>
          <w:p w14:paraId="7BFC362D" w14:textId="77777777" w:rsidR="0012279D" w:rsidRPr="00DD1FC9" w:rsidRDefault="0012279D"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xml:space="preserve">В подтверждение указанных требований на основании подпункта 2.8 пункта 17 Информационной карты претендент в составе заявки должен </w:t>
            </w:r>
            <w:r w:rsidRPr="00DD1FC9">
              <w:rPr>
                <w:rFonts w:ascii="Times New Roman" w:hAnsi="Times New Roman" w:cs="Times New Roman"/>
                <w:sz w:val="26"/>
                <w:szCs w:val="26"/>
              </w:rPr>
              <w:lastRenderedPageBreak/>
              <w:t>предоставить действующий сертификат 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w:t>
            </w:r>
          </w:p>
          <w:p w14:paraId="15B76804" w14:textId="09D60041" w:rsidR="0012279D" w:rsidRPr="00DD1FC9" w:rsidRDefault="00DD1FC9" w:rsidP="0012279D">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В составе заявки претендента предоставлен сертификат на другого производителя.</w:t>
            </w:r>
          </w:p>
          <w:p w14:paraId="381E2B1C" w14:textId="4E568360" w:rsidR="0012279D" w:rsidRPr="00DD1FC9" w:rsidRDefault="000412F6"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2</w:t>
            </w:r>
            <w:r w:rsidR="0012279D" w:rsidRPr="00DD1FC9">
              <w:rPr>
                <w:rFonts w:ascii="Times New Roman" w:hAnsi="Times New Roman" w:cs="Times New Roman"/>
                <w:sz w:val="26"/>
                <w:szCs w:val="26"/>
              </w:rPr>
              <w:t>.</w:t>
            </w:r>
            <w:r w:rsidR="00E534A1" w:rsidRPr="00DD1FC9">
              <w:rPr>
                <w:rFonts w:ascii="Times New Roman" w:hAnsi="Times New Roman" w:cs="Times New Roman"/>
                <w:sz w:val="26"/>
                <w:szCs w:val="26"/>
              </w:rPr>
              <w:t>4</w:t>
            </w:r>
            <w:r w:rsidR="0012279D" w:rsidRPr="00DD1FC9">
              <w:rPr>
                <w:rFonts w:ascii="Times New Roman" w:hAnsi="Times New Roman" w:cs="Times New Roman"/>
                <w:sz w:val="26"/>
                <w:szCs w:val="26"/>
              </w:rPr>
              <w:t>. Подпунктом 1.5 пункта 17 Информационной карты установлено требование, что поставщик должен иметь не менее 2 (двух) сервисных центров по ремонту поглощающих аппаратов на территории Российской Федерации:</w:t>
            </w:r>
          </w:p>
          <w:p w14:paraId="786899D9" w14:textId="77777777" w:rsidR="0012279D" w:rsidRPr="00DD1FC9" w:rsidRDefault="0012279D"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один в европейской части России – в пределах территории железных дорог: Октябрьской, Московской, Горьковской, Северной, Северо-Кавказской, Юго-Восточной, Приволжской, Куйбышевской;</w:t>
            </w:r>
          </w:p>
          <w:p w14:paraId="5FE32160" w14:textId="77777777" w:rsidR="0012279D" w:rsidRPr="00DD1FC9" w:rsidRDefault="0012279D"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 второй в азиатской части России – в пределах территории железных дорог: Южно-Уральской, Западно-Сибирской, Красноярской, Восточно-Сибирской, Забайкальской и Дальневосточной и/или договоры с сервисными центрами на ремонт поставляемых поглощающих аппаратов, находящимися в данных регионах, а также письмо-подтверждение от сервисного центра, что он работает с изготовителем поставляемых поглощающих аппаратов.</w:t>
            </w:r>
          </w:p>
          <w:p w14:paraId="27845058" w14:textId="77777777" w:rsidR="0012279D" w:rsidRPr="00DD1FC9" w:rsidRDefault="0012279D" w:rsidP="0012279D">
            <w:pPr>
              <w:suppressAutoHyphens/>
              <w:spacing w:after="0" w:line="240" w:lineRule="auto"/>
              <w:ind w:firstLine="737"/>
              <w:jc w:val="both"/>
              <w:rPr>
                <w:rFonts w:ascii="Times New Roman" w:hAnsi="Times New Roman" w:cs="Times New Roman"/>
                <w:sz w:val="26"/>
                <w:szCs w:val="26"/>
              </w:rPr>
            </w:pPr>
            <w:r w:rsidRPr="00DD1FC9">
              <w:rPr>
                <w:rFonts w:ascii="Times New Roman" w:hAnsi="Times New Roman" w:cs="Times New Roman"/>
                <w:sz w:val="26"/>
                <w:szCs w:val="26"/>
              </w:rPr>
              <w:t>В подтверждение указанных требований на основании подпункта 2.9 пункта 17 Информационной карты претендент в составе заявки должен предоставить документы, подтверждающие возможность осуществления гарантийного ремонта товара в сервисных службах (копии заверенные претендентом) (например,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производителем находящимися в данных регионах, а также письмо-подтверждение от сервисного центра, что он работает с изготовителем поставляемых поглощающих аппаратов).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и др.</w:t>
            </w:r>
          </w:p>
          <w:p w14:paraId="1A0B0C19" w14:textId="77777777" w:rsidR="0012279D" w:rsidRPr="00DD1FC9" w:rsidRDefault="0012279D" w:rsidP="0012279D">
            <w:pPr>
              <w:suppressAutoHyphens/>
              <w:spacing w:after="0" w:line="240" w:lineRule="auto"/>
              <w:ind w:firstLine="737"/>
              <w:contextualSpacing/>
              <w:jc w:val="both"/>
              <w:rPr>
                <w:rFonts w:ascii="Times New Roman" w:hAnsi="Times New Roman" w:cs="Times New Roman"/>
                <w:sz w:val="26"/>
                <w:szCs w:val="26"/>
              </w:rPr>
            </w:pPr>
            <w:r w:rsidRPr="00DD1FC9">
              <w:rPr>
                <w:rFonts w:ascii="Times New Roman" w:hAnsi="Times New Roman" w:cs="Times New Roman"/>
                <w:sz w:val="26"/>
                <w:szCs w:val="26"/>
              </w:rPr>
              <w:t>В составе заявки претендента вышеуказанные документы не предоставлены.</w:t>
            </w:r>
          </w:p>
          <w:p w14:paraId="67E6BF14" w14:textId="2CBFEEDC" w:rsidR="00D33A12" w:rsidRPr="00DD1FC9" w:rsidRDefault="00390A14" w:rsidP="00390A14">
            <w:pPr>
              <w:suppressAutoHyphens/>
              <w:spacing w:after="0" w:line="240" w:lineRule="auto"/>
              <w:ind w:firstLine="737"/>
              <w:jc w:val="both"/>
              <w:rPr>
                <w:rFonts w:ascii="Times New Roman" w:hAnsi="Times New Roman" w:cs="Times New Roman"/>
                <w:sz w:val="26"/>
                <w:szCs w:val="26"/>
                <w:highlight w:val="yellow"/>
              </w:rPr>
            </w:pPr>
            <w:r w:rsidRPr="00DD1FC9">
              <w:rPr>
                <w:rFonts w:ascii="Times New Roman" w:hAnsi="Times New Roman" w:cs="Times New Roman"/>
                <w:b/>
                <w:sz w:val="26"/>
                <w:szCs w:val="26"/>
              </w:rPr>
              <w:t>Таким образом, заявка претендента не соответствует требованиям документации о закупке и подлежит отклонению.</w:t>
            </w:r>
          </w:p>
        </w:tc>
      </w:tr>
    </w:tbl>
    <w:p w14:paraId="68B432B3" w14:textId="77777777" w:rsidR="003411D5" w:rsidRPr="00DD1FC9" w:rsidRDefault="003411D5" w:rsidP="00110B8F">
      <w:pPr>
        <w:spacing w:before="120" w:after="120" w:line="264" w:lineRule="auto"/>
        <w:ind w:firstLine="709"/>
        <w:contextualSpacing/>
        <w:jc w:val="both"/>
        <w:rPr>
          <w:rFonts w:ascii="Times New Roman" w:eastAsia="Times New Roman" w:hAnsi="Times New Roman" w:cs="Times New Roman"/>
          <w:color w:val="000000"/>
          <w:sz w:val="26"/>
          <w:szCs w:val="26"/>
        </w:rPr>
      </w:pPr>
    </w:p>
    <w:p w14:paraId="3EACBE22" w14:textId="665A3543" w:rsidR="00DB77AE" w:rsidRPr="00DD1FC9" w:rsidRDefault="001B3676" w:rsidP="0023582C">
      <w:pPr>
        <w:spacing w:before="120" w:after="120" w:line="264" w:lineRule="auto"/>
        <w:ind w:firstLine="709"/>
        <w:contextualSpacing/>
        <w:jc w:val="both"/>
        <w:rPr>
          <w:rFonts w:ascii="Times New Roman" w:eastAsia="Times New Roman" w:hAnsi="Times New Roman" w:cs="Times New Roman"/>
          <w:sz w:val="26"/>
          <w:szCs w:val="26"/>
        </w:rPr>
      </w:pPr>
      <w:r w:rsidRPr="00DD1FC9">
        <w:rPr>
          <w:rFonts w:ascii="Times New Roman" w:hAnsi="Times New Roman" w:cs="Times New Roman"/>
          <w:sz w:val="26"/>
          <w:szCs w:val="26"/>
        </w:rPr>
        <w:t>1.3.</w:t>
      </w:r>
      <w:r w:rsidR="005159E2" w:rsidRPr="00DD1FC9">
        <w:rPr>
          <w:rFonts w:ascii="Times New Roman" w:hAnsi="Times New Roman" w:cs="Times New Roman"/>
          <w:sz w:val="26"/>
          <w:szCs w:val="26"/>
        </w:rPr>
        <w:t>2</w:t>
      </w:r>
      <w:r w:rsidRPr="00DD1FC9">
        <w:rPr>
          <w:rFonts w:ascii="Times New Roman" w:hAnsi="Times New Roman" w:cs="Times New Roman"/>
          <w:sz w:val="26"/>
          <w:szCs w:val="26"/>
        </w:rPr>
        <w:t xml:space="preserve">. </w:t>
      </w:r>
      <w:r w:rsidR="00D21416" w:rsidRPr="00DD1FC9">
        <w:rPr>
          <w:rFonts w:ascii="Times New Roman" w:hAnsi="Times New Roman" w:cs="Times New Roman"/>
          <w:sz w:val="26"/>
          <w:szCs w:val="26"/>
        </w:rPr>
        <w:t>На основании подпункта 3.7.</w:t>
      </w:r>
      <w:r w:rsidR="0023582C" w:rsidRPr="00DD1FC9">
        <w:rPr>
          <w:rFonts w:ascii="Times New Roman" w:hAnsi="Times New Roman" w:cs="Times New Roman"/>
          <w:sz w:val="26"/>
          <w:szCs w:val="26"/>
        </w:rPr>
        <w:t>9</w:t>
      </w:r>
      <w:r w:rsidR="00D21416" w:rsidRPr="00DD1FC9">
        <w:rPr>
          <w:rFonts w:ascii="Times New Roman" w:hAnsi="Times New Roman" w:cs="Times New Roman"/>
          <w:sz w:val="26"/>
          <w:szCs w:val="26"/>
        </w:rPr>
        <w:t xml:space="preserve"> пункта 3.7 документации о закупке (</w:t>
      </w:r>
      <w:r w:rsidR="0023582C" w:rsidRPr="00DD1FC9">
        <w:rPr>
          <w:rFonts w:ascii="Times New Roman" w:hAnsi="Times New Roman" w:cs="Times New Roman"/>
          <w:sz w:val="26"/>
          <w:szCs w:val="26"/>
        </w:rPr>
        <w:t>ни один из претендентов не допущен к участию в Запросе предложений</w:t>
      </w:r>
      <w:r w:rsidR="00D21416" w:rsidRPr="00DD1FC9">
        <w:rPr>
          <w:rFonts w:ascii="Times New Roman" w:hAnsi="Times New Roman" w:cs="Times New Roman"/>
          <w:sz w:val="26"/>
          <w:szCs w:val="26"/>
        </w:rPr>
        <w:t xml:space="preserve">) признать </w:t>
      </w:r>
      <w:r w:rsidR="0023582C" w:rsidRPr="00DD1FC9">
        <w:rPr>
          <w:rFonts w:ascii="Times New Roman" w:eastAsia="Times New Roman" w:hAnsi="Times New Roman" w:cs="Times New Roman"/>
          <w:sz w:val="26"/>
          <w:szCs w:val="26"/>
        </w:rPr>
        <w:t>Запрос предложений</w:t>
      </w:r>
      <w:r w:rsidR="00E12108" w:rsidRPr="00DD1FC9">
        <w:rPr>
          <w:rFonts w:ascii="Times New Roman" w:eastAsia="Times New Roman" w:hAnsi="Times New Roman" w:cs="Times New Roman"/>
          <w:sz w:val="26"/>
          <w:szCs w:val="26"/>
        </w:rPr>
        <w:t xml:space="preserve"> </w:t>
      </w:r>
      <w:r w:rsidR="0023582C" w:rsidRPr="00DD1FC9">
        <w:rPr>
          <w:rFonts w:ascii="Times New Roman" w:eastAsia="Times New Roman" w:hAnsi="Times New Roman" w:cs="Times New Roman"/>
          <w:sz w:val="26"/>
          <w:szCs w:val="26"/>
        </w:rPr>
        <w:t>не</w:t>
      </w:r>
      <w:r w:rsidR="00D21416" w:rsidRPr="00DD1FC9">
        <w:rPr>
          <w:rFonts w:ascii="Times New Roman" w:hAnsi="Times New Roman" w:cs="Times New Roman"/>
          <w:sz w:val="26"/>
          <w:szCs w:val="26"/>
        </w:rPr>
        <w:t>состоявшимся.</w:t>
      </w:r>
    </w:p>
    <w:p w14:paraId="14E6E568" w14:textId="77777777" w:rsidR="00EA0C37" w:rsidRPr="00DD1FC9" w:rsidRDefault="00EA0C37" w:rsidP="00110B8F">
      <w:pPr>
        <w:spacing w:before="120" w:after="120" w:line="264" w:lineRule="auto"/>
        <w:ind w:firstLine="709"/>
        <w:contextualSpacing/>
        <w:jc w:val="both"/>
        <w:rPr>
          <w:rFonts w:ascii="Times New Roman" w:eastAsia="Times New Roman" w:hAnsi="Times New Roman" w:cs="Times New Roman"/>
          <w:color w:val="000000"/>
          <w:sz w:val="26"/>
          <w:szCs w:val="26"/>
        </w:rPr>
      </w:pPr>
    </w:p>
    <w:p w14:paraId="16E45798" w14:textId="4CA24296" w:rsidR="00ED41F0" w:rsidRPr="00ED41F0" w:rsidRDefault="00ED41F0" w:rsidP="00ED41F0">
      <w:pPr>
        <w:spacing w:after="0" w:line="264" w:lineRule="auto"/>
        <w:ind w:firstLine="709"/>
        <w:contextualSpacing/>
        <w:jc w:val="both"/>
        <w:rPr>
          <w:rFonts w:ascii="Times New Roman" w:hAnsi="Times New Roman" w:cs="Times New Roman"/>
          <w:sz w:val="26"/>
          <w:szCs w:val="26"/>
        </w:rPr>
      </w:pPr>
      <w:r w:rsidRPr="00ED41F0">
        <w:rPr>
          <w:rFonts w:ascii="Times New Roman" w:hAnsi="Times New Roman" w:cs="Times New Roman"/>
          <w:sz w:val="26"/>
          <w:szCs w:val="26"/>
        </w:rPr>
        <w:t>Протокол заседания постоянной рабочей группы Конкурсной комиссии аппарата управления публичного акционерного общества «</w:t>
      </w:r>
      <w:proofErr w:type="spellStart"/>
      <w:r w:rsidRPr="00ED41F0">
        <w:rPr>
          <w:rFonts w:ascii="Times New Roman" w:hAnsi="Times New Roman" w:cs="Times New Roman"/>
          <w:sz w:val="26"/>
          <w:szCs w:val="26"/>
        </w:rPr>
        <w:t>ТрансКонтейнер</w:t>
      </w:r>
      <w:proofErr w:type="spellEnd"/>
      <w:r w:rsidRPr="00ED41F0">
        <w:rPr>
          <w:rFonts w:ascii="Times New Roman" w:hAnsi="Times New Roman" w:cs="Times New Roman"/>
          <w:sz w:val="26"/>
          <w:szCs w:val="26"/>
        </w:rPr>
        <w:t>» от «</w:t>
      </w:r>
      <w:r>
        <w:rPr>
          <w:rFonts w:ascii="Times New Roman" w:hAnsi="Times New Roman" w:cs="Times New Roman"/>
          <w:sz w:val="26"/>
          <w:szCs w:val="26"/>
        </w:rPr>
        <w:t>21</w:t>
      </w:r>
      <w:r w:rsidRPr="00ED41F0">
        <w:rPr>
          <w:rFonts w:ascii="Times New Roman" w:hAnsi="Times New Roman" w:cs="Times New Roman"/>
          <w:sz w:val="26"/>
          <w:szCs w:val="26"/>
        </w:rPr>
        <w:t>» ноября 2024 года № 4</w:t>
      </w:r>
      <w:r>
        <w:rPr>
          <w:rFonts w:ascii="Times New Roman" w:hAnsi="Times New Roman" w:cs="Times New Roman"/>
          <w:sz w:val="26"/>
          <w:szCs w:val="26"/>
        </w:rPr>
        <w:t>5</w:t>
      </w:r>
      <w:r w:rsidRPr="00ED41F0">
        <w:rPr>
          <w:rFonts w:ascii="Times New Roman" w:hAnsi="Times New Roman" w:cs="Times New Roman"/>
          <w:sz w:val="26"/>
          <w:szCs w:val="26"/>
        </w:rPr>
        <w:t>/ПРГ, подписан «2</w:t>
      </w:r>
      <w:r>
        <w:rPr>
          <w:rFonts w:ascii="Times New Roman" w:hAnsi="Times New Roman" w:cs="Times New Roman"/>
          <w:sz w:val="26"/>
          <w:szCs w:val="26"/>
        </w:rPr>
        <w:t>5</w:t>
      </w:r>
      <w:bookmarkStart w:id="0" w:name="_GoBack"/>
      <w:bookmarkEnd w:id="0"/>
      <w:r w:rsidRPr="00ED41F0">
        <w:rPr>
          <w:rFonts w:ascii="Times New Roman" w:hAnsi="Times New Roman" w:cs="Times New Roman"/>
          <w:sz w:val="26"/>
          <w:szCs w:val="26"/>
        </w:rPr>
        <w:t>» ноября 2024 года.</w:t>
      </w:r>
    </w:p>
    <w:p w14:paraId="51012654" w14:textId="77777777" w:rsidR="00ED41F0" w:rsidRPr="00ED41F0" w:rsidRDefault="00ED41F0" w:rsidP="00ED41F0">
      <w:pPr>
        <w:spacing w:after="0" w:line="264" w:lineRule="auto"/>
        <w:ind w:firstLine="709"/>
        <w:contextualSpacing/>
        <w:jc w:val="both"/>
        <w:rPr>
          <w:rFonts w:ascii="Times New Roman" w:hAnsi="Times New Roman" w:cs="Times New Roman"/>
          <w:sz w:val="26"/>
          <w:szCs w:val="26"/>
        </w:rPr>
      </w:pPr>
    </w:p>
    <w:p w14:paraId="342842A0" w14:textId="77777777" w:rsidR="00ED41F0" w:rsidRPr="00ED41F0" w:rsidRDefault="00ED41F0" w:rsidP="00ED41F0">
      <w:pPr>
        <w:spacing w:after="0" w:line="264" w:lineRule="auto"/>
        <w:ind w:firstLine="709"/>
        <w:contextualSpacing/>
        <w:jc w:val="both"/>
        <w:rPr>
          <w:rFonts w:ascii="Times New Roman" w:hAnsi="Times New Roman" w:cs="Times New Roman"/>
          <w:sz w:val="26"/>
          <w:szCs w:val="26"/>
        </w:rPr>
      </w:pPr>
      <w:r w:rsidRPr="00ED41F0">
        <w:rPr>
          <w:rFonts w:ascii="Times New Roman" w:hAnsi="Times New Roman" w:cs="Times New Roman"/>
          <w:sz w:val="26"/>
          <w:szCs w:val="26"/>
        </w:rPr>
        <w:t>Выписка из протокола публикуется в информационно-телекоммуникационной сети «Интернет» на сайте ПАО «</w:t>
      </w:r>
      <w:proofErr w:type="spellStart"/>
      <w:r w:rsidRPr="00ED41F0">
        <w:rPr>
          <w:rFonts w:ascii="Times New Roman" w:hAnsi="Times New Roman" w:cs="Times New Roman"/>
          <w:sz w:val="26"/>
          <w:szCs w:val="26"/>
        </w:rPr>
        <w:t>ТрансКонтейнер</w:t>
      </w:r>
      <w:proofErr w:type="spellEnd"/>
      <w:r w:rsidRPr="00ED41F0">
        <w:rPr>
          <w:rFonts w:ascii="Times New Roman" w:hAnsi="Times New Roman" w:cs="Times New Roman"/>
          <w:sz w:val="26"/>
          <w:szCs w:val="26"/>
        </w:rPr>
        <w:t>» (www.trcont.com) и на сайте электронной торговой площадки ОТС-тендер (www.otc.ru) не позднее 3 дней с даты подписания протокола.</w:t>
      </w:r>
    </w:p>
    <w:p w14:paraId="0790D35D" w14:textId="77777777" w:rsidR="00ED41F0" w:rsidRPr="00ED41F0" w:rsidRDefault="00ED41F0" w:rsidP="00ED41F0">
      <w:pPr>
        <w:spacing w:after="0" w:line="264" w:lineRule="auto"/>
        <w:ind w:firstLine="709"/>
        <w:contextualSpacing/>
        <w:jc w:val="both"/>
        <w:rPr>
          <w:rFonts w:ascii="Times New Roman" w:hAnsi="Times New Roman" w:cs="Times New Roman"/>
          <w:sz w:val="26"/>
          <w:szCs w:val="26"/>
        </w:rPr>
      </w:pPr>
    </w:p>
    <w:p w14:paraId="5A094517" w14:textId="77777777" w:rsidR="00ED41F0" w:rsidRPr="00ED41F0" w:rsidRDefault="00ED41F0" w:rsidP="00ED41F0">
      <w:pPr>
        <w:spacing w:after="0" w:line="264" w:lineRule="auto"/>
        <w:ind w:firstLine="709"/>
        <w:contextualSpacing/>
        <w:jc w:val="both"/>
        <w:rPr>
          <w:rFonts w:ascii="Times New Roman" w:hAnsi="Times New Roman" w:cs="Times New Roman"/>
          <w:sz w:val="26"/>
          <w:szCs w:val="26"/>
        </w:rPr>
      </w:pPr>
      <w:r w:rsidRPr="00ED41F0">
        <w:rPr>
          <w:rFonts w:ascii="Times New Roman" w:hAnsi="Times New Roman" w:cs="Times New Roman"/>
          <w:sz w:val="26"/>
          <w:szCs w:val="26"/>
        </w:rPr>
        <w:t>Выписка верна</w:t>
      </w:r>
    </w:p>
    <w:p w14:paraId="26DA9AA5" w14:textId="30AC66F0" w:rsidR="001F055B" w:rsidRPr="00DD1FC9" w:rsidRDefault="00ED41F0" w:rsidP="00ED41F0">
      <w:pPr>
        <w:spacing w:after="0" w:line="264" w:lineRule="auto"/>
        <w:ind w:firstLine="709"/>
        <w:contextualSpacing/>
        <w:jc w:val="both"/>
        <w:rPr>
          <w:rFonts w:ascii="Times New Roman" w:hAnsi="Times New Roman" w:cs="Times New Roman"/>
          <w:sz w:val="26"/>
          <w:szCs w:val="26"/>
        </w:rPr>
      </w:pPr>
      <w:r w:rsidRPr="00ED41F0">
        <w:rPr>
          <w:rFonts w:ascii="Times New Roman" w:hAnsi="Times New Roman" w:cs="Times New Roman"/>
          <w:sz w:val="26"/>
          <w:szCs w:val="26"/>
        </w:rPr>
        <w:t>Секретарь ПРГ</w:t>
      </w:r>
    </w:p>
    <w:sectPr w:rsidR="001F055B" w:rsidRPr="00DD1FC9" w:rsidSect="00E71C59">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D2AC4" w14:textId="77777777" w:rsidR="005B6E3A" w:rsidRDefault="005B6E3A" w:rsidP="00571367">
      <w:pPr>
        <w:spacing w:after="0" w:line="240" w:lineRule="auto"/>
      </w:pPr>
      <w:r>
        <w:separator/>
      </w:r>
    </w:p>
  </w:endnote>
  <w:endnote w:type="continuationSeparator" w:id="0">
    <w:p w14:paraId="27613B4E" w14:textId="77777777" w:rsidR="005B6E3A" w:rsidRDefault="005B6E3A"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1F1D" w14:textId="77777777" w:rsidR="005B6E3A" w:rsidRDefault="005B6E3A" w:rsidP="00571367">
      <w:pPr>
        <w:spacing w:after="0" w:line="240" w:lineRule="auto"/>
      </w:pPr>
      <w:r>
        <w:separator/>
      </w:r>
    </w:p>
  </w:footnote>
  <w:footnote w:type="continuationSeparator" w:id="0">
    <w:p w14:paraId="13399061" w14:textId="77777777" w:rsidR="005B6E3A" w:rsidRDefault="005B6E3A"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5D7"/>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2F6"/>
    <w:rsid w:val="00041913"/>
    <w:rsid w:val="00042A22"/>
    <w:rsid w:val="000436E4"/>
    <w:rsid w:val="00043945"/>
    <w:rsid w:val="00043BB6"/>
    <w:rsid w:val="00045E93"/>
    <w:rsid w:val="000472AA"/>
    <w:rsid w:val="00047D9E"/>
    <w:rsid w:val="0005112E"/>
    <w:rsid w:val="000513AD"/>
    <w:rsid w:val="00051A48"/>
    <w:rsid w:val="00052CC2"/>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5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279D"/>
    <w:rsid w:val="00126051"/>
    <w:rsid w:val="00126EA7"/>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0C"/>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0252"/>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49E1"/>
    <w:rsid w:val="00204FFA"/>
    <w:rsid w:val="0020701C"/>
    <w:rsid w:val="002106AB"/>
    <w:rsid w:val="00211062"/>
    <w:rsid w:val="002112F0"/>
    <w:rsid w:val="002126B0"/>
    <w:rsid w:val="00212E95"/>
    <w:rsid w:val="00213434"/>
    <w:rsid w:val="0021434B"/>
    <w:rsid w:val="002153A6"/>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582C"/>
    <w:rsid w:val="00236B65"/>
    <w:rsid w:val="00236F4C"/>
    <w:rsid w:val="00237527"/>
    <w:rsid w:val="00237828"/>
    <w:rsid w:val="0024146B"/>
    <w:rsid w:val="0024318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1E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518"/>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416"/>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0CAA"/>
    <w:rsid w:val="0033124F"/>
    <w:rsid w:val="003369A1"/>
    <w:rsid w:val="00336A74"/>
    <w:rsid w:val="003371B6"/>
    <w:rsid w:val="003377EB"/>
    <w:rsid w:val="003379B5"/>
    <w:rsid w:val="0034049D"/>
    <w:rsid w:val="00340C04"/>
    <w:rsid w:val="003411D5"/>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0A14"/>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49"/>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6FB3"/>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5DE"/>
    <w:rsid w:val="00464621"/>
    <w:rsid w:val="00465113"/>
    <w:rsid w:val="00466547"/>
    <w:rsid w:val="00466736"/>
    <w:rsid w:val="00467A1D"/>
    <w:rsid w:val="004703E9"/>
    <w:rsid w:val="00470B71"/>
    <w:rsid w:val="00470E80"/>
    <w:rsid w:val="00471F43"/>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09B"/>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E6A44"/>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59E2"/>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4D04"/>
    <w:rsid w:val="00565D23"/>
    <w:rsid w:val="00565D76"/>
    <w:rsid w:val="005674B4"/>
    <w:rsid w:val="00570F7C"/>
    <w:rsid w:val="00571367"/>
    <w:rsid w:val="00571667"/>
    <w:rsid w:val="0057180C"/>
    <w:rsid w:val="005722CE"/>
    <w:rsid w:val="0057254C"/>
    <w:rsid w:val="0057503A"/>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3B53"/>
    <w:rsid w:val="005A71A1"/>
    <w:rsid w:val="005B00EF"/>
    <w:rsid w:val="005B0992"/>
    <w:rsid w:val="005B0C3B"/>
    <w:rsid w:val="005B0DB6"/>
    <w:rsid w:val="005B509F"/>
    <w:rsid w:val="005B5F51"/>
    <w:rsid w:val="005B6214"/>
    <w:rsid w:val="005B6287"/>
    <w:rsid w:val="005B6E3A"/>
    <w:rsid w:val="005C1F5C"/>
    <w:rsid w:val="005C3262"/>
    <w:rsid w:val="005C3342"/>
    <w:rsid w:val="005C3B85"/>
    <w:rsid w:val="005C5F26"/>
    <w:rsid w:val="005C69EA"/>
    <w:rsid w:val="005C7712"/>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2F3"/>
    <w:rsid w:val="00633788"/>
    <w:rsid w:val="00634097"/>
    <w:rsid w:val="0063514D"/>
    <w:rsid w:val="0064095E"/>
    <w:rsid w:val="00640E8B"/>
    <w:rsid w:val="00641632"/>
    <w:rsid w:val="0064232F"/>
    <w:rsid w:val="0064379B"/>
    <w:rsid w:val="00643B70"/>
    <w:rsid w:val="00643D0B"/>
    <w:rsid w:val="006457C7"/>
    <w:rsid w:val="00645FB1"/>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6B1"/>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12C"/>
    <w:rsid w:val="00702283"/>
    <w:rsid w:val="00703497"/>
    <w:rsid w:val="00704623"/>
    <w:rsid w:val="00704F4C"/>
    <w:rsid w:val="00705A67"/>
    <w:rsid w:val="00707B94"/>
    <w:rsid w:val="00707E85"/>
    <w:rsid w:val="007107B6"/>
    <w:rsid w:val="0071088A"/>
    <w:rsid w:val="0071205D"/>
    <w:rsid w:val="00712242"/>
    <w:rsid w:val="007123B6"/>
    <w:rsid w:val="00714130"/>
    <w:rsid w:val="007149C6"/>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4E68"/>
    <w:rsid w:val="00745CE6"/>
    <w:rsid w:val="00747E00"/>
    <w:rsid w:val="0075340E"/>
    <w:rsid w:val="00753E89"/>
    <w:rsid w:val="00754B19"/>
    <w:rsid w:val="0075507B"/>
    <w:rsid w:val="0075747E"/>
    <w:rsid w:val="00757BF8"/>
    <w:rsid w:val="00760946"/>
    <w:rsid w:val="00761058"/>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2AF2"/>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134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178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2293"/>
    <w:rsid w:val="008635EC"/>
    <w:rsid w:val="00863F0A"/>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19F6"/>
    <w:rsid w:val="00881A17"/>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3973"/>
    <w:rsid w:val="008C4129"/>
    <w:rsid w:val="008C5672"/>
    <w:rsid w:val="008C5CA8"/>
    <w:rsid w:val="008C5D3D"/>
    <w:rsid w:val="008C7D63"/>
    <w:rsid w:val="008D2FD5"/>
    <w:rsid w:val="008D3018"/>
    <w:rsid w:val="008D3AEE"/>
    <w:rsid w:val="008D5733"/>
    <w:rsid w:val="008D58A7"/>
    <w:rsid w:val="008D598D"/>
    <w:rsid w:val="008E01D3"/>
    <w:rsid w:val="008E0368"/>
    <w:rsid w:val="008E136A"/>
    <w:rsid w:val="008E14A4"/>
    <w:rsid w:val="008E1D82"/>
    <w:rsid w:val="008E27BF"/>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0810"/>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26D8"/>
    <w:rsid w:val="009A647E"/>
    <w:rsid w:val="009A64E4"/>
    <w:rsid w:val="009A67D5"/>
    <w:rsid w:val="009A76E5"/>
    <w:rsid w:val="009A7AB7"/>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0E49"/>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75E"/>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899"/>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378B"/>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1779"/>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343"/>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F7E"/>
    <w:rsid w:val="00BC10A5"/>
    <w:rsid w:val="00BC14F2"/>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45F1"/>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57B"/>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19A6"/>
    <w:rsid w:val="00C52AAA"/>
    <w:rsid w:val="00C52B30"/>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9DA"/>
    <w:rsid w:val="00CA1C46"/>
    <w:rsid w:val="00CA2AB6"/>
    <w:rsid w:val="00CA38DC"/>
    <w:rsid w:val="00CA5A83"/>
    <w:rsid w:val="00CA5C36"/>
    <w:rsid w:val="00CB11F9"/>
    <w:rsid w:val="00CB26B6"/>
    <w:rsid w:val="00CB2BBD"/>
    <w:rsid w:val="00CB4BCC"/>
    <w:rsid w:val="00CB542D"/>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8F8"/>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279B6"/>
    <w:rsid w:val="00D314D1"/>
    <w:rsid w:val="00D31D3E"/>
    <w:rsid w:val="00D32113"/>
    <w:rsid w:val="00D326E4"/>
    <w:rsid w:val="00D32CB6"/>
    <w:rsid w:val="00D339F9"/>
    <w:rsid w:val="00D33A12"/>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3BB"/>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2301"/>
    <w:rsid w:val="00DC4E3D"/>
    <w:rsid w:val="00DC68D4"/>
    <w:rsid w:val="00DC6936"/>
    <w:rsid w:val="00DD076B"/>
    <w:rsid w:val="00DD1337"/>
    <w:rsid w:val="00DD1FC9"/>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098"/>
    <w:rsid w:val="00DF2E97"/>
    <w:rsid w:val="00DF4954"/>
    <w:rsid w:val="00DF55B9"/>
    <w:rsid w:val="00DF5692"/>
    <w:rsid w:val="00DF6176"/>
    <w:rsid w:val="00DF67C2"/>
    <w:rsid w:val="00DF71EF"/>
    <w:rsid w:val="00DF7216"/>
    <w:rsid w:val="00DF7CBD"/>
    <w:rsid w:val="00E0582C"/>
    <w:rsid w:val="00E05D3A"/>
    <w:rsid w:val="00E06E70"/>
    <w:rsid w:val="00E06F86"/>
    <w:rsid w:val="00E12108"/>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34A1"/>
    <w:rsid w:val="00E54785"/>
    <w:rsid w:val="00E55168"/>
    <w:rsid w:val="00E554BA"/>
    <w:rsid w:val="00E57223"/>
    <w:rsid w:val="00E57CFC"/>
    <w:rsid w:val="00E60224"/>
    <w:rsid w:val="00E60728"/>
    <w:rsid w:val="00E60932"/>
    <w:rsid w:val="00E61B18"/>
    <w:rsid w:val="00E62CBE"/>
    <w:rsid w:val="00E64692"/>
    <w:rsid w:val="00E64792"/>
    <w:rsid w:val="00E65E6E"/>
    <w:rsid w:val="00E66E07"/>
    <w:rsid w:val="00E67DE2"/>
    <w:rsid w:val="00E7155C"/>
    <w:rsid w:val="00E716A7"/>
    <w:rsid w:val="00E71C59"/>
    <w:rsid w:val="00E748B9"/>
    <w:rsid w:val="00E748D8"/>
    <w:rsid w:val="00E74C33"/>
    <w:rsid w:val="00E74CD5"/>
    <w:rsid w:val="00E76B1F"/>
    <w:rsid w:val="00E774E8"/>
    <w:rsid w:val="00E8179D"/>
    <w:rsid w:val="00E8180E"/>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1F0"/>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EF7394"/>
    <w:rsid w:val="00F00C33"/>
    <w:rsid w:val="00F01916"/>
    <w:rsid w:val="00F02A62"/>
    <w:rsid w:val="00F033A8"/>
    <w:rsid w:val="00F04FA0"/>
    <w:rsid w:val="00F05260"/>
    <w:rsid w:val="00F05790"/>
    <w:rsid w:val="00F06B3D"/>
    <w:rsid w:val="00F07264"/>
    <w:rsid w:val="00F10112"/>
    <w:rsid w:val="00F1043C"/>
    <w:rsid w:val="00F12227"/>
    <w:rsid w:val="00F12D42"/>
    <w:rsid w:val="00F148D3"/>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6E65"/>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2B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0203"/>
    <w:rsid w:val="00FC19EB"/>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BC0F7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10A0B-A33D-4151-8CE3-9DF17E50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10</cp:revision>
  <cp:lastPrinted>2024-11-25T12:14:00Z</cp:lastPrinted>
  <dcterms:created xsi:type="dcterms:W3CDTF">2024-11-25T09:01:00Z</dcterms:created>
  <dcterms:modified xsi:type="dcterms:W3CDTF">2024-11-25T13:23:00Z</dcterms:modified>
</cp:coreProperties>
</file>