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7F" w:rsidRDefault="00FE167F">
      <w:pPr>
        <w:pStyle w:val="a3"/>
        <w:kinsoku w:val="0"/>
        <w:overflowPunct w:val="0"/>
        <w:spacing w:before="4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E55176" w:rsidTr="00E55176">
        <w:trPr>
          <w:trHeight w:val="2025"/>
        </w:trPr>
        <w:tc>
          <w:tcPr>
            <w:tcW w:w="4815" w:type="dxa"/>
          </w:tcPr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63500</wp:posOffset>
                  </wp:positionV>
                  <wp:extent cx="1231265" cy="621665"/>
                  <wp:effectExtent l="0" t="0" r="6985" b="698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Pr="00E55176" w:rsidRDefault="00E55176" w:rsidP="00E55176">
            <w:pPr>
              <w:kinsoku w:val="0"/>
              <w:overflowPunct w:val="0"/>
              <w:spacing w:before="90"/>
              <w:ind w:right="153"/>
              <w:jc w:val="center"/>
              <w:rPr>
                <w:b/>
                <w:bCs/>
                <w:color w:val="053658"/>
                <w:spacing w:val="-2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>ФИЛИАЛ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pacing w:val="-2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>ПАО</w:t>
            </w:r>
            <w:r w:rsidRPr="00E55176">
              <w:rPr>
                <w:b/>
                <w:bCs/>
                <w:color w:val="053658"/>
                <w:spacing w:val="-13"/>
                <w:sz w:val="24"/>
                <w:szCs w:val="24"/>
              </w:rPr>
              <w:t xml:space="preserve"> </w:t>
            </w: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 xml:space="preserve">«ТРАНСКОНТЕЙНЕР» 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z w:val="24"/>
                <w:szCs w:val="24"/>
              </w:rPr>
              <w:t xml:space="preserve">НА ЗАБАЙКАЛЬСКОЙ 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z w:val="24"/>
                <w:szCs w:val="24"/>
              </w:rPr>
              <w:t>ЖЕЛЕЗНОЙ ДОРОГЕ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>ул.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Анохина,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д.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91,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г.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Чита,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672000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 xml:space="preserve">Тел.: </w:t>
            </w:r>
            <w:r w:rsidRPr="00E11739">
              <w:rPr>
                <w:color w:val="053658"/>
                <w:sz w:val="22"/>
                <w:szCs w:val="22"/>
              </w:rPr>
              <w:t>+7 (3022) 270540, доб. 6308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 xml:space="preserve">Эл. Почта: </w:t>
            </w:r>
            <w:hyperlink r:id="rId8" w:history="1">
              <w:r w:rsidRPr="00C84987">
                <w:rPr>
                  <w:rStyle w:val="a6"/>
                  <w:sz w:val="22"/>
                  <w:szCs w:val="22"/>
                </w:rPr>
                <w:t>zabzd@trcont.ru</w:t>
              </w:r>
            </w:hyperlink>
            <w:r>
              <w:rPr>
                <w:color w:val="053658"/>
                <w:sz w:val="22"/>
                <w:szCs w:val="22"/>
              </w:rPr>
              <w:t xml:space="preserve"> 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>ОКПО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57794592,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ОГРН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1067746341024</w:t>
            </w:r>
          </w:p>
          <w:p w:rsidR="00E55176" w:rsidRDefault="00E55176" w:rsidP="00CA7393">
            <w:pPr>
              <w:pStyle w:val="a3"/>
              <w:kinsoku w:val="0"/>
              <w:overflowPunct w:val="0"/>
              <w:spacing w:line="251" w:lineRule="exact"/>
              <w:jc w:val="center"/>
            </w:pPr>
            <w:r>
              <w:rPr>
                <w:color w:val="053658"/>
                <w:sz w:val="22"/>
                <w:szCs w:val="22"/>
              </w:rPr>
              <w:t>ИНН</w:t>
            </w:r>
            <w:r>
              <w:rPr>
                <w:color w:val="053658"/>
                <w:spacing w:val="-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7708591995,</w:t>
            </w:r>
            <w:r>
              <w:rPr>
                <w:color w:val="053658"/>
                <w:spacing w:val="-1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КПП</w:t>
            </w:r>
            <w:r>
              <w:rPr>
                <w:color w:val="053658"/>
                <w:spacing w:val="-2"/>
                <w:sz w:val="22"/>
                <w:szCs w:val="22"/>
              </w:rPr>
              <w:t xml:space="preserve"> 753602002</w:t>
            </w:r>
          </w:p>
        </w:tc>
        <w:tc>
          <w:tcPr>
            <w:tcW w:w="4816" w:type="dxa"/>
          </w:tcPr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</w:tc>
      </w:tr>
      <w:tr w:rsidR="00E55176" w:rsidTr="00E55176">
        <w:tc>
          <w:tcPr>
            <w:tcW w:w="4815" w:type="dxa"/>
          </w:tcPr>
          <w:p w:rsidR="00E55176" w:rsidRPr="00F64227" w:rsidRDefault="00BC153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color w:val="231F20"/>
                <w:sz w:val="24"/>
                <w:szCs w:val="24"/>
                <w:u w:val="single"/>
              </w:rPr>
            </w:pPr>
            <w:r>
              <w:rPr>
                <w:color w:val="231F20"/>
                <w:spacing w:val="-2"/>
                <w:sz w:val="24"/>
                <w:szCs w:val="24"/>
                <w:u w:val="single"/>
              </w:rPr>
              <w:t xml:space="preserve">     </w:t>
            </w:r>
            <w:r w:rsidR="00FC1963">
              <w:rPr>
                <w:color w:val="231F20"/>
                <w:spacing w:val="-2"/>
                <w:sz w:val="24"/>
                <w:szCs w:val="24"/>
                <w:u w:val="single"/>
              </w:rPr>
              <w:t>2</w:t>
            </w:r>
            <w:r w:rsidR="00A172E4">
              <w:rPr>
                <w:color w:val="231F20"/>
                <w:spacing w:val="-2"/>
                <w:sz w:val="24"/>
                <w:szCs w:val="24"/>
                <w:u w:val="single"/>
              </w:rPr>
              <w:t>2</w:t>
            </w:r>
            <w:r w:rsidR="00FC1963">
              <w:rPr>
                <w:color w:val="231F20"/>
                <w:spacing w:val="-2"/>
                <w:sz w:val="24"/>
                <w:szCs w:val="24"/>
                <w:u w:val="single"/>
              </w:rPr>
              <w:t>.11</w:t>
            </w:r>
            <w:r w:rsidR="00F64227">
              <w:rPr>
                <w:color w:val="231F20"/>
                <w:spacing w:val="-2"/>
                <w:sz w:val="24"/>
                <w:szCs w:val="24"/>
                <w:u w:val="single"/>
              </w:rPr>
              <w:t>.2024</w:t>
            </w:r>
            <w:r w:rsidR="00EF2A0A">
              <w:rPr>
                <w:color w:val="231F20"/>
                <w:spacing w:val="-2"/>
                <w:sz w:val="24"/>
                <w:szCs w:val="24"/>
                <w:u w:val="single"/>
              </w:rPr>
              <w:t xml:space="preserve"> </w:t>
            </w:r>
            <w:r w:rsidR="00E55176">
              <w:rPr>
                <w:color w:val="231F20"/>
                <w:sz w:val="24"/>
                <w:szCs w:val="24"/>
              </w:rPr>
              <w:t>№</w:t>
            </w:r>
            <w:r w:rsidR="00E55176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="003F7B13" w:rsidRPr="003F7B13">
              <w:rPr>
                <w:color w:val="231F20"/>
                <w:spacing w:val="-13"/>
                <w:sz w:val="24"/>
                <w:szCs w:val="24"/>
                <w:u w:val="single"/>
              </w:rPr>
              <w:t>б/н</w:t>
            </w:r>
            <w:r w:rsidR="009E0F2F">
              <w:rPr>
                <w:color w:val="231F20"/>
                <w:spacing w:val="-13"/>
                <w:sz w:val="24"/>
                <w:szCs w:val="24"/>
                <w:u w:val="single"/>
              </w:rPr>
              <w:t>________</w:t>
            </w:r>
          </w:p>
          <w:p w:rsidR="00E55176" w:rsidRDefault="00E55176" w:rsidP="00CA7393">
            <w:pPr>
              <w:pStyle w:val="a3"/>
              <w:tabs>
                <w:tab w:val="left" w:pos="2856"/>
              </w:tabs>
              <w:kinsoku w:val="0"/>
              <w:overflowPunct w:val="0"/>
              <w:spacing w:before="177"/>
              <w:ind w:left="284"/>
            </w:pPr>
            <w:r>
              <w:rPr>
                <w:color w:val="231F20"/>
                <w:sz w:val="24"/>
                <w:szCs w:val="24"/>
              </w:rPr>
              <w:t xml:space="preserve">на № </w:t>
            </w:r>
            <w:r>
              <w:rPr>
                <w:color w:val="231F2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color w:val="231F20"/>
                <w:sz w:val="24"/>
                <w:szCs w:val="24"/>
              </w:rPr>
              <w:t xml:space="preserve">от </w:t>
            </w:r>
            <w:r>
              <w:rPr>
                <w:color w:val="231F20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4816" w:type="dxa"/>
          </w:tcPr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A0E94" w:rsidRDefault="000A0E94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</w:rPr>
      </w:pPr>
    </w:p>
    <w:p w:rsidR="00544B4F" w:rsidRDefault="00544B4F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color w:val="FF0000"/>
          <w:sz w:val="24"/>
          <w:szCs w:val="24"/>
        </w:rPr>
      </w:pPr>
    </w:p>
    <w:p w:rsidR="00544B4F" w:rsidRDefault="00544B4F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color w:val="FF0000"/>
          <w:sz w:val="24"/>
          <w:szCs w:val="24"/>
        </w:rPr>
      </w:pP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color w:val="FF0000"/>
          <w:sz w:val="24"/>
          <w:szCs w:val="24"/>
        </w:rPr>
      </w:pPr>
      <w:r w:rsidRPr="00843A9F">
        <w:rPr>
          <w:b/>
          <w:color w:val="FF0000"/>
          <w:sz w:val="24"/>
          <w:szCs w:val="24"/>
        </w:rPr>
        <w:t>ВНИМАНИЕ!</w:t>
      </w: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sz w:val="24"/>
          <w:szCs w:val="24"/>
        </w:rPr>
      </w:pPr>
    </w:p>
    <w:p w:rsidR="00FC1963" w:rsidRPr="00364B74" w:rsidRDefault="00CA7393" w:rsidP="006538CA">
      <w:pPr>
        <w:pStyle w:val="1"/>
        <w:ind w:right="141"/>
        <w:rPr>
          <w:sz w:val="24"/>
          <w:szCs w:val="24"/>
        </w:rPr>
      </w:pPr>
      <w:r w:rsidRPr="00364B74">
        <w:rPr>
          <w:sz w:val="24"/>
          <w:szCs w:val="24"/>
        </w:rPr>
        <w:t xml:space="preserve">ПАО «ТрансКонтейнер» информирует о внесении изменений в документацию </w:t>
      </w:r>
      <w:r w:rsidR="00FC1963" w:rsidRPr="00364B74">
        <w:rPr>
          <w:sz w:val="24"/>
          <w:szCs w:val="24"/>
        </w:rPr>
        <w:t>о закупке открытого конкурса в электронной форме № ОКэ-НКПЗАБ-24-0014 по предмету закупки «Выполнение работ по техническому обслуживанию и текущему ремонту   кранов козловых контейнерных ККСП36-А6-Ч-УК-16 (5;7)-9,5-У1зав. № 1332 (Инв. № 014/03/00000095), КК Кнт 36-25/5/7-12,5-А6, У1 зав. № 81 (Инв. № 014/02/00000260) на Контейнерном терминале Благовещенск филиала ПАО «ТрансКонтейнер» на Забайкальской железной дороге».</w:t>
      </w:r>
    </w:p>
    <w:p w:rsidR="00A04477" w:rsidRPr="00364B74" w:rsidRDefault="00A04477" w:rsidP="006538CA">
      <w:pPr>
        <w:pStyle w:val="1"/>
        <w:ind w:right="141"/>
        <w:rPr>
          <w:sz w:val="24"/>
          <w:szCs w:val="24"/>
        </w:rPr>
      </w:pPr>
    </w:p>
    <w:p w:rsidR="00E0589F" w:rsidRDefault="005B20EF" w:rsidP="006538CA">
      <w:pPr>
        <w:pStyle w:val="1"/>
        <w:numPr>
          <w:ilvl w:val="0"/>
          <w:numId w:val="7"/>
        </w:numPr>
        <w:ind w:left="142" w:right="141" w:firstLine="709"/>
        <w:rPr>
          <w:b/>
          <w:sz w:val="24"/>
          <w:szCs w:val="24"/>
        </w:rPr>
      </w:pPr>
      <w:r>
        <w:rPr>
          <w:sz w:val="24"/>
          <w:szCs w:val="24"/>
        </w:rPr>
        <w:t>Пункт</w:t>
      </w:r>
      <w:r w:rsidR="00FC1963">
        <w:rPr>
          <w:sz w:val="24"/>
          <w:szCs w:val="24"/>
        </w:rPr>
        <w:t xml:space="preserve"> 7 </w:t>
      </w:r>
      <w:r w:rsidR="00E0589F" w:rsidRPr="00843A9F">
        <w:rPr>
          <w:sz w:val="24"/>
          <w:szCs w:val="24"/>
        </w:rPr>
        <w:t>раздела 5 «Информационная карта» документации о закупке изложить в следующей редакции:</w:t>
      </w:r>
    </w:p>
    <w:p w:rsidR="00E0589F" w:rsidRPr="00E0589F" w:rsidRDefault="00E0589F" w:rsidP="00F50A18">
      <w:pPr>
        <w:pStyle w:val="a3"/>
        <w:tabs>
          <w:tab w:val="left" w:pos="8053"/>
        </w:tabs>
        <w:kinsoku w:val="0"/>
        <w:overflowPunct w:val="0"/>
        <w:ind w:left="710" w:right="-142"/>
        <w:jc w:val="both"/>
        <w:rPr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3828"/>
        <w:gridCol w:w="5386"/>
      </w:tblGrid>
      <w:tr w:rsidR="00FC1963" w:rsidRPr="00F50A18" w:rsidTr="006538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63" w:rsidRPr="00F50A18" w:rsidRDefault="00FC1963" w:rsidP="00FC1963">
            <w:pPr>
              <w:pStyle w:val="Default"/>
              <w:rPr>
                <w:b/>
                <w:color w:val="auto"/>
              </w:rPr>
            </w:pPr>
            <w:r w:rsidRPr="00F50A18">
              <w:rPr>
                <w:b/>
                <w:color w:val="auto"/>
              </w:rPr>
              <w:t xml:space="preserve">7.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63" w:rsidRPr="00F50A18" w:rsidRDefault="00FC1963" w:rsidP="00FC1963">
            <w:pPr>
              <w:pStyle w:val="1"/>
              <w:ind w:firstLine="0"/>
              <w:rPr>
                <w:b/>
                <w:sz w:val="24"/>
                <w:szCs w:val="24"/>
              </w:rPr>
            </w:pPr>
            <w:r w:rsidRPr="00F50A18">
              <w:rPr>
                <w:b/>
                <w:sz w:val="24"/>
                <w:szCs w:val="24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963" w:rsidRPr="00F50A18" w:rsidRDefault="003F7E2A" w:rsidP="003F7E2A">
            <w:pPr>
              <w:pStyle w:val="Default"/>
              <w:jc w:val="both"/>
              <w:rPr>
                <w:b/>
                <w:color w:val="auto"/>
              </w:rPr>
            </w:pPr>
            <w:r w:rsidRPr="00F50A18">
              <w:t xml:space="preserve">     </w:t>
            </w:r>
            <w:r w:rsidR="001A0009" w:rsidRPr="00F50A18">
              <w:t xml:space="preserve"> </w:t>
            </w:r>
            <w:r w:rsidRPr="00F50A18">
              <w:t xml:space="preserve"> </w:t>
            </w:r>
            <w:r w:rsidR="00FC1963" w:rsidRPr="00F50A18">
              <w:t>Заявки принимаются через ЭТП, информация по которой указана в пункте 4 Информационной карты с даты опубликования Открытого конкурса и до «05» декабря 2024 г. 10 часов 00 минут московского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</w:tbl>
    <w:p w:rsidR="005F3540" w:rsidRPr="00F50A18" w:rsidRDefault="005F3540" w:rsidP="00A2545A">
      <w:pPr>
        <w:pStyle w:val="a3"/>
        <w:spacing w:before="1"/>
        <w:jc w:val="both"/>
        <w:rPr>
          <w:sz w:val="24"/>
          <w:szCs w:val="24"/>
        </w:rPr>
      </w:pPr>
    </w:p>
    <w:p w:rsidR="00FC1963" w:rsidRPr="00F50A18" w:rsidRDefault="005B20EF" w:rsidP="006538CA">
      <w:pPr>
        <w:pStyle w:val="1"/>
        <w:numPr>
          <w:ilvl w:val="0"/>
          <w:numId w:val="7"/>
        </w:numPr>
        <w:ind w:left="142" w:right="141" w:firstLine="851"/>
        <w:rPr>
          <w:b/>
          <w:sz w:val="24"/>
          <w:szCs w:val="24"/>
        </w:rPr>
      </w:pPr>
      <w:r>
        <w:rPr>
          <w:sz w:val="24"/>
          <w:szCs w:val="24"/>
        </w:rPr>
        <w:t>Пункт</w:t>
      </w:r>
      <w:r w:rsidR="00001E6C" w:rsidRPr="00F50A18">
        <w:rPr>
          <w:sz w:val="24"/>
          <w:szCs w:val="24"/>
        </w:rPr>
        <w:t xml:space="preserve"> </w:t>
      </w:r>
      <w:r w:rsidR="00FC1963" w:rsidRPr="00F50A18">
        <w:rPr>
          <w:sz w:val="24"/>
          <w:szCs w:val="24"/>
        </w:rPr>
        <w:t>8</w:t>
      </w:r>
      <w:r>
        <w:rPr>
          <w:sz w:val="24"/>
          <w:szCs w:val="24"/>
        </w:rPr>
        <w:t xml:space="preserve"> раздела</w:t>
      </w:r>
      <w:r w:rsidR="00001E6C" w:rsidRPr="00F50A18">
        <w:rPr>
          <w:sz w:val="24"/>
          <w:szCs w:val="24"/>
        </w:rPr>
        <w:t xml:space="preserve"> </w:t>
      </w:r>
      <w:r w:rsidR="00FC1963" w:rsidRPr="00F50A18">
        <w:rPr>
          <w:sz w:val="24"/>
          <w:szCs w:val="24"/>
        </w:rPr>
        <w:t xml:space="preserve">5 «Информационная карта» документации о закупке изложить </w:t>
      </w:r>
      <w:r w:rsidR="006538CA">
        <w:rPr>
          <w:sz w:val="24"/>
          <w:szCs w:val="24"/>
        </w:rPr>
        <w:t xml:space="preserve">     </w:t>
      </w:r>
      <w:r w:rsidR="00FC1963" w:rsidRPr="00F50A18">
        <w:rPr>
          <w:sz w:val="24"/>
          <w:szCs w:val="24"/>
        </w:rPr>
        <w:t>в следующей редакции:</w:t>
      </w:r>
    </w:p>
    <w:p w:rsidR="00001E6C" w:rsidRPr="00F50A18" w:rsidRDefault="00001E6C" w:rsidP="00FC1963">
      <w:pPr>
        <w:pStyle w:val="a3"/>
        <w:tabs>
          <w:tab w:val="left" w:pos="8053"/>
        </w:tabs>
        <w:kinsoku w:val="0"/>
        <w:overflowPunct w:val="0"/>
        <w:ind w:right="-1"/>
        <w:jc w:val="both"/>
        <w:rPr>
          <w:sz w:val="24"/>
          <w:szCs w:val="24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5386"/>
      </w:tblGrid>
      <w:tr w:rsidR="00FC1963" w:rsidRPr="00F50A18" w:rsidTr="006538CA">
        <w:tc>
          <w:tcPr>
            <w:tcW w:w="425" w:type="dxa"/>
          </w:tcPr>
          <w:p w:rsidR="00FC1963" w:rsidRPr="00F50A18" w:rsidRDefault="00FC1963" w:rsidP="003F7E2A">
            <w:pPr>
              <w:pStyle w:val="1"/>
              <w:ind w:right="-108" w:firstLine="0"/>
              <w:rPr>
                <w:b/>
                <w:sz w:val="24"/>
                <w:szCs w:val="24"/>
              </w:rPr>
            </w:pPr>
            <w:r w:rsidRPr="00F50A1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FC1963" w:rsidRPr="00F50A18" w:rsidRDefault="00FC1963" w:rsidP="00FC1963">
            <w:pPr>
              <w:pStyle w:val="Default"/>
              <w:rPr>
                <w:b/>
                <w:color w:val="auto"/>
              </w:rPr>
            </w:pPr>
            <w:r w:rsidRPr="00F50A18">
              <w:rPr>
                <w:b/>
                <w:color w:val="auto"/>
              </w:rPr>
              <w:t>Рассмотрение, оценка и сопоставление Заявок</w:t>
            </w:r>
          </w:p>
        </w:tc>
        <w:tc>
          <w:tcPr>
            <w:tcW w:w="5386" w:type="dxa"/>
          </w:tcPr>
          <w:p w:rsidR="00FC1963" w:rsidRPr="00F50A18" w:rsidRDefault="00FC1963" w:rsidP="00FC1963">
            <w:pPr>
              <w:pStyle w:val="1"/>
              <w:ind w:firstLine="397"/>
              <w:rPr>
                <w:sz w:val="24"/>
                <w:szCs w:val="24"/>
                <w:highlight w:val="cyan"/>
              </w:rPr>
            </w:pPr>
            <w:r w:rsidRPr="00F50A18">
              <w:rPr>
                <w:sz w:val="24"/>
                <w:szCs w:val="24"/>
              </w:rPr>
              <w:t>Рассмотрение, оценка и сопоставление Заявок состоится «06» декабря 2024 г.</w:t>
            </w:r>
            <w:r w:rsidR="0091179D" w:rsidRPr="00F50A18">
              <w:rPr>
                <w:sz w:val="24"/>
                <w:szCs w:val="24"/>
              </w:rPr>
              <w:t xml:space="preserve"> </w:t>
            </w:r>
            <w:r w:rsidR="005B20EF">
              <w:rPr>
                <w:sz w:val="24"/>
                <w:szCs w:val="24"/>
              </w:rPr>
              <w:t xml:space="preserve">в </w:t>
            </w:r>
            <w:r w:rsidR="0091179D" w:rsidRPr="00F50A18">
              <w:rPr>
                <w:sz w:val="24"/>
                <w:szCs w:val="24"/>
              </w:rPr>
              <w:t>10 часов 00 минут московского</w:t>
            </w:r>
            <w:r w:rsidRPr="00F50A18">
              <w:rPr>
                <w:sz w:val="24"/>
                <w:szCs w:val="24"/>
              </w:rPr>
              <w:t xml:space="preserve"> времени по адресу, указанному в пункте 2 Информационной карты.</w:t>
            </w:r>
          </w:p>
        </w:tc>
      </w:tr>
    </w:tbl>
    <w:p w:rsidR="00001E6C" w:rsidRPr="00F50A18" w:rsidRDefault="00001E6C" w:rsidP="00A2545A">
      <w:pPr>
        <w:pStyle w:val="a3"/>
        <w:spacing w:before="1"/>
        <w:jc w:val="both"/>
        <w:rPr>
          <w:sz w:val="24"/>
          <w:szCs w:val="24"/>
        </w:rPr>
      </w:pPr>
    </w:p>
    <w:p w:rsidR="00FC1963" w:rsidRPr="00F50A18" w:rsidRDefault="005B20EF" w:rsidP="005B20EF">
      <w:pPr>
        <w:pStyle w:val="1"/>
        <w:numPr>
          <w:ilvl w:val="0"/>
          <w:numId w:val="7"/>
        </w:numPr>
        <w:ind w:left="142" w:firstLine="851"/>
        <w:rPr>
          <w:b/>
          <w:sz w:val="24"/>
          <w:szCs w:val="24"/>
        </w:rPr>
      </w:pPr>
      <w:r>
        <w:rPr>
          <w:sz w:val="24"/>
          <w:szCs w:val="24"/>
        </w:rPr>
        <w:t>Пункт 9 раздела</w:t>
      </w:r>
      <w:r w:rsidR="00FC1963" w:rsidRPr="00F50A18">
        <w:rPr>
          <w:sz w:val="24"/>
          <w:szCs w:val="24"/>
        </w:rPr>
        <w:t xml:space="preserve"> 5 «Информационная карта» документации о закупке изложить </w:t>
      </w:r>
      <w:r w:rsidR="006538CA">
        <w:rPr>
          <w:sz w:val="24"/>
          <w:szCs w:val="24"/>
        </w:rPr>
        <w:t xml:space="preserve">                </w:t>
      </w:r>
      <w:r w:rsidR="00FC1963" w:rsidRPr="00F50A18">
        <w:rPr>
          <w:sz w:val="24"/>
          <w:szCs w:val="24"/>
        </w:rPr>
        <w:t>в следующей редакции:</w:t>
      </w:r>
    </w:p>
    <w:p w:rsidR="00FC1963" w:rsidRPr="00F50A18" w:rsidRDefault="00FC1963" w:rsidP="003F7E2A">
      <w:pPr>
        <w:widowControl/>
        <w:suppressAutoHyphens/>
        <w:autoSpaceDE/>
        <w:autoSpaceDN/>
        <w:adjustRightInd/>
        <w:ind w:left="567" w:right="-1" w:firstLine="142"/>
        <w:jc w:val="both"/>
        <w:rPr>
          <w:sz w:val="24"/>
          <w:szCs w:val="24"/>
        </w:rPr>
      </w:pPr>
      <w:r w:rsidRPr="00F50A18">
        <w:rPr>
          <w:sz w:val="24"/>
          <w:szCs w:val="24"/>
        </w:rPr>
        <w:t xml:space="preserve">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8"/>
        <w:gridCol w:w="5386"/>
      </w:tblGrid>
      <w:tr w:rsidR="00FC1963" w:rsidRPr="00F50A18" w:rsidTr="006538CA">
        <w:tc>
          <w:tcPr>
            <w:tcW w:w="425" w:type="dxa"/>
          </w:tcPr>
          <w:p w:rsidR="00FC1963" w:rsidRPr="00F50A18" w:rsidRDefault="00FC1963" w:rsidP="001A0009">
            <w:pPr>
              <w:pStyle w:val="1"/>
              <w:ind w:left="-79" w:right="-108" w:firstLine="0"/>
              <w:jc w:val="center"/>
              <w:rPr>
                <w:b/>
                <w:sz w:val="24"/>
                <w:szCs w:val="24"/>
              </w:rPr>
            </w:pPr>
            <w:r w:rsidRPr="00F50A1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FC1963" w:rsidRPr="00F50A18" w:rsidRDefault="00FC1963" w:rsidP="00052088">
            <w:pPr>
              <w:pStyle w:val="Default"/>
              <w:rPr>
                <w:b/>
                <w:color w:val="auto"/>
              </w:rPr>
            </w:pPr>
            <w:r w:rsidRPr="00F50A18">
              <w:rPr>
                <w:b/>
                <w:color w:val="auto"/>
              </w:rPr>
              <w:t>Подведение итогов</w:t>
            </w:r>
          </w:p>
        </w:tc>
        <w:tc>
          <w:tcPr>
            <w:tcW w:w="5386" w:type="dxa"/>
          </w:tcPr>
          <w:p w:rsidR="00FC1963" w:rsidRPr="00F50A18" w:rsidRDefault="00FC1963" w:rsidP="001900F3">
            <w:pPr>
              <w:pStyle w:val="1"/>
              <w:ind w:left="34" w:firstLine="0"/>
              <w:rPr>
                <w:sz w:val="24"/>
                <w:szCs w:val="24"/>
                <w:highlight w:val="cyan"/>
              </w:rPr>
            </w:pPr>
            <w:r w:rsidRPr="00F50A18">
              <w:rPr>
                <w:sz w:val="24"/>
                <w:szCs w:val="24"/>
              </w:rPr>
              <w:t xml:space="preserve">      Подведение итогов состоится не позднее </w:t>
            </w:r>
            <w:bookmarkStart w:id="0" w:name="OLE_LINK14"/>
            <w:bookmarkStart w:id="1" w:name="OLE_LINK15"/>
            <w:bookmarkStart w:id="2" w:name="OLE_LINK28"/>
            <w:r w:rsidRPr="00F50A18">
              <w:rPr>
                <w:sz w:val="24"/>
                <w:szCs w:val="24"/>
              </w:rPr>
              <w:t xml:space="preserve">«26» декабря 2024 г. </w:t>
            </w:r>
            <w:r w:rsidR="005B20EF">
              <w:rPr>
                <w:sz w:val="24"/>
                <w:szCs w:val="24"/>
              </w:rPr>
              <w:t xml:space="preserve">в </w:t>
            </w:r>
            <w:r w:rsidRPr="00F50A18">
              <w:rPr>
                <w:sz w:val="24"/>
                <w:szCs w:val="24"/>
              </w:rPr>
              <w:t>14 часов 00 минут</w:t>
            </w:r>
            <w:bookmarkEnd w:id="0"/>
            <w:bookmarkEnd w:id="1"/>
            <w:bookmarkEnd w:id="2"/>
            <w:r w:rsidRPr="00F50A18">
              <w:rPr>
                <w:sz w:val="24"/>
                <w:szCs w:val="24"/>
              </w:rPr>
              <w:t xml:space="preserve"> московского времени по адресу, указанному в пункте 3 Информационной карты.</w:t>
            </w:r>
          </w:p>
        </w:tc>
      </w:tr>
    </w:tbl>
    <w:p w:rsidR="00FC1963" w:rsidRPr="00F50A18" w:rsidRDefault="00FC1963" w:rsidP="00FC1963">
      <w:pPr>
        <w:widowControl/>
        <w:suppressAutoHyphens/>
        <w:autoSpaceDE/>
        <w:autoSpaceDN/>
        <w:adjustRightInd/>
        <w:ind w:left="567" w:right="-1" w:firstLine="142"/>
        <w:jc w:val="both"/>
        <w:rPr>
          <w:sz w:val="24"/>
          <w:szCs w:val="24"/>
        </w:rPr>
      </w:pPr>
    </w:p>
    <w:p w:rsidR="006152AF" w:rsidRPr="00F50A18" w:rsidRDefault="006152AF" w:rsidP="00E50C4A">
      <w:pPr>
        <w:pStyle w:val="a3"/>
        <w:spacing w:before="1"/>
        <w:ind w:right="-140"/>
        <w:jc w:val="both"/>
        <w:rPr>
          <w:sz w:val="24"/>
          <w:szCs w:val="24"/>
        </w:rPr>
      </w:pPr>
    </w:p>
    <w:p w:rsidR="00103F9B" w:rsidRPr="00F50A18" w:rsidRDefault="001D7A50" w:rsidP="006538CA">
      <w:pPr>
        <w:pStyle w:val="a3"/>
        <w:spacing w:before="1"/>
        <w:ind w:left="142" w:firstLine="142"/>
        <w:jc w:val="both"/>
        <w:rPr>
          <w:sz w:val="24"/>
          <w:szCs w:val="24"/>
        </w:rPr>
      </w:pPr>
      <w:r w:rsidRPr="00F50A18">
        <w:rPr>
          <w:sz w:val="24"/>
          <w:szCs w:val="24"/>
        </w:rPr>
        <w:t xml:space="preserve">        </w:t>
      </w:r>
      <w:r w:rsidR="00103F9B" w:rsidRPr="00F50A18">
        <w:rPr>
          <w:sz w:val="24"/>
          <w:szCs w:val="24"/>
        </w:rPr>
        <w:t>Акт</w:t>
      </w:r>
      <w:r w:rsidR="001B641D">
        <w:rPr>
          <w:sz w:val="24"/>
          <w:szCs w:val="24"/>
        </w:rPr>
        <w:t xml:space="preserve">уальная редакция документации </w:t>
      </w:r>
      <w:bookmarkStart w:id="3" w:name="_GoBack"/>
      <w:r w:rsidR="00D92F1A" w:rsidRPr="00583609">
        <w:rPr>
          <w:sz w:val="24"/>
          <w:szCs w:val="24"/>
        </w:rPr>
        <w:t>о</w:t>
      </w:r>
      <w:bookmarkEnd w:id="3"/>
      <w:r w:rsidR="00D92F1A" w:rsidRPr="00FC1963">
        <w:rPr>
          <w:sz w:val="24"/>
          <w:szCs w:val="24"/>
        </w:rPr>
        <w:t xml:space="preserve">ткрытого конкурса в электронной форме </w:t>
      </w:r>
      <w:r w:rsidR="00B2267A" w:rsidRPr="00F50A18">
        <w:rPr>
          <w:sz w:val="24"/>
          <w:szCs w:val="24"/>
        </w:rPr>
        <w:t>№</w:t>
      </w:r>
      <w:r w:rsidR="00D92F1A">
        <w:rPr>
          <w:sz w:val="24"/>
          <w:szCs w:val="24"/>
        </w:rPr>
        <w:t>ОКэ</w:t>
      </w:r>
      <w:r w:rsidR="00B2267A" w:rsidRPr="00F50A18">
        <w:rPr>
          <w:sz w:val="24"/>
          <w:szCs w:val="24"/>
        </w:rPr>
        <w:t>-НКПЗАБ-24-0014</w:t>
      </w:r>
      <w:r w:rsidR="004E55E5" w:rsidRPr="00F50A18">
        <w:rPr>
          <w:b/>
          <w:sz w:val="24"/>
          <w:szCs w:val="24"/>
        </w:rPr>
        <w:t xml:space="preserve"> </w:t>
      </w:r>
      <w:r w:rsidR="00103F9B" w:rsidRPr="00F50A18">
        <w:rPr>
          <w:sz w:val="24"/>
          <w:szCs w:val="24"/>
        </w:rPr>
        <w:t>размещена на официальном сайте ПАО «ТрансКонтейнер» (</w:t>
      </w:r>
      <w:r w:rsidR="00103F9B" w:rsidRPr="00F50A18">
        <w:rPr>
          <w:rStyle w:val="a6"/>
          <w:sz w:val="24"/>
          <w:szCs w:val="24"/>
        </w:rPr>
        <w:t>http://www.trcont.</w:t>
      </w:r>
      <w:r w:rsidR="00333DB0" w:rsidRPr="00F50A18">
        <w:rPr>
          <w:rStyle w:val="a6"/>
          <w:sz w:val="24"/>
          <w:szCs w:val="24"/>
          <w:lang w:val="en-US"/>
        </w:rPr>
        <w:t>com</w:t>
      </w:r>
      <w:r w:rsidR="00103F9B" w:rsidRPr="00F50A18">
        <w:rPr>
          <w:sz w:val="24"/>
          <w:szCs w:val="24"/>
        </w:rPr>
        <w:t>).</w:t>
      </w:r>
    </w:p>
    <w:p w:rsidR="00103F9B" w:rsidRPr="00F50A18" w:rsidRDefault="00103F9B" w:rsidP="00CA7393">
      <w:pPr>
        <w:pStyle w:val="a3"/>
        <w:tabs>
          <w:tab w:val="left" w:pos="8053"/>
        </w:tabs>
        <w:kinsoku w:val="0"/>
        <w:overflowPunct w:val="0"/>
        <w:rPr>
          <w:sz w:val="24"/>
          <w:szCs w:val="24"/>
        </w:rPr>
      </w:pPr>
    </w:p>
    <w:p w:rsidR="0041623A" w:rsidRPr="00F50A18" w:rsidRDefault="0041623A" w:rsidP="006A1FDC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</w:p>
    <w:p w:rsidR="006A1FDC" w:rsidRPr="00F50A18" w:rsidRDefault="006D18A8" w:rsidP="006A1FDC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 w:rsidRPr="00F50A18">
        <w:rPr>
          <w:sz w:val="24"/>
          <w:szCs w:val="24"/>
        </w:rPr>
        <w:t>Председатель</w:t>
      </w:r>
      <w:r w:rsidR="00CA7393" w:rsidRPr="00F50A18">
        <w:rPr>
          <w:sz w:val="24"/>
          <w:szCs w:val="24"/>
        </w:rPr>
        <w:t xml:space="preserve"> </w:t>
      </w:r>
    </w:p>
    <w:p w:rsidR="00CA7393" w:rsidRPr="00F50A18" w:rsidRDefault="00CA7393" w:rsidP="006A1FDC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 w:rsidRPr="00F50A18">
        <w:rPr>
          <w:sz w:val="24"/>
          <w:szCs w:val="24"/>
        </w:rPr>
        <w:t xml:space="preserve">Конкурсной комиссии </w:t>
      </w:r>
    </w:p>
    <w:p w:rsidR="00FA1E55" w:rsidRPr="00F50A18" w:rsidRDefault="00FA1E55" w:rsidP="006A1FDC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 w:rsidRPr="00F50A18">
        <w:rPr>
          <w:sz w:val="24"/>
          <w:szCs w:val="24"/>
        </w:rPr>
        <w:t xml:space="preserve">филиала ПАО «ТрансКонтейнер» </w:t>
      </w:r>
    </w:p>
    <w:p w:rsidR="007164D9" w:rsidRPr="00F50A18" w:rsidRDefault="00FA1E55" w:rsidP="006A1FDC">
      <w:pPr>
        <w:pStyle w:val="a3"/>
        <w:tabs>
          <w:tab w:val="left" w:pos="8053"/>
        </w:tabs>
        <w:kinsoku w:val="0"/>
        <w:overflowPunct w:val="0"/>
        <w:ind w:left="112"/>
        <w:rPr>
          <w:color w:val="808285"/>
          <w:spacing w:val="-2"/>
          <w:sz w:val="24"/>
          <w:szCs w:val="24"/>
        </w:rPr>
      </w:pPr>
      <w:r w:rsidRPr="00F50A18">
        <w:rPr>
          <w:sz w:val="24"/>
          <w:szCs w:val="24"/>
        </w:rPr>
        <w:t>на Забайкальской железной дороге</w:t>
      </w:r>
      <w:r w:rsidR="00CA7393" w:rsidRPr="00F50A18">
        <w:rPr>
          <w:sz w:val="24"/>
          <w:szCs w:val="24"/>
        </w:rPr>
        <w:t xml:space="preserve">                    </w:t>
      </w:r>
      <w:r w:rsidR="00CA7393" w:rsidRPr="00F50A18">
        <w:rPr>
          <w:i/>
          <w:sz w:val="24"/>
          <w:szCs w:val="24"/>
        </w:rPr>
        <w:t xml:space="preserve"> </w:t>
      </w:r>
      <w:r w:rsidRPr="00F50A18">
        <w:rPr>
          <w:i/>
          <w:sz w:val="24"/>
          <w:szCs w:val="24"/>
        </w:rPr>
        <w:t xml:space="preserve">           </w:t>
      </w:r>
      <w:r w:rsidR="00CA7393" w:rsidRPr="00F50A18">
        <w:rPr>
          <w:i/>
          <w:sz w:val="24"/>
          <w:szCs w:val="24"/>
        </w:rPr>
        <w:t xml:space="preserve">   </w:t>
      </w:r>
      <w:r w:rsidR="002D42B7" w:rsidRPr="00F50A18">
        <w:rPr>
          <w:i/>
          <w:sz w:val="24"/>
          <w:szCs w:val="24"/>
        </w:rPr>
        <w:t xml:space="preserve">            </w:t>
      </w:r>
      <w:r w:rsidR="00DE50B5" w:rsidRPr="00F50A18">
        <w:rPr>
          <w:i/>
          <w:sz w:val="24"/>
          <w:szCs w:val="24"/>
        </w:rPr>
        <w:t xml:space="preserve">                     </w:t>
      </w:r>
      <w:r w:rsidR="002D42B7" w:rsidRPr="00F50A18">
        <w:rPr>
          <w:i/>
          <w:sz w:val="24"/>
          <w:szCs w:val="24"/>
        </w:rPr>
        <w:t xml:space="preserve">  </w:t>
      </w:r>
      <w:r w:rsidR="00CA7393" w:rsidRPr="00F50A18">
        <w:rPr>
          <w:i/>
          <w:sz w:val="24"/>
          <w:szCs w:val="24"/>
        </w:rPr>
        <w:t>подпись имеется</w:t>
      </w:r>
      <w:r w:rsidR="00CA7393" w:rsidRPr="00F50A18">
        <w:rPr>
          <w:color w:val="808285"/>
          <w:spacing w:val="-2"/>
          <w:sz w:val="24"/>
          <w:szCs w:val="24"/>
        </w:rPr>
        <w:t xml:space="preserve"> </w:t>
      </w:r>
    </w:p>
    <w:sectPr w:rsidR="007164D9" w:rsidRPr="00F50A18" w:rsidSect="006538CA">
      <w:type w:val="continuous"/>
      <w:pgSz w:w="11910" w:h="16840"/>
      <w:pgMar w:top="680" w:right="1845" w:bottom="709" w:left="1418" w:header="720" w:footer="720" w:gutter="0"/>
      <w:cols w:space="720" w:equalWidth="0">
        <w:col w:w="97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A2" w:rsidRDefault="000036A2" w:rsidP="005E0873">
      <w:r>
        <w:separator/>
      </w:r>
    </w:p>
  </w:endnote>
  <w:endnote w:type="continuationSeparator" w:id="0">
    <w:p w:rsidR="000036A2" w:rsidRDefault="000036A2" w:rsidP="005E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A2" w:rsidRDefault="000036A2" w:rsidP="005E0873">
      <w:r>
        <w:separator/>
      </w:r>
    </w:p>
  </w:footnote>
  <w:footnote w:type="continuationSeparator" w:id="0">
    <w:p w:rsidR="000036A2" w:rsidRDefault="000036A2" w:rsidP="005E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208C3FDF"/>
    <w:multiLevelType w:val="hybridMultilevel"/>
    <w:tmpl w:val="A2589AA0"/>
    <w:lvl w:ilvl="0" w:tplc="5DD2D4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9F2F05"/>
    <w:multiLevelType w:val="hybridMultilevel"/>
    <w:tmpl w:val="F4389ADA"/>
    <w:lvl w:ilvl="0" w:tplc="44F4BE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676C171C" w:tentative="1">
      <w:start w:val="1"/>
      <w:numFmt w:val="lowerLetter"/>
      <w:lvlText w:val="%2."/>
      <w:lvlJc w:val="left"/>
      <w:pPr>
        <w:ind w:left="1440" w:hanging="360"/>
      </w:pPr>
    </w:lvl>
    <w:lvl w:ilvl="2" w:tplc="EB2C90B6" w:tentative="1">
      <w:start w:val="1"/>
      <w:numFmt w:val="lowerRoman"/>
      <w:lvlText w:val="%3."/>
      <w:lvlJc w:val="right"/>
      <w:pPr>
        <w:ind w:left="2160" w:hanging="180"/>
      </w:pPr>
    </w:lvl>
    <w:lvl w:ilvl="3" w:tplc="29529E90" w:tentative="1">
      <w:start w:val="1"/>
      <w:numFmt w:val="decimal"/>
      <w:lvlText w:val="%4."/>
      <w:lvlJc w:val="left"/>
      <w:pPr>
        <w:ind w:left="2880" w:hanging="360"/>
      </w:pPr>
    </w:lvl>
    <w:lvl w:ilvl="4" w:tplc="60B0B796" w:tentative="1">
      <w:start w:val="1"/>
      <w:numFmt w:val="lowerLetter"/>
      <w:lvlText w:val="%5."/>
      <w:lvlJc w:val="left"/>
      <w:pPr>
        <w:ind w:left="3600" w:hanging="360"/>
      </w:pPr>
    </w:lvl>
    <w:lvl w:ilvl="5" w:tplc="757CAA1C" w:tentative="1">
      <w:start w:val="1"/>
      <w:numFmt w:val="lowerRoman"/>
      <w:lvlText w:val="%6."/>
      <w:lvlJc w:val="right"/>
      <w:pPr>
        <w:ind w:left="4320" w:hanging="180"/>
      </w:pPr>
    </w:lvl>
    <w:lvl w:ilvl="6" w:tplc="A00EE586" w:tentative="1">
      <w:start w:val="1"/>
      <w:numFmt w:val="decimal"/>
      <w:lvlText w:val="%7."/>
      <w:lvlJc w:val="left"/>
      <w:pPr>
        <w:ind w:left="5040" w:hanging="360"/>
      </w:pPr>
    </w:lvl>
    <w:lvl w:ilvl="7" w:tplc="CFD0DD44" w:tentative="1">
      <w:start w:val="1"/>
      <w:numFmt w:val="lowerLetter"/>
      <w:lvlText w:val="%8."/>
      <w:lvlJc w:val="left"/>
      <w:pPr>
        <w:ind w:left="5760" w:hanging="360"/>
      </w:pPr>
    </w:lvl>
    <w:lvl w:ilvl="8" w:tplc="09E4C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B0D9B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32C1F28"/>
    <w:multiLevelType w:val="hybridMultilevel"/>
    <w:tmpl w:val="42D8B75C"/>
    <w:lvl w:ilvl="0" w:tplc="F970F7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105954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DAA318B"/>
    <w:multiLevelType w:val="hybridMultilevel"/>
    <w:tmpl w:val="E90E5312"/>
    <w:lvl w:ilvl="0" w:tplc="5E72B4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85"/>
    <w:rsid w:val="00001E6C"/>
    <w:rsid w:val="000036A2"/>
    <w:rsid w:val="00031B3E"/>
    <w:rsid w:val="00031CB1"/>
    <w:rsid w:val="000A0E94"/>
    <w:rsid w:val="000E7198"/>
    <w:rsid w:val="00103F9B"/>
    <w:rsid w:val="001159F1"/>
    <w:rsid w:val="001216A7"/>
    <w:rsid w:val="001729D1"/>
    <w:rsid w:val="001900F3"/>
    <w:rsid w:val="001A0009"/>
    <w:rsid w:val="001B641D"/>
    <w:rsid w:val="001D7A50"/>
    <w:rsid w:val="002178E3"/>
    <w:rsid w:val="00223762"/>
    <w:rsid w:val="00276585"/>
    <w:rsid w:val="002D42B7"/>
    <w:rsid w:val="002E6D06"/>
    <w:rsid w:val="00301E69"/>
    <w:rsid w:val="00320558"/>
    <w:rsid w:val="00333DB0"/>
    <w:rsid w:val="0034580D"/>
    <w:rsid w:val="00364B74"/>
    <w:rsid w:val="0037141C"/>
    <w:rsid w:val="003714B7"/>
    <w:rsid w:val="003C4B8F"/>
    <w:rsid w:val="003E519F"/>
    <w:rsid w:val="003F7B13"/>
    <w:rsid w:val="003F7E2A"/>
    <w:rsid w:val="0041623A"/>
    <w:rsid w:val="00440C82"/>
    <w:rsid w:val="00465EF8"/>
    <w:rsid w:val="004A4145"/>
    <w:rsid w:val="004B7FB1"/>
    <w:rsid w:val="004E55E5"/>
    <w:rsid w:val="004F349A"/>
    <w:rsid w:val="00542B94"/>
    <w:rsid w:val="00544588"/>
    <w:rsid w:val="00544B4F"/>
    <w:rsid w:val="00583609"/>
    <w:rsid w:val="005910E3"/>
    <w:rsid w:val="005B20EF"/>
    <w:rsid w:val="005E0873"/>
    <w:rsid w:val="005F01E7"/>
    <w:rsid w:val="005F3540"/>
    <w:rsid w:val="006152AF"/>
    <w:rsid w:val="006538CA"/>
    <w:rsid w:val="00674E3B"/>
    <w:rsid w:val="006A1FDC"/>
    <w:rsid w:val="006A7F18"/>
    <w:rsid w:val="006B4005"/>
    <w:rsid w:val="006D18A8"/>
    <w:rsid w:val="006D73D7"/>
    <w:rsid w:val="006D7DCA"/>
    <w:rsid w:val="006F532C"/>
    <w:rsid w:val="007164D9"/>
    <w:rsid w:val="007664F8"/>
    <w:rsid w:val="007718A5"/>
    <w:rsid w:val="007F7930"/>
    <w:rsid w:val="00805C6B"/>
    <w:rsid w:val="008065AD"/>
    <w:rsid w:val="00843A9F"/>
    <w:rsid w:val="00861984"/>
    <w:rsid w:val="0091179D"/>
    <w:rsid w:val="00990692"/>
    <w:rsid w:val="00991366"/>
    <w:rsid w:val="00996056"/>
    <w:rsid w:val="009E0F2F"/>
    <w:rsid w:val="009E1BFA"/>
    <w:rsid w:val="009E233B"/>
    <w:rsid w:val="00A04477"/>
    <w:rsid w:val="00A172E4"/>
    <w:rsid w:val="00A20840"/>
    <w:rsid w:val="00A2545A"/>
    <w:rsid w:val="00A32668"/>
    <w:rsid w:val="00A34A80"/>
    <w:rsid w:val="00A4069A"/>
    <w:rsid w:val="00AC2C03"/>
    <w:rsid w:val="00B06D53"/>
    <w:rsid w:val="00B2267A"/>
    <w:rsid w:val="00B26AB0"/>
    <w:rsid w:val="00B30C0D"/>
    <w:rsid w:val="00B7202F"/>
    <w:rsid w:val="00BB1FEC"/>
    <w:rsid w:val="00BC1536"/>
    <w:rsid w:val="00BF46ED"/>
    <w:rsid w:val="00C26D4A"/>
    <w:rsid w:val="00C535CE"/>
    <w:rsid w:val="00C93AAB"/>
    <w:rsid w:val="00CA7393"/>
    <w:rsid w:val="00CC7896"/>
    <w:rsid w:val="00CE1920"/>
    <w:rsid w:val="00D33C9E"/>
    <w:rsid w:val="00D41F0C"/>
    <w:rsid w:val="00D67CE6"/>
    <w:rsid w:val="00D86BA9"/>
    <w:rsid w:val="00D92F1A"/>
    <w:rsid w:val="00DB44BF"/>
    <w:rsid w:val="00DE50B5"/>
    <w:rsid w:val="00E0589F"/>
    <w:rsid w:val="00E50C4A"/>
    <w:rsid w:val="00E55176"/>
    <w:rsid w:val="00EF2A0A"/>
    <w:rsid w:val="00F06CDE"/>
    <w:rsid w:val="00F50A18"/>
    <w:rsid w:val="00F64227"/>
    <w:rsid w:val="00F77D6B"/>
    <w:rsid w:val="00FA1E55"/>
    <w:rsid w:val="00FC1963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5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Pr>
      <w:rFonts w:ascii="Times New Roman" w:hAnsi="Times New Roman" w:cs="Times New Roman"/>
    </w:rPr>
  </w:style>
  <w:style w:type="paragraph" w:styleId="a5">
    <w:name w:val="List Paragraph"/>
    <w:aliases w:val="Bullet List,Bullet Number,FooterText,List Paragraph1,List Paragraph_0,List Paragraph_0_0,SL_Абзац списка,f_Абзац 1,lp1,numbered,Абзац списка11,Абзац списка2,Абзац списка3,Абзац списка4,Маркер,Нумерованый список,ПАРАГРАФ,Текстовая,название"/>
    <w:basedOn w:val="a"/>
    <w:uiPriority w:val="34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6">
    <w:name w:val="Hyperlink"/>
    <w:basedOn w:val="a0"/>
    <w:uiPriority w:val="99"/>
    <w:unhideWhenUsed/>
    <w:rsid w:val="008065A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6D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6D5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08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0873"/>
    <w:rPr>
      <w:rFonts w:ascii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E08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0873"/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E5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CharChar"/>
    <w:qFormat/>
    <w:rsid w:val="002D42B7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"/>
    <w:locked/>
    <w:rsid w:val="002D42B7"/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WW8Num2z1">
    <w:name w:val="WW8Num2z1"/>
    <w:rsid w:val="00D33C9E"/>
    <w:rPr>
      <w:rFonts w:ascii="Times New Roman" w:hAnsi="Times New Roman" w:cs="Times New Roman"/>
    </w:rPr>
  </w:style>
  <w:style w:type="paragraph" w:customStyle="1" w:styleId="Default">
    <w:name w:val="Default"/>
    <w:rsid w:val="00E0589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zd@trco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письма_МЖД</vt:lpstr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письма_МЖД</dc:title>
  <dc:subject/>
  <dc:creator>Григорьева Наталья Андреевна</dc:creator>
  <cp:keywords/>
  <dc:description/>
  <cp:lastModifiedBy>Горбатовская Юлия Евгеньевна</cp:lastModifiedBy>
  <cp:revision>86</cp:revision>
  <cp:lastPrinted>2024-11-22T06:29:00Z</cp:lastPrinted>
  <dcterms:created xsi:type="dcterms:W3CDTF">2024-05-31T02:55:00Z</dcterms:created>
  <dcterms:modified xsi:type="dcterms:W3CDTF">2024-11-22T06:33:00Z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