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2F836" w14:textId="77777777"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EA2F8DD" wp14:editId="4EA2F8DE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F837" w14:textId="77777777" w:rsidR="00E15CD3" w:rsidRDefault="00E15CD3">
      <w:pPr>
        <w:pStyle w:val="a3"/>
        <w:spacing w:before="132"/>
        <w:rPr>
          <w:sz w:val="24"/>
        </w:rPr>
      </w:pPr>
    </w:p>
    <w:p w14:paraId="4EA2F838" w14:textId="77777777" w:rsidR="00E15CD3" w:rsidRDefault="00893A77" w:rsidP="009009E5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9009E5">
        <w:rPr>
          <w:b/>
          <w:color w:val="053658"/>
          <w:sz w:val="24"/>
        </w:rPr>
        <w:t xml:space="preserve">КУЙБЫШЕВСКОЙ 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14:paraId="4EA2F839" w14:textId="77777777" w:rsidR="00E15CD3" w:rsidRDefault="00E15CD3">
      <w:pPr>
        <w:pStyle w:val="a3"/>
        <w:spacing w:before="24"/>
        <w:rPr>
          <w:b/>
          <w:sz w:val="24"/>
        </w:rPr>
      </w:pPr>
    </w:p>
    <w:p w14:paraId="4EA2F83A" w14:textId="6D8A8203" w:rsidR="00E15CD3" w:rsidRDefault="009B7A21">
      <w:pPr>
        <w:pStyle w:val="a4"/>
        <w:ind w:left="13"/>
      </w:pPr>
      <w:r>
        <w:t>ВЫПИСКА ИЗ ПРОТОКОЛА</w:t>
      </w:r>
      <w:r w:rsidR="00664450">
        <w:rPr>
          <w:color w:val="231F20"/>
          <w:spacing w:val="-2"/>
        </w:rPr>
        <w:t xml:space="preserve"> №</w:t>
      </w:r>
      <w:r w:rsidR="009009E5">
        <w:rPr>
          <w:color w:val="231F20"/>
          <w:spacing w:val="-2"/>
        </w:rPr>
        <w:t>НКПКБШ-</w:t>
      </w:r>
      <w:r w:rsidR="00F9184E">
        <w:rPr>
          <w:color w:val="231F20"/>
          <w:spacing w:val="-2"/>
        </w:rPr>
        <w:t>4</w:t>
      </w:r>
      <w:r w:rsidR="0028640A">
        <w:rPr>
          <w:color w:val="231F20"/>
          <w:spacing w:val="-2"/>
        </w:rPr>
        <w:t>/ПРГ</w:t>
      </w:r>
    </w:p>
    <w:p w14:paraId="4EA2F83B" w14:textId="77777777" w:rsidR="0028640A" w:rsidRPr="009C5A23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14:paraId="4EA2F83C" w14:textId="52941B3A" w:rsidR="0028640A" w:rsidRPr="00F873D2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филиала публичного акционерного общества</w:t>
      </w:r>
      <w:r w:rsidR="007644E1">
        <w:rPr>
          <w:b/>
          <w:bCs/>
          <w:sz w:val="24"/>
          <w:szCs w:val="24"/>
        </w:rPr>
        <w:t xml:space="preserve"> </w:t>
      </w:r>
      <w:r w:rsidRPr="009C5A23">
        <w:rPr>
          <w:b/>
          <w:bCs/>
          <w:sz w:val="24"/>
          <w:szCs w:val="24"/>
        </w:rPr>
        <w:t>«</w:t>
      </w:r>
      <w:proofErr w:type="spellStart"/>
      <w:r w:rsidRPr="009C5A23">
        <w:rPr>
          <w:b/>
          <w:bCs/>
          <w:sz w:val="24"/>
          <w:szCs w:val="24"/>
        </w:rPr>
        <w:t>ТрансКонтейнер</w:t>
      </w:r>
      <w:proofErr w:type="spellEnd"/>
      <w:r w:rsidRPr="009C5A23">
        <w:rPr>
          <w:b/>
          <w:bCs/>
          <w:sz w:val="24"/>
          <w:szCs w:val="24"/>
        </w:rPr>
        <w:t>»</w:t>
      </w:r>
    </w:p>
    <w:p w14:paraId="4EA2F83D" w14:textId="26F7DA41" w:rsidR="0028640A" w:rsidRPr="009C5A23" w:rsidRDefault="0028640A" w:rsidP="0028640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 xml:space="preserve">на </w:t>
      </w:r>
      <w:r w:rsidR="009009E5">
        <w:rPr>
          <w:b/>
          <w:bCs/>
          <w:sz w:val="24"/>
          <w:szCs w:val="24"/>
        </w:rPr>
        <w:t xml:space="preserve">Куйбышевской </w:t>
      </w:r>
      <w:r w:rsidRPr="009C5A23">
        <w:rPr>
          <w:b/>
          <w:bCs/>
          <w:sz w:val="24"/>
          <w:szCs w:val="24"/>
        </w:rPr>
        <w:t>же</w:t>
      </w:r>
      <w:r w:rsidR="00664450">
        <w:rPr>
          <w:b/>
          <w:bCs/>
          <w:sz w:val="24"/>
          <w:szCs w:val="24"/>
        </w:rPr>
        <w:t>лезной дороге, состоявшегося «</w:t>
      </w:r>
      <w:r w:rsidR="00F9184E">
        <w:rPr>
          <w:b/>
          <w:bCs/>
          <w:sz w:val="24"/>
          <w:szCs w:val="24"/>
        </w:rPr>
        <w:t>23</w:t>
      </w:r>
      <w:r w:rsidRPr="009C5A23">
        <w:rPr>
          <w:b/>
          <w:bCs/>
          <w:sz w:val="24"/>
          <w:szCs w:val="24"/>
        </w:rPr>
        <w:t xml:space="preserve">» </w:t>
      </w:r>
      <w:r w:rsidR="00F9184E">
        <w:rPr>
          <w:b/>
          <w:bCs/>
          <w:sz w:val="24"/>
          <w:szCs w:val="24"/>
        </w:rPr>
        <w:t>декабря</w:t>
      </w:r>
      <w:r w:rsidR="00664450">
        <w:rPr>
          <w:b/>
          <w:bCs/>
          <w:sz w:val="24"/>
          <w:szCs w:val="24"/>
        </w:rPr>
        <w:t xml:space="preserve"> 2024</w:t>
      </w:r>
      <w:r w:rsidRPr="009C5A23">
        <w:rPr>
          <w:b/>
          <w:bCs/>
          <w:sz w:val="24"/>
          <w:szCs w:val="24"/>
        </w:rPr>
        <w:t xml:space="preserve"> года</w:t>
      </w:r>
    </w:p>
    <w:p w14:paraId="4EA2F83E" w14:textId="77777777" w:rsidR="0028640A" w:rsidRPr="001A59B1" w:rsidRDefault="0028640A" w:rsidP="0028640A">
      <w:pPr>
        <w:rPr>
          <w:sz w:val="24"/>
          <w:szCs w:val="24"/>
        </w:rPr>
      </w:pPr>
    </w:p>
    <w:p w14:paraId="4EA2F83F" w14:textId="4FAE5E6B" w:rsidR="00E15CD3" w:rsidRDefault="009B7A21" w:rsidP="00517E73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на </w:t>
      </w:r>
      <w:r w:rsidR="009009E5">
        <w:rPr>
          <w:bCs/>
          <w:sz w:val="24"/>
          <w:szCs w:val="24"/>
        </w:rPr>
        <w:t>Куйбышевской</w:t>
      </w:r>
      <w:r>
        <w:rPr>
          <w:bCs/>
          <w:sz w:val="24"/>
          <w:szCs w:val="24"/>
        </w:rPr>
        <w:t xml:space="preserve"> железной дороге </w:t>
      </w:r>
      <w:r w:rsidRPr="00520DB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далее – Конкурсная комиссия) </w:t>
      </w:r>
      <w:r w:rsidRPr="00F826B1">
        <w:rPr>
          <w:bCs/>
          <w:sz w:val="24"/>
          <w:szCs w:val="24"/>
        </w:rPr>
        <w:t xml:space="preserve">– </w:t>
      </w:r>
      <w:r w:rsidR="00F9184E">
        <w:rPr>
          <w:bCs/>
          <w:sz w:val="24"/>
          <w:szCs w:val="24"/>
        </w:rPr>
        <w:t>6</w:t>
      </w:r>
      <w:r w:rsidRPr="00F826B1">
        <w:rPr>
          <w:bCs/>
          <w:sz w:val="24"/>
          <w:szCs w:val="24"/>
        </w:rPr>
        <w:t xml:space="preserve"> (</w:t>
      </w:r>
      <w:r w:rsidR="00F9184E">
        <w:rPr>
          <w:bCs/>
          <w:sz w:val="24"/>
          <w:szCs w:val="24"/>
        </w:rPr>
        <w:t>шесть</w:t>
      </w:r>
      <w:r w:rsidRPr="00F826B1">
        <w:rPr>
          <w:bCs/>
          <w:sz w:val="24"/>
          <w:szCs w:val="24"/>
        </w:rPr>
        <w:t xml:space="preserve">) человек. Приняли участие – </w:t>
      </w:r>
      <w:r w:rsidR="00F9184E">
        <w:rPr>
          <w:bCs/>
          <w:sz w:val="24"/>
          <w:szCs w:val="24"/>
        </w:rPr>
        <w:t>5</w:t>
      </w:r>
      <w:r w:rsidRPr="00520DB4">
        <w:rPr>
          <w:bCs/>
          <w:sz w:val="24"/>
          <w:szCs w:val="24"/>
        </w:rPr>
        <w:t xml:space="preserve"> (</w:t>
      </w:r>
      <w:r w:rsidR="00F9184E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>) человек. Кворум имеется.</w:t>
      </w:r>
    </w:p>
    <w:p w14:paraId="4EA2F840" w14:textId="77777777" w:rsidR="00517E73" w:rsidRPr="00517E73" w:rsidRDefault="00517E73" w:rsidP="00517E73">
      <w:pPr>
        <w:pStyle w:val="a3"/>
        <w:spacing w:before="44"/>
        <w:ind w:firstLine="709"/>
        <w:jc w:val="both"/>
        <w:rPr>
          <w:b/>
        </w:rPr>
      </w:pPr>
    </w:p>
    <w:p w14:paraId="4EA2F841" w14:textId="77777777" w:rsidR="0028640A" w:rsidRDefault="00CB679C" w:rsidP="00517E73">
      <w:pPr>
        <w:pStyle w:val="a3"/>
        <w:spacing w:before="5"/>
        <w:ind w:firstLine="709"/>
        <w:rPr>
          <w:b/>
          <w:sz w:val="24"/>
          <w:szCs w:val="24"/>
        </w:rPr>
      </w:pPr>
      <w:r w:rsidRPr="00CB679C">
        <w:rPr>
          <w:b/>
          <w:bCs/>
          <w:sz w:val="24"/>
          <w:szCs w:val="24"/>
        </w:rPr>
        <w:t>ПОВЕСТКА ДНЯ ЗАСЕДАНИЯ:</w:t>
      </w:r>
    </w:p>
    <w:p w14:paraId="4EA2F842" w14:textId="5A686C5C" w:rsidR="0028640A" w:rsidRDefault="00CB679C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CB679C">
        <w:rPr>
          <w:sz w:val="24"/>
          <w:szCs w:val="24"/>
        </w:rPr>
        <w:t>I.</w:t>
      </w:r>
      <w:r w:rsidRPr="004E40CC">
        <w:t xml:space="preserve"> </w:t>
      </w:r>
      <w:r w:rsidR="0028640A">
        <w:rPr>
          <w:sz w:val="24"/>
          <w:szCs w:val="24"/>
        </w:rPr>
        <w:t xml:space="preserve">Рассмотрение, оценка и сопоставление заявок претендентов поданных для участия в </w:t>
      </w:r>
      <w:r w:rsidR="00F9184E">
        <w:rPr>
          <w:sz w:val="24"/>
          <w:szCs w:val="24"/>
        </w:rPr>
        <w:t>Запросе предложений</w:t>
      </w:r>
      <w:r w:rsidR="00B34109">
        <w:rPr>
          <w:sz w:val="24"/>
          <w:szCs w:val="24"/>
        </w:rPr>
        <w:t xml:space="preserve"> в электронной форме № </w:t>
      </w:r>
      <w:r w:rsidR="00F9184E">
        <w:rPr>
          <w:sz w:val="24"/>
          <w:szCs w:val="24"/>
        </w:rPr>
        <w:t>ЗП</w:t>
      </w:r>
      <w:r w:rsidR="00B34109">
        <w:rPr>
          <w:sz w:val="24"/>
          <w:szCs w:val="24"/>
        </w:rPr>
        <w:t>э-НКПКБШ-24-000</w:t>
      </w:r>
      <w:r w:rsidR="00F9184E">
        <w:rPr>
          <w:sz w:val="24"/>
          <w:szCs w:val="24"/>
        </w:rPr>
        <w:t>4</w:t>
      </w:r>
      <w:r w:rsidR="00B34109">
        <w:rPr>
          <w:sz w:val="24"/>
          <w:szCs w:val="24"/>
        </w:rPr>
        <w:t xml:space="preserve"> по предмету закупки </w:t>
      </w:r>
      <w:r w:rsidR="00F9184E" w:rsidRPr="00F9184E">
        <w:rPr>
          <w:sz w:val="24"/>
          <w:szCs w:val="24"/>
        </w:rPr>
        <w:t>«Оказание охранных услуг административного здания филиала ПАО «</w:t>
      </w:r>
      <w:proofErr w:type="spellStart"/>
      <w:r w:rsidR="00F9184E" w:rsidRPr="00F9184E">
        <w:rPr>
          <w:sz w:val="24"/>
          <w:szCs w:val="24"/>
        </w:rPr>
        <w:t>ТрансКонтейнер</w:t>
      </w:r>
      <w:proofErr w:type="spellEnd"/>
      <w:r w:rsidR="00F9184E" w:rsidRPr="00F9184E">
        <w:rPr>
          <w:sz w:val="24"/>
          <w:szCs w:val="24"/>
        </w:rPr>
        <w:t>» на Куйбышевской железной дороге, находящегося по адресу: 443041, Российская Федерация, г. Самара, ул. Льва Толстого, д.131»</w:t>
      </w:r>
      <w:r w:rsidR="00F9184E">
        <w:t xml:space="preserve"> </w:t>
      </w:r>
      <w:r w:rsidR="00B34109">
        <w:rPr>
          <w:sz w:val="24"/>
          <w:szCs w:val="24"/>
        </w:rPr>
        <w:t xml:space="preserve">(далее – </w:t>
      </w:r>
      <w:r w:rsidR="00F9184E">
        <w:rPr>
          <w:sz w:val="24"/>
          <w:szCs w:val="24"/>
        </w:rPr>
        <w:t>Запрос предложений</w:t>
      </w:r>
      <w:r w:rsidR="00B34109">
        <w:rPr>
          <w:sz w:val="24"/>
          <w:szCs w:val="24"/>
        </w:rPr>
        <w:t>).</w:t>
      </w:r>
    </w:p>
    <w:p w14:paraId="4EA2F843" w14:textId="77777777" w:rsidR="00B34109" w:rsidRPr="00517E73" w:rsidRDefault="00B34109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</w:p>
    <w:p w14:paraId="4EA2F844" w14:textId="77777777" w:rsidR="0028640A" w:rsidRPr="00097D11" w:rsidRDefault="00097D11" w:rsidP="00097D11">
      <w:pPr>
        <w:spacing w:after="120"/>
        <w:ind w:firstLine="709"/>
        <w:rPr>
          <w:b/>
          <w:sz w:val="24"/>
          <w:szCs w:val="24"/>
        </w:rPr>
      </w:pPr>
      <w:r w:rsidRPr="00097D11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6" w:type="dxa"/>
        <w:jc w:val="center"/>
        <w:tblInd w:w="-684" w:type="dxa"/>
        <w:tblLook w:val="04A0" w:firstRow="1" w:lastRow="0" w:firstColumn="1" w:lastColumn="0" w:noHBand="0" w:noVBand="1"/>
      </w:tblPr>
      <w:tblGrid>
        <w:gridCol w:w="4241"/>
        <w:gridCol w:w="5605"/>
      </w:tblGrid>
      <w:tr w:rsidR="0028640A" w:rsidRPr="001A59B1" w14:paraId="4EA2F847" w14:textId="77777777" w:rsidTr="00D941BE">
        <w:trPr>
          <w:jc w:val="center"/>
        </w:trPr>
        <w:tc>
          <w:tcPr>
            <w:tcW w:w="4241" w:type="dxa"/>
          </w:tcPr>
          <w:p w14:paraId="4EA2F845" w14:textId="77777777"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14:paraId="4EA2F846" w14:textId="02991CE9" w:rsidR="0028640A" w:rsidRPr="00D941BE" w:rsidRDefault="00F9184E" w:rsidP="00F9184E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83495">
              <w:rPr>
                <w:sz w:val="24"/>
                <w:szCs w:val="24"/>
              </w:rPr>
              <w:t>.</w:t>
            </w:r>
            <w:r w:rsidR="00B341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D941BE">
              <w:rPr>
                <w:sz w:val="24"/>
                <w:szCs w:val="24"/>
              </w:rPr>
              <w:t>.2024</w:t>
            </w:r>
            <w:r w:rsidR="0028640A" w:rsidRPr="00D941BE">
              <w:rPr>
                <w:sz w:val="24"/>
                <w:szCs w:val="24"/>
              </w:rPr>
              <w:t xml:space="preserve"> 1</w:t>
            </w:r>
            <w:r w:rsidR="00B34109">
              <w:rPr>
                <w:sz w:val="24"/>
                <w:szCs w:val="24"/>
              </w:rPr>
              <w:t>5</w:t>
            </w:r>
            <w:r w:rsidR="0028640A" w:rsidRPr="00D941BE">
              <w:rPr>
                <w:sz w:val="24"/>
                <w:szCs w:val="24"/>
              </w:rPr>
              <w:t>:0</w:t>
            </w:r>
            <w:r w:rsidR="009009E5">
              <w:rPr>
                <w:sz w:val="24"/>
                <w:szCs w:val="24"/>
              </w:rPr>
              <w:t>0</w:t>
            </w:r>
          </w:p>
        </w:tc>
      </w:tr>
      <w:tr w:rsidR="0028640A" w:rsidRPr="001A59B1" w14:paraId="4EA2F84A" w14:textId="77777777" w:rsidTr="00D941BE">
        <w:trPr>
          <w:jc w:val="center"/>
        </w:trPr>
        <w:tc>
          <w:tcPr>
            <w:tcW w:w="4241" w:type="dxa"/>
          </w:tcPr>
          <w:p w14:paraId="4EA2F848" w14:textId="77777777"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14:paraId="4EA2F849" w14:textId="77777777" w:rsidR="0028640A" w:rsidRDefault="008E50F7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480658">
              <w:rPr>
                <w:sz w:val="24"/>
                <w:szCs w:val="24"/>
              </w:rPr>
              <w:t xml:space="preserve">Российская Федерация, 443041,  г. Самара, ул. </w:t>
            </w:r>
            <w:proofErr w:type="spellStart"/>
            <w:r>
              <w:rPr>
                <w:sz w:val="24"/>
                <w:szCs w:val="24"/>
                <w:lang w:val="en-US"/>
              </w:rPr>
              <w:t>Льва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Толстого</w:t>
            </w:r>
            <w:proofErr w:type="spellEnd"/>
            <w:r>
              <w:rPr>
                <w:sz w:val="24"/>
                <w:szCs w:val="24"/>
                <w:lang w:val="en-US"/>
              </w:rPr>
              <w:t>, д. 131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7"/>
        <w:gridCol w:w="5619"/>
      </w:tblGrid>
      <w:tr w:rsidR="0028640A" w:rsidRPr="001A59B1" w14:paraId="4EA2F84C" w14:textId="77777777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4EA2F84B" w14:textId="77777777" w:rsidR="0028640A" w:rsidRDefault="0028640A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28640A" w:rsidRPr="001A59B1" w14:paraId="4EA2F84F" w14:textId="77777777" w:rsidTr="00D941BE">
        <w:trPr>
          <w:jc w:val="center"/>
        </w:trPr>
        <w:tc>
          <w:tcPr>
            <w:tcW w:w="2155" w:type="pct"/>
            <w:vAlign w:val="center"/>
          </w:tcPr>
          <w:p w14:paraId="4EA2F84D" w14:textId="77777777"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5" w:type="pct"/>
            <w:vAlign w:val="center"/>
          </w:tcPr>
          <w:p w14:paraId="4EA2F84E" w14:textId="3F4EF1AF" w:rsidR="0028640A" w:rsidRPr="009C5A23" w:rsidRDefault="00F9184E" w:rsidP="008E50F7">
            <w:pPr>
              <w:suppressAutoHyphens/>
              <w:jc w:val="both"/>
              <w:rPr>
                <w:sz w:val="24"/>
                <w:szCs w:val="24"/>
              </w:rPr>
            </w:pPr>
            <w:r w:rsidRPr="00F9184E">
              <w:rPr>
                <w:sz w:val="24"/>
                <w:szCs w:val="24"/>
              </w:rPr>
              <w:t>«Оказание охранных услуг административного здания филиала ПАО «</w:t>
            </w:r>
            <w:proofErr w:type="spellStart"/>
            <w:r w:rsidRPr="00F9184E">
              <w:rPr>
                <w:sz w:val="24"/>
                <w:szCs w:val="24"/>
              </w:rPr>
              <w:t>ТрансКонтейнер</w:t>
            </w:r>
            <w:proofErr w:type="spellEnd"/>
            <w:r w:rsidRPr="00F9184E">
              <w:rPr>
                <w:sz w:val="24"/>
                <w:szCs w:val="24"/>
              </w:rPr>
              <w:t>» на Куйбышевской железной дороге, находящегося по адресу: 443041, Российская Федерация, г. Самара, ул. Льва Толстого, д.131»</w:t>
            </w:r>
          </w:p>
        </w:tc>
      </w:tr>
      <w:tr w:rsidR="0028640A" w:rsidRPr="001A59B1" w14:paraId="4EA2F852" w14:textId="77777777" w:rsidTr="00D941BE">
        <w:trPr>
          <w:jc w:val="center"/>
        </w:trPr>
        <w:tc>
          <w:tcPr>
            <w:tcW w:w="2155" w:type="pct"/>
            <w:vAlign w:val="center"/>
          </w:tcPr>
          <w:p w14:paraId="4EA2F850" w14:textId="77777777"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45" w:type="pct"/>
            <w:vAlign w:val="center"/>
          </w:tcPr>
          <w:p w14:paraId="4EA2F851" w14:textId="03AF4440" w:rsidR="0028640A" w:rsidRDefault="00F9184E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3 487 200,00 (три миллиона четыреста восемьдесят семь тысяч двести) рублей 00 копеек с учетом всех налогов (кроме НДС)</w:t>
            </w:r>
            <w:r w:rsidR="008E50F7">
              <w:rPr>
                <w:sz w:val="24"/>
                <w:szCs w:val="24"/>
              </w:rPr>
              <w:t>.</w:t>
            </w:r>
          </w:p>
        </w:tc>
      </w:tr>
    </w:tbl>
    <w:bookmarkEnd w:id="0"/>
    <w:p w14:paraId="4EA2F853" w14:textId="2377F0EF" w:rsidR="0028640A" w:rsidRPr="009A4EE7" w:rsidRDefault="0028640A" w:rsidP="009C3A46">
      <w:pPr>
        <w:pStyle w:val="a5"/>
        <w:widowControl/>
        <w:numPr>
          <w:ilvl w:val="1"/>
          <w:numId w:val="1"/>
        </w:numPr>
        <w:suppressAutoHyphens/>
        <w:autoSpaceDE/>
        <w:autoSpaceDN/>
        <w:spacing w:before="120"/>
        <w:ind w:left="0" w:firstLine="709"/>
        <w:jc w:val="both"/>
        <w:rPr>
          <w:sz w:val="24"/>
          <w:szCs w:val="24"/>
        </w:rPr>
      </w:pPr>
      <w:r w:rsidRPr="009A4E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E17212">
        <w:rPr>
          <w:sz w:val="24"/>
          <w:szCs w:val="24"/>
        </w:rPr>
        <w:t>Запросе предложений</w:t>
      </w:r>
      <w:r w:rsidR="00B34109">
        <w:rPr>
          <w:sz w:val="24"/>
          <w:szCs w:val="24"/>
        </w:rPr>
        <w:t xml:space="preserve"> в электронной форме </w:t>
      </w:r>
      <w:r w:rsidRPr="009A4EE7">
        <w:rPr>
          <w:sz w:val="24"/>
          <w:szCs w:val="24"/>
        </w:rPr>
        <w:t xml:space="preserve">– </w:t>
      </w:r>
      <w:r w:rsidR="00E17212">
        <w:rPr>
          <w:sz w:val="24"/>
          <w:szCs w:val="24"/>
        </w:rPr>
        <w:t>23</w:t>
      </w:r>
      <w:r w:rsidR="00865406" w:rsidRPr="009A4EE7">
        <w:rPr>
          <w:sz w:val="24"/>
          <w:szCs w:val="24"/>
        </w:rPr>
        <w:t>.</w:t>
      </w:r>
      <w:r w:rsidR="00B34109">
        <w:rPr>
          <w:sz w:val="24"/>
          <w:szCs w:val="24"/>
        </w:rPr>
        <w:t>1</w:t>
      </w:r>
      <w:r w:rsidR="00E17212">
        <w:rPr>
          <w:sz w:val="24"/>
          <w:szCs w:val="24"/>
        </w:rPr>
        <w:t>2</w:t>
      </w:r>
      <w:r w:rsidR="00D941BE" w:rsidRPr="009A4EE7">
        <w:rPr>
          <w:sz w:val="24"/>
          <w:szCs w:val="24"/>
        </w:rPr>
        <w:t>.2024</w:t>
      </w:r>
      <w:r w:rsidRPr="009A4EE7">
        <w:rPr>
          <w:sz w:val="24"/>
          <w:szCs w:val="24"/>
        </w:rPr>
        <w:t xml:space="preserve"> </w:t>
      </w:r>
      <w:r w:rsidR="00E17212">
        <w:rPr>
          <w:sz w:val="24"/>
          <w:szCs w:val="24"/>
        </w:rPr>
        <w:t>09</w:t>
      </w:r>
      <w:r w:rsidRPr="009A4EE7">
        <w:rPr>
          <w:sz w:val="24"/>
          <w:szCs w:val="24"/>
        </w:rPr>
        <w:t>:00.</w:t>
      </w:r>
    </w:p>
    <w:p w14:paraId="4EA2F854" w14:textId="52FE7E43" w:rsidR="0028640A" w:rsidRPr="00865406" w:rsidRDefault="00865406" w:rsidP="009C3A46">
      <w:pPr>
        <w:pStyle w:val="a5"/>
        <w:numPr>
          <w:ilvl w:val="1"/>
          <w:numId w:val="1"/>
        </w:numPr>
        <w:spacing w:after="120"/>
        <w:ind w:left="0" w:firstLine="709"/>
        <w:jc w:val="both"/>
        <w:rPr>
          <w:bCs/>
          <w:sz w:val="24"/>
          <w:szCs w:val="24"/>
        </w:rPr>
      </w:pPr>
      <w:r w:rsidRPr="00865406">
        <w:rPr>
          <w:bCs/>
          <w:sz w:val="24"/>
          <w:szCs w:val="24"/>
        </w:rPr>
        <w:t xml:space="preserve"> К установленному документацией о закупке сроку поступил</w:t>
      </w:r>
      <w:r w:rsidR="00E17212">
        <w:rPr>
          <w:bCs/>
          <w:sz w:val="24"/>
          <w:szCs w:val="24"/>
        </w:rPr>
        <w:t>а</w:t>
      </w:r>
      <w:r w:rsidRPr="00865406">
        <w:rPr>
          <w:bCs/>
          <w:sz w:val="24"/>
          <w:szCs w:val="24"/>
        </w:rPr>
        <w:t xml:space="preserve"> </w:t>
      </w:r>
      <w:r w:rsidR="00E17212">
        <w:rPr>
          <w:bCs/>
          <w:sz w:val="24"/>
          <w:szCs w:val="24"/>
        </w:rPr>
        <w:t>1</w:t>
      </w:r>
      <w:r w:rsidRPr="00865406">
        <w:rPr>
          <w:bCs/>
          <w:sz w:val="24"/>
          <w:szCs w:val="24"/>
        </w:rPr>
        <w:t xml:space="preserve"> (</w:t>
      </w:r>
      <w:r w:rsidR="00E17212">
        <w:rPr>
          <w:bCs/>
          <w:sz w:val="24"/>
          <w:szCs w:val="24"/>
        </w:rPr>
        <w:t>одна</w:t>
      </w:r>
      <w:r w:rsidRPr="00865406">
        <w:rPr>
          <w:bCs/>
          <w:sz w:val="24"/>
          <w:szCs w:val="24"/>
        </w:rPr>
        <w:t>) заяв</w:t>
      </w:r>
      <w:r w:rsidR="00E17212">
        <w:rPr>
          <w:bCs/>
          <w:sz w:val="24"/>
          <w:szCs w:val="24"/>
        </w:rPr>
        <w:t>ка</w:t>
      </w:r>
      <w:r w:rsidRPr="00865406">
        <w:rPr>
          <w:bCs/>
          <w:sz w:val="24"/>
          <w:szCs w:val="24"/>
        </w:rPr>
        <w:t>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865406" w:rsidRPr="00A813C6" w14:paraId="4EA2F856" w14:textId="77777777" w:rsidTr="004A36D5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4EA2F855" w14:textId="77777777" w:rsidR="00865406" w:rsidRDefault="00865406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</w:t>
            </w:r>
            <w:r w:rsidR="009B7A21">
              <w:rPr>
                <w:b/>
                <w:sz w:val="24"/>
                <w:szCs w:val="24"/>
              </w:rPr>
              <w:t xml:space="preserve">претендента </w:t>
            </w: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65406" w:rsidRPr="00A813C6" w14:paraId="4EA2F859" w14:textId="77777777" w:rsidTr="004A36D5">
        <w:trPr>
          <w:trHeight w:val="184"/>
          <w:jc w:val="center"/>
        </w:trPr>
        <w:tc>
          <w:tcPr>
            <w:tcW w:w="5274" w:type="dxa"/>
          </w:tcPr>
          <w:p w14:paraId="4EA2F857" w14:textId="77777777"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4EA2F858" w14:textId="6A243513" w:rsidR="00865406" w:rsidRPr="00E17212" w:rsidRDefault="00E17212" w:rsidP="00482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1687234</w:t>
            </w:r>
          </w:p>
        </w:tc>
      </w:tr>
      <w:tr w:rsidR="00865406" w:rsidRPr="00A813C6" w14:paraId="4EA2F85C" w14:textId="77777777" w:rsidTr="004A36D5">
        <w:trPr>
          <w:trHeight w:val="274"/>
          <w:jc w:val="center"/>
        </w:trPr>
        <w:tc>
          <w:tcPr>
            <w:tcW w:w="5274" w:type="dxa"/>
            <w:vAlign w:val="center"/>
          </w:tcPr>
          <w:p w14:paraId="4EA2F85A" w14:textId="77777777"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4EA2F85B" w14:textId="74F2AC61" w:rsidR="00865406" w:rsidRPr="00105147" w:rsidRDefault="00E17212" w:rsidP="00E1721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65406" w:rsidRPr="00105147">
              <w:rPr>
                <w:sz w:val="24"/>
                <w:szCs w:val="24"/>
              </w:rPr>
              <w:t>.</w:t>
            </w:r>
            <w:r w:rsidR="00482A5F" w:rsidRPr="001051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65406" w:rsidRPr="00105147">
              <w:rPr>
                <w:sz w:val="24"/>
                <w:szCs w:val="24"/>
              </w:rPr>
              <w:t xml:space="preserve">.2024 </w:t>
            </w:r>
            <w:r w:rsidR="008E50F7" w:rsidRPr="001051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65406" w:rsidRPr="0010514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03</w:t>
            </w:r>
          </w:p>
        </w:tc>
      </w:tr>
      <w:tr w:rsidR="00C26176" w:rsidRPr="00C030AF" w14:paraId="4EA2F85F" w14:textId="77777777" w:rsidTr="00411400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F85D" w14:textId="77777777" w:rsidR="00C26176" w:rsidRPr="00C26176" w:rsidRDefault="00C26176" w:rsidP="0046189A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F85E" w14:textId="68076837" w:rsidR="00C26176" w:rsidRPr="00105147" w:rsidRDefault="00E17212" w:rsidP="00B40BD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3 487 200,00 (три миллиона четыреста восемьдесят семь тысяч двести) рублей 00 копеек с учетом всех налогов (кроме НДС)</w:t>
            </w:r>
          </w:p>
        </w:tc>
      </w:tr>
      <w:tr w:rsidR="00865406" w:rsidRPr="00A813C6" w14:paraId="4EA2F862" w14:textId="77777777" w:rsidTr="000C3E61">
        <w:trPr>
          <w:trHeight w:val="1015"/>
          <w:jc w:val="center"/>
        </w:trPr>
        <w:tc>
          <w:tcPr>
            <w:tcW w:w="5274" w:type="dxa"/>
          </w:tcPr>
          <w:p w14:paraId="4EA2F860" w14:textId="77777777" w:rsidR="00865406" w:rsidRPr="007A3F89" w:rsidRDefault="00865406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4EA2F861" w14:textId="77777777" w:rsidR="00865406" w:rsidRDefault="00865406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65406" w:rsidRPr="00A813C6" w14:paraId="4EA2F864" w14:textId="77777777" w:rsidTr="004A36D5">
        <w:trPr>
          <w:jc w:val="center"/>
        </w:trPr>
        <w:tc>
          <w:tcPr>
            <w:tcW w:w="9893" w:type="dxa"/>
            <w:gridSpan w:val="2"/>
          </w:tcPr>
          <w:p w14:paraId="4EA2F863" w14:textId="77777777" w:rsidR="00865406" w:rsidRPr="00A813C6" w:rsidRDefault="00865406" w:rsidP="0046189A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7CDFC7CB" w14:textId="3ADE488B" w:rsidR="00E17212" w:rsidRDefault="00E17212" w:rsidP="00E17212">
      <w:pPr>
        <w:rPr>
          <w:sz w:val="24"/>
          <w:szCs w:val="24"/>
        </w:rPr>
      </w:pPr>
    </w:p>
    <w:p w14:paraId="3000AA70" w14:textId="026B0C53" w:rsidR="00E17212" w:rsidRDefault="0014626A" w:rsidP="00E17212">
      <w:pPr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17212">
        <w:rPr>
          <w:sz w:val="24"/>
          <w:szCs w:val="24"/>
        </w:rPr>
        <w:t>.</w:t>
      </w:r>
      <w:r w:rsidR="00E17212">
        <w:rPr>
          <w:color w:val="000000"/>
          <w:sz w:val="24"/>
          <w:szCs w:val="24"/>
        </w:rPr>
        <w:t xml:space="preserve"> На основании анализа </w:t>
      </w:r>
      <w:proofErr w:type="gramStart"/>
      <w:r w:rsidR="00E17212">
        <w:rPr>
          <w:color w:val="000000"/>
          <w:sz w:val="24"/>
          <w:szCs w:val="24"/>
        </w:rPr>
        <w:t>документов, предоставленных в составе заявки и заключения заказчика ПРГ выносит</w:t>
      </w:r>
      <w:proofErr w:type="gramEnd"/>
      <w:r w:rsidR="00E17212">
        <w:rPr>
          <w:color w:val="000000"/>
          <w:sz w:val="24"/>
          <w:szCs w:val="24"/>
        </w:rPr>
        <w:t xml:space="preserve"> на рассмотрение Конкурсной комиссии  филиала ПАО «</w:t>
      </w:r>
      <w:proofErr w:type="spellStart"/>
      <w:r w:rsidR="00E17212">
        <w:rPr>
          <w:color w:val="000000"/>
          <w:sz w:val="24"/>
          <w:szCs w:val="24"/>
        </w:rPr>
        <w:t>ТрансКонтейнер</w:t>
      </w:r>
      <w:proofErr w:type="spellEnd"/>
      <w:r w:rsidR="00E17212">
        <w:rPr>
          <w:color w:val="000000"/>
          <w:sz w:val="24"/>
          <w:szCs w:val="24"/>
        </w:rPr>
        <w:t xml:space="preserve">» на Куйбышевской железной дороге </w:t>
      </w:r>
      <w:r w:rsidR="00E17212">
        <w:rPr>
          <w:sz w:val="24"/>
          <w:szCs w:val="24"/>
        </w:rPr>
        <w:t xml:space="preserve"> </w:t>
      </w:r>
      <w:r w:rsidR="00E17212">
        <w:rPr>
          <w:color w:val="000000"/>
          <w:sz w:val="24"/>
          <w:szCs w:val="24"/>
        </w:rPr>
        <w:t>следующие предложения:</w:t>
      </w:r>
    </w:p>
    <w:p w14:paraId="24974F8C" w14:textId="317FA655" w:rsidR="00E17212" w:rsidRDefault="0014626A" w:rsidP="00E17212">
      <w:pPr>
        <w:spacing w:before="120"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</w:t>
      </w:r>
      <w:r w:rsidR="00E17212">
        <w:rPr>
          <w:sz w:val="24"/>
          <w:szCs w:val="24"/>
        </w:rPr>
        <w:t>.</w:t>
      </w:r>
      <w:r w:rsidR="00E17212">
        <w:rPr>
          <w:color w:val="000000"/>
          <w:sz w:val="24"/>
          <w:szCs w:val="24"/>
        </w:rPr>
        <w:t xml:space="preserve"> Допустить к участию в Запросе предложений следующего претендента:</w:t>
      </w:r>
    </w:p>
    <w:tbl>
      <w:tblPr>
        <w:tblW w:w="9643" w:type="dxa"/>
        <w:jc w:val="center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6260"/>
        <w:gridCol w:w="2246"/>
      </w:tblGrid>
      <w:tr w:rsidR="00E17212" w:rsidRPr="00C030AF" w14:paraId="563FFC2E" w14:textId="77777777" w:rsidTr="007E6F8F">
        <w:trPr>
          <w:trHeight w:val="470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D384ED" w14:textId="77777777" w:rsidR="00E17212" w:rsidRPr="00C030AF" w:rsidRDefault="00E17212" w:rsidP="007E6F8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9F547C" w14:textId="06D6027D" w:rsidR="00E17212" w:rsidRPr="008620F3" w:rsidRDefault="00E17212" w:rsidP="007E6F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претендента</w:t>
            </w:r>
          </w:p>
          <w:p w14:paraId="6778F176" w14:textId="5CD95AF3" w:rsidR="00E17212" w:rsidRPr="00C030AF" w:rsidRDefault="00E17212" w:rsidP="007E6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2299" w14:textId="77777777" w:rsidR="00E17212" w:rsidRPr="00C030AF" w:rsidRDefault="00E17212" w:rsidP="007E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без учета НДС</w:t>
            </w:r>
          </w:p>
        </w:tc>
      </w:tr>
      <w:tr w:rsidR="00E17212" w:rsidRPr="00C030AF" w14:paraId="1D0B31B8" w14:textId="77777777" w:rsidTr="007E6F8F">
        <w:trPr>
          <w:trHeight w:val="14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A5E2E" w14:textId="77777777" w:rsidR="00E17212" w:rsidRDefault="00E17212" w:rsidP="007E6F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1687234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0FF1B" w14:textId="4FEA95CA" w:rsidR="00E17212" w:rsidRDefault="0014626A" w:rsidP="007E6F8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685C" w14:textId="77777777" w:rsidR="00E17212" w:rsidRPr="00C207DC" w:rsidRDefault="00E17212" w:rsidP="007E6F8F">
            <w:pPr>
              <w:rPr>
                <w:color w:val="000000"/>
                <w:sz w:val="24"/>
                <w:szCs w:val="24"/>
              </w:rPr>
            </w:pPr>
            <w:r w:rsidRPr="00C207D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DC">
              <w:rPr>
                <w:color w:val="000000"/>
                <w:sz w:val="24"/>
                <w:szCs w:val="24"/>
              </w:rPr>
              <w:t>487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207DC">
              <w:rPr>
                <w:color w:val="000000"/>
                <w:sz w:val="24"/>
                <w:szCs w:val="24"/>
              </w:rPr>
              <w:t>200 (три миллиона четыреста восемьдесят семь тысяч двести) рублей 00 копеек</w:t>
            </w:r>
          </w:p>
        </w:tc>
      </w:tr>
    </w:tbl>
    <w:p w14:paraId="517F1E56" w14:textId="4158A75A" w:rsidR="00E17212" w:rsidRPr="00307827" w:rsidRDefault="0014626A" w:rsidP="00E17212">
      <w:pPr>
        <w:spacing w:before="120" w:after="120"/>
        <w:ind w:firstLine="6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</w:t>
      </w:r>
      <w:r w:rsidR="00E17212">
        <w:rPr>
          <w:sz w:val="24"/>
          <w:szCs w:val="24"/>
        </w:rPr>
        <w:t>.</w:t>
      </w:r>
      <w:r w:rsidR="00E17212">
        <w:rPr>
          <w:color w:val="000000"/>
          <w:sz w:val="24"/>
          <w:szCs w:val="24"/>
        </w:rPr>
        <w:t xml:space="preserve"> Признать </w:t>
      </w:r>
      <w:r w:rsidR="00E17212">
        <w:rPr>
          <w:sz w:val="24"/>
          <w:szCs w:val="24"/>
        </w:rPr>
        <w:t xml:space="preserve">Запрос предложений № ЗПэ-НКПКБШ-24-0004 </w:t>
      </w:r>
      <w:r w:rsidR="00E17212">
        <w:rPr>
          <w:color w:val="000000"/>
          <w:sz w:val="24"/>
          <w:szCs w:val="24"/>
        </w:rPr>
        <w:t xml:space="preserve">несостоявшимся на основании части 2 подпункта </w:t>
      </w:r>
      <w:r w:rsidR="00E17212" w:rsidRPr="00307827">
        <w:rPr>
          <w:color w:val="000000"/>
          <w:sz w:val="24"/>
          <w:szCs w:val="24"/>
        </w:rPr>
        <w:t>3.7.9 документации о закупке (на участие в Запросе предложений подана одна Заявка).</w:t>
      </w:r>
    </w:p>
    <w:p w14:paraId="14BB9D17" w14:textId="0224E7B2" w:rsidR="00E17212" w:rsidRPr="00497B35" w:rsidRDefault="0014626A" w:rsidP="00E17212">
      <w:pPr>
        <w:spacing w:before="120" w:after="120" w:line="264" w:lineRule="auto"/>
        <w:ind w:firstLine="640"/>
        <w:contextualSpacing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6</w:t>
      </w:r>
      <w:r w:rsidR="00E17212" w:rsidRPr="00307827">
        <w:rPr>
          <w:sz w:val="24"/>
          <w:szCs w:val="24"/>
        </w:rPr>
        <w:t xml:space="preserve">. </w:t>
      </w:r>
      <w:r w:rsidR="00E17212" w:rsidRPr="00307827">
        <w:rPr>
          <w:color w:val="000000"/>
          <w:sz w:val="24"/>
          <w:szCs w:val="24"/>
        </w:rPr>
        <w:t>В соответствии с частью 1 подпункта 3.7.10 документации</w:t>
      </w:r>
      <w:r w:rsidR="00E17212">
        <w:rPr>
          <w:color w:val="000000"/>
          <w:sz w:val="24"/>
          <w:szCs w:val="24"/>
        </w:rPr>
        <w:t xml:space="preserve"> о закупке принять </w:t>
      </w:r>
      <w:proofErr w:type="gramStart"/>
      <w:r w:rsidR="00E17212">
        <w:rPr>
          <w:color w:val="000000"/>
          <w:sz w:val="24"/>
          <w:szCs w:val="24"/>
        </w:rPr>
        <w:t>решение</w:t>
      </w:r>
      <w:proofErr w:type="gramEnd"/>
      <w:r w:rsidR="00E17212">
        <w:rPr>
          <w:color w:val="000000"/>
          <w:sz w:val="24"/>
          <w:szCs w:val="24"/>
        </w:rPr>
        <w:t xml:space="preserve"> о заключении договора с единственным поставщиком (исполнителем, подрядчиком) Запроса предложений </w:t>
      </w:r>
      <w:r>
        <w:rPr>
          <w:color w:val="000000"/>
          <w:sz w:val="24"/>
          <w:szCs w:val="24"/>
        </w:rPr>
        <w:t>Претендент №1</w:t>
      </w:r>
      <w:r w:rsidR="00E17212">
        <w:rPr>
          <w:color w:val="000000"/>
          <w:sz w:val="24"/>
          <w:szCs w:val="24"/>
        </w:rPr>
        <w:t>.</w:t>
      </w:r>
    </w:p>
    <w:p w14:paraId="7C8638A5" w14:textId="212ED049" w:rsidR="00E17212" w:rsidRDefault="0014626A" w:rsidP="00E17212">
      <w:pPr>
        <w:ind w:firstLine="641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17212" w:rsidRPr="00307827">
        <w:rPr>
          <w:sz w:val="24"/>
          <w:szCs w:val="24"/>
        </w:rPr>
        <w:t xml:space="preserve">. В соответствии с подпунктом 3.7.4 документации о закупке признать победителем </w:t>
      </w:r>
      <w:r>
        <w:rPr>
          <w:sz w:val="24"/>
          <w:szCs w:val="24"/>
        </w:rPr>
        <w:t>Запроса предложений</w:t>
      </w:r>
      <w:r w:rsidR="00E17212" w:rsidRPr="0030782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Претендент №1</w:t>
      </w:r>
      <w:r w:rsidR="00E17212" w:rsidRPr="00307827">
        <w:rPr>
          <w:b/>
          <w:sz w:val="24"/>
          <w:szCs w:val="24"/>
        </w:rPr>
        <w:t xml:space="preserve"> </w:t>
      </w:r>
      <w:r w:rsidR="00E17212" w:rsidRPr="00307827">
        <w:rPr>
          <w:sz w:val="24"/>
          <w:szCs w:val="24"/>
        </w:rPr>
        <w:t xml:space="preserve">и принять решение о заключении с ним договора с ценой </w:t>
      </w:r>
      <w:r w:rsidR="00E17212" w:rsidRPr="00307827">
        <w:rPr>
          <w:color w:val="000000"/>
          <w:sz w:val="24"/>
          <w:szCs w:val="24"/>
        </w:rPr>
        <w:t>3 487 200 (три миллиона четыреста восемьдесят семь тысяч двести) рублей 00 копеек</w:t>
      </w:r>
      <w:r w:rsidR="00E17212" w:rsidRPr="00307827">
        <w:rPr>
          <w:sz w:val="24"/>
          <w:szCs w:val="24"/>
        </w:rPr>
        <w:t xml:space="preserve"> без учета НДС на условиях, определенных документацией о закупке и заявкой </w:t>
      </w:r>
      <w:r>
        <w:rPr>
          <w:b/>
          <w:sz w:val="24"/>
          <w:szCs w:val="24"/>
        </w:rPr>
        <w:t>Претендента №1</w:t>
      </w:r>
      <w:r w:rsidR="00E17212" w:rsidRPr="00307827">
        <w:rPr>
          <w:b/>
          <w:sz w:val="24"/>
          <w:szCs w:val="24"/>
        </w:rPr>
        <w:t>.</w:t>
      </w:r>
    </w:p>
    <w:p w14:paraId="19011773" w14:textId="4E967D42" w:rsidR="0014626A" w:rsidRPr="0014626A" w:rsidRDefault="0014626A" w:rsidP="00E17212">
      <w:pPr>
        <w:ind w:firstLine="641"/>
        <w:jc w:val="both"/>
        <w:rPr>
          <w:sz w:val="24"/>
          <w:szCs w:val="24"/>
        </w:rPr>
      </w:pPr>
      <w:r w:rsidRPr="0014626A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заседания постоянной рабочей группы Конкурсной комиссии филиала ПАО «</w:t>
      </w:r>
      <w:proofErr w:type="spellStart"/>
      <w:r>
        <w:rPr>
          <w:sz w:val="24"/>
          <w:szCs w:val="24"/>
        </w:rPr>
        <w:t>ТрансКонтейнер</w:t>
      </w:r>
      <w:proofErr w:type="spellEnd"/>
      <w:r>
        <w:rPr>
          <w:sz w:val="24"/>
          <w:szCs w:val="24"/>
        </w:rPr>
        <w:t>» на Куйбышевской железной дороге от «23» декабря 2024 г. №НКПКБШ-4/ПРГ подписан «2</w:t>
      </w:r>
      <w:r w:rsidR="00C7407E">
        <w:rPr>
          <w:sz w:val="24"/>
          <w:szCs w:val="24"/>
        </w:rPr>
        <w:t>5</w:t>
      </w:r>
      <w:bookmarkStart w:id="1" w:name="_GoBack"/>
      <w:bookmarkEnd w:id="1"/>
      <w:r>
        <w:rPr>
          <w:sz w:val="24"/>
          <w:szCs w:val="24"/>
        </w:rPr>
        <w:t>» декабря 2024 года.</w:t>
      </w:r>
    </w:p>
    <w:p w14:paraId="4438021C" w14:textId="77777777" w:rsidR="00E17212" w:rsidRPr="00520DB4" w:rsidRDefault="00E17212" w:rsidP="00E17212">
      <w:pPr>
        <w:ind w:firstLine="709"/>
        <w:contextualSpacing/>
        <w:jc w:val="both"/>
        <w:rPr>
          <w:sz w:val="24"/>
          <w:szCs w:val="24"/>
        </w:rPr>
      </w:pPr>
      <w:r w:rsidRPr="00307827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307827">
        <w:rPr>
          <w:sz w:val="24"/>
          <w:szCs w:val="24"/>
        </w:rPr>
        <w:t>ТрансКонтейнер</w:t>
      </w:r>
      <w:proofErr w:type="spellEnd"/>
      <w:r w:rsidRPr="00307827">
        <w:rPr>
          <w:sz w:val="24"/>
          <w:szCs w:val="24"/>
        </w:rPr>
        <w:t>» (www.trcont.com) и на электронной торговой площадке ОТС-тендер (</w:t>
      </w:r>
      <w:hyperlink r:id="rId10" w:history="1">
        <w:r w:rsidRPr="00307827">
          <w:rPr>
            <w:rStyle w:val="aa"/>
            <w:sz w:val="24"/>
            <w:szCs w:val="24"/>
          </w:rPr>
          <w:t>www.otc.ru</w:t>
        </w:r>
      </w:hyperlink>
      <w:r w:rsidRPr="00307827">
        <w:rPr>
          <w:sz w:val="24"/>
          <w:szCs w:val="24"/>
        </w:rPr>
        <w:t xml:space="preserve">) не позднее 3 дней </w:t>
      </w:r>
      <w:proofErr w:type="gramStart"/>
      <w:r w:rsidRPr="00307827">
        <w:rPr>
          <w:sz w:val="24"/>
          <w:szCs w:val="24"/>
        </w:rPr>
        <w:t>с даты подписания</w:t>
      </w:r>
      <w:proofErr w:type="gramEnd"/>
      <w:r w:rsidRPr="00307827">
        <w:rPr>
          <w:sz w:val="24"/>
          <w:szCs w:val="24"/>
        </w:rPr>
        <w:t xml:space="preserve"> протокола.</w:t>
      </w:r>
    </w:p>
    <w:p w14:paraId="4EA2F8DA" w14:textId="77777777"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</w:p>
    <w:p w14:paraId="4EA2F8DB" w14:textId="77777777" w:rsidR="00274FC4" w:rsidRPr="005B74D1" w:rsidRDefault="00274FC4" w:rsidP="000D6035">
      <w:pPr>
        <w:ind w:firstLine="709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14:paraId="4EA2F8DC" w14:textId="77777777" w:rsidR="00E15CD3" w:rsidRDefault="00274FC4" w:rsidP="000D6035">
      <w:pPr>
        <w:pStyle w:val="Default"/>
        <w:tabs>
          <w:tab w:val="left" w:pos="709"/>
        </w:tabs>
        <w:ind w:firstLine="709"/>
        <w:contextualSpacing/>
        <w:jc w:val="both"/>
      </w:pPr>
      <w:r w:rsidRPr="005B74D1">
        <w:t>Секретарь ПРГ</w:t>
      </w:r>
    </w:p>
    <w:sectPr w:rsidR="00E15CD3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545648"/>
    <w:multiLevelType w:val="hybridMultilevel"/>
    <w:tmpl w:val="E754270A"/>
    <w:lvl w:ilvl="0" w:tplc="A9B28FC4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312878D9"/>
    <w:multiLevelType w:val="hybridMultilevel"/>
    <w:tmpl w:val="130C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2FCC"/>
    <w:multiLevelType w:val="multilevel"/>
    <w:tmpl w:val="49D4A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3"/>
    <w:rsid w:val="00000032"/>
    <w:rsid w:val="00023798"/>
    <w:rsid w:val="000270E6"/>
    <w:rsid w:val="00041376"/>
    <w:rsid w:val="00087C9E"/>
    <w:rsid w:val="00097D11"/>
    <w:rsid w:val="000C0FF4"/>
    <w:rsid w:val="000C3E61"/>
    <w:rsid w:val="000D6035"/>
    <w:rsid w:val="00105147"/>
    <w:rsid w:val="0012063A"/>
    <w:rsid w:val="001302D1"/>
    <w:rsid w:val="0014626A"/>
    <w:rsid w:val="001508F0"/>
    <w:rsid w:val="001743BC"/>
    <w:rsid w:val="001975AF"/>
    <w:rsid w:val="00201243"/>
    <w:rsid w:val="00227F13"/>
    <w:rsid w:val="002362E9"/>
    <w:rsid w:val="00274FC4"/>
    <w:rsid w:val="00275D7F"/>
    <w:rsid w:val="0028640A"/>
    <w:rsid w:val="00290A81"/>
    <w:rsid w:val="002B1107"/>
    <w:rsid w:val="00334604"/>
    <w:rsid w:val="003A5B38"/>
    <w:rsid w:val="003D720C"/>
    <w:rsid w:val="003D7225"/>
    <w:rsid w:val="0046189A"/>
    <w:rsid w:val="00465185"/>
    <w:rsid w:val="00482A5F"/>
    <w:rsid w:val="004851AF"/>
    <w:rsid w:val="0049393F"/>
    <w:rsid w:val="004A36D5"/>
    <w:rsid w:val="004B4D80"/>
    <w:rsid w:val="004D17A1"/>
    <w:rsid w:val="004E142B"/>
    <w:rsid w:val="0050484E"/>
    <w:rsid w:val="00517E73"/>
    <w:rsid w:val="005305A2"/>
    <w:rsid w:val="0055143B"/>
    <w:rsid w:val="00551CE0"/>
    <w:rsid w:val="00595D42"/>
    <w:rsid w:val="005C3AFE"/>
    <w:rsid w:val="005C7555"/>
    <w:rsid w:val="005D7891"/>
    <w:rsid w:val="0060709E"/>
    <w:rsid w:val="00616A79"/>
    <w:rsid w:val="00642945"/>
    <w:rsid w:val="00664450"/>
    <w:rsid w:val="00683495"/>
    <w:rsid w:val="00684E0F"/>
    <w:rsid w:val="006856E8"/>
    <w:rsid w:val="006A1364"/>
    <w:rsid w:val="006A22E0"/>
    <w:rsid w:val="006B6DEA"/>
    <w:rsid w:val="006C4BDA"/>
    <w:rsid w:val="006D29DB"/>
    <w:rsid w:val="006F07B4"/>
    <w:rsid w:val="00703574"/>
    <w:rsid w:val="007644E1"/>
    <w:rsid w:val="00776B70"/>
    <w:rsid w:val="007E33B3"/>
    <w:rsid w:val="008423C1"/>
    <w:rsid w:val="00865406"/>
    <w:rsid w:val="00882D60"/>
    <w:rsid w:val="008902BD"/>
    <w:rsid w:val="00893A77"/>
    <w:rsid w:val="008E50F7"/>
    <w:rsid w:val="009009E5"/>
    <w:rsid w:val="00904DDA"/>
    <w:rsid w:val="00941363"/>
    <w:rsid w:val="009706D0"/>
    <w:rsid w:val="009A4EE7"/>
    <w:rsid w:val="009B7A21"/>
    <w:rsid w:val="009C3A46"/>
    <w:rsid w:val="00A20027"/>
    <w:rsid w:val="00A63F44"/>
    <w:rsid w:val="00AA3CD6"/>
    <w:rsid w:val="00AF1E95"/>
    <w:rsid w:val="00B02943"/>
    <w:rsid w:val="00B264D1"/>
    <w:rsid w:val="00B34109"/>
    <w:rsid w:val="00B40BDC"/>
    <w:rsid w:val="00B54B29"/>
    <w:rsid w:val="00BF0B7C"/>
    <w:rsid w:val="00C26176"/>
    <w:rsid w:val="00C64CA1"/>
    <w:rsid w:val="00C7407E"/>
    <w:rsid w:val="00C74DD3"/>
    <w:rsid w:val="00CB5DFE"/>
    <w:rsid w:val="00CB679C"/>
    <w:rsid w:val="00D941BE"/>
    <w:rsid w:val="00DF47E8"/>
    <w:rsid w:val="00E15CD3"/>
    <w:rsid w:val="00E17212"/>
    <w:rsid w:val="00E22E77"/>
    <w:rsid w:val="00E27F0C"/>
    <w:rsid w:val="00E71CB7"/>
    <w:rsid w:val="00EA5ECA"/>
    <w:rsid w:val="00F071CB"/>
    <w:rsid w:val="00F738FB"/>
    <w:rsid w:val="00F826B1"/>
    <w:rsid w:val="00F85CEB"/>
    <w:rsid w:val="00F9184E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F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List Paragraph1,название,Bullet List,FooterText,numbered,SL_Абзац списка,Bullet Number,Нумерованый список,lp1,Абзац списка4,f_Абзац 1,Абзац списка11,ПАРАГРАФ,Абзац списка3,Текстовая,List Paragraph,List Paragraph_0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List Paragraph1 Знак,название Знак,Bullet List Знак,FooterText Знак,numbered Знак,SL_Абзац списка Знак,Bullet Number Знак,Нумерованый список Знак,lp1 Знак,Абзац списка4 Знак,f_Абзац 1 Знак,Абзац списка11 Знак,ПАРАГРАФ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b">
    <w:name w:val="No Spacing"/>
    <w:uiPriority w:val="1"/>
    <w:qFormat/>
    <w:rsid w:val="006070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List Paragraph1,название,Bullet List,FooterText,numbered,SL_Абзац списка,Bullet Number,Нумерованый список,lp1,Абзац списка4,f_Абзац 1,Абзац списка11,ПАРАГРАФ,Абзац списка3,Текстовая,List Paragraph,List Paragraph_0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List Paragraph1 Знак,название Знак,Bullet List Знак,FooterText Знак,numbered Знак,SL_Абзац списка Знак,Bullet Number Знак,Нумерованый список Знак,lp1 Знак,Абзац списка4 Знак,f_Абзац 1 Знак,Абзац списка11 Знак,ПАРАГРАФ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b">
    <w:name w:val="No Spacing"/>
    <w:uiPriority w:val="1"/>
    <w:qFormat/>
    <w:rsid w:val="006070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otc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10F3AC55B24A42AC3AC356784E201C" ma:contentTypeVersion="0" ma:contentTypeDescription="Создание документа." ma:contentTypeScope="" ma:versionID="23f041ecc17132380e6868a6ee3900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B2370-3329-4219-8C96-A8210CC7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81095-A03C-4CEB-8AF7-D8FABAB56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F723A-7237-4BB7-B7B4-6688E0BEA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Панарина Юлия Валерьевна</dc:creator>
  <cp:lastModifiedBy>Панарина Юлия Валерьевна</cp:lastModifiedBy>
  <cp:revision>6</cp:revision>
  <dcterms:created xsi:type="dcterms:W3CDTF">2024-12-23T10:44:00Z</dcterms:created>
  <dcterms:modified xsi:type="dcterms:W3CDTF">2024-12-25T09:07:00Z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0x010100DB10F3AC55B24A42AC3AC356784E201C</vt:lpwstr>
  </property>
</Properties>
</file>