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59702D">
        <w:rPr>
          <w:b/>
        </w:rPr>
        <w:t>25</w:t>
      </w:r>
      <w:r w:rsidR="004948D5" w:rsidRPr="004948D5">
        <w:rPr>
          <w:b/>
        </w:rPr>
        <w:t>»</w:t>
      </w:r>
      <w:r w:rsidR="00FE063A">
        <w:rPr>
          <w:b/>
        </w:rPr>
        <w:t xml:space="preserve"> </w:t>
      </w:r>
      <w:r w:rsidR="0059702D">
        <w:rPr>
          <w:b/>
        </w:rPr>
        <w:t>марта</w:t>
      </w:r>
      <w:r w:rsidR="005D257E">
        <w:rPr>
          <w:b/>
        </w:rPr>
        <w:t xml:space="preserve"> </w:t>
      </w:r>
      <w:r w:rsidR="0059702D">
        <w:rPr>
          <w:b/>
        </w:rPr>
        <w:t>2024</w:t>
      </w:r>
      <w:r w:rsidR="004948D5" w:rsidRPr="004948D5">
        <w:rPr>
          <w:b/>
        </w:rPr>
        <w:t xml:space="preserve"> г. </w:t>
      </w:r>
    </w:p>
    <w:p w:rsidR="004948D5" w:rsidRDefault="004948D5" w:rsidP="004948D5"/>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642D60" w:rsidRPr="00642D60" w:rsidRDefault="006651BA" w:rsidP="00ED4360">
      <w:pPr>
        <w:pStyle w:val="11"/>
        <w:ind w:firstLine="709"/>
        <w:jc w:val="center"/>
        <w:rPr>
          <w:b/>
        </w:rPr>
      </w:pPr>
      <w:proofErr w:type="gramStart"/>
      <w:r w:rsidRPr="001A58AB">
        <w:rPr>
          <w:b/>
          <w:snapToGrid w:val="0"/>
          <w:color w:val="000000" w:themeColor="text1"/>
          <w:szCs w:val="28"/>
        </w:rPr>
        <w:t>Ф</w:t>
      </w:r>
      <w:r w:rsidR="00860811" w:rsidRPr="001A58AB">
        <w:rPr>
          <w:b/>
          <w:snapToGrid w:val="0"/>
          <w:color w:val="000000" w:themeColor="text1"/>
          <w:szCs w:val="28"/>
        </w:rPr>
        <w:t xml:space="preserve">илиал ПАО «ТрансКонтейнер» на </w:t>
      </w:r>
      <w:r w:rsidR="00C40DF6" w:rsidRPr="001A58AB">
        <w:rPr>
          <w:b/>
          <w:snapToGrid w:val="0"/>
          <w:color w:val="000000" w:themeColor="text1"/>
          <w:szCs w:val="28"/>
        </w:rPr>
        <w:t>Октябрьской</w:t>
      </w:r>
      <w:r w:rsidR="00860811" w:rsidRPr="001A58AB">
        <w:rPr>
          <w:b/>
          <w:snapToGrid w:val="0"/>
          <w:color w:val="000000" w:themeColor="text1"/>
          <w:szCs w:val="28"/>
        </w:rPr>
        <w:t xml:space="preserve"> железной дороге информирует о внесении изменений в конкурсную документацию закупки способом размещения оферты </w:t>
      </w:r>
      <w:r w:rsidR="00642D60" w:rsidRPr="001A58AB">
        <w:rPr>
          <w:b/>
        </w:rPr>
        <w:t>№ РО-</w:t>
      </w:r>
      <w:r w:rsidR="0059702D">
        <w:rPr>
          <w:b/>
        </w:rPr>
        <w:t>НКПОКТ-23-0001</w:t>
      </w:r>
      <w:r w:rsidR="00642D60" w:rsidRPr="001A58AB">
        <w:rPr>
          <w:b/>
        </w:rPr>
        <w:t xml:space="preserve"> по предмету </w:t>
      </w:r>
      <w:r w:rsidR="00642D60" w:rsidRPr="00591FD3">
        <w:rPr>
          <w:b/>
        </w:rPr>
        <w:t xml:space="preserve">закупки </w:t>
      </w:r>
      <w:r w:rsidR="00ED4360" w:rsidRPr="00ED4360">
        <w:rPr>
          <w:b/>
        </w:rPr>
        <w:t xml:space="preserve">«Выполнение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sidR="00ED4360" w:rsidRPr="00ED4360">
        <w:rPr>
          <w:b/>
        </w:rPr>
        <w:t>ремонтопригодных</w:t>
      </w:r>
      <w:proofErr w:type="spellEnd"/>
      <w:r w:rsidR="00ED4360" w:rsidRPr="00ED4360">
        <w:rPr>
          <w:b/>
        </w:rPr>
        <w:t xml:space="preserve"> деталей к местам ремонта вагонов»</w:t>
      </w:r>
      <w:r w:rsidR="00642D60" w:rsidRPr="001A58AB">
        <w:rPr>
          <w:b/>
        </w:rPr>
        <w:t xml:space="preserve"> </w:t>
      </w:r>
      <w:r w:rsidR="00573A69">
        <w:rPr>
          <w:b/>
        </w:rPr>
        <w:t>(далее – Размещение</w:t>
      </w:r>
      <w:r w:rsidR="00642D60" w:rsidRPr="001A58AB">
        <w:rPr>
          <w:b/>
        </w:rPr>
        <w:t xml:space="preserve"> оферты).</w:t>
      </w:r>
      <w:proofErr w:type="gramEnd"/>
    </w:p>
    <w:p w:rsidR="00EB2080" w:rsidRPr="00404139" w:rsidRDefault="00EB2080" w:rsidP="00404139">
      <w:pPr>
        <w:pStyle w:val="11"/>
        <w:suppressAutoHyphens/>
        <w:ind w:firstLine="0"/>
        <w:jc w:val="center"/>
        <w:rPr>
          <w:b/>
        </w:rPr>
      </w:pPr>
    </w:p>
    <w:p w:rsidR="00EB2080" w:rsidRDefault="00EB2080" w:rsidP="00C40DF6">
      <w:pPr>
        <w:pStyle w:val="11"/>
        <w:suppressAutoHyphens/>
        <w:ind w:firstLine="0"/>
        <w:jc w:val="center"/>
        <w:rPr>
          <w:b/>
        </w:rPr>
      </w:pPr>
    </w:p>
    <w:p w:rsidR="00202EA8" w:rsidRDefault="00ED7306" w:rsidP="003565AB">
      <w:pPr>
        <w:shd w:val="clear" w:color="auto" w:fill="FFFFFF"/>
        <w:jc w:val="both"/>
      </w:pPr>
      <w:r w:rsidRPr="00DB5A96">
        <w:rPr>
          <w:b/>
        </w:rPr>
        <w:t>1.</w:t>
      </w:r>
      <w:r w:rsidRPr="00DB5A96">
        <w:t xml:space="preserve"> </w:t>
      </w:r>
      <w:r w:rsidR="003565AB" w:rsidRPr="00DB5A96">
        <w:rPr>
          <w:b/>
        </w:rPr>
        <w:t>Исключить</w:t>
      </w:r>
      <w:r w:rsidR="003565AB" w:rsidRPr="00DB5A96">
        <w:t xml:space="preserve"> </w:t>
      </w:r>
      <w:r w:rsidR="00D2358B">
        <w:t xml:space="preserve">подпункт 1.3. </w:t>
      </w:r>
      <w:r w:rsidR="00DB5A96">
        <w:t>части 1 пункта 17 раздела 5 </w:t>
      </w:r>
      <w:r w:rsidR="00D2358B">
        <w:t>«Информационная карта» документации о закупке</w:t>
      </w:r>
      <w:r w:rsidR="003565AB">
        <w:t xml:space="preserve"> следующего содержания: </w:t>
      </w:r>
    </w:p>
    <w:p w:rsidR="003565AB" w:rsidRDefault="003565AB" w:rsidP="00D2358B">
      <w:pPr>
        <w:pStyle w:val="Standard"/>
        <w:shd w:val="clear" w:color="auto" w:fill="FFFFFF"/>
        <w:ind w:firstLine="709"/>
        <w:jc w:val="both"/>
        <w:rPr>
          <w:sz w:val="28"/>
          <w:szCs w:val="28"/>
        </w:rPr>
      </w:pPr>
      <w:proofErr w:type="gramStart"/>
      <w:r w:rsidRPr="003565AB">
        <w:rPr>
          <w:sz w:val="28"/>
          <w:szCs w:val="28"/>
        </w:rPr>
        <w:t>«</w:t>
      </w:r>
      <w:r w:rsidR="00D2358B">
        <w:rPr>
          <w:sz w:val="28"/>
          <w:szCs w:val="28"/>
        </w:rPr>
        <w:t xml:space="preserve">1.3. </w:t>
      </w:r>
      <w:r w:rsidR="00D2358B" w:rsidRPr="00D2358B">
        <w:rPr>
          <w:sz w:val="28"/>
          <w:szCs w:val="28"/>
        </w:rPr>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(выполнение работ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разделки</w:t>
      </w:r>
      <w:proofErr w:type="gramEnd"/>
      <w:r w:rsidR="00D2358B" w:rsidRPr="00D2358B">
        <w:rPr>
          <w:sz w:val="28"/>
          <w:szCs w:val="28"/>
        </w:rPr>
        <w:t xml:space="preserve"> в металлолом), с суммарной стоимостью договор</w:t>
      </w:r>
      <w:proofErr w:type="gramStart"/>
      <w:r w:rsidR="00D2358B" w:rsidRPr="00D2358B">
        <w:rPr>
          <w:sz w:val="28"/>
          <w:szCs w:val="28"/>
        </w:rPr>
        <w:t>а(</w:t>
      </w:r>
      <w:proofErr w:type="gramEnd"/>
      <w:r w:rsidR="00D2358B" w:rsidRPr="00D2358B">
        <w:rPr>
          <w:sz w:val="28"/>
          <w:szCs w:val="28"/>
        </w:rPr>
        <w:t>-</w:t>
      </w:r>
      <w:proofErr w:type="spellStart"/>
      <w:r w:rsidR="00D2358B" w:rsidRPr="00D2358B">
        <w:rPr>
          <w:sz w:val="28"/>
          <w:szCs w:val="28"/>
        </w:rPr>
        <w:t>ов</w:t>
      </w:r>
      <w:proofErr w:type="spellEnd"/>
      <w:r w:rsidR="00D2358B" w:rsidRPr="00D2358B">
        <w:rPr>
          <w:sz w:val="28"/>
          <w:szCs w:val="28"/>
        </w:rPr>
        <w:t>) не менее 10% от начальной (максимальной) цены договора, что составляет 509 166,58 (пятьсот девять тысяч сто шестьдесят шесть) рублей 58 копеек без учета НДС;</w:t>
      </w:r>
      <w:r>
        <w:rPr>
          <w:sz w:val="28"/>
          <w:szCs w:val="28"/>
        </w:rPr>
        <w:t>».</w:t>
      </w:r>
    </w:p>
    <w:p w:rsidR="003565AB" w:rsidRDefault="003565AB" w:rsidP="003565AB">
      <w:pPr>
        <w:pStyle w:val="a5"/>
        <w:ind w:left="0" w:firstLine="709"/>
        <w:jc w:val="both"/>
        <w:rPr>
          <w:sz w:val="28"/>
          <w:szCs w:val="28"/>
        </w:rPr>
      </w:pPr>
    </w:p>
    <w:p w:rsidR="00337473" w:rsidRDefault="00337473" w:rsidP="003565AB">
      <w:pPr>
        <w:pStyle w:val="a5"/>
        <w:ind w:left="0" w:firstLine="709"/>
        <w:jc w:val="both"/>
        <w:rPr>
          <w:sz w:val="28"/>
          <w:szCs w:val="28"/>
        </w:rPr>
      </w:pPr>
      <w:r>
        <w:rPr>
          <w:sz w:val="28"/>
          <w:szCs w:val="28"/>
        </w:rPr>
        <w:t>Далее по тексту нумерация пунктов изменяется в соответствии с хронологическим порядком.</w:t>
      </w:r>
    </w:p>
    <w:p w:rsidR="0026333F" w:rsidRDefault="0026333F" w:rsidP="003565AB">
      <w:pPr>
        <w:pStyle w:val="a5"/>
        <w:ind w:left="0" w:firstLine="709"/>
        <w:jc w:val="both"/>
        <w:rPr>
          <w:sz w:val="28"/>
          <w:szCs w:val="28"/>
        </w:rPr>
      </w:pPr>
    </w:p>
    <w:p w:rsidR="0026333F" w:rsidRPr="0026333F" w:rsidRDefault="0026333F" w:rsidP="003565AB">
      <w:pPr>
        <w:pStyle w:val="a5"/>
        <w:ind w:left="0" w:firstLine="709"/>
        <w:jc w:val="both"/>
        <w:rPr>
          <w:b/>
          <w:sz w:val="28"/>
          <w:szCs w:val="28"/>
        </w:rPr>
      </w:pPr>
      <w:r w:rsidRPr="0026333F">
        <w:rPr>
          <w:b/>
          <w:sz w:val="28"/>
          <w:szCs w:val="28"/>
        </w:rPr>
        <w:t xml:space="preserve">2. </w:t>
      </w:r>
      <w:r>
        <w:rPr>
          <w:b/>
          <w:sz w:val="28"/>
          <w:szCs w:val="28"/>
        </w:rPr>
        <w:t xml:space="preserve">Исключить </w:t>
      </w:r>
      <w:r w:rsidRPr="0026333F">
        <w:rPr>
          <w:sz w:val="28"/>
          <w:szCs w:val="28"/>
        </w:rPr>
        <w:t>при</w:t>
      </w:r>
      <w:r>
        <w:rPr>
          <w:sz w:val="28"/>
          <w:szCs w:val="28"/>
        </w:rPr>
        <w:t>ложение № 4 к документации о закупке «Сведения об опыте». Последующие приложения изменяют нумерацию в соответствии с хронологическим порядком</w:t>
      </w:r>
      <w:r w:rsidR="00841778">
        <w:rPr>
          <w:sz w:val="28"/>
          <w:szCs w:val="28"/>
        </w:rPr>
        <w:t>, в том числе по тексту документации о закупке.</w:t>
      </w:r>
    </w:p>
    <w:p w:rsidR="006E7CD9" w:rsidRDefault="006E7CD9" w:rsidP="003565AB">
      <w:pPr>
        <w:pStyle w:val="a5"/>
        <w:ind w:left="0" w:firstLine="709"/>
        <w:jc w:val="both"/>
        <w:rPr>
          <w:sz w:val="28"/>
          <w:szCs w:val="28"/>
        </w:rPr>
      </w:pPr>
    </w:p>
    <w:p w:rsidR="00DB5A96" w:rsidRDefault="00841778" w:rsidP="003565AB">
      <w:pPr>
        <w:pStyle w:val="a5"/>
        <w:ind w:left="0" w:firstLine="709"/>
        <w:jc w:val="both"/>
        <w:rPr>
          <w:b/>
          <w:sz w:val="28"/>
          <w:szCs w:val="28"/>
        </w:rPr>
      </w:pPr>
      <w:r>
        <w:rPr>
          <w:b/>
          <w:sz w:val="28"/>
          <w:szCs w:val="28"/>
        </w:rPr>
        <w:t>3</w:t>
      </w:r>
      <w:r w:rsidR="006E7CD9" w:rsidRPr="006E7CD9">
        <w:rPr>
          <w:b/>
          <w:sz w:val="28"/>
          <w:szCs w:val="28"/>
        </w:rPr>
        <w:t xml:space="preserve">. </w:t>
      </w:r>
      <w:r w:rsidR="00DB5A96" w:rsidRPr="00DB5A96">
        <w:rPr>
          <w:b/>
          <w:sz w:val="28"/>
          <w:szCs w:val="28"/>
        </w:rPr>
        <w:t>Исключить</w:t>
      </w:r>
      <w:r w:rsidR="00DB5A96" w:rsidRPr="00DB5A96">
        <w:rPr>
          <w:sz w:val="28"/>
          <w:szCs w:val="28"/>
        </w:rPr>
        <w:t xml:space="preserve"> подпункт</w:t>
      </w:r>
      <w:r w:rsidR="00DB5A96">
        <w:rPr>
          <w:sz w:val="28"/>
          <w:szCs w:val="28"/>
        </w:rPr>
        <w:t>ы</w:t>
      </w:r>
      <w:r w:rsidR="00DB5A96" w:rsidRPr="00DB5A96">
        <w:rPr>
          <w:sz w:val="28"/>
          <w:szCs w:val="28"/>
        </w:rPr>
        <w:t xml:space="preserve"> </w:t>
      </w:r>
      <w:r w:rsidR="00DB5A96">
        <w:rPr>
          <w:sz w:val="28"/>
          <w:szCs w:val="28"/>
        </w:rPr>
        <w:t>2.6., 2.7, 2.8 части 2 пункта 17 раздела 5 </w:t>
      </w:r>
      <w:r w:rsidR="00DB5A96" w:rsidRPr="00DB5A96">
        <w:rPr>
          <w:sz w:val="28"/>
          <w:szCs w:val="28"/>
        </w:rPr>
        <w:t>«Информационная карта» документации о закупке следующего содержания:</w:t>
      </w:r>
    </w:p>
    <w:p w:rsidR="00DB5A96" w:rsidRPr="00DB5A96" w:rsidRDefault="00DB5A96" w:rsidP="00DB5A96">
      <w:pPr>
        <w:jc w:val="both"/>
        <w:rPr>
          <w:szCs w:val="28"/>
        </w:rPr>
      </w:pPr>
      <w:r>
        <w:rPr>
          <w:szCs w:val="28"/>
        </w:rPr>
        <w:lastRenderedPageBreak/>
        <w:t>«</w:t>
      </w:r>
      <w:r w:rsidRPr="00DB5A96">
        <w:rPr>
          <w:szCs w:val="28"/>
        </w:rPr>
        <w:t xml:space="preserve">2.6. документ по форме приложения № 4 к документации о </w:t>
      </w:r>
      <w:proofErr w:type="gramStart"/>
      <w:r w:rsidRPr="00DB5A96">
        <w:rPr>
          <w:szCs w:val="28"/>
        </w:rPr>
        <w:t>закупке</w:t>
      </w:r>
      <w:proofErr w:type="gramEnd"/>
      <w:r w:rsidRPr="00DB5A96">
        <w:rPr>
          <w:szCs w:val="28"/>
        </w:rPr>
        <w:t xml:space="preserve"> о наличии опыта поставки товара, выполнения работ, оказания услуг, указанного в подпункте 1.3 части 1 пункта 17 Информационной карты; </w:t>
      </w:r>
    </w:p>
    <w:p w:rsidR="00DB5A96" w:rsidRPr="00DB5A96" w:rsidRDefault="00DB5A96" w:rsidP="00DB5A96">
      <w:pPr>
        <w:jc w:val="both"/>
        <w:rPr>
          <w:szCs w:val="28"/>
        </w:rPr>
      </w:pPr>
      <w:r w:rsidRPr="00DB5A96">
        <w:rPr>
          <w:szCs w:val="28"/>
        </w:rPr>
        <w:t xml:space="preserve">2.7. копии договоров, указанных в документе по форме приложения № 4 к документации о </w:t>
      </w:r>
      <w:proofErr w:type="gramStart"/>
      <w:r w:rsidRPr="00DB5A96">
        <w:rPr>
          <w:szCs w:val="28"/>
        </w:rPr>
        <w:t>закупке</w:t>
      </w:r>
      <w:proofErr w:type="gramEnd"/>
      <w:r w:rsidRPr="00DB5A96">
        <w:rPr>
          <w:szCs w:val="28"/>
        </w:rPr>
        <w:t xml:space="preserve"> о наличии опыта поставки товаров, выполнения работ, оказания услуг; </w:t>
      </w:r>
    </w:p>
    <w:p w:rsidR="00DB5A96" w:rsidRPr="00DB5A96" w:rsidRDefault="00DB5A96" w:rsidP="00DB5A96">
      <w:pPr>
        <w:pStyle w:val="a5"/>
        <w:ind w:left="0" w:firstLine="709"/>
        <w:jc w:val="both"/>
        <w:rPr>
          <w:b/>
          <w:sz w:val="28"/>
          <w:szCs w:val="28"/>
        </w:rPr>
      </w:pPr>
      <w:proofErr w:type="gramStart"/>
      <w:r w:rsidRPr="00DB5A96">
        <w:rPr>
          <w:sz w:val="28"/>
          <w:szCs w:val="28"/>
        </w:rPr>
        <w:t>2.8.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а именно на сумму не менее 509 166,58 (пятьсот девять тысяч сто шестьдесят шесть) рублей 58 копеек без учета НДС (подписанные сторонами договора товарные накладные, акты приемки выполненных работ, оказанных услуг, акты сверки, универсальные</w:t>
      </w:r>
      <w:proofErr w:type="gramEnd"/>
      <w:r w:rsidRPr="00DB5A96">
        <w:rPr>
          <w:sz w:val="28"/>
          <w:szCs w:val="28"/>
        </w:rPr>
        <w:t xml:space="preserve">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gramStart"/>
      <w:r w:rsidRPr="00DB5A96">
        <w:rPr>
          <w:sz w:val="28"/>
          <w:szCs w:val="28"/>
        </w:rPr>
        <w:t>;</w:t>
      </w:r>
      <w:r>
        <w:rPr>
          <w:sz w:val="28"/>
          <w:szCs w:val="28"/>
        </w:rPr>
        <w:t>»</w:t>
      </w:r>
      <w:proofErr w:type="gramEnd"/>
    </w:p>
    <w:p w:rsidR="00DB5A96" w:rsidRDefault="00DB5A96" w:rsidP="003565AB">
      <w:pPr>
        <w:pStyle w:val="a5"/>
        <w:ind w:left="0" w:firstLine="709"/>
        <w:jc w:val="both"/>
        <w:rPr>
          <w:b/>
          <w:sz w:val="28"/>
          <w:szCs w:val="28"/>
        </w:rPr>
      </w:pPr>
    </w:p>
    <w:p w:rsidR="00DB5A96" w:rsidRDefault="00DB5A96" w:rsidP="003565AB">
      <w:pPr>
        <w:pStyle w:val="a5"/>
        <w:ind w:left="0" w:firstLine="709"/>
        <w:jc w:val="both"/>
        <w:rPr>
          <w:b/>
          <w:sz w:val="28"/>
          <w:szCs w:val="28"/>
        </w:rPr>
      </w:pPr>
      <w:r>
        <w:rPr>
          <w:sz w:val="28"/>
          <w:szCs w:val="28"/>
        </w:rPr>
        <w:t>Далее по тексту нумерация пунктов изменяется в соответствии с хронологическим порядком.</w:t>
      </w:r>
    </w:p>
    <w:p w:rsidR="00DB5A96" w:rsidRDefault="00DB5A96" w:rsidP="003565AB">
      <w:pPr>
        <w:pStyle w:val="a5"/>
        <w:ind w:left="0" w:firstLine="709"/>
        <w:jc w:val="both"/>
        <w:rPr>
          <w:b/>
          <w:sz w:val="28"/>
          <w:szCs w:val="28"/>
        </w:rPr>
      </w:pPr>
    </w:p>
    <w:p w:rsidR="006E7CD9" w:rsidRDefault="00841778" w:rsidP="003565AB">
      <w:pPr>
        <w:pStyle w:val="a5"/>
        <w:ind w:left="0" w:firstLine="709"/>
        <w:jc w:val="both"/>
        <w:rPr>
          <w:sz w:val="28"/>
          <w:szCs w:val="28"/>
        </w:rPr>
      </w:pPr>
      <w:r>
        <w:rPr>
          <w:b/>
          <w:sz w:val="28"/>
          <w:szCs w:val="28"/>
        </w:rPr>
        <w:t>4</w:t>
      </w:r>
      <w:r w:rsidR="00C138DE" w:rsidRPr="00C138DE">
        <w:rPr>
          <w:b/>
          <w:sz w:val="28"/>
          <w:szCs w:val="28"/>
        </w:rPr>
        <w:t>.</w:t>
      </w:r>
      <w:r w:rsidR="00C138DE">
        <w:rPr>
          <w:sz w:val="28"/>
          <w:szCs w:val="28"/>
        </w:rPr>
        <w:t xml:space="preserve"> </w:t>
      </w:r>
      <w:r w:rsidR="006E7CD9">
        <w:rPr>
          <w:sz w:val="28"/>
          <w:szCs w:val="28"/>
        </w:rPr>
        <w:t xml:space="preserve">Подпункт 2.5. части 2 пункта 17 раздела 5 «Информационная карта» документации о закупке </w:t>
      </w:r>
      <w:r w:rsidR="006E7CD9" w:rsidRPr="009345B4">
        <w:rPr>
          <w:b/>
          <w:sz w:val="28"/>
          <w:szCs w:val="28"/>
        </w:rPr>
        <w:t>изложить в следующей редакции</w:t>
      </w:r>
      <w:r w:rsidR="002623D6">
        <w:rPr>
          <w:b/>
          <w:sz w:val="28"/>
          <w:szCs w:val="28"/>
        </w:rPr>
        <w:t>, исключив фразу в 4 строке 2 абзаца «цветных металлов»</w:t>
      </w:r>
      <w:r w:rsidR="006E7CD9" w:rsidRPr="009345B4">
        <w:rPr>
          <w:b/>
          <w:sz w:val="28"/>
          <w:szCs w:val="28"/>
        </w:rPr>
        <w:t>:</w:t>
      </w:r>
    </w:p>
    <w:p w:rsidR="002623D6" w:rsidRPr="002623D6" w:rsidRDefault="006E7CD9" w:rsidP="002623D6">
      <w:pPr>
        <w:pStyle w:val="a5"/>
        <w:ind w:left="0" w:firstLine="709"/>
        <w:jc w:val="both"/>
        <w:rPr>
          <w:sz w:val="28"/>
          <w:szCs w:val="28"/>
        </w:rPr>
      </w:pPr>
      <w:r w:rsidRPr="002623D6">
        <w:rPr>
          <w:sz w:val="28"/>
          <w:szCs w:val="28"/>
        </w:rPr>
        <w:t>«2.5.</w:t>
      </w:r>
      <w:r w:rsidR="002623D6" w:rsidRPr="002623D6">
        <w:rPr>
          <w:sz w:val="28"/>
          <w:szCs w:val="28"/>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F97A44" w:rsidRDefault="002623D6" w:rsidP="00367710">
      <w:pPr>
        <w:pStyle w:val="a5"/>
        <w:ind w:left="0" w:firstLine="709"/>
        <w:jc w:val="both"/>
        <w:rPr>
          <w:sz w:val="28"/>
          <w:szCs w:val="28"/>
        </w:rPr>
      </w:pPr>
      <w:proofErr w:type="gramStart"/>
      <w:r w:rsidRPr="002623D6">
        <w:rPr>
          <w:sz w:val="28"/>
          <w:szCs w:val="28"/>
        </w:rPr>
        <w:t xml:space="preserve">- заверенная претендентом копия действующей лицензии или выписка из реестра лицензий на разрешение осуществления деятельности по заготовке, хранению, переработке и реализации лома черных металлов в соответствии с Федеральным законом от 04.05.2011 </w:t>
      </w:r>
      <w:r w:rsidRPr="002623D6">
        <w:rPr>
          <w:sz w:val="28"/>
          <w:szCs w:val="28"/>
          <w:lang w:val="en-US"/>
        </w:rPr>
        <w:t>N</w:t>
      </w:r>
      <w:r w:rsidRPr="002623D6">
        <w:rPr>
          <w:sz w:val="28"/>
          <w:szCs w:val="28"/>
        </w:rPr>
        <w:t xml:space="preserve"> 99-ФЗ «О лицензировании отдельных видов деятельности», а так же Постановлением Правительства РФ от 12.12.2012 </w:t>
      </w:r>
      <w:r w:rsidRPr="002623D6">
        <w:rPr>
          <w:sz w:val="28"/>
          <w:szCs w:val="28"/>
          <w:lang w:val="en-US"/>
        </w:rPr>
        <w:t>N</w:t>
      </w:r>
      <w:r w:rsidRPr="002623D6">
        <w:rPr>
          <w:sz w:val="28"/>
          <w:szCs w:val="28"/>
        </w:rPr>
        <w:t xml:space="preserve"> 1287 «О лицензировании деятельности по заготовке, хранению, переработке и реализации лома черных и цветных</w:t>
      </w:r>
      <w:proofErr w:type="gramEnd"/>
      <w:r w:rsidRPr="002623D6">
        <w:rPr>
          <w:sz w:val="28"/>
          <w:szCs w:val="28"/>
        </w:rPr>
        <w:t xml:space="preserve"> металлов» (вместе с «Положением о лицензировании деятельности по заготовке, хранению, переработке и реализации лома черных металлов, цветных металлов»)</w:t>
      </w:r>
      <w:proofErr w:type="gramStart"/>
      <w:r w:rsidRPr="002623D6">
        <w:rPr>
          <w:sz w:val="28"/>
          <w:szCs w:val="28"/>
        </w:rPr>
        <w:t>;</w:t>
      </w:r>
      <w:r w:rsidR="006E7CD9" w:rsidRPr="00367710">
        <w:rPr>
          <w:sz w:val="28"/>
          <w:szCs w:val="28"/>
        </w:rPr>
        <w:t>»</w:t>
      </w:r>
      <w:proofErr w:type="gramEnd"/>
    </w:p>
    <w:p w:rsidR="00BA4AC7" w:rsidRDefault="00BA4AC7" w:rsidP="00367710">
      <w:pPr>
        <w:pStyle w:val="a5"/>
        <w:ind w:left="0" w:firstLine="709"/>
        <w:jc w:val="both"/>
        <w:rPr>
          <w:sz w:val="28"/>
          <w:szCs w:val="28"/>
        </w:rPr>
      </w:pPr>
    </w:p>
    <w:p w:rsidR="00BA4AC7" w:rsidRDefault="00BA4AC7" w:rsidP="00367710">
      <w:pPr>
        <w:pStyle w:val="a5"/>
        <w:ind w:left="0" w:firstLine="709"/>
        <w:jc w:val="both"/>
        <w:rPr>
          <w:sz w:val="28"/>
          <w:szCs w:val="28"/>
        </w:rPr>
      </w:pPr>
      <w:r w:rsidRPr="00BA4AC7">
        <w:rPr>
          <w:b/>
          <w:sz w:val="28"/>
          <w:szCs w:val="28"/>
        </w:rPr>
        <w:t>5.</w:t>
      </w:r>
      <w:r>
        <w:rPr>
          <w:sz w:val="28"/>
          <w:szCs w:val="28"/>
        </w:rPr>
        <w:t xml:space="preserve"> Изложить </w:t>
      </w:r>
      <w:r w:rsidR="00C00CF9">
        <w:rPr>
          <w:sz w:val="28"/>
          <w:szCs w:val="28"/>
        </w:rPr>
        <w:t>утвердительную надпись</w:t>
      </w:r>
      <w:r>
        <w:rPr>
          <w:sz w:val="28"/>
          <w:szCs w:val="28"/>
        </w:rPr>
        <w:t xml:space="preserve"> документации о закупке по процедуре Размещения оферты в следующей редакции:</w:t>
      </w:r>
    </w:p>
    <w:p w:rsidR="00BA4AC7" w:rsidRPr="006D2B87" w:rsidRDefault="00BA4AC7" w:rsidP="00BA4AC7">
      <w:pPr>
        <w:tabs>
          <w:tab w:val="left" w:pos="4962"/>
        </w:tabs>
        <w:ind w:firstLine="0"/>
        <w:rPr>
          <w:b/>
          <w:bCs/>
          <w:szCs w:val="28"/>
        </w:rPr>
      </w:pPr>
      <w:r>
        <w:rPr>
          <w:szCs w:val="28"/>
        </w:rPr>
        <w:t>«</w:t>
      </w:r>
      <w:r>
        <w:rPr>
          <w:b/>
          <w:bCs/>
          <w:szCs w:val="28"/>
        </w:rPr>
        <w:t>УТВЕРЖДАЮ:</w:t>
      </w:r>
    </w:p>
    <w:p w:rsidR="00BA4AC7" w:rsidRPr="006D2B87" w:rsidRDefault="00BA4AC7" w:rsidP="00BA4AC7">
      <w:pPr>
        <w:tabs>
          <w:tab w:val="left" w:pos="4962"/>
        </w:tabs>
        <w:ind w:firstLine="0"/>
        <w:rPr>
          <w:rFonts w:eastAsia="Arial Unicode MS"/>
          <w:b/>
          <w:bCs/>
          <w:szCs w:val="28"/>
        </w:rPr>
      </w:pPr>
    </w:p>
    <w:p w:rsidR="00BA4AC7" w:rsidRDefault="00BA4AC7" w:rsidP="00BA4AC7">
      <w:pPr>
        <w:tabs>
          <w:tab w:val="left" w:pos="4962"/>
        </w:tabs>
        <w:ind w:firstLine="0"/>
        <w:rPr>
          <w:b/>
          <w:bCs/>
          <w:szCs w:val="28"/>
        </w:rPr>
      </w:pPr>
      <w:r>
        <w:rPr>
          <w:b/>
          <w:bCs/>
          <w:szCs w:val="28"/>
        </w:rPr>
        <w:t xml:space="preserve">Председатель Конкурсной комиссии  </w:t>
      </w:r>
    </w:p>
    <w:p w:rsidR="00BA4AC7" w:rsidRDefault="00BA4AC7" w:rsidP="00BA4AC7">
      <w:pPr>
        <w:tabs>
          <w:tab w:val="left" w:pos="4962"/>
        </w:tabs>
        <w:ind w:firstLine="0"/>
        <w:rPr>
          <w:b/>
          <w:bCs/>
          <w:szCs w:val="28"/>
        </w:rPr>
      </w:pPr>
      <w:r>
        <w:rPr>
          <w:b/>
          <w:bCs/>
          <w:szCs w:val="28"/>
        </w:rPr>
        <w:t>филиала ПАО «</w:t>
      </w:r>
      <w:proofErr w:type="spellStart"/>
      <w:r>
        <w:rPr>
          <w:b/>
          <w:bCs/>
          <w:szCs w:val="28"/>
        </w:rPr>
        <w:t>ТрансКонтейнер</w:t>
      </w:r>
      <w:proofErr w:type="spellEnd"/>
      <w:r>
        <w:rPr>
          <w:b/>
          <w:bCs/>
          <w:szCs w:val="28"/>
        </w:rPr>
        <w:t xml:space="preserve">» </w:t>
      </w:r>
    </w:p>
    <w:p w:rsidR="00BA4AC7" w:rsidRDefault="00BA4AC7" w:rsidP="00BA4AC7">
      <w:pPr>
        <w:tabs>
          <w:tab w:val="left" w:pos="4962"/>
        </w:tabs>
        <w:ind w:firstLine="0"/>
        <w:rPr>
          <w:b/>
          <w:bCs/>
          <w:szCs w:val="28"/>
        </w:rPr>
      </w:pPr>
      <w:r>
        <w:rPr>
          <w:b/>
          <w:bCs/>
          <w:szCs w:val="28"/>
        </w:rPr>
        <w:lastRenderedPageBreak/>
        <w:t>на Октябрьской железной дороге</w:t>
      </w:r>
    </w:p>
    <w:p w:rsidR="00BA4AC7" w:rsidRPr="006D2B87" w:rsidRDefault="00BA4AC7" w:rsidP="00BA4AC7">
      <w:pPr>
        <w:tabs>
          <w:tab w:val="left" w:pos="4962"/>
        </w:tabs>
        <w:ind w:firstLine="0"/>
        <w:rPr>
          <w:b/>
          <w:bCs/>
          <w:szCs w:val="28"/>
        </w:rPr>
      </w:pPr>
    </w:p>
    <w:p w:rsidR="00BA4AC7" w:rsidRDefault="00BA4AC7" w:rsidP="00BA4AC7">
      <w:pPr>
        <w:tabs>
          <w:tab w:val="left" w:pos="4962"/>
        </w:tabs>
        <w:ind w:firstLine="0"/>
        <w:rPr>
          <w:b/>
          <w:bCs/>
          <w:szCs w:val="28"/>
        </w:rPr>
      </w:pPr>
      <w:r>
        <w:rPr>
          <w:b/>
          <w:bCs/>
          <w:szCs w:val="28"/>
        </w:rPr>
        <w:t>____________________</w:t>
      </w:r>
    </w:p>
    <w:p w:rsidR="00F6192F" w:rsidRDefault="00F6192F" w:rsidP="00BA4AC7">
      <w:pPr>
        <w:ind w:firstLine="0"/>
        <w:jc w:val="both"/>
        <w:rPr>
          <w:b/>
          <w:bCs/>
        </w:rPr>
      </w:pPr>
    </w:p>
    <w:p w:rsidR="00BA4AC7" w:rsidRPr="00BA4AC7" w:rsidRDefault="00BA4AC7" w:rsidP="00BA4AC7">
      <w:pPr>
        <w:ind w:firstLine="0"/>
        <w:jc w:val="both"/>
        <w:rPr>
          <w:szCs w:val="28"/>
        </w:rPr>
      </w:pPr>
      <w:r w:rsidRPr="00BA4AC7">
        <w:rPr>
          <w:b/>
          <w:bCs/>
        </w:rPr>
        <w:t>«21» декабря 2023 года</w:t>
      </w:r>
      <w:r>
        <w:rPr>
          <w:b/>
          <w:bCs/>
        </w:rPr>
        <w:t>»</w:t>
      </w:r>
    </w:p>
    <w:p w:rsidR="00C944C4" w:rsidRDefault="00C944C4" w:rsidP="005F54A7">
      <w:pPr>
        <w:tabs>
          <w:tab w:val="left" w:pos="993"/>
        </w:tabs>
        <w:jc w:val="both"/>
        <w:rPr>
          <w:szCs w:val="28"/>
        </w:rPr>
      </w:pPr>
    </w:p>
    <w:p w:rsidR="00F6192F" w:rsidRDefault="00F6192F" w:rsidP="005F54A7">
      <w:pPr>
        <w:tabs>
          <w:tab w:val="left" w:pos="993"/>
        </w:tabs>
        <w:jc w:val="both"/>
        <w:rPr>
          <w:szCs w:val="28"/>
        </w:rPr>
      </w:pPr>
      <w:r w:rsidRPr="00F6192F">
        <w:rPr>
          <w:b/>
          <w:szCs w:val="28"/>
        </w:rPr>
        <w:t>6.</w:t>
      </w:r>
      <w:r>
        <w:rPr>
          <w:szCs w:val="28"/>
        </w:rPr>
        <w:t xml:space="preserve"> Изложить пункт 2 раздела 5 «Информационная карта» документации о закупке в следующей редакции: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E5CAB" w:rsidTr="00472720">
        <w:tc>
          <w:tcPr>
            <w:tcW w:w="426" w:type="dxa"/>
          </w:tcPr>
          <w:p w:rsidR="003E5CAB" w:rsidRPr="00F86FAA" w:rsidRDefault="003E5CAB" w:rsidP="00472720">
            <w:pPr>
              <w:pStyle w:val="11"/>
              <w:ind w:left="-57" w:right="-108" w:firstLine="0"/>
              <w:rPr>
                <w:b/>
                <w:sz w:val="24"/>
                <w:szCs w:val="24"/>
              </w:rPr>
            </w:pPr>
            <w:r>
              <w:rPr>
                <w:b/>
                <w:sz w:val="24"/>
                <w:szCs w:val="24"/>
              </w:rPr>
              <w:t>2.</w:t>
            </w:r>
          </w:p>
        </w:tc>
        <w:tc>
          <w:tcPr>
            <w:tcW w:w="2126" w:type="dxa"/>
          </w:tcPr>
          <w:p w:rsidR="003E5CAB" w:rsidRPr="00F86FAA" w:rsidRDefault="003E5CAB" w:rsidP="00472720">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E5CAB" w:rsidRPr="00C00CF9" w:rsidRDefault="003E5CAB" w:rsidP="00472720">
            <w:pPr>
              <w:pStyle w:val="11"/>
              <w:ind w:firstLine="397"/>
              <w:rPr>
                <w:sz w:val="24"/>
                <w:szCs w:val="24"/>
              </w:rPr>
            </w:pPr>
            <w:r w:rsidRPr="00C00CF9">
              <w:rPr>
                <w:sz w:val="24"/>
                <w:szCs w:val="24"/>
              </w:rPr>
              <w:t>Организатором Размещения оферты является ПАО «</w:t>
            </w:r>
            <w:proofErr w:type="spellStart"/>
            <w:r w:rsidRPr="00C00CF9">
              <w:rPr>
                <w:sz w:val="24"/>
                <w:szCs w:val="24"/>
              </w:rPr>
              <w:t>ТрансКонтейнер</w:t>
            </w:r>
            <w:proofErr w:type="spellEnd"/>
            <w:r w:rsidRPr="00C00CF9">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E5CAB" w:rsidRPr="00C00CF9" w:rsidRDefault="003E5CAB" w:rsidP="00472720">
            <w:pPr>
              <w:pStyle w:val="11"/>
              <w:ind w:firstLine="0"/>
              <w:rPr>
                <w:sz w:val="24"/>
                <w:szCs w:val="24"/>
              </w:rPr>
            </w:pPr>
            <w:r w:rsidRPr="00C00CF9">
              <w:rPr>
                <w:sz w:val="24"/>
                <w:szCs w:val="24"/>
              </w:rPr>
              <w:t>- постоянная рабочая группа Конкурсной комиссии филиала ПАО «</w:t>
            </w:r>
            <w:proofErr w:type="spellStart"/>
            <w:r w:rsidRPr="00C00CF9">
              <w:rPr>
                <w:sz w:val="24"/>
                <w:szCs w:val="24"/>
              </w:rPr>
              <w:t>ТрансКонтейнер</w:t>
            </w:r>
            <w:proofErr w:type="spellEnd"/>
            <w:r w:rsidRPr="00C00CF9">
              <w:rPr>
                <w:sz w:val="24"/>
                <w:szCs w:val="24"/>
              </w:rPr>
              <w:t>» на Октябрьской железной дороге</w:t>
            </w:r>
          </w:p>
          <w:p w:rsidR="003E5CAB" w:rsidRPr="00C00CF9" w:rsidRDefault="003E5CAB" w:rsidP="00472720">
            <w:pPr>
              <w:pStyle w:val="11"/>
              <w:ind w:firstLine="0"/>
              <w:rPr>
                <w:sz w:val="24"/>
                <w:szCs w:val="24"/>
              </w:rPr>
            </w:pPr>
            <w:r w:rsidRPr="00C00CF9">
              <w:rPr>
                <w:sz w:val="24"/>
                <w:szCs w:val="24"/>
              </w:rPr>
              <w:t xml:space="preserve">Адрес: Российская Федерация, 196626, г. Санкт-Петербург, поселок </w:t>
            </w:r>
            <w:proofErr w:type="spellStart"/>
            <w:r w:rsidRPr="00C00CF9">
              <w:rPr>
                <w:sz w:val="24"/>
                <w:szCs w:val="24"/>
              </w:rPr>
              <w:t>Шушары</w:t>
            </w:r>
            <w:proofErr w:type="spellEnd"/>
            <w:r w:rsidRPr="00C00CF9">
              <w:rPr>
                <w:sz w:val="24"/>
                <w:szCs w:val="24"/>
              </w:rPr>
              <w:t>, Московское шоссе, дом 54, лит. Б.</w:t>
            </w:r>
          </w:p>
          <w:p w:rsidR="003E5CAB" w:rsidRPr="00C00CF9" w:rsidRDefault="003E5CAB" w:rsidP="00472720">
            <w:pPr>
              <w:ind w:firstLine="397"/>
              <w:rPr>
                <w:b/>
                <w:sz w:val="24"/>
                <w:szCs w:val="24"/>
              </w:rPr>
            </w:pPr>
            <w:r w:rsidRPr="00C00CF9">
              <w:rPr>
                <w:b/>
                <w:sz w:val="24"/>
                <w:szCs w:val="24"/>
              </w:rPr>
              <w:t xml:space="preserve">Контактное лицо Заказчика: </w:t>
            </w:r>
          </w:p>
          <w:p w:rsidR="003E5CAB" w:rsidRPr="00C00CF9" w:rsidRDefault="003E5CAB" w:rsidP="00472720">
            <w:pPr>
              <w:jc w:val="both"/>
              <w:rPr>
                <w:rFonts w:ascii="Calibri" w:hAnsi="Calibri" w:cs="Calibri"/>
                <w:color w:val="000000"/>
                <w:sz w:val="24"/>
                <w:szCs w:val="24"/>
              </w:rPr>
            </w:pPr>
            <w:r w:rsidRPr="00C00CF9">
              <w:rPr>
                <w:sz w:val="24"/>
                <w:szCs w:val="24"/>
              </w:rPr>
              <w:t>тел. +7 (812) 470-70-25 (3005);</w:t>
            </w:r>
          </w:p>
          <w:p w:rsidR="003E5CAB" w:rsidRPr="00C00CF9" w:rsidRDefault="003E5CAB" w:rsidP="00472720">
            <w:pPr>
              <w:ind w:firstLine="397"/>
              <w:jc w:val="both"/>
              <w:rPr>
                <w:sz w:val="24"/>
                <w:szCs w:val="24"/>
              </w:rPr>
            </w:pPr>
            <w:r w:rsidRPr="00C00CF9">
              <w:rPr>
                <w:b/>
                <w:sz w:val="24"/>
                <w:szCs w:val="24"/>
              </w:rPr>
              <w:t>Контактное лицо Организатора:</w:t>
            </w:r>
            <w:r w:rsidRPr="00C00CF9">
              <w:rPr>
                <w:sz w:val="24"/>
                <w:szCs w:val="24"/>
              </w:rPr>
              <w:t xml:space="preserve"> </w:t>
            </w:r>
          </w:p>
          <w:p w:rsidR="003E5CAB" w:rsidRPr="00C00CF9" w:rsidRDefault="003E5CAB" w:rsidP="00472720">
            <w:pPr>
              <w:pStyle w:val="11"/>
              <w:ind w:firstLine="0"/>
              <w:rPr>
                <w:sz w:val="24"/>
                <w:szCs w:val="24"/>
              </w:rPr>
            </w:pPr>
            <w:r w:rsidRPr="00C00CF9">
              <w:rPr>
                <w:sz w:val="24"/>
                <w:szCs w:val="24"/>
              </w:rPr>
              <w:t xml:space="preserve">тел. +7 (812) 470-70-25 (3064), электронный адрес </w:t>
            </w:r>
            <w:hyperlink r:id="rId8" w:tgtFrame="_blank" w:history="1">
              <w:r w:rsidRPr="00C00CF9">
                <w:rPr>
                  <w:rStyle w:val="a7"/>
                  <w:sz w:val="24"/>
                  <w:szCs w:val="24"/>
                </w:rPr>
                <w:t>Zakupki-OKT@trcont.ru</w:t>
              </w:r>
            </w:hyperlink>
          </w:p>
          <w:p w:rsidR="003E5CAB" w:rsidRPr="00C00CF9" w:rsidRDefault="003E5CAB" w:rsidP="00472720">
            <w:pPr>
              <w:pStyle w:val="11"/>
              <w:ind w:firstLine="397"/>
              <w:rPr>
                <w:b/>
                <w:sz w:val="24"/>
                <w:szCs w:val="24"/>
              </w:rPr>
            </w:pPr>
            <w:r w:rsidRPr="00C00CF9">
              <w:rPr>
                <w:b/>
                <w:sz w:val="24"/>
                <w:szCs w:val="24"/>
              </w:rPr>
              <w:t xml:space="preserve">Подача заявок в электронном виде осуществляется по электронной почте </w:t>
            </w:r>
            <w:hyperlink r:id="rId9" w:tgtFrame="_blank" w:history="1">
              <w:r w:rsidRPr="00C00CF9">
                <w:rPr>
                  <w:rStyle w:val="a7"/>
                  <w:sz w:val="24"/>
                  <w:szCs w:val="24"/>
                </w:rPr>
                <w:t>Zakupki-OKT@trcont.ru</w:t>
              </w:r>
            </w:hyperlink>
            <w:r w:rsidRPr="00C00CF9">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C00CF9">
              <w:rPr>
                <w:sz w:val="24"/>
                <w:szCs w:val="24"/>
              </w:rPr>
              <w:t>файлообменник</w:t>
            </w:r>
            <w:proofErr w:type="spellEnd"/>
            <w:r w:rsidRPr="00C00CF9">
              <w:rPr>
                <w:sz w:val="24"/>
                <w:szCs w:val="24"/>
              </w:rPr>
              <w:t xml:space="preserve">, </w:t>
            </w:r>
            <w:proofErr w:type="gramStart"/>
            <w:r w:rsidRPr="00C00CF9">
              <w:rPr>
                <w:sz w:val="24"/>
                <w:szCs w:val="24"/>
              </w:rPr>
              <w:t>содержащий</w:t>
            </w:r>
            <w:proofErr w:type="gramEnd"/>
            <w:r w:rsidRPr="00C00CF9">
              <w:rPr>
                <w:sz w:val="24"/>
                <w:szCs w:val="24"/>
              </w:rPr>
              <w:t xml:space="preserve"> документы заявки претендента.</w:t>
            </w:r>
          </w:p>
          <w:p w:rsidR="003E5CAB" w:rsidRDefault="003E5CAB" w:rsidP="00472720">
            <w:pPr>
              <w:pStyle w:val="11"/>
              <w:ind w:firstLine="0"/>
              <w:rPr>
                <w:sz w:val="24"/>
                <w:szCs w:val="24"/>
              </w:rPr>
            </w:pPr>
            <w:r w:rsidRPr="00C00CF9">
              <w:rPr>
                <w:sz w:val="24"/>
                <w:szCs w:val="24"/>
              </w:rPr>
              <w:t>Подача конвертов с заявками в бумажной форме в этом случае не осуществляется.</w:t>
            </w:r>
          </w:p>
        </w:tc>
      </w:tr>
    </w:tbl>
    <w:p w:rsidR="00F6192F" w:rsidRDefault="00F6192F" w:rsidP="005F54A7">
      <w:pPr>
        <w:tabs>
          <w:tab w:val="left" w:pos="993"/>
        </w:tabs>
        <w:jc w:val="both"/>
        <w:rPr>
          <w:szCs w:val="28"/>
        </w:rPr>
      </w:pPr>
    </w:p>
    <w:p w:rsidR="00636496" w:rsidRPr="00860811" w:rsidRDefault="00860811" w:rsidP="00860811">
      <w:pPr>
        <w:tabs>
          <w:tab w:val="left" w:pos="993"/>
        </w:tabs>
        <w:jc w:val="both"/>
        <w:rPr>
          <w:szCs w:val="28"/>
        </w:rPr>
      </w:pPr>
      <w:r w:rsidRPr="001B2E19">
        <w:rPr>
          <w:szCs w:val="28"/>
        </w:rPr>
        <w:t xml:space="preserve">Актуальная редакция документации о закупке по </w:t>
      </w:r>
      <w:r w:rsidR="0088275D">
        <w:rPr>
          <w:szCs w:val="28"/>
        </w:rPr>
        <w:t>процедуре Размещения оферты</w:t>
      </w:r>
      <w:r>
        <w:rPr>
          <w:szCs w:val="28"/>
        </w:rPr>
        <w:t xml:space="preserve"> </w:t>
      </w:r>
      <w:r w:rsidR="00367710">
        <w:t>№ РО-НКПОКТ-23-0001</w:t>
      </w:r>
      <w:r w:rsidRPr="001B2E19">
        <w:rPr>
          <w:szCs w:val="28"/>
        </w:rPr>
        <w:t xml:space="preserve"> раз</w:t>
      </w:r>
      <w:r w:rsidR="0069475B">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10" w:history="1">
        <w:r w:rsidRPr="001B2E19">
          <w:rPr>
            <w:rStyle w:val="a7"/>
            <w:szCs w:val="28"/>
          </w:rPr>
          <w:t>http://www.trcont.ru</w:t>
        </w:r>
      </w:hyperlink>
      <w:r w:rsidRPr="001B2E19">
        <w:rPr>
          <w:szCs w:val="28"/>
        </w:rPr>
        <w:t>).</w:t>
      </w:r>
    </w:p>
    <w:p w:rsidR="00E6434E" w:rsidRDefault="00E6434E" w:rsidP="00740479">
      <w:pPr>
        <w:tabs>
          <w:tab w:val="clear" w:pos="709"/>
        </w:tabs>
        <w:suppressAutoHyphens/>
        <w:jc w:val="both"/>
        <w:rPr>
          <w:szCs w:val="28"/>
        </w:rPr>
      </w:pPr>
    </w:p>
    <w:sectPr w:rsidR="00E6434E" w:rsidSect="00FF154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2F" w:rsidRDefault="00F6192F" w:rsidP="00BB56B3">
      <w:r>
        <w:separator/>
      </w:r>
    </w:p>
  </w:endnote>
  <w:endnote w:type="continuationSeparator" w:id="0">
    <w:p w:rsidR="00F6192F" w:rsidRDefault="00F6192F"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2F" w:rsidRDefault="00F6192F" w:rsidP="00BB56B3">
      <w:r>
        <w:separator/>
      </w:r>
    </w:p>
  </w:footnote>
  <w:footnote w:type="continuationSeparator" w:id="0">
    <w:p w:rsidR="00F6192F" w:rsidRDefault="00F6192F"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6"/>
  </w:num>
  <w:num w:numId="5">
    <w:abstractNumId w:val="39"/>
  </w:num>
  <w:num w:numId="6">
    <w:abstractNumId w:val="20"/>
  </w:num>
  <w:num w:numId="7">
    <w:abstractNumId w:val="17"/>
  </w:num>
  <w:num w:numId="8">
    <w:abstractNumId w:val="38"/>
  </w:num>
  <w:num w:numId="9">
    <w:abstractNumId w:val="36"/>
  </w:num>
  <w:num w:numId="10">
    <w:abstractNumId w:val="12"/>
  </w:num>
  <w:num w:numId="11">
    <w:abstractNumId w:val="58"/>
  </w:num>
  <w:num w:numId="12">
    <w:abstractNumId w:val="33"/>
  </w:num>
  <w:num w:numId="13">
    <w:abstractNumId w:val="43"/>
  </w:num>
  <w:num w:numId="14">
    <w:abstractNumId w:val="28"/>
  </w:num>
  <w:num w:numId="15">
    <w:abstractNumId w:val="56"/>
  </w:num>
  <w:num w:numId="16">
    <w:abstractNumId w:val="27"/>
  </w:num>
  <w:num w:numId="17">
    <w:abstractNumId w:val="48"/>
  </w:num>
  <w:num w:numId="18">
    <w:abstractNumId w:val="31"/>
  </w:num>
  <w:num w:numId="19">
    <w:abstractNumId w:val="14"/>
  </w:num>
  <w:num w:numId="20">
    <w:abstractNumId w:val="24"/>
  </w:num>
  <w:num w:numId="21">
    <w:abstractNumId w:val="7"/>
  </w:num>
  <w:num w:numId="22">
    <w:abstractNumId w:val="22"/>
  </w:num>
  <w:num w:numId="23">
    <w:abstractNumId w:val="63"/>
  </w:num>
  <w:num w:numId="24">
    <w:abstractNumId w:val="9"/>
  </w:num>
  <w:num w:numId="25">
    <w:abstractNumId w:val="52"/>
  </w:num>
  <w:num w:numId="26">
    <w:abstractNumId w:val="50"/>
  </w:num>
  <w:num w:numId="27">
    <w:abstractNumId w:val="21"/>
  </w:num>
  <w:num w:numId="28">
    <w:abstractNumId w:val="34"/>
  </w:num>
  <w:num w:numId="29">
    <w:abstractNumId w:val="44"/>
  </w:num>
  <w:num w:numId="30">
    <w:abstractNumId w:val="46"/>
  </w:num>
  <w:num w:numId="31">
    <w:abstractNumId w:val="37"/>
  </w:num>
  <w:num w:numId="32">
    <w:abstractNumId w:val="45"/>
  </w:num>
  <w:num w:numId="33">
    <w:abstractNumId w:val="40"/>
  </w:num>
  <w:num w:numId="34">
    <w:abstractNumId w:val="16"/>
  </w:num>
  <w:num w:numId="35">
    <w:abstractNumId w:val="10"/>
  </w:num>
  <w:num w:numId="36">
    <w:abstractNumId w:val="6"/>
  </w:num>
  <w:num w:numId="37">
    <w:abstractNumId w:val="32"/>
  </w:num>
  <w:num w:numId="38">
    <w:abstractNumId w:val="49"/>
  </w:num>
  <w:num w:numId="39">
    <w:abstractNumId w:val="18"/>
  </w:num>
  <w:num w:numId="40">
    <w:abstractNumId w:val="57"/>
  </w:num>
  <w:num w:numId="41">
    <w:abstractNumId w:val="8"/>
  </w:num>
  <w:num w:numId="42">
    <w:abstractNumId w:val="29"/>
  </w:num>
  <w:num w:numId="43">
    <w:abstractNumId w:val="62"/>
  </w:num>
  <w:num w:numId="44">
    <w:abstractNumId w:val="47"/>
  </w:num>
  <w:num w:numId="45">
    <w:abstractNumId w:val="60"/>
  </w:num>
  <w:num w:numId="46">
    <w:abstractNumId w:val="41"/>
  </w:num>
  <w:num w:numId="47">
    <w:abstractNumId w:val="53"/>
  </w:num>
  <w:num w:numId="48">
    <w:abstractNumId w:val="15"/>
  </w:num>
  <w:num w:numId="49">
    <w:abstractNumId w:val="42"/>
  </w:num>
  <w:num w:numId="50">
    <w:abstractNumId w:val="23"/>
  </w:num>
  <w:num w:numId="51">
    <w:abstractNumId w:val="30"/>
  </w:num>
  <w:num w:numId="52">
    <w:abstractNumId w:val="61"/>
  </w:num>
  <w:num w:numId="53">
    <w:abstractNumId w:val="51"/>
  </w:num>
  <w:num w:numId="54">
    <w:abstractNumId w:val="35"/>
  </w:num>
  <w:num w:numId="55">
    <w:abstractNumId w:val="54"/>
  </w:num>
  <w:num w:numId="56">
    <w:abstractNumId w:val="59"/>
  </w:num>
  <w:num w:numId="57">
    <w:abstractNumId w:val="1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3F1F"/>
    <w:rsid w:val="000043DD"/>
    <w:rsid w:val="00006217"/>
    <w:rsid w:val="000101D8"/>
    <w:rsid w:val="00011814"/>
    <w:rsid w:val="00014BC5"/>
    <w:rsid w:val="000165A7"/>
    <w:rsid w:val="00017432"/>
    <w:rsid w:val="00017543"/>
    <w:rsid w:val="000217E5"/>
    <w:rsid w:val="0002202F"/>
    <w:rsid w:val="000220E8"/>
    <w:rsid w:val="00023765"/>
    <w:rsid w:val="0002610D"/>
    <w:rsid w:val="00026B5E"/>
    <w:rsid w:val="00031178"/>
    <w:rsid w:val="00031C49"/>
    <w:rsid w:val="0003598E"/>
    <w:rsid w:val="000377E6"/>
    <w:rsid w:val="000429CB"/>
    <w:rsid w:val="00042B84"/>
    <w:rsid w:val="0004445F"/>
    <w:rsid w:val="00044CAB"/>
    <w:rsid w:val="00046C11"/>
    <w:rsid w:val="00047D0B"/>
    <w:rsid w:val="000509EC"/>
    <w:rsid w:val="00053B97"/>
    <w:rsid w:val="00056A2A"/>
    <w:rsid w:val="000578E3"/>
    <w:rsid w:val="00060065"/>
    <w:rsid w:val="00063509"/>
    <w:rsid w:val="00063822"/>
    <w:rsid w:val="00064937"/>
    <w:rsid w:val="00071A07"/>
    <w:rsid w:val="000766D3"/>
    <w:rsid w:val="00076A31"/>
    <w:rsid w:val="000777AB"/>
    <w:rsid w:val="00082146"/>
    <w:rsid w:val="00082D5B"/>
    <w:rsid w:val="00082F94"/>
    <w:rsid w:val="00084DE3"/>
    <w:rsid w:val="00085484"/>
    <w:rsid w:val="00085F72"/>
    <w:rsid w:val="00090357"/>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071"/>
    <w:rsid w:val="000E1E50"/>
    <w:rsid w:val="000E25DE"/>
    <w:rsid w:val="000E38BA"/>
    <w:rsid w:val="000E47BC"/>
    <w:rsid w:val="000E4C88"/>
    <w:rsid w:val="000F1782"/>
    <w:rsid w:val="000F3D72"/>
    <w:rsid w:val="000F54C0"/>
    <w:rsid w:val="0010196B"/>
    <w:rsid w:val="00102C10"/>
    <w:rsid w:val="00105101"/>
    <w:rsid w:val="00106318"/>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39EB"/>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4E2D"/>
    <w:rsid w:val="0019059D"/>
    <w:rsid w:val="00190C88"/>
    <w:rsid w:val="00191162"/>
    <w:rsid w:val="00192C65"/>
    <w:rsid w:val="001938F1"/>
    <w:rsid w:val="001948AA"/>
    <w:rsid w:val="00195EF2"/>
    <w:rsid w:val="001A065C"/>
    <w:rsid w:val="001A2D48"/>
    <w:rsid w:val="001A402F"/>
    <w:rsid w:val="001A58AB"/>
    <w:rsid w:val="001A67F5"/>
    <w:rsid w:val="001A6A65"/>
    <w:rsid w:val="001B0FDE"/>
    <w:rsid w:val="001B21AC"/>
    <w:rsid w:val="001B3A51"/>
    <w:rsid w:val="001B415F"/>
    <w:rsid w:val="001B5885"/>
    <w:rsid w:val="001B7BB2"/>
    <w:rsid w:val="001B7C07"/>
    <w:rsid w:val="001C1502"/>
    <w:rsid w:val="001C245C"/>
    <w:rsid w:val="001C48B2"/>
    <w:rsid w:val="001C6495"/>
    <w:rsid w:val="001C6EE5"/>
    <w:rsid w:val="001C7E3D"/>
    <w:rsid w:val="001D0886"/>
    <w:rsid w:val="001D0AAB"/>
    <w:rsid w:val="001D21BB"/>
    <w:rsid w:val="001D3193"/>
    <w:rsid w:val="001D3C8C"/>
    <w:rsid w:val="001D62E2"/>
    <w:rsid w:val="001E618E"/>
    <w:rsid w:val="001E67F5"/>
    <w:rsid w:val="001E6A1B"/>
    <w:rsid w:val="001E6EBE"/>
    <w:rsid w:val="001E70E8"/>
    <w:rsid w:val="001F0B3B"/>
    <w:rsid w:val="001F3CE1"/>
    <w:rsid w:val="001F5DA6"/>
    <w:rsid w:val="001F7225"/>
    <w:rsid w:val="001F72A3"/>
    <w:rsid w:val="001F7599"/>
    <w:rsid w:val="00200030"/>
    <w:rsid w:val="0020165C"/>
    <w:rsid w:val="00201E56"/>
    <w:rsid w:val="00202EA8"/>
    <w:rsid w:val="00204B07"/>
    <w:rsid w:val="0020709B"/>
    <w:rsid w:val="0021013C"/>
    <w:rsid w:val="00212425"/>
    <w:rsid w:val="00212886"/>
    <w:rsid w:val="0021365F"/>
    <w:rsid w:val="002167D9"/>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23D6"/>
    <w:rsid w:val="0026332C"/>
    <w:rsid w:val="0026333F"/>
    <w:rsid w:val="002636BF"/>
    <w:rsid w:val="00263D17"/>
    <w:rsid w:val="002645BC"/>
    <w:rsid w:val="00265655"/>
    <w:rsid w:val="00265C1D"/>
    <w:rsid w:val="002668AE"/>
    <w:rsid w:val="00267542"/>
    <w:rsid w:val="002715C6"/>
    <w:rsid w:val="00273D99"/>
    <w:rsid w:val="00276DB8"/>
    <w:rsid w:val="00277A1D"/>
    <w:rsid w:val="0028492E"/>
    <w:rsid w:val="00286D32"/>
    <w:rsid w:val="0029011F"/>
    <w:rsid w:val="00292871"/>
    <w:rsid w:val="002928CD"/>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A7DA5"/>
    <w:rsid w:val="002B12BF"/>
    <w:rsid w:val="002B58D4"/>
    <w:rsid w:val="002C2697"/>
    <w:rsid w:val="002C29FD"/>
    <w:rsid w:val="002C3D6C"/>
    <w:rsid w:val="002C536B"/>
    <w:rsid w:val="002D083F"/>
    <w:rsid w:val="002D140F"/>
    <w:rsid w:val="002D2804"/>
    <w:rsid w:val="002D58CA"/>
    <w:rsid w:val="002D69F7"/>
    <w:rsid w:val="002D6CD7"/>
    <w:rsid w:val="002D7921"/>
    <w:rsid w:val="002E12A9"/>
    <w:rsid w:val="002E2B59"/>
    <w:rsid w:val="002E3E60"/>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36055"/>
    <w:rsid w:val="00337473"/>
    <w:rsid w:val="00340B77"/>
    <w:rsid w:val="003412C1"/>
    <w:rsid w:val="003417D5"/>
    <w:rsid w:val="0034463A"/>
    <w:rsid w:val="00352501"/>
    <w:rsid w:val="00352EE4"/>
    <w:rsid w:val="0035371D"/>
    <w:rsid w:val="00354FB5"/>
    <w:rsid w:val="00355458"/>
    <w:rsid w:val="003565AB"/>
    <w:rsid w:val="00357DFA"/>
    <w:rsid w:val="00361DCF"/>
    <w:rsid w:val="00366ADB"/>
    <w:rsid w:val="00366B13"/>
    <w:rsid w:val="00367710"/>
    <w:rsid w:val="00367731"/>
    <w:rsid w:val="003712B6"/>
    <w:rsid w:val="00371C99"/>
    <w:rsid w:val="0037206A"/>
    <w:rsid w:val="003726A4"/>
    <w:rsid w:val="00372EC5"/>
    <w:rsid w:val="00373880"/>
    <w:rsid w:val="00373A56"/>
    <w:rsid w:val="0037589E"/>
    <w:rsid w:val="0037649A"/>
    <w:rsid w:val="00385819"/>
    <w:rsid w:val="00385A06"/>
    <w:rsid w:val="00385F42"/>
    <w:rsid w:val="00386890"/>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B14"/>
    <w:rsid w:val="003C1D69"/>
    <w:rsid w:val="003C467D"/>
    <w:rsid w:val="003C5211"/>
    <w:rsid w:val="003C5E25"/>
    <w:rsid w:val="003C7469"/>
    <w:rsid w:val="003D0AA6"/>
    <w:rsid w:val="003D3164"/>
    <w:rsid w:val="003D438F"/>
    <w:rsid w:val="003D43C1"/>
    <w:rsid w:val="003D48E5"/>
    <w:rsid w:val="003D4A50"/>
    <w:rsid w:val="003D5E36"/>
    <w:rsid w:val="003D755D"/>
    <w:rsid w:val="003E1D49"/>
    <w:rsid w:val="003E59C7"/>
    <w:rsid w:val="003E5CAB"/>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3903"/>
    <w:rsid w:val="00437A83"/>
    <w:rsid w:val="0044002D"/>
    <w:rsid w:val="00440946"/>
    <w:rsid w:val="00440B2D"/>
    <w:rsid w:val="00442B81"/>
    <w:rsid w:val="00442F04"/>
    <w:rsid w:val="004463EE"/>
    <w:rsid w:val="0045194E"/>
    <w:rsid w:val="0045265E"/>
    <w:rsid w:val="00461D1B"/>
    <w:rsid w:val="004625AD"/>
    <w:rsid w:val="0046439F"/>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12F4"/>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7507"/>
    <w:rsid w:val="00510572"/>
    <w:rsid w:val="005111DE"/>
    <w:rsid w:val="00511287"/>
    <w:rsid w:val="0051303D"/>
    <w:rsid w:val="005135A3"/>
    <w:rsid w:val="00513DB5"/>
    <w:rsid w:val="00522337"/>
    <w:rsid w:val="00531303"/>
    <w:rsid w:val="00531D98"/>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0C69"/>
    <w:rsid w:val="00573A14"/>
    <w:rsid w:val="00573A69"/>
    <w:rsid w:val="00574494"/>
    <w:rsid w:val="00575B45"/>
    <w:rsid w:val="005764A1"/>
    <w:rsid w:val="00580FFE"/>
    <w:rsid w:val="00581344"/>
    <w:rsid w:val="00581532"/>
    <w:rsid w:val="005821DE"/>
    <w:rsid w:val="005824C6"/>
    <w:rsid w:val="005825F5"/>
    <w:rsid w:val="00583AE4"/>
    <w:rsid w:val="00585221"/>
    <w:rsid w:val="00591FD3"/>
    <w:rsid w:val="00593856"/>
    <w:rsid w:val="005947C1"/>
    <w:rsid w:val="0059702D"/>
    <w:rsid w:val="00597604"/>
    <w:rsid w:val="00597ED0"/>
    <w:rsid w:val="005A1AFF"/>
    <w:rsid w:val="005A4B63"/>
    <w:rsid w:val="005A6267"/>
    <w:rsid w:val="005A69AB"/>
    <w:rsid w:val="005B1996"/>
    <w:rsid w:val="005B26A0"/>
    <w:rsid w:val="005B4B5F"/>
    <w:rsid w:val="005C0A8D"/>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D46"/>
    <w:rsid w:val="005F54A7"/>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3505"/>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3B9"/>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2F75"/>
    <w:rsid w:val="006D3209"/>
    <w:rsid w:val="006D34F2"/>
    <w:rsid w:val="006E0FA2"/>
    <w:rsid w:val="006E1371"/>
    <w:rsid w:val="006E207D"/>
    <w:rsid w:val="006E2171"/>
    <w:rsid w:val="006E3540"/>
    <w:rsid w:val="006E5438"/>
    <w:rsid w:val="006E5695"/>
    <w:rsid w:val="006E7271"/>
    <w:rsid w:val="006E7CD9"/>
    <w:rsid w:val="006F0B47"/>
    <w:rsid w:val="006F2BEC"/>
    <w:rsid w:val="006F56BC"/>
    <w:rsid w:val="006F6BFD"/>
    <w:rsid w:val="006F7A97"/>
    <w:rsid w:val="00701002"/>
    <w:rsid w:val="00702547"/>
    <w:rsid w:val="0070436E"/>
    <w:rsid w:val="00705206"/>
    <w:rsid w:val="00706492"/>
    <w:rsid w:val="00710053"/>
    <w:rsid w:val="00710B75"/>
    <w:rsid w:val="0071359E"/>
    <w:rsid w:val="0071472A"/>
    <w:rsid w:val="00715BBE"/>
    <w:rsid w:val="007209C3"/>
    <w:rsid w:val="0072354F"/>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382"/>
    <w:rsid w:val="007635F8"/>
    <w:rsid w:val="00771DBA"/>
    <w:rsid w:val="00777E13"/>
    <w:rsid w:val="00781CED"/>
    <w:rsid w:val="007827D0"/>
    <w:rsid w:val="00787B02"/>
    <w:rsid w:val="0079352C"/>
    <w:rsid w:val="007936B0"/>
    <w:rsid w:val="00793E25"/>
    <w:rsid w:val="00794671"/>
    <w:rsid w:val="00795372"/>
    <w:rsid w:val="00795795"/>
    <w:rsid w:val="0079690A"/>
    <w:rsid w:val="007A0D75"/>
    <w:rsid w:val="007A1B8D"/>
    <w:rsid w:val="007A29F9"/>
    <w:rsid w:val="007A3BA0"/>
    <w:rsid w:val="007B0C0F"/>
    <w:rsid w:val="007B3B78"/>
    <w:rsid w:val="007B4BD8"/>
    <w:rsid w:val="007B609B"/>
    <w:rsid w:val="007C3108"/>
    <w:rsid w:val="007D293B"/>
    <w:rsid w:val="007D33A8"/>
    <w:rsid w:val="007D757F"/>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100"/>
    <w:rsid w:val="00824323"/>
    <w:rsid w:val="008271E1"/>
    <w:rsid w:val="008355A9"/>
    <w:rsid w:val="00836093"/>
    <w:rsid w:val="008402B4"/>
    <w:rsid w:val="00841778"/>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4324"/>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2A7E"/>
    <w:rsid w:val="008D0A15"/>
    <w:rsid w:val="008D0E8C"/>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2FB4"/>
    <w:rsid w:val="009345B4"/>
    <w:rsid w:val="0093531C"/>
    <w:rsid w:val="009411F5"/>
    <w:rsid w:val="009419B9"/>
    <w:rsid w:val="00942EF8"/>
    <w:rsid w:val="00944861"/>
    <w:rsid w:val="0094782E"/>
    <w:rsid w:val="00951A01"/>
    <w:rsid w:val="00951A41"/>
    <w:rsid w:val="009526A2"/>
    <w:rsid w:val="00956353"/>
    <w:rsid w:val="009565B9"/>
    <w:rsid w:val="0095722B"/>
    <w:rsid w:val="0096000A"/>
    <w:rsid w:val="00960F1F"/>
    <w:rsid w:val="0096234C"/>
    <w:rsid w:val="00962A9D"/>
    <w:rsid w:val="00962DCD"/>
    <w:rsid w:val="00965E7C"/>
    <w:rsid w:val="009662B7"/>
    <w:rsid w:val="009676D7"/>
    <w:rsid w:val="009747B4"/>
    <w:rsid w:val="00974B21"/>
    <w:rsid w:val="0097552F"/>
    <w:rsid w:val="0097600D"/>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5D26"/>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77EEE"/>
    <w:rsid w:val="00A825F1"/>
    <w:rsid w:val="00A82919"/>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47A"/>
    <w:rsid w:val="00AC042E"/>
    <w:rsid w:val="00AC1C99"/>
    <w:rsid w:val="00AC35C7"/>
    <w:rsid w:val="00AC3925"/>
    <w:rsid w:val="00AC4C19"/>
    <w:rsid w:val="00AC57C2"/>
    <w:rsid w:val="00AC799F"/>
    <w:rsid w:val="00AD022A"/>
    <w:rsid w:val="00AD18D4"/>
    <w:rsid w:val="00AD4A45"/>
    <w:rsid w:val="00AD69FC"/>
    <w:rsid w:val="00AE2305"/>
    <w:rsid w:val="00AE2CC2"/>
    <w:rsid w:val="00AE2EAE"/>
    <w:rsid w:val="00AE55FA"/>
    <w:rsid w:val="00AE6959"/>
    <w:rsid w:val="00AF02DC"/>
    <w:rsid w:val="00AF0778"/>
    <w:rsid w:val="00AF3DD5"/>
    <w:rsid w:val="00AF3E8A"/>
    <w:rsid w:val="00AF41CF"/>
    <w:rsid w:val="00AF7F02"/>
    <w:rsid w:val="00B01197"/>
    <w:rsid w:val="00B04519"/>
    <w:rsid w:val="00B04886"/>
    <w:rsid w:val="00B11F1B"/>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817CD"/>
    <w:rsid w:val="00B824EB"/>
    <w:rsid w:val="00B90655"/>
    <w:rsid w:val="00B91302"/>
    <w:rsid w:val="00B92973"/>
    <w:rsid w:val="00B937BC"/>
    <w:rsid w:val="00B93FB3"/>
    <w:rsid w:val="00B954C7"/>
    <w:rsid w:val="00BA121C"/>
    <w:rsid w:val="00BA4AC7"/>
    <w:rsid w:val="00BA56EF"/>
    <w:rsid w:val="00BA7DB3"/>
    <w:rsid w:val="00BB079A"/>
    <w:rsid w:val="00BB079E"/>
    <w:rsid w:val="00BB3D4D"/>
    <w:rsid w:val="00BB49A2"/>
    <w:rsid w:val="00BB56B3"/>
    <w:rsid w:val="00BC10FA"/>
    <w:rsid w:val="00BC2169"/>
    <w:rsid w:val="00BC2756"/>
    <w:rsid w:val="00BC328F"/>
    <w:rsid w:val="00BC4FD9"/>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0CF9"/>
    <w:rsid w:val="00C0532F"/>
    <w:rsid w:val="00C0625B"/>
    <w:rsid w:val="00C0686E"/>
    <w:rsid w:val="00C071A9"/>
    <w:rsid w:val="00C0770D"/>
    <w:rsid w:val="00C11ABF"/>
    <w:rsid w:val="00C11E91"/>
    <w:rsid w:val="00C1280E"/>
    <w:rsid w:val="00C12C2C"/>
    <w:rsid w:val="00C138DE"/>
    <w:rsid w:val="00C13E5A"/>
    <w:rsid w:val="00C15AB4"/>
    <w:rsid w:val="00C20124"/>
    <w:rsid w:val="00C23038"/>
    <w:rsid w:val="00C2338F"/>
    <w:rsid w:val="00C26A1A"/>
    <w:rsid w:val="00C331AC"/>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44C4"/>
    <w:rsid w:val="00C9515E"/>
    <w:rsid w:val="00CA174C"/>
    <w:rsid w:val="00CA3F33"/>
    <w:rsid w:val="00CA4895"/>
    <w:rsid w:val="00CA4B84"/>
    <w:rsid w:val="00CA6BD3"/>
    <w:rsid w:val="00CA6C1F"/>
    <w:rsid w:val="00CB20AA"/>
    <w:rsid w:val="00CB2A72"/>
    <w:rsid w:val="00CB5381"/>
    <w:rsid w:val="00CC0552"/>
    <w:rsid w:val="00CC1407"/>
    <w:rsid w:val="00CC325D"/>
    <w:rsid w:val="00CC59BC"/>
    <w:rsid w:val="00CD1D03"/>
    <w:rsid w:val="00CD56D5"/>
    <w:rsid w:val="00CD583E"/>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1C96"/>
    <w:rsid w:val="00D2358B"/>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76628"/>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5A96"/>
    <w:rsid w:val="00DB60F6"/>
    <w:rsid w:val="00DB7642"/>
    <w:rsid w:val="00DB77EC"/>
    <w:rsid w:val="00DB7851"/>
    <w:rsid w:val="00DB7A0D"/>
    <w:rsid w:val="00DC0089"/>
    <w:rsid w:val="00DC1329"/>
    <w:rsid w:val="00DC1F44"/>
    <w:rsid w:val="00DC4BAD"/>
    <w:rsid w:val="00DD0FD5"/>
    <w:rsid w:val="00DD26EA"/>
    <w:rsid w:val="00DD757C"/>
    <w:rsid w:val="00DE1186"/>
    <w:rsid w:val="00DE137C"/>
    <w:rsid w:val="00DE4A5D"/>
    <w:rsid w:val="00DE5C86"/>
    <w:rsid w:val="00DE5F8C"/>
    <w:rsid w:val="00DE674D"/>
    <w:rsid w:val="00DE756F"/>
    <w:rsid w:val="00DE7E75"/>
    <w:rsid w:val="00DF07E8"/>
    <w:rsid w:val="00DF434B"/>
    <w:rsid w:val="00E00766"/>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3B1E"/>
    <w:rsid w:val="00E35313"/>
    <w:rsid w:val="00E35C24"/>
    <w:rsid w:val="00E364BD"/>
    <w:rsid w:val="00E3763D"/>
    <w:rsid w:val="00E41748"/>
    <w:rsid w:val="00E5065E"/>
    <w:rsid w:val="00E55DF0"/>
    <w:rsid w:val="00E6136B"/>
    <w:rsid w:val="00E6434E"/>
    <w:rsid w:val="00E65E28"/>
    <w:rsid w:val="00E7093B"/>
    <w:rsid w:val="00E72A3F"/>
    <w:rsid w:val="00E74B7F"/>
    <w:rsid w:val="00E75048"/>
    <w:rsid w:val="00E76BB1"/>
    <w:rsid w:val="00E776DA"/>
    <w:rsid w:val="00E777A3"/>
    <w:rsid w:val="00E80BDA"/>
    <w:rsid w:val="00E81615"/>
    <w:rsid w:val="00E861F8"/>
    <w:rsid w:val="00E86F92"/>
    <w:rsid w:val="00E87690"/>
    <w:rsid w:val="00E87D4E"/>
    <w:rsid w:val="00E91235"/>
    <w:rsid w:val="00E91B88"/>
    <w:rsid w:val="00E928C6"/>
    <w:rsid w:val="00E92F9F"/>
    <w:rsid w:val="00E9308B"/>
    <w:rsid w:val="00E94D88"/>
    <w:rsid w:val="00E94FDE"/>
    <w:rsid w:val="00E97012"/>
    <w:rsid w:val="00E97281"/>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5E7F"/>
    <w:rsid w:val="00EC7CE9"/>
    <w:rsid w:val="00ED1B2D"/>
    <w:rsid w:val="00ED4360"/>
    <w:rsid w:val="00ED60FD"/>
    <w:rsid w:val="00ED7306"/>
    <w:rsid w:val="00EE228A"/>
    <w:rsid w:val="00EE27C6"/>
    <w:rsid w:val="00EE360B"/>
    <w:rsid w:val="00EE3E99"/>
    <w:rsid w:val="00EE66D6"/>
    <w:rsid w:val="00EF1F2A"/>
    <w:rsid w:val="00EF26DE"/>
    <w:rsid w:val="00EF4ED1"/>
    <w:rsid w:val="00EF5AA9"/>
    <w:rsid w:val="00F00902"/>
    <w:rsid w:val="00F032A0"/>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25D7"/>
    <w:rsid w:val="00F532A7"/>
    <w:rsid w:val="00F54479"/>
    <w:rsid w:val="00F55190"/>
    <w:rsid w:val="00F56B6A"/>
    <w:rsid w:val="00F60875"/>
    <w:rsid w:val="00F6192F"/>
    <w:rsid w:val="00F6429D"/>
    <w:rsid w:val="00F649AC"/>
    <w:rsid w:val="00F65D6D"/>
    <w:rsid w:val="00F66445"/>
    <w:rsid w:val="00F729C8"/>
    <w:rsid w:val="00F72DD1"/>
    <w:rsid w:val="00F74DA1"/>
    <w:rsid w:val="00F752D3"/>
    <w:rsid w:val="00F75DB5"/>
    <w:rsid w:val="00F76AB0"/>
    <w:rsid w:val="00F76C2A"/>
    <w:rsid w:val="00F776E4"/>
    <w:rsid w:val="00F82BEF"/>
    <w:rsid w:val="00F90118"/>
    <w:rsid w:val="00F913CA"/>
    <w:rsid w:val="00F91597"/>
    <w:rsid w:val="00F9366D"/>
    <w:rsid w:val="00F936A5"/>
    <w:rsid w:val="00F93E6F"/>
    <w:rsid w:val="00F94074"/>
    <w:rsid w:val="00F9432A"/>
    <w:rsid w:val="00F946C8"/>
    <w:rsid w:val="00F9545A"/>
    <w:rsid w:val="00F978AA"/>
    <w:rsid w:val="00F97A44"/>
    <w:rsid w:val="00FA0702"/>
    <w:rsid w:val="00FA1C78"/>
    <w:rsid w:val="00FA1DD9"/>
    <w:rsid w:val="00FA7231"/>
    <w:rsid w:val="00FA7451"/>
    <w:rsid w:val="00FA7BC8"/>
    <w:rsid w:val="00FB0B7F"/>
    <w:rsid w:val="00FB2794"/>
    <w:rsid w:val="00FB2F05"/>
    <w:rsid w:val="00FB3952"/>
    <w:rsid w:val="00FB62EC"/>
    <w:rsid w:val="00FC08E8"/>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6615"/>
    <w:rsid w:val="00FE777D"/>
    <w:rsid w:val="00FF0E18"/>
    <w:rsid w:val="00FF1547"/>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1"/>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uiPriority w:val="99"/>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5"/>
    <w:uiPriority w:val="1"/>
    <w:rsid w:val="006E7CD9"/>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Zakupki%2dOKT@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https://e.mail.ru/compose/?mailto=mailto%3aZakupki%2dOK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9459-B628-4C5F-B7F4-E7C28B67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134</cp:revision>
  <cp:lastPrinted>2018-01-15T11:39:00Z</cp:lastPrinted>
  <dcterms:created xsi:type="dcterms:W3CDTF">2018-03-07T11:34:00Z</dcterms:created>
  <dcterms:modified xsi:type="dcterms:W3CDTF">2024-03-27T11:59:00Z</dcterms:modified>
</cp:coreProperties>
</file>