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D3" w:rsidRDefault="00893A77">
      <w:pPr>
        <w:pStyle w:val="a3"/>
        <w:ind w:left="38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39841" cy="6755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1" cy="6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D3" w:rsidRDefault="00E15CD3">
      <w:pPr>
        <w:pStyle w:val="a3"/>
        <w:spacing w:before="132"/>
        <w:rPr>
          <w:sz w:val="24"/>
        </w:rPr>
      </w:pPr>
    </w:p>
    <w:p w:rsidR="00E15CD3" w:rsidRDefault="00893A77">
      <w:pPr>
        <w:spacing w:line="278" w:lineRule="auto"/>
        <w:ind w:left="2528" w:right="2400" w:firstLine="197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ОКТЯБРЬСКОЙ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E15CD3" w:rsidRDefault="00E15CD3">
      <w:pPr>
        <w:pStyle w:val="a3"/>
        <w:spacing w:before="24"/>
        <w:rPr>
          <w:b/>
          <w:sz w:val="24"/>
        </w:rPr>
      </w:pPr>
    </w:p>
    <w:p w:rsidR="00E15CD3" w:rsidRDefault="00520DB4">
      <w:pPr>
        <w:pStyle w:val="a4"/>
        <w:ind w:left="13"/>
      </w:pPr>
      <w:r>
        <w:rPr>
          <w:color w:val="231F20"/>
          <w:spacing w:val="-2"/>
        </w:rPr>
        <w:t xml:space="preserve">ВЫПИСКА ИЗ </w:t>
      </w:r>
      <w:r w:rsidR="00893A77">
        <w:rPr>
          <w:color w:val="231F20"/>
          <w:spacing w:val="-2"/>
        </w:rPr>
        <w:t>ПРОТОКОЛ</w:t>
      </w:r>
      <w:r>
        <w:rPr>
          <w:color w:val="231F20"/>
          <w:spacing w:val="-2"/>
        </w:rPr>
        <w:t>А</w:t>
      </w:r>
      <w:r w:rsidR="0028640A">
        <w:rPr>
          <w:color w:val="231F20"/>
          <w:spacing w:val="-2"/>
        </w:rPr>
        <w:t xml:space="preserve"> № 4-Р/ПРГ</w:t>
      </w:r>
    </w:p>
    <w:p w:rsidR="0028640A" w:rsidRPr="009C5A23" w:rsidRDefault="0028640A" w:rsidP="0028640A">
      <w:pPr>
        <w:jc w:val="center"/>
        <w:rPr>
          <w:b/>
          <w:bCs/>
          <w:sz w:val="24"/>
          <w:szCs w:val="24"/>
        </w:rPr>
      </w:pPr>
      <w:r w:rsidRPr="009C5A23">
        <w:rPr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F873D2" w:rsidRDefault="0028640A" w:rsidP="0028640A">
      <w:pPr>
        <w:jc w:val="center"/>
        <w:rPr>
          <w:b/>
          <w:bCs/>
          <w:sz w:val="24"/>
          <w:szCs w:val="24"/>
        </w:rPr>
      </w:pPr>
      <w:r w:rsidRPr="009C5A23">
        <w:rPr>
          <w:b/>
          <w:bCs/>
          <w:sz w:val="24"/>
          <w:szCs w:val="24"/>
        </w:rPr>
        <w:t>филиала публичного акционерного общества</w:t>
      </w:r>
      <w:r w:rsidR="002124CE">
        <w:rPr>
          <w:b/>
          <w:bCs/>
          <w:sz w:val="24"/>
          <w:szCs w:val="24"/>
        </w:rPr>
        <w:t xml:space="preserve"> </w:t>
      </w:r>
      <w:r w:rsidRPr="009C5A23">
        <w:rPr>
          <w:b/>
          <w:bCs/>
          <w:sz w:val="24"/>
          <w:szCs w:val="24"/>
        </w:rPr>
        <w:t>«ТрансКонтейнер»</w:t>
      </w:r>
    </w:p>
    <w:p w:rsidR="0028640A" w:rsidRPr="009C5A23" w:rsidRDefault="0028640A" w:rsidP="0028640A">
      <w:pPr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 w:rsidRPr="009C5A23">
        <w:rPr>
          <w:b/>
          <w:bCs/>
          <w:sz w:val="24"/>
          <w:szCs w:val="24"/>
        </w:rPr>
        <w:t>на Октябрьской же</w:t>
      </w:r>
      <w:r>
        <w:rPr>
          <w:b/>
          <w:bCs/>
          <w:sz w:val="24"/>
          <w:szCs w:val="24"/>
        </w:rPr>
        <w:t>лезной дороге, состоявшегося «21</w:t>
      </w:r>
      <w:r w:rsidRPr="009C5A23">
        <w:rPr>
          <w:b/>
          <w:bCs/>
          <w:sz w:val="24"/>
          <w:szCs w:val="24"/>
        </w:rPr>
        <w:t xml:space="preserve">» </w:t>
      </w:r>
      <w:r>
        <w:rPr>
          <w:b/>
          <w:bCs/>
          <w:sz w:val="24"/>
          <w:szCs w:val="24"/>
        </w:rPr>
        <w:t>мая 2023</w:t>
      </w:r>
      <w:r w:rsidRPr="009C5A23">
        <w:rPr>
          <w:b/>
          <w:bCs/>
          <w:sz w:val="24"/>
          <w:szCs w:val="24"/>
        </w:rPr>
        <w:t xml:space="preserve"> года</w:t>
      </w:r>
    </w:p>
    <w:p w:rsidR="0028640A" w:rsidRPr="001A59B1" w:rsidRDefault="0028640A" w:rsidP="0028640A">
      <w:pPr>
        <w:rPr>
          <w:sz w:val="24"/>
          <w:szCs w:val="24"/>
        </w:rPr>
      </w:pPr>
    </w:p>
    <w:p w:rsidR="0028640A" w:rsidRPr="00520DB4" w:rsidRDefault="00520DB4" w:rsidP="0028640A">
      <w:pPr>
        <w:spacing w:after="120"/>
        <w:ind w:firstLine="709"/>
        <w:jc w:val="both"/>
        <w:rPr>
          <w:b/>
          <w:bCs/>
          <w:sz w:val="24"/>
          <w:szCs w:val="24"/>
        </w:rPr>
      </w:pPr>
      <w:r w:rsidRPr="00520DB4">
        <w:rPr>
          <w:sz w:val="24"/>
          <w:szCs w:val="24"/>
        </w:rPr>
        <w:t xml:space="preserve">Состав постоянной рабочей группы </w:t>
      </w:r>
      <w:r w:rsidRPr="00520DB4">
        <w:rPr>
          <w:bCs/>
          <w:sz w:val="24"/>
          <w:szCs w:val="24"/>
        </w:rPr>
        <w:t xml:space="preserve">(далее – ПРГ) </w:t>
      </w:r>
      <w:r w:rsidRPr="00520DB4">
        <w:rPr>
          <w:sz w:val="24"/>
          <w:szCs w:val="24"/>
        </w:rPr>
        <w:t xml:space="preserve">Конкурсной комиссии </w:t>
      </w:r>
      <w:r>
        <w:rPr>
          <w:sz w:val="24"/>
          <w:szCs w:val="24"/>
        </w:rPr>
        <w:t>филиала</w:t>
      </w:r>
      <w:r w:rsidRPr="00520DB4">
        <w:rPr>
          <w:sz w:val="24"/>
          <w:szCs w:val="24"/>
        </w:rPr>
        <w:t xml:space="preserve"> публичного акционерного общества </w:t>
      </w:r>
      <w:r w:rsidRPr="00520DB4">
        <w:rPr>
          <w:bCs/>
          <w:sz w:val="24"/>
          <w:szCs w:val="24"/>
        </w:rPr>
        <w:t>«</w:t>
      </w:r>
      <w:proofErr w:type="spellStart"/>
      <w:r w:rsidRPr="00520DB4">
        <w:rPr>
          <w:bCs/>
          <w:sz w:val="24"/>
          <w:szCs w:val="24"/>
        </w:rPr>
        <w:t>ТрансКонтейнер</w:t>
      </w:r>
      <w:proofErr w:type="spellEnd"/>
      <w:r w:rsidRPr="00520DB4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 xml:space="preserve">на Октябрьской железной дороге </w:t>
      </w:r>
      <w:r w:rsidRPr="00520DB4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далее – Конкурсная комиссия) – 7</w:t>
      </w:r>
      <w:r w:rsidRPr="00520DB4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семь) человек. Приняли участие – 6</w:t>
      </w:r>
      <w:r w:rsidRPr="00520DB4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шесть</w:t>
      </w:r>
      <w:r w:rsidRPr="00520DB4">
        <w:rPr>
          <w:bCs/>
          <w:sz w:val="24"/>
          <w:szCs w:val="24"/>
        </w:rPr>
        <w:t>) человек. Кворум имеется.</w:t>
      </w:r>
    </w:p>
    <w:p w:rsidR="00E15CD3" w:rsidRDefault="00E15CD3">
      <w:pPr>
        <w:pStyle w:val="a4"/>
        <w:ind w:right="29"/>
      </w:pPr>
    </w:p>
    <w:p w:rsidR="00E15CD3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  <w:r w:rsidRPr="0028640A">
        <w:rPr>
          <w:b/>
          <w:sz w:val="24"/>
          <w:szCs w:val="24"/>
        </w:rPr>
        <w:t>Вопрос 1</w:t>
      </w:r>
    </w:p>
    <w:p w:rsidR="0028640A" w:rsidRDefault="0028640A" w:rsidP="0028640A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Рассмотрение, оценка и сопоставление заявок претендентов поданных для участия в открытом конкурсе в электронной форме </w:t>
      </w:r>
      <w:r w:rsidR="00D941BE" w:rsidRPr="00D941BE">
        <w:rPr>
          <w:sz w:val="24"/>
          <w:szCs w:val="24"/>
        </w:rPr>
        <w:t xml:space="preserve">№ ОКэ-НКПОКТ-24-0002 по предмету закупки «Поставка </w:t>
      </w:r>
      <w:proofErr w:type="spellStart"/>
      <w:r w:rsidR="00D941BE" w:rsidRPr="00D941BE">
        <w:rPr>
          <w:sz w:val="24"/>
          <w:szCs w:val="24"/>
        </w:rPr>
        <w:t>древесноплитной</w:t>
      </w:r>
      <w:proofErr w:type="spellEnd"/>
      <w:r w:rsidR="00D941BE" w:rsidRPr="00D941BE">
        <w:rPr>
          <w:sz w:val="24"/>
          <w:szCs w:val="24"/>
        </w:rPr>
        <w:t xml:space="preserve"> продукции для нужд филиала ПАО «</w:t>
      </w:r>
      <w:proofErr w:type="spellStart"/>
      <w:r w:rsidR="00D941BE" w:rsidRPr="00D941BE">
        <w:rPr>
          <w:sz w:val="24"/>
          <w:szCs w:val="24"/>
        </w:rPr>
        <w:t>ТрансКонтейнер</w:t>
      </w:r>
      <w:proofErr w:type="spellEnd"/>
      <w:r w:rsidR="00D941BE" w:rsidRPr="00D941BE">
        <w:rPr>
          <w:sz w:val="24"/>
          <w:szCs w:val="24"/>
        </w:rPr>
        <w:t>» на Октябрьской железной дороге»</w:t>
      </w:r>
      <w:r>
        <w:rPr>
          <w:sz w:val="24"/>
          <w:szCs w:val="24"/>
        </w:rPr>
        <w:t xml:space="preserve"> (далее – Открытый конкурс).</w:t>
      </w:r>
    </w:p>
    <w:p w:rsidR="0028640A" w:rsidRPr="001A59B1" w:rsidRDefault="0028640A" w:rsidP="0028640A">
      <w:pPr>
        <w:ind w:firstLine="709"/>
        <w:rPr>
          <w:b/>
          <w:sz w:val="24"/>
          <w:szCs w:val="24"/>
          <w:u w:val="single"/>
        </w:rPr>
      </w:pPr>
    </w:p>
    <w:p w:rsidR="0028640A" w:rsidRPr="001A59B1" w:rsidRDefault="0028640A" w:rsidP="0028640A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По повестке дня:</w:t>
      </w:r>
    </w:p>
    <w:tbl>
      <w:tblPr>
        <w:tblStyle w:val="1"/>
        <w:tblW w:w="9846" w:type="dxa"/>
        <w:jc w:val="center"/>
        <w:tblInd w:w="-684" w:type="dxa"/>
        <w:tblLook w:val="04A0"/>
      </w:tblPr>
      <w:tblGrid>
        <w:gridCol w:w="4241"/>
        <w:gridCol w:w="5605"/>
      </w:tblGrid>
      <w:tr w:rsidR="0028640A" w:rsidRPr="001A59B1" w:rsidTr="00D941BE">
        <w:trPr>
          <w:jc w:val="center"/>
        </w:trPr>
        <w:tc>
          <w:tcPr>
            <w:tcW w:w="4241" w:type="dxa"/>
          </w:tcPr>
          <w:p w:rsidR="0028640A" w:rsidRPr="001A59B1" w:rsidRDefault="0028640A" w:rsidP="0028640A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605" w:type="dxa"/>
            <w:vAlign w:val="center"/>
          </w:tcPr>
          <w:p w:rsidR="0028640A" w:rsidRPr="00D941BE" w:rsidRDefault="00D941BE" w:rsidP="0028640A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21.05.2024</w:t>
            </w:r>
            <w:r w:rsidR="0028640A" w:rsidRPr="00D941BE">
              <w:rPr>
                <w:sz w:val="24"/>
                <w:szCs w:val="24"/>
              </w:rPr>
              <w:t xml:space="preserve"> 1</w:t>
            </w:r>
            <w:r w:rsidR="0028640A">
              <w:rPr>
                <w:sz w:val="24"/>
                <w:szCs w:val="24"/>
              </w:rPr>
              <w:t>0</w:t>
            </w:r>
            <w:r w:rsidR="0028640A" w:rsidRPr="00D941BE">
              <w:rPr>
                <w:sz w:val="24"/>
                <w:szCs w:val="24"/>
              </w:rPr>
              <w:t>:05</w:t>
            </w:r>
          </w:p>
        </w:tc>
      </w:tr>
      <w:tr w:rsidR="0028640A" w:rsidRPr="001A59B1" w:rsidTr="00D941BE">
        <w:trPr>
          <w:jc w:val="center"/>
        </w:trPr>
        <w:tc>
          <w:tcPr>
            <w:tcW w:w="4241" w:type="dxa"/>
          </w:tcPr>
          <w:p w:rsidR="0028640A" w:rsidRPr="001A59B1" w:rsidRDefault="0028640A" w:rsidP="0028640A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605" w:type="dxa"/>
            <w:vAlign w:val="center"/>
          </w:tcPr>
          <w:p w:rsidR="0028640A" w:rsidRDefault="0028640A" w:rsidP="0028640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9C5A23">
              <w:rPr>
                <w:sz w:val="24"/>
                <w:szCs w:val="24"/>
              </w:rPr>
              <w:t xml:space="preserve">Российская Федерация, 196626, г. Санкт-Петербург, поселок </w:t>
            </w:r>
            <w:proofErr w:type="spellStart"/>
            <w:r w:rsidRPr="009C5A23">
              <w:rPr>
                <w:sz w:val="24"/>
                <w:szCs w:val="24"/>
              </w:rPr>
              <w:t>Шушары</w:t>
            </w:r>
            <w:proofErr w:type="spellEnd"/>
            <w:r w:rsidRPr="009C5A23">
              <w:rPr>
                <w:sz w:val="24"/>
                <w:szCs w:val="24"/>
              </w:rPr>
              <w:t xml:space="preserve">, Московское шоссе, дом 54, лит. </w:t>
            </w:r>
            <w:r>
              <w:rPr>
                <w:sz w:val="24"/>
                <w:szCs w:val="24"/>
                <w:lang w:val="en-US"/>
              </w:rPr>
              <w:t>Б</w:t>
            </w:r>
          </w:p>
        </w:tc>
      </w:tr>
    </w:tbl>
    <w:tbl>
      <w:tblPr>
        <w:tblW w:w="4896" w:type="pct"/>
        <w:jc w:val="center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7"/>
        <w:gridCol w:w="5619"/>
      </w:tblGrid>
      <w:tr w:rsidR="0028640A" w:rsidRPr="001A59B1" w:rsidTr="00D941BE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28640A" w:rsidRDefault="0028640A" w:rsidP="0028640A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bookmarkStart w:id="0" w:name="OLE_LINK3"/>
            <w:r>
              <w:rPr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28640A" w:rsidRPr="001A59B1" w:rsidTr="00D941BE">
        <w:trPr>
          <w:jc w:val="center"/>
        </w:trPr>
        <w:tc>
          <w:tcPr>
            <w:tcW w:w="2155" w:type="pct"/>
            <w:vAlign w:val="center"/>
          </w:tcPr>
          <w:p w:rsidR="0028640A" w:rsidRPr="001A59B1" w:rsidRDefault="0028640A" w:rsidP="00286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845" w:type="pct"/>
            <w:vAlign w:val="center"/>
          </w:tcPr>
          <w:p w:rsidR="0028640A" w:rsidRPr="009C5A23" w:rsidRDefault="00D941BE" w:rsidP="0028640A">
            <w:pPr>
              <w:suppressAutoHyphens/>
              <w:jc w:val="both"/>
              <w:rPr>
                <w:sz w:val="24"/>
                <w:szCs w:val="24"/>
              </w:rPr>
            </w:pPr>
            <w:r w:rsidRPr="00D941BE">
              <w:rPr>
                <w:sz w:val="24"/>
                <w:szCs w:val="24"/>
              </w:rPr>
              <w:t xml:space="preserve">Поставка </w:t>
            </w:r>
            <w:proofErr w:type="spellStart"/>
            <w:r w:rsidRPr="00D941BE">
              <w:rPr>
                <w:sz w:val="24"/>
                <w:szCs w:val="24"/>
              </w:rPr>
              <w:t>древесноплитной</w:t>
            </w:r>
            <w:proofErr w:type="spellEnd"/>
            <w:r w:rsidRPr="00D941BE">
              <w:rPr>
                <w:sz w:val="24"/>
                <w:szCs w:val="24"/>
              </w:rPr>
              <w:t xml:space="preserve"> продукции для нужд филиала ПАО «</w:t>
            </w:r>
            <w:proofErr w:type="spellStart"/>
            <w:r w:rsidRPr="00D941BE">
              <w:rPr>
                <w:sz w:val="24"/>
                <w:szCs w:val="24"/>
              </w:rPr>
              <w:t>ТрансКонтейнер</w:t>
            </w:r>
            <w:proofErr w:type="spellEnd"/>
            <w:r w:rsidRPr="00D941BE">
              <w:rPr>
                <w:sz w:val="24"/>
                <w:szCs w:val="24"/>
              </w:rPr>
              <w:t>» на Октябрьской железной дороге</w:t>
            </w:r>
          </w:p>
        </w:tc>
      </w:tr>
      <w:tr w:rsidR="0028640A" w:rsidRPr="001A59B1" w:rsidTr="00D941BE">
        <w:trPr>
          <w:jc w:val="center"/>
        </w:trPr>
        <w:tc>
          <w:tcPr>
            <w:tcW w:w="2155" w:type="pct"/>
            <w:vAlign w:val="center"/>
          </w:tcPr>
          <w:p w:rsidR="0028640A" w:rsidRPr="001A59B1" w:rsidRDefault="0028640A" w:rsidP="00286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845" w:type="pct"/>
            <w:vAlign w:val="center"/>
          </w:tcPr>
          <w:p w:rsidR="0028640A" w:rsidRDefault="00D941BE" w:rsidP="0028640A">
            <w:pPr>
              <w:suppressAutoHyphens/>
              <w:jc w:val="both"/>
              <w:rPr>
                <w:sz w:val="24"/>
                <w:szCs w:val="24"/>
              </w:rPr>
            </w:pPr>
            <w:r w:rsidRPr="00D941BE">
              <w:rPr>
                <w:sz w:val="24"/>
                <w:szCs w:val="24"/>
              </w:rPr>
              <w:t>1 760 000 (один миллион семьсот шестьдесят) тысяч рублей 00 копеек</w:t>
            </w:r>
            <w:r w:rsidR="0028640A">
              <w:rPr>
                <w:sz w:val="24"/>
                <w:szCs w:val="24"/>
              </w:rPr>
              <w:t xml:space="preserve"> без учета НДС.</w:t>
            </w:r>
          </w:p>
        </w:tc>
      </w:tr>
    </w:tbl>
    <w:bookmarkEnd w:id="0"/>
    <w:p w:rsidR="0028640A" w:rsidRPr="00CC7BAC" w:rsidRDefault="0028640A" w:rsidP="00D941BE">
      <w:pPr>
        <w:pStyle w:val="a5"/>
        <w:widowControl/>
        <w:numPr>
          <w:ilvl w:val="0"/>
          <w:numId w:val="1"/>
        </w:numPr>
        <w:suppressAutoHyphens/>
        <w:autoSpaceDE/>
        <w:autoSpaceDN/>
        <w:spacing w:before="120"/>
        <w:ind w:left="0" w:firstLine="709"/>
        <w:jc w:val="both"/>
        <w:rPr>
          <w:sz w:val="24"/>
          <w:szCs w:val="24"/>
        </w:rPr>
      </w:pPr>
      <w:r w:rsidRPr="00CC7BAC">
        <w:rPr>
          <w:sz w:val="24"/>
          <w:szCs w:val="24"/>
        </w:rPr>
        <w:t xml:space="preserve">Установленный документацией о закупке срок окончания подачи заявок на участие в </w:t>
      </w:r>
      <w:r>
        <w:rPr>
          <w:sz w:val="24"/>
          <w:szCs w:val="24"/>
        </w:rPr>
        <w:t>Открытом конкурсе</w:t>
      </w:r>
      <w:r w:rsidRPr="00CC7BAC">
        <w:rPr>
          <w:sz w:val="24"/>
          <w:szCs w:val="24"/>
        </w:rPr>
        <w:t xml:space="preserve"> – </w:t>
      </w:r>
      <w:r w:rsidR="00D941BE">
        <w:rPr>
          <w:sz w:val="24"/>
          <w:szCs w:val="24"/>
        </w:rPr>
        <w:t>21.05.2024</w:t>
      </w:r>
      <w:r>
        <w:rPr>
          <w:sz w:val="24"/>
          <w:szCs w:val="24"/>
        </w:rPr>
        <w:t xml:space="preserve"> 10:00</w:t>
      </w:r>
      <w:r w:rsidRPr="00CC7BAC">
        <w:rPr>
          <w:sz w:val="24"/>
          <w:szCs w:val="24"/>
        </w:rPr>
        <w:t>.</w:t>
      </w:r>
    </w:p>
    <w:p w:rsidR="0028640A" w:rsidRDefault="0028640A" w:rsidP="00D941BE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CC7BAC">
        <w:rPr>
          <w:sz w:val="24"/>
          <w:szCs w:val="24"/>
        </w:rPr>
        <w:t>К установленному документа</w:t>
      </w:r>
      <w:r>
        <w:rPr>
          <w:sz w:val="24"/>
          <w:szCs w:val="24"/>
        </w:rPr>
        <w:t>цией о закупке сроку заявки не поступили.</w:t>
      </w:r>
    </w:p>
    <w:p w:rsidR="0028640A" w:rsidRDefault="0028640A" w:rsidP="0028640A">
      <w:pPr>
        <w:spacing w:before="20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Признать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Открытый конкурс несостоявшимся на основании части 1 подпункта 3.7.9 документации о закупке (на участие в Открытом кон</w:t>
      </w:r>
      <w:r w:rsidR="00D941BE">
        <w:rPr>
          <w:sz w:val="24"/>
          <w:szCs w:val="24"/>
        </w:rPr>
        <w:t>курсе не подана ни одна заявка).</w:t>
      </w:r>
    </w:p>
    <w:p w:rsidR="0028640A" w:rsidRDefault="0028640A" w:rsidP="0028640A">
      <w:pPr>
        <w:pStyle w:val="Default"/>
        <w:tabs>
          <w:tab w:val="left" w:pos="709"/>
        </w:tabs>
        <w:spacing w:before="120" w:after="12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ab/>
      </w:r>
    </w:p>
    <w:p w:rsidR="00520DB4" w:rsidRPr="00520DB4" w:rsidRDefault="00520DB4" w:rsidP="00520DB4">
      <w:pPr>
        <w:ind w:firstLine="709"/>
        <w:contextualSpacing/>
        <w:jc w:val="both"/>
        <w:rPr>
          <w:sz w:val="24"/>
          <w:szCs w:val="24"/>
        </w:rPr>
      </w:pPr>
      <w:r w:rsidRPr="00520DB4">
        <w:rPr>
          <w:sz w:val="24"/>
          <w:szCs w:val="24"/>
        </w:rPr>
        <w:t xml:space="preserve">Протокол заседания постоянной рабочей группы Конкурсной комиссии </w:t>
      </w:r>
      <w:r>
        <w:rPr>
          <w:sz w:val="24"/>
          <w:szCs w:val="24"/>
        </w:rPr>
        <w:t xml:space="preserve">филиала </w:t>
      </w:r>
      <w:r w:rsidRPr="00520DB4">
        <w:rPr>
          <w:sz w:val="24"/>
          <w:szCs w:val="24"/>
        </w:rPr>
        <w:t>публичного акционерного общества «</w:t>
      </w:r>
      <w:proofErr w:type="spellStart"/>
      <w:r w:rsidRPr="00520DB4">
        <w:rPr>
          <w:sz w:val="24"/>
          <w:szCs w:val="24"/>
        </w:rPr>
        <w:t>ТрансКонтейнер</w:t>
      </w:r>
      <w:proofErr w:type="spellEnd"/>
      <w:r w:rsidRPr="00520DB4">
        <w:rPr>
          <w:sz w:val="24"/>
          <w:szCs w:val="24"/>
        </w:rPr>
        <w:t>»</w:t>
      </w:r>
      <w:r>
        <w:rPr>
          <w:sz w:val="24"/>
          <w:szCs w:val="24"/>
        </w:rPr>
        <w:t xml:space="preserve"> на Октябрьской железной дороге</w:t>
      </w:r>
      <w:r w:rsidRPr="00520DB4">
        <w:rPr>
          <w:sz w:val="24"/>
          <w:szCs w:val="24"/>
        </w:rPr>
        <w:t xml:space="preserve"> от </w:t>
      </w:r>
      <w:r>
        <w:rPr>
          <w:sz w:val="24"/>
          <w:szCs w:val="24"/>
        </w:rPr>
        <w:t>21 </w:t>
      </w:r>
      <w:r w:rsidRPr="00520DB4">
        <w:rPr>
          <w:sz w:val="24"/>
          <w:szCs w:val="24"/>
        </w:rPr>
        <w:t>мая</w:t>
      </w:r>
      <w:r>
        <w:rPr>
          <w:sz w:val="24"/>
          <w:szCs w:val="24"/>
        </w:rPr>
        <w:t xml:space="preserve"> 2024 года № 4-Р</w:t>
      </w:r>
      <w:r w:rsidRPr="00520DB4">
        <w:rPr>
          <w:sz w:val="24"/>
          <w:szCs w:val="24"/>
        </w:rPr>
        <w:t>/ПРГ, подписан «</w:t>
      </w:r>
      <w:r>
        <w:rPr>
          <w:sz w:val="24"/>
          <w:szCs w:val="24"/>
        </w:rPr>
        <w:t>24</w:t>
      </w:r>
      <w:r w:rsidRPr="00520DB4">
        <w:rPr>
          <w:sz w:val="24"/>
          <w:szCs w:val="24"/>
        </w:rPr>
        <w:t>» мая 2024 года.</w:t>
      </w:r>
    </w:p>
    <w:p w:rsidR="00520DB4" w:rsidRPr="00520DB4" w:rsidRDefault="00520DB4" w:rsidP="00520DB4">
      <w:pPr>
        <w:ind w:firstLine="709"/>
        <w:contextualSpacing/>
        <w:jc w:val="both"/>
        <w:rPr>
          <w:sz w:val="24"/>
          <w:szCs w:val="24"/>
        </w:rPr>
      </w:pPr>
    </w:p>
    <w:p w:rsidR="00520DB4" w:rsidRPr="00520DB4" w:rsidRDefault="00520DB4" w:rsidP="00520DB4">
      <w:pPr>
        <w:ind w:firstLine="709"/>
        <w:contextualSpacing/>
        <w:jc w:val="both"/>
        <w:rPr>
          <w:sz w:val="24"/>
          <w:szCs w:val="24"/>
        </w:rPr>
      </w:pPr>
      <w:r w:rsidRPr="00520DB4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520DB4">
        <w:rPr>
          <w:sz w:val="24"/>
          <w:szCs w:val="24"/>
        </w:rPr>
        <w:t>ТрансКонтейнер</w:t>
      </w:r>
      <w:proofErr w:type="spellEnd"/>
      <w:r w:rsidRPr="00520DB4">
        <w:rPr>
          <w:sz w:val="24"/>
          <w:szCs w:val="24"/>
        </w:rPr>
        <w:t xml:space="preserve">» (www.trcont.com) и на сайте электронной торговой площадки </w:t>
      </w:r>
      <w:proofErr w:type="spellStart"/>
      <w:r w:rsidRPr="00520DB4">
        <w:rPr>
          <w:sz w:val="24"/>
          <w:szCs w:val="24"/>
        </w:rPr>
        <w:t>ОТС-тендер</w:t>
      </w:r>
      <w:proofErr w:type="spellEnd"/>
      <w:r w:rsidRPr="00520DB4">
        <w:rPr>
          <w:sz w:val="24"/>
          <w:szCs w:val="24"/>
        </w:rPr>
        <w:t xml:space="preserve"> (</w:t>
      </w:r>
      <w:proofErr w:type="spellStart"/>
      <w:r w:rsidRPr="00520DB4">
        <w:rPr>
          <w:sz w:val="24"/>
          <w:szCs w:val="24"/>
        </w:rPr>
        <w:t>www.otc.ru</w:t>
      </w:r>
      <w:proofErr w:type="spellEnd"/>
      <w:r w:rsidRPr="00520DB4">
        <w:rPr>
          <w:sz w:val="24"/>
          <w:szCs w:val="24"/>
        </w:rPr>
        <w:t xml:space="preserve">) не позднее 3 дней </w:t>
      </w:r>
      <w:proofErr w:type="gramStart"/>
      <w:r w:rsidRPr="00520DB4">
        <w:rPr>
          <w:sz w:val="24"/>
          <w:szCs w:val="24"/>
        </w:rPr>
        <w:t>с даты подписания</w:t>
      </w:r>
      <w:proofErr w:type="gramEnd"/>
      <w:r w:rsidRPr="00520DB4">
        <w:rPr>
          <w:sz w:val="24"/>
          <w:szCs w:val="24"/>
        </w:rPr>
        <w:t xml:space="preserve"> протокола.</w:t>
      </w:r>
    </w:p>
    <w:p w:rsidR="00520DB4" w:rsidRPr="00520DB4" w:rsidRDefault="00520DB4" w:rsidP="00520DB4">
      <w:pPr>
        <w:ind w:firstLine="709"/>
        <w:contextualSpacing/>
        <w:jc w:val="both"/>
        <w:rPr>
          <w:sz w:val="24"/>
          <w:szCs w:val="24"/>
        </w:rPr>
      </w:pPr>
    </w:p>
    <w:p w:rsidR="00520DB4" w:rsidRPr="00520DB4" w:rsidRDefault="00520DB4" w:rsidP="00520DB4">
      <w:pPr>
        <w:ind w:firstLine="709"/>
        <w:contextualSpacing/>
        <w:jc w:val="both"/>
        <w:rPr>
          <w:sz w:val="24"/>
          <w:szCs w:val="24"/>
        </w:rPr>
      </w:pPr>
      <w:r w:rsidRPr="00520DB4">
        <w:rPr>
          <w:sz w:val="24"/>
          <w:szCs w:val="24"/>
        </w:rPr>
        <w:t>Выписка верна</w:t>
      </w:r>
    </w:p>
    <w:p w:rsidR="00E15CD3" w:rsidRPr="00097B62" w:rsidRDefault="00520DB4" w:rsidP="00097B62">
      <w:pPr>
        <w:pStyle w:val="Default"/>
        <w:tabs>
          <w:tab w:val="left" w:pos="709"/>
        </w:tabs>
        <w:ind w:firstLine="709"/>
        <w:jc w:val="both"/>
        <w:rPr>
          <w:rFonts w:eastAsia="Times New Roman"/>
        </w:rPr>
      </w:pPr>
      <w:r w:rsidRPr="00520DB4">
        <w:t>Секретарь ПРГ</w:t>
      </w:r>
    </w:p>
    <w:sectPr w:rsidR="00E15CD3" w:rsidRPr="00097B62" w:rsidSect="000C0FF4">
      <w:type w:val="continuous"/>
      <w:pgSz w:w="11910" w:h="16840"/>
      <w:pgMar w:top="740" w:right="7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15CD3"/>
    <w:rsid w:val="000270E6"/>
    <w:rsid w:val="00097B62"/>
    <w:rsid w:val="000C0FF4"/>
    <w:rsid w:val="00201243"/>
    <w:rsid w:val="002124CE"/>
    <w:rsid w:val="0028640A"/>
    <w:rsid w:val="00520DB4"/>
    <w:rsid w:val="00617E6D"/>
    <w:rsid w:val="00893A77"/>
    <w:rsid w:val="00D941BE"/>
    <w:rsid w:val="00E15CD3"/>
    <w:rsid w:val="00F0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28640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"/>
    <w:link w:val="a5"/>
    <w:uiPriority w:val="34"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annotation text"/>
    <w:basedOn w:val="a"/>
    <w:link w:val="ac"/>
    <w:uiPriority w:val="99"/>
    <w:unhideWhenUsed/>
    <w:rsid w:val="00520DB4"/>
    <w:pPr>
      <w:widowControl/>
      <w:autoSpaceDE/>
      <w:autoSpaceDN/>
      <w:spacing w:after="200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rsid w:val="00520DB4"/>
    <w:rPr>
      <w:rFonts w:eastAsiaTheme="minorEastAsia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cp:lastModifiedBy>MedvedevaMP</cp:lastModifiedBy>
  <cp:revision>11</cp:revision>
  <dcterms:created xsi:type="dcterms:W3CDTF">2024-04-27T12:26:00Z</dcterms:created>
  <dcterms:modified xsi:type="dcterms:W3CDTF">2024-05-27T11:48:00Z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