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8C44AA" w:rsidRDefault="008C44AA" w:rsidP="008C44AA">
      <w:pPr>
        <w:pStyle w:val="1"/>
        <w:jc w:val="center"/>
        <w:rPr>
          <w:b/>
        </w:rPr>
      </w:pPr>
      <w:r>
        <w:rPr>
          <w:b/>
        </w:rPr>
        <w:t xml:space="preserve">ВЫПИСКА ИЗ ПРОТОКОЛА </w:t>
      </w:r>
      <w:bookmarkStart w:id="0" w:name="30j0zll" w:colFirst="0" w:colLast="0"/>
      <w:bookmarkStart w:id="1" w:name="1fob9te" w:colFirst="0" w:colLast="0"/>
      <w:bookmarkStart w:id="2" w:name="gjdgxs" w:colFirst="0" w:colLast="0"/>
      <w:bookmarkEnd w:id="0"/>
      <w:bookmarkEnd w:id="1"/>
      <w:bookmarkEnd w:id="2"/>
      <w:r>
        <w:rPr>
          <w:b/>
        </w:rPr>
        <w:t>№ 8/ПРГ</w:t>
      </w:r>
    </w:p>
    <w:p w:rsidR="008C44AA" w:rsidRDefault="008C44AA" w:rsidP="008C44AA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постоянной рабочей группы Конкурсной комиссии филиала публичного акционерного общества «ТрансКонтейнер» на Дальневосточной железной дороге, проведенного посредством видео-конференц связи </w:t>
      </w:r>
      <w:r w:rsidRPr="00AB172C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27</w:t>
      </w:r>
      <w:r w:rsidRPr="00AB172C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июня 2024 года </w:t>
      </w:r>
    </w:p>
    <w:p w:rsidR="008C44AA" w:rsidRDefault="008C44AA" w:rsidP="008C44AA">
      <w:pPr>
        <w:pStyle w:val="1"/>
        <w:contextualSpacing/>
        <w:jc w:val="center"/>
        <w:rPr>
          <w:b/>
          <w:sz w:val="24"/>
          <w:szCs w:val="24"/>
        </w:rPr>
      </w:pPr>
    </w:p>
    <w:p w:rsidR="008C44AA" w:rsidRPr="00392E12" w:rsidRDefault="008C44AA" w:rsidP="008C44AA">
      <w:pPr>
        <w:pStyle w:val="1"/>
        <w:contextualSpacing/>
        <w:jc w:val="center"/>
        <w:rPr>
          <w:b/>
          <w:sz w:val="24"/>
          <w:szCs w:val="24"/>
        </w:rPr>
      </w:pPr>
    </w:p>
    <w:p w:rsidR="008C44AA" w:rsidRPr="008F2ABD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  <w:r w:rsidRPr="008F2ABD">
        <w:rPr>
          <w:color w:val="000000"/>
          <w:sz w:val="24"/>
          <w:szCs w:val="24"/>
        </w:rPr>
        <w:t>В заседании постоянной рабочей группы (далее – ПРГ)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участие: семь человек. Кворум имеется.</w:t>
      </w:r>
    </w:p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392E12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0"/>
          <w:tab w:val="left" w:pos="851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 w:rsidRPr="006746D9">
        <w:rPr>
          <w:color w:val="000000"/>
          <w:sz w:val="24"/>
          <w:szCs w:val="24"/>
        </w:rPr>
        <w:t xml:space="preserve">. </w:t>
      </w:r>
      <w:r w:rsidRPr="00756489">
        <w:rPr>
          <w:color w:val="000000"/>
          <w:sz w:val="24"/>
          <w:szCs w:val="24"/>
        </w:rPr>
        <w:t xml:space="preserve">Рассмотрение, оценка и сопоставление заявок претендентов, поданных для участия в открытом конкурсе </w:t>
      </w:r>
      <w:r w:rsidRPr="00C23015">
        <w:rPr>
          <w:sz w:val="24"/>
          <w:szCs w:val="24"/>
        </w:rPr>
        <w:t>электронной форме № ОКэ-</w:t>
      </w:r>
      <w:r>
        <w:rPr>
          <w:sz w:val="24"/>
          <w:szCs w:val="24"/>
          <w:u w:val="single"/>
        </w:rPr>
        <w:t>НКПДВЖД</w:t>
      </w:r>
      <w:r w:rsidRPr="00C23015">
        <w:rPr>
          <w:sz w:val="24"/>
          <w:szCs w:val="24"/>
        </w:rPr>
        <w:t>-</w:t>
      </w:r>
      <w:r>
        <w:rPr>
          <w:sz w:val="24"/>
          <w:szCs w:val="24"/>
          <w:u w:val="single"/>
        </w:rPr>
        <w:t>24</w:t>
      </w:r>
      <w:r w:rsidRPr="00C23015">
        <w:rPr>
          <w:sz w:val="24"/>
          <w:szCs w:val="24"/>
        </w:rPr>
        <w:t>-</w:t>
      </w:r>
      <w:r>
        <w:rPr>
          <w:sz w:val="24"/>
          <w:szCs w:val="24"/>
          <w:u w:val="single"/>
        </w:rPr>
        <w:t>0007</w:t>
      </w:r>
      <w:r w:rsidRPr="00C23015">
        <w:rPr>
          <w:sz w:val="24"/>
          <w:szCs w:val="24"/>
        </w:rPr>
        <w:t xml:space="preserve"> по предмету закупки </w:t>
      </w:r>
      <w:r w:rsidRPr="008B4AEB">
        <w:rPr>
          <w:color w:val="000000" w:themeColor="text1"/>
          <w:sz w:val="24"/>
          <w:szCs w:val="24"/>
        </w:rPr>
        <w:t xml:space="preserve">«Благоустройство территории, прилегающей </w:t>
      </w:r>
      <w:r w:rsidRPr="008B4AEB">
        <w:rPr>
          <w:sz w:val="24"/>
          <w:szCs w:val="24"/>
        </w:rPr>
        <w:t>к контейнерной площадке №</w:t>
      </w:r>
      <w:r>
        <w:rPr>
          <w:sz w:val="24"/>
          <w:szCs w:val="24"/>
        </w:rPr>
        <w:t> </w:t>
      </w:r>
      <w:r w:rsidRPr="008B4AEB">
        <w:rPr>
          <w:sz w:val="24"/>
          <w:szCs w:val="24"/>
        </w:rPr>
        <w:t>1 и проведение капитального ремонта части контейнерной площадки №</w:t>
      </w:r>
      <w:r>
        <w:rPr>
          <w:sz w:val="24"/>
          <w:szCs w:val="24"/>
        </w:rPr>
        <w:t> </w:t>
      </w:r>
      <w:r w:rsidRPr="008B4AEB">
        <w:rPr>
          <w:sz w:val="24"/>
          <w:szCs w:val="24"/>
        </w:rPr>
        <w:t>1 контейнерного терминала Первая Речка»</w:t>
      </w:r>
      <w:r w:rsidRPr="00C23015">
        <w:rPr>
          <w:sz w:val="24"/>
          <w:szCs w:val="24"/>
        </w:rPr>
        <w:t xml:space="preserve"> (далее – Открытый конкурс).</w:t>
      </w:r>
    </w:p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2E2838">
        <w:rPr>
          <w:b/>
          <w:color w:val="000000"/>
          <w:sz w:val="24"/>
          <w:szCs w:val="24"/>
          <w:u w:val="single"/>
        </w:rPr>
        <w:t>По</w:t>
      </w:r>
      <w:r w:rsidRPr="00997834">
        <w:rPr>
          <w:b/>
          <w:color w:val="000000"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пункту </w:t>
      </w:r>
      <w:r>
        <w:rPr>
          <w:b/>
          <w:color w:val="000000"/>
          <w:sz w:val="24"/>
          <w:szCs w:val="24"/>
          <w:u w:val="single"/>
          <w:lang w:val="en-US"/>
        </w:rPr>
        <w:t>I</w:t>
      </w:r>
      <w:r w:rsidRPr="00997834">
        <w:rPr>
          <w:b/>
          <w:color w:val="000000"/>
          <w:sz w:val="24"/>
          <w:szCs w:val="24"/>
          <w:u w:val="single"/>
        </w:rPr>
        <w:t xml:space="preserve"> </w:t>
      </w:r>
      <w:r w:rsidRPr="002E2838">
        <w:rPr>
          <w:b/>
          <w:color w:val="000000"/>
          <w:sz w:val="24"/>
          <w:szCs w:val="24"/>
          <w:u w:val="single"/>
        </w:rPr>
        <w:t>повестк</w:t>
      </w:r>
      <w:r>
        <w:rPr>
          <w:b/>
          <w:color w:val="000000"/>
          <w:sz w:val="24"/>
          <w:szCs w:val="24"/>
          <w:u w:val="single"/>
        </w:rPr>
        <w:t>и</w:t>
      </w:r>
      <w:r w:rsidRPr="002E2838">
        <w:rPr>
          <w:b/>
          <w:color w:val="000000"/>
          <w:sz w:val="24"/>
          <w:szCs w:val="24"/>
          <w:u w:val="single"/>
        </w:rPr>
        <w:t xml:space="preserve"> дня:</w:t>
      </w:r>
    </w:p>
    <w:tbl>
      <w:tblPr>
        <w:tblW w:w="10406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706"/>
        <w:gridCol w:w="4700"/>
      </w:tblGrid>
      <w:tr w:rsidR="008C44AA" w:rsidTr="005522F1">
        <w:trPr>
          <w:trHeight w:val="726"/>
          <w:jc w:val="center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377D33" w:rsidRDefault="008C44AA" w:rsidP="005522F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377D33">
              <w:rPr>
                <w:b/>
                <w:sz w:val="24"/>
                <w:szCs w:val="24"/>
              </w:rPr>
              <w:t>Дата и время проведения процедуры</w:t>
            </w:r>
            <w:r>
              <w:rPr>
                <w:b/>
                <w:sz w:val="24"/>
                <w:szCs w:val="24"/>
              </w:rPr>
              <w:t xml:space="preserve"> рассмотрения заявок</w:t>
            </w:r>
            <w:r w:rsidRPr="00377D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1A75D1" w:rsidRDefault="008C44AA" w:rsidP="005522F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CE36A0">
              <w:rPr>
                <w:sz w:val="24"/>
                <w:szCs w:val="24"/>
              </w:rPr>
              <w:t>«27» июня 2024 г. 14 часов 00 минут местного времени</w:t>
            </w:r>
          </w:p>
        </w:tc>
      </w:tr>
      <w:tr w:rsidR="008C44AA" w:rsidTr="005522F1">
        <w:trPr>
          <w:trHeight w:val="70"/>
          <w:jc w:val="center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377D33" w:rsidRDefault="008C44AA" w:rsidP="005522F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377D33">
              <w:rPr>
                <w:b/>
                <w:sz w:val="24"/>
                <w:szCs w:val="24"/>
              </w:rPr>
              <w:t>Место проведения процедуры</w:t>
            </w:r>
            <w:r>
              <w:rPr>
                <w:b/>
                <w:sz w:val="24"/>
                <w:szCs w:val="24"/>
              </w:rPr>
              <w:t xml:space="preserve"> рассмотрения заявок</w:t>
            </w:r>
            <w:r w:rsidRPr="00377D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1A75D1" w:rsidRDefault="008C44AA" w:rsidP="005522F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1A75D1">
              <w:rPr>
                <w:sz w:val="24"/>
                <w:szCs w:val="24"/>
              </w:rPr>
              <w:t>680045, г. Хабаровск, ул. Дзержинского 65, 3 этаж</w:t>
            </w:r>
          </w:p>
        </w:tc>
      </w:tr>
      <w:tr w:rsidR="008C44AA" w:rsidTr="005522F1">
        <w:trPr>
          <w:trHeight w:val="404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CC5BFC" w:rsidRDefault="008C44AA" w:rsidP="005522F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C5BFC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8C44AA" w:rsidTr="005522F1">
        <w:trPr>
          <w:trHeight w:val="979"/>
          <w:jc w:val="center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377D33" w:rsidRDefault="008C44AA" w:rsidP="005522F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377D33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615FAB" w:rsidRDefault="008C44AA" w:rsidP="005522F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30C69">
              <w:rPr>
                <w:bCs/>
                <w:sz w:val="24"/>
                <w:szCs w:val="24"/>
              </w:rPr>
              <w:t>Выполнение строительно-монтажных работ по Благоустройству территории, прилегающей к контейнерной площадке №1 и проведение капитального ремонта части контейнерной площадки №1 контейнерного терминала Первая Речка</w:t>
            </w:r>
          </w:p>
        </w:tc>
      </w:tr>
      <w:tr w:rsidR="008C44AA" w:rsidTr="005522F1">
        <w:trPr>
          <w:jc w:val="center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377D33" w:rsidRDefault="008C44AA" w:rsidP="005522F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377D33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AA" w:rsidRPr="00756489" w:rsidRDefault="008C44AA" w:rsidP="00FF3AD2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30C69">
              <w:rPr>
                <w:sz w:val="24"/>
                <w:szCs w:val="24"/>
              </w:rPr>
              <w:t xml:space="preserve">Начальная </w:t>
            </w:r>
            <w:r w:rsidR="00FF3AD2">
              <w:rPr>
                <w:sz w:val="24"/>
                <w:szCs w:val="24"/>
              </w:rPr>
              <w:t>максимальная цена составляет 26 </w:t>
            </w:r>
            <w:r w:rsidRPr="00730C69">
              <w:rPr>
                <w:sz w:val="24"/>
                <w:szCs w:val="24"/>
              </w:rPr>
              <w:t>025</w:t>
            </w:r>
            <w:r w:rsidR="00FF3AD2">
              <w:rPr>
                <w:sz w:val="24"/>
                <w:szCs w:val="24"/>
              </w:rPr>
              <w:t> </w:t>
            </w:r>
            <w:r w:rsidRPr="00730C69">
              <w:rPr>
                <w:sz w:val="24"/>
                <w:szCs w:val="24"/>
              </w:rPr>
              <w:t>410 (двадцать шесть миллионов двадцать пять тысяч четыреста десять) рублей 00 копеек с учетом всех налогов (без учета НДС).</w:t>
            </w:r>
          </w:p>
        </w:tc>
      </w:tr>
    </w:tbl>
    <w:p w:rsidR="008C44AA" w:rsidRPr="00392E12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p w:rsidR="008C44AA" w:rsidRPr="00392E12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F026B4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</w:t>
      </w:r>
      <w:r w:rsidRPr="00392E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Открытом конкурсе – </w:t>
      </w:r>
      <w:r w:rsidRPr="00CE36A0">
        <w:rPr>
          <w:sz w:val="24"/>
          <w:szCs w:val="24"/>
        </w:rPr>
        <w:t>«25» июня 2024 г. 14 часов 00 минут местного времени</w:t>
      </w:r>
      <w:r w:rsidRPr="00392E12">
        <w:rPr>
          <w:color w:val="000000"/>
          <w:sz w:val="24"/>
          <w:szCs w:val="24"/>
        </w:rPr>
        <w:t>.</w:t>
      </w:r>
    </w:p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  <w:r w:rsidRPr="00392E12">
        <w:rPr>
          <w:color w:val="000000"/>
          <w:sz w:val="24"/>
          <w:szCs w:val="24"/>
        </w:rPr>
        <w:t xml:space="preserve">1.2. К установленному </w:t>
      </w:r>
      <w:r>
        <w:rPr>
          <w:color w:val="000000"/>
          <w:sz w:val="24"/>
          <w:szCs w:val="24"/>
        </w:rPr>
        <w:t xml:space="preserve">документацией о закупке </w:t>
      </w:r>
      <w:r w:rsidRPr="00392E12">
        <w:rPr>
          <w:color w:val="000000"/>
          <w:sz w:val="24"/>
          <w:szCs w:val="24"/>
        </w:rPr>
        <w:t xml:space="preserve">сроку </w:t>
      </w:r>
      <w:r w:rsidRPr="009161B2">
        <w:rPr>
          <w:bCs/>
          <w:sz w:val="24"/>
          <w:szCs w:val="24"/>
        </w:rPr>
        <w:t>поступил</w:t>
      </w:r>
      <w:r>
        <w:rPr>
          <w:bCs/>
          <w:sz w:val="24"/>
          <w:szCs w:val="24"/>
        </w:rPr>
        <w:t>а</w:t>
      </w:r>
      <w:r w:rsidRPr="009161B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Pr="009161B2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одна</w:t>
      </w:r>
      <w:r w:rsidRPr="009161B2">
        <w:rPr>
          <w:bCs/>
          <w:sz w:val="24"/>
          <w:szCs w:val="24"/>
        </w:rPr>
        <w:t>) заявк</w:t>
      </w:r>
      <w:r>
        <w:rPr>
          <w:bCs/>
          <w:sz w:val="24"/>
          <w:szCs w:val="24"/>
        </w:rPr>
        <w:t>а</w:t>
      </w:r>
      <w:r w:rsidRPr="009161B2">
        <w:rPr>
          <w:color w:val="000000"/>
          <w:sz w:val="24"/>
          <w:szCs w:val="24"/>
        </w:rPr>
        <w:t>.</w:t>
      </w:r>
    </w:p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9"/>
        <w:gridCol w:w="5434"/>
      </w:tblGrid>
      <w:tr w:rsidR="008C44AA" w:rsidTr="005522F1">
        <w:trPr>
          <w:jc w:val="center"/>
        </w:trPr>
        <w:tc>
          <w:tcPr>
            <w:tcW w:w="10173" w:type="dxa"/>
            <w:gridSpan w:val="2"/>
          </w:tcPr>
          <w:p w:rsidR="008C44AA" w:rsidRPr="00A2064D" w:rsidRDefault="008C44AA" w:rsidP="005522F1">
            <w:pPr>
              <w:pStyle w:val="a7"/>
              <w:jc w:val="center"/>
              <w:rPr>
                <w:b/>
                <w:i/>
              </w:rPr>
            </w:pPr>
            <w:r w:rsidRPr="00A2064D">
              <w:rPr>
                <w:b/>
              </w:rPr>
              <w:t xml:space="preserve">Заявка № </w:t>
            </w:r>
            <w:r w:rsidRPr="00A2064D">
              <w:rPr>
                <w:b/>
                <w:lang w:val="en-US"/>
              </w:rPr>
              <w:t>1</w:t>
            </w:r>
          </w:p>
        </w:tc>
      </w:tr>
      <w:tr w:rsidR="008C44AA" w:rsidTr="005522F1">
        <w:trPr>
          <w:jc w:val="center"/>
        </w:trPr>
        <w:tc>
          <w:tcPr>
            <w:tcW w:w="4739" w:type="dxa"/>
            <w:vAlign w:val="center"/>
          </w:tcPr>
          <w:p w:rsidR="008C44AA" w:rsidRPr="00A2064D" w:rsidRDefault="008C44AA" w:rsidP="005522F1">
            <w:pPr>
              <w:pStyle w:val="a7"/>
            </w:pPr>
            <w:r w:rsidRPr="00A2064D">
              <w:t>Информация о претенденте, подавшем заявку:</w:t>
            </w:r>
          </w:p>
        </w:tc>
        <w:tc>
          <w:tcPr>
            <w:tcW w:w="5434" w:type="dxa"/>
            <w:vAlign w:val="center"/>
          </w:tcPr>
          <w:p w:rsidR="008C44AA" w:rsidRPr="008F2ABD" w:rsidRDefault="008C44AA" w:rsidP="005522F1">
            <w:pPr>
              <w:pStyle w:val="a7"/>
              <w:ind w:left="26"/>
            </w:pPr>
            <w:r>
              <w:t>Претендент № 1</w:t>
            </w:r>
          </w:p>
        </w:tc>
      </w:tr>
      <w:tr w:rsidR="008C44AA" w:rsidTr="005522F1">
        <w:trPr>
          <w:jc w:val="center"/>
        </w:trPr>
        <w:tc>
          <w:tcPr>
            <w:tcW w:w="4739" w:type="dxa"/>
            <w:vAlign w:val="center"/>
          </w:tcPr>
          <w:p w:rsidR="008C44AA" w:rsidRPr="00A2064D" w:rsidRDefault="008C44AA" w:rsidP="005522F1">
            <w:pPr>
              <w:pStyle w:val="a7"/>
            </w:pPr>
            <w:r w:rsidRPr="00A2064D">
              <w:t>Номер заявки при регистрации:</w:t>
            </w:r>
          </w:p>
        </w:tc>
        <w:tc>
          <w:tcPr>
            <w:tcW w:w="5434" w:type="dxa"/>
            <w:vAlign w:val="center"/>
          </w:tcPr>
          <w:p w:rsidR="008C44AA" w:rsidRPr="00A2064D" w:rsidRDefault="008C44AA" w:rsidP="005522F1">
            <w:pPr>
              <w:pStyle w:val="a7"/>
              <w:ind w:left="26"/>
            </w:pPr>
            <w:r w:rsidRPr="00730C69">
              <w:t>8017118</w:t>
            </w:r>
          </w:p>
        </w:tc>
      </w:tr>
      <w:tr w:rsidR="008C44AA" w:rsidTr="005522F1">
        <w:trPr>
          <w:trHeight w:val="305"/>
          <w:jc w:val="center"/>
        </w:trPr>
        <w:tc>
          <w:tcPr>
            <w:tcW w:w="4739" w:type="dxa"/>
            <w:vAlign w:val="center"/>
          </w:tcPr>
          <w:p w:rsidR="008C44AA" w:rsidRPr="00A2064D" w:rsidRDefault="008C44AA" w:rsidP="005522F1">
            <w:pPr>
              <w:pStyle w:val="a7"/>
            </w:pPr>
            <w:r w:rsidRPr="00A2064D">
              <w:t>Дата и время подачи заявки:</w:t>
            </w:r>
          </w:p>
        </w:tc>
        <w:tc>
          <w:tcPr>
            <w:tcW w:w="5434" w:type="dxa"/>
            <w:vAlign w:val="center"/>
          </w:tcPr>
          <w:p w:rsidR="008C44AA" w:rsidRPr="00730C69" w:rsidRDefault="008C44AA" w:rsidP="005522F1">
            <w:pPr>
              <w:pStyle w:val="a7"/>
              <w:ind w:left="26"/>
              <w:rPr>
                <w:i/>
                <w:highlight w:val="yellow"/>
              </w:rPr>
            </w:pPr>
            <w:r>
              <w:t>26</w:t>
            </w:r>
            <w:r w:rsidRPr="00A2064D">
              <w:t>.0</w:t>
            </w:r>
            <w:r>
              <w:t>6</w:t>
            </w:r>
            <w:r w:rsidRPr="00A2064D">
              <w:t>.2024</w:t>
            </w:r>
            <w:r>
              <w:t xml:space="preserve"> г. 15</w:t>
            </w:r>
            <w:r w:rsidRPr="00A2064D">
              <w:t>:</w:t>
            </w:r>
            <w:r>
              <w:t>33</w:t>
            </w:r>
          </w:p>
        </w:tc>
      </w:tr>
      <w:tr w:rsidR="008C44AA" w:rsidTr="005522F1">
        <w:trPr>
          <w:trHeight w:val="305"/>
          <w:jc w:val="center"/>
        </w:trPr>
        <w:tc>
          <w:tcPr>
            <w:tcW w:w="4739" w:type="dxa"/>
            <w:vAlign w:val="center"/>
          </w:tcPr>
          <w:p w:rsidR="008C44AA" w:rsidRPr="00A2064D" w:rsidRDefault="008C44AA" w:rsidP="005522F1">
            <w:pPr>
              <w:pStyle w:val="a7"/>
            </w:pPr>
            <w:r w:rsidRPr="00A2064D">
              <w:lastRenderedPageBreak/>
              <w:t>Цена договора, в рублях без учета НДС:</w:t>
            </w:r>
          </w:p>
        </w:tc>
        <w:tc>
          <w:tcPr>
            <w:tcW w:w="5434" w:type="dxa"/>
            <w:vAlign w:val="center"/>
          </w:tcPr>
          <w:p w:rsidR="008C44AA" w:rsidRPr="00A2064D" w:rsidRDefault="008C44AA" w:rsidP="00FF3AD2">
            <w:pPr>
              <w:pStyle w:val="a7"/>
              <w:ind w:left="26"/>
            </w:pPr>
            <w:r>
              <w:t>26</w:t>
            </w:r>
            <w:r w:rsidRPr="00A2064D">
              <w:t> </w:t>
            </w:r>
            <w:r>
              <w:t>0</w:t>
            </w:r>
            <w:r w:rsidRPr="00A2064D">
              <w:t>0</w:t>
            </w:r>
            <w:r>
              <w:t>4</w:t>
            </w:r>
            <w:r w:rsidRPr="00A2064D">
              <w:t> </w:t>
            </w:r>
            <w:r w:rsidR="00FF3AD2">
              <w:t>778</w:t>
            </w:r>
            <w:r w:rsidRPr="00A2064D">
              <w:t xml:space="preserve"> (</w:t>
            </w:r>
            <w:r>
              <w:t>двадцать шесть</w:t>
            </w:r>
            <w:r w:rsidRPr="00A2064D">
              <w:t xml:space="preserve"> миллионов </w:t>
            </w:r>
            <w:r>
              <w:t>четыре</w:t>
            </w:r>
            <w:r w:rsidRPr="00A2064D">
              <w:t xml:space="preserve"> тысяч</w:t>
            </w:r>
            <w:r>
              <w:t>и</w:t>
            </w:r>
            <w:r w:rsidRPr="00A2064D">
              <w:t xml:space="preserve"> семьсот </w:t>
            </w:r>
            <w:r>
              <w:t>сем</w:t>
            </w:r>
            <w:r w:rsidRPr="00A2064D">
              <w:t>ьдесят</w:t>
            </w:r>
            <w:r w:rsidR="00FF3AD2">
              <w:t xml:space="preserve"> восемь</w:t>
            </w:r>
            <w:r w:rsidRPr="00A2064D">
              <w:t xml:space="preserve">) рублей </w:t>
            </w:r>
            <w:r>
              <w:t>24</w:t>
            </w:r>
            <w:r w:rsidRPr="00A2064D">
              <w:t xml:space="preserve"> </w:t>
            </w:r>
            <w:r>
              <w:t>копейки</w:t>
            </w:r>
          </w:p>
        </w:tc>
      </w:tr>
      <w:tr w:rsidR="008C44AA" w:rsidTr="005522F1">
        <w:trPr>
          <w:trHeight w:val="305"/>
          <w:jc w:val="center"/>
        </w:trPr>
        <w:tc>
          <w:tcPr>
            <w:tcW w:w="4739" w:type="dxa"/>
            <w:vAlign w:val="center"/>
          </w:tcPr>
          <w:p w:rsidR="008C44AA" w:rsidRPr="00A2064D" w:rsidRDefault="008C44AA" w:rsidP="005522F1">
            <w:pPr>
              <w:pStyle w:val="a7"/>
            </w:pPr>
            <w:r w:rsidRPr="00A2064D"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434" w:type="dxa"/>
            <w:vAlign w:val="center"/>
          </w:tcPr>
          <w:p w:rsidR="008C44AA" w:rsidRPr="00A2064D" w:rsidRDefault="008C44AA" w:rsidP="005522F1">
            <w:pPr>
              <w:pStyle w:val="a7"/>
              <w:ind w:left="26"/>
            </w:pPr>
            <w:r w:rsidRPr="00A2064D">
              <w:t xml:space="preserve">Заявка </w:t>
            </w:r>
            <w:r w:rsidRPr="00A2064D">
              <w:rPr>
                <w:bCs/>
              </w:rPr>
              <w:t>соответствует</w:t>
            </w:r>
            <w:r w:rsidRPr="00A2064D">
              <w:t xml:space="preserve"> требованиям документации о закупке. </w:t>
            </w:r>
          </w:p>
        </w:tc>
      </w:tr>
    </w:tbl>
    <w:p w:rsidR="008C44AA" w:rsidRDefault="008C44AA" w:rsidP="008C44AA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p w:rsidR="008C44AA" w:rsidRPr="001303E2" w:rsidRDefault="008C44AA" w:rsidP="00D6201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303E2">
        <w:rPr>
          <w:color w:val="000000"/>
          <w:sz w:val="24"/>
          <w:szCs w:val="24"/>
        </w:rPr>
        <w:t xml:space="preserve">1.3. </w:t>
      </w:r>
      <w:r w:rsidRPr="001303E2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</w:t>
      </w:r>
      <w:r w:rsidRPr="001303E2">
        <w:rPr>
          <w:color w:val="000000"/>
          <w:sz w:val="24"/>
          <w:szCs w:val="24"/>
        </w:rPr>
        <w:t>:</w:t>
      </w:r>
    </w:p>
    <w:p w:rsidR="008C44AA" w:rsidRDefault="008C44AA" w:rsidP="00D6201D">
      <w:pPr>
        <w:tabs>
          <w:tab w:val="left" w:pos="1134"/>
        </w:tabs>
        <w:ind w:right="-13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1.3.1. Допустить к участию в Открытом конкурсе следующего претендента:</w:t>
      </w:r>
    </w:p>
    <w:p w:rsidR="008C44AA" w:rsidRDefault="008C44AA" w:rsidP="008C44AA">
      <w:pPr>
        <w:ind w:right="-13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01"/>
        <w:gridCol w:w="4124"/>
        <w:gridCol w:w="1966"/>
      </w:tblGrid>
      <w:tr w:rsidR="008C44AA" w:rsidTr="005522F1">
        <w:tc>
          <w:tcPr>
            <w:tcW w:w="1134" w:type="dxa"/>
            <w:shd w:val="clear" w:color="auto" w:fill="auto"/>
            <w:vAlign w:val="center"/>
          </w:tcPr>
          <w:p w:rsidR="008C44AA" w:rsidRPr="008F4BE6" w:rsidRDefault="008C44AA" w:rsidP="005522F1">
            <w:pPr>
              <w:ind w:right="-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F4BE6">
              <w:rPr>
                <w:b/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C44AA" w:rsidRPr="008F4BE6" w:rsidRDefault="008C44AA" w:rsidP="005522F1">
            <w:pPr>
              <w:ind w:right="-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F4BE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8C44AA" w:rsidRPr="008F4BE6" w:rsidRDefault="008C44AA" w:rsidP="005522F1">
            <w:pPr>
              <w:ind w:right="-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F4BE6">
              <w:rPr>
                <w:b/>
                <w:color w:val="000000"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966" w:type="dxa"/>
            <w:vAlign w:val="center"/>
          </w:tcPr>
          <w:p w:rsidR="008C44AA" w:rsidRPr="008F4BE6" w:rsidRDefault="008C44AA" w:rsidP="005522F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F4BE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C44AA" w:rsidTr="005522F1">
        <w:tc>
          <w:tcPr>
            <w:tcW w:w="1134" w:type="dxa"/>
            <w:shd w:val="clear" w:color="auto" w:fill="auto"/>
            <w:vAlign w:val="center"/>
          </w:tcPr>
          <w:p w:rsidR="008C44AA" w:rsidRPr="005E19AD" w:rsidRDefault="008C44AA" w:rsidP="005522F1">
            <w:pPr>
              <w:ind w:right="-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E19A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C44AA" w:rsidRPr="008F2ABD" w:rsidRDefault="008C44AA" w:rsidP="005522F1">
            <w:pPr>
              <w:pStyle w:val="a7"/>
              <w:ind w:left="26"/>
              <w:jc w:val="center"/>
            </w:pPr>
            <w:r>
              <w:t>Претендент № 1</w:t>
            </w:r>
          </w:p>
        </w:tc>
        <w:tc>
          <w:tcPr>
            <w:tcW w:w="4124" w:type="dxa"/>
            <w:shd w:val="clear" w:color="auto" w:fill="auto"/>
          </w:tcPr>
          <w:p w:rsidR="008C44AA" w:rsidRPr="005E19AD" w:rsidRDefault="00FF3AD2" w:rsidP="005522F1">
            <w:pPr>
              <w:ind w:right="-1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F3AD2">
              <w:rPr>
                <w:sz w:val="24"/>
                <w:szCs w:val="24"/>
              </w:rPr>
              <w:t>26 004 778 (двадцать шесть миллионов четыре тысячи семьсот семьдесят восемь) рублей 24 копейки</w:t>
            </w:r>
          </w:p>
        </w:tc>
        <w:tc>
          <w:tcPr>
            <w:tcW w:w="1966" w:type="dxa"/>
            <w:vAlign w:val="center"/>
          </w:tcPr>
          <w:p w:rsidR="008C44AA" w:rsidRPr="00E75FF6" w:rsidRDefault="008C44AA" w:rsidP="005522F1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8C44AA" w:rsidRDefault="008C44AA" w:rsidP="008C44AA">
      <w:pPr>
        <w:ind w:right="-13"/>
        <w:contextualSpacing/>
        <w:jc w:val="both"/>
        <w:rPr>
          <w:sz w:val="24"/>
          <w:szCs w:val="24"/>
        </w:rPr>
      </w:pPr>
    </w:p>
    <w:p w:rsidR="008C44AA" w:rsidRPr="008F4BE6" w:rsidRDefault="008C44AA" w:rsidP="00D6201D">
      <w:pPr>
        <w:tabs>
          <w:tab w:val="left" w:pos="1134"/>
        </w:tabs>
        <w:ind w:right="-13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1.3.2. На основании части 2 подпункта 3.7.9 пункта 3.7 документации о закупке (на участие в Открытом конкурсе подана одн</w:t>
      </w:r>
      <w:bookmarkStart w:id="3" w:name="_GoBack"/>
      <w:bookmarkEnd w:id="3"/>
      <w:r>
        <w:rPr>
          <w:color w:val="000000"/>
          <w:sz w:val="24"/>
          <w:szCs w:val="24"/>
        </w:rPr>
        <w:t xml:space="preserve">а Заявка) признать Открытый конкурс </w:t>
      </w:r>
      <w:r w:rsidRPr="00756489">
        <w:rPr>
          <w:color w:val="000000"/>
          <w:sz w:val="24"/>
          <w:szCs w:val="24"/>
        </w:rPr>
        <w:t>№ </w:t>
      </w:r>
      <w:r w:rsidRPr="00C23015">
        <w:rPr>
          <w:sz w:val="24"/>
          <w:szCs w:val="24"/>
        </w:rPr>
        <w:t>ОКэ-</w:t>
      </w:r>
      <w:r w:rsidRPr="008F4BE6">
        <w:rPr>
          <w:sz w:val="24"/>
          <w:szCs w:val="24"/>
        </w:rPr>
        <w:t>НКПДВЖД-24-000</w:t>
      </w:r>
      <w:r>
        <w:rPr>
          <w:sz w:val="24"/>
          <w:szCs w:val="24"/>
        </w:rPr>
        <w:t>7</w:t>
      </w:r>
      <w:r w:rsidRPr="008F4BE6">
        <w:rPr>
          <w:color w:val="000000"/>
          <w:sz w:val="24"/>
          <w:szCs w:val="24"/>
        </w:rPr>
        <w:t xml:space="preserve"> не состоявшимся.</w:t>
      </w:r>
    </w:p>
    <w:p w:rsidR="008C44AA" w:rsidRPr="000E15F1" w:rsidRDefault="008C44AA" w:rsidP="00D6201D">
      <w:pPr>
        <w:tabs>
          <w:tab w:val="left" w:pos="1134"/>
        </w:tabs>
        <w:ind w:right="-13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1.3.3. На основании части 1 подпункта 3.7.10 пункта 3.7 документации о закупке (на участие в Открытом конкурсе подана одна Заявка) предлагается принять решение </w:t>
      </w:r>
      <w:r w:rsidRPr="008F4BE6">
        <w:rPr>
          <w:color w:val="000000"/>
          <w:sz w:val="24"/>
          <w:szCs w:val="24"/>
        </w:rPr>
        <w:t xml:space="preserve">заключить договор с допущенным </w:t>
      </w:r>
      <w:r>
        <w:rPr>
          <w:color w:val="000000"/>
          <w:sz w:val="24"/>
          <w:szCs w:val="24"/>
        </w:rPr>
        <w:t>Претендентом № 1.</w:t>
      </w:r>
    </w:p>
    <w:p w:rsidR="008C44AA" w:rsidRDefault="008C44AA" w:rsidP="00D6201D">
      <w:pPr>
        <w:tabs>
          <w:tab w:val="left" w:pos="1134"/>
        </w:tabs>
        <w:ind w:right="-13" w:firstLine="709"/>
        <w:contextualSpacing/>
        <w:jc w:val="both"/>
        <w:rPr>
          <w:sz w:val="24"/>
          <w:szCs w:val="24"/>
        </w:rPr>
      </w:pPr>
      <w:r w:rsidRPr="008F2ABD">
        <w:rPr>
          <w:sz w:val="24"/>
          <w:szCs w:val="24"/>
        </w:rPr>
        <w:t>Опубликовать выписку из настоящего протокола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</w:t>
      </w:r>
      <w:r w:rsidR="00D6201D">
        <w:rPr>
          <w:sz w:val="24"/>
          <w:szCs w:val="24"/>
        </w:rPr>
        <w:t>.</w:t>
      </w:r>
    </w:p>
    <w:p w:rsidR="006A4822" w:rsidRPr="00E75FF6" w:rsidRDefault="006A482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  <w:gridCol w:w="2551"/>
      </w:tblGrid>
      <w:tr w:rsidR="00A8427B" w:rsidRPr="00E75FF6" w:rsidTr="000735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A8427B" w:rsidRPr="00E75FF6" w:rsidRDefault="00CE5CB8" w:rsidP="00073521">
            <w:pPr>
              <w:pStyle w:val="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8427B" w:rsidRPr="00E75FF6" w:rsidRDefault="00A8427B" w:rsidP="006A4822">
            <w:pPr>
              <w:pStyle w:val="1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A8427B" w:rsidRPr="00533BFE" w:rsidTr="000735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8427B" w:rsidRPr="00533BFE" w:rsidRDefault="00A8427B" w:rsidP="00073521">
            <w:pPr>
              <w:pStyle w:val="1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</w:tbl>
    <w:p w:rsidR="004A2A0D" w:rsidRDefault="004A2A0D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D3378"/>
    <w:rsid w:val="000E688A"/>
    <w:rsid w:val="002138E2"/>
    <w:rsid w:val="002B7255"/>
    <w:rsid w:val="00300DC8"/>
    <w:rsid w:val="00324C7E"/>
    <w:rsid w:val="00433CF5"/>
    <w:rsid w:val="004A2A0D"/>
    <w:rsid w:val="004D0852"/>
    <w:rsid w:val="004D128A"/>
    <w:rsid w:val="0053531B"/>
    <w:rsid w:val="0055559E"/>
    <w:rsid w:val="006A4822"/>
    <w:rsid w:val="00875FC3"/>
    <w:rsid w:val="008C44AA"/>
    <w:rsid w:val="00917278"/>
    <w:rsid w:val="009824CE"/>
    <w:rsid w:val="009D1AEC"/>
    <w:rsid w:val="00A22FF2"/>
    <w:rsid w:val="00A8427B"/>
    <w:rsid w:val="00BC464F"/>
    <w:rsid w:val="00C458AC"/>
    <w:rsid w:val="00C61AF1"/>
    <w:rsid w:val="00CA43D5"/>
    <w:rsid w:val="00CB6BB5"/>
    <w:rsid w:val="00CE5CB8"/>
    <w:rsid w:val="00CF66E7"/>
    <w:rsid w:val="00D6201D"/>
    <w:rsid w:val="00E42BDF"/>
    <w:rsid w:val="00E874A3"/>
    <w:rsid w:val="00EE0ED1"/>
    <w:rsid w:val="00EF421A"/>
    <w:rsid w:val="00F55CD8"/>
    <w:rsid w:val="00FA3519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A630B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Bullet List,Bullet Number,FooterText,List Paragraph,List Paragraph1,SL_Абзац списка,f_Абзац 1,lp1,numbered,Абзац списка11,Абзац списка4,Маркер,Ненумерованный список,Нумерованый список,ПАРАГРАФ,Текстовая,Цветной список - Акцент 12,название"/>
    <w:basedOn w:val="a"/>
    <w:link w:val="a8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Абзац списка Знак"/>
    <w:aliases w:val="Bullet List Знак,Bullet Number Знак,FooterText Знак,List Paragraph Знак,List Paragraph1 Знак,SL_Абзац списка Знак,f_Абзац 1 Знак,lp1 Знак,numbered Знак,Абзац списка11 Знак,Абзац списка4 Знак,Маркер Знак,Ненумерованный список Знак"/>
    <w:link w:val="a7"/>
    <w:qFormat/>
    <w:locked/>
    <w:rsid w:val="008C44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Бондаренко Денис Владимирович</cp:lastModifiedBy>
  <cp:revision>17</cp:revision>
  <cp:lastPrinted>2024-04-23T04:41:00Z</cp:lastPrinted>
  <dcterms:created xsi:type="dcterms:W3CDTF">2024-04-22T04:25:00Z</dcterms:created>
  <dcterms:modified xsi:type="dcterms:W3CDTF">2024-07-04T06:35:00Z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