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D3" w:rsidRDefault="009C5498">
      <w:pPr>
        <w:pStyle w:val="a3"/>
        <w:ind w:left="3856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44194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9C5498" w:rsidP="009009E5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9009E5">
        <w:rPr>
          <w:b/>
          <w:color w:val="053658"/>
          <w:sz w:val="24"/>
        </w:rPr>
        <w:t xml:space="preserve">КУЙБЫШЕВСКОЙ 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3D7AA3" w:rsidRDefault="003D7AA3" w:rsidP="005A253C">
      <w:pPr>
        <w:pStyle w:val="110"/>
        <w:spacing w:before="89" w:line="322" w:lineRule="exact"/>
        <w:ind w:left="0" w:right="22"/>
        <w:jc w:val="center"/>
      </w:pPr>
      <w:r>
        <w:t>ВЫПИСКА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250C95">
        <w:rPr>
          <w:spacing w:val="1"/>
        </w:rPr>
        <w:t>НКПКБШ-</w:t>
      </w:r>
      <w:r w:rsidR="00EA4D2A">
        <w:rPr>
          <w:spacing w:val="1"/>
        </w:rPr>
        <w:t>1</w:t>
      </w:r>
      <w:r>
        <w:t>/КК</w:t>
      </w:r>
    </w:p>
    <w:p w:rsidR="003D7AA3" w:rsidRDefault="003D7AA3" w:rsidP="003D7AA3">
      <w:pPr>
        <w:ind w:left="1637" w:right="1643" w:hanging="2"/>
        <w:jc w:val="center"/>
        <w:rPr>
          <w:b/>
          <w:sz w:val="28"/>
        </w:rPr>
      </w:pPr>
      <w:r>
        <w:rPr>
          <w:b/>
          <w:sz w:val="28"/>
        </w:rPr>
        <w:t xml:space="preserve">заседания Конкурсной комиссии </w:t>
      </w:r>
      <w:r w:rsidR="00EA4D2A">
        <w:rPr>
          <w:b/>
          <w:sz w:val="28"/>
        </w:rPr>
        <w:t>филиала</w:t>
      </w:r>
      <w:r w:rsidR="00EA4D2A">
        <w:rPr>
          <w:b/>
          <w:spacing w:val="1"/>
          <w:sz w:val="28"/>
        </w:rPr>
        <w:t xml:space="preserve"> </w:t>
      </w:r>
      <w:r>
        <w:rPr>
          <w:b/>
          <w:sz w:val="28"/>
        </w:rPr>
        <w:t>публичного акционерного общества «ТрансКонтейнер»</w:t>
      </w:r>
      <w:r>
        <w:rPr>
          <w:b/>
          <w:spacing w:val="-67"/>
          <w:sz w:val="28"/>
        </w:rPr>
        <w:t xml:space="preserve"> </w:t>
      </w:r>
      <w:r w:rsidR="00EA4D2A">
        <w:rPr>
          <w:b/>
          <w:sz w:val="28"/>
        </w:rPr>
        <w:t>на Куйбышевской железной дороге</w:t>
      </w:r>
      <w:r>
        <w:rPr>
          <w:b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проведенного</w:t>
      </w:r>
    </w:p>
    <w:p w:rsidR="003D7AA3" w:rsidRDefault="003D7AA3" w:rsidP="003D7AA3">
      <w:pPr>
        <w:pStyle w:val="110"/>
        <w:spacing w:after="19" w:line="321" w:lineRule="exact"/>
        <w:ind w:left="2541" w:right="2546"/>
        <w:jc w:val="center"/>
      </w:pPr>
      <w:r>
        <w:t>«</w:t>
      </w:r>
      <w:r w:rsidR="00EA4D2A">
        <w:t>03</w:t>
      </w:r>
      <w:r>
        <w:t>»</w:t>
      </w:r>
      <w:r>
        <w:rPr>
          <w:spacing w:val="-2"/>
        </w:rPr>
        <w:t xml:space="preserve"> </w:t>
      </w:r>
      <w:r>
        <w:t>ию</w:t>
      </w:r>
      <w:r w:rsidR="00EA4D2A">
        <w:t>л</w:t>
      </w:r>
      <w:r>
        <w:t>я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</w:p>
    <w:p w:rsidR="003D7AA3" w:rsidRDefault="00D75211" w:rsidP="003D7AA3">
      <w:pPr>
        <w:pStyle w:val="a3"/>
        <w:spacing w:line="20" w:lineRule="exact"/>
        <w:ind w:left="19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8570" cy="6350"/>
                          <a:chOff x="0" y="0"/>
                          <a:chExt cx="9982" cy="1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9.1pt;height:.5pt;mso-position-horizontal-relative:char;mso-position-vertical-relative:line" coordsize="99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">
                <v:rect id="Rectangle 3" o:spid="_x0000_s1027" style="position:absolute;width:998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3D7AA3" w:rsidRDefault="003D7AA3" w:rsidP="003D7AA3">
      <w:pPr>
        <w:pStyle w:val="a3"/>
        <w:ind w:left="218"/>
      </w:pPr>
      <w:r>
        <w:rPr>
          <w:u w:val="single"/>
        </w:rPr>
        <w:t>Присутствовали:</w:t>
      </w:r>
    </w:p>
    <w:p w:rsidR="003D7AA3" w:rsidRDefault="003D7AA3" w:rsidP="003D7AA3">
      <w:pPr>
        <w:spacing w:before="110"/>
        <w:ind w:left="218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Приняли участие</w:t>
      </w:r>
      <w:r>
        <w:rPr>
          <w:spacing w:val="-1"/>
          <w:sz w:val="24"/>
        </w:rPr>
        <w:t xml:space="preserve"> </w:t>
      </w:r>
      <w:r w:rsidR="00EA4D2A">
        <w:rPr>
          <w:spacing w:val="-1"/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3"/>
          <w:sz w:val="24"/>
        </w:rPr>
        <w:t xml:space="preserve"> </w:t>
      </w:r>
      <w:r>
        <w:rPr>
          <w:sz w:val="24"/>
        </w:rPr>
        <w:t>Кворум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имеется.</w:t>
      </w:r>
    </w:p>
    <w:p w:rsidR="003D7AA3" w:rsidRDefault="003D7AA3" w:rsidP="003D7AA3">
      <w:pPr>
        <w:pStyle w:val="a3"/>
        <w:spacing w:before="1"/>
      </w:pPr>
    </w:p>
    <w:p w:rsidR="003D7AA3" w:rsidRDefault="003D7AA3" w:rsidP="003D7AA3">
      <w:pPr>
        <w:pStyle w:val="110"/>
        <w:ind w:left="218"/>
      </w:pPr>
      <w:r>
        <w:t>Вопрос</w:t>
      </w:r>
      <w:r>
        <w:rPr>
          <w:spacing w:val="-1"/>
        </w:rPr>
        <w:t xml:space="preserve"> </w:t>
      </w:r>
      <w:r>
        <w:t>№1.</w:t>
      </w:r>
    </w:p>
    <w:p w:rsidR="003D7AA3" w:rsidRDefault="003D7AA3" w:rsidP="003D7AA3">
      <w:pPr>
        <w:pStyle w:val="a3"/>
        <w:spacing w:before="2"/>
        <w:rPr>
          <w:b/>
        </w:rPr>
      </w:pPr>
    </w:p>
    <w:p w:rsidR="003D7AA3" w:rsidRPr="00EA4D2A" w:rsidRDefault="003A618C" w:rsidP="003D7AA3">
      <w:pPr>
        <w:pStyle w:val="a3"/>
        <w:ind w:left="218" w:right="226" w:firstLine="851"/>
        <w:jc w:val="both"/>
      </w:pPr>
      <w:r>
        <w:t xml:space="preserve">Подведение итогов </w:t>
      </w:r>
      <w:r w:rsidRPr="003A618C">
        <w:t>запрос</w:t>
      </w:r>
      <w:r w:rsidR="00EA4D2A">
        <w:t>а</w:t>
      </w:r>
      <w:r w:rsidRPr="003A618C">
        <w:t xml:space="preserve"> предложений в электронной форме по предмету закупки «Поставка щебня в рамках проекта: «Реконструкция контейнерной площадки, подкранового пути, автодороги и приобретение козлового крана грузоподъемностью 45 т на КТ Черниковка» филиала ПАО «ТрансКонтейнер» на Куйбышевской железной дороге».</w:t>
      </w:r>
    </w:p>
    <w:p w:rsidR="003D7AA3" w:rsidRDefault="003A618C" w:rsidP="003D7AA3">
      <w:pPr>
        <w:pStyle w:val="a3"/>
        <w:spacing w:line="321" w:lineRule="exact"/>
        <w:ind w:left="1070"/>
        <w:jc w:val="both"/>
      </w:pPr>
      <w:r>
        <w:t>Номер</w:t>
      </w:r>
      <w:r>
        <w:rPr>
          <w:spacing w:val="-3"/>
        </w:rPr>
        <w:t xml:space="preserve"> </w:t>
      </w:r>
      <w:r>
        <w:t>закупки:</w:t>
      </w:r>
      <w:r>
        <w:rPr>
          <w:spacing w:val="-3"/>
        </w:rPr>
        <w:t xml:space="preserve"> </w:t>
      </w:r>
      <w:r w:rsidR="00EA4D2A" w:rsidRPr="00EA4D2A">
        <w:t>ЗПэ-НКПКБШ-24-0002</w:t>
      </w:r>
    </w:p>
    <w:p w:rsidR="003D7AA3" w:rsidRDefault="003D7AA3" w:rsidP="003D7AA3">
      <w:pPr>
        <w:pStyle w:val="a3"/>
        <w:spacing w:before="10"/>
        <w:rPr>
          <w:sz w:val="27"/>
        </w:rPr>
      </w:pPr>
    </w:p>
    <w:p w:rsidR="003D7AA3" w:rsidRDefault="003D7AA3" w:rsidP="003D7AA3">
      <w:pPr>
        <w:pStyle w:val="110"/>
        <w:spacing w:before="1"/>
        <w:jc w:val="both"/>
      </w:pPr>
      <w:r>
        <w:t>По повестке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заседания:</w:t>
      </w:r>
    </w:p>
    <w:p w:rsidR="003D7AA3" w:rsidRDefault="003D7AA3" w:rsidP="003D7AA3">
      <w:pPr>
        <w:pStyle w:val="a3"/>
        <w:spacing w:before="1"/>
        <w:rPr>
          <w:b/>
        </w:rPr>
      </w:pPr>
    </w:p>
    <w:p w:rsidR="003D7AA3" w:rsidRDefault="003D7AA3" w:rsidP="003D7AA3">
      <w:pPr>
        <w:pStyle w:val="a5"/>
        <w:numPr>
          <w:ilvl w:val="0"/>
          <w:numId w:val="2"/>
        </w:numPr>
        <w:tabs>
          <w:tab w:val="left" w:pos="1638"/>
        </w:tabs>
        <w:ind w:right="220" w:firstLine="707"/>
        <w:jc w:val="both"/>
        <w:rPr>
          <w:sz w:val="28"/>
        </w:rPr>
      </w:pPr>
      <w:r>
        <w:rPr>
          <w:sz w:val="28"/>
        </w:rPr>
        <w:t>Согласиться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ПАО</w:t>
      </w:r>
      <w:r>
        <w:rPr>
          <w:spacing w:val="1"/>
          <w:sz w:val="28"/>
        </w:rPr>
        <w:t xml:space="preserve"> </w:t>
      </w:r>
      <w:r>
        <w:rPr>
          <w:sz w:val="28"/>
        </w:rPr>
        <w:t>«ТрансКонтейнер»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 w:rsidR="00EA4D2A">
        <w:rPr>
          <w:sz w:val="28"/>
        </w:rPr>
        <w:t>НКПКБШ-</w:t>
      </w:r>
      <w:r>
        <w:rPr>
          <w:sz w:val="28"/>
        </w:rPr>
        <w:t>2/ПРГ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состоявшегося</w:t>
      </w:r>
      <w:r>
        <w:rPr>
          <w:spacing w:val="2"/>
          <w:sz w:val="28"/>
        </w:rPr>
        <w:t xml:space="preserve"> </w:t>
      </w:r>
      <w:r>
        <w:rPr>
          <w:sz w:val="28"/>
        </w:rPr>
        <w:t>0</w:t>
      </w:r>
      <w:r w:rsidR="00EA4D2A">
        <w:rPr>
          <w:sz w:val="28"/>
        </w:rPr>
        <w:t>2 июл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2024 года).</w:t>
      </w:r>
    </w:p>
    <w:p w:rsidR="003D7AA3" w:rsidRDefault="003D7AA3" w:rsidP="003D7AA3">
      <w:pPr>
        <w:pStyle w:val="a5"/>
        <w:numPr>
          <w:ilvl w:val="0"/>
          <w:numId w:val="2"/>
        </w:numPr>
        <w:tabs>
          <w:tab w:val="left" w:pos="1638"/>
        </w:tabs>
        <w:spacing w:line="244" w:lineRule="auto"/>
        <w:ind w:right="219" w:firstLine="707"/>
        <w:jc w:val="both"/>
        <w:rPr>
          <w:sz w:val="28"/>
        </w:rPr>
      </w:pPr>
      <w:r>
        <w:rPr>
          <w:sz w:val="28"/>
        </w:rPr>
        <w:t>К установленному документацией о закупке сроку поступил</w:t>
      </w:r>
      <w:r w:rsidR="00EA4D2A">
        <w:rPr>
          <w:sz w:val="28"/>
        </w:rPr>
        <w:t>а</w:t>
      </w:r>
      <w:r>
        <w:rPr>
          <w:sz w:val="28"/>
        </w:rPr>
        <w:t xml:space="preserve"> </w:t>
      </w:r>
      <w:r w:rsidR="00EA4D2A">
        <w:rPr>
          <w:sz w:val="28"/>
        </w:rPr>
        <w:t>1</w:t>
      </w:r>
      <w:r>
        <w:rPr>
          <w:sz w:val="28"/>
        </w:rPr>
        <w:t xml:space="preserve"> (</w:t>
      </w:r>
      <w:r w:rsidR="00EA4D2A">
        <w:rPr>
          <w:sz w:val="28"/>
        </w:rPr>
        <w:t>одна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заявк</w:t>
      </w:r>
      <w:r w:rsidR="00EA4D2A"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претендент</w:t>
      </w:r>
      <w:r w:rsidR="00EA4D2A">
        <w:rPr>
          <w:sz w:val="28"/>
        </w:rPr>
        <w:t>а</w:t>
      </w:r>
      <w:r>
        <w:rPr>
          <w:sz w:val="28"/>
        </w:rPr>
        <w:t>:</w:t>
      </w:r>
    </w:p>
    <w:p w:rsidR="003D7AA3" w:rsidRDefault="003D7AA3" w:rsidP="003D7AA3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5067"/>
      </w:tblGrid>
      <w:tr w:rsidR="003D7AA3" w:rsidTr="007974A7">
        <w:trPr>
          <w:trHeight w:val="410"/>
        </w:trPr>
        <w:tc>
          <w:tcPr>
            <w:tcW w:w="10139" w:type="dxa"/>
            <w:gridSpan w:val="2"/>
          </w:tcPr>
          <w:p w:rsidR="003D7AA3" w:rsidRDefault="003D7AA3" w:rsidP="007974A7">
            <w:pPr>
              <w:pStyle w:val="TableParagraph"/>
              <w:spacing w:before="77"/>
              <w:ind w:left="4272" w:right="4264"/>
              <w:jc w:val="center"/>
              <w:rPr>
                <w:b/>
              </w:rPr>
            </w:pPr>
            <w:r>
              <w:rPr>
                <w:b/>
                <w:u w:val="thick"/>
              </w:rPr>
              <w:t>Претендент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№1</w:t>
            </w:r>
          </w:p>
        </w:tc>
      </w:tr>
      <w:tr w:rsidR="003D7AA3" w:rsidTr="007974A7">
        <w:trPr>
          <w:trHeight w:val="275"/>
        </w:trPr>
        <w:tc>
          <w:tcPr>
            <w:tcW w:w="5072" w:type="dxa"/>
          </w:tcPr>
          <w:p w:rsidR="003D7AA3" w:rsidRDefault="003D7AA3" w:rsidP="007974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5067" w:type="dxa"/>
          </w:tcPr>
          <w:p w:rsidR="003D7AA3" w:rsidRDefault="003D7AA3" w:rsidP="007974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AA3" w:rsidTr="007974A7">
        <w:trPr>
          <w:trHeight w:val="275"/>
        </w:trPr>
        <w:tc>
          <w:tcPr>
            <w:tcW w:w="5072" w:type="dxa"/>
          </w:tcPr>
          <w:p w:rsidR="003D7AA3" w:rsidRDefault="003D7AA3" w:rsidP="007974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заявки:</w:t>
            </w:r>
          </w:p>
        </w:tc>
        <w:tc>
          <w:tcPr>
            <w:tcW w:w="5067" w:type="dxa"/>
          </w:tcPr>
          <w:p w:rsidR="003D7AA3" w:rsidRDefault="00EA4D2A" w:rsidP="007974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szCs w:val="24"/>
              </w:rPr>
              <w:t>01.07.2024 12:56</w:t>
            </w:r>
          </w:p>
        </w:tc>
      </w:tr>
    </w:tbl>
    <w:p w:rsidR="002B7A31" w:rsidRDefault="002B7A31">
      <w:pPr>
        <w:pStyle w:val="a5"/>
        <w:tabs>
          <w:tab w:val="left" w:pos="1638"/>
        </w:tabs>
        <w:spacing w:line="244" w:lineRule="auto"/>
        <w:ind w:left="925" w:right="221"/>
        <w:jc w:val="both"/>
        <w:rPr>
          <w:sz w:val="28"/>
        </w:rPr>
      </w:pPr>
    </w:p>
    <w:p w:rsidR="003D7AA3" w:rsidRDefault="003D7AA3" w:rsidP="003D7AA3">
      <w:pPr>
        <w:pStyle w:val="a5"/>
        <w:numPr>
          <w:ilvl w:val="0"/>
          <w:numId w:val="2"/>
        </w:numPr>
        <w:tabs>
          <w:tab w:val="left" w:pos="1638"/>
        </w:tabs>
        <w:spacing w:line="244" w:lineRule="auto"/>
        <w:ind w:right="221" w:firstLine="707"/>
        <w:jc w:val="both"/>
        <w:rPr>
          <w:sz w:val="28"/>
        </w:rPr>
      </w:pPr>
      <w:r>
        <w:rPr>
          <w:sz w:val="28"/>
        </w:rPr>
        <w:t>Допустить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 w:rsidR="00EA4D2A">
        <w:rPr>
          <w:spacing w:val="1"/>
          <w:sz w:val="28"/>
        </w:rPr>
        <w:t xml:space="preserve">в </w:t>
      </w:r>
      <w:r w:rsidR="003A618C">
        <w:rPr>
          <w:sz w:val="28"/>
          <w:szCs w:val="28"/>
        </w:rPr>
        <w:t>запрос</w:t>
      </w:r>
      <w:r w:rsidR="00EA4D2A">
        <w:rPr>
          <w:sz w:val="28"/>
          <w:szCs w:val="28"/>
        </w:rPr>
        <w:t>е</w:t>
      </w:r>
      <w:r w:rsidR="003A618C">
        <w:rPr>
          <w:sz w:val="28"/>
          <w:szCs w:val="28"/>
        </w:rPr>
        <w:t xml:space="preserve"> предложений</w:t>
      </w:r>
      <w:r w:rsidR="00EA4D2A" w:rsidRPr="00EA4D2A">
        <w:rPr>
          <w:sz w:val="28"/>
          <w:szCs w:val="28"/>
        </w:rPr>
        <w:t xml:space="preserve"> в электронной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</w:t>
      </w:r>
      <w:r w:rsidR="00EA4D2A">
        <w:rPr>
          <w:sz w:val="28"/>
        </w:rPr>
        <w:t>его</w:t>
      </w:r>
      <w:r>
        <w:rPr>
          <w:sz w:val="28"/>
        </w:rPr>
        <w:t xml:space="preserve"> претендент</w:t>
      </w:r>
      <w:r w:rsidR="004F46A8">
        <w:rPr>
          <w:sz w:val="28"/>
        </w:rPr>
        <w:t>а</w:t>
      </w:r>
      <w:r>
        <w:rPr>
          <w:sz w:val="28"/>
        </w:rPr>
        <w:t>:</w:t>
      </w:r>
    </w:p>
    <w:p w:rsidR="003D7AA3" w:rsidRDefault="003D7AA3" w:rsidP="003D7AA3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3402"/>
        <w:gridCol w:w="5386"/>
      </w:tblGrid>
      <w:tr w:rsidR="00701E64" w:rsidRPr="00701E64" w:rsidTr="00701E64">
        <w:trPr>
          <w:trHeight w:val="851"/>
        </w:trPr>
        <w:tc>
          <w:tcPr>
            <w:tcW w:w="1307" w:type="dxa"/>
          </w:tcPr>
          <w:p w:rsidR="00701E64" w:rsidRPr="00701E64" w:rsidRDefault="00701E64" w:rsidP="007974A7">
            <w:pPr>
              <w:pStyle w:val="TableParagraph"/>
              <w:spacing w:before="173" w:line="266" w:lineRule="auto"/>
              <w:ind w:left="155" w:right="131" w:firstLine="16"/>
              <w:rPr>
                <w:b/>
                <w:sz w:val="24"/>
                <w:szCs w:val="24"/>
              </w:rPr>
            </w:pPr>
            <w:r w:rsidRPr="00701E64">
              <w:rPr>
                <w:b/>
                <w:sz w:val="24"/>
                <w:szCs w:val="24"/>
              </w:rPr>
              <w:t>Номер</w:t>
            </w:r>
            <w:r w:rsidRPr="00701E64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01E64">
              <w:rPr>
                <w:b/>
                <w:spacing w:val="-1"/>
                <w:sz w:val="24"/>
                <w:szCs w:val="24"/>
              </w:rPr>
              <w:t>заявки</w:t>
            </w:r>
          </w:p>
        </w:tc>
        <w:tc>
          <w:tcPr>
            <w:tcW w:w="3402" w:type="dxa"/>
          </w:tcPr>
          <w:p w:rsidR="00701E64" w:rsidRPr="00701E64" w:rsidRDefault="00701E64" w:rsidP="007974A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701E64" w:rsidRPr="00701E64" w:rsidRDefault="00701E64" w:rsidP="00701E64">
            <w:pPr>
              <w:pStyle w:val="TableParagraph"/>
              <w:ind w:left="85"/>
              <w:rPr>
                <w:b/>
                <w:sz w:val="24"/>
                <w:szCs w:val="24"/>
              </w:rPr>
            </w:pPr>
            <w:r w:rsidRPr="00701E64">
              <w:rPr>
                <w:b/>
                <w:sz w:val="24"/>
                <w:szCs w:val="24"/>
              </w:rPr>
              <w:t>Наименование</w:t>
            </w:r>
            <w:r w:rsidRPr="00701E6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1E64">
              <w:rPr>
                <w:b/>
                <w:sz w:val="24"/>
                <w:szCs w:val="24"/>
              </w:rPr>
              <w:t>претендента</w:t>
            </w:r>
          </w:p>
        </w:tc>
        <w:tc>
          <w:tcPr>
            <w:tcW w:w="5386" w:type="dxa"/>
          </w:tcPr>
          <w:p w:rsidR="00701E64" w:rsidRPr="00701E64" w:rsidRDefault="00701E64" w:rsidP="007974A7">
            <w:pPr>
              <w:pStyle w:val="TableParagraph"/>
              <w:spacing w:before="173" w:line="266" w:lineRule="auto"/>
              <w:ind w:left="938" w:right="150" w:hanging="771"/>
              <w:rPr>
                <w:b/>
                <w:sz w:val="24"/>
                <w:szCs w:val="24"/>
              </w:rPr>
            </w:pPr>
            <w:r w:rsidRPr="00701E64">
              <w:rPr>
                <w:b/>
                <w:sz w:val="24"/>
                <w:szCs w:val="24"/>
              </w:rPr>
              <w:t>Цена</w:t>
            </w:r>
            <w:r w:rsidRPr="00701E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1E64">
              <w:rPr>
                <w:b/>
                <w:sz w:val="24"/>
                <w:szCs w:val="24"/>
              </w:rPr>
              <w:t>договора,</w:t>
            </w:r>
            <w:r w:rsidRPr="00701E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1E64">
              <w:rPr>
                <w:b/>
                <w:sz w:val="24"/>
                <w:szCs w:val="24"/>
              </w:rPr>
              <w:t>в</w:t>
            </w:r>
            <w:r w:rsidRPr="00701E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1E64">
              <w:rPr>
                <w:b/>
                <w:sz w:val="24"/>
                <w:szCs w:val="24"/>
              </w:rPr>
              <w:t>рублях</w:t>
            </w:r>
            <w:r w:rsidRPr="00701E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1E64">
              <w:rPr>
                <w:b/>
                <w:sz w:val="24"/>
                <w:szCs w:val="24"/>
              </w:rPr>
              <w:t>без</w:t>
            </w:r>
            <w:r w:rsidRPr="00701E64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01E64">
              <w:rPr>
                <w:b/>
                <w:sz w:val="24"/>
                <w:szCs w:val="24"/>
              </w:rPr>
              <w:t>учета НДС</w:t>
            </w:r>
          </w:p>
        </w:tc>
      </w:tr>
    </w:tbl>
    <w:p w:rsidR="003D7AA3" w:rsidRDefault="003D7AA3" w:rsidP="003D7AA3">
      <w:pPr>
        <w:spacing w:line="266" w:lineRule="auto"/>
        <w:rPr>
          <w:sz w:val="20"/>
        </w:rPr>
        <w:sectPr w:rsidR="003D7AA3">
          <w:type w:val="continuous"/>
          <w:pgSz w:w="11910" w:h="16850"/>
          <w:pgMar w:top="1600" w:right="340" w:bottom="280" w:left="1200" w:header="720" w:footer="720" w:gutter="0"/>
          <w:cols w:space="720"/>
        </w:sectPr>
      </w:pPr>
    </w:p>
    <w:p w:rsidR="003D7AA3" w:rsidRDefault="003D7AA3" w:rsidP="003D7AA3">
      <w:pPr>
        <w:pStyle w:val="a3"/>
        <w:spacing w:before="73"/>
        <w:ind w:right="2"/>
        <w:jc w:val="center"/>
      </w:pPr>
      <w:r>
        <w:lastRenderedPageBreak/>
        <w:t>2</w:t>
      </w:r>
    </w:p>
    <w:p w:rsidR="003D7AA3" w:rsidRDefault="003D7AA3" w:rsidP="003D7AA3">
      <w:pPr>
        <w:pStyle w:val="a3"/>
      </w:pPr>
    </w:p>
    <w:tbl>
      <w:tblPr>
        <w:tblStyle w:val="TableNormal"/>
        <w:tblW w:w="981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620"/>
        <w:gridCol w:w="5254"/>
      </w:tblGrid>
      <w:tr w:rsidR="00701E64" w:rsidTr="00701E64">
        <w:trPr>
          <w:trHeight w:val="1518"/>
        </w:trPr>
        <w:tc>
          <w:tcPr>
            <w:tcW w:w="938" w:type="dxa"/>
          </w:tcPr>
          <w:p w:rsidR="00701E64" w:rsidRDefault="00701E64" w:rsidP="007974A7">
            <w:pPr>
              <w:pStyle w:val="TableParagraph"/>
              <w:rPr>
                <w:sz w:val="24"/>
              </w:rPr>
            </w:pPr>
          </w:p>
          <w:p w:rsidR="00701E64" w:rsidRDefault="00701E64" w:rsidP="007974A7">
            <w:pPr>
              <w:pStyle w:val="TableParagraph"/>
              <w:spacing w:before="1"/>
              <w:rPr>
                <w:sz w:val="30"/>
              </w:rPr>
            </w:pPr>
          </w:p>
          <w:p w:rsidR="00701E64" w:rsidRDefault="00701E64" w:rsidP="007974A7">
            <w:pPr>
              <w:pStyle w:val="TableParagraph"/>
              <w:ind w:left="366" w:right="356"/>
              <w:jc w:val="center"/>
            </w:pPr>
            <w:r>
              <w:t>1.</w:t>
            </w:r>
          </w:p>
        </w:tc>
        <w:tc>
          <w:tcPr>
            <w:tcW w:w="3620" w:type="dxa"/>
          </w:tcPr>
          <w:p w:rsidR="00701E64" w:rsidRDefault="00701E64" w:rsidP="007974A7">
            <w:pPr>
              <w:pStyle w:val="TableParagraph"/>
              <w:rPr>
                <w:sz w:val="24"/>
              </w:rPr>
            </w:pPr>
          </w:p>
          <w:p w:rsidR="00701E64" w:rsidRDefault="00701E64" w:rsidP="007974A7">
            <w:pPr>
              <w:pStyle w:val="TableParagraph"/>
              <w:spacing w:before="1"/>
              <w:rPr>
                <w:sz w:val="30"/>
              </w:rPr>
            </w:pPr>
          </w:p>
          <w:p w:rsidR="00701E64" w:rsidRDefault="00701E64" w:rsidP="007974A7">
            <w:pPr>
              <w:pStyle w:val="TableParagraph"/>
              <w:ind w:left="1014" w:right="1004"/>
              <w:jc w:val="center"/>
              <w:rPr>
                <w:b/>
              </w:rPr>
            </w:pPr>
            <w:r>
              <w:rPr>
                <w:b/>
              </w:rPr>
              <w:t>Претендент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№1</w:t>
            </w:r>
          </w:p>
        </w:tc>
        <w:tc>
          <w:tcPr>
            <w:tcW w:w="5254" w:type="dxa"/>
          </w:tcPr>
          <w:p w:rsidR="00701E64" w:rsidRDefault="00701E64" w:rsidP="007974A7">
            <w:pPr>
              <w:pStyle w:val="TableParagraph"/>
              <w:spacing w:line="275" w:lineRule="exact"/>
              <w:ind w:left="218" w:right="211"/>
              <w:jc w:val="center"/>
              <w:rPr>
                <w:sz w:val="24"/>
              </w:rPr>
            </w:pPr>
            <w:r w:rsidRPr="00C26176">
              <w:rPr>
                <w:color w:val="000000"/>
                <w:sz w:val="24"/>
                <w:szCs w:val="24"/>
              </w:rPr>
              <w:t>2 998 999 (два миллиона девятьсот девяносто восемь тысяч девятьсот девяносто девять) рублей 12 копеек</w:t>
            </w:r>
          </w:p>
        </w:tc>
      </w:tr>
    </w:tbl>
    <w:p w:rsidR="003D7AA3" w:rsidRPr="00E30466" w:rsidRDefault="00E30466" w:rsidP="00E30466">
      <w:pPr>
        <w:pStyle w:val="a5"/>
        <w:numPr>
          <w:ilvl w:val="0"/>
          <w:numId w:val="2"/>
        </w:numPr>
        <w:spacing w:before="224" w:line="244" w:lineRule="auto"/>
        <w:ind w:left="142" w:right="223" w:firstLine="707"/>
        <w:jc w:val="both"/>
        <w:rPr>
          <w:sz w:val="28"/>
          <w:szCs w:val="28"/>
        </w:rPr>
      </w:pPr>
      <w:r w:rsidRPr="00E30466">
        <w:rPr>
          <w:sz w:val="28"/>
          <w:szCs w:val="28"/>
        </w:rPr>
        <w:t>На основании части 2 подпункта 3.7.9 пункта 3.7 документации о закупке (на участие в запросе предложений подана одна заявка) признать запрос предложений №  ЗПэ-НКПКБШ-24-0002 несостоявшимся.</w:t>
      </w:r>
    </w:p>
    <w:p w:rsidR="00E30466" w:rsidRPr="00E30466" w:rsidRDefault="00E30466" w:rsidP="00E30466">
      <w:pPr>
        <w:pStyle w:val="a5"/>
        <w:numPr>
          <w:ilvl w:val="0"/>
          <w:numId w:val="2"/>
        </w:numPr>
        <w:tabs>
          <w:tab w:val="left" w:pos="-709"/>
        </w:tabs>
        <w:spacing w:line="244" w:lineRule="auto"/>
        <w:ind w:left="142" w:right="-53" w:firstLine="707"/>
        <w:jc w:val="both"/>
        <w:rPr>
          <w:sz w:val="28"/>
          <w:szCs w:val="28"/>
        </w:rPr>
      </w:pPr>
      <w:r w:rsidRPr="00E30466">
        <w:rPr>
          <w:sz w:val="28"/>
          <w:szCs w:val="28"/>
        </w:rPr>
        <w:t xml:space="preserve">В соответствии с частью 1 подпункта 3.7.10 пункта 3.7 документации о закупке принять решение о заключении договора с единственным допущенным участником запроса предложений в электронной форме № ЗПэ-НКПНКП-24-0002 </w:t>
      </w:r>
      <w:r>
        <w:rPr>
          <w:sz w:val="28"/>
          <w:szCs w:val="28"/>
        </w:rPr>
        <w:t>Претендент №1</w:t>
      </w:r>
      <w:r w:rsidRPr="00E30466">
        <w:rPr>
          <w:sz w:val="28"/>
          <w:szCs w:val="28"/>
        </w:rPr>
        <w:t xml:space="preserve"> с ценой договора </w:t>
      </w:r>
      <w:r w:rsidRPr="00E30466">
        <w:rPr>
          <w:color w:val="000000"/>
          <w:sz w:val="28"/>
          <w:szCs w:val="28"/>
        </w:rPr>
        <w:t>2 998 999 (два миллиона девятьсот девяносто восемь тысяч девятьсот девяносто девять) рублей 12 копеек</w:t>
      </w:r>
      <w:r w:rsidRPr="00E30466">
        <w:rPr>
          <w:sz w:val="28"/>
          <w:szCs w:val="28"/>
        </w:rPr>
        <w:t xml:space="preserve"> с учетом всех налогов (кроме НДС).</w:t>
      </w:r>
    </w:p>
    <w:p w:rsidR="00E30466" w:rsidRPr="00E30466" w:rsidRDefault="00E30466" w:rsidP="00E30466">
      <w:pPr>
        <w:pStyle w:val="a5"/>
        <w:numPr>
          <w:ilvl w:val="0"/>
          <w:numId w:val="2"/>
        </w:numPr>
        <w:spacing w:before="1" w:line="244" w:lineRule="auto"/>
        <w:ind w:left="142" w:right="-53" w:firstLine="707"/>
        <w:jc w:val="both"/>
        <w:rPr>
          <w:sz w:val="28"/>
          <w:szCs w:val="28"/>
        </w:rPr>
      </w:pPr>
      <w:r w:rsidRPr="00E30466">
        <w:rPr>
          <w:sz w:val="28"/>
          <w:szCs w:val="28"/>
        </w:rPr>
        <w:t>Поручить</w:t>
      </w:r>
      <w:r w:rsidRPr="00E30466">
        <w:rPr>
          <w:spacing w:val="1"/>
          <w:sz w:val="28"/>
          <w:szCs w:val="28"/>
        </w:rPr>
        <w:t xml:space="preserve"> </w:t>
      </w:r>
      <w:r w:rsidRPr="00E30466">
        <w:rPr>
          <w:sz w:val="28"/>
          <w:szCs w:val="28"/>
        </w:rPr>
        <w:t>начальнику</w:t>
      </w:r>
      <w:r w:rsidRPr="00E30466">
        <w:rPr>
          <w:spacing w:val="1"/>
          <w:sz w:val="28"/>
          <w:szCs w:val="28"/>
        </w:rPr>
        <w:t xml:space="preserve"> технического отдела филиала</w:t>
      </w:r>
      <w:r w:rsidRPr="00E30466">
        <w:rPr>
          <w:sz w:val="28"/>
          <w:szCs w:val="28"/>
        </w:rPr>
        <w:t>:</w:t>
      </w:r>
    </w:p>
    <w:p w:rsidR="00E30466" w:rsidRPr="00E30466" w:rsidRDefault="00E30466" w:rsidP="00E30466">
      <w:pPr>
        <w:pStyle w:val="a5"/>
        <w:numPr>
          <w:ilvl w:val="1"/>
          <w:numId w:val="2"/>
        </w:numPr>
        <w:spacing w:before="1"/>
        <w:ind w:left="142" w:right="-53" w:firstLine="707"/>
        <w:jc w:val="both"/>
        <w:rPr>
          <w:sz w:val="28"/>
          <w:szCs w:val="28"/>
        </w:rPr>
      </w:pPr>
      <w:r w:rsidRPr="00E30466">
        <w:rPr>
          <w:sz w:val="28"/>
          <w:szCs w:val="28"/>
        </w:rPr>
        <w:t>уведомить</w:t>
      </w:r>
      <w:r w:rsidRPr="00E30466">
        <w:rPr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Претендент</w:t>
      </w:r>
      <w:r w:rsidR="00AD6B6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№1</w:t>
      </w:r>
      <w:r w:rsidRPr="00E30466">
        <w:rPr>
          <w:color w:val="000000"/>
          <w:sz w:val="28"/>
          <w:szCs w:val="28"/>
        </w:rPr>
        <w:t xml:space="preserve"> </w:t>
      </w:r>
      <w:r w:rsidRPr="00E30466">
        <w:rPr>
          <w:sz w:val="28"/>
          <w:szCs w:val="28"/>
        </w:rPr>
        <w:t>о</w:t>
      </w:r>
      <w:r w:rsidRPr="00E30466">
        <w:rPr>
          <w:spacing w:val="71"/>
          <w:sz w:val="28"/>
          <w:szCs w:val="28"/>
        </w:rPr>
        <w:t xml:space="preserve"> </w:t>
      </w:r>
      <w:r w:rsidRPr="00E30466">
        <w:rPr>
          <w:sz w:val="28"/>
          <w:szCs w:val="28"/>
        </w:rPr>
        <w:t>принятом</w:t>
      </w:r>
      <w:r w:rsidRPr="00E30466">
        <w:rPr>
          <w:spacing w:val="71"/>
          <w:sz w:val="28"/>
          <w:szCs w:val="28"/>
        </w:rPr>
        <w:t xml:space="preserve"> </w:t>
      </w:r>
      <w:r w:rsidRPr="00E30466">
        <w:rPr>
          <w:sz w:val="28"/>
          <w:szCs w:val="28"/>
        </w:rPr>
        <w:t>Конкурсной комиссией</w:t>
      </w:r>
      <w:r w:rsidRPr="00E30466">
        <w:rPr>
          <w:spacing w:val="-67"/>
          <w:sz w:val="28"/>
          <w:szCs w:val="28"/>
        </w:rPr>
        <w:t xml:space="preserve">   </w:t>
      </w:r>
      <w:r w:rsidRPr="00E30466">
        <w:rPr>
          <w:sz w:val="28"/>
          <w:szCs w:val="28"/>
        </w:rPr>
        <w:t>филиала ПАО</w:t>
      </w:r>
      <w:r w:rsidRPr="00E30466">
        <w:rPr>
          <w:spacing w:val="-2"/>
          <w:sz w:val="28"/>
          <w:szCs w:val="28"/>
        </w:rPr>
        <w:t xml:space="preserve"> </w:t>
      </w:r>
      <w:r w:rsidRPr="00E30466">
        <w:rPr>
          <w:sz w:val="28"/>
          <w:szCs w:val="28"/>
        </w:rPr>
        <w:t>«ТрансКонтейнер» на Куйбышевской железной дороге</w:t>
      </w:r>
      <w:r w:rsidRPr="00E30466">
        <w:rPr>
          <w:spacing w:val="-4"/>
          <w:sz w:val="28"/>
          <w:szCs w:val="28"/>
        </w:rPr>
        <w:t xml:space="preserve"> </w:t>
      </w:r>
      <w:r w:rsidRPr="00E30466">
        <w:rPr>
          <w:sz w:val="28"/>
          <w:szCs w:val="28"/>
        </w:rPr>
        <w:t>решении с</w:t>
      </w:r>
      <w:r w:rsidRPr="00E30466">
        <w:rPr>
          <w:spacing w:val="-2"/>
          <w:sz w:val="28"/>
          <w:szCs w:val="28"/>
        </w:rPr>
        <w:t xml:space="preserve"> </w:t>
      </w:r>
      <w:r w:rsidRPr="00E30466">
        <w:rPr>
          <w:sz w:val="28"/>
          <w:szCs w:val="28"/>
        </w:rPr>
        <w:t>приглашением заключить</w:t>
      </w:r>
      <w:r w:rsidRPr="00E30466">
        <w:rPr>
          <w:spacing w:val="-2"/>
          <w:sz w:val="28"/>
          <w:szCs w:val="28"/>
        </w:rPr>
        <w:t xml:space="preserve"> </w:t>
      </w:r>
      <w:r w:rsidRPr="00E30466">
        <w:rPr>
          <w:sz w:val="28"/>
          <w:szCs w:val="28"/>
        </w:rPr>
        <w:t>договор;</w:t>
      </w:r>
    </w:p>
    <w:p w:rsidR="00E30466" w:rsidRPr="00E30466" w:rsidRDefault="00E30466" w:rsidP="00E30466">
      <w:pPr>
        <w:pStyle w:val="a5"/>
        <w:numPr>
          <w:ilvl w:val="1"/>
          <w:numId w:val="2"/>
        </w:numPr>
        <w:ind w:left="142" w:right="-53" w:firstLine="707"/>
        <w:jc w:val="both"/>
        <w:rPr>
          <w:sz w:val="28"/>
          <w:szCs w:val="28"/>
        </w:rPr>
      </w:pPr>
      <w:r w:rsidRPr="00E30466">
        <w:rPr>
          <w:sz w:val="28"/>
          <w:szCs w:val="28"/>
        </w:rPr>
        <w:t>обеспечить</w:t>
      </w:r>
      <w:r w:rsidRPr="00E30466">
        <w:rPr>
          <w:spacing w:val="1"/>
          <w:sz w:val="28"/>
          <w:szCs w:val="28"/>
        </w:rPr>
        <w:t xml:space="preserve"> </w:t>
      </w:r>
      <w:r w:rsidRPr="00E30466">
        <w:rPr>
          <w:sz w:val="28"/>
          <w:szCs w:val="28"/>
        </w:rPr>
        <w:t>в</w:t>
      </w:r>
      <w:r w:rsidRPr="00E30466">
        <w:rPr>
          <w:spacing w:val="1"/>
          <w:sz w:val="28"/>
          <w:szCs w:val="28"/>
        </w:rPr>
        <w:t xml:space="preserve"> </w:t>
      </w:r>
      <w:r w:rsidRPr="00E30466">
        <w:rPr>
          <w:sz w:val="28"/>
          <w:szCs w:val="28"/>
        </w:rPr>
        <w:t>установленном</w:t>
      </w:r>
      <w:r w:rsidRPr="00E30466">
        <w:rPr>
          <w:spacing w:val="1"/>
          <w:sz w:val="28"/>
          <w:szCs w:val="28"/>
        </w:rPr>
        <w:t xml:space="preserve"> </w:t>
      </w:r>
      <w:r w:rsidRPr="00E30466">
        <w:rPr>
          <w:sz w:val="28"/>
          <w:szCs w:val="28"/>
        </w:rPr>
        <w:t>порядке</w:t>
      </w:r>
      <w:r w:rsidRPr="00E30466">
        <w:rPr>
          <w:spacing w:val="1"/>
          <w:sz w:val="28"/>
          <w:szCs w:val="28"/>
        </w:rPr>
        <w:t xml:space="preserve"> </w:t>
      </w:r>
      <w:r w:rsidRPr="00E30466">
        <w:rPr>
          <w:sz w:val="28"/>
          <w:szCs w:val="28"/>
        </w:rPr>
        <w:t>заключение</w:t>
      </w:r>
      <w:r w:rsidRPr="00E30466">
        <w:rPr>
          <w:spacing w:val="1"/>
          <w:sz w:val="28"/>
          <w:szCs w:val="28"/>
        </w:rPr>
        <w:t xml:space="preserve"> </w:t>
      </w:r>
      <w:r w:rsidRPr="00E30466">
        <w:rPr>
          <w:sz w:val="28"/>
          <w:szCs w:val="28"/>
        </w:rPr>
        <w:t>договора</w:t>
      </w:r>
      <w:r w:rsidRPr="00E30466">
        <w:rPr>
          <w:spacing w:val="1"/>
          <w:sz w:val="28"/>
          <w:szCs w:val="28"/>
        </w:rPr>
        <w:t xml:space="preserve"> </w:t>
      </w:r>
      <w:r w:rsidRPr="00E30466">
        <w:rPr>
          <w:sz w:val="28"/>
          <w:szCs w:val="28"/>
        </w:rPr>
        <w:t>с</w:t>
      </w:r>
      <w:r w:rsidRPr="00E30466">
        <w:rPr>
          <w:spacing w:val="1"/>
          <w:sz w:val="28"/>
          <w:szCs w:val="28"/>
        </w:rPr>
        <w:t xml:space="preserve"> </w:t>
      </w:r>
      <w:r w:rsidRPr="00E304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Претендент</w:t>
      </w:r>
      <w:r w:rsidR="00AD6B62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№1</w:t>
      </w:r>
      <w:r w:rsidRPr="00E30466">
        <w:rPr>
          <w:sz w:val="28"/>
          <w:szCs w:val="28"/>
        </w:rPr>
        <w:t xml:space="preserve"> на условиях, определенных документацией о закупке и заявкой</w:t>
      </w:r>
      <w:r w:rsidRPr="00E30466">
        <w:rPr>
          <w:spacing w:val="-67"/>
          <w:sz w:val="28"/>
          <w:szCs w:val="28"/>
        </w:rPr>
        <w:t xml:space="preserve"> </w:t>
      </w:r>
      <w:r w:rsidRPr="00E30466">
        <w:rPr>
          <w:sz w:val="28"/>
          <w:szCs w:val="28"/>
        </w:rPr>
        <w:t>победителя, и в день его подписания направить копию заключенного договора в</w:t>
      </w:r>
      <w:r w:rsidRPr="00E30466">
        <w:rPr>
          <w:spacing w:val="1"/>
          <w:sz w:val="28"/>
          <w:szCs w:val="28"/>
        </w:rPr>
        <w:t xml:space="preserve"> </w:t>
      </w:r>
      <w:r w:rsidRPr="00E30466">
        <w:rPr>
          <w:sz w:val="28"/>
          <w:szCs w:val="28"/>
        </w:rPr>
        <w:t>отдел</w:t>
      </w:r>
      <w:r w:rsidRPr="00E30466">
        <w:rPr>
          <w:spacing w:val="-3"/>
          <w:sz w:val="28"/>
          <w:szCs w:val="28"/>
        </w:rPr>
        <w:t xml:space="preserve"> </w:t>
      </w:r>
      <w:r w:rsidRPr="00E30466">
        <w:rPr>
          <w:sz w:val="28"/>
          <w:szCs w:val="28"/>
        </w:rPr>
        <w:t>организации закупок.</w:t>
      </w:r>
    </w:p>
    <w:p w:rsidR="003D7AA3" w:rsidRPr="00E30466" w:rsidRDefault="003D7AA3" w:rsidP="00E30466">
      <w:pPr>
        <w:ind w:left="142" w:firstLine="707"/>
      </w:pPr>
    </w:p>
    <w:p w:rsidR="003D7AA3" w:rsidRDefault="003D7AA3" w:rsidP="00E30466">
      <w:pPr>
        <w:pStyle w:val="110"/>
        <w:ind w:left="142" w:firstLine="707"/>
      </w:pPr>
      <w:r>
        <w:t>Решение</w:t>
      </w:r>
      <w:r>
        <w:rPr>
          <w:spacing w:val="-3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единогласно.</w:t>
      </w:r>
    </w:p>
    <w:p w:rsidR="003D7AA3" w:rsidRDefault="003D7AA3" w:rsidP="00E30466">
      <w:pPr>
        <w:pStyle w:val="a3"/>
        <w:ind w:left="142" w:firstLine="707"/>
        <w:rPr>
          <w:b/>
          <w:sz w:val="29"/>
        </w:rPr>
      </w:pPr>
    </w:p>
    <w:p w:rsidR="003D7AA3" w:rsidRDefault="003D7AA3" w:rsidP="00E30466">
      <w:pPr>
        <w:pStyle w:val="a3"/>
        <w:spacing w:line="244" w:lineRule="auto"/>
        <w:ind w:left="142" w:right="223" w:firstLine="707"/>
        <w:jc w:val="both"/>
      </w:pPr>
      <w:r>
        <w:t xml:space="preserve">Протокол заседания Конкурсной комиссии </w:t>
      </w:r>
      <w:r w:rsidR="004F46A8">
        <w:t xml:space="preserve">филиала </w:t>
      </w:r>
      <w:r>
        <w:t>публичного</w:t>
      </w:r>
      <w:r>
        <w:rPr>
          <w:spacing w:val="-67"/>
        </w:rPr>
        <w:t xml:space="preserve"> </w:t>
      </w:r>
      <w:r>
        <w:t>акционерного</w:t>
      </w:r>
      <w:r>
        <w:rPr>
          <w:spacing w:val="32"/>
        </w:rPr>
        <w:t xml:space="preserve"> </w:t>
      </w:r>
      <w:r>
        <w:t>общества</w:t>
      </w:r>
      <w:r>
        <w:rPr>
          <w:spacing w:val="31"/>
        </w:rPr>
        <w:t xml:space="preserve"> </w:t>
      </w:r>
      <w:r>
        <w:t>«ТрансКонтейнер»</w:t>
      </w:r>
      <w:r w:rsidR="004F46A8">
        <w:t xml:space="preserve"> на Куйбышевской железной дороге,</w:t>
      </w:r>
      <w:r>
        <w:rPr>
          <w:spacing w:val="32"/>
        </w:rPr>
        <w:t xml:space="preserve"> </w:t>
      </w:r>
      <w:r>
        <w:t>составлен</w:t>
      </w:r>
      <w:r>
        <w:rPr>
          <w:spacing w:val="-68"/>
        </w:rPr>
        <w:t xml:space="preserve"> </w:t>
      </w:r>
      <w:r w:rsidR="004F46A8"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«0</w:t>
      </w:r>
      <w:r w:rsidR="004F46A8">
        <w:t>4</w:t>
      </w:r>
      <w:r>
        <w:t>»</w:t>
      </w:r>
      <w:r>
        <w:rPr>
          <w:spacing w:val="-1"/>
        </w:rPr>
        <w:t xml:space="preserve"> </w:t>
      </w:r>
      <w:r w:rsidR="004F46A8">
        <w:t>июл</w:t>
      </w:r>
      <w:r>
        <w:t>я 2024</w:t>
      </w:r>
      <w:r>
        <w:rPr>
          <w:spacing w:val="1"/>
        </w:rPr>
        <w:t xml:space="preserve"> </w:t>
      </w:r>
      <w:r>
        <w:t>года.</w:t>
      </w:r>
    </w:p>
    <w:p w:rsidR="004F46A8" w:rsidRDefault="004F46A8" w:rsidP="003D7AA3">
      <w:pPr>
        <w:pStyle w:val="110"/>
        <w:spacing w:line="244" w:lineRule="auto"/>
        <w:ind w:left="5869" w:right="208" w:firstLine="2316"/>
      </w:pPr>
    </w:p>
    <w:p w:rsidR="002B7A31" w:rsidRDefault="003D7AA3">
      <w:pPr>
        <w:pStyle w:val="110"/>
        <w:spacing w:line="244" w:lineRule="auto"/>
        <w:ind w:left="5387" w:right="208" w:hanging="57"/>
        <w:jc w:val="right"/>
        <w:rPr>
          <w:spacing w:val="-67"/>
        </w:rPr>
      </w:pPr>
      <w:r>
        <w:t>Выписка верна</w:t>
      </w:r>
      <w:r>
        <w:rPr>
          <w:spacing w:val="-67"/>
        </w:rPr>
        <w:t xml:space="preserve"> </w:t>
      </w:r>
    </w:p>
    <w:p w:rsidR="002B7A31" w:rsidRDefault="003D7AA3">
      <w:pPr>
        <w:pStyle w:val="110"/>
        <w:spacing w:line="244" w:lineRule="auto"/>
        <w:ind w:left="5387" w:right="208" w:hanging="57"/>
        <w:jc w:val="right"/>
      </w:pPr>
      <w:r>
        <w:rPr>
          <w:spacing w:val="-2"/>
        </w:rPr>
        <w:t xml:space="preserve"> </w:t>
      </w:r>
      <w:r>
        <w:t>секретар</w:t>
      </w:r>
      <w:r w:rsidR="004F46A8">
        <w:t>ь</w:t>
      </w:r>
      <w:r>
        <w:rPr>
          <w:spacing w:val="-6"/>
        </w:rPr>
        <w:t xml:space="preserve"> </w:t>
      </w:r>
      <w:r>
        <w:t>К</w:t>
      </w:r>
      <w:r w:rsidR="004F46A8">
        <w:t>онкурсной к</w:t>
      </w:r>
      <w:r>
        <w:t>омиссии</w:t>
      </w: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3D7AA3" w:rsidRDefault="003D7AA3">
      <w:pPr>
        <w:pStyle w:val="a3"/>
        <w:spacing w:before="24"/>
        <w:rPr>
          <w:b/>
          <w:sz w:val="24"/>
        </w:rPr>
      </w:pPr>
    </w:p>
    <w:p w:rsidR="000A6CA7" w:rsidRDefault="000A6CA7">
      <w:pPr>
        <w:ind w:firstLine="709"/>
        <w:contextualSpacing/>
        <w:jc w:val="both"/>
      </w:pPr>
    </w:p>
    <w:sectPr w:rsidR="000A6CA7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5D4"/>
    <w:multiLevelType w:val="multilevel"/>
    <w:tmpl w:val="292E4FC6"/>
    <w:lvl w:ilvl="0">
      <w:start w:val="1"/>
      <w:numFmt w:val="decimal"/>
      <w:lvlText w:val="%1."/>
      <w:lvlJc w:val="left"/>
      <w:pPr>
        <w:ind w:left="21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711"/>
      </w:pPr>
      <w:rPr>
        <w:rFonts w:hint="default"/>
        <w:lang w:val="ru-RU" w:eastAsia="en-US" w:bidi="ar-SA"/>
      </w:rPr>
    </w:lvl>
  </w:abstractNum>
  <w:abstractNum w:abstractNumId="1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3"/>
    <w:rsid w:val="00023798"/>
    <w:rsid w:val="000270E6"/>
    <w:rsid w:val="00087C9E"/>
    <w:rsid w:val="00097D11"/>
    <w:rsid w:val="000A6CA7"/>
    <w:rsid w:val="000C0FF4"/>
    <w:rsid w:val="000C3E61"/>
    <w:rsid w:val="000D6035"/>
    <w:rsid w:val="001975AF"/>
    <w:rsid w:val="001A59B1"/>
    <w:rsid w:val="001D3F05"/>
    <w:rsid w:val="00201243"/>
    <w:rsid w:val="00227F13"/>
    <w:rsid w:val="002362E9"/>
    <w:rsid w:val="00250C95"/>
    <w:rsid w:val="00274FC4"/>
    <w:rsid w:val="00275D7F"/>
    <w:rsid w:val="0028640A"/>
    <w:rsid w:val="002B1107"/>
    <w:rsid w:val="002B7A31"/>
    <w:rsid w:val="002C4973"/>
    <w:rsid w:val="003A5B38"/>
    <w:rsid w:val="003A618C"/>
    <w:rsid w:val="003D7225"/>
    <w:rsid w:val="003D7AA3"/>
    <w:rsid w:val="003E046E"/>
    <w:rsid w:val="0046189A"/>
    <w:rsid w:val="00465185"/>
    <w:rsid w:val="00480658"/>
    <w:rsid w:val="004851AF"/>
    <w:rsid w:val="0049393F"/>
    <w:rsid w:val="004A36D5"/>
    <w:rsid w:val="004B4D80"/>
    <w:rsid w:val="004D17A1"/>
    <w:rsid w:val="004E40CC"/>
    <w:rsid w:val="004F46A8"/>
    <w:rsid w:val="00517E73"/>
    <w:rsid w:val="00520DB4"/>
    <w:rsid w:val="005305A2"/>
    <w:rsid w:val="00551CE0"/>
    <w:rsid w:val="00595D42"/>
    <w:rsid w:val="005A253C"/>
    <w:rsid w:val="005B74D1"/>
    <w:rsid w:val="005C3AFE"/>
    <w:rsid w:val="005D7891"/>
    <w:rsid w:val="00616A79"/>
    <w:rsid w:val="00642945"/>
    <w:rsid w:val="00664450"/>
    <w:rsid w:val="00683495"/>
    <w:rsid w:val="006856E8"/>
    <w:rsid w:val="00687C5E"/>
    <w:rsid w:val="006A1364"/>
    <w:rsid w:val="006A22E0"/>
    <w:rsid w:val="006B6DEA"/>
    <w:rsid w:val="006D29DB"/>
    <w:rsid w:val="006F07B4"/>
    <w:rsid w:val="00701E64"/>
    <w:rsid w:val="00723E9A"/>
    <w:rsid w:val="007A3F89"/>
    <w:rsid w:val="00865406"/>
    <w:rsid w:val="008902BD"/>
    <w:rsid w:val="00893A77"/>
    <w:rsid w:val="008E50F7"/>
    <w:rsid w:val="009009E5"/>
    <w:rsid w:val="009A4EE7"/>
    <w:rsid w:val="009B7A21"/>
    <w:rsid w:val="009C5498"/>
    <w:rsid w:val="009C5A23"/>
    <w:rsid w:val="00A813C6"/>
    <w:rsid w:val="00AA3CD6"/>
    <w:rsid w:val="00AC49A2"/>
    <w:rsid w:val="00AD119E"/>
    <w:rsid w:val="00AD6B62"/>
    <w:rsid w:val="00AF1E95"/>
    <w:rsid w:val="00B2574A"/>
    <w:rsid w:val="00C26176"/>
    <w:rsid w:val="00CB5DFE"/>
    <w:rsid w:val="00CB679C"/>
    <w:rsid w:val="00D75211"/>
    <w:rsid w:val="00D941BE"/>
    <w:rsid w:val="00DF47E8"/>
    <w:rsid w:val="00E15CD3"/>
    <w:rsid w:val="00E22E77"/>
    <w:rsid w:val="00E27F0C"/>
    <w:rsid w:val="00E30466"/>
    <w:rsid w:val="00E71CB7"/>
    <w:rsid w:val="00E72F7B"/>
    <w:rsid w:val="00EA4D2A"/>
    <w:rsid w:val="00EA5ECA"/>
    <w:rsid w:val="00EC4537"/>
    <w:rsid w:val="00F071CB"/>
    <w:rsid w:val="00F738FB"/>
    <w:rsid w:val="00F85CEB"/>
    <w:rsid w:val="00F8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1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0">
    <w:name w:val="Table Normal_0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3D7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3D7AA3"/>
    <w:pPr>
      <w:ind w:left="926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1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0">
    <w:name w:val="Table Normal_0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3D7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3D7AA3"/>
    <w:pPr>
      <w:ind w:left="926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10F3AC55B24A42AC3AC356784E201C" ma:contentTypeVersion="0" ma:contentTypeDescription="Создание документа." ma:contentTypeScope="" ma:versionID="23f041ecc17132380e6868a6ee3900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8A5A8-ECA4-443F-9BFE-AB2C355DE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98F4E-C55E-4CFB-8BF7-4E715D068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484B42-8318-45A1-8DA8-C6262AACA8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>HP Inc.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Панарина Юлия Валерьевна</dc:creator>
  <cp:lastModifiedBy>Панарина Юлия Валерьевна</cp:lastModifiedBy>
  <cp:revision>2</cp:revision>
  <dcterms:created xsi:type="dcterms:W3CDTF">2024-07-10T08:41:00Z</dcterms:created>
  <dcterms:modified xsi:type="dcterms:W3CDTF">2024-07-10T08:41:00Z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0x010100DB10F3AC55B24A42AC3AC356784E201C</vt:lpwstr>
  </property>
  <property fmtid="{D5CDD505-2E9C-101B-9397-08002B2CF9AE}" pid="3" name="Created">
    <vt:filetime>2024-04-27T00:00:00Z</vt:filetime>
  </property>
  <property fmtid="{D5CDD505-2E9C-101B-9397-08002B2CF9AE}" pid="4" name="Creator">
    <vt:lpwstr>Adobe Illustrator 28.1 (Windows)</vt:lpwstr>
  </property>
  <property fmtid="{D5CDD505-2E9C-101B-9397-08002B2CF9AE}" pid="5" name="LastSaved">
    <vt:filetime>2024-04-27T00:00:00Z</vt:filetime>
  </property>
  <property fmtid="{D5CDD505-2E9C-101B-9397-08002B2CF9AE}" pid="6" name="Producer">
    <vt:lpwstr>Adobe PDF library 17.00</vt:lpwstr>
  </property>
</Properties>
</file>