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3795" w:rsidTr="00AB3415">
        <w:trPr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vAlign w:val="bottom"/>
              </w:tcPr>
              <w:p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3971B543" wp14:editId="5A43B117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4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Участникам открытого конкурса</w:t>
            </w: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электронной форме</w:t>
            </w:r>
          </w:p>
          <w:p w:rsidR="00AB3415" w:rsidRPr="00A629F7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№ </w:t>
            </w:r>
            <w:r w:rsidR="00D76579">
              <w:rPr>
                <w:sz w:val="27"/>
                <w:szCs w:val="27"/>
              </w:rPr>
              <w:t>ОКэ-</w:t>
            </w:r>
            <w:r w:rsidR="000815B2">
              <w:rPr>
                <w:sz w:val="27"/>
                <w:szCs w:val="27"/>
              </w:rPr>
              <w:t>ЦКПКЗ</w:t>
            </w:r>
            <w:r w:rsidR="00D76579">
              <w:rPr>
                <w:sz w:val="27"/>
                <w:szCs w:val="27"/>
              </w:rPr>
              <w:t>-24-00</w:t>
            </w:r>
            <w:r w:rsidR="000815B2">
              <w:rPr>
                <w:sz w:val="27"/>
                <w:szCs w:val="27"/>
              </w:rPr>
              <w:t>2</w:t>
            </w:r>
            <w:r w:rsidR="002D226F">
              <w:rPr>
                <w:sz w:val="27"/>
                <w:szCs w:val="27"/>
              </w:rPr>
              <w:t>3</w:t>
            </w: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</w:tc>
      </w:tr>
      <w:tr w:rsidR="00633795" w:rsidTr="00AB3415">
        <w:trPr>
          <w:trHeight w:val="454"/>
        </w:trPr>
        <w:tc>
          <w:tcPr>
            <w:tcW w:w="4536" w:type="dxa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AB3415">
            <w:pPr>
              <w:contextualSpacing/>
              <w:jc w:val="right"/>
            </w:pPr>
          </w:p>
        </w:tc>
      </w:tr>
      <w:tr w:rsidR="00633795" w:rsidTr="00AB3415">
        <w:trPr>
          <w:trHeight w:val="737"/>
        </w:trPr>
        <w:tc>
          <w:tcPr>
            <w:tcW w:w="4536" w:type="dxa"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:rsidR="00633795" w:rsidRDefault="00633795" w:rsidP="00AB3415">
            <w:pPr>
              <w:spacing w:line="263" w:lineRule="exact"/>
              <w:contextualSpacing/>
              <w:jc w:val="right"/>
              <w:rPr>
                <w:b/>
                <w:color w:val="053658"/>
                <w:sz w:val="24"/>
              </w:rPr>
            </w:pPr>
          </w:p>
        </w:tc>
      </w:tr>
      <w:tr w:rsidR="00633795" w:rsidTr="00AB3415">
        <w:trPr>
          <w:trHeight w:val="397"/>
        </w:trPr>
        <w:tc>
          <w:tcPr>
            <w:tcW w:w="4536" w:type="dxa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AB3415">
        <w:trPr>
          <w:trHeight w:val="2013"/>
        </w:trPr>
        <w:tc>
          <w:tcPr>
            <w:tcW w:w="4536" w:type="dxa"/>
          </w:tcPr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5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</w:tbl>
    <w:p w:rsidR="004203C2" w:rsidRDefault="004203C2" w:rsidP="009833C8"/>
    <w:p w:rsidR="00AB3415" w:rsidRPr="00A629F7" w:rsidRDefault="00AB3415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  <w:r w:rsidRPr="00A629F7">
        <w:rPr>
          <w:b/>
          <w:bCs/>
          <w:szCs w:val="28"/>
        </w:rPr>
        <w:t xml:space="preserve">Приглашение к переторжке по </w:t>
      </w:r>
      <w:r w:rsidR="00D76579">
        <w:rPr>
          <w:b/>
          <w:bCs/>
          <w:szCs w:val="28"/>
        </w:rPr>
        <w:t>открытому конкурсу</w:t>
      </w:r>
      <w:r w:rsidRPr="00A629F7">
        <w:rPr>
          <w:b/>
          <w:bCs/>
          <w:szCs w:val="28"/>
        </w:rPr>
        <w:br/>
        <w:t xml:space="preserve">в электронной форме № </w:t>
      </w:r>
      <w:r w:rsidR="00D76579">
        <w:rPr>
          <w:b/>
          <w:bCs/>
          <w:szCs w:val="28"/>
        </w:rPr>
        <w:t>ОКэ-</w:t>
      </w:r>
      <w:r w:rsidR="00C0298F">
        <w:rPr>
          <w:b/>
          <w:bCs/>
          <w:szCs w:val="28"/>
        </w:rPr>
        <w:t>ЦКПКЗ</w:t>
      </w:r>
      <w:r w:rsidR="00D76579">
        <w:rPr>
          <w:b/>
          <w:bCs/>
          <w:szCs w:val="28"/>
        </w:rPr>
        <w:t>-24-00</w:t>
      </w:r>
      <w:r w:rsidR="00C0298F">
        <w:rPr>
          <w:b/>
          <w:bCs/>
          <w:szCs w:val="28"/>
        </w:rPr>
        <w:t>2</w:t>
      </w:r>
      <w:r w:rsidR="002D226F">
        <w:rPr>
          <w:b/>
          <w:bCs/>
          <w:szCs w:val="28"/>
        </w:rPr>
        <w:t>3</w:t>
      </w:r>
    </w:p>
    <w:p w:rsidR="00AB3415" w:rsidRPr="00A629F7" w:rsidRDefault="00AB3415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</w:p>
    <w:p w:rsidR="00AB3415" w:rsidRPr="00A629F7" w:rsidRDefault="00AB3415" w:rsidP="00AB3415">
      <w:pPr>
        <w:pStyle w:val="1"/>
        <w:suppressAutoHyphens/>
        <w:rPr>
          <w:color w:val="000000"/>
          <w:szCs w:val="28"/>
          <w:shd w:val="clear" w:color="auto" w:fill="FFFFFF"/>
        </w:rPr>
      </w:pPr>
      <w:r w:rsidRPr="00C0298F">
        <w:rPr>
          <w:color w:val="000000"/>
          <w:szCs w:val="28"/>
          <w:shd w:val="clear" w:color="auto" w:fill="FFFFFF"/>
        </w:rPr>
        <w:t>Публичное акционерное общество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</w:t>
      </w:r>
      <w:r w:rsidRPr="00C0298F">
        <w:rPr>
          <w:color w:val="000000"/>
          <w:szCs w:val="28"/>
          <w:shd w:val="clear" w:color="auto" w:fill="FFFFFF"/>
        </w:rPr>
        <w:br/>
        <w:t>(ПАО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») (далее – Заказчик), руководствуясь главой 7 Положения о закупках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 (далее – Положение о закупках), в соответствии с протоколом заседания Конкурсной комиссии аппарата управления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от </w:t>
      </w:r>
      <w:r w:rsidR="00C0298F" w:rsidRPr="00C0298F">
        <w:rPr>
          <w:color w:val="000000"/>
          <w:szCs w:val="28"/>
          <w:shd w:val="clear" w:color="auto" w:fill="FFFFFF"/>
        </w:rPr>
        <w:t>07 августа</w:t>
      </w:r>
      <w:r w:rsidRPr="00C0298F">
        <w:rPr>
          <w:color w:val="000000"/>
          <w:szCs w:val="28"/>
          <w:shd w:val="clear" w:color="auto" w:fill="FFFFFF"/>
        </w:rPr>
        <w:t xml:space="preserve"> 2024 г. № </w:t>
      </w:r>
      <w:r w:rsidR="00C0298F" w:rsidRPr="00C0298F">
        <w:rPr>
          <w:color w:val="000000"/>
          <w:szCs w:val="28"/>
          <w:shd w:val="clear" w:color="auto" w:fill="FFFFFF"/>
        </w:rPr>
        <w:t>33.</w:t>
      </w:r>
      <w:r w:rsidR="002D226F">
        <w:rPr>
          <w:color w:val="000000"/>
          <w:szCs w:val="28"/>
          <w:shd w:val="clear" w:color="auto" w:fill="FFFFFF"/>
        </w:rPr>
        <w:t>5</w:t>
      </w:r>
      <w:r w:rsidRPr="00C0298F">
        <w:rPr>
          <w:color w:val="000000"/>
          <w:szCs w:val="28"/>
          <w:shd w:val="clear" w:color="auto" w:fill="FFFFFF"/>
        </w:rPr>
        <w:t xml:space="preserve">/КК проводит переторжку по </w:t>
      </w:r>
      <w:r w:rsidR="00D76579" w:rsidRPr="00C0298F">
        <w:rPr>
          <w:color w:val="000000"/>
          <w:szCs w:val="28"/>
          <w:shd w:val="clear" w:color="auto" w:fill="FFFFFF"/>
        </w:rPr>
        <w:t>открытому конкурсу</w:t>
      </w:r>
      <w:r w:rsidRPr="00C0298F">
        <w:rPr>
          <w:color w:val="000000"/>
          <w:szCs w:val="28"/>
          <w:shd w:val="clear" w:color="auto" w:fill="FFFFFF"/>
        </w:rPr>
        <w:t xml:space="preserve"> в электронной форме </w:t>
      </w:r>
      <w:r w:rsidRPr="00C0298F">
        <w:rPr>
          <w:color w:val="000000"/>
          <w:szCs w:val="28"/>
          <w:shd w:val="clear" w:color="auto" w:fill="FFFFFF"/>
        </w:rPr>
        <w:br/>
        <w:t xml:space="preserve">№ </w:t>
      </w:r>
      <w:r w:rsidR="00D76579" w:rsidRPr="00C0298F">
        <w:rPr>
          <w:color w:val="000000"/>
          <w:szCs w:val="28"/>
          <w:shd w:val="clear" w:color="auto" w:fill="FFFFFF"/>
        </w:rPr>
        <w:t>ОКэ-</w:t>
      </w:r>
      <w:r w:rsidR="00C0298F" w:rsidRPr="00C0298F">
        <w:rPr>
          <w:color w:val="000000"/>
          <w:szCs w:val="28"/>
          <w:shd w:val="clear" w:color="auto" w:fill="FFFFFF"/>
        </w:rPr>
        <w:t>ЦКПКЗ</w:t>
      </w:r>
      <w:r w:rsidR="00D76579" w:rsidRPr="00C0298F">
        <w:rPr>
          <w:color w:val="000000"/>
          <w:szCs w:val="28"/>
          <w:shd w:val="clear" w:color="auto" w:fill="FFFFFF"/>
        </w:rPr>
        <w:t>-24-00</w:t>
      </w:r>
      <w:r w:rsidR="00C0298F" w:rsidRPr="00C0298F">
        <w:rPr>
          <w:color w:val="000000"/>
          <w:szCs w:val="28"/>
          <w:shd w:val="clear" w:color="auto" w:fill="FFFFFF"/>
        </w:rPr>
        <w:t>2</w:t>
      </w:r>
      <w:r w:rsidR="002D226F">
        <w:rPr>
          <w:color w:val="000000"/>
          <w:szCs w:val="28"/>
          <w:shd w:val="clear" w:color="auto" w:fill="FFFFFF"/>
        </w:rPr>
        <w:t>3</w:t>
      </w:r>
      <w:r w:rsidRPr="00C0298F">
        <w:rPr>
          <w:color w:val="000000"/>
          <w:szCs w:val="28"/>
          <w:shd w:val="clear" w:color="auto" w:fill="FFFFFF"/>
        </w:rPr>
        <w:t xml:space="preserve"> на</w:t>
      </w:r>
      <w:r w:rsidR="000F640E" w:rsidRPr="00C0298F">
        <w:rPr>
          <w:color w:val="000000"/>
          <w:szCs w:val="28"/>
          <w:shd w:val="clear" w:color="auto" w:fill="FFFFFF"/>
        </w:rPr>
        <w:t xml:space="preserve"> </w:t>
      </w:r>
      <w:r w:rsidR="002D226F">
        <w:rPr>
          <w:color w:val="000000"/>
        </w:rPr>
        <w:t>п</w:t>
      </w:r>
      <w:r w:rsidR="002D226F">
        <w:rPr>
          <w:color w:val="000000"/>
        </w:rPr>
        <w:t>оставк</w:t>
      </w:r>
      <w:r w:rsidR="002D226F">
        <w:rPr>
          <w:color w:val="000000"/>
        </w:rPr>
        <w:t>у</w:t>
      </w:r>
      <w:r w:rsidR="002D226F">
        <w:rPr>
          <w:color w:val="000000"/>
        </w:rPr>
        <w:t xml:space="preserve"> серверного оборудования и систем хранения данных (СХД)</w:t>
      </w:r>
      <w:r w:rsidR="002D226F">
        <w:rPr>
          <w:color w:val="000000"/>
        </w:rPr>
        <w:t xml:space="preserve"> </w:t>
      </w:r>
      <w:r w:rsidR="00E61E71" w:rsidRPr="00C0298F">
        <w:rPr>
          <w:color w:val="000000"/>
          <w:szCs w:val="28"/>
          <w:shd w:val="clear" w:color="auto" w:fill="FFFFFF"/>
        </w:rPr>
        <w:t xml:space="preserve">путем снижения участниками </w:t>
      </w:r>
      <w:r w:rsidR="002D226F">
        <w:rPr>
          <w:color w:val="000000"/>
          <w:szCs w:val="28"/>
          <w:shd w:val="clear" w:color="auto" w:fill="FFFFFF"/>
        </w:rPr>
        <w:t>цены за весь период оказания услуг</w:t>
      </w:r>
      <w:r w:rsidR="00C0298F">
        <w:rPr>
          <w:color w:val="000000"/>
          <w:szCs w:val="28"/>
          <w:shd w:val="clear" w:color="auto" w:fill="FFFFFF"/>
        </w:rPr>
        <w:t xml:space="preserve"> </w:t>
      </w:r>
      <w:r w:rsidRPr="00A629F7">
        <w:rPr>
          <w:color w:val="000000"/>
          <w:szCs w:val="28"/>
          <w:shd w:val="clear" w:color="auto" w:fill="FFFFFF"/>
        </w:rPr>
        <w:t>и при условии сохранения остальных положений заявки участников без изменений.</w:t>
      </w:r>
    </w:p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Решение Конкурсной комиссии аппарата управления </w:t>
      </w:r>
      <w:r w:rsidRPr="00A629F7">
        <w:rPr>
          <w:szCs w:val="28"/>
        </w:rPr>
        <w:br/>
        <w:t>ПАО «</w:t>
      </w:r>
      <w:proofErr w:type="spellStart"/>
      <w:r w:rsidRPr="00A629F7">
        <w:rPr>
          <w:szCs w:val="28"/>
        </w:rPr>
        <w:t>ТрансКонтейнер</w:t>
      </w:r>
      <w:proofErr w:type="spellEnd"/>
      <w:r w:rsidRPr="00A629F7">
        <w:rPr>
          <w:szCs w:val="28"/>
        </w:rPr>
        <w:t>» принято в соответствии с подпунктом 3.7.7 пункта 3.7 документации о закупке и главой 10 Положения о закупках.</w:t>
      </w:r>
    </w:p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Участники закупки могут предоставить свои новые </w:t>
      </w:r>
      <w:proofErr w:type="gramStart"/>
      <w:r w:rsidRPr="00A629F7">
        <w:rPr>
          <w:szCs w:val="28"/>
        </w:rPr>
        <w:t>предложения,  оформленные</w:t>
      </w:r>
      <w:proofErr w:type="gramEnd"/>
      <w:r w:rsidRPr="00A629F7">
        <w:rPr>
          <w:szCs w:val="28"/>
        </w:rPr>
        <w:t xml:space="preserve">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Cs/>
          <w:szCs w:val="28"/>
        </w:rPr>
      </w:pPr>
      <w:r w:rsidRPr="00A629F7">
        <w:rPr>
          <w:bCs/>
          <w:szCs w:val="28"/>
        </w:rPr>
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Информация о форме и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lastRenderedPageBreak/>
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b/>
          <w:sz w:val="28"/>
          <w:szCs w:val="28"/>
        </w:rPr>
        <w:t>Информация о порядке подачи предложений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</w: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 подачи предложений для переторжки: Электронная торговая площадка ОТС-тендер (</w:t>
      </w:r>
      <w:hyperlink r:id="rId6" w:history="1">
        <w:r w:rsidRPr="00A629F7">
          <w:rPr>
            <w:rStyle w:val="a7"/>
            <w:snapToGrid w:val="0"/>
            <w:sz w:val="28"/>
            <w:szCs w:val="28"/>
            <w:lang w:val="en-US"/>
          </w:rPr>
          <w:t>http</w:t>
        </w:r>
        <w:r w:rsidRPr="00A629F7">
          <w:rPr>
            <w:rStyle w:val="a7"/>
            <w:snapToGrid w:val="0"/>
            <w:sz w:val="28"/>
            <w:szCs w:val="28"/>
          </w:rPr>
          <w:t>://</w:t>
        </w:r>
        <w:proofErr w:type="spellStart"/>
        <w:r w:rsidRPr="00A629F7">
          <w:rPr>
            <w:rStyle w:val="a7"/>
            <w:snapToGrid w:val="0"/>
            <w:sz w:val="28"/>
            <w:szCs w:val="28"/>
            <w:lang w:val="en-US"/>
          </w:rPr>
          <w:t>otc</w:t>
        </w:r>
        <w:proofErr w:type="spellEnd"/>
        <w:r w:rsidRPr="00A629F7">
          <w:rPr>
            <w:rStyle w:val="a7"/>
            <w:snapToGrid w:val="0"/>
            <w:sz w:val="28"/>
            <w:szCs w:val="28"/>
          </w:rPr>
          <w:t>.</w:t>
        </w:r>
        <w:proofErr w:type="spellStart"/>
        <w:r w:rsidRPr="00A629F7">
          <w:rPr>
            <w:rStyle w:val="a7"/>
            <w:snapToGrid w:val="0"/>
            <w:sz w:val="28"/>
            <w:szCs w:val="28"/>
            <w:lang w:val="en-US"/>
          </w:rPr>
          <w:t>ru</w:t>
        </w:r>
        <w:proofErr w:type="spellEnd"/>
        <w:r w:rsidRPr="00A629F7">
          <w:rPr>
            <w:rStyle w:val="a7"/>
            <w:snapToGrid w:val="0"/>
            <w:sz w:val="28"/>
            <w:szCs w:val="28"/>
          </w:rPr>
          <w:t>/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tender</w:t>
        </w:r>
      </w:hyperlink>
      <w:r w:rsidRPr="00A629F7">
        <w:rPr>
          <w:sz w:val="28"/>
          <w:szCs w:val="28"/>
        </w:rPr>
        <w:t>).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Контактная информация Заказчика:</w:t>
      </w:r>
    </w:p>
    <w:p w:rsidR="00E61E71" w:rsidRPr="00C0298F" w:rsidRDefault="002D226F" w:rsidP="00AB3415">
      <w:pPr>
        <w:ind w:firstLine="720"/>
        <w:jc w:val="both"/>
        <w:rPr>
          <w:sz w:val="28"/>
          <w:szCs w:val="28"/>
        </w:rPr>
      </w:pPr>
      <w:hyperlink r:id="rId7" w:history="1">
        <w:r w:rsidR="00C0298F" w:rsidRPr="00C0298F">
          <w:rPr>
            <w:rStyle w:val="a7"/>
            <w:rFonts w:eastAsia="Arial"/>
            <w:sz w:val="28"/>
            <w:szCs w:val="28"/>
          </w:rPr>
          <w:t>Zakupki-CKP@trcont.ru</w:t>
        </w:r>
      </w:hyperlink>
    </w:p>
    <w:p w:rsidR="00C0298F" w:rsidRPr="00C0298F" w:rsidRDefault="00C0298F" w:rsidP="00AB3415">
      <w:pPr>
        <w:ind w:firstLine="720"/>
        <w:jc w:val="both"/>
        <w:rPr>
          <w:sz w:val="28"/>
          <w:szCs w:val="28"/>
        </w:rPr>
      </w:pPr>
    </w:p>
    <w:p w:rsidR="00AB3415" w:rsidRPr="00C0298F" w:rsidRDefault="00AB3415" w:rsidP="00AB3415">
      <w:pPr>
        <w:ind w:firstLine="720"/>
        <w:jc w:val="both"/>
        <w:rPr>
          <w:rFonts w:eastAsia="Arial"/>
          <w:sz w:val="28"/>
          <w:szCs w:val="28"/>
        </w:rPr>
      </w:pPr>
      <w:r w:rsidRPr="00C0298F">
        <w:rPr>
          <w:sz w:val="28"/>
          <w:szCs w:val="28"/>
        </w:rPr>
        <w:t>Телефон:</w:t>
      </w:r>
      <w:r w:rsidR="00E61E71" w:rsidRPr="00C0298F">
        <w:rPr>
          <w:sz w:val="28"/>
          <w:szCs w:val="28"/>
        </w:rPr>
        <w:t xml:space="preserve"> </w:t>
      </w:r>
      <w:r w:rsidR="00C0298F" w:rsidRPr="00C0298F">
        <w:rPr>
          <w:rFonts w:eastAsia="Arial"/>
          <w:sz w:val="28"/>
          <w:szCs w:val="28"/>
        </w:rPr>
        <w:t>+7(495)7881717(1478)</w:t>
      </w:r>
    </w:p>
    <w:p w:rsidR="00C0298F" w:rsidRPr="00C0298F" w:rsidRDefault="00C0298F" w:rsidP="00AB3415">
      <w:pPr>
        <w:ind w:firstLine="720"/>
        <w:jc w:val="both"/>
        <w:rPr>
          <w:b/>
          <w:bCs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bCs/>
          <w:sz w:val="28"/>
          <w:szCs w:val="28"/>
        </w:rPr>
      </w:pPr>
      <w:r w:rsidRPr="00A629F7">
        <w:rPr>
          <w:b/>
          <w:sz w:val="28"/>
          <w:szCs w:val="28"/>
        </w:rPr>
        <w:t>Информация</w:t>
      </w:r>
      <w:r w:rsidRPr="00A629F7">
        <w:rPr>
          <w:b/>
          <w:bCs/>
          <w:sz w:val="28"/>
          <w:szCs w:val="28"/>
        </w:rPr>
        <w:t xml:space="preserve"> о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color w:val="000000"/>
          <w:sz w:val="28"/>
          <w:szCs w:val="28"/>
        </w:rPr>
      </w:pPr>
      <w:r w:rsidRPr="00A629F7">
        <w:rPr>
          <w:b/>
          <w:sz w:val="28"/>
          <w:szCs w:val="28"/>
        </w:rPr>
        <w:t>Дата и время окончания подачи предложений</w:t>
      </w:r>
      <w:r w:rsidRPr="00A629F7">
        <w:rPr>
          <w:sz w:val="28"/>
          <w:szCs w:val="28"/>
        </w:rPr>
        <w:t xml:space="preserve"> участников на переторжку, а также открытие доступа к предложениям (вскрытие) </w:t>
      </w:r>
      <w:r w:rsidRPr="00A629F7">
        <w:rPr>
          <w:color w:val="000000"/>
          <w:sz w:val="28"/>
          <w:szCs w:val="28"/>
        </w:rPr>
        <w:t>производится на ЭТП автоматически (по местному времени):</w:t>
      </w:r>
    </w:p>
    <w:p w:rsidR="00AB3415" w:rsidRPr="003C41E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A629F7">
        <w:rPr>
          <w:color w:val="000000"/>
          <w:sz w:val="28"/>
          <w:szCs w:val="28"/>
        </w:rPr>
        <w:t>«</w:t>
      </w:r>
      <w:r w:rsidR="002D226F">
        <w:rPr>
          <w:color w:val="000000"/>
          <w:sz w:val="28"/>
          <w:szCs w:val="28"/>
        </w:rPr>
        <w:t>09</w:t>
      </w:r>
      <w:r w:rsidRPr="003C41E7">
        <w:rPr>
          <w:color w:val="000000"/>
          <w:sz w:val="28"/>
          <w:szCs w:val="28"/>
        </w:rPr>
        <w:t xml:space="preserve">» </w:t>
      </w:r>
      <w:r w:rsidR="00122192" w:rsidRPr="003C41E7">
        <w:rPr>
          <w:color w:val="000000"/>
          <w:sz w:val="28"/>
          <w:szCs w:val="28"/>
        </w:rPr>
        <w:t>августа</w:t>
      </w:r>
      <w:r w:rsidRPr="003C41E7">
        <w:rPr>
          <w:color w:val="000000"/>
          <w:sz w:val="28"/>
          <w:szCs w:val="28"/>
        </w:rPr>
        <w:t xml:space="preserve"> 2024 г. 1</w:t>
      </w:r>
      <w:r w:rsidR="00C0298F">
        <w:rPr>
          <w:color w:val="000000"/>
          <w:sz w:val="28"/>
          <w:szCs w:val="28"/>
        </w:rPr>
        <w:t>1</w:t>
      </w:r>
      <w:r w:rsidRPr="003C41E7">
        <w:rPr>
          <w:color w:val="000000"/>
          <w:sz w:val="28"/>
          <w:szCs w:val="28"/>
        </w:rPr>
        <w:t xml:space="preserve"> час. 00 мин.</w:t>
      </w:r>
    </w:p>
    <w:p w:rsidR="00AB3415" w:rsidRPr="003C41E7" w:rsidRDefault="00AB3415" w:rsidP="00AB3415">
      <w:pPr>
        <w:adjustRightInd w:val="0"/>
        <w:spacing w:line="317" w:lineRule="exact"/>
        <w:ind w:firstLine="426"/>
        <w:jc w:val="both"/>
        <w:rPr>
          <w:color w:val="000000"/>
          <w:sz w:val="28"/>
          <w:szCs w:val="28"/>
        </w:rPr>
      </w:pPr>
      <w:r w:rsidRPr="003C41E7">
        <w:rPr>
          <w:color w:val="000000"/>
          <w:sz w:val="28"/>
          <w:szCs w:val="28"/>
        </w:rPr>
        <w:t>Место: Электронная торговая площадка ОТС-тендер (</w:t>
      </w:r>
      <w:hyperlink r:id="rId8" w:history="1">
        <w:r w:rsidRPr="003C41E7">
          <w:rPr>
            <w:rStyle w:val="a7"/>
            <w:snapToGrid w:val="0"/>
            <w:color w:val="000000"/>
            <w:sz w:val="28"/>
            <w:szCs w:val="28"/>
            <w:lang w:val="en-US"/>
          </w:rPr>
          <w:t>http</w:t>
        </w:r>
        <w:r w:rsidRPr="003C41E7">
          <w:rPr>
            <w:rStyle w:val="a7"/>
            <w:snapToGrid w:val="0"/>
            <w:color w:val="000000"/>
            <w:sz w:val="28"/>
            <w:szCs w:val="28"/>
          </w:rPr>
          <w:t>://</w:t>
        </w:r>
        <w:proofErr w:type="spellStart"/>
        <w:r w:rsidRPr="003C41E7">
          <w:rPr>
            <w:rStyle w:val="a7"/>
            <w:snapToGrid w:val="0"/>
            <w:color w:val="000000"/>
            <w:sz w:val="28"/>
            <w:szCs w:val="28"/>
            <w:lang w:val="en-US"/>
          </w:rPr>
          <w:t>otc</w:t>
        </w:r>
        <w:proofErr w:type="spellEnd"/>
        <w:r w:rsidRPr="003C41E7">
          <w:rPr>
            <w:rStyle w:val="a7"/>
            <w:snapToGrid w:val="0"/>
            <w:color w:val="000000"/>
            <w:sz w:val="28"/>
            <w:szCs w:val="28"/>
          </w:rPr>
          <w:t>.</w:t>
        </w:r>
        <w:proofErr w:type="spellStart"/>
        <w:r w:rsidRPr="003C41E7">
          <w:rPr>
            <w:rStyle w:val="a7"/>
            <w:snapToGrid w:val="0"/>
            <w:color w:val="000000"/>
            <w:sz w:val="28"/>
            <w:szCs w:val="28"/>
            <w:lang w:val="en-US"/>
          </w:rPr>
          <w:t>ru</w:t>
        </w:r>
        <w:proofErr w:type="spellEnd"/>
        <w:r w:rsidRPr="003C41E7">
          <w:rPr>
            <w:rStyle w:val="a7"/>
            <w:snapToGrid w:val="0"/>
            <w:color w:val="000000"/>
            <w:sz w:val="28"/>
            <w:szCs w:val="28"/>
          </w:rPr>
          <w:t>/</w:t>
        </w:r>
        <w:r w:rsidRPr="003C41E7">
          <w:rPr>
            <w:rStyle w:val="a7"/>
            <w:snapToGrid w:val="0"/>
            <w:color w:val="000000"/>
            <w:sz w:val="28"/>
            <w:szCs w:val="28"/>
            <w:lang w:val="en-US"/>
          </w:rPr>
          <w:t>tender</w:t>
        </w:r>
      </w:hyperlink>
      <w:r w:rsidRPr="003C41E7">
        <w:rPr>
          <w:color w:val="000000"/>
          <w:sz w:val="28"/>
          <w:szCs w:val="28"/>
        </w:rPr>
        <w:t>).</w:t>
      </w:r>
    </w:p>
    <w:p w:rsidR="00AB3415" w:rsidRPr="003C41E7" w:rsidRDefault="00AB3415" w:rsidP="00AB3415">
      <w:pPr>
        <w:ind w:firstLine="720"/>
        <w:jc w:val="both"/>
        <w:rPr>
          <w:b/>
          <w:color w:val="000000"/>
          <w:sz w:val="28"/>
          <w:szCs w:val="28"/>
        </w:rPr>
      </w:pPr>
      <w:r w:rsidRPr="003C41E7">
        <w:rPr>
          <w:b/>
          <w:color w:val="000000"/>
          <w:sz w:val="28"/>
          <w:szCs w:val="28"/>
        </w:rPr>
        <w:t>Рассмотрение, оценка и сопоставление предложений</w:t>
      </w:r>
    </w:p>
    <w:p w:rsidR="00AB3415" w:rsidRPr="00437B8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3C41E7">
        <w:rPr>
          <w:color w:val="000000"/>
          <w:sz w:val="28"/>
          <w:szCs w:val="28"/>
        </w:rPr>
        <w:t>«</w:t>
      </w:r>
      <w:r w:rsidR="002D226F">
        <w:rPr>
          <w:color w:val="000000"/>
          <w:sz w:val="28"/>
          <w:szCs w:val="28"/>
        </w:rPr>
        <w:t>09</w:t>
      </w:r>
      <w:r w:rsidRPr="003C41E7">
        <w:rPr>
          <w:color w:val="000000"/>
          <w:sz w:val="28"/>
          <w:szCs w:val="28"/>
        </w:rPr>
        <w:t xml:space="preserve">» </w:t>
      </w:r>
      <w:r w:rsidR="003C41E7" w:rsidRPr="003C41E7">
        <w:rPr>
          <w:color w:val="000000"/>
          <w:sz w:val="28"/>
          <w:szCs w:val="28"/>
        </w:rPr>
        <w:t>августа</w:t>
      </w:r>
      <w:r w:rsidRPr="003C41E7">
        <w:rPr>
          <w:color w:val="000000"/>
          <w:sz w:val="28"/>
          <w:szCs w:val="28"/>
        </w:rPr>
        <w:t xml:space="preserve"> 2024 г. 1</w:t>
      </w:r>
      <w:r w:rsidR="00865EFF" w:rsidRPr="003C41E7">
        <w:rPr>
          <w:color w:val="000000"/>
          <w:sz w:val="28"/>
          <w:szCs w:val="28"/>
        </w:rPr>
        <w:t>4</w:t>
      </w:r>
      <w:r w:rsidRPr="003C41E7">
        <w:rPr>
          <w:color w:val="000000"/>
          <w:sz w:val="28"/>
          <w:szCs w:val="28"/>
        </w:rPr>
        <w:t xml:space="preserve"> час. </w:t>
      </w:r>
      <w:r w:rsidR="00241F19">
        <w:rPr>
          <w:color w:val="000000"/>
          <w:sz w:val="28"/>
          <w:szCs w:val="28"/>
        </w:rPr>
        <w:t>0</w:t>
      </w:r>
      <w:r w:rsidRPr="003C41E7">
        <w:rPr>
          <w:color w:val="000000"/>
          <w:sz w:val="28"/>
          <w:szCs w:val="28"/>
        </w:rPr>
        <w:t>0 мин.</w:t>
      </w:r>
    </w:p>
    <w:p w:rsidR="00C0298F" w:rsidRPr="00C0298F" w:rsidRDefault="00C0298F" w:rsidP="00C0298F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0298F">
        <w:rPr>
          <w:color w:val="000000"/>
          <w:sz w:val="28"/>
          <w:szCs w:val="28"/>
        </w:rPr>
        <w:t>г. Москва, Оружейный переулок, д. 19</w:t>
      </w:r>
    </w:p>
    <w:p w:rsidR="00AB3415" w:rsidRPr="00A629F7" w:rsidRDefault="00AB3415" w:rsidP="00AB3415">
      <w:pPr>
        <w:adjustRightInd w:val="0"/>
        <w:spacing w:line="317" w:lineRule="exact"/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Информация о ходе рассмотрения предложений не подлежит разглашению.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Подведение итогов</w:t>
      </w:r>
    </w:p>
    <w:p w:rsidR="00AB3415" w:rsidRPr="00A629F7" w:rsidRDefault="00AB3415" w:rsidP="00AB3415">
      <w:pPr>
        <w:adjustRightInd w:val="0"/>
        <w:spacing w:line="317" w:lineRule="exact"/>
        <w:ind w:firstLine="720"/>
        <w:jc w:val="both"/>
        <w:rPr>
          <w:b/>
          <w:sz w:val="28"/>
          <w:szCs w:val="28"/>
        </w:rPr>
      </w:pPr>
      <w:r w:rsidRPr="00A629F7">
        <w:rPr>
          <w:sz w:val="28"/>
          <w:szCs w:val="28"/>
        </w:rPr>
        <w:t>Не позднее «</w:t>
      </w:r>
      <w:r w:rsidR="002D226F">
        <w:rPr>
          <w:sz w:val="28"/>
          <w:szCs w:val="28"/>
        </w:rPr>
        <w:t>14</w:t>
      </w:r>
      <w:bookmarkStart w:id="0" w:name="_GoBack"/>
      <w:bookmarkEnd w:id="0"/>
      <w:r w:rsidRPr="00A629F7">
        <w:rPr>
          <w:sz w:val="28"/>
          <w:szCs w:val="28"/>
        </w:rPr>
        <w:t xml:space="preserve">» </w:t>
      </w:r>
      <w:r w:rsidR="000F640E">
        <w:rPr>
          <w:sz w:val="28"/>
          <w:szCs w:val="28"/>
        </w:rPr>
        <w:t>августа</w:t>
      </w:r>
      <w:r w:rsidRPr="00A629F7">
        <w:rPr>
          <w:sz w:val="28"/>
          <w:szCs w:val="28"/>
        </w:rPr>
        <w:t xml:space="preserve"> 2024 г. 14 час. 00 мин.</w:t>
      </w: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Место: 125047, Москва, Оружейный переулок, д. 19.</w:t>
      </w:r>
    </w:p>
    <w:p w:rsidR="00AB3415" w:rsidRPr="00A629F7" w:rsidRDefault="00AB3415" w:rsidP="00AB3415">
      <w:pPr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AB3415" w:rsidRPr="00A629F7" w:rsidRDefault="00AB3415" w:rsidP="00AB3415">
      <w:pPr>
        <w:jc w:val="both"/>
        <w:rPr>
          <w:sz w:val="28"/>
          <w:szCs w:val="28"/>
        </w:rPr>
      </w:pPr>
    </w:p>
    <w:p w:rsidR="00AB3415" w:rsidRPr="00A629F7" w:rsidRDefault="00AB3415" w:rsidP="00AB3415">
      <w:pPr>
        <w:jc w:val="both"/>
        <w:rPr>
          <w:sz w:val="28"/>
          <w:szCs w:val="28"/>
        </w:rPr>
      </w:pPr>
    </w:p>
    <w:tbl>
      <w:tblPr>
        <w:tblW w:w="9719" w:type="dxa"/>
        <w:tblInd w:w="55" w:type="dxa"/>
        <w:tblLook w:val="0000" w:firstRow="0" w:lastRow="0" w:firstColumn="0" w:lastColumn="0" w:noHBand="0" w:noVBand="0"/>
      </w:tblPr>
      <w:tblGrid>
        <w:gridCol w:w="4531"/>
        <w:gridCol w:w="3085"/>
        <w:gridCol w:w="2103"/>
      </w:tblGrid>
      <w:tr w:rsidR="00AB3415" w:rsidRPr="00A629F7" w:rsidTr="00110B3D">
        <w:trPr>
          <w:trHeight w:val="548"/>
        </w:trPr>
        <w:tc>
          <w:tcPr>
            <w:tcW w:w="4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Pr="00A629F7" w:rsidRDefault="00AB3415" w:rsidP="00110B3D">
            <w:pPr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Секретарь Конкурсной комиссии</w:t>
            </w:r>
          </w:p>
        </w:tc>
        <w:tc>
          <w:tcPr>
            <w:tcW w:w="3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AB3415" w:rsidRPr="00A629F7" w:rsidRDefault="00AB3415" w:rsidP="00110B3D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AB3415" w:rsidRPr="00A629F7" w:rsidRDefault="00AB3415" w:rsidP="00110B3D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</w:tr>
    </w:tbl>
    <w:p w:rsidR="00C71CE9" w:rsidRDefault="00C71CE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sectPr w:rsidR="00C71CE9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815B2"/>
    <w:rsid w:val="000F640E"/>
    <w:rsid w:val="001024EE"/>
    <w:rsid w:val="00122192"/>
    <w:rsid w:val="002140D1"/>
    <w:rsid w:val="00241F19"/>
    <w:rsid w:val="002D226F"/>
    <w:rsid w:val="0037427A"/>
    <w:rsid w:val="003C41E7"/>
    <w:rsid w:val="004203C2"/>
    <w:rsid w:val="00437B87"/>
    <w:rsid w:val="004F2C75"/>
    <w:rsid w:val="005C15F4"/>
    <w:rsid w:val="00633795"/>
    <w:rsid w:val="00741AA7"/>
    <w:rsid w:val="007C4A6B"/>
    <w:rsid w:val="00855D37"/>
    <w:rsid w:val="00865EFF"/>
    <w:rsid w:val="008815FA"/>
    <w:rsid w:val="009833C8"/>
    <w:rsid w:val="00987CCA"/>
    <w:rsid w:val="00A675FF"/>
    <w:rsid w:val="00AB3415"/>
    <w:rsid w:val="00AB3C0D"/>
    <w:rsid w:val="00BA4F0D"/>
    <w:rsid w:val="00C0298F"/>
    <w:rsid w:val="00C71CE9"/>
    <w:rsid w:val="00CC550D"/>
    <w:rsid w:val="00D76579"/>
    <w:rsid w:val="00D86A23"/>
    <w:rsid w:val="00DE2229"/>
    <w:rsid w:val="00DF5F8A"/>
    <w:rsid w:val="00E61E71"/>
    <w:rsid w:val="00E805AE"/>
    <w:rsid w:val="00EC75B3"/>
    <w:rsid w:val="00F4734E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AA11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,List Paragraph1,SL_Абзац списка,Абзац списка2,Абзац списка4,f_Абзац 1"/>
    <w:basedOn w:val="a"/>
    <w:link w:val="a5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B3415"/>
    <w:rPr>
      <w:color w:val="0000FF"/>
      <w:u w:val="single"/>
    </w:rPr>
  </w:style>
  <w:style w:type="paragraph" w:customStyle="1" w:styleId="1">
    <w:name w:val="Обычный1"/>
    <w:link w:val="Normal"/>
    <w:qFormat/>
    <w:rsid w:val="00AB3415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B341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0F640E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37B87"/>
    <w:rPr>
      <w:rFonts w:ascii="Arial" w:eastAsia="Arial" w:hAnsi="Arial" w:cs="Arial"/>
      <w:sz w:val="28"/>
      <w:lang w:eastAsia="ar-SA"/>
    </w:r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,f_Абзац 1 Знак"/>
    <w:link w:val="a4"/>
    <w:qFormat/>
    <w:locked/>
    <w:rsid w:val="00C71C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c.ru/tend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akupki-CKP@trco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tc.ru/tender" TargetMode="External"/><Relationship Id="rId5" Type="http://schemas.openxmlformats.org/officeDocument/2006/relationships/hyperlink" Target="mailto:trcont@trcont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21</cp:revision>
  <dcterms:created xsi:type="dcterms:W3CDTF">2024-04-23T12:20:00Z</dcterms:created>
  <dcterms:modified xsi:type="dcterms:W3CDTF">2024-08-07T13:26:00Z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