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70FD3" w:rsidRDefault="0043291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32919"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970FD3" w:rsidRDefault="00432919">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970FD3" w:rsidRDefault="00432919">
      <w:pPr>
        <w:tabs>
          <w:tab w:val="left" w:pos="4962"/>
        </w:tabs>
        <w:ind w:left="4820"/>
        <w:rPr>
          <w:b/>
          <w:bCs/>
          <w:sz w:val="28"/>
        </w:rPr>
      </w:pPr>
      <w:r>
        <w:rPr>
          <w:b/>
          <w:bCs/>
          <w:sz w:val="28"/>
        </w:rPr>
        <w:t>«02» февраля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70FD3" w:rsidRDefault="00432919">
      <w:pPr>
        <w:pStyle w:val="1a"/>
        <w:numPr>
          <w:ilvl w:val="2"/>
          <w:numId w:val="1"/>
        </w:numPr>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9F21F2">
        <w:t>РО-</w:t>
      </w:r>
      <w:r w:rsidR="009F21F2" w:rsidRPr="009F21F2">
        <w:t>НКПСКЖД</w:t>
      </w:r>
      <w:r w:rsidRPr="009F21F2">
        <w:t>-24-</w:t>
      </w:r>
      <w:r w:rsidR="009F21F2" w:rsidRPr="009F21F2">
        <w:t>0002</w:t>
      </w:r>
      <w:r w:rsidR="009F21F2">
        <w:t xml:space="preserve"> </w:t>
      </w:r>
      <w:r>
        <w:t xml:space="preserve">по предмету закупки </w:t>
      </w:r>
      <w:r>
        <w:rPr>
          <w:b/>
        </w:rPr>
        <w:t>«Поставка запасных частей для контейнерных перегружателей типа «ричстакер» для нужд филиала ПАО «ТрансКонтейнер» на Северо-Кавказской железной</w:t>
      </w:r>
      <w:proofErr w:type="gramEnd"/>
      <w:r>
        <w:rPr>
          <w:b/>
        </w:rPr>
        <w:t xml:space="preserve">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proofErr w:type="gramStart"/>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w:t>
      </w:r>
      <w:proofErr w:type="gramEnd"/>
      <w:r>
        <w:rPr>
          <w:szCs w:val="28"/>
        </w:rPr>
        <w:t xml:space="preserve">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rPr>
          <w:szCs w:val="28"/>
        </w:rPr>
        <w:lastRenderedPageBreak/>
        <w:t>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w:t>
      </w:r>
      <w:r>
        <w:lastRenderedPageBreak/>
        <w:t>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w:t>
      </w:r>
      <w:r>
        <w:lastRenderedPageBreak/>
        <w:t>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w:t>
      </w:r>
      <w:r>
        <w:lastRenderedPageBreak/>
        <w:t>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8"/>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w:t>
      </w:r>
      <w:r>
        <w:rPr>
          <w:sz w:val="28"/>
          <w:szCs w:val="28"/>
        </w:rPr>
        <w:lastRenderedPageBreak/>
        <w:t>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 xml:space="preserve">В случае нарушения обязательств по настоящей антикоррупционной оговорке претендент/участник, Заказчик/Организатор вправе уведомить об этом </w:t>
      </w:r>
      <w:r>
        <w:rPr>
          <w:sz w:val="28"/>
          <w:szCs w:val="28"/>
        </w:rPr>
        <w:lastRenderedPageBreak/>
        <w:t>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70FD3" w:rsidRDefault="00432919">
      <w:pPr>
        <w:pStyle w:val="af8"/>
        <w:numPr>
          <w:ilvl w:val="0"/>
          <w:numId w:val="37"/>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432919" w:rsidRPr="007E6DE4" w:rsidRDefault="00432919" w:rsidP="00A77471">
                            <w:pPr>
                              <w:jc w:val="center"/>
                              <w:rPr>
                                <w:b/>
                                <w:sz w:val="28"/>
                                <w:szCs w:val="28"/>
                              </w:rPr>
                            </w:pPr>
                            <w:r w:rsidRPr="007E6DE4">
                              <w:rPr>
                                <w:b/>
                                <w:sz w:val="28"/>
                                <w:szCs w:val="28"/>
                              </w:rPr>
                              <w:t>_____________________________________________</w:t>
                            </w:r>
                            <w:r>
                              <w:rPr>
                                <w:b/>
                                <w:sz w:val="28"/>
                                <w:szCs w:val="28"/>
                              </w:rPr>
                              <w:t>,</w:t>
                            </w:r>
                          </w:p>
                          <w:p w:rsidR="00432919" w:rsidRDefault="00432919" w:rsidP="00A77471">
                            <w:pPr>
                              <w:jc w:val="center"/>
                              <w:rPr>
                                <w:sz w:val="28"/>
                                <w:szCs w:val="28"/>
                              </w:rPr>
                            </w:pPr>
                            <w:r w:rsidRPr="007E6DE4">
                              <w:rPr>
                                <w:i/>
                                <w:sz w:val="20"/>
                                <w:szCs w:val="20"/>
                              </w:rPr>
                              <w:t>наименование претендента</w:t>
                            </w:r>
                          </w:p>
                          <w:p w:rsidR="00432919" w:rsidRPr="007E6DE4" w:rsidRDefault="00432919" w:rsidP="00A77471">
                            <w:pPr>
                              <w:jc w:val="center"/>
                              <w:rPr>
                                <w:b/>
                                <w:sz w:val="28"/>
                                <w:szCs w:val="28"/>
                              </w:rPr>
                            </w:pPr>
                            <w:r w:rsidRPr="007E6DE4">
                              <w:rPr>
                                <w:b/>
                                <w:sz w:val="28"/>
                                <w:szCs w:val="28"/>
                              </w:rPr>
                              <w:t>________________________________________</w:t>
                            </w:r>
                          </w:p>
                          <w:p w:rsidR="00432919" w:rsidRPr="007E6DE4" w:rsidRDefault="00432919" w:rsidP="00A77471">
                            <w:pPr>
                              <w:jc w:val="center"/>
                              <w:rPr>
                                <w:i/>
                                <w:sz w:val="20"/>
                                <w:szCs w:val="20"/>
                              </w:rPr>
                            </w:pPr>
                            <w:r w:rsidRPr="007E6DE4">
                              <w:rPr>
                                <w:i/>
                                <w:sz w:val="20"/>
                                <w:szCs w:val="20"/>
                              </w:rPr>
                              <w:t>государство регистрации претендента</w:t>
                            </w:r>
                          </w:p>
                          <w:p w:rsidR="00432919" w:rsidRPr="007E6DE4" w:rsidRDefault="00432919" w:rsidP="00A77471">
                            <w:pPr>
                              <w:jc w:val="center"/>
                              <w:rPr>
                                <w:b/>
                                <w:sz w:val="28"/>
                                <w:szCs w:val="28"/>
                              </w:rPr>
                            </w:pPr>
                            <w:r w:rsidRPr="007E6DE4">
                              <w:rPr>
                                <w:b/>
                                <w:sz w:val="28"/>
                                <w:szCs w:val="28"/>
                              </w:rPr>
                              <w:t>_____________________________</w:t>
                            </w:r>
                            <w:r>
                              <w:rPr>
                                <w:b/>
                                <w:sz w:val="28"/>
                                <w:szCs w:val="28"/>
                              </w:rPr>
                              <w:t>__________________</w:t>
                            </w:r>
                          </w:p>
                          <w:p w:rsidR="00432919" w:rsidRPr="007E6DE4" w:rsidRDefault="00432919" w:rsidP="00A77471">
                            <w:pPr>
                              <w:jc w:val="center"/>
                              <w:rPr>
                                <w:i/>
                                <w:sz w:val="20"/>
                                <w:szCs w:val="20"/>
                              </w:rPr>
                            </w:pPr>
                            <w:r w:rsidRPr="007E6DE4">
                              <w:rPr>
                                <w:i/>
                                <w:sz w:val="20"/>
                                <w:szCs w:val="20"/>
                              </w:rPr>
                              <w:t>ИНН претендента (для претендентов-резидентов Российской Федерации)</w:t>
                            </w:r>
                          </w:p>
                          <w:p w:rsidR="00432919" w:rsidRDefault="00432919" w:rsidP="00A77471">
                            <w:pPr>
                              <w:jc w:val="both"/>
                            </w:pPr>
                          </w:p>
                          <w:p w:rsidR="00432919" w:rsidRDefault="00432919">
                            <w:pPr>
                              <w:jc w:val="center"/>
                              <w:rPr>
                                <w:b/>
                              </w:rPr>
                            </w:pPr>
                            <w:r>
                              <w:rPr>
                                <w:b/>
                              </w:rPr>
                              <w:t xml:space="preserve">ЗАЯВКА НА УЧАСТИЕ В ПРОЦЕДУРЕ РАЗМЕЩЕНИЯ ОФЕРТЫ № </w:t>
                            </w:r>
                          </w:p>
                          <w:p w:rsidR="00432919" w:rsidRPr="003C6269" w:rsidRDefault="00432919" w:rsidP="00A77471">
                            <w:pPr>
                              <w:jc w:val="center"/>
                              <w:rPr>
                                <w:b/>
                              </w:rPr>
                            </w:pPr>
                            <w:r>
                              <w:rPr>
                                <w:b/>
                              </w:rPr>
                              <w:t>(лот № _________)</w:t>
                            </w:r>
                          </w:p>
                          <w:p w:rsidR="00432919" w:rsidRPr="00DD110F" w:rsidRDefault="00432919" w:rsidP="00A77471">
                            <w:pPr>
                              <w:jc w:val="center"/>
                              <w:rPr>
                                <w:i/>
                                <w:sz w:val="20"/>
                                <w:szCs w:val="20"/>
                              </w:rPr>
                            </w:pPr>
                            <w:r w:rsidRPr="00DD110F">
                              <w:rPr>
                                <w:i/>
                                <w:sz w:val="20"/>
                                <w:szCs w:val="20"/>
                              </w:rPr>
                              <w:t>(указывается номер лота)</w:t>
                            </w:r>
                          </w:p>
                          <w:p w:rsidR="00432919" w:rsidRPr="00923E2D" w:rsidRDefault="00432919" w:rsidP="00A77471">
                            <w:pPr>
                              <w:jc w:val="center"/>
                              <w:rPr>
                                <w:b/>
                              </w:rPr>
                            </w:pPr>
                          </w:p>
                          <w:p w:rsidR="00432919" w:rsidRPr="00923E2D" w:rsidRDefault="0043291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32919" w:rsidRPr="007E6DE4" w:rsidRDefault="00432919" w:rsidP="00A77471">
                      <w:pPr>
                        <w:jc w:val="center"/>
                        <w:rPr>
                          <w:b/>
                          <w:sz w:val="28"/>
                          <w:szCs w:val="28"/>
                        </w:rPr>
                      </w:pPr>
                      <w:r w:rsidRPr="007E6DE4">
                        <w:rPr>
                          <w:b/>
                          <w:sz w:val="28"/>
                          <w:szCs w:val="28"/>
                        </w:rPr>
                        <w:t>_____________________________________________</w:t>
                      </w:r>
                      <w:r>
                        <w:rPr>
                          <w:b/>
                          <w:sz w:val="28"/>
                          <w:szCs w:val="28"/>
                        </w:rPr>
                        <w:t>,</w:t>
                      </w:r>
                    </w:p>
                    <w:p w:rsidR="00432919" w:rsidRDefault="00432919" w:rsidP="00A77471">
                      <w:pPr>
                        <w:jc w:val="center"/>
                        <w:rPr>
                          <w:sz w:val="28"/>
                          <w:szCs w:val="28"/>
                        </w:rPr>
                      </w:pPr>
                      <w:r w:rsidRPr="007E6DE4">
                        <w:rPr>
                          <w:i/>
                          <w:sz w:val="20"/>
                          <w:szCs w:val="20"/>
                        </w:rPr>
                        <w:t>наименование претендента</w:t>
                      </w:r>
                    </w:p>
                    <w:p w:rsidR="00432919" w:rsidRPr="007E6DE4" w:rsidRDefault="00432919" w:rsidP="00A77471">
                      <w:pPr>
                        <w:jc w:val="center"/>
                        <w:rPr>
                          <w:b/>
                          <w:sz w:val="28"/>
                          <w:szCs w:val="28"/>
                        </w:rPr>
                      </w:pPr>
                      <w:r w:rsidRPr="007E6DE4">
                        <w:rPr>
                          <w:b/>
                          <w:sz w:val="28"/>
                          <w:szCs w:val="28"/>
                        </w:rPr>
                        <w:t>________________________________________</w:t>
                      </w:r>
                    </w:p>
                    <w:p w:rsidR="00432919" w:rsidRPr="007E6DE4" w:rsidRDefault="00432919" w:rsidP="00A77471">
                      <w:pPr>
                        <w:jc w:val="center"/>
                        <w:rPr>
                          <w:i/>
                          <w:sz w:val="20"/>
                          <w:szCs w:val="20"/>
                        </w:rPr>
                      </w:pPr>
                      <w:r w:rsidRPr="007E6DE4">
                        <w:rPr>
                          <w:i/>
                          <w:sz w:val="20"/>
                          <w:szCs w:val="20"/>
                        </w:rPr>
                        <w:t>государство регистрации претендента</w:t>
                      </w:r>
                    </w:p>
                    <w:p w:rsidR="00432919" w:rsidRPr="007E6DE4" w:rsidRDefault="00432919" w:rsidP="00A77471">
                      <w:pPr>
                        <w:jc w:val="center"/>
                        <w:rPr>
                          <w:b/>
                          <w:sz w:val="28"/>
                          <w:szCs w:val="28"/>
                        </w:rPr>
                      </w:pPr>
                      <w:r w:rsidRPr="007E6DE4">
                        <w:rPr>
                          <w:b/>
                          <w:sz w:val="28"/>
                          <w:szCs w:val="28"/>
                        </w:rPr>
                        <w:t>_____________________________</w:t>
                      </w:r>
                      <w:r>
                        <w:rPr>
                          <w:b/>
                          <w:sz w:val="28"/>
                          <w:szCs w:val="28"/>
                        </w:rPr>
                        <w:t>__________________</w:t>
                      </w:r>
                    </w:p>
                    <w:p w:rsidR="00432919" w:rsidRPr="007E6DE4" w:rsidRDefault="00432919" w:rsidP="00A77471">
                      <w:pPr>
                        <w:jc w:val="center"/>
                        <w:rPr>
                          <w:i/>
                          <w:sz w:val="20"/>
                          <w:szCs w:val="20"/>
                        </w:rPr>
                      </w:pPr>
                      <w:r w:rsidRPr="007E6DE4">
                        <w:rPr>
                          <w:i/>
                          <w:sz w:val="20"/>
                          <w:szCs w:val="20"/>
                        </w:rPr>
                        <w:t>ИНН претендента (для претендентов-резидентов Российской Федерации)</w:t>
                      </w:r>
                    </w:p>
                    <w:p w:rsidR="00432919" w:rsidRDefault="00432919" w:rsidP="00A77471">
                      <w:pPr>
                        <w:jc w:val="both"/>
                      </w:pPr>
                    </w:p>
                    <w:p w:rsidR="00432919" w:rsidRDefault="00432919">
                      <w:pPr>
                        <w:jc w:val="center"/>
                        <w:rPr>
                          <w:b/>
                        </w:rPr>
                      </w:pPr>
                      <w:r>
                        <w:rPr>
                          <w:b/>
                        </w:rPr>
                        <w:t xml:space="preserve">ЗАЯВКА НА УЧАСТИЕ В ПРОЦЕДУРЕ РАЗМЕЩЕНИЯ ОФЕРТЫ № </w:t>
                      </w:r>
                    </w:p>
                    <w:p w:rsidR="00432919" w:rsidRPr="003C6269" w:rsidRDefault="00432919" w:rsidP="00A77471">
                      <w:pPr>
                        <w:jc w:val="center"/>
                        <w:rPr>
                          <w:b/>
                        </w:rPr>
                      </w:pPr>
                      <w:r>
                        <w:rPr>
                          <w:b/>
                        </w:rPr>
                        <w:t>(лот № _________)</w:t>
                      </w:r>
                    </w:p>
                    <w:p w:rsidR="00432919" w:rsidRPr="00DD110F" w:rsidRDefault="00432919" w:rsidP="00A77471">
                      <w:pPr>
                        <w:jc w:val="center"/>
                        <w:rPr>
                          <w:i/>
                          <w:sz w:val="20"/>
                          <w:szCs w:val="20"/>
                        </w:rPr>
                      </w:pPr>
                      <w:r w:rsidRPr="00DD110F">
                        <w:rPr>
                          <w:i/>
                          <w:sz w:val="20"/>
                          <w:szCs w:val="20"/>
                        </w:rPr>
                        <w:t>(указывается номер лота)</w:t>
                      </w:r>
                    </w:p>
                    <w:p w:rsidR="00432919" w:rsidRPr="00923E2D" w:rsidRDefault="00432919" w:rsidP="00A77471">
                      <w:pPr>
                        <w:jc w:val="center"/>
                        <w:rPr>
                          <w:b/>
                        </w:rPr>
                      </w:pPr>
                    </w:p>
                    <w:p w:rsidR="00432919" w:rsidRPr="00923E2D" w:rsidRDefault="0043291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970FD3" w:rsidRDefault="00432919">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70FD3" w:rsidRDefault="00432919">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70FD3" w:rsidRDefault="0043291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w:t>
      </w:r>
      <w:r>
        <w:rPr>
          <w:sz w:val="28"/>
          <w:szCs w:val="28"/>
        </w:rPr>
        <w:lastRenderedPageBreak/>
        <w:t>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w:t>
      </w:r>
      <w:r>
        <w:rPr>
          <w:sz w:val="28"/>
          <w:szCs w:val="28"/>
        </w:rPr>
        <w:lastRenderedPageBreak/>
        <w:t>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оферты, </w:t>
      </w:r>
      <w:r>
        <w:rPr>
          <w:sz w:val="28"/>
          <w:szCs w:val="28"/>
        </w:rPr>
        <w:lastRenderedPageBreak/>
        <w:t>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70FD3" w:rsidRDefault="0043291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 xml:space="preserve">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«ричстакер», указанных в таблице пункта 4.6 настоящего Технического задания (далее – Товар).</w:t>
      </w: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Поставщик при получении от Покупателя запроса о возможности поставки Товара обязан:</w:t>
      </w:r>
    </w:p>
    <w:p w:rsidR="00432919" w:rsidRDefault="00432919" w:rsidP="00432919">
      <w:pPr>
        <w:pStyle w:val="aff6"/>
        <w:numPr>
          <w:ilvl w:val="1"/>
          <w:numId w:val="57"/>
        </w:numPr>
        <w:suppressAutoHyphens w:val="0"/>
        <w:ind w:left="0" w:firstLine="774"/>
        <w:jc w:val="both"/>
        <w:rPr>
          <w:sz w:val="28"/>
          <w:szCs w:val="28"/>
        </w:rPr>
      </w:pPr>
      <w:r>
        <w:rPr>
          <w:sz w:val="28"/>
          <w:szCs w:val="28"/>
        </w:rPr>
        <w:t>в течение одного рабочего дня направить на электронную почту Покупателя коммерческое предложение с указанием стоимости Товара, условий оплаты и срока поставки;</w:t>
      </w:r>
    </w:p>
    <w:p w:rsidR="00432919" w:rsidRDefault="00432919" w:rsidP="00432919">
      <w:pPr>
        <w:pStyle w:val="aff6"/>
        <w:numPr>
          <w:ilvl w:val="1"/>
          <w:numId w:val="57"/>
        </w:numPr>
        <w:suppressAutoHyphens w:val="0"/>
        <w:ind w:left="0" w:firstLine="774"/>
        <w:jc w:val="both"/>
        <w:rPr>
          <w:sz w:val="28"/>
          <w:szCs w:val="28"/>
        </w:rPr>
      </w:pPr>
      <w:r>
        <w:rPr>
          <w:sz w:val="28"/>
          <w:szCs w:val="28"/>
        </w:rPr>
        <w:t>сообщить Покупателю об обнаруженных недостатках в полученной информации, а в случае неполноты информации запросить у Покупателя необходимые дополнительные данные;</w:t>
      </w:r>
    </w:p>
    <w:p w:rsidR="00432919" w:rsidRDefault="00432919" w:rsidP="00432919">
      <w:pPr>
        <w:pStyle w:val="aff6"/>
        <w:numPr>
          <w:ilvl w:val="1"/>
          <w:numId w:val="57"/>
        </w:numPr>
        <w:suppressAutoHyphens w:val="0"/>
        <w:ind w:left="0" w:firstLine="774"/>
        <w:jc w:val="both"/>
        <w:rPr>
          <w:sz w:val="28"/>
          <w:szCs w:val="28"/>
        </w:rPr>
      </w:pPr>
      <w:r>
        <w:rPr>
          <w:sz w:val="28"/>
          <w:szCs w:val="28"/>
        </w:rPr>
        <w:t>консультировать Покупателя о возможностях альтернативных вариантов поставки или замены Товара.</w:t>
      </w: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Технического регламента Таможенного союза «О безопасности колесных транспортных средств» (ТР ТС - 018 - 2011). </w:t>
      </w: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 xml:space="preserve">с </w:t>
      </w:r>
      <w:r>
        <w:rPr>
          <w:color w:val="000000"/>
          <w:sz w:val="28"/>
          <w:szCs w:val="28"/>
        </w:rPr>
        <w:t>даты подписания</w:t>
      </w:r>
      <w:proofErr w:type="gramEnd"/>
      <w:r>
        <w:rPr>
          <w:color w:val="000000"/>
          <w:sz w:val="28"/>
          <w:szCs w:val="28"/>
        </w:rPr>
        <w:t xml:space="preserve"> Сторонами товарной накладной (ТОРГ-12) или универсального передаточного документа (УПД)</w:t>
      </w:r>
      <w:r>
        <w:rPr>
          <w:sz w:val="28"/>
          <w:szCs w:val="28"/>
        </w:rPr>
        <w:t>.</w:t>
      </w: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lastRenderedPageBreak/>
        <w:t>Поставщик должен иметь возможность поставки Товара, хотя бы для одной из следующих марок, моделей контейнерных перегружателей типа «ричстакер»:</w:t>
      </w:r>
    </w:p>
    <w:tbl>
      <w:tblPr>
        <w:tblStyle w:val="afff1"/>
        <w:tblW w:w="0" w:type="auto"/>
        <w:tblInd w:w="108" w:type="dxa"/>
        <w:tblLook w:val="04A0" w:firstRow="1" w:lastRow="0" w:firstColumn="1" w:lastColumn="0" w:noHBand="0" w:noVBand="1"/>
      </w:tblPr>
      <w:tblGrid>
        <w:gridCol w:w="977"/>
        <w:gridCol w:w="4571"/>
        <w:gridCol w:w="3915"/>
      </w:tblGrid>
      <w:tr w:rsidR="00432919" w:rsidTr="00432919">
        <w:tc>
          <w:tcPr>
            <w:tcW w:w="977" w:type="dxa"/>
            <w:noWrap/>
            <w:vAlign w:val="center"/>
          </w:tcPr>
          <w:p w:rsidR="00432919" w:rsidRDefault="00432919" w:rsidP="00432919">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432919" w:rsidRDefault="00432919" w:rsidP="00432919">
            <w:pPr>
              <w:pStyle w:val="aff9"/>
              <w:jc w:val="center"/>
              <w:rPr>
                <w:rFonts w:ascii="Times New Roman" w:eastAsia="Times New Roman" w:hAnsi="Times New Roman"/>
                <w:sz w:val="28"/>
                <w:szCs w:val="10"/>
              </w:rPr>
            </w:pPr>
            <w:proofErr w:type="gramStart"/>
            <w:r>
              <w:rPr>
                <w:rFonts w:ascii="Times New Roman" w:eastAsia="Times New Roman" w:hAnsi="Times New Roman"/>
                <w:sz w:val="28"/>
                <w:szCs w:val="10"/>
              </w:rPr>
              <w:t>п</w:t>
            </w:r>
            <w:proofErr w:type="gramEnd"/>
            <w:r>
              <w:rPr>
                <w:rFonts w:ascii="Times New Roman" w:eastAsia="Times New Roman" w:hAnsi="Times New Roman"/>
                <w:sz w:val="28"/>
                <w:szCs w:val="10"/>
              </w:rPr>
              <w:t>/п</w:t>
            </w:r>
          </w:p>
        </w:tc>
        <w:tc>
          <w:tcPr>
            <w:tcW w:w="4571" w:type="dxa"/>
            <w:noWrap/>
            <w:vAlign w:val="center"/>
          </w:tcPr>
          <w:p w:rsidR="00432919" w:rsidRDefault="00432919" w:rsidP="00432919">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ричстакера</w:t>
            </w:r>
          </w:p>
        </w:tc>
        <w:tc>
          <w:tcPr>
            <w:tcW w:w="3915" w:type="dxa"/>
            <w:noWrap/>
            <w:vAlign w:val="center"/>
          </w:tcPr>
          <w:p w:rsidR="00432919" w:rsidRDefault="00432919" w:rsidP="00432919">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432919" w:rsidRPr="00263847" w:rsidTr="00432919">
        <w:tc>
          <w:tcPr>
            <w:tcW w:w="977" w:type="dxa"/>
            <w:noWrap/>
            <w:vAlign w:val="center"/>
          </w:tcPr>
          <w:p w:rsidR="00432919" w:rsidRPr="00001594" w:rsidRDefault="00432919" w:rsidP="00432919">
            <w:pPr>
              <w:pStyle w:val="af8"/>
              <w:ind w:firstLine="0"/>
              <w:jc w:val="center"/>
              <w:outlineLvl w:val="0"/>
              <w:rPr>
                <w:rFonts w:eastAsia="Times New Roman"/>
                <w:sz w:val="28"/>
                <w:szCs w:val="10"/>
              </w:rPr>
            </w:pPr>
            <w:r>
              <w:rPr>
                <w:rFonts w:eastAsia="Times New Roman"/>
                <w:sz w:val="28"/>
                <w:szCs w:val="10"/>
              </w:rPr>
              <w:t>1</w:t>
            </w:r>
          </w:p>
        </w:tc>
        <w:tc>
          <w:tcPr>
            <w:tcW w:w="4571" w:type="dxa"/>
            <w:noWrap/>
            <w:vAlign w:val="center"/>
          </w:tcPr>
          <w:p w:rsidR="00432919" w:rsidRPr="00263847" w:rsidRDefault="00432919" w:rsidP="00432919">
            <w:pPr>
              <w:pStyle w:val="af8"/>
              <w:ind w:firstLine="0"/>
              <w:jc w:val="center"/>
              <w:outlineLvl w:val="0"/>
              <w:rPr>
                <w:rFonts w:eastAsia="Times New Roman"/>
                <w:sz w:val="28"/>
                <w:szCs w:val="10"/>
                <w:lang w:val="en-US"/>
              </w:rPr>
            </w:pPr>
            <w:r>
              <w:rPr>
                <w:rFonts w:eastAsia="Times New Roman"/>
                <w:sz w:val="28"/>
                <w:szCs w:val="10"/>
                <w:lang w:val="en-US"/>
              </w:rPr>
              <w:t>KALMAR DRD450-65S5X</w:t>
            </w:r>
          </w:p>
          <w:p w:rsidR="00432919" w:rsidRDefault="00432919" w:rsidP="00432919">
            <w:pPr>
              <w:pStyle w:val="af8"/>
              <w:ind w:firstLine="0"/>
              <w:jc w:val="center"/>
              <w:outlineLvl w:val="0"/>
              <w:rPr>
                <w:rFonts w:eastAsia="Times New Roman"/>
                <w:sz w:val="28"/>
                <w:szCs w:val="10"/>
                <w:lang w:val="en-US"/>
              </w:rPr>
            </w:pPr>
            <w:r>
              <w:rPr>
                <w:rFonts w:eastAsia="Times New Roman"/>
                <w:sz w:val="28"/>
                <w:szCs w:val="10"/>
              </w:rPr>
              <w:t>Зав</w:t>
            </w:r>
            <w:r>
              <w:rPr>
                <w:rFonts w:eastAsia="Times New Roman"/>
                <w:sz w:val="28"/>
                <w:szCs w:val="10"/>
                <w:lang w:val="en-US"/>
              </w:rPr>
              <w:t>.№ Т341070188</w:t>
            </w:r>
          </w:p>
        </w:tc>
        <w:tc>
          <w:tcPr>
            <w:tcW w:w="3915" w:type="dxa"/>
            <w:noWrap/>
          </w:tcPr>
          <w:p w:rsidR="00432919" w:rsidRPr="00263847" w:rsidRDefault="00432919" w:rsidP="00432919">
            <w:pPr>
              <w:pStyle w:val="af8"/>
              <w:ind w:firstLine="0"/>
              <w:jc w:val="center"/>
              <w:outlineLvl w:val="0"/>
              <w:rPr>
                <w:rFonts w:eastAsia="Times New Roman"/>
                <w:sz w:val="28"/>
                <w:szCs w:val="10"/>
              </w:rPr>
            </w:pPr>
            <w:r>
              <w:rPr>
                <w:rFonts w:eastAsia="Times New Roman"/>
                <w:sz w:val="28"/>
                <w:szCs w:val="10"/>
              </w:rPr>
              <w:t xml:space="preserve">РСО-Алания, г. Владикавказ, </w:t>
            </w:r>
            <w:proofErr w:type="spellStart"/>
            <w:r>
              <w:rPr>
                <w:rFonts w:eastAsia="Times New Roman"/>
                <w:sz w:val="28"/>
                <w:szCs w:val="10"/>
              </w:rPr>
              <w:t>Черменское</w:t>
            </w:r>
            <w:proofErr w:type="spellEnd"/>
            <w:r>
              <w:rPr>
                <w:rFonts w:eastAsia="Times New Roman"/>
                <w:sz w:val="28"/>
                <w:szCs w:val="10"/>
              </w:rPr>
              <w:t xml:space="preserve"> шоссе 8.</w:t>
            </w:r>
          </w:p>
        </w:tc>
      </w:tr>
      <w:tr w:rsidR="00432919" w:rsidRPr="00263847" w:rsidTr="00432919">
        <w:tc>
          <w:tcPr>
            <w:tcW w:w="977" w:type="dxa"/>
            <w:noWrap/>
            <w:vAlign w:val="center"/>
          </w:tcPr>
          <w:p w:rsidR="00432919" w:rsidRPr="00263847" w:rsidRDefault="00432919" w:rsidP="00432919">
            <w:pPr>
              <w:pStyle w:val="af8"/>
              <w:ind w:firstLine="0"/>
              <w:jc w:val="center"/>
              <w:outlineLvl w:val="0"/>
              <w:rPr>
                <w:rFonts w:eastAsia="Times New Roman"/>
                <w:sz w:val="28"/>
                <w:szCs w:val="10"/>
              </w:rPr>
            </w:pPr>
            <w:r>
              <w:rPr>
                <w:rFonts w:eastAsia="Times New Roman"/>
                <w:sz w:val="28"/>
                <w:szCs w:val="10"/>
              </w:rPr>
              <w:t>2</w:t>
            </w:r>
          </w:p>
        </w:tc>
        <w:tc>
          <w:tcPr>
            <w:tcW w:w="4571" w:type="dxa"/>
            <w:noWrap/>
            <w:vAlign w:val="center"/>
          </w:tcPr>
          <w:p w:rsidR="00432919" w:rsidRPr="00432919" w:rsidRDefault="00432919" w:rsidP="00432919">
            <w:pPr>
              <w:pStyle w:val="af8"/>
              <w:ind w:firstLine="0"/>
              <w:jc w:val="center"/>
              <w:outlineLvl w:val="0"/>
              <w:rPr>
                <w:rFonts w:eastAsia="Times New Roman"/>
                <w:sz w:val="28"/>
                <w:szCs w:val="10"/>
                <w:lang w:val="en-US"/>
              </w:rPr>
            </w:pPr>
            <w:r>
              <w:rPr>
                <w:rFonts w:eastAsia="Times New Roman"/>
                <w:sz w:val="28"/>
                <w:szCs w:val="10"/>
                <w:lang w:val="en-US"/>
              </w:rPr>
              <w:t>KALMAR</w:t>
            </w:r>
            <w:r w:rsidRPr="00432919">
              <w:rPr>
                <w:rFonts w:eastAsia="Times New Roman"/>
                <w:sz w:val="28"/>
                <w:szCs w:val="10"/>
                <w:lang w:val="en-US"/>
              </w:rPr>
              <w:t xml:space="preserve"> </w:t>
            </w:r>
            <w:r>
              <w:rPr>
                <w:rFonts w:eastAsia="Times New Roman"/>
                <w:sz w:val="28"/>
                <w:szCs w:val="10"/>
                <w:lang w:val="en-US"/>
              </w:rPr>
              <w:t>DRF</w:t>
            </w:r>
            <w:r w:rsidRPr="00432919">
              <w:rPr>
                <w:rFonts w:eastAsia="Times New Roman"/>
                <w:sz w:val="28"/>
                <w:szCs w:val="10"/>
                <w:lang w:val="en-US"/>
              </w:rPr>
              <w:t>450-60</w:t>
            </w:r>
            <w:r>
              <w:rPr>
                <w:rFonts w:eastAsia="Times New Roman"/>
                <w:sz w:val="28"/>
                <w:szCs w:val="10"/>
                <w:lang w:val="en-US"/>
              </w:rPr>
              <w:t>S</w:t>
            </w:r>
            <w:r w:rsidRPr="00432919">
              <w:rPr>
                <w:rFonts w:eastAsia="Times New Roman"/>
                <w:sz w:val="28"/>
                <w:szCs w:val="10"/>
                <w:lang w:val="en-US"/>
              </w:rPr>
              <w:t xml:space="preserve">5 </w:t>
            </w:r>
          </w:p>
          <w:p w:rsidR="00432919" w:rsidRPr="00432919" w:rsidRDefault="00432919" w:rsidP="00432919">
            <w:pPr>
              <w:pStyle w:val="af8"/>
              <w:ind w:firstLine="0"/>
              <w:jc w:val="center"/>
              <w:outlineLvl w:val="0"/>
              <w:rPr>
                <w:rFonts w:eastAsia="Times New Roman"/>
                <w:sz w:val="28"/>
                <w:szCs w:val="10"/>
                <w:lang w:val="en-US"/>
              </w:rPr>
            </w:pPr>
            <w:r>
              <w:rPr>
                <w:rFonts w:eastAsia="Times New Roman"/>
                <w:sz w:val="28"/>
                <w:szCs w:val="10"/>
              </w:rPr>
              <w:t>Зав</w:t>
            </w:r>
            <w:r w:rsidRPr="00432919">
              <w:rPr>
                <w:rFonts w:eastAsia="Times New Roman"/>
                <w:sz w:val="28"/>
                <w:szCs w:val="10"/>
                <w:lang w:val="en-US"/>
              </w:rPr>
              <w:t xml:space="preserve">. № </w:t>
            </w:r>
            <w:r>
              <w:rPr>
                <w:rFonts w:eastAsia="Times New Roman"/>
                <w:sz w:val="28"/>
                <w:szCs w:val="10"/>
              </w:rPr>
              <w:t>Т</w:t>
            </w:r>
            <w:r w:rsidRPr="00432919">
              <w:rPr>
                <w:rFonts w:eastAsia="Times New Roman"/>
                <w:sz w:val="28"/>
                <w:szCs w:val="10"/>
                <w:lang w:val="en-US"/>
              </w:rPr>
              <w:t>341131036</w:t>
            </w:r>
          </w:p>
        </w:tc>
        <w:tc>
          <w:tcPr>
            <w:tcW w:w="3915" w:type="dxa"/>
            <w:vMerge w:val="restart"/>
            <w:noWrap/>
            <w:vAlign w:val="center"/>
          </w:tcPr>
          <w:p w:rsidR="00432919" w:rsidRPr="00263847" w:rsidRDefault="00432919" w:rsidP="00432919">
            <w:pPr>
              <w:pStyle w:val="af8"/>
              <w:ind w:firstLine="0"/>
              <w:jc w:val="center"/>
              <w:outlineLvl w:val="0"/>
              <w:rPr>
                <w:rFonts w:eastAsia="Times New Roman"/>
                <w:sz w:val="28"/>
                <w:szCs w:val="10"/>
              </w:rPr>
            </w:pPr>
            <w:r>
              <w:rPr>
                <w:rFonts w:eastAsia="Times New Roman"/>
                <w:sz w:val="28"/>
                <w:szCs w:val="10"/>
              </w:rPr>
              <w:t>г. Ростов-на-Дону, пер. Энергетиков 3-5а/378/90</w:t>
            </w:r>
          </w:p>
        </w:tc>
      </w:tr>
      <w:tr w:rsidR="00432919" w:rsidRPr="002A6CE6" w:rsidTr="00432919">
        <w:tc>
          <w:tcPr>
            <w:tcW w:w="977" w:type="dxa"/>
            <w:noWrap/>
            <w:vAlign w:val="center"/>
          </w:tcPr>
          <w:p w:rsidR="00432919" w:rsidRPr="00263847" w:rsidRDefault="00432919" w:rsidP="00432919">
            <w:pPr>
              <w:pStyle w:val="af8"/>
              <w:ind w:firstLine="0"/>
              <w:jc w:val="center"/>
              <w:outlineLvl w:val="0"/>
              <w:rPr>
                <w:rFonts w:eastAsia="Times New Roman"/>
                <w:sz w:val="28"/>
                <w:szCs w:val="10"/>
              </w:rPr>
            </w:pPr>
            <w:r>
              <w:rPr>
                <w:rFonts w:eastAsia="Times New Roman"/>
                <w:sz w:val="28"/>
                <w:szCs w:val="10"/>
              </w:rPr>
              <w:t>3</w:t>
            </w:r>
          </w:p>
        </w:tc>
        <w:tc>
          <w:tcPr>
            <w:tcW w:w="4571" w:type="dxa"/>
            <w:noWrap/>
            <w:vAlign w:val="center"/>
          </w:tcPr>
          <w:p w:rsidR="00432919" w:rsidRPr="00432919" w:rsidRDefault="00432919" w:rsidP="00432919">
            <w:pPr>
              <w:pStyle w:val="af8"/>
              <w:ind w:firstLine="0"/>
              <w:jc w:val="center"/>
              <w:outlineLvl w:val="0"/>
              <w:rPr>
                <w:rFonts w:eastAsia="Times New Roman"/>
                <w:sz w:val="28"/>
                <w:szCs w:val="10"/>
                <w:lang w:val="en-US"/>
              </w:rPr>
            </w:pPr>
            <w:r>
              <w:rPr>
                <w:rFonts w:eastAsia="Times New Roman"/>
                <w:sz w:val="28"/>
                <w:szCs w:val="10"/>
                <w:lang w:val="en-US"/>
              </w:rPr>
              <w:t>HYSTER RS45-31CH</w:t>
            </w:r>
            <w:r>
              <w:rPr>
                <w:rFonts w:eastAsia="Times New Roman"/>
                <w:sz w:val="28"/>
                <w:szCs w:val="10"/>
                <w:lang w:val="en-US"/>
              </w:rPr>
              <w:tab/>
            </w:r>
          </w:p>
          <w:p w:rsidR="00432919" w:rsidRPr="00263847" w:rsidRDefault="00432919" w:rsidP="00432919">
            <w:pPr>
              <w:pStyle w:val="af8"/>
              <w:ind w:firstLine="0"/>
              <w:jc w:val="center"/>
              <w:outlineLvl w:val="0"/>
              <w:rPr>
                <w:rFonts w:eastAsia="Times New Roman"/>
                <w:sz w:val="28"/>
                <w:szCs w:val="10"/>
                <w:lang w:val="en-US"/>
              </w:rPr>
            </w:pPr>
            <w:r>
              <w:rPr>
                <w:rFonts w:eastAsia="Times New Roman"/>
                <w:sz w:val="28"/>
                <w:szCs w:val="10"/>
              </w:rPr>
              <w:t>Зав</w:t>
            </w:r>
            <w:r>
              <w:rPr>
                <w:rFonts w:eastAsia="Times New Roman"/>
                <w:sz w:val="28"/>
                <w:szCs w:val="10"/>
                <w:lang w:val="en-US"/>
              </w:rPr>
              <w:t>. №</w:t>
            </w:r>
            <w:r w:rsidRPr="00432919">
              <w:rPr>
                <w:rFonts w:eastAsia="Times New Roman"/>
                <w:sz w:val="28"/>
                <w:szCs w:val="10"/>
                <w:lang w:val="en-US"/>
              </w:rPr>
              <w:t xml:space="preserve"> </w:t>
            </w:r>
            <w:r>
              <w:rPr>
                <w:rFonts w:eastAsia="Times New Roman"/>
                <w:sz w:val="28"/>
                <w:szCs w:val="10"/>
              </w:rPr>
              <w:t>А</w:t>
            </w:r>
            <w:r>
              <w:rPr>
                <w:rFonts w:eastAsia="Times New Roman"/>
                <w:sz w:val="28"/>
                <w:szCs w:val="10"/>
                <w:lang w:val="en-US"/>
              </w:rPr>
              <w:t>404</w:t>
            </w:r>
            <w:r>
              <w:rPr>
                <w:rFonts w:eastAsia="Times New Roman"/>
                <w:sz w:val="28"/>
                <w:szCs w:val="10"/>
              </w:rPr>
              <w:t>Е</w:t>
            </w:r>
            <w:r>
              <w:rPr>
                <w:rFonts w:eastAsia="Times New Roman"/>
                <w:sz w:val="28"/>
                <w:szCs w:val="10"/>
                <w:lang w:val="en-US"/>
              </w:rPr>
              <w:t>01685V</w:t>
            </w:r>
          </w:p>
        </w:tc>
        <w:tc>
          <w:tcPr>
            <w:tcW w:w="3915" w:type="dxa"/>
            <w:vMerge/>
            <w:noWrap/>
          </w:tcPr>
          <w:p w:rsidR="00432919" w:rsidRPr="00263847" w:rsidRDefault="00432919" w:rsidP="00432919">
            <w:pPr>
              <w:pStyle w:val="af8"/>
              <w:ind w:firstLine="0"/>
              <w:jc w:val="center"/>
              <w:outlineLvl w:val="0"/>
              <w:rPr>
                <w:rFonts w:eastAsia="Times New Roman"/>
                <w:sz w:val="28"/>
                <w:szCs w:val="10"/>
                <w:lang w:val="en-US"/>
              </w:rPr>
            </w:pPr>
          </w:p>
        </w:tc>
      </w:tr>
      <w:tr w:rsidR="00432919" w:rsidRPr="00263847" w:rsidTr="00432919">
        <w:tc>
          <w:tcPr>
            <w:tcW w:w="977" w:type="dxa"/>
            <w:noWrap/>
            <w:vAlign w:val="center"/>
          </w:tcPr>
          <w:p w:rsidR="00432919" w:rsidRPr="00001594" w:rsidRDefault="00432919" w:rsidP="00432919">
            <w:pPr>
              <w:pStyle w:val="af8"/>
              <w:ind w:firstLine="0"/>
              <w:jc w:val="center"/>
              <w:outlineLvl w:val="0"/>
              <w:rPr>
                <w:rFonts w:eastAsia="Times New Roman"/>
                <w:sz w:val="28"/>
                <w:szCs w:val="10"/>
              </w:rPr>
            </w:pPr>
            <w:r>
              <w:rPr>
                <w:rFonts w:eastAsia="Times New Roman"/>
                <w:sz w:val="28"/>
                <w:szCs w:val="10"/>
              </w:rPr>
              <w:t>4</w:t>
            </w:r>
          </w:p>
        </w:tc>
        <w:tc>
          <w:tcPr>
            <w:tcW w:w="4571" w:type="dxa"/>
            <w:noWrap/>
            <w:vAlign w:val="center"/>
          </w:tcPr>
          <w:p w:rsidR="00432919" w:rsidRDefault="00432919" w:rsidP="00432919">
            <w:pPr>
              <w:pStyle w:val="af8"/>
              <w:ind w:firstLine="0"/>
              <w:jc w:val="center"/>
              <w:outlineLvl w:val="0"/>
              <w:rPr>
                <w:rFonts w:eastAsia="Times New Roman"/>
                <w:sz w:val="28"/>
                <w:szCs w:val="10"/>
              </w:rPr>
            </w:pPr>
            <w:r>
              <w:rPr>
                <w:rFonts w:eastAsia="Times New Roman"/>
                <w:sz w:val="28"/>
                <w:szCs w:val="10"/>
                <w:lang w:val="en-US"/>
              </w:rPr>
              <w:t>SANY</w:t>
            </w:r>
            <w:r>
              <w:rPr>
                <w:rFonts w:eastAsia="Times New Roman"/>
                <w:sz w:val="28"/>
                <w:szCs w:val="10"/>
              </w:rPr>
              <w:t xml:space="preserve"> </w:t>
            </w:r>
            <w:r>
              <w:rPr>
                <w:rFonts w:eastAsia="Times New Roman"/>
                <w:sz w:val="28"/>
                <w:szCs w:val="10"/>
                <w:lang w:val="en-US"/>
              </w:rPr>
              <w:t>SRSC</w:t>
            </w:r>
            <w:r>
              <w:rPr>
                <w:rFonts w:eastAsia="Times New Roman"/>
                <w:sz w:val="28"/>
                <w:szCs w:val="10"/>
              </w:rPr>
              <w:t>4535</w:t>
            </w:r>
            <w:r>
              <w:rPr>
                <w:rFonts w:eastAsia="Times New Roman"/>
                <w:sz w:val="28"/>
                <w:szCs w:val="10"/>
                <w:lang w:val="en-US"/>
              </w:rPr>
              <w:t>G</w:t>
            </w:r>
            <w:r>
              <w:rPr>
                <w:rFonts w:eastAsia="Times New Roman"/>
                <w:sz w:val="28"/>
                <w:szCs w:val="10"/>
              </w:rPr>
              <w:tab/>
            </w:r>
          </w:p>
          <w:p w:rsidR="00432919" w:rsidRPr="00263847" w:rsidRDefault="00432919" w:rsidP="00432919">
            <w:pPr>
              <w:pStyle w:val="af8"/>
              <w:ind w:firstLine="0"/>
              <w:jc w:val="center"/>
              <w:outlineLvl w:val="0"/>
              <w:rPr>
                <w:rFonts w:eastAsia="Times New Roman"/>
                <w:sz w:val="28"/>
                <w:szCs w:val="10"/>
              </w:rPr>
            </w:pPr>
            <w:r>
              <w:rPr>
                <w:rFonts w:eastAsia="Times New Roman"/>
                <w:sz w:val="28"/>
                <w:szCs w:val="10"/>
              </w:rPr>
              <w:t>Зав. №45350008</w:t>
            </w:r>
          </w:p>
        </w:tc>
        <w:tc>
          <w:tcPr>
            <w:tcW w:w="3915" w:type="dxa"/>
            <w:vMerge/>
            <w:noWrap/>
          </w:tcPr>
          <w:p w:rsidR="00432919" w:rsidRPr="00263847" w:rsidRDefault="00432919" w:rsidP="00432919">
            <w:pPr>
              <w:pStyle w:val="af8"/>
              <w:ind w:firstLine="0"/>
              <w:jc w:val="center"/>
              <w:outlineLvl w:val="0"/>
              <w:rPr>
                <w:rFonts w:eastAsia="Times New Roman"/>
                <w:sz w:val="28"/>
                <w:szCs w:val="10"/>
              </w:rPr>
            </w:pPr>
          </w:p>
        </w:tc>
      </w:tr>
      <w:tr w:rsidR="00432919" w:rsidRPr="00263847" w:rsidTr="00432919">
        <w:tc>
          <w:tcPr>
            <w:tcW w:w="977" w:type="dxa"/>
            <w:noWrap/>
            <w:vAlign w:val="center"/>
          </w:tcPr>
          <w:p w:rsidR="00432919" w:rsidRPr="00263847" w:rsidRDefault="00432919" w:rsidP="00432919">
            <w:pPr>
              <w:pStyle w:val="af8"/>
              <w:ind w:firstLine="0"/>
              <w:jc w:val="center"/>
              <w:outlineLvl w:val="0"/>
              <w:rPr>
                <w:rFonts w:eastAsia="Times New Roman"/>
                <w:sz w:val="28"/>
                <w:szCs w:val="10"/>
              </w:rPr>
            </w:pPr>
            <w:r>
              <w:rPr>
                <w:rFonts w:eastAsia="Times New Roman"/>
                <w:sz w:val="28"/>
                <w:szCs w:val="10"/>
              </w:rPr>
              <w:t>5</w:t>
            </w:r>
          </w:p>
        </w:tc>
        <w:tc>
          <w:tcPr>
            <w:tcW w:w="4571" w:type="dxa"/>
            <w:noWrap/>
            <w:vAlign w:val="center"/>
          </w:tcPr>
          <w:p w:rsidR="00432919" w:rsidRDefault="00432919" w:rsidP="00432919">
            <w:pPr>
              <w:pStyle w:val="af8"/>
              <w:ind w:firstLine="0"/>
              <w:jc w:val="center"/>
              <w:outlineLvl w:val="0"/>
              <w:rPr>
                <w:rFonts w:eastAsia="Times New Roman"/>
                <w:sz w:val="28"/>
                <w:szCs w:val="10"/>
              </w:rPr>
            </w:pPr>
            <w:r>
              <w:rPr>
                <w:rFonts w:eastAsia="Times New Roman"/>
                <w:sz w:val="28"/>
                <w:szCs w:val="10"/>
              </w:rPr>
              <w:t>SANY SRSC4535G</w:t>
            </w:r>
            <w:r>
              <w:rPr>
                <w:rFonts w:eastAsia="Times New Roman"/>
                <w:sz w:val="28"/>
                <w:szCs w:val="10"/>
              </w:rPr>
              <w:tab/>
            </w:r>
          </w:p>
          <w:p w:rsidR="00432919" w:rsidRPr="00263847" w:rsidRDefault="00432919" w:rsidP="00432919">
            <w:pPr>
              <w:pStyle w:val="af8"/>
              <w:ind w:firstLine="0"/>
              <w:jc w:val="center"/>
              <w:outlineLvl w:val="0"/>
              <w:rPr>
                <w:rFonts w:eastAsia="Times New Roman"/>
                <w:sz w:val="28"/>
                <w:szCs w:val="10"/>
              </w:rPr>
            </w:pPr>
            <w:r>
              <w:rPr>
                <w:rFonts w:eastAsia="Times New Roman"/>
                <w:sz w:val="28"/>
                <w:szCs w:val="10"/>
              </w:rPr>
              <w:t>Зав. №45350005</w:t>
            </w:r>
          </w:p>
        </w:tc>
        <w:tc>
          <w:tcPr>
            <w:tcW w:w="3915" w:type="dxa"/>
            <w:noWrap/>
          </w:tcPr>
          <w:p w:rsidR="00432919" w:rsidRPr="00263847" w:rsidRDefault="00432919" w:rsidP="00432919">
            <w:pPr>
              <w:pStyle w:val="af8"/>
              <w:ind w:firstLine="0"/>
              <w:jc w:val="center"/>
              <w:outlineLvl w:val="0"/>
              <w:rPr>
                <w:rFonts w:eastAsia="Times New Roman"/>
                <w:sz w:val="28"/>
                <w:szCs w:val="10"/>
              </w:rPr>
            </w:pPr>
            <w:r>
              <w:rPr>
                <w:rFonts w:eastAsia="Times New Roman"/>
                <w:sz w:val="28"/>
                <w:szCs w:val="10"/>
              </w:rPr>
              <w:t xml:space="preserve">г. Краснодар, ул. </w:t>
            </w:r>
            <w:proofErr w:type="gramStart"/>
            <w:r>
              <w:rPr>
                <w:rFonts w:eastAsia="Times New Roman"/>
                <w:sz w:val="28"/>
                <w:szCs w:val="10"/>
              </w:rPr>
              <w:t>Новороссийская</w:t>
            </w:r>
            <w:proofErr w:type="gramEnd"/>
            <w:r>
              <w:rPr>
                <w:rFonts w:eastAsia="Times New Roman"/>
                <w:sz w:val="28"/>
                <w:szCs w:val="10"/>
              </w:rPr>
              <w:t xml:space="preserve"> 61а</w:t>
            </w:r>
          </w:p>
        </w:tc>
      </w:tr>
      <w:tr w:rsidR="00432919" w:rsidRPr="00263847" w:rsidTr="00432919">
        <w:tc>
          <w:tcPr>
            <w:tcW w:w="977" w:type="dxa"/>
            <w:noWrap/>
            <w:vAlign w:val="center"/>
          </w:tcPr>
          <w:p w:rsidR="00432919" w:rsidRPr="00263847" w:rsidRDefault="00432919" w:rsidP="00432919">
            <w:pPr>
              <w:pStyle w:val="af8"/>
              <w:ind w:firstLine="0"/>
              <w:jc w:val="center"/>
              <w:outlineLvl w:val="0"/>
              <w:rPr>
                <w:rFonts w:eastAsia="Times New Roman"/>
                <w:sz w:val="28"/>
                <w:szCs w:val="10"/>
              </w:rPr>
            </w:pPr>
            <w:r>
              <w:rPr>
                <w:rFonts w:eastAsia="Times New Roman"/>
                <w:sz w:val="28"/>
                <w:szCs w:val="10"/>
              </w:rPr>
              <w:t>6</w:t>
            </w:r>
          </w:p>
        </w:tc>
        <w:tc>
          <w:tcPr>
            <w:tcW w:w="4571" w:type="dxa"/>
            <w:noWrap/>
            <w:vAlign w:val="center"/>
          </w:tcPr>
          <w:p w:rsidR="00432919" w:rsidRPr="00432919" w:rsidRDefault="00432919" w:rsidP="00432919">
            <w:pPr>
              <w:pStyle w:val="af8"/>
              <w:ind w:firstLine="0"/>
              <w:jc w:val="center"/>
              <w:outlineLvl w:val="0"/>
              <w:rPr>
                <w:rFonts w:eastAsia="Times New Roman"/>
                <w:sz w:val="28"/>
                <w:szCs w:val="10"/>
                <w:lang w:val="en-US"/>
              </w:rPr>
            </w:pPr>
            <w:r>
              <w:rPr>
                <w:rFonts w:eastAsia="Times New Roman"/>
                <w:sz w:val="28"/>
                <w:szCs w:val="10"/>
                <w:lang w:val="en-US"/>
              </w:rPr>
              <w:t>KALMAR</w:t>
            </w:r>
            <w:r w:rsidRPr="00432919">
              <w:rPr>
                <w:rFonts w:eastAsia="Times New Roman"/>
                <w:sz w:val="28"/>
                <w:szCs w:val="10"/>
                <w:lang w:val="en-US"/>
              </w:rPr>
              <w:t xml:space="preserve"> </w:t>
            </w:r>
            <w:r>
              <w:rPr>
                <w:rFonts w:eastAsia="Times New Roman"/>
                <w:sz w:val="28"/>
                <w:szCs w:val="10"/>
                <w:lang w:val="en-US"/>
              </w:rPr>
              <w:t>DRF</w:t>
            </w:r>
            <w:r w:rsidRPr="00432919">
              <w:rPr>
                <w:rFonts w:eastAsia="Times New Roman"/>
                <w:sz w:val="28"/>
                <w:szCs w:val="10"/>
                <w:lang w:val="en-US"/>
              </w:rPr>
              <w:t>450-60</w:t>
            </w:r>
            <w:r>
              <w:rPr>
                <w:rFonts w:eastAsia="Times New Roman"/>
                <w:sz w:val="28"/>
                <w:szCs w:val="10"/>
                <w:lang w:val="en-US"/>
              </w:rPr>
              <w:t>S</w:t>
            </w:r>
            <w:r w:rsidRPr="00432919">
              <w:rPr>
                <w:rFonts w:eastAsia="Times New Roman"/>
                <w:sz w:val="28"/>
                <w:szCs w:val="10"/>
                <w:lang w:val="en-US"/>
              </w:rPr>
              <w:t xml:space="preserve">5 </w:t>
            </w:r>
          </w:p>
          <w:p w:rsidR="00432919" w:rsidRPr="00432919" w:rsidRDefault="00432919" w:rsidP="00432919">
            <w:pPr>
              <w:pStyle w:val="af8"/>
              <w:ind w:firstLine="0"/>
              <w:jc w:val="center"/>
              <w:outlineLvl w:val="0"/>
              <w:rPr>
                <w:rFonts w:eastAsia="Times New Roman"/>
                <w:sz w:val="28"/>
                <w:szCs w:val="10"/>
                <w:lang w:val="en-US"/>
              </w:rPr>
            </w:pPr>
            <w:r>
              <w:rPr>
                <w:rFonts w:eastAsia="Times New Roman"/>
                <w:sz w:val="28"/>
                <w:szCs w:val="10"/>
              </w:rPr>
              <w:t>Зав</w:t>
            </w:r>
            <w:r w:rsidRPr="00432919">
              <w:rPr>
                <w:rFonts w:eastAsia="Times New Roman"/>
                <w:sz w:val="28"/>
                <w:szCs w:val="10"/>
                <w:lang w:val="en-US"/>
              </w:rPr>
              <w:t xml:space="preserve">. № </w:t>
            </w:r>
            <w:r>
              <w:rPr>
                <w:rFonts w:eastAsia="Times New Roman"/>
                <w:sz w:val="28"/>
                <w:szCs w:val="10"/>
              </w:rPr>
              <w:t>Т</w:t>
            </w:r>
            <w:r w:rsidRPr="00432919">
              <w:rPr>
                <w:rFonts w:eastAsia="Times New Roman"/>
                <w:sz w:val="28"/>
                <w:szCs w:val="10"/>
                <w:lang w:val="en-US"/>
              </w:rPr>
              <w:t>34113.1369</w:t>
            </w:r>
          </w:p>
        </w:tc>
        <w:tc>
          <w:tcPr>
            <w:tcW w:w="3915" w:type="dxa"/>
            <w:noWrap/>
          </w:tcPr>
          <w:p w:rsidR="00432919" w:rsidRPr="00263847" w:rsidRDefault="00432919" w:rsidP="00432919">
            <w:pPr>
              <w:pStyle w:val="af8"/>
              <w:ind w:firstLine="0"/>
              <w:jc w:val="center"/>
              <w:outlineLvl w:val="0"/>
              <w:rPr>
                <w:rFonts w:eastAsia="Times New Roman"/>
                <w:sz w:val="28"/>
                <w:szCs w:val="10"/>
              </w:rPr>
            </w:pPr>
            <w:r>
              <w:rPr>
                <w:rFonts w:eastAsia="Times New Roman"/>
                <w:sz w:val="28"/>
                <w:szCs w:val="10"/>
              </w:rPr>
              <w:t xml:space="preserve">г. Абинск, ул. </w:t>
            </w:r>
            <w:proofErr w:type="gramStart"/>
            <w:r>
              <w:rPr>
                <w:rFonts w:eastAsia="Times New Roman"/>
                <w:sz w:val="28"/>
                <w:szCs w:val="10"/>
              </w:rPr>
              <w:t>Промышленная</w:t>
            </w:r>
            <w:proofErr w:type="gramEnd"/>
            <w:r>
              <w:rPr>
                <w:rFonts w:eastAsia="Times New Roman"/>
                <w:sz w:val="28"/>
                <w:szCs w:val="10"/>
              </w:rPr>
              <w:t xml:space="preserve"> 4.</w:t>
            </w:r>
          </w:p>
        </w:tc>
      </w:tr>
    </w:tbl>
    <w:p w:rsidR="00432919" w:rsidRPr="00263847" w:rsidRDefault="00432919" w:rsidP="00432919">
      <w:pPr>
        <w:pStyle w:val="af8"/>
        <w:ind w:left="709" w:hanging="851"/>
        <w:jc w:val="center"/>
        <w:rPr>
          <w:b/>
          <w:bCs/>
          <w:sz w:val="32"/>
          <w:szCs w:val="32"/>
        </w:rPr>
      </w:pP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Поставка Товара осуществляется на основании заявки, направляемой Покупателем в письменном виде на адрес электронной почты Поставщика.</w:t>
      </w: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Покупатель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Покупатель определяет Поставщика, условия поставки Товара, которые в данный момент являются наиболее оптимальными для Покупателя, и направляет в его адрес заявку на поставку Товара.</w:t>
      </w: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4 к настоящей документации о закупке).</w:t>
      </w: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контейнерного перегружателя типа «ричстакер», указанного в п. 4.6. настоящего Технического задания. </w:t>
      </w:r>
    </w:p>
    <w:p w:rsidR="00432919" w:rsidRDefault="00432919" w:rsidP="00432919">
      <w:pPr>
        <w:pStyle w:val="aff6"/>
        <w:numPr>
          <w:ilvl w:val="0"/>
          <w:numId w:val="57"/>
        </w:numPr>
        <w:suppressAutoHyphens w:val="0"/>
        <w:ind w:left="0" w:firstLine="774"/>
        <w:jc w:val="both"/>
        <w:outlineLvl w:val="1"/>
        <w:rPr>
          <w:sz w:val="28"/>
          <w:szCs w:val="28"/>
        </w:rPr>
      </w:pPr>
      <w:r>
        <w:rPr>
          <w:sz w:val="28"/>
          <w:szCs w:val="28"/>
        </w:rPr>
        <w:t>Срок поставки Товара согласуется сторонами в Заявке на Товар.</w:t>
      </w:r>
    </w:p>
    <w:p w:rsidR="00432919" w:rsidRDefault="00432919" w:rsidP="00432919">
      <w:pPr>
        <w:pStyle w:val="aff6"/>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п</w:t>
      </w:r>
      <w:r>
        <w:rPr>
          <w:bCs/>
          <w:sz w:val="28"/>
          <w:szCs w:val="28"/>
        </w:rPr>
        <w:t>о 28 февраля 2027 года включительно.</w:t>
      </w:r>
    </w:p>
    <w:p w:rsidR="00432919" w:rsidRDefault="00432919" w:rsidP="00432919">
      <w:pPr>
        <w:ind w:firstLine="774"/>
        <w:contextualSpacing/>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17 880 414,24 (семнадцать миллионов восемьсот восемьдесят тысяч четыреста четырнадцать) рублей 24 копейки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w:t>
      </w:r>
      <w:proofErr w:type="gramEnd"/>
      <w:r>
        <w:rPr>
          <w:color w:val="000000" w:themeColor="text1"/>
          <w:sz w:val="28"/>
          <w:szCs w:val="28"/>
        </w:rPr>
        <w:t xml:space="preserve"> территории Российской Федерации, стоимости материалов, изделий, конструкций и затрат, связанных с доставкой товара Покупателю, погрузочно-разгрузочных работ, затрат, связанных со </w:t>
      </w:r>
      <w:r>
        <w:rPr>
          <w:color w:val="000000" w:themeColor="text1"/>
          <w:sz w:val="28"/>
          <w:szCs w:val="28"/>
        </w:rPr>
        <w:lastRenderedPageBreak/>
        <w:t xml:space="preserve">страхованием, с хранением товара до момента передачи его Покупателю, а также командировочных расходов. </w:t>
      </w:r>
    </w:p>
    <w:p w:rsidR="00432919" w:rsidRDefault="00432919" w:rsidP="00432919">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432919" w:rsidRDefault="00432919" w:rsidP="00432919">
      <w:pPr>
        <w:tabs>
          <w:tab w:val="num" w:pos="142"/>
        </w:tabs>
        <w:ind w:firstLine="709"/>
        <w:jc w:val="both"/>
        <w:rPr>
          <w:color w:val="000000" w:themeColor="text1"/>
          <w:sz w:val="28"/>
          <w:szCs w:val="28"/>
        </w:rPr>
      </w:pPr>
      <w:r>
        <w:rPr>
          <w:sz w:val="28"/>
          <w:szCs w:val="28"/>
        </w:rPr>
        <w:t xml:space="preserve">4.14. Стоимость партии Товара согласуется сторонами в Заявке.  </w:t>
      </w:r>
      <w:r>
        <w:rPr>
          <w:color w:val="000000" w:themeColor="text1"/>
          <w:sz w:val="28"/>
          <w:szCs w:val="28"/>
        </w:rPr>
        <w:t xml:space="preserve">Оплата каждой партии Товара производится Покупателем в течение 30 (тридцати) календарных дней </w:t>
      </w:r>
      <w:proofErr w:type="gramStart"/>
      <w:r>
        <w:rPr>
          <w:color w:val="000000" w:themeColor="text1"/>
          <w:sz w:val="28"/>
          <w:szCs w:val="28"/>
        </w:rPr>
        <w:t>с даты подписания</w:t>
      </w:r>
      <w:proofErr w:type="gramEnd"/>
      <w:r>
        <w:rPr>
          <w:color w:val="000000" w:themeColor="text1"/>
          <w:sz w:val="28"/>
          <w:szCs w:val="28"/>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p w:rsidR="00432919" w:rsidRDefault="00432919" w:rsidP="00432919"/>
    <w:p w:rsidR="00432919" w:rsidRPr="0058147A" w:rsidRDefault="00432919" w:rsidP="00432919"/>
    <w:p w:rsidR="00D83DFB" w:rsidRDefault="00D83DFB" w:rsidP="00D83DFB">
      <w:pPr>
        <w:spacing w:after="120"/>
        <w:outlineLvl w:val="0"/>
        <w:rPr>
          <w:rFonts w:eastAsia="MS Mincho"/>
          <w:szCs w:val="28"/>
        </w:rPr>
        <w:sectPr w:rsidR="00D83DFB" w:rsidSect="00532774">
          <w:headerReference w:type="default" r:id="rId19"/>
          <w:footerReference w:type="even"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70FD3" w:rsidRDefault="00432919">
            <w:pPr>
              <w:pStyle w:val="1a"/>
              <w:ind w:firstLine="397"/>
              <w:rPr>
                <w:sz w:val="24"/>
                <w:szCs w:val="24"/>
              </w:rPr>
            </w:pPr>
            <w:r>
              <w:rPr>
                <w:sz w:val="24"/>
                <w:szCs w:val="24"/>
              </w:rPr>
              <w:t>Процедура Размещения оферты № </w:t>
            </w:r>
            <w:r w:rsidR="009F21F2" w:rsidRPr="009F21F2">
              <w:rPr>
                <w:sz w:val="24"/>
                <w:szCs w:val="24"/>
              </w:rPr>
              <w:t xml:space="preserve">РО-НКПСКЖД-24-0002 </w:t>
            </w:r>
            <w:r>
              <w:rPr>
                <w:sz w:val="24"/>
                <w:szCs w:val="24"/>
              </w:rPr>
              <w:t>по предмету закупки «Поставка запасных частей для контейнерных перегружателей типа «ричстакер» для нужд филиала ПАО «ТрансКонтейнер» на Северо-Кавказской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70FD3" w:rsidRDefault="00432919">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70FD3" w:rsidRDefault="00432919">
            <w:pPr>
              <w:pStyle w:val="1a"/>
              <w:ind w:firstLine="0"/>
              <w:rPr>
                <w:sz w:val="24"/>
                <w:szCs w:val="24"/>
              </w:rPr>
            </w:pPr>
            <w:r>
              <w:rPr>
                <w:sz w:val="24"/>
                <w:szCs w:val="24"/>
              </w:rPr>
              <w:t>- постоянная рабочая группа Конкурсной комиссии филиала ПАО «ТрансКонтейнер» на СКжд</w:t>
            </w:r>
          </w:p>
          <w:p w:rsidR="00970FD3" w:rsidRDefault="00432919">
            <w:pPr>
              <w:pStyle w:val="1a"/>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Ростов-на-Дону, Энергетиков пер, д 3-5А/378/90 </w:t>
            </w:r>
          </w:p>
          <w:p w:rsidR="00970FD3" w:rsidRDefault="0043291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+7(800)1002220(4250), электронный адрес didykmp@trcont.ru.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70FD3" w:rsidRDefault="00432919">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970FD3" w:rsidRDefault="00432919" w:rsidP="00432919">
            <w:pPr>
              <w:pStyle w:val="1a"/>
              <w:ind w:firstLine="0"/>
              <w:rPr>
                <w:sz w:val="24"/>
                <w:szCs w:val="24"/>
                <w:highlight w:val="cyan"/>
              </w:rPr>
            </w:pPr>
            <w:r>
              <w:rPr>
                <w:sz w:val="24"/>
                <w:szCs w:val="24"/>
              </w:rPr>
              <w:t xml:space="preserve">Адрес: </w:t>
            </w:r>
            <w:r w:rsidRPr="00432919">
              <w:rPr>
                <w:sz w:val="24"/>
                <w:szCs w:val="24"/>
              </w:rPr>
              <w:t>г. Москва, пер. Оружейный,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70FD3" w:rsidRDefault="00432919">
            <w:pPr>
              <w:pStyle w:val="1a"/>
              <w:ind w:firstLine="397"/>
              <w:rPr>
                <w:sz w:val="24"/>
                <w:szCs w:val="24"/>
              </w:rPr>
            </w:pPr>
            <w:r>
              <w:rPr>
                <w:sz w:val="24"/>
                <w:szCs w:val="24"/>
              </w:rPr>
              <w:t xml:space="preserve">Начальная (максимальная) цена договора составляет 17880414 (семнадцать миллионов восемьсот восемьдесят тысяч четыреста четырнадцать) рублей 24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w:t>
            </w:r>
            <w:r>
              <w:rPr>
                <w:sz w:val="24"/>
                <w:szCs w:val="24"/>
              </w:rPr>
              <w:lastRenderedPageBreak/>
              <w:t>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70FD3" w:rsidRDefault="00432919" w:rsidP="00432919">
            <w:pPr>
              <w:jc w:val="both"/>
              <w:rPr>
                <w:b/>
              </w:rPr>
            </w:pPr>
            <w:r>
              <w:rPr>
                <w:highlight w:val="yellow"/>
              </w:rPr>
              <w:t>«6» февраля 2024г.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70FD3" w:rsidRDefault="00432919" w:rsidP="002A6CE6">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2A6CE6">
              <w:rPr>
                <w:sz w:val="24"/>
                <w:szCs w:val="24"/>
                <w:highlight w:val="yellow"/>
              </w:rPr>
              <w:t>30</w:t>
            </w:r>
            <w:r>
              <w:rPr>
                <w:sz w:val="24"/>
                <w:szCs w:val="24"/>
                <w:highlight w:val="yellow"/>
              </w:rPr>
              <w:t xml:space="preserve">» </w:t>
            </w:r>
            <w:r w:rsidR="002A6CE6">
              <w:rPr>
                <w:sz w:val="24"/>
                <w:szCs w:val="24"/>
                <w:highlight w:val="yellow"/>
              </w:rPr>
              <w:t>ноября</w:t>
            </w:r>
            <w:r>
              <w:rPr>
                <w:sz w:val="24"/>
                <w:szCs w:val="24"/>
                <w:highlight w:val="yellow"/>
              </w:rPr>
              <w:t xml:space="preserve"> 202</w:t>
            </w:r>
            <w:r w:rsidR="002A6CE6">
              <w:rPr>
                <w:sz w:val="24"/>
                <w:szCs w:val="24"/>
                <w:highlight w:val="yellow"/>
              </w:rPr>
              <w:t>6</w:t>
            </w:r>
            <w:bookmarkStart w:id="16" w:name="_GoBack"/>
            <w:bookmarkEnd w:id="16"/>
            <w:r>
              <w:rPr>
                <w:sz w:val="24"/>
                <w:szCs w:val="24"/>
                <w:highlight w:val="yellow"/>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432919" w:rsidRPr="00432919" w:rsidRDefault="00432919" w:rsidP="00432919">
            <w:pPr>
              <w:pStyle w:val="1a"/>
              <w:ind w:firstLine="397"/>
              <w:rPr>
                <w:sz w:val="24"/>
                <w:szCs w:val="24"/>
              </w:rPr>
            </w:pPr>
            <w:r w:rsidRPr="00432919">
              <w:rPr>
                <w:sz w:val="24"/>
                <w:szCs w:val="24"/>
              </w:rPr>
              <w:t xml:space="preserve">1) по первому этапу при наличии Заявок состоится </w:t>
            </w:r>
            <w:r w:rsidRPr="00432919">
              <w:rPr>
                <w:sz w:val="24"/>
                <w:szCs w:val="24"/>
                <w:highlight w:val="green"/>
              </w:rPr>
              <w:t>«19» февраля 2024 г.</w:t>
            </w:r>
            <w:r w:rsidRPr="00432919">
              <w:rPr>
                <w:sz w:val="24"/>
                <w:szCs w:val="24"/>
              </w:rPr>
              <w:t xml:space="preserve"> в 14 час. 00 мин.;</w:t>
            </w:r>
          </w:p>
          <w:p w:rsidR="00432919" w:rsidRPr="00432919" w:rsidRDefault="00432919" w:rsidP="00432919">
            <w:pPr>
              <w:pStyle w:val="1a"/>
              <w:ind w:firstLine="397"/>
              <w:rPr>
                <w:sz w:val="24"/>
                <w:szCs w:val="24"/>
              </w:rPr>
            </w:pPr>
            <w:r w:rsidRPr="00432919">
              <w:rPr>
                <w:sz w:val="24"/>
                <w:szCs w:val="24"/>
              </w:rPr>
              <w:t>2) по второму и последующим этапам при поступлении Заявок после предыдущего этапа - последнюю рабочую среду каждого месяца;</w:t>
            </w:r>
          </w:p>
          <w:p w:rsidR="00970FD3" w:rsidRDefault="00432919" w:rsidP="00432919">
            <w:pPr>
              <w:pStyle w:val="1a"/>
              <w:ind w:firstLine="397"/>
              <w:rPr>
                <w:sz w:val="24"/>
                <w:szCs w:val="24"/>
                <w:highlight w:val="cyan"/>
              </w:rPr>
            </w:pPr>
            <w:r w:rsidRPr="00432919">
              <w:rPr>
                <w:sz w:val="24"/>
                <w:szCs w:val="24"/>
              </w:rPr>
              <w:t xml:space="preserve">4) по последнему этапу при наличии Заявок - не позднее 10 календарных дней </w:t>
            </w:r>
            <w:proofErr w:type="gramStart"/>
            <w:r w:rsidRPr="00432919">
              <w:rPr>
                <w:sz w:val="24"/>
                <w:szCs w:val="24"/>
              </w:rPr>
              <w:t>с даты окончания</w:t>
            </w:r>
            <w:proofErr w:type="gramEnd"/>
            <w:r w:rsidRPr="00432919">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32919" w:rsidRDefault="00432919" w:rsidP="00432919">
            <w:pPr>
              <w:ind w:firstLine="284"/>
              <w:jc w:val="both"/>
            </w:pPr>
            <w:bookmarkStart w:id="17" w:name="_Hlk110514121"/>
            <w:r>
              <w:t xml:space="preserve">1) по первому этапу при наличии Заявок состоится не позднее </w:t>
            </w:r>
            <w:r w:rsidRPr="00432919">
              <w:rPr>
                <w:highlight w:val="green"/>
              </w:rPr>
              <w:t>«21» марта 202</w:t>
            </w:r>
            <w:r>
              <w:rPr>
                <w:highlight w:val="green"/>
              </w:rPr>
              <w:t>4</w:t>
            </w:r>
            <w:r w:rsidRPr="00432919">
              <w:rPr>
                <w:highlight w:val="green"/>
              </w:rPr>
              <w:t xml:space="preserve"> г</w:t>
            </w:r>
            <w:r>
              <w:t>. 14 час. 00 мин.;</w:t>
            </w:r>
          </w:p>
          <w:p w:rsidR="00432919" w:rsidRDefault="00432919" w:rsidP="00432919">
            <w:pPr>
              <w:ind w:firstLine="284"/>
              <w:jc w:val="both"/>
            </w:pPr>
            <w:r>
              <w:t xml:space="preserve">2) по второму </w:t>
            </w:r>
            <w:r>
              <w:rPr>
                <w:rFonts w:eastAsia="Arial"/>
              </w:rPr>
              <w:t xml:space="preserve">и последующим этапам при поступлении Заявок </w:t>
            </w:r>
            <w:r>
              <w:t xml:space="preserve">не позднее 21 (двадцати одного)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w:t>
            </w:r>
          </w:p>
          <w:p w:rsidR="00970FD3" w:rsidRDefault="00432919" w:rsidP="00432919">
            <w:pPr>
              <w:pStyle w:val="1a"/>
              <w:ind w:firstLine="0"/>
              <w:rPr>
                <w:sz w:val="24"/>
                <w:szCs w:val="24"/>
                <w:highlight w:val="cyan"/>
              </w:rPr>
            </w:pPr>
            <w:r>
              <w:rPr>
                <w:sz w:val="24"/>
                <w:szCs w:val="24"/>
              </w:rPr>
              <w:t>Место: по адресу, указанному в пункте 3 Информационной карты.</w:t>
            </w:r>
            <w:bookmarkEnd w:id="17"/>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70FD3" w:rsidRDefault="00432919">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70FD3" w:rsidRPr="00432919" w:rsidRDefault="00432919">
            <w:pPr>
              <w:pStyle w:val="afd"/>
              <w:jc w:val="both"/>
              <w:rPr>
                <w:sz w:val="24"/>
                <w:szCs w:val="24"/>
              </w:rPr>
            </w:pPr>
            <w:r w:rsidRPr="0043291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70FD3" w:rsidRDefault="0043291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70FD3" w:rsidRDefault="00432919">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70FD3" w:rsidRDefault="0043291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432919" w:rsidRDefault="00432919" w:rsidP="00432919">
            <w:pPr>
              <w:pStyle w:val="Default"/>
              <w:jc w:val="both"/>
            </w:pPr>
            <w:r w:rsidRPr="00E85CAB">
              <w:rPr>
                <w:b/>
              </w:rPr>
              <w:t>Период поставки Товаров:</w:t>
            </w:r>
            <w:r>
              <w:t xml:space="preserve"> </w:t>
            </w:r>
            <w:proofErr w:type="gramStart"/>
            <w:r>
              <w:t>с даты заключения</w:t>
            </w:r>
            <w:proofErr w:type="gramEnd"/>
            <w:r>
              <w:t xml:space="preserve"> договора по 28 февраля 2027 года включительно.</w:t>
            </w:r>
          </w:p>
          <w:p w:rsidR="00685C56" w:rsidRPr="00F86FAA" w:rsidRDefault="00685C56" w:rsidP="00685C56">
            <w:pPr>
              <w:pStyle w:val="Default"/>
              <w:jc w:val="both"/>
            </w:pPr>
          </w:p>
          <w:p w:rsidR="00970FD3" w:rsidRDefault="00432919">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Pr="00432919">
              <w:t>согласуется сторонами в Заявке, исходя из места дислокации контейнерных перегружателей типа «ричстакер», указанных в п. 4.6. раздела 4 «Техническое задание» настоящей документации.</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200" w:type="dxa"/>
          </w:tcPr>
          <w:p w:rsidR="00970FD3" w:rsidRDefault="00432919">
            <w:pPr>
              <w:pStyle w:val="1a"/>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70FD3" w:rsidRDefault="0043291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70FD3" w:rsidRDefault="00432919">
                  <w:pPr>
                    <w:snapToGrid w:val="0"/>
                    <w:rPr>
                      <w:sz w:val="22"/>
                      <w:szCs w:val="22"/>
                    </w:rPr>
                  </w:pPr>
                  <w:r>
                    <w:rPr>
                      <w:sz w:val="22"/>
                      <w:szCs w:val="22"/>
                    </w:rPr>
                    <w:t>45.3</w:t>
                  </w:r>
                </w:p>
              </w:tc>
              <w:tc>
                <w:tcPr>
                  <w:tcW w:w="1417" w:type="dxa"/>
                  <w:tcBorders>
                    <w:top w:val="single" w:sz="4" w:space="0" w:color="auto"/>
                    <w:left w:val="single" w:sz="4" w:space="0" w:color="auto"/>
                    <w:bottom w:val="single" w:sz="4" w:space="0" w:color="auto"/>
                    <w:right w:val="single" w:sz="4" w:space="0" w:color="auto"/>
                  </w:tcBorders>
                </w:tcPr>
                <w:p w:rsidR="00970FD3" w:rsidRDefault="00432919">
                  <w:pPr>
                    <w:snapToGrid w:val="0"/>
                    <w:rPr>
                      <w:sz w:val="22"/>
                      <w:szCs w:val="22"/>
                    </w:rPr>
                  </w:pPr>
                  <w:r>
                    <w:rPr>
                      <w:sz w:val="22"/>
                      <w:szCs w:val="22"/>
                    </w:rPr>
                    <w:t>45.3</w:t>
                  </w:r>
                </w:p>
              </w:tc>
              <w:tc>
                <w:tcPr>
                  <w:tcW w:w="1134" w:type="dxa"/>
                  <w:tcBorders>
                    <w:top w:val="single" w:sz="4" w:space="0" w:color="auto"/>
                    <w:left w:val="single" w:sz="4" w:space="0" w:color="auto"/>
                    <w:bottom w:val="single" w:sz="4" w:space="0" w:color="auto"/>
                    <w:right w:val="single" w:sz="4" w:space="0" w:color="auto"/>
                  </w:tcBorders>
                </w:tcPr>
                <w:p w:rsidR="00970FD3" w:rsidRDefault="0043291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70FD3" w:rsidRDefault="0043291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70FD3" w:rsidRDefault="00432919">
                  <w:pPr>
                    <w:snapToGrid w:val="0"/>
                    <w:rPr>
                      <w:sz w:val="22"/>
                      <w:szCs w:val="22"/>
                    </w:rPr>
                  </w:pPr>
                  <w:r>
                    <w:rPr>
                      <w:sz w:val="22"/>
                      <w:szCs w:val="22"/>
                    </w:rPr>
                    <w:t>34</w:t>
                  </w:r>
                </w:p>
              </w:tc>
            </w:tr>
          </w:tbl>
          <w:p w:rsidR="00970FD3" w:rsidRDefault="00970FD3"/>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70FD3" w:rsidRPr="00432919" w:rsidRDefault="00432919">
            <w:pPr>
              <w:pStyle w:val="aff6"/>
              <w:numPr>
                <w:ilvl w:val="1"/>
                <w:numId w:val="26"/>
              </w:numPr>
              <w:ind w:left="601" w:hanging="426"/>
              <w:jc w:val="both"/>
            </w:pPr>
            <w:r w:rsidRPr="0043291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70FD3" w:rsidRPr="00432919" w:rsidRDefault="00432919">
            <w:pPr>
              <w:pStyle w:val="aff6"/>
              <w:numPr>
                <w:ilvl w:val="1"/>
                <w:numId w:val="26"/>
              </w:numPr>
              <w:ind w:left="601" w:hanging="426"/>
              <w:jc w:val="both"/>
            </w:pPr>
            <w:r w:rsidRPr="0043291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970FD3" w:rsidRPr="00432919" w:rsidRDefault="00432919">
            <w:pPr>
              <w:pStyle w:val="aff6"/>
              <w:numPr>
                <w:ilvl w:val="1"/>
                <w:numId w:val="26"/>
              </w:numPr>
              <w:ind w:left="601" w:hanging="426"/>
              <w:jc w:val="both"/>
            </w:pPr>
            <w:r w:rsidRPr="00432919">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432919">
              <w:t>://</w:t>
            </w:r>
            <w:r>
              <w:rPr>
                <w:lang w:val="en-US"/>
              </w:rPr>
              <w:t>www</w:t>
            </w:r>
            <w:r w:rsidRPr="00432919">
              <w:t>.</w:t>
            </w:r>
            <w:proofErr w:type="spellStart"/>
            <w:r>
              <w:rPr>
                <w:lang w:val="en-US"/>
              </w:rPr>
              <w:t>nalog</w:t>
            </w:r>
            <w:proofErr w:type="spellEnd"/>
            <w:r w:rsidRPr="00432919">
              <w:t>.</w:t>
            </w:r>
            <w:proofErr w:type="spellStart"/>
            <w:r>
              <w:rPr>
                <w:lang w:val="en-US"/>
              </w:rPr>
              <w:t>ru</w:t>
            </w:r>
            <w:proofErr w:type="spellEnd"/>
            <w:r w:rsidRPr="00432919">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70FD3" w:rsidRPr="00432919" w:rsidRDefault="00432919">
            <w:pPr>
              <w:pStyle w:val="aff6"/>
              <w:numPr>
                <w:ilvl w:val="1"/>
                <w:numId w:val="26"/>
              </w:numPr>
              <w:ind w:left="601" w:hanging="426"/>
              <w:jc w:val="both"/>
            </w:pPr>
            <w:r w:rsidRPr="0043291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70FD3" w:rsidRPr="00432919" w:rsidRDefault="00432919">
            <w:pPr>
              <w:pStyle w:val="aff6"/>
              <w:numPr>
                <w:ilvl w:val="1"/>
                <w:numId w:val="26"/>
              </w:numPr>
              <w:ind w:left="601" w:hanging="426"/>
              <w:jc w:val="both"/>
            </w:pPr>
            <w:proofErr w:type="gramStart"/>
            <w:r w:rsidRPr="0043291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32919">
              <w:t>://</w:t>
            </w:r>
            <w:r>
              <w:rPr>
                <w:lang w:val="en-US"/>
              </w:rPr>
              <w:t>service</w:t>
            </w:r>
            <w:r w:rsidRPr="00432919">
              <w:t>.</w:t>
            </w:r>
            <w:proofErr w:type="spellStart"/>
            <w:r>
              <w:rPr>
                <w:lang w:val="en-US"/>
              </w:rPr>
              <w:t>nalog</w:t>
            </w:r>
            <w:proofErr w:type="spellEnd"/>
            <w:r w:rsidRPr="00432919">
              <w:t>.</w:t>
            </w:r>
            <w:proofErr w:type="spellStart"/>
            <w:r>
              <w:rPr>
                <w:lang w:val="en-US"/>
              </w:rPr>
              <w:t>ru</w:t>
            </w:r>
            <w:proofErr w:type="spellEnd"/>
            <w:r w:rsidRPr="00432919">
              <w:t>/</w:t>
            </w:r>
            <w:proofErr w:type="spellStart"/>
            <w:r>
              <w:rPr>
                <w:lang w:val="en-US"/>
              </w:rPr>
              <w:t>zd</w:t>
            </w:r>
            <w:proofErr w:type="spellEnd"/>
            <w:r w:rsidRPr="00432919">
              <w:t>.</w:t>
            </w:r>
            <w:r>
              <w:rPr>
                <w:lang w:val="en-US"/>
              </w:rPr>
              <w:t>do</w:t>
            </w:r>
            <w:r w:rsidRPr="00432919">
              <w:t>).</w:t>
            </w:r>
            <w:proofErr w:type="gramEnd"/>
            <w:r w:rsidRPr="0043291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432919">
              <w:lastRenderedPageBreak/>
              <w:t>(</w:t>
            </w:r>
            <w:r>
              <w:rPr>
                <w:lang w:val="en-US"/>
              </w:rPr>
              <w:t>https</w:t>
            </w:r>
            <w:r w:rsidRPr="00432919">
              <w:t>://</w:t>
            </w:r>
            <w:r>
              <w:rPr>
                <w:lang w:val="en-US"/>
              </w:rPr>
              <w:t>service</w:t>
            </w:r>
            <w:r w:rsidRPr="00432919">
              <w:t>.</w:t>
            </w:r>
            <w:proofErr w:type="spellStart"/>
            <w:r>
              <w:rPr>
                <w:lang w:val="en-US"/>
              </w:rPr>
              <w:t>nalog</w:t>
            </w:r>
            <w:proofErr w:type="spellEnd"/>
            <w:r w:rsidRPr="00432919">
              <w:t>.</w:t>
            </w:r>
            <w:proofErr w:type="spellStart"/>
            <w:r>
              <w:rPr>
                <w:lang w:val="en-US"/>
              </w:rPr>
              <w:t>ru</w:t>
            </w:r>
            <w:proofErr w:type="spellEnd"/>
            <w:r w:rsidRPr="00432919">
              <w:t>/</w:t>
            </w:r>
            <w:proofErr w:type="spellStart"/>
            <w:r>
              <w:rPr>
                <w:lang w:val="en-US"/>
              </w:rPr>
              <w:t>zd</w:t>
            </w:r>
            <w:proofErr w:type="spellEnd"/>
            <w:r w:rsidRPr="00432919">
              <w:t>.</w:t>
            </w:r>
            <w:r>
              <w:rPr>
                <w:lang w:val="en-US"/>
              </w:rPr>
              <w:t>do</w:t>
            </w:r>
            <w:r w:rsidRPr="00432919">
              <w:t xml:space="preserve">); </w:t>
            </w:r>
          </w:p>
          <w:p w:rsidR="00970FD3" w:rsidRPr="00432919" w:rsidRDefault="00432919">
            <w:pPr>
              <w:pStyle w:val="aff6"/>
              <w:numPr>
                <w:ilvl w:val="1"/>
                <w:numId w:val="26"/>
              </w:numPr>
              <w:ind w:left="601" w:hanging="426"/>
              <w:jc w:val="both"/>
            </w:pPr>
            <w:proofErr w:type="gramStart"/>
            <w:r w:rsidRPr="0043291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32919">
              <w:t>неприостановлении</w:t>
            </w:r>
            <w:proofErr w:type="spellEnd"/>
            <w:r w:rsidRPr="0043291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32919">
              <w:t>://</w:t>
            </w:r>
            <w:proofErr w:type="spellStart"/>
            <w:r>
              <w:rPr>
                <w:lang w:val="en-US"/>
              </w:rPr>
              <w:t>fssprus</w:t>
            </w:r>
            <w:proofErr w:type="spellEnd"/>
            <w:r w:rsidRPr="00432919">
              <w:t>.</w:t>
            </w:r>
            <w:proofErr w:type="spellStart"/>
            <w:r>
              <w:rPr>
                <w:lang w:val="en-US"/>
              </w:rPr>
              <w:t>ru</w:t>
            </w:r>
            <w:proofErr w:type="spellEnd"/>
            <w:r w:rsidRPr="00432919">
              <w:t>/</w:t>
            </w:r>
            <w:proofErr w:type="spellStart"/>
            <w:r>
              <w:rPr>
                <w:lang w:val="en-US"/>
              </w:rPr>
              <w:t>iss</w:t>
            </w:r>
            <w:proofErr w:type="spellEnd"/>
            <w:r w:rsidRPr="00432919">
              <w:t>/</w:t>
            </w:r>
            <w:proofErr w:type="spellStart"/>
            <w:r>
              <w:rPr>
                <w:lang w:val="en-US"/>
              </w:rPr>
              <w:t>ip</w:t>
            </w:r>
            <w:proofErr w:type="spellEnd"/>
            <w:r w:rsidRPr="00432919">
              <w:t>), а также информации в едином</w:t>
            </w:r>
            <w:proofErr w:type="gramEnd"/>
            <w:r w:rsidRPr="00432919">
              <w:t xml:space="preserve"> федеральном </w:t>
            </w:r>
            <w:proofErr w:type="gramStart"/>
            <w:r w:rsidRPr="00432919">
              <w:t>реестре</w:t>
            </w:r>
            <w:proofErr w:type="gramEnd"/>
            <w:r w:rsidRPr="0043291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32919">
              <w:t>://</w:t>
            </w:r>
            <w:r>
              <w:rPr>
                <w:lang w:val="en-US"/>
              </w:rPr>
              <w:t>www</w:t>
            </w:r>
            <w:r w:rsidRPr="00432919">
              <w:t>.</w:t>
            </w:r>
            <w:proofErr w:type="spellStart"/>
            <w:r>
              <w:rPr>
                <w:lang w:val="en-US"/>
              </w:rPr>
              <w:t>fedresurs</w:t>
            </w:r>
            <w:proofErr w:type="spellEnd"/>
            <w:r w:rsidRPr="00432919">
              <w:t>.</w:t>
            </w:r>
            <w:proofErr w:type="spellStart"/>
            <w:r>
              <w:rPr>
                <w:lang w:val="en-US"/>
              </w:rPr>
              <w:t>ru</w:t>
            </w:r>
            <w:proofErr w:type="spellEnd"/>
            <w:r w:rsidRPr="0043291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32919">
              <w:t>неприостановлении</w:t>
            </w:r>
            <w:proofErr w:type="spellEnd"/>
            <w:r w:rsidRPr="0043291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970FD3" w:rsidRPr="00432919" w:rsidRDefault="00432919">
            <w:pPr>
              <w:pStyle w:val="aff6"/>
              <w:numPr>
                <w:ilvl w:val="1"/>
                <w:numId w:val="26"/>
              </w:numPr>
              <w:ind w:left="601" w:hanging="426"/>
              <w:jc w:val="both"/>
            </w:pPr>
            <w:r w:rsidRPr="0043291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70FD3" w:rsidRPr="00432919" w:rsidRDefault="00432919" w:rsidP="002D49C6">
            <w:pPr>
              <w:pStyle w:val="aff6"/>
              <w:numPr>
                <w:ilvl w:val="1"/>
                <w:numId w:val="26"/>
              </w:numPr>
              <w:ind w:left="601" w:hanging="426"/>
              <w:jc w:val="both"/>
            </w:pPr>
            <w:proofErr w:type="gramStart"/>
            <w:r w:rsidRPr="00432919">
              <w:t xml:space="preserve">сведения о планируемых к привлечению субподрядных организациях по форме приложения № </w:t>
            </w:r>
            <w:r w:rsidR="002D49C6">
              <w:t>5</w:t>
            </w:r>
            <w:r w:rsidRPr="00432919">
              <w:t xml:space="preserve"> к документации о закупке (предоставляется претендентом в случае привлечения субподрядчика (-</w:t>
            </w:r>
            <w:proofErr w:type="spellStart"/>
            <w:r w:rsidRPr="00432919">
              <w:t>ов</w:t>
            </w:r>
            <w:proofErr w:type="spellEnd"/>
            <w:r w:rsidRPr="00432919">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70FD3" w:rsidRDefault="00432919">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rPr>
                <w:sz w:val="24"/>
              </w:rPr>
              <w:lastRenderedPageBreak/>
              <w:t xml:space="preserve">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970FD3" w:rsidRDefault="0043291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70FD3" w:rsidRDefault="00432919">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970FD3" w:rsidRDefault="00432919">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970FD3" w:rsidRDefault="002D49C6" w:rsidP="002D49C6">
                  <w:pPr>
                    <w:pStyle w:val="af8"/>
                    <w:ind w:firstLine="0"/>
                    <w:rPr>
                      <w:sz w:val="24"/>
                    </w:rPr>
                  </w:pPr>
                  <w:r w:rsidRPr="002D49C6">
                    <w:rPr>
                      <w:sz w:val="24"/>
                    </w:rPr>
                    <w:t>Не предусмотрено</w:t>
                  </w: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70FD3" w:rsidRDefault="00432919">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70FD3" w:rsidRDefault="00432919">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70FD3" w:rsidRDefault="00432919">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70FD3" w:rsidRDefault="0043291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70FD3" w:rsidRDefault="00432919">
            <w:pPr>
              <w:pStyle w:val="1a"/>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по 28 февраля 2027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970FD3" w:rsidRDefault="00432919">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8"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18"/>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70FD3" w:rsidRDefault="00432919">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70FD3" w:rsidRDefault="00432919">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432919" w:rsidRPr="0039115E" w:rsidRDefault="00432919" w:rsidP="00432919">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432919" w:rsidRPr="0039115E" w:rsidRDefault="00432919" w:rsidP="00432919"/>
    <w:p w:rsidR="00432919" w:rsidRPr="0039115E" w:rsidRDefault="00432919" w:rsidP="00432919"/>
    <w:p w:rsidR="00432919" w:rsidRPr="0039115E" w:rsidRDefault="00432919" w:rsidP="00432919">
      <w:r>
        <w:t xml:space="preserve"> «____» ___________ 20_ г.                                                           Процедура Размещения оферты</w:t>
      </w:r>
    </w:p>
    <w:p w:rsidR="00432919" w:rsidRPr="0039115E" w:rsidRDefault="00432919" w:rsidP="00432919">
      <w:pPr>
        <w:jc w:val="right"/>
      </w:pPr>
      <w:r>
        <w:t>№ РО</w:t>
      </w:r>
      <w:proofErr w:type="gramStart"/>
      <w:r>
        <w:t>-_______-______________</w:t>
      </w:r>
      <w:proofErr w:type="gramEnd"/>
    </w:p>
    <w:p w:rsidR="00432919" w:rsidRPr="0039115E" w:rsidRDefault="00432919" w:rsidP="00432919">
      <w:r>
        <w:t>____________________________________________________________________</w:t>
      </w:r>
    </w:p>
    <w:p w:rsidR="00432919" w:rsidRPr="0039115E" w:rsidRDefault="00432919" w:rsidP="00432919">
      <w:pPr>
        <w:ind w:firstLine="3"/>
        <w:jc w:val="center"/>
        <w:rPr>
          <w:bCs/>
          <w:i/>
        </w:rPr>
      </w:pPr>
      <w:r>
        <w:rPr>
          <w:bCs/>
          <w:i/>
        </w:rPr>
        <w:t>(Полное наименование п</w:t>
      </w:r>
      <w:r>
        <w:rPr>
          <w:i/>
        </w:rPr>
        <w:t>ретендента</w:t>
      </w:r>
      <w:r>
        <w:rPr>
          <w:bCs/>
          <w:i/>
        </w:rPr>
        <w:t>)</w:t>
      </w:r>
    </w:p>
    <w:p w:rsidR="00432919" w:rsidRPr="0039115E" w:rsidRDefault="00432919" w:rsidP="00432919">
      <w:pPr>
        <w:ind w:firstLine="708"/>
      </w:pPr>
    </w:p>
    <w:p w:rsidR="00432919" w:rsidRPr="0039115E" w:rsidRDefault="00432919" w:rsidP="00432919">
      <w:pPr>
        <w:pStyle w:val="aff6"/>
        <w:numPr>
          <w:ilvl w:val="1"/>
          <w:numId w:val="59"/>
        </w:numPr>
        <w:tabs>
          <w:tab w:val="left" w:pos="1134"/>
        </w:tabs>
        <w:suppressAutoHyphens w:val="0"/>
        <w:ind w:left="0" w:firstLine="709"/>
        <w:contextualSpacing/>
        <w:jc w:val="both"/>
        <w:textAlignment w:val="baseline"/>
      </w:pPr>
      <w:r>
        <w:rPr>
          <w:i/>
          <w:u w:val="single"/>
        </w:rPr>
        <w:t>(полное наименование претендента)</w:t>
      </w:r>
      <w:r>
        <w:t xml:space="preserve"> принимает на себя обязательство поставлять </w:t>
      </w:r>
      <w:r>
        <w:rPr>
          <w:color w:val="000000"/>
        </w:rPr>
        <w:t>запасные части для контейнерных перегружателей типа «ричстакер» для нужд филиала ПАО «ТрансКонтейнер» на Северо-Кавказской железной дороге</w:t>
      </w:r>
      <w:r>
        <w:t xml:space="preserve"> по заявкам Заказчика для следующей техники:</w:t>
      </w:r>
    </w:p>
    <w:p w:rsidR="00432919" w:rsidRPr="0039115E" w:rsidRDefault="00432919" w:rsidP="00432919">
      <w:pPr>
        <w:pStyle w:val="aff9"/>
        <w:ind w:left="851"/>
        <w:jc w:val="both"/>
        <w:rPr>
          <w:rFonts w:ascii="Times New Roman" w:eastAsia="Times New Roman" w:hAnsi="Times New Roman"/>
          <w:sz w:val="24"/>
          <w:szCs w:val="24"/>
        </w:rPr>
      </w:pPr>
    </w:p>
    <w:tbl>
      <w:tblPr>
        <w:tblStyle w:val="afff1"/>
        <w:tblW w:w="9639" w:type="dxa"/>
        <w:jc w:val="center"/>
        <w:tblLook w:val="04A0" w:firstRow="1" w:lastRow="0" w:firstColumn="1" w:lastColumn="0" w:noHBand="0" w:noVBand="1"/>
      </w:tblPr>
      <w:tblGrid>
        <w:gridCol w:w="780"/>
        <w:gridCol w:w="3272"/>
        <w:gridCol w:w="5587"/>
      </w:tblGrid>
      <w:tr w:rsidR="00432919" w:rsidRPr="0039115E" w:rsidTr="00432919">
        <w:trPr>
          <w:jc w:val="center"/>
        </w:trPr>
        <w:tc>
          <w:tcPr>
            <w:tcW w:w="594" w:type="dxa"/>
          </w:tcPr>
          <w:p w:rsidR="00432919" w:rsidRPr="0039115E" w:rsidRDefault="00432919" w:rsidP="00432919">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432919" w:rsidRPr="0039115E" w:rsidRDefault="00432919" w:rsidP="00432919">
            <w:pPr>
              <w:pStyle w:val="aff9"/>
              <w:jc w:val="center"/>
              <w:rPr>
                <w:rFonts w:ascii="Times New Roman" w:eastAsia="Times New Roman" w:hAnsi="Times New Roman"/>
                <w:sz w:val="24"/>
                <w:szCs w:val="24"/>
              </w:rPr>
            </w:pPr>
            <w:proofErr w:type="gramStart"/>
            <w:r>
              <w:rPr>
                <w:rFonts w:ascii="Times New Roman" w:eastAsia="Times New Roman" w:hAnsi="Times New Roman"/>
                <w:sz w:val="24"/>
                <w:szCs w:val="24"/>
              </w:rPr>
              <w:t>п</w:t>
            </w:r>
            <w:proofErr w:type="gramEnd"/>
            <w:r>
              <w:rPr>
                <w:rFonts w:ascii="Times New Roman" w:eastAsia="Times New Roman" w:hAnsi="Times New Roman"/>
                <w:sz w:val="24"/>
                <w:szCs w:val="24"/>
              </w:rPr>
              <w:t>/п</w:t>
            </w:r>
          </w:p>
        </w:tc>
        <w:tc>
          <w:tcPr>
            <w:tcW w:w="2491" w:type="dxa"/>
          </w:tcPr>
          <w:p w:rsidR="00432919" w:rsidRPr="0039115E" w:rsidRDefault="00432919" w:rsidP="00432919">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2"/>
            </w:r>
          </w:p>
        </w:tc>
        <w:tc>
          <w:tcPr>
            <w:tcW w:w="4253" w:type="dxa"/>
          </w:tcPr>
          <w:p w:rsidR="00432919" w:rsidRPr="0039115E" w:rsidRDefault="00432919" w:rsidP="00432919">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432919" w:rsidRPr="0039115E" w:rsidTr="00432919">
        <w:trPr>
          <w:jc w:val="center"/>
        </w:trPr>
        <w:tc>
          <w:tcPr>
            <w:tcW w:w="594" w:type="dxa"/>
          </w:tcPr>
          <w:p w:rsidR="00432919" w:rsidRPr="0039115E" w:rsidRDefault="00432919" w:rsidP="00432919">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432919" w:rsidRPr="0039115E" w:rsidRDefault="00432919" w:rsidP="00432919">
            <w:pPr>
              <w:pStyle w:val="aff9"/>
              <w:jc w:val="both"/>
              <w:rPr>
                <w:rFonts w:ascii="Times New Roman" w:eastAsia="Times New Roman" w:hAnsi="Times New Roman"/>
                <w:sz w:val="24"/>
                <w:szCs w:val="24"/>
              </w:rPr>
            </w:pPr>
          </w:p>
        </w:tc>
        <w:tc>
          <w:tcPr>
            <w:tcW w:w="4253" w:type="dxa"/>
          </w:tcPr>
          <w:p w:rsidR="00432919" w:rsidRPr="0039115E" w:rsidRDefault="00432919" w:rsidP="00432919">
            <w:pPr>
              <w:pStyle w:val="aff9"/>
              <w:jc w:val="both"/>
              <w:rPr>
                <w:rFonts w:ascii="Times New Roman" w:eastAsia="Times New Roman" w:hAnsi="Times New Roman"/>
                <w:sz w:val="24"/>
                <w:szCs w:val="24"/>
              </w:rPr>
            </w:pPr>
          </w:p>
        </w:tc>
      </w:tr>
      <w:tr w:rsidR="00432919" w:rsidRPr="0039115E" w:rsidTr="00432919">
        <w:trPr>
          <w:jc w:val="center"/>
        </w:trPr>
        <w:tc>
          <w:tcPr>
            <w:tcW w:w="594" w:type="dxa"/>
          </w:tcPr>
          <w:p w:rsidR="00432919" w:rsidRPr="0039115E" w:rsidRDefault="00432919" w:rsidP="00432919">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432919" w:rsidRPr="0039115E" w:rsidRDefault="00432919" w:rsidP="00432919">
            <w:pPr>
              <w:pStyle w:val="aff9"/>
              <w:jc w:val="both"/>
              <w:rPr>
                <w:rFonts w:ascii="Times New Roman" w:eastAsia="Times New Roman" w:hAnsi="Times New Roman"/>
                <w:sz w:val="24"/>
                <w:szCs w:val="24"/>
              </w:rPr>
            </w:pPr>
          </w:p>
        </w:tc>
        <w:tc>
          <w:tcPr>
            <w:tcW w:w="4253" w:type="dxa"/>
          </w:tcPr>
          <w:p w:rsidR="00432919" w:rsidRPr="0039115E" w:rsidRDefault="00432919" w:rsidP="00432919">
            <w:pPr>
              <w:pStyle w:val="aff9"/>
              <w:jc w:val="both"/>
              <w:rPr>
                <w:rFonts w:ascii="Times New Roman" w:eastAsia="Times New Roman" w:hAnsi="Times New Roman"/>
                <w:sz w:val="24"/>
                <w:szCs w:val="24"/>
              </w:rPr>
            </w:pPr>
          </w:p>
        </w:tc>
      </w:tr>
      <w:tr w:rsidR="00432919" w:rsidRPr="0039115E" w:rsidTr="00432919">
        <w:trPr>
          <w:jc w:val="center"/>
        </w:trPr>
        <w:tc>
          <w:tcPr>
            <w:tcW w:w="594" w:type="dxa"/>
          </w:tcPr>
          <w:p w:rsidR="00432919" w:rsidRPr="0039115E" w:rsidRDefault="00432919" w:rsidP="00432919">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432919" w:rsidRPr="0039115E" w:rsidRDefault="00432919" w:rsidP="00432919">
            <w:pPr>
              <w:pStyle w:val="aff9"/>
              <w:jc w:val="both"/>
              <w:rPr>
                <w:rFonts w:ascii="Times New Roman" w:eastAsia="Times New Roman" w:hAnsi="Times New Roman"/>
                <w:sz w:val="24"/>
                <w:szCs w:val="24"/>
              </w:rPr>
            </w:pPr>
          </w:p>
        </w:tc>
        <w:tc>
          <w:tcPr>
            <w:tcW w:w="4253" w:type="dxa"/>
          </w:tcPr>
          <w:p w:rsidR="00432919" w:rsidRPr="0039115E" w:rsidRDefault="00432919" w:rsidP="00432919">
            <w:pPr>
              <w:pStyle w:val="aff9"/>
              <w:jc w:val="both"/>
              <w:rPr>
                <w:rFonts w:ascii="Times New Roman" w:eastAsia="Times New Roman" w:hAnsi="Times New Roman"/>
                <w:sz w:val="24"/>
                <w:szCs w:val="24"/>
              </w:rPr>
            </w:pPr>
          </w:p>
        </w:tc>
      </w:tr>
    </w:tbl>
    <w:p w:rsidR="00432919" w:rsidRPr="0039115E" w:rsidRDefault="00432919" w:rsidP="00432919">
      <w:pPr>
        <w:pStyle w:val="afb"/>
        <w:ind w:left="709" w:firstLine="0"/>
        <w:jc w:val="both"/>
        <w:rPr>
          <w:sz w:val="24"/>
          <w:szCs w:val="24"/>
        </w:rPr>
      </w:pPr>
    </w:p>
    <w:p w:rsidR="00432919" w:rsidRPr="002414FD" w:rsidRDefault="00432919" w:rsidP="00432919">
      <w:pPr>
        <w:pStyle w:val="1a"/>
        <w:numPr>
          <w:ilvl w:val="0"/>
          <w:numId w:val="58"/>
        </w:numPr>
        <w:ind w:left="0" w:firstLine="851"/>
        <w:rPr>
          <w:sz w:val="24"/>
          <w:szCs w:val="24"/>
        </w:rPr>
      </w:pPr>
      <w:r>
        <w:rPr>
          <w:sz w:val="24"/>
          <w:szCs w:val="24"/>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432919" w:rsidRPr="00E01BAF" w:rsidRDefault="00432919" w:rsidP="00432919">
      <w:pPr>
        <w:contextualSpacing/>
        <w:jc w:val="both"/>
      </w:pPr>
      <w:r>
        <w:t xml:space="preserve">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rPr>
        <w:t>согласны</w:t>
      </w:r>
      <w:r>
        <w:t>.</w:t>
      </w:r>
    </w:p>
    <w:p w:rsidR="00432919" w:rsidRPr="00A60717" w:rsidRDefault="00432919" w:rsidP="00432919">
      <w:pPr>
        <w:pStyle w:val="aff6"/>
        <w:numPr>
          <w:ilvl w:val="0"/>
          <w:numId w:val="58"/>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432919" w:rsidRPr="00A60717" w:rsidRDefault="00432919" w:rsidP="00432919">
      <w:pPr>
        <w:pStyle w:val="aff6"/>
        <w:ind w:left="0" w:firstLine="851"/>
        <w:jc w:val="both"/>
      </w:pPr>
      <w:r>
        <w:t>- товарная накладная формы ТОРГ-12;</w:t>
      </w:r>
    </w:p>
    <w:p w:rsidR="00432919" w:rsidRPr="00A60717" w:rsidRDefault="00432919" w:rsidP="00432919">
      <w:pPr>
        <w:pStyle w:val="aff6"/>
        <w:ind w:left="0" w:firstLine="851"/>
        <w:jc w:val="both"/>
      </w:pPr>
      <w:r>
        <w:t>- универсальный передаточный документ (УПД);</w:t>
      </w:r>
    </w:p>
    <w:p w:rsidR="00432919" w:rsidRPr="00A60717" w:rsidRDefault="00432919" w:rsidP="00432919">
      <w:pPr>
        <w:pStyle w:val="aff6"/>
        <w:ind w:left="0" w:firstLine="851"/>
        <w:jc w:val="both"/>
      </w:pPr>
      <w:r>
        <w:t>- счет-фактура;</w:t>
      </w:r>
    </w:p>
    <w:p w:rsidR="00432919" w:rsidRPr="00A60717" w:rsidRDefault="00432919" w:rsidP="00432919">
      <w:pPr>
        <w:pStyle w:val="aff6"/>
        <w:ind w:left="0" w:firstLine="851"/>
        <w:rPr>
          <w:i/>
        </w:rPr>
      </w:pPr>
      <w:r>
        <w:t>- корректировочный документ/</w:t>
      </w:r>
      <w:proofErr w:type="gramStart"/>
      <w:r>
        <w:t>корректировочная</w:t>
      </w:r>
      <w:proofErr w:type="gramEnd"/>
      <w:r>
        <w:t xml:space="preserve"> счет-фактура</w:t>
      </w:r>
    </w:p>
    <w:p w:rsidR="00432919" w:rsidRPr="00A60717" w:rsidRDefault="00432919" w:rsidP="00432919">
      <w:pPr>
        <w:pStyle w:val="aff6"/>
        <w:numPr>
          <w:ilvl w:val="0"/>
          <w:numId w:val="58"/>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w:t>
      </w:r>
      <w:proofErr w:type="gramStart"/>
      <w:r>
        <w:t>с даты подписания</w:t>
      </w:r>
      <w:proofErr w:type="gramEnd"/>
      <w:r>
        <w:t xml:space="preserve"> договора.</w:t>
      </w:r>
    </w:p>
    <w:p w:rsidR="00432919" w:rsidRPr="00A60717" w:rsidRDefault="00432919" w:rsidP="00432919">
      <w:pPr>
        <w:pStyle w:val="aff6"/>
        <w:numPr>
          <w:ilvl w:val="0"/>
          <w:numId w:val="58"/>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432919" w:rsidRPr="00A60717" w:rsidRDefault="00432919" w:rsidP="00432919">
      <w:pPr>
        <w:pStyle w:val="aff6"/>
        <w:numPr>
          <w:ilvl w:val="0"/>
          <w:numId w:val="58"/>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432919" w:rsidRPr="00A60717" w:rsidRDefault="00432919" w:rsidP="00432919">
      <w:pPr>
        <w:pStyle w:val="aff6"/>
        <w:numPr>
          <w:ilvl w:val="0"/>
          <w:numId w:val="58"/>
        </w:numPr>
        <w:ind w:left="0" w:firstLine="851"/>
        <w:contextualSpacing/>
        <w:jc w:val="both"/>
      </w:pPr>
      <w:r>
        <w:lastRenderedPageBreak/>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432919" w:rsidRPr="00A60717" w:rsidRDefault="00432919" w:rsidP="00432919">
      <w:pPr>
        <w:pStyle w:val="aff6"/>
        <w:ind w:left="1211"/>
        <w:jc w:val="both"/>
      </w:pPr>
    </w:p>
    <w:p w:rsidR="00432919" w:rsidRDefault="00432919" w:rsidP="00432919">
      <w:pPr>
        <w:pStyle w:val="af8"/>
        <w:ind w:firstLine="0"/>
        <w:jc w:val="left"/>
        <w:rPr>
          <w:rFonts w:eastAsia="Times New Roman"/>
          <w:sz w:val="24"/>
          <w:szCs w:val="28"/>
        </w:rPr>
      </w:pPr>
    </w:p>
    <w:p w:rsidR="00432919" w:rsidRPr="0039115E" w:rsidRDefault="00432919" w:rsidP="00432919">
      <w:pPr>
        <w:pStyle w:val="afb"/>
        <w:ind w:firstLine="709"/>
        <w:jc w:val="both"/>
        <w:rPr>
          <w:sz w:val="24"/>
          <w:szCs w:val="24"/>
        </w:rPr>
      </w:pPr>
    </w:p>
    <w:p w:rsidR="00432919" w:rsidRPr="0039115E" w:rsidRDefault="00432919" w:rsidP="00432919">
      <w:pPr>
        <w:pStyle w:val="afb"/>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432919" w:rsidRPr="0039115E" w:rsidRDefault="00432919" w:rsidP="00432919">
      <w:pPr>
        <w:tabs>
          <w:tab w:val="left" w:pos="8640"/>
        </w:tabs>
        <w:jc w:val="center"/>
        <w:rPr>
          <w:i/>
        </w:rPr>
      </w:pPr>
      <w:r>
        <w:rPr>
          <w:i/>
        </w:rPr>
        <w:t>(наименование претендента)</w:t>
      </w:r>
    </w:p>
    <w:p w:rsidR="00432919" w:rsidRPr="0039115E" w:rsidRDefault="00432919" w:rsidP="00432919">
      <w:pPr>
        <w:pStyle w:val="32"/>
        <w:suppressAutoHyphens/>
        <w:spacing w:after="0"/>
        <w:rPr>
          <w:sz w:val="24"/>
          <w:szCs w:val="24"/>
        </w:rPr>
      </w:pPr>
      <w:r>
        <w:rPr>
          <w:sz w:val="24"/>
          <w:szCs w:val="24"/>
        </w:rPr>
        <w:t>____________________________________________________________________</w:t>
      </w:r>
    </w:p>
    <w:p w:rsidR="00432919" w:rsidRPr="0039115E" w:rsidRDefault="00432919" w:rsidP="00432919">
      <w:pPr>
        <w:rPr>
          <w:i/>
        </w:rPr>
      </w:pPr>
      <w:r>
        <w:rPr>
          <w:i/>
        </w:rPr>
        <w:t xml:space="preserve">       Печать</w:t>
      </w:r>
      <w:r>
        <w:rPr>
          <w:i/>
        </w:rPr>
        <w:tab/>
      </w:r>
      <w:r>
        <w:rPr>
          <w:i/>
        </w:rPr>
        <w:tab/>
      </w:r>
      <w:r>
        <w:rPr>
          <w:i/>
        </w:rPr>
        <w:tab/>
        <w:t>(должность, подпись, ФИО)</w:t>
      </w:r>
    </w:p>
    <w:p w:rsidR="00432919" w:rsidRPr="0039115E" w:rsidRDefault="00432919" w:rsidP="00432919">
      <w:pPr>
        <w:pStyle w:val="32"/>
        <w:suppressAutoHyphens/>
        <w:spacing w:after="0"/>
        <w:rPr>
          <w:b/>
          <w:i/>
          <w:iCs/>
          <w:sz w:val="24"/>
          <w:szCs w:val="24"/>
        </w:rPr>
      </w:pPr>
      <w:r>
        <w:rPr>
          <w:sz w:val="24"/>
          <w:szCs w:val="24"/>
        </w:rPr>
        <w:t>"____" _________ 20__ г</w:t>
      </w:r>
    </w:p>
    <w:p w:rsidR="00432919" w:rsidRPr="00FB473B" w:rsidRDefault="00432919" w:rsidP="00432919"/>
    <w:p w:rsidR="00432919" w:rsidRDefault="00432919" w:rsidP="00432919">
      <w:pPr>
        <w:pStyle w:val="af8"/>
        <w:ind w:firstLine="0"/>
        <w:jc w:val="left"/>
        <w:rPr>
          <w:rFonts w:eastAsia="Times New Roman"/>
          <w:sz w:val="24"/>
          <w:szCs w:val="28"/>
        </w:rPr>
      </w:pPr>
    </w:p>
    <w:p w:rsidR="00432919" w:rsidRDefault="00432919"/>
    <w:p w:rsidR="006B6573" w:rsidRDefault="006B6573" w:rsidP="00EF18CF">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70FD3" w:rsidRDefault="00432919">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32919" w:rsidRPr="00542055" w:rsidRDefault="00432919" w:rsidP="00432919">
      <w:pPr>
        <w:keepNext/>
        <w:numPr>
          <w:ilvl w:val="2"/>
          <w:numId w:val="0"/>
        </w:numPr>
        <w:tabs>
          <w:tab w:val="num" w:pos="720"/>
        </w:tabs>
        <w:suppressAutoHyphens w:val="0"/>
        <w:ind w:left="720" w:hanging="720"/>
        <w:jc w:val="center"/>
        <w:outlineLvl w:val="2"/>
        <w:rPr>
          <w:b/>
          <w:lang w:eastAsia="ru-RU"/>
        </w:rPr>
      </w:pPr>
      <w:r>
        <w:rPr>
          <w:b/>
          <w:lang w:eastAsia="ru-RU"/>
        </w:rPr>
        <w:t>Договор поставки №</w:t>
      </w:r>
      <w:proofErr w:type="spellStart"/>
      <w:r>
        <w:rPr>
          <w:b/>
          <w:bCs/>
          <w:lang w:eastAsia="ru-RU"/>
        </w:rPr>
        <w:t>СКАВд</w:t>
      </w:r>
      <w:proofErr w:type="spellEnd"/>
      <w:r>
        <w:rPr>
          <w:b/>
          <w:lang w:eastAsia="ru-RU"/>
        </w:rPr>
        <w:t>/__/__/__</w:t>
      </w:r>
    </w:p>
    <w:p w:rsidR="00432919" w:rsidRDefault="00432919" w:rsidP="00432919">
      <w:pPr>
        <w:keepNext/>
        <w:jc w:val="both"/>
      </w:pPr>
    </w:p>
    <w:p w:rsidR="00432919" w:rsidRPr="00392701" w:rsidRDefault="00432919" w:rsidP="00432919">
      <w:pPr>
        <w:keepNext/>
        <w:jc w:val="both"/>
      </w:pPr>
      <w:r>
        <w:t>г. Ростов-на-Дону                                                                                             «__»_______ 202_ г.</w:t>
      </w:r>
    </w:p>
    <w:p w:rsidR="00432919" w:rsidRPr="00392701" w:rsidRDefault="00432919" w:rsidP="00432919">
      <w:pPr>
        <w:keepNext/>
        <w:jc w:val="both"/>
      </w:pPr>
    </w:p>
    <w:p w:rsidR="00432919" w:rsidRPr="00392701" w:rsidRDefault="00432919" w:rsidP="00432919">
      <w:pPr>
        <w:keepNext/>
        <w:ind w:right="-1" w:firstLine="720"/>
        <w:jc w:val="both"/>
      </w:pPr>
      <w:proofErr w:type="gramStart"/>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(должность, Ф.И.О. – полностью)</w:t>
      </w:r>
      <w:proofErr w:type="gramEnd"/>
    </w:p>
    <w:p w:rsidR="00432919" w:rsidRPr="00392701" w:rsidRDefault="00432919" w:rsidP="00432919">
      <w:pPr>
        <w:keepNext/>
        <w:ind w:right="-1"/>
        <w:jc w:val="both"/>
      </w:pPr>
      <w:r>
        <w:t>_____________________________________________________________________________,</w:t>
      </w:r>
    </w:p>
    <w:p w:rsidR="00432919" w:rsidRPr="00392701" w:rsidRDefault="00432919" w:rsidP="00432919">
      <w:pPr>
        <w:keepNext/>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432919" w:rsidRPr="00392701" w:rsidRDefault="00432919" w:rsidP="00432919">
      <w:pPr>
        <w:keepNext/>
        <w:ind w:right="-1"/>
        <w:jc w:val="both"/>
      </w:pPr>
      <w:r>
        <w:t xml:space="preserve">с одной стороны, и ____________________________________________________________,  </w:t>
      </w:r>
    </w:p>
    <w:p w:rsidR="00432919" w:rsidRPr="00392701" w:rsidRDefault="00432919" w:rsidP="00432919">
      <w:pPr>
        <w:keepNext/>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32919" w:rsidRPr="00392701" w:rsidRDefault="00432919" w:rsidP="00432919">
      <w:pPr>
        <w:keepNext/>
        <w:ind w:right="-1"/>
        <w:jc w:val="both"/>
      </w:pPr>
      <w:r>
        <w:t xml:space="preserve">именуемое в дальнейшем «Поставщик», в лице __________________________________, </w:t>
      </w:r>
    </w:p>
    <w:p w:rsidR="00432919" w:rsidRPr="00392701" w:rsidRDefault="00432919" w:rsidP="00432919">
      <w:pPr>
        <w:keepNext/>
        <w:ind w:right="-1"/>
        <w:jc w:val="both"/>
      </w:pPr>
      <w:r>
        <w:rPr>
          <w:i/>
          <w:vertAlign w:val="superscript"/>
        </w:rPr>
        <w:t xml:space="preserve">                                                                                                                        (должность, Ф.И.О. - полностью)</w:t>
      </w:r>
    </w:p>
    <w:p w:rsidR="00432919" w:rsidRPr="00392701" w:rsidRDefault="00432919" w:rsidP="00432919">
      <w:pPr>
        <w:keepNext/>
        <w:ind w:right="-1"/>
        <w:jc w:val="both"/>
      </w:pPr>
      <w:proofErr w:type="gramStart"/>
      <w:r>
        <w:t>действующего</w:t>
      </w:r>
      <w:proofErr w:type="gramEnd"/>
      <w:r>
        <w:t xml:space="preserve">  на основании ____________________________________________________,</w:t>
      </w:r>
    </w:p>
    <w:p w:rsidR="00432919" w:rsidRPr="00392701" w:rsidRDefault="00432919" w:rsidP="00432919">
      <w:pPr>
        <w:keepNext/>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432919" w:rsidRPr="00392701" w:rsidRDefault="00432919" w:rsidP="00432919">
      <w:pPr>
        <w:keepNext/>
        <w:ind w:right="-1"/>
        <w:jc w:val="both"/>
      </w:pPr>
      <w:r>
        <w:t>с другой стороны, именуемые в дальнейшем «Стороны», заключили настоящий договор поставки (далее – «Договор») о нижеследующем:</w:t>
      </w:r>
    </w:p>
    <w:p w:rsidR="00432919" w:rsidRPr="00392701" w:rsidRDefault="00432919" w:rsidP="00432919">
      <w:pPr>
        <w:keepNext/>
        <w:ind w:firstLine="567"/>
        <w:jc w:val="center"/>
        <w:rPr>
          <w:b/>
          <w:bCs/>
        </w:rPr>
      </w:pPr>
    </w:p>
    <w:p w:rsidR="00432919" w:rsidRPr="00392701" w:rsidRDefault="00432919" w:rsidP="00432919">
      <w:pPr>
        <w:keepNext/>
        <w:jc w:val="center"/>
        <w:rPr>
          <w:b/>
          <w:bCs/>
        </w:rPr>
      </w:pPr>
      <w:r>
        <w:rPr>
          <w:b/>
          <w:bCs/>
        </w:rPr>
        <w:t>1. Предмет Договора</w:t>
      </w:r>
    </w:p>
    <w:p w:rsidR="00432919" w:rsidRPr="00392701" w:rsidRDefault="00432919" w:rsidP="00432919">
      <w:pPr>
        <w:keepNext/>
        <w:ind w:right="-1"/>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«ричстакер» (далее – «Товар») для нужд Северо-Кавказского филиала ПАО «ТрансКонтейнер».</w:t>
      </w:r>
    </w:p>
    <w:p w:rsidR="00432919" w:rsidRPr="00392701" w:rsidRDefault="00432919" w:rsidP="00432919">
      <w:pPr>
        <w:keepNext/>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432919" w:rsidRPr="00392701" w:rsidRDefault="00432919" w:rsidP="00432919">
      <w:pPr>
        <w:keepNext/>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432919" w:rsidRPr="00392701" w:rsidRDefault="00432919" w:rsidP="00432919">
      <w:pPr>
        <w:keepNext/>
        <w:ind w:firstLine="567"/>
        <w:jc w:val="both"/>
      </w:pPr>
      <w:r>
        <w:t>1.4. В случае обязательной сертификации Товар должен поставляться с сертификатом соответствия.</w:t>
      </w:r>
    </w:p>
    <w:p w:rsidR="00432919" w:rsidRPr="00392701" w:rsidRDefault="00432919" w:rsidP="00432919">
      <w:pPr>
        <w:keepNext/>
        <w:ind w:firstLine="567"/>
        <w:rPr>
          <w:b/>
          <w:bCs/>
        </w:rPr>
      </w:pPr>
    </w:p>
    <w:p w:rsidR="00432919" w:rsidRPr="00392701" w:rsidRDefault="00432919" w:rsidP="00432919">
      <w:pPr>
        <w:keepNext/>
        <w:jc w:val="center"/>
        <w:rPr>
          <w:b/>
          <w:bCs/>
        </w:rPr>
      </w:pPr>
      <w:r>
        <w:rPr>
          <w:b/>
          <w:bCs/>
        </w:rPr>
        <w:t>2. Цена Договора и порядок расчетов</w:t>
      </w:r>
    </w:p>
    <w:p w:rsidR="00432919" w:rsidRPr="00392701" w:rsidRDefault="00432919" w:rsidP="00432919">
      <w:pPr>
        <w:pStyle w:val="ConsNormal"/>
        <w:keepNext/>
        <w:widowControl/>
        <w:tabs>
          <w:tab w:val="num" w:pos="720"/>
        </w:tabs>
        <w:ind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2.1. Стоимость поставки Товара (партии Товара) согласуется сторонами в Заявках. </w:t>
      </w:r>
    </w:p>
    <w:p w:rsidR="00432919" w:rsidRPr="00392701" w:rsidRDefault="00432919" w:rsidP="00432919">
      <w:pPr>
        <w:keepNext/>
        <w:shd w:val="clear" w:color="auto" w:fill="FFFFFF" w:themeFill="background1"/>
        <w:tabs>
          <w:tab w:val="num" w:pos="720"/>
        </w:tabs>
        <w:ind w:firstLine="567"/>
        <w:jc w:val="both"/>
      </w:pPr>
      <w:r>
        <w:rPr>
          <w:color w:val="000000"/>
          <w:spacing w:val="-1"/>
        </w:rPr>
        <w:t xml:space="preserve">2.2. Общая цена настоящего Договора складывается исходя из подписанных Сторонами Заявок к настоящему Договору. </w:t>
      </w:r>
    </w:p>
    <w:p w:rsidR="00432919" w:rsidRPr="00392701" w:rsidRDefault="00432919" w:rsidP="00432919">
      <w:pPr>
        <w:keepNext/>
        <w:shd w:val="clear" w:color="auto" w:fill="FFFFFF" w:themeFill="background1"/>
        <w:tabs>
          <w:tab w:val="num" w:pos="720"/>
        </w:tabs>
        <w:ind w:firstLine="567"/>
        <w:jc w:val="both"/>
        <w:rPr>
          <w:color w:val="000000" w:themeColor="text1"/>
        </w:rPr>
      </w:pPr>
      <w:r>
        <w:t xml:space="preserve">2.3. Оплата каждой партии Товара производится Покупателем в течение 30 (тридцати) календарных дней </w:t>
      </w:r>
      <w:proofErr w:type="gramStart"/>
      <w:r>
        <w:rPr>
          <w:color w:val="000000" w:themeColor="text1"/>
        </w:rPr>
        <w:t>с даты подписания</w:t>
      </w:r>
      <w:proofErr w:type="gramEnd"/>
      <w:r>
        <w:rPr>
          <w:color w:val="000000" w:themeColor="text1"/>
        </w:rPr>
        <w:t xml:space="preserve"> Сторонами товарной накладной по форме ТОРГ-12 или универсального передаточного документа (УПД)</w:t>
      </w:r>
      <w:r>
        <w:t xml:space="preserve"> на основании выставленного Поставщиком счета на оплату. </w:t>
      </w:r>
    </w:p>
    <w:p w:rsidR="00432919" w:rsidRPr="00392701" w:rsidRDefault="00432919" w:rsidP="00432919">
      <w:pPr>
        <w:keepNext/>
        <w:ind w:firstLine="567"/>
        <w:jc w:val="both"/>
      </w:pPr>
      <w: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w:t>
      </w:r>
      <w:r>
        <w:lastRenderedPageBreak/>
        <w:t xml:space="preserve">и другие обязательные платежи, налоги и сборы, расходы по оплате всех затрат, издержек, связанных с исполнением Договора. </w:t>
      </w:r>
    </w:p>
    <w:p w:rsidR="00432919" w:rsidRPr="00392701" w:rsidRDefault="00432919" w:rsidP="00432919">
      <w:pPr>
        <w:keepNext/>
        <w:ind w:firstLine="567"/>
        <w:jc w:val="both"/>
      </w:pPr>
    </w:p>
    <w:p w:rsidR="00432919" w:rsidRPr="00392701" w:rsidRDefault="00432919" w:rsidP="00432919">
      <w:pPr>
        <w:keepNext/>
        <w:jc w:val="center"/>
        <w:rPr>
          <w:b/>
          <w:bCs/>
        </w:rPr>
      </w:pPr>
      <w:r>
        <w:rPr>
          <w:b/>
          <w:bCs/>
        </w:rPr>
        <w:t>3. Условия поставки Товара</w:t>
      </w:r>
    </w:p>
    <w:p w:rsidR="00432919" w:rsidRPr="00392701" w:rsidRDefault="00432919" w:rsidP="00432919">
      <w:pPr>
        <w:keepNext/>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432919" w:rsidRPr="00392701" w:rsidRDefault="00432919" w:rsidP="00432919">
      <w:pPr>
        <w:keepNext/>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течение 3 (трёх) рабочих дней </w:t>
      </w:r>
      <w:proofErr w:type="gramStart"/>
      <w:r>
        <w:rPr>
          <w:color w:val="000000"/>
        </w:rPr>
        <w:t>с даты получения</w:t>
      </w:r>
      <w:proofErr w:type="gramEnd"/>
      <w:r>
        <w:rPr>
          <w:color w:val="000000"/>
        </w:rPr>
        <w:t xml:space="preserve"> подписанной Заявки Поставщика, то такая Заявка признаётся отклоненной и утратившей силу.  </w:t>
      </w:r>
    </w:p>
    <w:p w:rsidR="00432919" w:rsidRPr="00392701" w:rsidRDefault="00432919" w:rsidP="00432919">
      <w:pPr>
        <w:keepNext/>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432919" w:rsidRPr="00392701" w:rsidRDefault="00432919" w:rsidP="00432919">
      <w:pPr>
        <w:keepNext/>
        <w:ind w:firstLine="567"/>
        <w:jc w:val="both"/>
      </w:pPr>
      <w:r>
        <w:t xml:space="preserve">3.4. Приемка Товара осуществляется представителями Поставщика и Покупателя с подписанием </w:t>
      </w:r>
      <w:r>
        <w:rPr>
          <w:color w:val="000000" w:themeColor="text1"/>
        </w:rPr>
        <w:t xml:space="preserve">товарной накладной по форме ТОРГ-12 или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432919" w:rsidRPr="00392701" w:rsidRDefault="00432919" w:rsidP="00432919">
      <w:pPr>
        <w:keepNext/>
        <w:ind w:firstLine="567"/>
        <w:jc w:val="both"/>
      </w:pPr>
      <w:r>
        <w:t xml:space="preserve"> 1)  документ, удостоверяющий личность представителя Покупателя;  </w:t>
      </w:r>
    </w:p>
    <w:p w:rsidR="00432919" w:rsidRPr="00392701" w:rsidRDefault="00432919" w:rsidP="00432919">
      <w:pPr>
        <w:keepNext/>
        <w:ind w:firstLine="567"/>
        <w:jc w:val="both"/>
      </w:pPr>
      <w:r>
        <w:t xml:space="preserve"> 2) доверенность на представителя Покупателя, оформленную надлежащим образом. </w:t>
      </w:r>
    </w:p>
    <w:p w:rsidR="00432919" w:rsidRPr="00392701" w:rsidRDefault="00432919" w:rsidP="00432919">
      <w:pPr>
        <w:keepNext/>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432919" w:rsidRPr="00392701" w:rsidRDefault="00432919" w:rsidP="00432919">
      <w:pPr>
        <w:keepNext/>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432919" w:rsidRPr="00392701" w:rsidRDefault="00432919" w:rsidP="00432919">
      <w:pPr>
        <w:keepNext/>
        <w:ind w:firstLine="567"/>
        <w:jc w:val="both"/>
      </w:pPr>
      <w:r>
        <w:t>3.7.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432919" w:rsidRPr="00392701" w:rsidRDefault="00432919" w:rsidP="00432919">
      <w:pPr>
        <w:keepNext/>
        <w:ind w:firstLine="567"/>
        <w:jc w:val="both"/>
      </w:pPr>
      <w:r>
        <w:t>Перечень и формат документов определен приложением № 2а к настоящему Договору (далее – первичные документы).</w:t>
      </w:r>
    </w:p>
    <w:p w:rsidR="00432919" w:rsidRPr="00392701" w:rsidRDefault="00432919" w:rsidP="00432919">
      <w:pPr>
        <w:keepNext/>
        <w:ind w:firstLine="567"/>
        <w:jc w:val="both"/>
      </w:pPr>
      <w:r>
        <w:t>3.8. Поставщик в течение 2 (двух) календарных дней  по завершении приемки Товара формирует докумен</w:t>
      </w:r>
      <w:proofErr w:type="gramStart"/>
      <w:r>
        <w:t>т(</w:t>
      </w:r>
      <w:proofErr w:type="gramEnd"/>
      <w: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432919" w:rsidRPr="00392701" w:rsidRDefault="00432919" w:rsidP="00432919">
      <w:pPr>
        <w:keepNext/>
        <w:ind w:firstLine="567"/>
        <w:jc w:val="both"/>
      </w:pPr>
      <w:r>
        <w:t>3.9.  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rsidR="00432919" w:rsidRPr="00392701" w:rsidRDefault="00432919" w:rsidP="00432919">
      <w:pPr>
        <w:keepNext/>
        <w:ind w:firstLine="567"/>
        <w:jc w:val="both"/>
      </w:pPr>
      <w:r>
        <w:t xml:space="preserve">При наличии мотивированного отказа Покупателя от приемки Товара или подписания направленных документов Сторонами составляется на бумажном носителе акт с перечнем недостатков и со сроками их устранения. </w:t>
      </w:r>
    </w:p>
    <w:p w:rsidR="00432919" w:rsidRPr="00392701" w:rsidRDefault="00432919" w:rsidP="00432919">
      <w:pPr>
        <w:keepNext/>
        <w:ind w:firstLine="567"/>
        <w:jc w:val="both"/>
      </w:pPr>
      <w:r>
        <w:t>3.10.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432919" w:rsidRPr="00392701" w:rsidRDefault="00432919" w:rsidP="00432919">
      <w:pPr>
        <w:keepNext/>
        <w:ind w:firstLine="567"/>
        <w:jc w:val="both"/>
      </w:pPr>
      <w:r>
        <w:t xml:space="preserve">3.11. В случае принятия Сторонами согласованного решения о прекращении поставки Товара настоящий Договор расторгается и между Сторонами проводится сверка расчетов. </w:t>
      </w:r>
      <w:r>
        <w:lastRenderedPageBreak/>
        <w:t xml:space="preserve">При этом Покупатель обязуется оплатить фактически поставленный до дня расторжения Договора Товар.  </w:t>
      </w:r>
    </w:p>
    <w:p w:rsidR="00432919" w:rsidRPr="00392701" w:rsidRDefault="00432919" w:rsidP="00432919">
      <w:pPr>
        <w:keepNext/>
        <w:ind w:firstLine="567"/>
        <w:jc w:val="both"/>
      </w:pPr>
    </w:p>
    <w:p w:rsidR="00432919" w:rsidRPr="00392701" w:rsidRDefault="00432919" w:rsidP="00432919">
      <w:pPr>
        <w:pStyle w:val="ConsNormal"/>
        <w:keepNext/>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432919" w:rsidRPr="00392701" w:rsidRDefault="00432919" w:rsidP="00432919">
      <w:pPr>
        <w:pStyle w:val="ConsNormal"/>
        <w:keepNext/>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432919" w:rsidRPr="00392701" w:rsidRDefault="00432919" w:rsidP="00432919">
      <w:pPr>
        <w:pStyle w:val="ConsNormal"/>
        <w:keepNext/>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432919" w:rsidRPr="00392701" w:rsidRDefault="00432919" w:rsidP="00432919">
      <w:pPr>
        <w:pStyle w:val="ConsNormal"/>
        <w:keepNext/>
        <w:widowControl/>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432919" w:rsidRPr="00392701" w:rsidRDefault="00432919" w:rsidP="00432919">
      <w:pPr>
        <w:pStyle w:val="ConsNormal"/>
        <w:keepNext/>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432919" w:rsidRPr="00392701" w:rsidRDefault="00432919" w:rsidP="00432919">
      <w:pPr>
        <w:pStyle w:val="ConsNormal"/>
        <w:keepNext/>
        <w:widowControl/>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4.1.4. В течение 2 (двух) календарных дней </w:t>
      </w:r>
      <w:proofErr w:type="gramStart"/>
      <w:r>
        <w:rPr>
          <w:rFonts w:ascii="Times New Roman" w:hAnsi="Times New Roman" w:cs="Times New Roman"/>
          <w:i/>
          <w:iCs/>
          <w:sz w:val="24"/>
          <w:szCs w:val="24"/>
        </w:rPr>
        <w:t>с даты передачи</w:t>
      </w:r>
      <w:proofErr w:type="gramEnd"/>
      <w:r>
        <w:rPr>
          <w:rFonts w:ascii="Times New Roman" w:hAnsi="Times New Roman" w:cs="Times New Roman"/>
          <w:i/>
          <w:iCs/>
          <w:sz w:val="24"/>
          <w:szCs w:val="24"/>
        </w:rPr>
        <w:t xml:space="preserve"> Товара, предоставить Покупателю счет-фактуру на партию Товара в порядке, предусмотренном п. 3.8. настоящего Договора (включается в договор при обложении Товара НДС).</w:t>
      </w:r>
    </w:p>
    <w:p w:rsidR="00432919" w:rsidRPr="00392701" w:rsidRDefault="00432919" w:rsidP="00432919">
      <w:pPr>
        <w:pStyle w:val="ConsNormal"/>
        <w:keepNext/>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432919" w:rsidRPr="00392701" w:rsidRDefault="00432919" w:rsidP="00432919">
      <w:pPr>
        <w:pStyle w:val="ConsNormal"/>
        <w:keepNext/>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432919" w:rsidRPr="00392701" w:rsidRDefault="00432919" w:rsidP="00432919">
      <w:pPr>
        <w:pStyle w:val="ConsNormal"/>
        <w:keepNext/>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432919" w:rsidRPr="00392701" w:rsidRDefault="00432919" w:rsidP="00432919">
      <w:pPr>
        <w:pStyle w:val="ConsNormal"/>
        <w:keepNext/>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432919" w:rsidRPr="00392701" w:rsidRDefault="00432919" w:rsidP="00432919">
      <w:pPr>
        <w:keepNext/>
        <w:jc w:val="both"/>
      </w:pPr>
    </w:p>
    <w:p w:rsidR="00432919" w:rsidRPr="00392701" w:rsidRDefault="00432919" w:rsidP="00432919">
      <w:pPr>
        <w:keepNext/>
        <w:jc w:val="center"/>
        <w:rPr>
          <w:rFonts w:eastAsia="Arial"/>
          <w:b/>
          <w:bCs/>
        </w:rPr>
      </w:pPr>
      <w:r>
        <w:rPr>
          <w:rFonts w:eastAsia="Arial"/>
          <w:b/>
          <w:bCs/>
        </w:rPr>
        <w:t>5. Упаковка Товара</w:t>
      </w:r>
    </w:p>
    <w:p w:rsidR="00432919" w:rsidRPr="00392701" w:rsidRDefault="00432919" w:rsidP="00432919">
      <w:pPr>
        <w:pStyle w:val="ConsNormal"/>
        <w:keepNext/>
        <w:widowControl/>
        <w:ind w:firstLine="567"/>
        <w:jc w:val="both"/>
        <w:rPr>
          <w:rFonts w:ascii="Times New Roman" w:hAnsi="Times New Roman" w:cs="Times New Roman"/>
          <w:bCs/>
          <w:sz w:val="24"/>
          <w:szCs w:val="24"/>
        </w:rPr>
      </w:pPr>
      <w:r>
        <w:rPr>
          <w:rFonts w:ascii="Times New Roman" w:hAnsi="Times New Roman" w:cs="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432919" w:rsidRPr="00392701" w:rsidRDefault="00432919" w:rsidP="00432919">
      <w:pPr>
        <w:keepNext/>
        <w:ind w:firstLine="720"/>
        <w:jc w:val="center"/>
        <w:rPr>
          <w:rFonts w:eastAsia="Arial"/>
          <w:b/>
        </w:rPr>
      </w:pPr>
    </w:p>
    <w:p w:rsidR="00432919" w:rsidRPr="00392701" w:rsidRDefault="00432919" w:rsidP="00432919">
      <w:pPr>
        <w:keepNext/>
        <w:jc w:val="center"/>
        <w:rPr>
          <w:rFonts w:eastAsia="Arial"/>
          <w:b/>
        </w:rPr>
      </w:pPr>
      <w:r>
        <w:rPr>
          <w:rFonts w:eastAsia="Arial"/>
          <w:b/>
        </w:rPr>
        <w:t>6. Переход права собственности и рисков</w:t>
      </w:r>
    </w:p>
    <w:p w:rsidR="00432919" w:rsidRPr="00392701" w:rsidRDefault="00432919" w:rsidP="00432919">
      <w:pPr>
        <w:keepNext/>
        <w:ind w:firstLine="567"/>
        <w:jc w:val="both"/>
        <w:rPr>
          <w:rFonts w:eastAsia="Arial"/>
        </w:rPr>
      </w:pPr>
      <w:r>
        <w:rPr>
          <w:rFonts w:eastAsia="Arial"/>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rPr>
        <w:t>с даты подписания</w:t>
      </w:r>
      <w:proofErr w:type="gramEnd"/>
      <w:r>
        <w:rPr>
          <w:rFonts w:eastAsia="Arial"/>
        </w:rPr>
        <w:t xml:space="preserve"> Покупателем товарной накладной (ТОРГ-12) либо УПД.</w:t>
      </w:r>
    </w:p>
    <w:p w:rsidR="00432919" w:rsidRPr="00392701" w:rsidRDefault="00432919" w:rsidP="00432919">
      <w:pPr>
        <w:keepNext/>
        <w:jc w:val="both"/>
      </w:pPr>
    </w:p>
    <w:p w:rsidR="00432919" w:rsidRPr="00392701" w:rsidRDefault="00432919" w:rsidP="00432919">
      <w:pPr>
        <w:pStyle w:val="ConsNormal"/>
        <w:keepNext/>
        <w:widowControl/>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432919" w:rsidRPr="00392701" w:rsidRDefault="00432919" w:rsidP="00432919">
      <w:pPr>
        <w:pStyle w:val="ConsNormal"/>
        <w:keepNext/>
        <w:widowControl/>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432919" w:rsidRPr="00392701" w:rsidRDefault="00432919" w:rsidP="00432919">
      <w:pPr>
        <w:pStyle w:val="ConsNormal"/>
        <w:keepNex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Срок гарантии нормального функционирования Товара в течение</w:t>
      </w:r>
      <w:proofErr w:type="gramStart"/>
      <w:r>
        <w:rPr>
          <w:rFonts w:ascii="Times New Roman" w:hAnsi="Times New Roman" w:cs="Times New Roman"/>
          <w:bCs/>
          <w:sz w:val="24"/>
          <w:szCs w:val="24"/>
        </w:rPr>
        <w:t xml:space="preserve"> ___(_______) </w:t>
      </w:r>
      <w:proofErr w:type="gramEnd"/>
      <w:r>
        <w:rPr>
          <w:rFonts w:ascii="Times New Roman" w:hAnsi="Times New Roman" w:cs="Times New Roman"/>
          <w:bCs/>
          <w:sz w:val="24"/>
          <w:szCs w:val="24"/>
        </w:rPr>
        <w:t xml:space="preserve">месяцев с даты подписания Сторонами </w:t>
      </w:r>
      <w:r>
        <w:rPr>
          <w:rFonts w:ascii="Times New Roman" w:hAnsi="Times New Roman" w:cs="Times New Roman"/>
          <w:bCs/>
          <w:i/>
          <w:sz w:val="24"/>
          <w:szCs w:val="24"/>
        </w:rPr>
        <w:t>товарной накладной (ТОРГ-12) или универсального передаточного документа (УПД)</w:t>
      </w:r>
      <w:r>
        <w:rPr>
          <w:rFonts w:ascii="Times New Roman" w:hAnsi="Times New Roman" w:cs="Times New Roman"/>
          <w:bCs/>
          <w:sz w:val="24"/>
          <w:szCs w:val="24"/>
        </w:rPr>
        <w:t>.</w:t>
      </w:r>
    </w:p>
    <w:p w:rsidR="00432919" w:rsidRPr="00392701" w:rsidRDefault="00432919" w:rsidP="00432919">
      <w:pPr>
        <w:pStyle w:val="ConsNormal"/>
        <w:keepNext/>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432919" w:rsidRPr="00392701" w:rsidRDefault="00432919" w:rsidP="00432919">
      <w:pPr>
        <w:keepNext/>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432919" w:rsidRPr="00392701" w:rsidRDefault="00432919" w:rsidP="00432919">
      <w:pPr>
        <w:keepNext/>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432919" w:rsidRPr="00392701" w:rsidRDefault="00432919" w:rsidP="00432919">
      <w:pPr>
        <w:keepNext/>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432919" w:rsidRPr="00392701" w:rsidRDefault="00432919" w:rsidP="00432919">
      <w:pPr>
        <w:pStyle w:val="aff3"/>
        <w:keepNext/>
        <w:ind w:firstLine="567"/>
        <w:jc w:val="both"/>
        <w:rPr>
          <w:sz w:val="24"/>
          <w:szCs w:val="24"/>
        </w:rPr>
      </w:pPr>
      <w:r>
        <w:rPr>
          <w:sz w:val="24"/>
          <w:szCs w:val="24"/>
        </w:rPr>
        <w:lastRenderedPageBreak/>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432919" w:rsidRPr="00392701" w:rsidRDefault="00432919" w:rsidP="00432919">
      <w:pPr>
        <w:pStyle w:val="aff3"/>
        <w:keepNext/>
        <w:ind w:firstLine="567"/>
        <w:jc w:val="both"/>
        <w:rPr>
          <w:sz w:val="24"/>
          <w:szCs w:val="24"/>
        </w:rPr>
      </w:pPr>
      <w:r>
        <w:rPr>
          <w:sz w:val="24"/>
          <w:szCs w:val="24"/>
        </w:rPr>
        <w:t xml:space="preserve">7.7. 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432919" w:rsidRPr="00392701" w:rsidRDefault="00432919" w:rsidP="00432919">
      <w:pPr>
        <w:keepNext/>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432919" w:rsidRPr="00392701" w:rsidRDefault="00432919" w:rsidP="00432919">
      <w:pPr>
        <w:keepNext/>
        <w:jc w:val="both"/>
      </w:pPr>
    </w:p>
    <w:p w:rsidR="00432919" w:rsidRPr="00392701" w:rsidRDefault="00432919" w:rsidP="00432919">
      <w:pPr>
        <w:keepNext/>
        <w:jc w:val="center"/>
        <w:rPr>
          <w:b/>
          <w:bCs/>
        </w:rPr>
      </w:pPr>
      <w:r>
        <w:rPr>
          <w:b/>
          <w:bCs/>
        </w:rPr>
        <w:t>8. Ответственность Сторон</w:t>
      </w:r>
    </w:p>
    <w:p w:rsidR="00432919" w:rsidRPr="00392701" w:rsidRDefault="00432919" w:rsidP="00432919">
      <w:pPr>
        <w:keepNext/>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432919" w:rsidRPr="00392701" w:rsidRDefault="00432919" w:rsidP="00432919">
      <w:pPr>
        <w:pStyle w:val="aff9"/>
        <w:keepNext/>
        <w:ind w:firstLine="567"/>
        <w:jc w:val="both"/>
        <w:rPr>
          <w:rFonts w:ascii="Times New Roman" w:hAnsi="Times New Roman"/>
          <w:sz w:val="24"/>
          <w:szCs w:val="24"/>
        </w:rPr>
      </w:pPr>
      <w:r>
        <w:rPr>
          <w:rFonts w:ascii="Times New Roman" w:hAnsi="Times New Roman"/>
          <w:sz w:val="24"/>
          <w:szCs w:val="24"/>
        </w:rPr>
        <w:t>8.2. 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432919" w:rsidRPr="00392701" w:rsidRDefault="00432919" w:rsidP="00432919">
      <w:pPr>
        <w:keepNext/>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432919" w:rsidRPr="00392701" w:rsidRDefault="00432919" w:rsidP="00432919">
      <w:pPr>
        <w:pStyle w:val="aff9"/>
        <w:keepNext/>
        <w:ind w:firstLine="709"/>
        <w:jc w:val="both"/>
        <w:rPr>
          <w:rFonts w:ascii="Times New Roman" w:hAnsi="Times New Roman"/>
          <w:sz w:val="24"/>
          <w:szCs w:val="24"/>
        </w:rPr>
      </w:pPr>
    </w:p>
    <w:p w:rsidR="00432919" w:rsidRPr="00392701" w:rsidRDefault="00432919" w:rsidP="00432919">
      <w:pPr>
        <w:keepNext/>
        <w:ind w:firstLine="66"/>
        <w:jc w:val="center"/>
        <w:rPr>
          <w:b/>
        </w:rPr>
      </w:pPr>
      <w:r>
        <w:rPr>
          <w:b/>
        </w:rPr>
        <w:t>9. Обстоятельства непреодолимой силы</w:t>
      </w:r>
    </w:p>
    <w:p w:rsidR="00432919" w:rsidRPr="00392701" w:rsidRDefault="00432919" w:rsidP="00432919">
      <w:pPr>
        <w:pStyle w:val="ConsNormal"/>
        <w:keepNex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432919" w:rsidRPr="00392701" w:rsidRDefault="00432919" w:rsidP="00432919">
      <w:pPr>
        <w:pStyle w:val="ConsNormal"/>
        <w:keepNext/>
        <w:widowControl/>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32919" w:rsidRPr="00392701" w:rsidRDefault="00432919" w:rsidP="00432919">
      <w:pPr>
        <w:pStyle w:val="ConsNormal"/>
        <w:keepNext/>
        <w:widowControl/>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32919" w:rsidRPr="00392701" w:rsidRDefault="00432919" w:rsidP="00432919">
      <w:pPr>
        <w:pStyle w:val="ConsNormal"/>
        <w:keepNex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432919" w:rsidRPr="00392701" w:rsidRDefault="00432919" w:rsidP="00432919">
      <w:pPr>
        <w:pStyle w:val="ConsNormal"/>
        <w:keepNext/>
        <w:widowControl/>
        <w:ind w:firstLine="709"/>
        <w:jc w:val="both"/>
        <w:rPr>
          <w:rFonts w:ascii="Times New Roman" w:hAnsi="Times New Roman" w:cs="Times New Roman"/>
          <w:sz w:val="24"/>
          <w:szCs w:val="24"/>
        </w:rPr>
      </w:pPr>
    </w:p>
    <w:p w:rsidR="00432919" w:rsidRPr="00392701" w:rsidRDefault="00432919" w:rsidP="00432919">
      <w:pPr>
        <w:pStyle w:val="aff6"/>
        <w:keepNext/>
        <w:ind w:left="0"/>
        <w:jc w:val="center"/>
        <w:rPr>
          <w:b/>
        </w:rPr>
      </w:pPr>
      <w:r>
        <w:rPr>
          <w:b/>
        </w:rPr>
        <w:t>10. Разрешение споров</w:t>
      </w:r>
    </w:p>
    <w:p w:rsidR="00432919" w:rsidRPr="00392701" w:rsidRDefault="00432919" w:rsidP="00432919">
      <w:pPr>
        <w:pStyle w:val="aff6"/>
        <w:keepNext/>
        <w:ind w:left="0" w:firstLine="567"/>
        <w:jc w:val="both"/>
      </w:pPr>
      <w:r>
        <w:lastRenderedPageBreak/>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432919" w:rsidRPr="00392701" w:rsidRDefault="00432919" w:rsidP="00432919">
      <w:pPr>
        <w:pStyle w:val="aff6"/>
        <w:keepNext/>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432919" w:rsidRPr="00392701" w:rsidRDefault="00432919" w:rsidP="00432919">
      <w:pPr>
        <w:pStyle w:val="aff6"/>
        <w:keepNext/>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432919" w:rsidRPr="00392701" w:rsidRDefault="00432919" w:rsidP="00432919">
      <w:pPr>
        <w:pStyle w:val="aff6"/>
        <w:keepNext/>
        <w:ind w:left="0" w:firstLine="567"/>
        <w:jc w:val="both"/>
      </w:pPr>
      <w:r>
        <w:t xml:space="preserve">10.3.1. Претензии направляются заказным письмом с уведомлением, нарочным по адресам, указанным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432919" w:rsidRPr="00392701" w:rsidRDefault="00432919" w:rsidP="00432919">
      <w:pPr>
        <w:pStyle w:val="aff6"/>
        <w:keepNext/>
        <w:ind w:left="0" w:firstLine="567"/>
        <w:jc w:val="both"/>
      </w:pPr>
      <w:r>
        <w:t xml:space="preserve">Покупателя </w:t>
      </w:r>
      <w:hyperlink r:id="rId29" w:tooltip="mailto:ural@trcont.ru" w:history="1">
        <w:r>
          <w:t xml:space="preserve"> </w:t>
        </w:r>
        <w:r>
          <w:rPr>
            <w:rStyle w:val="a7"/>
          </w:rPr>
          <w:t>skzd@trcont.ru</w:t>
        </w:r>
      </w:hyperlink>
      <w:r>
        <w:t>;</w:t>
      </w:r>
    </w:p>
    <w:p w:rsidR="00432919" w:rsidRPr="00392701" w:rsidRDefault="00432919" w:rsidP="00432919">
      <w:pPr>
        <w:pStyle w:val="aff6"/>
        <w:keepNext/>
        <w:ind w:left="0" w:firstLine="567"/>
        <w:jc w:val="both"/>
      </w:pPr>
      <w:r>
        <w:t xml:space="preserve">Поставщика ________________________. </w:t>
      </w:r>
    </w:p>
    <w:p w:rsidR="00432919" w:rsidRPr="00392701" w:rsidRDefault="00432919" w:rsidP="00432919">
      <w:pPr>
        <w:pStyle w:val="aff6"/>
        <w:keepNext/>
        <w:ind w:left="0" w:firstLine="567"/>
        <w:jc w:val="both"/>
      </w:pPr>
      <w:r>
        <w:t>10.3.2. В случае предъявления претензии в электронном виде посредством электронной почты:</w:t>
      </w:r>
    </w:p>
    <w:p w:rsidR="00432919" w:rsidRPr="00392701" w:rsidRDefault="00432919" w:rsidP="00432919">
      <w:pPr>
        <w:pStyle w:val="aff6"/>
        <w:keepNext/>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432919" w:rsidRPr="00392701" w:rsidRDefault="00432919" w:rsidP="00432919">
      <w:pPr>
        <w:pStyle w:val="aff6"/>
        <w:keepNext/>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432919" w:rsidRPr="00392701" w:rsidRDefault="00432919" w:rsidP="00432919">
      <w:pPr>
        <w:pStyle w:val="aff6"/>
        <w:keepNext/>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432919" w:rsidRDefault="00432919" w:rsidP="00432919">
      <w:pPr>
        <w:pStyle w:val="aff6"/>
        <w:keepNext/>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432919" w:rsidRPr="00392701" w:rsidRDefault="00432919" w:rsidP="00432919">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432919" w:rsidRPr="00392701" w:rsidRDefault="00432919" w:rsidP="00432919">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432919" w:rsidRPr="00392701" w:rsidRDefault="00432919" w:rsidP="00432919">
      <w:pPr>
        <w:keepNext/>
        <w:keepLines/>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432919" w:rsidRPr="00392701" w:rsidRDefault="00432919" w:rsidP="00432919">
      <w:pPr>
        <w:keepNext/>
        <w:keepLines/>
        <w:ind w:firstLine="567"/>
        <w:jc w:val="both"/>
      </w:pPr>
      <w:r>
        <w:t>е) во всех случаях Стороны сохраняют подлинные документы до разрешения спора.</w:t>
      </w:r>
    </w:p>
    <w:p w:rsidR="00432919" w:rsidRPr="00392701" w:rsidRDefault="00432919" w:rsidP="00432919">
      <w:pPr>
        <w:keepNext/>
        <w:keepLines/>
        <w:ind w:firstLine="567"/>
        <w:jc w:val="both"/>
      </w:pPr>
      <w:r>
        <w:t>10.3.3. Ответ на претензию, как правило, направляется в порядке, аналогичном порядку предъявления претензии.</w:t>
      </w:r>
    </w:p>
    <w:p w:rsidR="00432919" w:rsidRPr="00392701" w:rsidRDefault="00432919" w:rsidP="00432919">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432919" w:rsidRPr="00392701" w:rsidRDefault="00432919" w:rsidP="00432919">
      <w:pPr>
        <w:pStyle w:val="ConsNormal"/>
        <w:keepNext/>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 </w:t>
      </w:r>
    </w:p>
    <w:p w:rsidR="00432919" w:rsidRPr="00392701" w:rsidRDefault="00432919" w:rsidP="00432919">
      <w:pPr>
        <w:pStyle w:val="ConsNormal"/>
        <w:keepNext/>
        <w:widowControl/>
        <w:ind w:firstLine="0"/>
        <w:jc w:val="both"/>
        <w:rPr>
          <w:rFonts w:ascii="Times New Roman" w:hAnsi="Times New Roman" w:cs="Times New Roman"/>
          <w:i/>
          <w:sz w:val="24"/>
          <w:szCs w:val="24"/>
        </w:rPr>
      </w:pPr>
    </w:p>
    <w:p w:rsidR="00432919" w:rsidRPr="00392701" w:rsidRDefault="00432919" w:rsidP="00432919">
      <w:pPr>
        <w:pStyle w:val="ConsNormal"/>
        <w:keepNext/>
        <w:widowControl/>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432919" w:rsidRPr="00392701" w:rsidRDefault="00432919" w:rsidP="00432919">
      <w:pPr>
        <w:pStyle w:val="ConsNormal"/>
        <w:keepNext/>
        <w:widowContro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432919" w:rsidRPr="00392701" w:rsidRDefault="00432919" w:rsidP="0043291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432919" w:rsidRPr="00392701" w:rsidRDefault="00432919" w:rsidP="0043291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w:t>
      </w:r>
    </w:p>
    <w:p w:rsidR="00432919" w:rsidRPr="00392701" w:rsidRDefault="00432919" w:rsidP="00432919">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432919" w:rsidRPr="00392701" w:rsidRDefault="00432919" w:rsidP="00432919">
      <w:pPr>
        <w:keepNext/>
        <w:ind w:firstLine="567"/>
        <w:jc w:val="both"/>
      </w:pPr>
    </w:p>
    <w:p w:rsidR="00432919" w:rsidRPr="00392701" w:rsidRDefault="00432919" w:rsidP="00432919">
      <w:pPr>
        <w:keepNext/>
        <w:tabs>
          <w:tab w:val="left" w:pos="0"/>
        </w:tabs>
        <w:jc w:val="center"/>
        <w:rPr>
          <w:b/>
        </w:rPr>
      </w:pPr>
      <w:r>
        <w:rPr>
          <w:b/>
        </w:rPr>
        <w:t>12. Срок действия Договора</w:t>
      </w:r>
    </w:p>
    <w:p w:rsidR="00432919" w:rsidRPr="00392701" w:rsidRDefault="00432919" w:rsidP="00432919">
      <w:pPr>
        <w:pStyle w:val="ConsNormal"/>
        <w:keepNex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28 февраля 2027 г. включительно, а в части взаиморасчетов - до полного  исполнения Сторонами своих обязательств.</w:t>
      </w:r>
    </w:p>
    <w:p w:rsidR="00432919" w:rsidRPr="00392701" w:rsidRDefault="00432919" w:rsidP="00432919">
      <w:pPr>
        <w:pStyle w:val="ConsNormal"/>
        <w:keepNext/>
        <w:widowControl/>
        <w:ind w:firstLine="0"/>
        <w:rPr>
          <w:rFonts w:ascii="Times New Roman" w:hAnsi="Times New Roman" w:cs="Times New Roman"/>
          <w:b/>
          <w:bCs/>
          <w:sz w:val="24"/>
          <w:szCs w:val="24"/>
        </w:rPr>
      </w:pPr>
    </w:p>
    <w:p w:rsidR="00432919" w:rsidRPr="00542055" w:rsidRDefault="00432919" w:rsidP="00432919">
      <w:pPr>
        <w:keepNext/>
        <w:jc w:val="center"/>
      </w:pPr>
      <w:r>
        <w:rPr>
          <w:b/>
        </w:rPr>
        <w:t>13. Антикоррупционная оговорка</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 xml:space="preserve">13.3. </w:t>
      </w:r>
      <w:proofErr w:type="gramStart"/>
      <w:r>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 xml:space="preserve">13.4. </w:t>
      </w:r>
      <w:proofErr w:type="gramStart"/>
      <w:r>
        <w:rPr>
          <w:i w:val="0"/>
          <w:sz w:val="24"/>
          <w:szCs w:val="24"/>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w:t>
      </w:r>
      <w:r>
        <w:rPr>
          <w:i w:val="0"/>
          <w:sz w:val="24"/>
          <w:szCs w:val="24"/>
        </w:rPr>
        <w:lastRenderedPageBreak/>
        <w:t>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 xml:space="preserve">13.5.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13.6.2. если в результате нарушения другой Стороной антикоррупционных требований Стороне причинены убытки;</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432919" w:rsidRPr="00542055" w:rsidRDefault="00432919" w:rsidP="00432919">
      <w:pPr>
        <w:pStyle w:val="1fe"/>
        <w:keepNext/>
        <w:widowControl/>
        <w:spacing w:line="240" w:lineRule="auto"/>
        <w:ind w:firstLine="709"/>
        <w:jc w:val="both"/>
        <w:rPr>
          <w:i w:val="0"/>
          <w:sz w:val="24"/>
          <w:szCs w:val="24"/>
        </w:rPr>
      </w:pPr>
      <w:r>
        <w:rPr>
          <w:i w:val="0"/>
          <w:sz w:val="24"/>
          <w:szCs w:val="24"/>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432919" w:rsidRPr="00542055" w:rsidRDefault="00432919" w:rsidP="00432919">
      <w:pPr>
        <w:keepNext/>
        <w:ind w:firstLine="709"/>
        <w:jc w:val="both"/>
      </w:pPr>
      <w:r>
        <w:t>Каналы уведомления Поставщика о нарушениях антикоррупционных требований: тел.: ________________________________________________________________________.</w:t>
      </w:r>
    </w:p>
    <w:p w:rsidR="00432919" w:rsidRPr="00542055" w:rsidRDefault="00432919" w:rsidP="00432919">
      <w:pPr>
        <w:keepNext/>
        <w:ind w:firstLine="709"/>
        <w:jc w:val="both"/>
        <w:rPr>
          <w:b/>
        </w:rPr>
      </w:pPr>
    </w:p>
    <w:p w:rsidR="00432919" w:rsidRPr="00392701" w:rsidRDefault="00432919" w:rsidP="00432919">
      <w:pPr>
        <w:keepNext/>
        <w:jc w:val="center"/>
        <w:rPr>
          <w:b/>
        </w:rPr>
      </w:pPr>
      <w:r>
        <w:rPr>
          <w:b/>
        </w:rPr>
        <w:t>14. Гарантии и заверения Поставщика</w:t>
      </w:r>
    </w:p>
    <w:p w:rsidR="00432919" w:rsidRPr="00392701" w:rsidRDefault="00432919" w:rsidP="00432919">
      <w:pPr>
        <w:pStyle w:val="aff6"/>
        <w:keepNext/>
        <w:keepLines/>
        <w:ind w:left="0" w:firstLine="709"/>
        <w:contextualSpacing/>
        <w:jc w:val="both"/>
      </w:pPr>
      <w:r>
        <w:t>14.1. Поставщик настоящим заверяет Покупателя и гарантирует, что на дату заключения настоящего Договора:</w:t>
      </w:r>
    </w:p>
    <w:p w:rsidR="00432919" w:rsidRPr="00392701" w:rsidRDefault="00432919" w:rsidP="00432919">
      <w:pPr>
        <w:pStyle w:val="aff6"/>
        <w:keepNext/>
        <w:keepLines/>
        <w:ind w:left="0" w:firstLine="709"/>
        <w:contextualSpacing/>
        <w:jc w:val="both"/>
      </w:pPr>
      <w:r>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32919" w:rsidRPr="00392701" w:rsidRDefault="00432919" w:rsidP="00432919">
      <w:pPr>
        <w:pStyle w:val="aff6"/>
        <w:keepNext/>
        <w:keepLines/>
        <w:ind w:left="0" w:firstLine="709"/>
        <w:contextualSpacing/>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32919" w:rsidRPr="00392701" w:rsidRDefault="00432919" w:rsidP="00432919">
      <w:pPr>
        <w:pStyle w:val="aff6"/>
        <w:keepNext/>
        <w:keepLines/>
        <w:ind w:left="0" w:firstLine="709"/>
        <w:contextualSpacing/>
        <w:jc w:val="both"/>
      </w:pPr>
      <w:r>
        <w:lastRenderedPageBreak/>
        <w:t>14.1.3. настоящий Договор от имени Поставщика подписан лицом, которое надлежащим образом уполномочено совершать такие действия;</w:t>
      </w:r>
    </w:p>
    <w:p w:rsidR="00432919" w:rsidRPr="00392701" w:rsidRDefault="00432919" w:rsidP="00432919">
      <w:pPr>
        <w:pStyle w:val="aff6"/>
        <w:keepNext/>
        <w:keepLines/>
        <w:ind w:left="0" w:firstLine="709"/>
        <w:contextualSpacing/>
        <w:jc w:val="both"/>
      </w:pPr>
      <w:r>
        <w:t xml:space="preserve"> 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32919" w:rsidRPr="00392701" w:rsidRDefault="00432919" w:rsidP="00432919">
      <w:pPr>
        <w:pStyle w:val="aff6"/>
        <w:keepNext/>
        <w:keepLines/>
        <w:ind w:left="0" w:firstLine="709"/>
        <w:contextualSpacing/>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rsidR="00432919" w:rsidRPr="00392701" w:rsidRDefault="00432919" w:rsidP="00432919">
      <w:pPr>
        <w:pStyle w:val="aff6"/>
        <w:keepNext/>
        <w:keepLines/>
        <w:ind w:left="0" w:firstLine="709"/>
        <w:contextualSpacing/>
        <w:jc w:val="both"/>
      </w:pPr>
      <w:r>
        <w:rPr>
          <w:color w:val="000000"/>
          <w:shd w:val="clear" w:color="auto" w:fill="FFFFFF"/>
        </w:rP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и «</w:t>
      </w:r>
      <w:proofErr w:type="spellStart"/>
      <w:r>
        <w:rPr>
          <w:color w:val="000000"/>
          <w:shd w:val="clear" w:color="auto" w:fill="FFFFFF"/>
        </w:rPr>
        <w:t>Санкционной</w:t>
      </w:r>
      <w:proofErr w:type="spellEnd"/>
      <w:r>
        <w:rPr>
          <w:color w:val="000000"/>
          <w:shd w:val="clear" w:color="auto" w:fill="FFFFFF"/>
        </w:rPr>
        <w:t xml:space="preserve"> оговорке» согласно приложению № 4 к настоящему Договору.</w:t>
      </w:r>
    </w:p>
    <w:p w:rsidR="00432919" w:rsidRPr="00392701" w:rsidRDefault="00432919" w:rsidP="00432919">
      <w:pPr>
        <w:pStyle w:val="ConsNormal"/>
        <w:keepNext/>
        <w:widowControl/>
        <w:ind w:firstLine="567"/>
        <w:jc w:val="center"/>
        <w:rPr>
          <w:rFonts w:ascii="Times New Roman" w:hAnsi="Times New Roman" w:cs="Times New Roman"/>
          <w:b/>
          <w:bCs/>
          <w:sz w:val="24"/>
          <w:szCs w:val="24"/>
        </w:rPr>
      </w:pPr>
    </w:p>
    <w:p w:rsidR="00432919" w:rsidRPr="00392701" w:rsidRDefault="00432919" w:rsidP="00432919">
      <w:pPr>
        <w:pStyle w:val="ConsNormal"/>
        <w:keepNext/>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432919" w:rsidRPr="00392701" w:rsidRDefault="00432919" w:rsidP="00432919">
      <w:pPr>
        <w:pStyle w:val="ConsNormal"/>
        <w:keepNext/>
        <w:keepLines/>
        <w:widowControl/>
        <w:tabs>
          <w:tab w:val="left" w:pos="0"/>
          <w:tab w:val="left" w:pos="284"/>
          <w:tab w:val="left" w:pos="4395"/>
        </w:tabs>
        <w:ind w:firstLine="709"/>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432919" w:rsidRPr="00392701" w:rsidRDefault="00432919" w:rsidP="00432919">
      <w:pPr>
        <w:pStyle w:val="ConsNormal"/>
        <w:keepNext/>
        <w:keepLines/>
        <w:widowControl/>
        <w:tabs>
          <w:tab w:val="left" w:pos="0"/>
          <w:tab w:val="left" w:pos="284"/>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32919" w:rsidRPr="00392701" w:rsidRDefault="00432919" w:rsidP="00432919">
      <w:pPr>
        <w:pStyle w:val="ConsNormal"/>
        <w:keepNext/>
        <w:keepLines/>
        <w:widowControl/>
        <w:tabs>
          <w:tab w:val="left" w:pos="0"/>
          <w:tab w:val="left" w:pos="4395"/>
        </w:tabs>
        <w:ind w:firstLine="709"/>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432919" w:rsidRPr="00392701" w:rsidRDefault="00432919" w:rsidP="00432919">
      <w:pPr>
        <w:pStyle w:val="ConsNormal"/>
        <w:keepNext/>
        <w:keepLines/>
        <w:widowControl/>
        <w:tabs>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15.4. Все вопросы, не предусмотренные настоящим Договором, регулируются законодательством Российской Федерации.</w:t>
      </w:r>
    </w:p>
    <w:p w:rsidR="00432919" w:rsidRPr="00392701" w:rsidRDefault="00432919" w:rsidP="00432919">
      <w:pPr>
        <w:pStyle w:val="ConsNormal"/>
        <w:keepNext/>
        <w:keepLines/>
        <w:widowControl/>
        <w:tabs>
          <w:tab w:val="left" w:pos="0"/>
          <w:tab w:val="left" w:pos="284"/>
          <w:tab w:val="left" w:pos="4395"/>
        </w:tabs>
        <w:ind w:firstLine="425"/>
        <w:jc w:val="both"/>
        <w:rPr>
          <w:rFonts w:ascii="Times New Roman" w:hAnsi="Times New Roman" w:cs="Times New Roman"/>
          <w:sz w:val="24"/>
          <w:szCs w:val="24"/>
        </w:rPr>
      </w:pPr>
      <w:r>
        <w:rPr>
          <w:rFonts w:ascii="Times New Roman" w:hAnsi="Times New Roman" w:cs="Times New Roman"/>
          <w:sz w:val="24"/>
          <w:szCs w:val="24"/>
        </w:rPr>
        <w:t xml:space="preserve">     15.5. Настоящий Договор составлен в двух экземплярах, имеющих одинаковую силу, по одному для каждой из Сторон.</w:t>
      </w:r>
    </w:p>
    <w:p w:rsidR="00432919" w:rsidRPr="00392701" w:rsidRDefault="00432919" w:rsidP="00432919">
      <w:pPr>
        <w:pStyle w:val="ConsNormal"/>
        <w:keepNext/>
        <w:widowControl/>
        <w:ind w:firstLine="709"/>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432919" w:rsidRPr="00392701" w:rsidRDefault="00432919" w:rsidP="00432919">
      <w:pPr>
        <w:pStyle w:val="ConsNormal"/>
        <w:keepNext/>
        <w:widowControl/>
        <w:ind w:firstLine="709"/>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432919" w:rsidRPr="00392701" w:rsidRDefault="00432919" w:rsidP="00432919">
      <w:pPr>
        <w:keepNext/>
        <w:keepLines/>
        <w:ind w:firstLine="709"/>
        <w:jc w:val="both"/>
      </w:pPr>
      <w:r>
        <w:t>15.6.2. Порядок электронного документооборота (приложение № 2);</w:t>
      </w:r>
    </w:p>
    <w:p w:rsidR="00432919" w:rsidRPr="00392701" w:rsidRDefault="00432919" w:rsidP="00432919">
      <w:pPr>
        <w:keepNext/>
        <w:keepLines/>
        <w:ind w:firstLine="709"/>
        <w:jc w:val="both"/>
      </w:pPr>
      <w:r>
        <w:t>15.6.3. Перечень и формат электронных документов (приложение № 2а);</w:t>
      </w:r>
    </w:p>
    <w:p w:rsidR="00432919" w:rsidRDefault="00432919" w:rsidP="00432919">
      <w:pPr>
        <w:keepNext/>
        <w:keepLines/>
        <w:ind w:firstLine="709"/>
        <w:jc w:val="both"/>
      </w:pPr>
      <w:r>
        <w:t>15.6.4. Налоговая оговорка (приложение № 3).</w:t>
      </w:r>
    </w:p>
    <w:p w:rsidR="00432919" w:rsidRPr="00860680" w:rsidRDefault="00432919" w:rsidP="00432919">
      <w:pPr>
        <w:keepNext/>
        <w:keepLines/>
        <w:ind w:firstLine="709"/>
        <w:jc w:val="both"/>
      </w:pPr>
      <w:r>
        <w:rPr>
          <w:i/>
        </w:rPr>
        <w:t xml:space="preserve">15.6.5. </w:t>
      </w:r>
      <w:proofErr w:type="spellStart"/>
      <w:r>
        <w:t>Санкционная</w:t>
      </w:r>
      <w:proofErr w:type="spellEnd"/>
      <w:r>
        <w:t xml:space="preserve"> оговорка (приложение № 4) (включается в текст договора при отсутствии Сторон в </w:t>
      </w:r>
      <w:proofErr w:type="spellStart"/>
      <w:r>
        <w:t>санкционных</w:t>
      </w:r>
      <w:proofErr w:type="spellEnd"/>
      <w:r>
        <w:t xml:space="preserve"> списках, кроме </w:t>
      </w:r>
      <w:proofErr w:type="spellStart"/>
      <w:r>
        <w:t>санкционных</w:t>
      </w:r>
      <w:proofErr w:type="spellEnd"/>
      <w:r>
        <w:t xml:space="preserve"> списков  Украины).</w:t>
      </w:r>
    </w:p>
    <w:p w:rsidR="00432919" w:rsidRPr="00392701" w:rsidRDefault="00432919" w:rsidP="00432919">
      <w:pPr>
        <w:pStyle w:val="ConsNormal"/>
        <w:keepNext/>
        <w:widowControl/>
        <w:ind w:firstLine="709"/>
        <w:jc w:val="both"/>
        <w:rPr>
          <w:rFonts w:ascii="Times New Roman" w:hAnsi="Times New Roman" w:cs="Times New Roman"/>
          <w:sz w:val="24"/>
          <w:szCs w:val="24"/>
        </w:rPr>
      </w:pPr>
    </w:p>
    <w:p w:rsidR="00432919" w:rsidRPr="00392701" w:rsidRDefault="00432919" w:rsidP="00432919">
      <w:pPr>
        <w:pStyle w:val="ConsNormal"/>
        <w:keepNext/>
        <w:widowContro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и платежные реквизиты Сторон</w:t>
      </w:r>
    </w:p>
    <w:p w:rsidR="00432919" w:rsidRPr="00392701" w:rsidRDefault="00432919" w:rsidP="00432919">
      <w:pPr>
        <w:keepNext/>
        <w:jc w:val="center"/>
        <w:rPr>
          <w:b/>
          <w:bCs/>
        </w:rPr>
      </w:pPr>
    </w:p>
    <w:tbl>
      <w:tblPr>
        <w:tblW w:w="0" w:type="auto"/>
        <w:tblInd w:w="137" w:type="dxa"/>
        <w:tblLook w:val="0000" w:firstRow="0" w:lastRow="0" w:firstColumn="0" w:lastColumn="0" w:noHBand="0" w:noVBand="0"/>
      </w:tblPr>
      <w:tblGrid>
        <w:gridCol w:w="4887"/>
        <w:gridCol w:w="4591"/>
      </w:tblGrid>
      <w:tr w:rsidR="00432919" w:rsidRPr="00392701" w:rsidTr="00432919">
        <w:trPr>
          <w:trHeight w:val="1510"/>
        </w:trPr>
        <w:tc>
          <w:tcPr>
            <w:tcW w:w="4887" w:type="dxa"/>
            <w:noWrap/>
          </w:tcPr>
          <w:p w:rsidR="00432919" w:rsidRPr="00392701" w:rsidRDefault="00432919" w:rsidP="00432919">
            <w:pPr>
              <w:keepNext/>
              <w:rPr>
                <w:b/>
                <w:bCs/>
                <w:color w:val="000000" w:themeColor="text1"/>
              </w:rPr>
            </w:pPr>
            <w:r>
              <w:rPr>
                <w:b/>
                <w:bCs/>
              </w:rPr>
              <w:t xml:space="preserve">Покупатель: </w:t>
            </w:r>
            <w:r>
              <w:rPr>
                <w:b/>
                <w:bCs/>
                <w:color w:val="000000" w:themeColor="text1"/>
              </w:rPr>
              <w:t xml:space="preserve">Публичное акционерное общество «ТрансКонтейнер» </w:t>
            </w:r>
          </w:p>
          <w:p w:rsidR="00432919" w:rsidRPr="00392701" w:rsidRDefault="00432919" w:rsidP="00432919">
            <w:pPr>
              <w:keepNext/>
            </w:pPr>
            <w:r>
              <w:rPr>
                <w:b/>
                <w:bCs/>
                <w:color w:val="000000" w:themeColor="text1"/>
              </w:rPr>
              <w:t>(ПАО «ТрансКонтейнер»)</w:t>
            </w:r>
          </w:p>
          <w:p w:rsidR="00432919" w:rsidRPr="00EB32C2" w:rsidRDefault="00432919" w:rsidP="00432919">
            <w:pPr>
              <w:keepNext/>
              <w:rPr>
                <w:bCs/>
                <w:color w:val="000000"/>
              </w:rPr>
            </w:pPr>
            <w:r>
              <w:rPr>
                <w:bCs/>
                <w:color w:val="000000"/>
              </w:rPr>
              <w:t xml:space="preserve">Юр. адрес: 141402, Московская область, Г.О. Химки, Химки г., Ленинградская ул., </w:t>
            </w:r>
            <w:proofErr w:type="spellStart"/>
            <w:r>
              <w:rPr>
                <w:bCs/>
                <w:color w:val="000000"/>
              </w:rPr>
              <w:t>влд</w:t>
            </w:r>
            <w:proofErr w:type="spellEnd"/>
            <w:r>
              <w:rPr>
                <w:bCs/>
                <w:color w:val="000000"/>
              </w:rPr>
              <w:t>. 39, стр. 6, офис 3 (этаж 6)</w:t>
            </w:r>
          </w:p>
          <w:p w:rsidR="00432919" w:rsidRPr="00EB32C2" w:rsidRDefault="00432919" w:rsidP="00432919">
            <w:pPr>
              <w:keepNext/>
              <w:rPr>
                <w:bCs/>
                <w:color w:val="000000"/>
              </w:rPr>
            </w:pPr>
            <w:r>
              <w:rPr>
                <w:bCs/>
                <w:color w:val="000000"/>
              </w:rPr>
              <w:t>филиал ПАО «ТрансКонтейнер»</w:t>
            </w:r>
          </w:p>
          <w:p w:rsidR="00432919" w:rsidRPr="00EB32C2" w:rsidRDefault="00432919" w:rsidP="00432919">
            <w:pPr>
              <w:keepNext/>
              <w:rPr>
                <w:bCs/>
                <w:color w:val="000000"/>
              </w:rPr>
            </w:pPr>
            <w:r>
              <w:rPr>
                <w:bCs/>
                <w:color w:val="000000"/>
              </w:rPr>
              <w:t xml:space="preserve">на Северо-Кавказской железной дороге  </w:t>
            </w:r>
          </w:p>
          <w:p w:rsidR="00432919" w:rsidRPr="00EB32C2" w:rsidRDefault="00432919" w:rsidP="00432919">
            <w:pPr>
              <w:keepNext/>
              <w:rPr>
                <w:bCs/>
                <w:color w:val="000000"/>
              </w:rPr>
            </w:pPr>
            <w:r>
              <w:rPr>
                <w:bCs/>
                <w:color w:val="000000"/>
              </w:rPr>
              <w:t xml:space="preserve">344000, г. Ростов-на-Дону,                                            </w:t>
            </w:r>
          </w:p>
          <w:p w:rsidR="00432919" w:rsidRPr="00EB32C2" w:rsidRDefault="00432919" w:rsidP="00432919">
            <w:pPr>
              <w:keepNext/>
              <w:rPr>
                <w:bCs/>
                <w:color w:val="000000"/>
              </w:rPr>
            </w:pPr>
            <w:r>
              <w:rPr>
                <w:bCs/>
                <w:color w:val="000000"/>
              </w:rPr>
              <w:t>пер. Энергетиков, 3-5А/378/90            телефон: 8 (800) 100-22-20 доб. 42-08</w:t>
            </w:r>
          </w:p>
          <w:p w:rsidR="00432919" w:rsidRPr="00EB32C2" w:rsidRDefault="00432919" w:rsidP="00432919">
            <w:pPr>
              <w:keepNext/>
              <w:rPr>
                <w:bCs/>
                <w:color w:val="000000"/>
                <w:lang w:val="en-US"/>
              </w:rPr>
            </w:pPr>
            <w:r>
              <w:rPr>
                <w:bCs/>
                <w:color w:val="000000"/>
                <w:lang w:val="en-US"/>
              </w:rPr>
              <w:t xml:space="preserve">E-mail skzd@trcont.ru     </w:t>
            </w:r>
          </w:p>
          <w:p w:rsidR="00432919" w:rsidRPr="00EB32C2" w:rsidRDefault="00432919" w:rsidP="00432919">
            <w:pPr>
              <w:keepNext/>
              <w:rPr>
                <w:bCs/>
                <w:color w:val="000000"/>
                <w:lang w:val="en-US"/>
              </w:rPr>
            </w:pPr>
            <w:r>
              <w:rPr>
                <w:bCs/>
                <w:color w:val="000000"/>
              </w:rPr>
              <w:t>ОКПО</w:t>
            </w:r>
            <w:r>
              <w:rPr>
                <w:bCs/>
                <w:color w:val="000000"/>
                <w:lang w:val="en-US"/>
              </w:rPr>
              <w:t xml:space="preserve"> 95026404 </w:t>
            </w:r>
            <w:r>
              <w:rPr>
                <w:bCs/>
                <w:color w:val="000000"/>
              </w:rPr>
              <w:t>ОГРН</w:t>
            </w:r>
            <w:r>
              <w:rPr>
                <w:bCs/>
                <w:color w:val="000000"/>
                <w:lang w:val="en-US"/>
              </w:rPr>
              <w:t xml:space="preserve"> 1067746341024                        </w:t>
            </w:r>
          </w:p>
          <w:p w:rsidR="00432919" w:rsidRPr="00EB32C2" w:rsidRDefault="00432919" w:rsidP="00432919">
            <w:pPr>
              <w:keepNext/>
              <w:rPr>
                <w:bCs/>
                <w:color w:val="000000"/>
              </w:rPr>
            </w:pPr>
            <w:r>
              <w:rPr>
                <w:bCs/>
                <w:color w:val="000000"/>
              </w:rPr>
              <w:t>ОКАТО 45286565000 ОКТМО 60701000</w:t>
            </w:r>
          </w:p>
          <w:p w:rsidR="00432919" w:rsidRPr="00EB32C2" w:rsidRDefault="00432919" w:rsidP="00432919">
            <w:pPr>
              <w:keepNext/>
              <w:rPr>
                <w:bCs/>
                <w:color w:val="000000"/>
              </w:rPr>
            </w:pPr>
            <w:r>
              <w:rPr>
                <w:bCs/>
                <w:color w:val="000000"/>
              </w:rPr>
              <w:t>ИНН 7708591995 КПП 997650001</w:t>
            </w:r>
          </w:p>
          <w:p w:rsidR="00432919" w:rsidRPr="00EB32C2" w:rsidRDefault="00432919" w:rsidP="00432919">
            <w:pPr>
              <w:keepNext/>
              <w:rPr>
                <w:bCs/>
                <w:color w:val="000000"/>
              </w:rPr>
            </w:pPr>
            <w:r>
              <w:rPr>
                <w:bCs/>
                <w:color w:val="000000"/>
              </w:rPr>
              <w:t xml:space="preserve">Банковские реквизиты:  </w:t>
            </w:r>
          </w:p>
          <w:p w:rsidR="00432919" w:rsidRPr="00EB32C2" w:rsidRDefault="00432919" w:rsidP="00432919">
            <w:pPr>
              <w:keepNext/>
              <w:rPr>
                <w:bCs/>
                <w:color w:val="000000"/>
              </w:rPr>
            </w:pPr>
            <w:r>
              <w:rPr>
                <w:bCs/>
                <w:color w:val="000000"/>
              </w:rPr>
              <w:t xml:space="preserve">Банк УРАЛЬСКИЙ БАНК ПАО СБЕРБАНК  </w:t>
            </w:r>
          </w:p>
          <w:p w:rsidR="00432919" w:rsidRPr="00EB32C2" w:rsidRDefault="00432919" w:rsidP="00432919">
            <w:pPr>
              <w:keepNext/>
              <w:rPr>
                <w:bCs/>
                <w:color w:val="000000"/>
              </w:rPr>
            </w:pPr>
            <w:r>
              <w:rPr>
                <w:bCs/>
                <w:color w:val="000000"/>
              </w:rPr>
              <w:lastRenderedPageBreak/>
              <w:t xml:space="preserve">Расчетный счет: 40702810016540025390 </w:t>
            </w:r>
          </w:p>
          <w:p w:rsidR="00432919" w:rsidRPr="00EB32C2" w:rsidRDefault="00432919" w:rsidP="00432919">
            <w:pPr>
              <w:keepNext/>
              <w:rPr>
                <w:bCs/>
                <w:color w:val="000000"/>
              </w:rPr>
            </w:pPr>
            <w:proofErr w:type="gramStart"/>
            <w:r>
              <w:rPr>
                <w:bCs/>
                <w:color w:val="000000"/>
              </w:rPr>
              <w:t>Кор/счет</w:t>
            </w:r>
            <w:proofErr w:type="gramEnd"/>
            <w:r>
              <w:rPr>
                <w:bCs/>
                <w:color w:val="000000"/>
              </w:rPr>
              <w:t xml:space="preserve">: 30101810500000000674 </w:t>
            </w:r>
          </w:p>
          <w:p w:rsidR="00432919" w:rsidRDefault="00432919" w:rsidP="00432919">
            <w:pPr>
              <w:pStyle w:val="ConsNormal"/>
              <w:keepNext/>
              <w:widowControl/>
              <w:ind w:left="5" w:firstLine="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БИК: 046577674     </w:t>
            </w:r>
          </w:p>
          <w:p w:rsidR="00432919" w:rsidRDefault="00432919" w:rsidP="00432919">
            <w:pPr>
              <w:pStyle w:val="ConsNormal"/>
              <w:keepNext/>
              <w:widowControl/>
              <w:ind w:left="5" w:firstLine="0"/>
              <w:jc w:val="both"/>
              <w:rPr>
                <w:rFonts w:ascii="Times New Roman" w:eastAsia="Times New Roman" w:hAnsi="Times New Roman" w:cs="Times New Roman"/>
                <w:bCs/>
                <w:color w:val="000000"/>
                <w:sz w:val="24"/>
                <w:szCs w:val="24"/>
              </w:rPr>
            </w:pPr>
          </w:p>
          <w:p w:rsidR="00432919" w:rsidRDefault="00432919" w:rsidP="00432919">
            <w:pPr>
              <w:pStyle w:val="ConsNormal"/>
              <w:keepNext/>
              <w:widowControl/>
              <w:ind w:left="5" w:firstLine="0"/>
              <w:jc w:val="both"/>
              <w:rPr>
                <w:rFonts w:ascii="Times New Roman" w:eastAsia="Times New Roman" w:hAnsi="Times New Roman" w:cs="Times New Roman"/>
                <w:bCs/>
                <w:color w:val="000000"/>
                <w:sz w:val="24"/>
                <w:szCs w:val="24"/>
              </w:rPr>
            </w:pPr>
          </w:p>
          <w:p w:rsidR="00432919" w:rsidRPr="00392701" w:rsidRDefault="00432919" w:rsidP="00432919">
            <w:pPr>
              <w:pStyle w:val="ConsNormal"/>
              <w:keepNext/>
              <w:widowControl/>
              <w:ind w:left="5" w:firstLine="0"/>
              <w:jc w:val="both"/>
              <w:rPr>
                <w:rFonts w:ascii="Times New Roman" w:hAnsi="Times New Roman" w:cs="Times New Roman"/>
                <w:sz w:val="24"/>
                <w:szCs w:val="24"/>
              </w:rPr>
            </w:pPr>
          </w:p>
          <w:p w:rsidR="00432919" w:rsidRPr="00392701" w:rsidRDefault="00432919" w:rsidP="00432919">
            <w:pPr>
              <w:pStyle w:val="ConsNormal"/>
              <w:keepNext/>
              <w:widowControl/>
              <w:ind w:left="5" w:firstLine="0"/>
              <w:jc w:val="both"/>
              <w:rPr>
                <w:rFonts w:ascii="Times New Roman" w:hAnsi="Times New Roman" w:cs="Times New Roman"/>
                <w:sz w:val="24"/>
                <w:szCs w:val="24"/>
              </w:rPr>
            </w:pPr>
          </w:p>
          <w:p w:rsidR="00432919" w:rsidRPr="00392701" w:rsidRDefault="00432919" w:rsidP="00432919">
            <w:pPr>
              <w:pStyle w:val="ConsNormal"/>
              <w:keepNext/>
              <w:widowContro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432919" w:rsidRPr="00392701" w:rsidRDefault="00432919" w:rsidP="00432919">
            <w:pPr>
              <w:pStyle w:val="ConsNormal"/>
              <w:keepNext/>
              <w:widowControl/>
              <w:ind w:firstLine="0"/>
              <w:rPr>
                <w:rFonts w:ascii="Times New Roman" w:hAnsi="Times New Roman" w:cs="Times New Roman"/>
                <w:b/>
                <w:sz w:val="24"/>
                <w:szCs w:val="24"/>
              </w:rPr>
            </w:pPr>
            <w:r>
              <w:rPr>
                <w:rFonts w:ascii="Times New Roman" w:hAnsi="Times New Roman" w:cs="Times New Roman"/>
                <w:sz w:val="24"/>
                <w:szCs w:val="24"/>
                <w:vertAlign w:val="superscript"/>
              </w:rPr>
              <w:t>(подпись)                      (Ф.И.О.)</w:t>
            </w:r>
          </w:p>
        </w:tc>
        <w:tc>
          <w:tcPr>
            <w:tcW w:w="4547" w:type="dxa"/>
            <w:noWrap/>
          </w:tcPr>
          <w:p w:rsidR="00432919" w:rsidRPr="00392701" w:rsidRDefault="00432919" w:rsidP="00432919">
            <w:pPr>
              <w:pStyle w:val="ConsNormal"/>
              <w:keepNext/>
              <w:widowContro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r>
              <w:rPr>
                <w:rFonts w:ascii="Times New Roman" w:hAnsi="Times New Roman" w:cs="Times New Roman"/>
                <w:sz w:val="24"/>
                <w:szCs w:val="24"/>
              </w:rPr>
              <w:t>(полное наименование)</w:t>
            </w:r>
          </w:p>
          <w:p w:rsidR="00432919" w:rsidRPr="00392701" w:rsidRDefault="00432919" w:rsidP="00432919">
            <w:pPr>
              <w:keepNext/>
            </w:pPr>
          </w:p>
          <w:p w:rsidR="00432919" w:rsidRPr="00392701" w:rsidRDefault="00432919" w:rsidP="00432919">
            <w:pPr>
              <w:keepNext/>
            </w:pPr>
          </w:p>
          <w:p w:rsidR="00432919" w:rsidRPr="00392701" w:rsidRDefault="00432919" w:rsidP="00432919">
            <w:pPr>
              <w:pStyle w:val="afb"/>
              <w:keepNext/>
              <w:ind w:firstLine="0"/>
              <w:rPr>
                <w:sz w:val="24"/>
                <w:szCs w:val="24"/>
              </w:rPr>
            </w:pPr>
            <w:r>
              <w:rPr>
                <w:color w:val="000000"/>
                <w:spacing w:val="5"/>
                <w:sz w:val="24"/>
                <w:szCs w:val="24"/>
              </w:rPr>
              <w:t>Место нахождения</w:t>
            </w:r>
            <w:r>
              <w:rPr>
                <w:sz w:val="24"/>
                <w:szCs w:val="24"/>
              </w:rPr>
              <w:t>: ____________________</w:t>
            </w:r>
          </w:p>
          <w:p w:rsidR="00432919" w:rsidRPr="00392701" w:rsidRDefault="00432919" w:rsidP="00432919">
            <w:pPr>
              <w:pStyle w:val="afb"/>
              <w:keepNext/>
              <w:ind w:firstLine="0"/>
              <w:rPr>
                <w:sz w:val="24"/>
                <w:szCs w:val="24"/>
              </w:rPr>
            </w:pPr>
            <w:r>
              <w:rPr>
                <w:sz w:val="24"/>
                <w:szCs w:val="24"/>
              </w:rPr>
              <w:t>Почтовый адрес: _______________________</w:t>
            </w:r>
          </w:p>
          <w:p w:rsidR="00432919" w:rsidRPr="00392701" w:rsidRDefault="00432919" w:rsidP="00432919">
            <w:pPr>
              <w:pStyle w:val="afb"/>
              <w:keepNext/>
              <w:ind w:right="-5" w:firstLine="0"/>
              <w:rPr>
                <w:sz w:val="24"/>
                <w:szCs w:val="24"/>
              </w:rPr>
            </w:pPr>
            <w:r>
              <w:rPr>
                <w:sz w:val="24"/>
                <w:szCs w:val="24"/>
              </w:rPr>
              <w:t>ОГРН_______________ИНН ______________, ОКПО_____________ ______________, КПП ___________________</w:t>
            </w:r>
          </w:p>
          <w:p w:rsidR="00432919" w:rsidRPr="00392701" w:rsidRDefault="00432919" w:rsidP="00432919">
            <w:pPr>
              <w:pStyle w:val="afb"/>
              <w:keepNext/>
              <w:ind w:right="-5" w:firstLine="0"/>
              <w:rPr>
                <w:sz w:val="24"/>
                <w:szCs w:val="24"/>
              </w:rPr>
            </w:pPr>
            <w:proofErr w:type="gramStart"/>
            <w:r>
              <w:rPr>
                <w:sz w:val="24"/>
                <w:szCs w:val="24"/>
              </w:rPr>
              <w:t>р</w:t>
            </w:r>
            <w:proofErr w:type="gramEnd"/>
            <w:r>
              <w:rPr>
                <w:sz w:val="24"/>
                <w:szCs w:val="24"/>
              </w:rPr>
              <w:t xml:space="preserve">/счет  ________________________________ </w:t>
            </w:r>
          </w:p>
          <w:p w:rsidR="00432919" w:rsidRPr="00392701" w:rsidRDefault="00432919" w:rsidP="00432919">
            <w:pPr>
              <w:pStyle w:val="afb"/>
              <w:keepNext/>
              <w:ind w:right="-5" w:firstLine="0"/>
              <w:rPr>
                <w:sz w:val="24"/>
                <w:szCs w:val="24"/>
              </w:rPr>
            </w:pPr>
            <w:r>
              <w:rPr>
                <w:sz w:val="24"/>
                <w:szCs w:val="24"/>
              </w:rPr>
              <w:t xml:space="preserve">в  ____________________________________, </w:t>
            </w:r>
          </w:p>
          <w:p w:rsidR="00432919" w:rsidRPr="00392701" w:rsidRDefault="00432919" w:rsidP="00432919">
            <w:pPr>
              <w:pStyle w:val="af8"/>
              <w:keepNext/>
              <w:ind w:right="-5" w:firstLine="0"/>
              <w:rPr>
                <w:sz w:val="24"/>
              </w:rPr>
            </w:pPr>
            <w:proofErr w:type="gramStart"/>
            <w:r>
              <w:rPr>
                <w:sz w:val="24"/>
              </w:rPr>
              <w:t>к</w:t>
            </w:r>
            <w:proofErr w:type="gramEnd"/>
            <w:r>
              <w:rPr>
                <w:sz w:val="24"/>
              </w:rPr>
              <w:t>/счет _________________________________</w:t>
            </w:r>
          </w:p>
          <w:p w:rsidR="00432919" w:rsidRPr="00392701" w:rsidRDefault="00432919" w:rsidP="00432919">
            <w:pPr>
              <w:pStyle w:val="af8"/>
              <w:keepNext/>
              <w:ind w:right="-5" w:firstLine="0"/>
              <w:rPr>
                <w:sz w:val="24"/>
              </w:rPr>
            </w:pPr>
            <w:r>
              <w:rPr>
                <w:sz w:val="24"/>
              </w:rPr>
              <w:lastRenderedPageBreak/>
              <w:t xml:space="preserve">в  ____________________________________, </w:t>
            </w:r>
          </w:p>
          <w:p w:rsidR="00432919" w:rsidRPr="00392701" w:rsidRDefault="00432919" w:rsidP="00432919">
            <w:pPr>
              <w:pStyle w:val="af8"/>
              <w:keepNext/>
              <w:ind w:right="-5" w:firstLine="0"/>
              <w:rPr>
                <w:sz w:val="24"/>
              </w:rPr>
            </w:pPr>
            <w:r>
              <w:rPr>
                <w:sz w:val="24"/>
              </w:rPr>
              <w:t xml:space="preserve">БИК _______________,  </w:t>
            </w:r>
          </w:p>
          <w:p w:rsidR="00432919" w:rsidRPr="00392701" w:rsidRDefault="00432919" w:rsidP="00432919">
            <w:pPr>
              <w:pStyle w:val="af8"/>
              <w:keepNext/>
              <w:ind w:right="-5" w:firstLine="0"/>
              <w:rPr>
                <w:sz w:val="24"/>
              </w:rPr>
            </w:pPr>
            <w:r>
              <w:rPr>
                <w:sz w:val="24"/>
              </w:rPr>
              <w:t>тел. ________, факс__________</w:t>
            </w: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r>
              <w:t>________       ______________</w:t>
            </w:r>
          </w:p>
          <w:p w:rsidR="00432919" w:rsidRPr="00392701" w:rsidRDefault="00432919" w:rsidP="00432919">
            <w:pPr>
              <w:keepNext/>
            </w:pPr>
            <w:r>
              <w:rPr>
                <w:vertAlign w:val="superscript"/>
              </w:rPr>
              <w:t xml:space="preserve">(подпись)                            (Ф.И.О.)                                     </w:t>
            </w:r>
          </w:p>
        </w:tc>
      </w:tr>
    </w:tbl>
    <w:p w:rsidR="00432919" w:rsidRPr="00392701" w:rsidRDefault="00432919" w:rsidP="00432919">
      <w:pPr>
        <w:keepNext/>
        <w:ind w:firstLine="567"/>
        <w:jc w:val="right"/>
      </w:pPr>
    </w:p>
    <w:p w:rsidR="00432919" w:rsidRPr="00392701" w:rsidRDefault="00432919" w:rsidP="00432919">
      <w:pPr>
        <w:keepNext/>
        <w:ind w:firstLine="567"/>
        <w:jc w:val="right"/>
      </w:pPr>
    </w:p>
    <w:p w:rsidR="00432919" w:rsidRPr="00392701" w:rsidRDefault="00432919" w:rsidP="00432919">
      <w:pPr>
        <w:keepNext/>
        <w:ind w:firstLine="567"/>
        <w:jc w:val="right"/>
      </w:pPr>
    </w:p>
    <w:p w:rsidR="00432919" w:rsidRDefault="00432919" w:rsidP="00432919">
      <w:pPr>
        <w:keepNext/>
        <w:ind w:firstLine="567"/>
        <w:jc w:val="right"/>
      </w:pPr>
    </w:p>
    <w:p w:rsidR="00432919" w:rsidRDefault="00432919" w:rsidP="00432919">
      <w:pPr>
        <w:keepNext/>
        <w:ind w:firstLine="567"/>
        <w:jc w:val="right"/>
      </w:pPr>
    </w:p>
    <w:p w:rsidR="00432919" w:rsidRDefault="00432919" w:rsidP="00432919">
      <w:pPr>
        <w:keepNext/>
        <w:ind w:firstLine="567"/>
        <w:jc w:val="right"/>
      </w:pPr>
    </w:p>
    <w:p w:rsidR="00432919" w:rsidRPr="00392701" w:rsidRDefault="00432919" w:rsidP="00432919">
      <w:pPr>
        <w:keepNext/>
        <w:ind w:firstLine="567"/>
        <w:jc w:val="right"/>
      </w:pPr>
      <w:r>
        <w:t xml:space="preserve">Приложение № 1 </w:t>
      </w:r>
    </w:p>
    <w:p w:rsidR="00432919" w:rsidRPr="00392701" w:rsidRDefault="00432919" w:rsidP="00432919">
      <w:pPr>
        <w:keepNext/>
        <w:ind w:firstLine="567"/>
        <w:jc w:val="right"/>
      </w:pPr>
      <w:r>
        <w:t xml:space="preserve">к договору поставки № </w:t>
      </w:r>
      <w:proofErr w:type="spellStart"/>
      <w:r>
        <w:t>СКАВд</w:t>
      </w:r>
      <w:proofErr w:type="spellEnd"/>
      <w:r>
        <w:t>/___/___/____</w:t>
      </w:r>
    </w:p>
    <w:p w:rsidR="00432919" w:rsidRPr="00392701" w:rsidRDefault="00432919" w:rsidP="00432919">
      <w:pPr>
        <w:keepNext/>
        <w:ind w:firstLine="567"/>
        <w:jc w:val="right"/>
      </w:pPr>
      <w:r>
        <w:t>от «___»_______202__ г.</w:t>
      </w:r>
    </w:p>
    <w:p w:rsidR="00432919" w:rsidRPr="00392701" w:rsidRDefault="00432919" w:rsidP="00432919">
      <w:pPr>
        <w:keepNext/>
        <w:ind w:firstLine="567"/>
        <w:jc w:val="right"/>
      </w:pPr>
    </w:p>
    <w:p w:rsidR="00432919" w:rsidRPr="00392701" w:rsidRDefault="00432919" w:rsidP="00432919">
      <w:pPr>
        <w:keepNext/>
        <w:ind w:firstLine="567"/>
        <w:rPr>
          <w:b/>
        </w:rPr>
      </w:pPr>
    </w:p>
    <w:p w:rsidR="00432919" w:rsidRPr="00392701" w:rsidRDefault="00432919" w:rsidP="00432919">
      <w:pPr>
        <w:keepNext/>
        <w:jc w:val="center"/>
        <w:rPr>
          <w:b/>
        </w:rPr>
      </w:pPr>
      <w:r>
        <w:rPr>
          <w:b/>
        </w:rPr>
        <w:t>Заявка №___</w:t>
      </w:r>
    </w:p>
    <w:p w:rsidR="00432919" w:rsidRPr="00392701" w:rsidRDefault="00432919" w:rsidP="00432919">
      <w:pPr>
        <w:keepNext/>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026"/>
        <w:gridCol w:w="1042"/>
        <w:gridCol w:w="1236"/>
        <w:gridCol w:w="1619"/>
        <w:gridCol w:w="1789"/>
      </w:tblGrid>
      <w:tr w:rsidR="00432919" w:rsidRPr="00392701" w:rsidTr="00432919">
        <w:trPr>
          <w:trHeight w:val="563"/>
        </w:trPr>
        <w:tc>
          <w:tcPr>
            <w:tcW w:w="910" w:type="dxa"/>
            <w:noWrap/>
            <w:vAlign w:val="center"/>
          </w:tcPr>
          <w:p w:rsidR="00432919" w:rsidRPr="00392701" w:rsidRDefault="00432919" w:rsidP="00432919">
            <w:pPr>
              <w:keepNext/>
              <w:tabs>
                <w:tab w:val="left" w:pos="0"/>
              </w:tabs>
              <w:ind w:firstLine="6"/>
              <w:jc w:val="center"/>
            </w:pPr>
            <w:r>
              <w:t xml:space="preserve">№№ </w:t>
            </w:r>
            <w:proofErr w:type="gramStart"/>
            <w:r>
              <w:t>п</w:t>
            </w:r>
            <w:proofErr w:type="gramEnd"/>
            <w:r>
              <w:t>/п</w:t>
            </w:r>
          </w:p>
        </w:tc>
        <w:tc>
          <w:tcPr>
            <w:tcW w:w="3026" w:type="dxa"/>
            <w:noWrap/>
            <w:vAlign w:val="center"/>
          </w:tcPr>
          <w:p w:rsidR="00432919" w:rsidRPr="00392701" w:rsidRDefault="00432919" w:rsidP="00432919">
            <w:pPr>
              <w:keepNext/>
              <w:tabs>
                <w:tab w:val="left" w:pos="798"/>
              </w:tabs>
              <w:jc w:val="center"/>
            </w:pPr>
            <w:r>
              <w:t>Наименование Товара</w:t>
            </w:r>
          </w:p>
        </w:tc>
        <w:tc>
          <w:tcPr>
            <w:tcW w:w="1042" w:type="dxa"/>
            <w:noWrap/>
            <w:vAlign w:val="center"/>
          </w:tcPr>
          <w:p w:rsidR="00432919" w:rsidRPr="00392701" w:rsidRDefault="00432919" w:rsidP="00432919">
            <w:pPr>
              <w:keepNext/>
              <w:tabs>
                <w:tab w:val="left" w:pos="798"/>
              </w:tabs>
              <w:jc w:val="center"/>
            </w:pPr>
            <w:r>
              <w:t>Кол-во</w:t>
            </w:r>
          </w:p>
        </w:tc>
        <w:tc>
          <w:tcPr>
            <w:tcW w:w="1236" w:type="dxa"/>
            <w:noWrap/>
            <w:vAlign w:val="center"/>
          </w:tcPr>
          <w:p w:rsidR="00432919" w:rsidRPr="00392701" w:rsidRDefault="00432919" w:rsidP="00432919">
            <w:pPr>
              <w:keepNext/>
              <w:tabs>
                <w:tab w:val="left" w:pos="798"/>
              </w:tabs>
              <w:jc w:val="center"/>
            </w:pPr>
            <w:r>
              <w:t xml:space="preserve">Ед. </w:t>
            </w:r>
            <w:proofErr w:type="spellStart"/>
            <w:r>
              <w:t>измер</w:t>
            </w:r>
            <w:proofErr w:type="spellEnd"/>
            <w:r>
              <w:t>.</w:t>
            </w:r>
          </w:p>
        </w:tc>
        <w:tc>
          <w:tcPr>
            <w:tcW w:w="1619" w:type="dxa"/>
            <w:noWrap/>
            <w:vAlign w:val="center"/>
          </w:tcPr>
          <w:p w:rsidR="00432919" w:rsidRPr="00392701" w:rsidRDefault="00432919" w:rsidP="00432919">
            <w:pPr>
              <w:keepNext/>
              <w:tabs>
                <w:tab w:val="left" w:pos="798"/>
              </w:tabs>
              <w:jc w:val="center"/>
            </w:pPr>
            <w:r>
              <w:t>Цена за ед., руб. с НДС 20%</w:t>
            </w:r>
          </w:p>
        </w:tc>
        <w:tc>
          <w:tcPr>
            <w:tcW w:w="1789" w:type="dxa"/>
            <w:noWrap/>
            <w:vAlign w:val="center"/>
          </w:tcPr>
          <w:p w:rsidR="00432919" w:rsidRPr="00392701" w:rsidRDefault="00432919" w:rsidP="00432919">
            <w:pPr>
              <w:keepNext/>
              <w:tabs>
                <w:tab w:val="left" w:pos="798"/>
              </w:tabs>
              <w:jc w:val="center"/>
            </w:pPr>
            <w:r>
              <w:t>Стоимость, руб. с НДС 20%</w:t>
            </w:r>
          </w:p>
        </w:tc>
      </w:tr>
      <w:tr w:rsidR="00432919" w:rsidRPr="00392701" w:rsidTr="00432919">
        <w:trPr>
          <w:trHeight w:val="563"/>
        </w:trPr>
        <w:tc>
          <w:tcPr>
            <w:tcW w:w="910" w:type="dxa"/>
            <w:noWrap/>
          </w:tcPr>
          <w:p w:rsidR="00432919" w:rsidRPr="00392701" w:rsidRDefault="00432919" w:rsidP="00432919">
            <w:pPr>
              <w:keepNext/>
              <w:tabs>
                <w:tab w:val="left" w:pos="0"/>
              </w:tabs>
              <w:ind w:firstLine="6"/>
              <w:jc w:val="center"/>
            </w:pPr>
            <w:r>
              <w:t>1</w:t>
            </w:r>
          </w:p>
        </w:tc>
        <w:tc>
          <w:tcPr>
            <w:tcW w:w="3026" w:type="dxa"/>
            <w:noWrap/>
          </w:tcPr>
          <w:p w:rsidR="00432919" w:rsidRPr="00392701" w:rsidRDefault="00432919" w:rsidP="00432919">
            <w:pPr>
              <w:keepNext/>
              <w:tabs>
                <w:tab w:val="left" w:pos="798"/>
              </w:tabs>
            </w:pPr>
          </w:p>
        </w:tc>
        <w:tc>
          <w:tcPr>
            <w:tcW w:w="1042" w:type="dxa"/>
            <w:noWrap/>
          </w:tcPr>
          <w:p w:rsidR="00432919" w:rsidRPr="00392701" w:rsidRDefault="00432919" w:rsidP="00432919">
            <w:pPr>
              <w:keepNext/>
              <w:tabs>
                <w:tab w:val="left" w:pos="798"/>
              </w:tabs>
              <w:jc w:val="center"/>
            </w:pPr>
          </w:p>
        </w:tc>
        <w:tc>
          <w:tcPr>
            <w:tcW w:w="1236" w:type="dxa"/>
            <w:noWrap/>
          </w:tcPr>
          <w:p w:rsidR="00432919" w:rsidRPr="00392701" w:rsidRDefault="00432919" w:rsidP="00432919">
            <w:pPr>
              <w:keepNext/>
              <w:tabs>
                <w:tab w:val="left" w:pos="798"/>
              </w:tabs>
              <w:jc w:val="center"/>
            </w:pPr>
          </w:p>
        </w:tc>
        <w:tc>
          <w:tcPr>
            <w:tcW w:w="1619" w:type="dxa"/>
            <w:noWrap/>
          </w:tcPr>
          <w:p w:rsidR="00432919" w:rsidRPr="00392701" w:rsidRDefault="00432919" w:rsidP="00432919">
            <w:pPr>
              <w:keepNext/>
              <w:tabs>
                <w:tab w:val="left" w:pos="798"/>
              </w:tabs>
              <w:jc w:val="center"/>
            </w:pPr>
          </w:p>
        </w:tc>
        <w:tc>
          <w:tcPr>
            <w:tcW w:w="1789" w:type="dxa"/>
            <w:noWrap/>
          </w:tcPr>
          <w:p w:rsidR="00432919" w:rsidRPr="00392701" w:rsidRDefault="00432919" w:rsidP="00432919">
            <w:pPr>
              <w:keepNext/>
              <w:tabs>
                <w:tab w:val="left" w:pos="798"/>
              </w:tabs>
              <w:jc w:val="center"/>
            </w:pPr>
          </w:p>
        </w:tc>
      </w:tr>
      <w:tr w:rsidR="00432919" w:rsidRPr="00392701" w:rsidTr="00432919">
        <w:trPr>
          <w:trHeight w:val="563"/>
        </w:trPr>
        <w:tc>
          <w:tcPr>
            <w:tcW w:w="910" w:type="dxa"/>
            <w:noWrap/>
          </w:tcPr>
          <w:p w:rsidR="00432919" w:rsidRPr="00392701" w:rsidRDefault="00432919" w:rsidP="00432919">
            <w:pPr>
              <w:keepNext/>
              <w:tabs>
                <w:tab w:val="left" w:pos="0"/>
              </w:tabs>
              <w:ind w:firstLine="6"/>
              <w:jc w:val="center"/>
            </w:pPr>
            <w:r>
              <w:t>2</w:t>
            </w:r>
          </w:p>
        </w:tc>
        <w:tc>
          <w:tcPr>
            <w:tcW w:w="3026" w:type="dxa"/>
            <w:noWrap/>
          </w:tcPr>
          <w:p w:rsidR="00432919" w:rsidRPr="00392701" w:rsidRDefault="00432919" w:rsidP="00432919">
            <w:pPr>
              <w:keepNext/>
              <w:tabs>
                <w:tab w:val="left" w:pos="798"/>
              </w:tabs>
            </w:pPr>
          </w:p>
        </w:tc>
        <w:tc>
          <w:tcPr>
            <w:tcW w:w="1042" w:type="dxa"/>
            <w:noWrap/>
          </w:tcPr>
          <w:p w:rsidR="00432919" w:rsidRPr="00392701" w:rsidRDefault="00432919" w:rsidP="00432919">
            <w:pPr>
              <w:keepNext/>
              <w:tabs>
                <w:tab w:val="left" w:pos="798"/>
              </w:tabs>
              <w:jc w:val="center"/>
            </w:pPr>
          </w:p>
        </w:tc>
        <w:tc>
          <w:tcPr>
            <w:tcW w:w="1236" w:type="dxa"/>
            <w:noWrap/>
          </w:tcPr>
          <w:p w:rsidR="00432919" w:rsidRPr="00392701" w:rsidRDefault="00432919" w:rsidP="00432919">
            <w:pPr>
              <w:keepNext/>
              <w:tabs>
                <w:tab w:val="left" w:pos="798"/>
              </w:tabs>
              <w:jc w:val="center"/>
            </w:pPr>
          </w:p>
        </w:tc>
        <w:tc>
          <w:tcPr>
            <w:tcW w:w="1619" w:type="dxa"/>
            <w:noWrap/>
          </w:tcPr>
          <w:p w:rsidR="00432919" w:rsidRPr="00392701" w:rsidRDefault="00432919" w:rsidP="00432919">
            <w:pPr>
              <w:keepNext/>
              <w:tabs>
                <w:tab w:val="left" w:pos="798"/>
              </w:tabs>
              <w:jc w:val="center"/>
            </w:pPr>
          </w:p>
        </w:tc>
        <w:tc>
          <w:tcPr>
            <w:tcW w:w="1789" w:type="dxa"/>
            <w:noWrap/>
          </w:tcPr>
          <w:p w:rsidR="00432919" w:rsidRPr="00392701" w:rsidRDefault="00432919" w:rsidP="00432919">
            <w:pPr>
              <w:keepNext/>
              <w:tabs>
                <w:tab w:val="left" w:pos="798"/>
              </w:tabs>
              <w:jc w:val="center"/>
            </w:pPr>
          </w:p>
        </w:tc>
      </w:tr>
    </w:tbl>
    <w:p w:rsidR="00432919" w:rsidRPr="00392701" w:rsidRDefault="00432919" w:rsidP="00432919">
      <w:pPr>
        <w:keepNext/>
        <w:ind w:firstLine="567"/>
        <w:jc w:val="center"/>
        <w:rPr>
          <w:b/>
        </w:rPr>
      </w:pPr>
    </w:p>
    <w:p w:rsidR="00432919" w:rsidRPr="00392701" w:rsidRDefault="00432919" w:rsidP="00432919">
      <w:pPr>
        <w:keepNext/>
        <w:ind w:firstLine="567"/>
        <w:jc w:val="both"/>
      </w:pPr>
      <w:r>
        <w:t>Адрес поставки Товара ___________________________________________________</w:t>
      </w:r>
    </w:p>
    <w:p w:rsidR="00432919" w:rsidRPr="00392701" w:rsidRDefault="00432919" w:rsidP="00432919">
      <w:pPr>
        <w:keepNext/>
        <w:ind w:firstLine="567"/>
        <w:jc w:val="both"/>
      </w:pPr>
      <w:r>
        <w:t>Дополнительные требования к поставляемому Товару: _________________________</w:t>
      </w:r>
    </w:p>
    <w:p w:rsidR="00432919" w:rsidRPr="00392701" w:rsidRDefault="00432919" w:rsidP="00432919">
      <w:pPr>
        <w:keepNext/>
        <w:ind w:firstLine="567"/>
        <w:jc w:val="both"/>
      </w:pPr>
      <w:r>
        <w:t>Общая стоимость Товара составляет: ________________________________________</w:t>
      </w:r>
    </w:p>
    <w:p w:rsidR="00432919" w:rsidRPr="00392701" w:rsidRDefault="00432919" w:rsidP="00432919">
      <w:pPr>
        <w:keepNext/>
        <w:ind w:firstLine="567"/>
        <w:jc w:val="both"/>
      </w:pPr>
      <w:r>
        <w:t>В том числе НДС 20%: ____________________________________________________</w:t>
      </w:r>
    </w:p>
    <w:p w:rsidR="00432919" w:rsidRPr="00392701" w:rsidRDefault="00432919" w:rsidP="00432919">
      <w:pPr>
        <w:keepNext/>
        <w:ind w:firstLine="567"/>
        <w:jc w:val="both"/>
      </w:pPr>
      <w:r>
        <w:t>Срок поставки: __________________.</w:t>
      </w:r>
    </w:p>
    <w:p w:rsidR="00432919" w:rsidRPr="00392701" w:rsidRDefault="00432919" w:rsidP="00432919">
      <w:pPr>
        <w:keepNext/>
        <w:ind w:firstLine="567"/>
        <w:jc w:val="both"/>
      </w:pPr>
    </w:p>
    <w:p w:rsidR="00432919" w:rsidRPr="00392701" w:rsidRDefault="00432919" w:rsidP="00432919">
      <w:pPr>
        <w:keepNext/>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432919" w:rsidRPr="00392701" w:rsidTr="00432919">
        <w:trPr>
          <w:trHeight w:val="2074"/>
        </w:trPr>
        <w:tc>
          <w:tcPr>
            <w:tcW w:w="4705" w:type="dxa"/>
            <w:tcBorders>
              <w:top w:val="none" w:sz="4" w:space="0" w:color="000000"/>
              <w:left w:val="none" w:sz="4" w:space="0" w:color="000000"/>
              <w:bottom w:val="none" w:sz="4" w:space="0" w:color="000000"/>
              <w:right w:val="none" w:sz="4" w:space="0" w:color="000000"/>
            </w:tcBorders>
            <w:noWrap/>
          </w:tcPr>
          <w:p w:rsidR="00432919" w:rsidRPr="00392701" w:rsidRDefault="00432919" w:rsidP="00432919">
            <w:pPr>
              <w:keepNext/>
            </w:pPr>
            <w:r>
              <w:t>Покупатель:</w:t>
            </w:r>
          </w:p>
          <w:p w:rsidR="00432919" w:rsidRPr="00392701" w:rsidRDefault="00432919" w:rsidP="00432919">
            <w:pPr>
              <w:keepNext/>
            </w:pPr>
          </w:p>
          <w:p w:rsidR="00432919" w:rsidRPr="00392701" w:rsidRDefault="00432919" w:rsidP="00432919">
            <w:pPr>
              <w:keepNext/>
            </w:pPr>
            <w:r>
              <w:t>________    ______________</w:t>
            </w:r>
          </w:p>
          <w:p w:rsidR="00432919" w:rsidRPr="00392701" w:rsidRDefault="00432919" w:rsidP="00432919">
            <w:pPr>
              <w:keepNext/>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432919" w:rsidRPr="00392701" w:rsidRDefault="00432919" w:rsidP="00432919">
            <w:pPr>
              <w:keepNext/>
            </w:pPr>
            <w:r>
              <w:t>Поставщик:</w:t>
            </w:r>
          </w:p>
          <w:p w:rsidR="00432919" w:rsidRPr="00392701" w:rsidRDefault="00432919" w:rsidP="00432919">
            <w:pPr>
              <w:keepNext/>
            </w:pPr>
          </w:p>
          <w:p w:rsidR="00432919" w:rsidRPr="00392701" w:rsidRDefault="00432919" w:rsidP="00432919">
            <w:pPr>
              <w:keepNext/>
            </w:pPr>
            <w:r>
              <w:t>________    ______________</w:t>
            </w:r>
          </w:p>
          <w:p w:rsidR="00432919" w:rsidRPr="00392701" w:rsidRDefault="00432919" w:rsidP="00432919">
            <w:pPr>
              <w:keepNext/>
            </w:pPr>
            <w:r>
              <w:rPr>
                <w:vertAlign w:val="superscript"/>
              </w:rPr>
              <w:t xml:space="preserve">(подпись)                    (Ф.И.О.)                            </w:t>
            </w:r>
          </w:p>
        </w:tc>
      </w:tr>
    </w:tbl>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Default="00432919" w:rsidP="00432919">
      <w:pPr>
        <w:keepNext/>
      </w:pPr>
    </w:p>
    <w:p w:rsidR="00432919" w:rsidRDefault="00432919" w:rsidP="00432919">
      <w:pPr>
        <w:keepNext/>
      </w:pPr>
    </w:p>
    <w:p w:rsidR="00432919" w:rsidRDefault="00432919" w:rsidP="00432919">
      <w:pPr>
        <w:keepNext/>
      </w:pPr>
    </w:p>
    <w:p w:rsidR="00432919" w:rsidRDefault="00432919" w:rsidP="00432919">
      <w:pPr>
        <w:keepNext/>
      </w:pPr>
    </w:p>
    <w:p w:rsidR="00432919"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keepNext/>
      </w:pP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СКАВд</w:t>
      </w:r>
      <w:proofErr w:type="spellEnd"/>
      <w:r>
        <w:rPr>
          <w:rFonts w:ascii="Times New Roman" w:eastAsia="Times New Roman" w:hAnsi="Times New Roman" w:cs="Times New Roman"/>
          <w:sz w:val="24"/>
          <w:szCs w:val="24"/>
        </w:rPr>
        <w:t>/___/___/____</w:t>
      </w: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432919" w:rsidRPr="00392701" w:rsidRDefault="00432919" w:rsidP="00432919">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432919" w:rsidRPr="00392701" w:rsidRDefault="00432919" w:rsidP="00432919">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432919" w:rsidRPr="00392701" w:rsidRDefault="00432919" w:rsidP="00432919">
      <w:pPr>
        <w:pStyle w:val="aff6"/>
        <w:keepNext/>
        <w:keepLines/>
        <w:numPr>
          <w:ilvl w:val="0"/>
          <w:numId w:val="60"/>
        </w:numPr>
        <w:suppressAutoHyphens w:val="0"/>
        <w:ind w:left="0" w:firstLine="0"/>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32919" w:rsidRPr="00392701" w:rsidRDefault="00432919" w:rsidP="00432919">
      <w:pPr>
        <w:pStyle w:val="aff6"/>
        <w:keepNext/>
        <w:keepLines/>
        <w:numPr>
          <w:ilvl w:val="0"/>
          <w:numId w:val="60"/>
        </w:numPr>
        <w:suppressAutoHyphens w:val="0"/>
        <w:ind w:left="0" w:firstLine="0"/>
        <w:contextualSpacing/>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2а к настоящему Договору  (далее – </w:t>
      </w:r>
      <w:r>
        <w:t>«</w:t>
      </w:r>
      <w:r>
        <w:rPr>
          <w:color w:val="000000"/>
        </w:rPr>
        <w:t>первичные документы</w:t>
      </w:r>
      <w:r>
        <w:t>»</w:t>
      </w:r>
      <w:r>
        <w:rPr>
          <w:color w:val="000000"/>
        </w:rPr>
        <w:t>).</w:t>
      </w:r>
    </w:p>
    <w:p w:rsidR="00432919" w:rsidRPr="00392701" w:rsidRDefault="00432919" w:rsidP="00432919">
      <w:pPr>
        <w:pStyle w:val="aff6"/>
        <w:keepNext/>
        <w:keepLines/>
        <w:numPr>
          <w:ilvl w:val="0"/>
          <w:numId w:val="60"/>
        </w:numPr>
        <w:suppressAutoHyphens w:val="0"/>
        <w:ind w:left="0" w:firstLine="0"/>
        <w:contextualSpacing/>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color w:val="000000"/>
        </w:rPr>
        <w:t>реестру операторов на сайте Федеральной налоговой службы (</w:t>
      </w:r>
      <w:hyperlink r:id="rId30" w:tooltip="https://www.nalog.gov.ru/" w:history="1">
        <w:r>
          <w:rPr>
            <w:rStyle w:val="a7"/>
          </w:rPr>
          <w:t>https://www.nalog.gov.ru</w:t>
        </w:r>
      </w:hyperlink>
      <w:r>
        <w:rPr>
          <w:color w:val="000000"/>
        </w:rPr>
        <w:t>).</w:t>
      </w:r>
      <w:hyperlink r:id="rId31" w:tooltip="https://www.nalog.ru/rn77/taxation/submission_statements/operations/" w:history="1"/>
    </w:p>
    <w:p w:rsidR="00432919" w:rsidRPr="00392701" w:rsidRDefault="00432919" w:rsidP="00432919">
      <w:pPr>
        <w:pStyle w:val="aff6"/>
        <w:keepNext/>
        <w:keepLines/>
        <w:numPr>
          <w:ilvl w:val="0"/>
          <w:numId w:val="60"/>
        </w:numPr>
        <w:suppressAutoHyphens w:val="0"/>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 уполномоченными лицами Сторон на бумажном носителе.</w:t>
      </w:r>
    </w:p>
    <w:p w:rsidR="00432919" w:rsidRPr="00392701" w:rsidRDefault="00432919" w:rsidP="00432919">
      <w:pPr>
        <w:pStyle w:val="aff6"/>
        <w:keepNext/>
        <w:keepLines/>
        <w:numPr>
          <w:ilvl w:val="0"/>
          <w:numId w:val="60"/>
        </w:numPr>
        <w:suppressAutoHyphens w:val="0"/>
        <w:ind w:left="0" w:firstLine="0"/>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32919" w:rsidRPr="00392701" w:rsidRDefault="00432919" w:rsidP="00432919">
      <w:pPr>
        <w:pStyle w:val="aff6"/>
        <w:keepNext/>
        <w:keepLines/>
        <w:numPr>
          <w:ilvl w:val="0"/>
          <w:numId w:val="60"/>
        </w:numPr>
        <w:suppressAutoHyphens w:val="0"/>
        <w:ind w:left="0" w:firstLine="0"/>
        <w:contextualSpacing/>
        <w:jc w:val="both"/>
      </w:pPr>
      <w:r>
        <w:lastRenderedPageBreak/>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32919" w:rsidRPr="00392701" w:rsidRDefault="00432919" w:rsidP="00432919">
      <w:pPr>
        <w:pStyle w:val="aff6"/>
        <w:keepNext/>
        <w:keepLines/>
        <w:numPr>
          <w:ilvl w:val="0"/>
          <w:numId w:val="60"/>
        </w:numPr>
        <w:suppressAutoHyphens w:val="0"/>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432919" w:rsidRPr="00392701" w:rsidRDefault="00432919" w:rsidP="00432919">
      <w:pPr>
        <w:pStyle w:val="aff6"/>
        <w:keepNext/>
        <w:keepLines/>
        <w:numPr>
          <w:ilvl w:val="0"/>
          <w:numId w:val="60"/>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32919" w:rsidRPr="00392701" w:rsidRDefault="00432919" w:rsidP="00432919">
      <w:pPr>
        <w:pStyle w:val="aff6"/>
        <w:keepNext/>
        <w:keepLines/>
        <w:numPr>
          <w:ilvl w:val="0"/>
          <w:numId w:val="60"/>
        </w:numPr>
        <w:suppressAutoHyphens w:val="0"/>
        <w:ind w:left="0" w:firstLine="0"/>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32919" w:rsidRPr="00392701" w:rsidRDefault="00432919" w:rsidP="00432919">
      <w:pPr>
        <w:pStyle w:val="aff6"/>
        <w:keepNext/>
        <w:keepLines/>
        <w:numPr>
          <w:ilvl w:val="0"/>
          <w:numId w:val="60"/>
        </w:numPr>
        <w:suppressAutoHyphens w:val="0"/>
        <w:ind w:left="0" w:firstLine="0"/>
        <w:contextualSpacing/>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432919" w:rsidRPr="00392701" w:rsidRDefault="00432919" w:rsidP="00432919">
      <w:pPr>
        <w:pStyle w:val="aff6"/>
        <w:keepNext/>
        <w:keepLines/>
        <w:ind w:left="426"/>
        <w:jc w:val="both"/>
      </w:pPr>
    </w:p>
    <w:p w:rsidR="00432919" w:rsidRPr="00392701" w:rsidRDefault="00432919" w:rsidP="00432919">
      <w:pPr>
        <w:pStyle w:val="aff6"/>
        <w:keepNext/>
        <w:keepLines/>
        <w:ind w:left="426"/>
        <w:jc w:val="both"/>
      </w:pPr>
    </w:p>
    <w:p w:rsidR="00432919" w:rsidRPr="00392701" w:rsidRDefault="00432919" w:rsidP="00432919">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32919" w:rsidRPr="00392701" w:rsidTr="00432919">
        <w:trPr>
          <w:trHeight w:val="2120"/>
        </w:trPr>
        <w:tc>
          <w:tcPr>
            <w:tcW w:w="5495" w:type="dxa"/>
            <w:tcBorders>
              <w:top w:val="none" w:sz="4" w:space="0" w:color="000000"/>
              <w:left w:val="none" w:sz="4" w:space="0" w:color="000000"/>
              <w:bottom w:val="none" w:sz="4" w:space="0" w:color="000000"/>
              <w:right w:val="none" w:sz="4" w:space="0" w:color="000000"/>
            </w:tcBorders>
            <w:noWrap/>
          </w:tcPr>
          <w:p w:rsidR="00432919" w:rsidRPr="00392701" w:rsidRDefault="00432919" w:rsidP="00432919">
            <w:pPr>
              <w:keepNext/>
              <w:keepLines/>
            </w:pPr>
            <w:r>
              <w:t>Покупатель:</w:t>
            </w:r>
          </w:p>
          <w:p w:rsidR="00432919" w:rsidRPr="00392701" w:rsidRDefault="00432919" w:rsidP="00432919">
            <w:pPr>
              <w:keepNext/>
              <w:keepLines/>
            </w:pPr>
          </w:p>
          <w:p w:rsidR="00432919" w:rsidRPr="00392701" w:rsidRDefault="00432919" w:rsidP="00432919">
            <w:pPr>
              <w:keepNext/>
              <w:keepLines/>
              <w:rPr>
                <w:vertAlign w:val="superscript"/>
              </w:rPr>
            </w:pPr>
            <w:r>
              <w:t>________    ______________</w:t>
            </w:r>
          </w:p>
          <w:p w:rsidR="00432919" w:rsidRPr="00392701" w:rsidRDefault="00432919" w:rsidP="00432919">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432919" w:rsidRPr="00392701" w:rsidRDefault="00432919" w:rsidP="00432919">
            <w:pPr>
              <w:keepNext/>
              <w:keepLines/>
            </w:pPr>
            <w:r>
              <w:t>Поставщик:</w:t>
            </w:r>
          </w:p>
          <w:p w:rsidR="00432919" w:rsidRPr="00392701" w:rsidRDefault="00432919" w:rsidP="00432919">
            <w:pPr>
              <w:keepNext/>
              <w:keepLines/>
            </w:pPr>
          </w:p>
          <w:p w:rsidR="00432919" w:rsidRPr="00392701" w:rsidRDefault="00432919" w:rsidP="00432919">
            <w:pPr>
              <w:keepNext/>
              <w:keepLines/>
              <w:rPr>
                <w:vertAlign w:val="superscript"/>
              </w:rPr>
            </w:pPr>
            <w:r>
              <w:t>________    ______________</w:t>
            </w:r>
          </w:p>
          <w:p w:rsidR="00432919" w:rsidRPr="00392701" w:rsidRDefault="00432919" w:rsidP="00432919">
            <w:pPr>
              <w:keepNext/>
              <w:keepLines/>
            </w:pPr>
            <w:r>
              <w:rPr>
                <w:vertAlign w:val="superscript"/>
              </w:rPr>
              <w:t xml:space="preserve">(подпись)                        (Ф.И.О.)                                     </w:t>
            </w:r>
          </w:p>
        </w:tc>
      </w:tr>
    </w:tbl>
    <w:p w:rsidR="00432919" w:rsidRPr="00392701" w:rsidRDefault="00432919" w:rsidP="00432919">
      <w:pPr>
        <w:pStyle w:val="aff6"/>
        <w:keepNext/>
        <w:keepLines/>
        <w:ind w:left="0"/>
        <w:jc w:val="both"/>
      </w:pPr>
    </w:p>
    <w:p w:rsidR="00432919" w:rsidRPr="00392701" w:rsidRDefault="00432919" w:rsidP="00432919">
      <w:pPr>
        <w:pStyle w:val="aff6"/>
        <w:keepNext/>
        <w:keepLines/>
        <w:ind w:left="0"/>
        <w:jc w:val="both"/>
      </w:pPr>
    </w:p>
    <w:p w:rsidR="00432919" w:rsidRPr="00392701" w:rsidRDefault="00432919" w:rsidP="00432919">
      <w:pPr>
        <w:pStyle w:val="aff6"/>
        <w:keepNext/>
        <w:keepLines/>
        <w:ind w:left="0"/>
        <w:jc w:val="both"/>
      </w:pPr>
    </w:p>
    <w:p w:rsidR="00432919" w:rsidRPr="00392701" w:rsidRDefault="00432919" w:rsidP="00432919">
      <w:pPr>
        <w:pStyle w:val="aff6"/>
        <w:keepNext/>
        <w:keepLines/>
        <w:ind w:left="0"/>
        <w:jc w:val="both"/>
      </w:pPr>
    </w:p>
    <w:p w:rsidR="00432919" w:rsidRPr="00392701" w:rsidRDefault="00432919" w:rsidP="00432919">
      <w:pPr>
        <w:pStyle w:val="aff6"/>
        <w:keepNext/>
        <w:keepLines/>
        <w:ind w:left="0"/>
        <w:jc w:val="both"/>
      </w:pPr>
    </w:p>
    <w:p w:rsidR="00432919" w:rsidRPr="00392701" w:rsidRDefault="00432919" w:rsidP="00432919">
      <w:pPr>
        <w:keepNext/>
        <w:rPr>
          <w:rFonts w:eastAsia="Arial"/>
        </w:rPr>
      </w:pPr>
      <w:r>
        <w:br w:type="page" w:clear="all"/>
      </w: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2а</w:t>
      </w: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СКАВд</w:t>
      </w:r>
      <w:proofErr w:type="spellEnd"/>
      <w:r>
        <w:rPr>
          <w:rFonts w:ascii="Times New Roman" w:eastAsia="Times New Roman" w:hAnsi="Times New Roman" w:cs="Times New Roman"/>
          <w:sz w:val="24"/>
          <w:szCs w:val="24"/>
        </w:rPr>
        <w:t>/___/___/____</w:t>
      </w: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432919" w:rsidRPr="00392701" w:rsidRDefault="00432919" w:rsidP="00432919">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432919" w:rsidRPr="00392701" w:rsidRDefault="00432919" w:rsidP="00432919">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432919" w:rsidRPr="00392701" w:rsidRDefault="00432919" w:rsidP="00432919">
      <w:pPr>
        <w:keepNext/>
        <w:keepLines/>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Перечень и формат электронных документов</w:t>
      </w:r>
    </w:p>
    <w:p w:rsidR="00432919" w:rsidRPr="00392701" w:rsidRDefault="00432919" w:rsidP="00432919">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4024"/>
        <w:gridCol w:w="4742"/>
      </w:tblGrid>
      <w:tr w:rsidR="00432919" w:rsidRPr="00EB32C2" w:rsidTr="00432919">
        <w:trPr>
          <w:trHeight w:val="461"/>
        </w:trPr>
        <w:tc>
          <w:tcPr>
            <w:tcW w:w="854" w:type="dxa"/>
            <w:vAlign w:val="center"/>
          </w:tcPr>
          <w:p w:rsidR="00432919" w:rsidRPr="00EB32C2" w:rsidRDefault="00432919" w:rsidP="00432919">
            <w:pPr>
              <w:keepNext/>
              <w:suppressAutoHyphens w:val="0"/>
              <w:jc w:val="center"/>
              <w:rPr>
                <w:lang w:eastAsia="ru-RU"/>
              </w:rPr>
            </w:pPr>
            <w:r>
              <w:rPr>
                <w:lang w:eastAsia="ru-RU"/>
              </w:rPr>
              <w:t>№</w:t>
            </w:r>
            <w:proofErr w:type="gramStart"/>
            <w:r>
              <w:rPr>
                <w:lang w:eastAsia="ru-RU"/>
              </w:rPr>
              <w:t>п</w:t>
            </w:r>
            <w:proofErr w:type="gramEnd"/>
            <w:r>
              <w:rPr>
                <w:lang w:eastAsia="ru-RU"/>
              </w:rPr>
              <w:t>/п</w:t>
            </w:r>
          </w:p>
        </w:tc>
        <w:tc>
          <w:tcPr>
            <w:tcW w:w="4024" w:type="dxa"/>
          </w:tcPr>
          <w:p w:rsidR="00432919" w:rsidRPr="00EB32C2" w:rsidRDefault="00432919" w:rsidP="00432919">
            <w:pPr>
              <w:keepNext/>
              <w:suppressAutoHyphens w:val="0"/>
              <w:rPr>
                <w:lang w:eastAsia="ru-RU"/>
              </w:rPr>
            </w:pPr>
            <w:r>
              <w:rPr>
                <w:lang w:eastAsia="ru-RU"/>
              </w:rPr>
              <w:t>Наименование электронного документа</w:t>
            </w:r>
          </w:p>
        </w:tc>
        <w:tc>
          <w:tcPr>
            <w:tcW w:w="4742" w:type="dxa"/>
          </w:tcPr>
          <w:p w:rsidR="00432919" w:rsidRPr="00EB32C2" w:rsidRDefault="00432919" w:rsidP="00432919">
            <w:pPr>
              <w:keepNext/>
              <w:suppressAutoHyphens w:val="0"/>
              <w:rPr>
                <w:lang w:eastAsia="ru-RU"/>
              </w:rPr>
            </w:pPr>
            <w:r>
              <w:rPr>
                <w:lang w:eastAsia="ru-RU"/>
              </w:rPr>
              <w:t>Формат электронного документа</w:t>
            </w:r>
          </w:p>
        </w:tc>
      </w:tr>
      <w:tr w:rsidR="00432919" w:rsidRPr="00EB32C2" w:rsidTr="00432919">
        <w:trPr>
          <w:trHeight w:val="3060"/>
        </w:trPr>
        <w:tc>
          <w:tcPr>
            <w:tcW w:w="854" w:type="dxa"/>
            <w:vAlign w:val="center"/>
          </w:tcPr>
          <w:p w:rsidR="00432919" w:rsidRPr="00EB32C2" w:rsidRDefault="00432919" w:rsidP="00432919">
            <w:pPr>
              <w:keepNext/>
              <w:suppressAutoHyphens w:val="0"/>
              <w:jc w:val="center"/>
              <w:rPr>
                <w:lang w:eastAsia="ru-RU"/>
              </w:rPr>
            </w:pPr>
            <w:r>
              <w:rPr>
                <w:lang w:eastAsia="ru-RU"/>
              </w:rPr>
              <w:t>1</w:t>
            </w:r>
          </w:p>
        </w:tc>
        <w:tc>
          <w:tcPr>
            <w:tcW w:w="4024" w:type="dxa"/>
            <w:vAlign w:val="center"/>
          </w:tcPr>
          <w:p w:rsidR="00432919" w:rsidRPr="00EB32C2" w:rsidRDefault="00432919" w:rsidP="00432919">
            <w:pPr>
              <w:keepNext/>
              <w:suppressAutoHyphens w:val="0"/>
              <w:jc w:val="center"/>
              <w:rPr>
                <w:lang w:eastAsia="ru-RU"/>
              </w:rPr>
            </w:pPr>
            <w:r>
              <w:rPr>
                <w:lang w:eastAsia="ru-RU"/>
              </w:rPr>
              <w:t xml:space="preserve">Акт сдачи-приемки </w:t>
            </w:r>
            <w:proofErr w:type="gramStart"/>
            <w:r>
              <w:rPr>
                <w:lang w:eastAsia="ru-RU"/>
              </w:rPr>
              <w:t>оказанных</w:t>
            </w:r>
            <w:proofErr w:type="gramEnd"/>
            <w:r>
              <w:rPr>
                <w:lang w:eastAsia="ru-RU"/>
              </w:rPr>
              <w:t xml:space="preserve"> </w:t>
            </w:r>
          </w:p>
          <w:p w:rsidR="00432919" w:rsidRPr="00EB32C2" w:rsidRDefault="00432919" w:rsidP="00432919">
            <w:pPr>
              <w:keepNext/>
              <w:suppressAutoHyphens w:val="0"/>
              <w:jc w:val="center"/>
              <w:rPr>
                <w:lang w:eastAsia="ru-RU"/>
              </w:rPr>
            </w:pPr>
            <w:r>
              <w:rPr>
                <w:lang w:eastAsia="ru-RU"/>
              </w:rPr>
              <w:t xml:space="preserve">Услуг, </w:t>
            </w:r>
          </w:p>
          <w:p w:rsidR="00432919" w:rsidRPr="00EB32C2" w:rsidRDefault="00432919" w:rsidP="00432919">
            <w:pPr>
              <w:keepNext/>
              <w:suppressAutoHyphens w:val="0"/>
              <w:jc w:val="center"/>
              <w:rPr>
                <w:lang w:eastAsia="ru-RU"/>
              </w:rPr>
            </w:pPr>
            <w:r>
              <w:rPr>
                <w:lang w:eastAsia="ru-RU"/>
              </w:rPr>
              <w:t>Универсальный передаточный документ (УПД)</w:t>
            </w:r>
          </w:p>
        </w:tc>
        <w:tc>
          <w:tcPr>
            <w:tcW w:w="4742" w:type="dxa"/>
          </w:tcPr>
          <w:p w:rsidR="00432919" w:rsidRPr="00EB32C2" w:rsidRDefault="00432919" w:rsidP="00432919">
            <w:pPr>
              <w:keepNext/>
              <w:suppressAutoHyphens w:val="0"/>
              <w:rPr>
                <w:lang w:eastAsia="ru-RU"/>
              </w:rPr>
            </w:pPr>
            <w:r>
              <w:rPr>
                <w:lang w:val="en-US" w:eastAsia="ru-RU"/>
              </w:rPr>
              <w:t>XML</w:t>
            </w:r>
            <w:r>
              <w:rPr>
                <w:lang w:eastAsia="ru-RU"/>
              </w:rPr>
              <w:t>, утв. Приказом ФНС России от 19.12.2018 №ММВ-7-15/820@ с уточнениями</w:t>
            </w:r>
          </w:p>
          <w:p w:rsidR="00432919" w:rsidRPr="00EB32C2" w:rsidRDefault="00432919" w:rsidP="00432919">
            <w:pPr>
              <w:keepNext/>
              <w:suppressAutoHyphens w:val="0"/>
              <w:rPr>
                <w:lang w:eastAsia="ru-RU"/>
              </w:rPr>
            </w:pPr>
            <w:r>
              <w:rPr>
                <w:lang w:eastAsia="ru-RU"/>
              </w:rPr>
              <w:t>С обязательным заполнением в группе «</w:t>
            </w:r>
            <w:proofErr w:type="spellStart"/>
            <w:r>
              <w:rPr>
                <w:lang w:eastAsia="ru-RU"/>
              </w:rPr>
              <w:t>ИнфоПолФХЖ</w:t>
            </w:r>
            <w:proofErr w:type="spellEnd"/>
            <w:r>
              <w:rPr>
                <w:lang w:eastAsia="ru-RU"/>
              </w:rPr>
              <w:t xml:space="preserve"> 1»:</w:t>
            </w:r>
          </w:p>
          <w:p w:rsidR="00432919" w:rsidRPr="00EB32C2" w:rsidRDefault="00432919" w:rsidP="00432919">
            <w:pPr>
              <w:keepNext/>
              <w:suppressAutoHyphens w:val="0"/>
              <w:rPr>
                <w:lang w:eastAsia="ru-RU"/>
              </w:rPr>
            </w:pPr>
            <w:r>
              <w:rPr>
                <w:lang w:eastAsia="ru-RU"/>
              </w:rPr>
              <w:t>1. элемента «</w:t>
            </w:r>
            <w:proofErr w:type="spellStart"/>
            <w:r>
              <w:rPr>
                <w:lang w:eastAsia="ru-RU"/>
              </w:rPr>
              <w:t>ТекстИнф</w:t>
            </w:r>
            <w:proofErr w:type="spellEnd"/>
            <w:r>
              <w:rPr>
                <w:lang w:eastAsia="ru-RU"/>
              </w:rPr>
              <w:t>»:</w:t>
            </w:r>
          </w:p>
          <w:p w:rsidR="00432919" w:rsidRPr="00EB32C2" w:rsidRDefault="00432919" w:rsidP="00432919">
            <w:pPr>
              <w:keepNext/>
              <w:suppressAutoHyphens w:val="0"/>
              <w:rPr>
                <w:lang w:eastAsia="ru-RU"/>
              </w:rPr>
            </w:pPr>
            <w:r>
              <w:rPr>
                <w:lang w:eastAsia="ru-RU"/>
              </w:rPr>
              <w:t>в поле «</w:t>
            </w:r>
            <w:proofErr w:type="spellStart"/>
            <w:r>
              <w:rPr>
                <w:lang w:eastAsia="ru-RU"/>
              </w:rPr>
              <w:t>Идентиф</w:t>
            </w:r>
            <w:proofErr w:type="spellEnd"/>
            <w:r>
              <w:rPr>
                <w:lang w:eastAsia="ru-RU"/>
              </w:rPr>
              <w:t>» указать «</w:t>
            </w:r>
            <w:proofErr w:type="spellStart"/>
            <w:r>
              <w:rPr>
                <w:lang w:eastAsia="ru-RU"/>
              </w:rPr>
              <w:t>КодБЕ</w:t>
            </w:r>
            <w:proofErr w:type="spellEnd"/>
            <w:r>
              <w:rPr>
                <w:lang w:eastAsia="ru-RU"/>
              </w:rPr>
              <w:t>»</w:t>
            </w:r>
          </w:p>
          <w:p w:rsidR="00432919" w:rsidRPr="00EB32C2" w:rsidRDefault="00432919" w:rsidP="00432919">
            <w:pPr>
              <w:keepNext/>
              <w:suppressAutoHyphens w:val="0"/>
              <w:rPr>
                <w:lang w:eastAsia="ru-RU"/>
              </w:rPr>
            </w:pPr>
            <w:r>
              <w:rPr>
                <w:lang w:eastAsia="ru-RU"/>
              </w:rPr>
              <w:t>в поле «</w:t>
            </w:r>
            <w:proofErr w:type="spellStart"/>
            <w:r>
              <w:rPr>
                <w:lang w:eastAsia="ru-RU"/>
              </w:rPr>
              <w:t>Значен</w:t>
            </w:r>
            <w:proofErr w:type="spellEnd"/>
            <w:r>
              <w:rPr>
                <w:lang w:eastAsia="ru-RU"/>
              </w:rPr>
              <w:t>» указать «</w:t>
            </w:r>
            <w:r>
              <w:rPr>
                <w:lang w:val="en-US" w:eastAsia="ru-RU"/>
              </w:rPr>
              <w:t>N</w:t>
            </w:r>
            <w:r>
              <w:rPr>
                <w:lang w:eastAsia="ru-RU"/>
              </w:rPr>
              <w:t>356»</w:t>
            </w:r>
          </w:p>
          <w:p w:rsidR="00432919" w:rsidRPr="00EB32C2" w:rsidRDefault="00432919" w:rsidP="00432919">
            <w:pPr>
              <w:keepNext/>
              <w:suppressAutoHyphens w:val="0"/>
              <w:rPr>
                <w:lang w:eastAsia="ru-RU"/>
              </w:rPr>
            </w:pPr>
            <w:r>
              <w:rPr>
                <w:lang w:eastAsia="ru-RU"/>
              </w:rPr>
              <w:t>2. элемента «</w:t>
            </w:r>
            <w:proofErr w:type="spellStart"/>
            <w:r>
              <w:rPr>
                <w:lang w:eastAsia="ru-RU"/>
              </w:rPr>
              <w:t>ОснПер</w:t>
            </w:r>
            <w:proofErr w:type="spellEnd"/>
            <w:r>
              <w:rPr>
                <w:lang w:eastAsia="ru-RU"/>
              </w:rPr>
              <w:t>»:</w:t>
            </w:r>
          </w:p>
          <w:p w:rsidR="00432919" w:rsidRPr="00EB32C2" w:rsidRDefault="00432919" w:rsidP="00432919">
            <w:pPr>
              <w:keepNext/>
              <w:suppressAutoHyphens w:val="0"/>
              <w:rPr>
                <w:lang w:eastAsia="ru-RU"/>
              </w:rPr>
            </w:pPr>
            <w:r>
              <w:rPr>
                <w:lang w:eastAsia="ru-RU"/>
              </w:rPr>
              <w:t>в поле «</w:t>
            </w:r>
            <w:proofErr w:type="spellStart"/>
            <w:r>
              <w:rPr>
                <w:lang w:eastAsia="ru-RU"/>
              </w:rPr>
              <w:t>НаимОсн</w:t>
            </w:r>
            <w:proofErr w:type="spellEnd"/>
            <w:r>
              <w:rPr>
                <w:lang w:eastAsia="ru-RU"/>
              </w:rPr>
              <w:t xml:space="preserve">» указать «Договор» </w:t>
            </w:r>
          </w:p>
          <w:p w:rsidR="00432919" w:rsidRPr="00EB32C2" w:rsidRDefault="00432919" w:rsidP="00432919">
            <w:pPr>
              <w:keepNext/>
              <w:suppressAutoHyphens w:val="0"/>
              <w:rPr>
                <w:lang w:eastAsia="ru-RU"/>
              </w:rPr>
            </w:pPr>
            <w:r>
              <w:rPr>
                <w:lang w:eastAsia="ru-RU"/>
              </w:rPr>
              <w:t>в поле «</w:t>
            </w:r>
            <w:proofErr w:type="spellStart"/>
            <w:r>
              <w:rPr>
                <w:lang w:eastAsia="ru-RU"/>
              </w:rPr>
              <w:t>НомерОсн</w:t>
            </w:r>
            <w:proofErr w:type="spellEnd"/>
            <w:r>
              <w:rPr>
                <w:lang w:eastAsia="ru-RU"/>
              </w:rPr>
              <w:t xml:space="preserve">» указать «(номер договора)» </w:t>
            </w:r>
          </w:p>
          <w:p w:rsidR="00432919" w:rsidRPr="00EB32C2" w:rsidRDefault="00432919" w:rsidP="00432919">
            <w:pPr>
              <w:keepNext/>
              <w:suppressAutoHyphens w:val="0"/>
              <w:rPr>
                <w:lang w:eastAsia="ru-RU"/>
              </w:rPr>
            </w:pPr>
            <w:r>
              <w:rPr>
                <w:lang w:eastAsia="ru-RU"/>
              </w:rPr>
              <w:t>в поле «</w:t>
            </w:r>
            <w:proofErr w:type="spellStart"/>
            <w:r>
              <w:rPr>
                <w:lang w:eastAsia="ru-RU"/>
              </w:rPr>
              <w:t>ДатаОсн</w:t>
            </w:r>
            <w:proofErr w:type="spellEnd"/>
            <w:r>
              <w:rPr>
                <w:lang w:eastAsia="ru-RU"/>
              </w:rPr>
              <w:t>» указать «(дата договора)»</w:t>
            </w:r>
          </w:p>
        </w:tc>
      </w:tr>
      <w:tr w:rsidR="00432919" w:rsidRPr="00EB32C2" w:rsidTr="00432919">
        <w:trPr>
          <w:trHeight w:val="704"/>
        </w:trPr>
        <w:tc>
          <w:tcPr>
            <w:tcW w:w="854" w:type="dxa"/>
            <w:vAlign w:val="center"/>
          </w:tcPr>
          <w:p w:rsidR="00432919" w:rsidRPr="00EB32C2" w:rsidRDefault="00432919" w:rsidP="00432919">
            <w:pPr>
              <w:keepNext/>
              <w:suppressAutoHyphens w:val="0"/>
              <w:jc w:val="center"/>
              <w:rPr>
                <w:lang w:eastAsia="ru-RU"/>
              </w:rPr>
            </w:pPr>
            <w:r>
              <w:rPr>
                <w:lang w:eastAsia="ru-RU"/>
              </w:rPr>
              <w:t>2</w:t>
            </w:r>
          </w:p>
        </w:tc>
        <w:tc>
          <w:tcPr>
            <w:tcW w:w="4024" w:type="dxa"/>
            <w:vAlign w:val="center"/>
          </w:tcPr>
          <w:p w:rsidR="00432919" w:rsidRPr="00EB32C2" w:rsidRDefault="00432919" w:rsidP="00432919">
            <w:pPr>
              <w:keepNext/>
              <w:suppressAutoHyphens w:val="0"/>
              <w:jc w:val="center"/>
              <w:rPr>
                <w:lang w:eastAsia="ru-RU"/>
              </w:rPr>
            </w:pPr>
            <w:r>
              <w:rPr>
                <w:lang w:eastAsia="ru-RU"/>
              </w:rPr>
              <w:t>Счет-фактура</w:t>
            </w:r>
          </w:p>
        </w:tc>
        <w:tc>
          <w:tcPr>
            <w:tcW w:w="4742" w:type="dxa"/>
          </w:tcPr>
          <w:p w:rsidR="00432919" w:rsidRPr="00EB32C2" w:rsidRDefault="00432919" w:rsidP="00432919">
            <w:pPr>
              <w:keepNext/>
              <w:suppressAutoHyphens w:val="0"/>
              <w:rPr>
                <w:lang w:eastAsia="ru-RU"/>
              </w:rPr>
            </w:pPr>
            <w:r>
              <w:rPr>
                <w:lang w:val="en-US" w:eastAsia="ru-RU"/>
              </w:rPr>
              <w:t>XML</w:t>
            </w:r>
            <w:r>
              <w:rPr>
                <w:lang w:eastAsia="ru-RU"/>
              </w:rPr>
              <w:t>, утв. Приказом ФНС России от 19.12.2018 №ММВ-7-15/820@ с уточнениями</w:t>
            </w:r>
          </w:p>
        </w:tc>
      </w:tr>
      <w:tr w:rsidR="00432919" w:rsidRPr="00EB32C2" w:rsidTr="00432919">
        <w:trPr>
          <w:trHeight w:val="704"/>
        </w:trPr>
        <w:tc>
          <w:tcPr>
            <w:tcW w:w="854" w:type="dxa"/>
            <w:vAlign w:val="center"/>
          </w:tcPr>
          <w:p w:rsidR="00432919" w:rsidRPr="00EB32C2" w:rsidRDefault="00432919" w:rsidP="00432919">
            <w:pPr>
              <w:keepNext/>
              <w:suppressAutoHyphens w:val="0"/>
              <w:jc w:val="center"/>
              <w:rPr>
                <w:lang w:eastAsia="ru-RU"/>
              </w:rPr>
            </w:pPr>
            <w:r>
              <w:rPr>
                <w:lang w:eastAsia="ru-RU"/>
              </w:rPr>
              <w:t>3</w:t>
            </w:r>
          </w:p>
        </w:tc>
        <w:tc>
          <w:tcPr>
            <w:tcW w:w="4024" w:type="dxa"/>
            <w:vAlign w:val="center"/>
          </w:tcPr>
          <w:p w:rsidR="00432919" w:rsidRPr="00EB32C2" w:rsidRDefault="00432919" w:rsidP="00432919">
            <w:pPr>
              <w:keepNext/>
              <w:suppressAutoHyphens w:val="0"/>
              <w:jc w:val="center"/>
              <w:rPr>
                <w:lang w:eastAsia="ru-RU"/>
              </w:rPr>
            </w:pPr>
            <w:r>
              <w:rPr>
                <w:lang w:eastAsia="ru-RU"/>
              </w:rPr>
              <w:t xml:space="preserve">Универсальный корректировочный документ, </w:t>
            </w:r>
            <w:proofErr w:type="gramStart"/>
            <w:r>
              <w:rPr>
                <w:lang w:eastAsia="ru-RU"/>
              </w:rPr>
              <w:t>корректировочная</w:t>
            </w:r>
            <w:proofErr w:type="gramEnd"/>
            <w:r>
              <w:rPr>
                <w:lang w:eastAsia="ru-RU"/>
              </w:rPr>
              <w:t xml:space="preserve"> счет-фактура</w:t>
            </w:r>
          </w:p>
        </w:tc>
        <w:tc>
          <w:tcPr>
            <w:tcW w:w="4742" w:type="dxa"/>
          </w:tcPr>
          <w:p w:rsidR="00432919" w:rsidRPr="00EB32C2" w:rsidRDefault="00432919" w:rsidP="00432919">
            <w:pPr>
              <w:keepNext/>
              <w:suppressAutoHyphens w:val="0"/>
              <w:rPr>
                <w:lang w:eastAsia="ru-RU"/>
              </w:rPr>
            </w:pPr>
            <w:r>
              <w:rPr>
                <w:lang w:val="en-US" w:eastAsia="ru-RU"/>
              </w:rPr>
              <w:t>XML</w:t>
            </w:r>
            <w:r>
              <w:rPr>
                <w:lang w:eastAsia="ru-RU"/>
              </w:rPr>
              <w:t>, утв. Приказом ФНС России от 19.12.2018 №ММВ-7-15/820@ с уточнениями</w:t>
            </w:r>
          </w:p>
        </w:tc>
      </w:tr>
    </w:tbl>
    <w:p w:rsidR="00432919" w:rsidRPr="00392701" w:rsidRDefault="00432919" w:rsidP="00432919">
      <w:pPr>
        <w:pStyle w:val="ConsNormal"/>
        <w:keepNext/>
        <w:keepLines/>
        <w:widowControl/>
        <w:ind w:firstLine="0"/>
        <w:jc w:val="right"/>
        <w:rPr>
          <w:rFonts w:ascii="Times New Roman" w:hAnsi="Times New Roman" w:cs="Times New Roman"/>
          <w:sz w:val="24"/>
          <w:szCs w:val="24"/>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432919" w:rsidRPr="00392701" w:rsidTr="00432919">
        <w:trPr>
          <w:trHeight w:val="2120"/>
        </w:trPr>
        <w:tc>
          <w:tcPr>
            <w:tcW w:w="5495" w:type="dxa"/>
            <w:tcBorders>
              <w:top w:val="none" w:sz="4" w:space="0" w:color="000000"/>
              <w:left w:val="none" w:sz="4" w:space="0" w:color="000000"/>
              <w:bottom w:val="none" w:sz="4" w:space="0" w:color="000000"/>
              <w:right w:val="none" w:sz="4" w:space="0" w:color="000000"/>
            </w:tcBorders>
            <w:noWrap/>
          </w:tcPr>
          <w:p w:rsidR="00432919" w:rsidRPr="00392701" w:rsidRDefault="00432919" w:rsidP="00432919">
            <w:pPr>
              <w:keepNext/>
              <w:keepLines/>
            </w:pPr>
            <w:r>
              <w:t>Покупатель:</w:t>
            </w:r>
          </w:p>
          <w:p w:rsidR="00432919" w:rsidRPr="00392701" w:rsidRDefault="00432919" w:rsidP="00432919">
            <w:pPr>
              <w:keepNext/>
              <w:keepLines/>
            </w:pPr>
          </w:p>
          <w:p w:rsidR="00432919" w:rsidRPr="00392701" w:rsidRDefault="00432919" w:rsidP="00432919">
            <w:pPr>
              <w:keepNext/>
              <w:keepLines/>
            </w:pPr>
            <w:r>
              <w:t>________    ______________</w:t>
            </w:r>
          </w:p>
          <w:p w:rsidR="00432919" w:rsidRPr="00392701" w:rsidRDefault="00432919" w:rsidP="00432919">
            <w:pPr>
              <w:keepNext/>
              <w:keepLines/>
              <w:rPr>
                <w:vertAlign w:val="superscript"/>
              </w:rPr>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432919" w:rsidRPr="00392701" w:rsidRDefault="00432919" w:rsidP="00432919">
            <w:pPr>
              <w:keepNext/>
              <w:keepLines/>
            </w:pPr>
            <w:r>
              <w:t>Поставщик:</w:t>
            </w:r>
          </w:p>
          <w:p w:rsidR="00432919" w:rsidRPr="00392701" w:rsidRDefault="00432919" w:rsidP="00432919">
            <w:pPr>
              <w:keepNext/>
              <w:keepLines/>
            </w:pPr>
          </w:p>
          <w:p w:rsidR="00432919" w:rsidRPr="00392701" w:rsidRDefault="00432919" w:rsidP="00432919">
            <w:pPr>
              <w:keepNext/>
              <w:keepLines/>
            </w:pPr>
            <w:r>
              <w:t>________    ______________</w:t>
            </w:r>
          </w:p>
          <w:p w:rsidR="00432919" w:rsidRPr="00392701" w:rsidRDefault="00432919" w:rsidP="00432919">
            <w:pPr>
              <w:keepNext/>
              <w:keepLines/>
              <w:rPr>
                <w:vertAlign w:val="superscript"/>
              </w:rPr>
            </w:pPr>
            <w:r>
              <w:rPr>
                <w:vertAlign w:val="superscript"/>
              </w:rPr>
              <w:t xml:space="preserve">(подпись)                        (Ф.И.О.)                                     </w:t>
            </w:r>
          </w:p>
        </w:tc>
      </w:tr>
    </w:tbl>
    <w:p w:rsidR="00432919"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Pr="00392701" w:rsidRDefault="00432919" w:rsidP="00432919">
      <w:pPr>
        <w:pStyle w:val="ConsNormal"/>
        <w:keepNext/>
        <w:keepLines/>
        <w:widowControl/>
        <w:ind w:firstLine="0"/>
        <w:jc w:val="right"/>
        <w:rPr>
          <w:rFonts w:ascii="Times New Roman" w:hAnsi="Times New Roman" w:cs="Times New Roman"/>
          <w:color w:val="000000"/>
          <w:sz w:val="24"/>
          <w:szCs w:val="24"/>
        </w:rPr>
      </w:pP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p>
    <w:p w:rsidR="00432919" w:rsidRDefault="00432919" w:rsidP="00432919">
      <w:pPr>
        <w:pStyle w:val="ConsNormal"/>
        <w:keepNext/>
        <w:keepLines/>
        <w:widowControl/>
        <w:ind w:firstLine="0"/>
        <w:jc w:val="right"/>
        <w:rPr>
          <w:rFonts w:ascii="Times New Roman" w:hAnsi="Times New Roman" w:cs="Times New Roman"/>
          <w:sz w:val="24"/>
          <w:szCs w:val="24"/>
        </w:rPr>
      </w:pPr>
    </w:p>
    <w:p w:rsidR="00432919" w:rsidRDefault="00432919" w:rsidP="00432919">
      <w:pPr>
        <w:pStyle w:val="ConsNormal"/>
        <w:keepNext/>
        <w:keepLines/>
        <w:widowControl/>
        <w:ind w:firstLine="0"/>
        <w:jc w:val="right"/>
        <w:rPr>
          <w:rFonts w:ascii="Times New Roman" w:hAnsi="Times New Roman" w:cs="Times New Roman"/>
          <w:sz w:val="24"/>
          <w:szCs w:val="24"/>
        </w:rPr>
      </w:pPr>
    </w:p>
    <w:p w:rsidR="00432919" w:rsidRDefault="00432919" w:rsidP="00432919">
      <w:pPr>
        <w:pStyle w:val="ConsNormal"/>
        <w:keepNext/>
        <w:keepLines/>
        <w:widowControl/>
        <w:ind w:firstLine="0"/>
        <w:jc w:val="right"/>
        <w:rPr>
          <w:rFonts w:ascii="Times New Roman" w:hAnsi="Times New Roman" w:cs="Times New Roman"/>
          <w:sz w:val="24"/>
          <w:szCs w:val="24"/>
        </w:rPr>
      </w:pP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СКАВд</w:t>
      </w:r>
      <w:proofErr w:type="spellEnd"/>
      <w:r>
        <w:rPr>
          <w:rFonts w:ascii="Times New Roman" w:eastAsia="Times New Roman" w:hAnsi="Times New Roman" w:cs="Times New Roman"/>
          <w:sz w:val="24"/>
          <w:szCs w:val="24"/>
        </w:rPr>
        <w:t>/___/___/____</w:t>
      </w: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432919" w:rsidRPr="00392701" w:rsidRDefault="00432919" w:rsidP="00432919">
      <w:pPr>
        <w:pStyle w:val="ConsNormal"/>
        <w:keepNext/>
        <w:keepLines/>
        <w:widowControl/>
        <w:ind w:firstLine="0"/>
        <w:jc w:val="right"/>
        <w:rPr>
          <w:rFonts w:ascii="Times New Roman" w:hAnsi="Times New Roman" w:cs="Times New Roman"/>
          <w:sz w:val="24"/>
          <w:szCs w:val="24"/>
        </w:rPr>
      </w:pPr>
    </w:p>
    <w:p w:rsidR="00432919" w:rsidRPr="00392701" w:rsidRDefault="00432919" w:rsidP="00432919">
      <w:pPr>
        <w:pStyle w:val="Style3"/>
        <w:keepNext/>
        <w:keepLines/>
        <w:widowControl/>
        <w:ind w:right="10"/>
        <w:jc w:val="center"/>
        <w:rPr>
          <w:rStyle w:val="FontStyle12"/>
        </w:rPr>
      </w:pPr>
      <w:r>
        <w:rPr>
          <w:rStyle w:val="FontStyle12"/>
        </w:rPr>
        <w:t>НАЛОГОВАЯ ОГОВОРКА</w:t>
      </w:r>
    </w:p>
    <w:p w:rsidR="00432919" w:rsidRPr="00392701" w:rsidRDefault="00432919" w:rsidP="00432919">
      <w:pPr>
        <w:pStyle w:val="Style2"/>
        <w:keepNext/>
        <w:keepLines/>
        <w:widowControl/>
        <w:spacing w:line="240" w:lineRule="auto"/>
        <w:ind w:right="43"/>
        <w:jc w:val="both"/>
      </w:pPr>
    </w:p>
    <w:p w:rsidR="00432919" w:rsidRPr="00392701" w:rsidRDefault="00432919" w:rsidP="00432919">
      <w:pPr>
        <w:pStyle w:val="Style2"/>
        <w:keepNext/>
        <w:keepLines/>
        <w:widowControl/>
        <w:spacing w:line="240" w:lineRule="auto"/>
        <w:ind w:right="43" w:firstLine="708"/>
        <w:jc w:val="both"/>
        <w:rPr>
          <w:rStyle w:val="FontStyle12"/>
        </w:rPr>
      </w:pPr>
      <w:r>
        <w:rPr>
          <w:rStyle w:val="FontStyle12"/>
        </w:rPr>
        <w:t>1. Поставщик</w:t>
      </w:r>
      <w:r>
        <w:rPr>
          <w:rStyle w:val="FontStyle13"/>
        </w:rPr>
        <w:t xml:space="preserve"> на момент заключения 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w:t>
      </w:r>
      <w:proofErr w:type="spellStart"/>
      <w:r>
        <w:rPr>
          <w:rStyle w:val="FontStyle12"/>
        </w:rPr>
        <w:t>СКАВд</w:t>
      </w:r>
      <w:proofErr w:type="spellEnd"/>
      <w:r>
        <w:rPr>
          <w:rStyle w:val="FontStyle12"/>
        </w:rPr>
        <w:t xml:space="preserve">/24/___/___,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далее–Покупатель</w:t>
      </w:r>
      <w:r>
        <w:rPr>
          <w:rStyle w:val="FontStyle11"/>
          <w:rFonts w:hint="default"/>
        </w:rPr>
        <w:t xml:space="preserve">), </w:t>
      </w:r>
      <w:r>
        <w:rPr>
          <w:rStyle w:val="FontStyle12"/>
        </w:rPr>
        <w:t>гарантирует (заверяет), что:</w:t>
      </w:r>
    </w:p>
    <w:p w:rsidR="00432919" w:rsidRPr="00392701" w:rsidRDefault="00432919" w:rsidP="00432919">
      <w:pPr>
        <w:pStyle w:val="Style1"/>
        <w:keepNext/>
        <w:keepLines/>
        <w:widowControl/>
        <w:spacing w:line="240" w:lineRule="auto"/>
        <w:ind w:firstLine="851"/>
        <w:rPr>
          <w:rStyle w:val="FontStyle12"/>
        </w:rPr>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32919" w:rsidRPr="00392701" w:rsidRDefault="00432919" w:rsidP="00432919">
      <w:pPr>
        <w:pStyle w:val="Style1"/>
        <w:keepNext/>
        <w:keepLines/>
        <w:widowControl/>
        <w:spacing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32919" w:rsidRPr="00392701" w:rsidRDefault="00432919" w:rsidP="00432919">
      <w:pPr>
        <w:pStyle w:val="Style1"/>
        <w:keepNext/>
        <w:keepLines/>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32919" w:rsidRPr="00392701" w:rsidRDefault="00432919" w:rsidP="00432919">
      <w:pPr>
        <w:pStyle w:val="Style1"/>
        <w:keepNext/>
        <w:keepLines/>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32919" w:rsidRPr="00392701" w:rsidRDefault="00432919" w:rsidP="00432919">
      <w:pPr>
        <w:pStyle w:val="Style1"/>
        <w:keepNext/>
        <w:keepLines/>
        <w:widowControl/>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32919" w:rsidRPr="00392701" w:rsidRDefault="00432919" w:rsidP="00432919">
      <w:pPr>
        <w:pStyle w:val="Style1"/>
        <w:keepNext/>
        <w:keepLines/>
        <w:widowControl/>
        <w:spacing w:line="240" w:lineRule="auto"/>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432919" w:rsidRPr="00392701" w:rsidRDefault="00432919" w:rsidP="00432919">
      <w:pPr>
        <w:pStyle w:val="Style1"/>
        <w:keepNext/>
        <w:keepLines/>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32919" w:rsidRPr="00392701" w:rsidRDefault="00432919" w:rsidP="00432919">
      <w:pPr>
        <w:pStyle w:val="Style1"/>
        <w:keepNext/>
        <w:keepLines/>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32919" w:rsidRPr="00392701" w:rsidRDefault="00432919" w:rsidP="00432919">
      <w:pPr>
        <w:pStyle w:val="Style1"/>
        <w:keepNext/>
        <w:keepLines/>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32919" w:rsidRPr="00392701" w:rsidRDefault="00432919" w:rsidP="00432919">
      <w:pPr>
        <w:pStyle w:val="Style1"/>
        <w:keepNext/>
        <w:keepLines/>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432919" w:rsidRPr="00392701" w:rsidRDefault="00432919" w:rsidP="00432919">
      <w:pPr>
        <w:pStyle w:val="Style1"/>
        <w:keepNext/>
        <w:keepLines/>
        <w:widowControl/>
        <w:spacing w:line="240" w:lineRule="auto"/>
        <w:ind w:left="24"/>
        <w:rPr>
          <w:rStyle w:val="FontStyle13"/>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rsidR="00432919" w:rsidRPr="00392701" w:rsidRDefault="00432919" w:rsidP="00432919">
      <w:pPr>
        <w:pStyle w:val="Style1"/>
        <w:keepNext/>
        <w:keepLines/>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432919" w:rsidRPr="00392701" w:rsidRDefault="00432919" w:rsidP="00432919">
      <w:pPr>
        <w:pStyle w:val="Style5"/>
        <w:keepNext/>
        <w:keepLines/>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Покупателя</w:t>
      </w:r>
      <w:r>
        <w:rPr>
          <w:rStyle w:val="FontStyle12"/>
        </w:rPr>
        <w:t xml:space="preserve"> налоговый орган:</w:t>
      </w:r>
    </w:p>
    <w:p w:rsidR="00432919" w:rsidRPr="00392701" w:rsidRDefault="00432919" w:rsidP="00432919">
      <w:pPr>
        <w:pStyle w:val="Style5"/>
        <w:keepNext/>
        <w:keepLines/>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w:t>
      </w:r>
      <w:r>
        <w:rPr>
          <w:rStyle w:val="FontStyle12"/>
          <w:i/>
        </w:rPr>
        <w:t>Покупателем</w:t>
      </w:r>
      <w:r>
        <w:rPr>
          <w:rStyle w:val="FontStyle12"/>
        </w:rPr>
        <w:t xml:space="preserve"> необоснованной налоговой выгоды в связи с исполнением Договора и/или</w:t>
      </w:r>
    </w:p>
    <w:p w:rsidR="00432919" w:rsidRPr="00392701" w:rsidRDefault="00432919" w:rsidP="00432919">
      <w:pPr>
        <w:pStyle w:val="Style5"/>
        <w:keepNext/>
        <w:keepLines/>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432919" w:rsidRPr="00392701" w:rsidRDefault="00432919" w:rsidP="00432919">
      <w:pPr>
        <w:pStyle w:val="Style5"/>
        <w:keepNext/>
        <w:keepLines/>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 Покупателем налоговых вычетов в отношении сумм НДС</w:t>
      </w:r>
    </w:p>
    <w:p w:rsidR="00432919" w:rsidRPr="00392701" w:rsidRDefault="00432919" w:rsidP="00432919">
      <w:pPr>
        <w:pStyle w:val="Style5"/>
        <w:keepNext/>
        <w:keepLines/>
        <w:widowControl/>
        <w:tabs>
          <w:tab w:val="left" w:pos="1272"/>
        </w:tabs>
        <w:spacing w:line="240" w:lineRule="auto"/>
        <w:ind w:right="14" w:firstLine="851"/>
        <w:rPr>
          <w:rStyle w:val="FontStyle13"/>
          <w:i w:val="0"/>
        </w:rPr>
      </w:pPr>
      <w:r>
        <w:rPr>
          <w:rStyle w:val="FontStyle12"/>
        </w:rPr>
        <w:t>в связи с тем, что Поставщик</w:t>
      </w:r>
      <w:r>
        <w:rPr>
          <w:rStyle w:val="FontStyle13"/>
        </w:rPr>
        <w:t>:</w:t>
      </w:r>
    </w:p>
    <w:p w:rsidR="00432919" w:rsidRPr="00392701" w:rsidRDefault="00432919" w:rsidP="00432919">
      <w:pPr>
        <w:pStyle w:val="Style5"/>
        <w:keepNext/>
        <w:keepLines/>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rPr>
        <w:t>по Договору, а равно по исчислению и перечислению в бюджет НДС и/или</w:t>
      </w:r>
    </w:p>
    <w:p w:rsidR="00432919" w:rsidRPr="00392701" w:rsidRDefault="00432919" w:rsidP="00432919">
      <w:pPr>
        <w:pStyle w:val="Style5"/>
        <w:keepNext/>
        <w:keepLines/>
        <w:widowControl/>
        <w:tabs>
          <w:tab w:val="left" w:pos="1272"/>
        </w:tabs>
        <w:spacing w:line="240" w:lineRule="auto"/>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32919" w:rsidRPr="00392701" w:rsidRDefault="00432919" w:rsidP="00432919">
      <w:pPr>
        <w:pStyle w:val="Style5"/>
        <w:keepNext/>
        <w:keepLines/>
        <w:widowControl/>
        <w:tabs>
          <w:tab w:val="left" w:pos="1272"/>
        </w:tabs>
        <w:spacing w:line="240" w:lineRule="auto"/>
        <w:ind w:right="14"/>
        <w:rPr>
          <w:rStyle w:val="FontStyle12"/>
        </w:rPr>
      </w:pPr>
      <w:proofErr w:type="gramStart"/>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32919" w:rsidRPr="00392701" w:rsidRDefault="00432919" w:rsidP="00432919">
      <w:pPr>
        <w:pStyle w:val="Style5"/>
        <w:keepNext/>
        <w:keepLines/>
        <w:widowControl/>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Поставщиком (далее – </w:t>
      </w:r>
      <w:proofErr w:type="spellStart"/>
      <w:r>
        <w:rPr>
          <w:rStyle w:val="FontStyle12"/>
        </w:rPr>
        <w:t>Доначисленные</w:t>
      </w:r>
      <w:proofErr w:type="spellEnd"/>
      <w:r>
        <w:rPr>
          <w:rStyle w:val="FontStyle12"/>
        </w:rPr>
        <w:t xml:space="preserve"> налоги); плюс</w:t>
      </w:r>
    </w:p>
    <w:p w:rsidR="00432919" w:rsidRPr="00392701" w:rsidRDefault="00432919" w:rsidP="00432919">
      <w:pPr>
        <w:pStyle w:val="Style5"/>
        <w:keepNext/>
        <w:keepLines/>
        <w:widowControl/>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w:t>
      </w:r>
      <w:proofErr w:type="spellStart"/>
      <w:r>
        <w:rPr>
          <w:rStyle w:val="FontStyle12"/>
        </w:rPr>
        <w:t>Доначисленных</w:t>
      </w:r>
      <w:proofErr w:type="spellEnd"/>
      <w:r>
        <w:rPr>
          <w:rStyle w:val="FontStyle12"/>
        </w:rPr>
        <w:t xml:space="preserve"> налогов (далее – Пени); плюс</w:t>
      </w:r>
    </w:p>
    <w:p w:rsidR="00432919" w:rsidRPr="00392701" w:rsidRDefault="00432919" w:rsidP="00432919">
      <w:pPr>
        <w:pStyle w:val="Style1"/>
        <w:keepNext/>
        <w:keepLines/>
        <w:widowControl/>
        <w:spacing w:line="240" w:lineRule="auto"/>
        <w:ind w:left="10" w:right="10" w:firstLine="840"/>
        <w:rPr>
          <w:rStyle w:val="FontStyle12"/>
        </w:rPr>
      </w:pPr>
      <w:r>
        <w:rPr>
          <w:rStyle w:val="FontStyle12"/>
        </w:rPr>
        <w:t>2.8.</w:t>
      </w:r>
      <w:r>
        <w:rPr>
          <w:rStyle w:val="FontStyle12"/>
        </w:rPr>
        <w:tab/>
        <w:t xml:space="preserve">штрафы начисленные Покупателю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432919" w:rsidRPr="00392701" w:rsidRDefault="00432919" w:rsidP="00432919">
      <w:pPr>
        <w:pStyle w:val="Style1"/>
        <w:keepNext/>
        <w:keepLines/>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432919" w:rsidRPr="00392701" w:rsidRDefault="00432919" w:rsidP="00432919">
      <w:pPr>
        <w:pStyle w:val="Style5"/>
        <w:keepNext/>
        <w:keepLines/>
        <w:widowControl/>
        <w:tabs>
          <w:tab w:val="left" w:pos="1272"/>
        </w:tabs>
        <w:spacing w:line="240" w:lineRule="auto"/>
        <w:ind w:right="14"/>
        <w:rPr>
          <w:rStyle w:val="FontStyle12"/>
        </w:rPr>
      </w:pPr>
      <w:proofErr w:type="gramStart"/>
      <w:r>
        <w:rPr>
          <w:rStyle w:val="FontStyle12"/>
        </w:rPr>
        <w:lastRenderedPageBreak/>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432919" w:rsidRPr="00392701" w:rsidRDefault="00432919" w:rsidP="00432919">
      <w:pPr>
        <w:pStyle w:val="Style5"/>
        <w:keepNext/>
        <w:keepLines/>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(десяти)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rsidR="00432919" w:rsidRPr="00392701" w:rsidRDefault="00432919" w:rsidP="00432919">
      <w:pPr>
        <w:pStyle w:val="Style5"/>
        <w:keepNext/>
        <w:keepLines/>
        <w:widowControl/>
        <w:tabs>
          <w:tab w:val="left" w:pos="1133"/>
        </w:tabs>
        <w:spacing w:line="240" w:lineRule="auto"/>
        <w:ind w:left="5" w:firstLine="854"/>
        <w:rPr>
          <w:rStyle w:val="FontStyle12"/>
        </w:rPr>
      </w:pPr>
      <w:r>
        <w:rPr>
          <w:rStyle w:val="FontStyle12"/>
        </w:rPr>
        <w:t>4.</w:t>
      </w:r>
      <w:r>
        <w:rPr>
          <w:rStyle w:val="FontStyle12"/>
        </w:rPr>
        <w:tab/>
      </w:r>
      <w:proofErr w:type="gramStart"/>
      <w:r>
        <w:rPr>
          <w:rStyle w:val="FontStyle12"/>
        </w:rPr>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w:t>
      </w:r>
      <w:proofErr w:type="gramEnd"/>
      <w:r>
        <w:rPr>
          <w:rStyle w:val="FontStyle12"/>
        </w:rPr>
        <w:t xml:space="preserve"> с даты письменного требования Покупателя об этом (с приложением копии Решения налогового органа и копии вступившего в силу судебного акт</w:t>
      </w:r>
      <w:proofErr w:type="gramStart"/>
      <w:r>
        <w:rPr>
          <w:rStyle w:val="FontStyle12"/>
        </w:rPr>
        <w:t>а(</w:t>
      </w:r>
      <w:proofErr w:type="gramEnd"/>
      <w:r>
        <w:rPr>
          <w:rStyle w:val="FontStyle12"/>
        </w:rPr>
        <w:t>-</w:t>
      </w:r>
      <w:proofErr w:type="spellStart"/>
      <w:r>
        <w:rPr>
          <w:rStyle w:val="FontStyle12"/>
        </w:rPr>
        <w:t>ов</w:t>
      </w:r>
      <w:proofErr w:type="spellEnd"/>
      <w:r>
        <w:rPr>
          <w:rStyle w:val="FontStyle12"/>
        </w:rPr>
        <w:t>), принятого(-ых)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432919" w:rsidRPr="00392701" w:rsidRDefault="00432919" w:rsidP="00432919">
      <w:pPr>
        <w:pStyle w:val="Style5"/>
        <w:keepNext/>
        <w:keepLines/>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w:t>
      </w:r>
      <w:proofErr w:type="gramStart"/>
      <w:r>
        <w:rPr>
          <w:rStyle w:val="FontStyle12"/>
        </w:rPr>
        <w:t>о(</w:t>
      </w:r>
      <w:proofErr w:type="gramEnd"/>
      <w:r>
        <w:rPr>
          <w:rStyle w:val="FontStyle12"/>
        </w:rPr>
        <w:t>-ых) Покупатель предпринял добросовестные усилия по оспариванию Решения налогового органа, а также</w:t>
      </w:r>
    </w:p>
    <w:p w:rsidR="00432919" w:rsidRPr="00392701" w:rsidRDefault="00432919" w:rsidP="00432919">
      <w:pPr>
        <w:pStyle w:val="Style5"/>
        <w:keepNext/>
        <w:keepLines/>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rsidR="00432919" w:rsidRPr="00392701" w:rsidRDefault="00432919" w:rsidP="00432919">
      <w:pPr>
        <w:pStyle w:val="Style5"/>
        <w:keepNext/>
        <w:keepLines/>
        <w:widowControl/>
        <w:tabs>
          <w:tab w:val="left" w:pos="1133"/>
        </w:tabs>
        <w:spacing w:line="240" w:lineRule="auto"/>
        <w:ind w:left="5" w:firstLine="854"/>
        <w:rPr>
          <w:rStyle w:val="FontStyle12"/>
        </w:rPr>
      </w:pPr>
      <w:r>
        <w:rPr>
          <w:rStyle w:val="FontStyle12"/>
        </w:rPr>
        <w:t>5.</w:t>
      </w:r>
      <w:r>
        <w:rPr>
          <w:rStyle w:val="FontStyle12"/>
        </w:rPr>
        <w:tab/>
        <w:t xml:space="preserve">Поставщик признает и соглашается, что Покупатель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432919" w:rsidRPr="00392701" w:rsidRDefault="00432919" w:rsidP="00432919">
      <w:pPr>
        <w:pStyle w:val="Style5"/>
        <w:keepNext/>
        <w:keepLines/>
        <w:widowControl/>
        <w:tabs>
          <w:tab w:val="left" w:pos="1133"/>
        </w:tabs>
        <w:spacing w:line="240" w:lineRule="auto"/>
        <w:ind w:left="5" w:firstLine="854"/>
        <w:rPr>
          <w:rStyle w:val="FontStyle12"/>
        </w:rPr>
      </w:pPr>
      <w:r>
        <w:rPr>
          <w:rStyle w:val="FontStyle12"/>
        </w:rPr>
        <w:lastRenderedPageBreak/>
        <w:t>6.</w:t>
      </w:r>
      <w:r>
        <w:rPr>
          <w:rStyle w:val="FontStyle12"/>
        </w:rPr>
        <w:tab/>
      </w:r>
      <w:proofErr w:type="gramStart"/>
      <w:r>
        <w:rPr>
          <w:rStyle w:val="FontStyle12"/>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Поставщика об этом.</w:t>
      </w:r>
    </w:p>
    <w:p w:rsidR="00432919" w:rsidRPr="00392701" w:rsidRDefault="00432919" w:rsidP="00432919">
      <w:pPr>
        <w:pStyle w:val="Style5"/>
        <w:keepNext/>
        <w:keepLines/>
        <w:widowControl/>
        <w:tabs>
          <w:tab w:val="left" w:pos="1133"/>
        </w:tabs>
        <w:spacing w:line="240" w:lineRule="auto"/>
        <w:ind w:left="5" w:firstLine="854"/>
        <w:rPr>
          <w:rStyle w:val="FontStyle12"/>
        </w:rPr>
      </w:pPr>
      <w:r>
        <w:rPr>
          <w:rStyle w:val="FontStyle12"/>
        </w:rPr>
        <w:t>7.</w:t>
      </w:r>
      <w:r>
        <w:rPr>
          <w:rStyle w:val="FontStyle12"/>
        </w:rPr>
        <w:tab/>
      </w:r>
      <w:proofErr w:type="gramStart"/>
      <w:r>
        <w:rPr>
          <w:rStyle w:val="FontStyle12"/>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432919" w:rsidRPr="00392701" w:rsidRDefault="00432919" w:rsidP="00432919">
      <w:pPr>
        <w:pStyle w:val="Style5"/>
        <w:keepNext/>
        <w:keepLines/>
        <w:widowControl/>
        <w:tabs>
          <w:tab w:val="left" w:pos="1133"/>
        </w:tabs>
        <w:spacing w:line="240" w:lineRule="auto"/>
        <w:ind w:left="5" w:firstLine="854"/>
        <w:rPr>
          <w:rStyle w:val="FontStyle12"/>
          <w:i/>
        </w:rPr>
      </w:pPr>
      <w:r>
        <w:rPr>
          <w:rStyle w:val="FontStyle12"/>
        </w:rPr>
        <w:t>8.</w:t>
      </w:r>
      <w:r>
        <w:rPr>
          <w:rStyle w:val="FontStyle12"/>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Pr>
        <w:t xml:space="preserve">Покупателю </w:t>
      </w:r>
      <w:r>
        <w:rPr>
          <w:rStyle w:val="FontStyle13"/>
        </w:rPr>
        <w:t>по его требованию убытки, причиненные недостоверностью таких заверений</w:t>
      </w:r>
      <w:r>
        <w:rPr>
          <w:rStyle w:val="FontStyle12"/>
          <w:i/>
        </w:rPr>
        <w:t>.</w:t>
      </w:r>
    </w:p>
    <w:p w:rsidR="00432919" w:rsidRPr="00392701" w:rsidRDefault="00432919" w:rsidP="00432919">
      <w:pPr>
        <w:pStyle w:val="Style5"/>
        <w:keepNext/>
        <w:keepLines/>
        <w:widowControl/>
        <w:tabs>
          <w:tab w:val="left" w:pos="1133"/>
        </w:tabs>
        <w:spacing w:line="240" w:lineRule="auto"/>
        <w:ind w:left="5" w:firstLine="854"/>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432919" w:rsidRPr="00392701" w:rsidTr="00432919">
        <w:trPr>
          <w:trHeight w:val="1940"/>
        </w:trPr>
        <w:tc>
          <w:tcPr>
            <w:tcW w:w="5520" w:type="dxa"/>
            <w:tcBorders>
              <w:top w:val="none" w:sz="4" w:space="0" w:color="000000"/>
              <w:left w:val="none" w:sz="4" w:space="0" w:color="000000"/>
              <w:bottom w:val="none" w:sz="4" w:space="0" w:color="000000"/>
              <w:right w:val="none" w:sz="4" w:space="0" w:color="000000"/>
            </w:tcBorders>
            <w:noWrap/>
          </w:tcPr>
          <w:p w:rsidR="00432919" w:rsidRPr="00392701" w:rsidRDefault="00432919" w:rsidP="00432919">
            <w:pPr>
              <w:keepNext/>
              <w:keepLines/>
            </w:pPr>
          </w:p>
          <w:p w:rsidR="00432919" w:rsidRPr="00392701" w:rsidRDefault="00432919" w:rsidP="00432919">
            <w:pPr>
              <w:keepNext/>
              <w:keepLines/>
            </w:pPr>
            <w:r>
              <w:t>Покупатель:</w:t>
            </w:r>
          </w:p>
          <w:p w:rsidR="00432919" w:rsidRPr="00392701" w:rsidRDefault="00432919" w:rsidP="00432919">
            <w:pPr>
              <w:keepNext/>
              <w:keepLines/>
            </w:pPr>
          </w:p>
          <w:p w:rsidR="00432919" w:rsidRPr="00392701" w:rsidRDefault="00432919" w:rsidP="00432919">
            <w:pPr>
              <w:keepNext/>
              <w:keepLines/>
              <w:rPr>
                <w:vertAlign w:val="superscript"/>
              </w:rPr>
            </w:pPr>
            <w:r>
              <w:t>________    ______________</w:t>
            </w:r>
          </w:p>
          <w:p w:rsidR="00432919" w:rsidRPr="00392701" w:rsidRDefault="00432919" w:rsidP="0043291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432919" w:rsidRPr="00392701" w:rsidRDefault="00432919" w:rsidP="00432919">
            <w:pPr>
              <w:keepNext/>
              <w:keepLines/>
            </w:pPr>
          </w:p>
          <w:p w:rsidR="00432919" w:rsidRPr="00392701" w:rsidRDefault="00432919" w:rsidP="00432919">
            <w:pPr>
              <w:keepNext/>
              <w:keepLines/>
            </w:pPr>
            <w:r>
              <w:t>Поставщик:</w:t>
            </w:r>
          </w:p>
          <w:p w:rsidR="00432919" w:rsidRPr="00392701" w:rsidRDefault="00432919" w:rsidP="00432919">
            <w:pPr>
              <w:keepNext/>
              <w:keepLines/>
            </w:pPr>
          </w:p>
          <w:p w:rsidR="00432919" w:rsidRPr="00392701" w:rsidRDefault="00432919" w:rsidP="00432919">
            <w:pPr>
              <w:keepNext/>
              <w:keepLines/>
              <w:rPr>
                <w:vertAlign w:val="superscript"/>
              </w:rPr>
            </w:pPr>
            <w:r>
              <w:t>________    ______________</w:t>
            </w:r>
          </w:p>
          <w:p w:rsidR="00432919" w:rsidRPr="00392701" w:rsidRDefault="00432919" w:rsidP="00432919">
            <w:pPr>
              <w:keepNext/>
              <w:keepLines/>
            </w:pPr>
            <w:r>
              <w:rPr>
                <w:vertAlign w:val="superscript"/>
              </w:rPr>
              <w:t xml:space="preserve">(подпись)                        (Ф.И.О.)                                     </w:t>
            </w:r>
          </w:p>
        </w:tc>
      </w:tr>
    </w:tbl>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keepNext/>
        <w:spacing w:line="360" w:lineRule="exact"/>
        <w:jc w:val="center"/>
        <w:rPr>
          <w:szCs w:val="28"/>
        </w:rPr>
      </w:pPr>
    </w:p>
    <w:p w:rsidR="00432919" w:rsidRDefault="00432919" w:rsidP="00432919">
      <w:pPr>
        <w:pStyle w:val="ConsNormal"/>
        <w:keepNext/>
        <w:keepLines/>
        <w:widowControl/>
        <w:ind w:firstLine="0"/>
        <w:jc w:val="right"/>
        <w:rPr>
          <w:rFonts w:ascii="Times New Roman" w:hAnsi="Times New Roman" w:cs="Times New Roman"/>
          <w:sz w:val="24"/>
          <w:szCs w:val="24"/>
        </w:rPr>
      </w:pPr>
    </w:p>
    <w:p w:rsidR="00432919" w:rsidRPr="00835658"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432919" w:rsidRPr="00835658"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СКАВд</w:t>
      </w:r>
      <w:proofErr w:type="spellEnd"/>
      <w:r>
        <w:rPr>
          <w:rFonts w:ascii="Times New Roman" w:eastAsia="Times New Roman" w:hAnsi="Times New Roman" w:cs="Times New Roman"/>
          <w:sz w:val="24"/>
          <w:szCs w:val="24"/>
        </w:rPr>
        <w:t>/___/___/____</w:t>
      </w:r>
    </w:p>
    <w:p w:rsidR="00432919" w:rsidRPr="00835658" w:rsidRDefault="00432919" w:rsidP="00432919">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432919" w:rsidRPr="00835658" w:rsidRDefault="00432919" w:rsidP="00432919">
      <w:pPr>
        <w:keepNext/>
        <w:jc w:val="center"/>
        <w:rPr>
          <w:szCs w:val="28"/>
        </w:rPr>
      </w:pPr>
    </w:p>
    <w:p w:rsidR="00432919" w:rsidRPr="00835658" w:rsidRDefault="00432919" w:rsidP="00432919">
      <w:pPr>
        <w:keepNext/>
        <w:jc w:val="center"/>
      </w:pPr>
      <w:proofErr w:type="spellStart"/>
      <w:r>
        <w:t>Санкционная</w:t>
      </w:r>
      <w:proofErr w:type="spellEnd"/>
      <w:r>
        <w:t xml:space="preserve"> оговорка</w:t>
      </w:r>
    </w:p>
    <w:p w:rsidR="00432919" w:rsidRPr="00835658" w:rsidRDefault="00432919" w:rsidP="00432919">
      <w:pPr>
        <w:keepNext/>
        <w:ind w:firstLine="567"/>
        <w:jc w:val="center"/>
      </w:pPr>
    </w:p>
    <w:p w:rsidR="00432919" w:rsidRPr="00835658" w:rsidRDefault="00432919" w:rsidP="00432919">
      <w:pPr>
        <w:keepNext/>
        <w:tabs>
          <w:tab w:val="left" w:pos="1134"/>
        </w:tabs>
        <w:ind w:firstLine="709"/>
        <w:jc w:val="both"/>
      </w:pPr>
      <w:r>
        <w:t>1. Каждая из Сторон заявляет и гарантирует, что на дату заключения настоящего Договора:</w:t>
      </w:r>
    </w:p>
    <w:p w:rsidR="00432919" w:rsidRPr="00835658" w:rsidRDefault="00432919" w:rsidP="00432919">
      <w:pPr>
        <w:keepNext/>
        <w:tabs>
          <w:tab w:val="left" w:pos="1134"/>
        </w:tabs>
        <w:ind w:firstLine="709"/>
        <w:jc w:val="both"/>
      </w:pPr>
      <w:r>
        <w:t>соответствующая Сторона и ни одно из Связанных лиц:</w:t>
      </w:r>
    </w:p>
    <w:p w:rsidR="00432919" w:rsidRPr="00835658" w:rsidRDefault="00432919" w:rsidP="00432919">
      <w:pPr>
        <w:keepNext/>
        <w:tabs>
          <w:tab w:val="left" w:pos="1134"/>
        </w:tabs>
        <w:ind w:firstLine="709"/>
        <w:jc w:val="both"/>
      </w:pPr>
      <w:r>
        <w:t xml:space="preserve">не является лицом, в отношении которого введены Санкции и/или которое включено в </w:t>
      </w:r>
      <w:proofErr w:type="spellStart"/>
      <w:r>
        <w:t>Санкционные</w:t>
      </w:r>
      <w:proofErr w:type="spellEnd"/>
      <w:r>
        <w:t xml:space="preserve"> списки, и/или не является каким-либо </w:t>
      </w:r>
      <w:proofErr w:type="gramStart"/>
      <w:r>
        <w:t>образом</w:t>
      </w:r>
      <w:proofErr w:type="gramEnd"/>
      <w:r>
        <w:t xml:space="preserve"> связанным с лицом, включенным в </w:t>
      </w:r>
      <w:proofErr w:type="spellStart"/>
      <w:r>
        <w:t>Санкционные</w:t>
      </w:r>
      <w:proofErr w:type="spellEnd"/>
      <w:r>
        <w:t xml:space="preserve"> списки;</w:t>
      </w:r>
    </w:p>
    <w:p w:rsidR="00432919" w:rsidRPr="00835658" w:rsidRDefault="00432919" w:rsidP="00432919">
      <w:pPr>
        <w:keepNext/>
        <w:tabs>
          <w:tab w:val="left" w:pos="1134"/>
        </w:tabs>
        <w:ind w:firstLine="709"/>
        <w:jc w:val="both"/>
      </w:pPr>
      <w:r>
        <w:t xml:space="preserve">не действует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w:t>
      </w:r>
    </w:p>
    <w:p w:rsidR="00432919" w:rsidRPr="00835658" w:rsidRDefault="00432919" w:rsidP="00432919">
      <w:pPr>
        <w:keepNext/>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rsidR="00432919" w:rsidRPr="00835658" w:rsidRDefault="00432919" w:rsidP="00432919">
      <w:pPr>
        <w:keepNext/>
        <w:tabs>
          <w:tab w:val="left" w:pos="1134"/>
        </w:tabs>
        <w:ind w:firstLine="709"/>
        <w:jc w:val="both"/>
      </w:pPr>
      <w: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432919" w:rsidRPr="00835658" w:rsidRDefault="00432919" w:rsidP="00432919">
      <w:pPr>
        <w:keepNext/>
        <w:tabs>
          <w:tab w:val="left" w:pos="1134"/>
        </w:tabs>
        <w:ind w:firstLine="709"/>
        <w:jc w:val="both"/>
      </w:pPr>
      <w:proofErr w:type="gramStart"/>
      <w:r>
        <w:t xml:space="preserve">становятся лицами, в отношении которых введены Санкции и/или которые включены в </w:t>
      </w:r>
      <w:proofErr w:type="spellStart"/>
      <w:r>
        <w:t>Санкционные</w:t>
      </w:r>
      <w:proofErr w:type="spellEnd"/>
      <w:r>
        <w:t xml:space="preserve"> списки, и/или становятся каким-либо образом связанными с лицами, в отношении которых введены Санкции и/или включенными в </w:t>
      </w:r>
      <w:proofErr w:type="spellStart"/>
      <w:r>
        <w:t>Санкционные</w:t>
      </w:r>
      <w:proofErr w:type="spellEnd"/>
      <w:r>
        <w:t xml:space="preserve"> списки;</w:t>
      </w:r>
      <w:proofErr w:type="gramEnd"/>
    </w:p>
    <w:p w:rsidR="00432919" w:rsidRPr="00835658" w:rsidRDefault="00432919" w:rsidP="00432919">
      <w:pPr>
        <w:keepNext/>
        <w:tabs>
          <w:tab w:val="left" w:pos="1134"/>
        </w:tabs>
        <w:ind w:firstLine="709"/>
        <w:jc w:val="both"/>
      </w:pPr>
      <w: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w:t>
      </w:r>
    </w:p>
    <w:p w:rsidR="00432919" w:rsidRPr="00835658" w:rsidRDefault="00432919" w:rsidP="00432919">
      <w:pPr>
        <w:keepNext/>
        <w:tabs>
          <w:tab w:val="left" w:pos="1134"/>
        </w:tabs>
        <w:ind w:firstLine="709"/>
        <w:jc w:val="both"/>
      </w:pPr>
      <w:r>
        <w:t xml:space="preserve">3. Стороны подтверждают, что условия пунктов 1 и 2 настоящей </w:t>
      </w:r>
      <w:proofErr w:type="spellStart"/>
      <w:r>
        <w:t>Санкционной</w:t>
      </w:r>
      <w:proofErr w:type="spellEnd"/>
      <w:r>
        <w:t xml:space="preserve"> оговорки являются существенными условиями Договора.</w:t>
      </w:r>
    </w:p>
    <w:p w:rsidR="00432919" w:rsidRPr="00835658" w:rsidRDefault="00432919" w:rsidP="00432919">
      <w:pPr>
        <w:keepNext/>
        <w:tabs>
          <w:tab w:val="left" w:pos="1134"/>
        </w:tabs>
        <w:ind w:firstLine="709"/>
        <w:jc w:val="both"/>
      </w:pPr>
      <w:proofErr w:type="gramStart"/>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t>Санкционной</w:t>
      </w:r>
      <w:proofErr w:type="spellEnd"/>
      <w:r>
        <w:t xml:space="preserve"> оговорки, является основанием для одностороннего</w:t>
      </w:r>
      <w:proofErr w:type="gramEnd"/>
      <w:r>
        <w:t xml:space="preserve"> внесудебного отказа другой Стороны от исполнения настоящего Договора. </w:t>
      </w:r>
    </w:p>
    <w:p w:rsidR="00432919" w:rsidRPr="00835658" w:rsidRDefault="00432919" w:rsidP="00432919">
      <w:pPr>
        <w:keepNext/>
        <w:tabs>
          <w:tab w:val="left" w:pos="1134"/>
        </w:tabs>
        <w:ind w:firstLine="709"/>
        <w:jc w:val="both"/>
      </w:pPr>
      <w:r>
        <w:t xml:space="preserve">Настоящий Договор считается расторгнутым </w:t>
      </w:r>
      <w:proofErr w:type="gramStart"/>
      <w:r>
        <w:t>с даты получения</w:t>
      </w:r>
      <w:proofErr w:type="gramEnd"/>
      <w: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432919" w:rsidRPr="00835658" w:rsidRDefault="00432919" w:rsidP="00432919">
      <w:pPr>
        <w:keepNext/>
        <w:tabs>
          <w:tab w:val="left" w:pos="1134"/>
        </w:tabs>
        <w:ind w:firstLine="709"/>
        <w:jc w:val="both"/>
      </w:pPr>
      <w:r>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t>Санкционные</w:t>
      </w:r>
      <w:proofErr w:type="spellEnd"/>
      <w:r>
        <w:t xml:space="preserve"> списки не является обстоятельством непреодолимой силы для такой Стороны. </w:t>
      </w:r>
    </w:p>
    <w:p w:rsidR="00432919" w:rsidRPr="00835658" w:rsidRDefault="00432919" w:rsidP="00432919">
      <w:pPr>
        <w:keepNext/>
        <w:tabs>
          <w:tab w:val="left" w:pos="1134"/>
        </w:tabs>
        <w:ind w:firstLine="709"/>
        <w:jc w:val="both"/>
      </w:pPr>
      <w:r>
        <w:t>4. Определения:</w:t>
      </w:r>
    </w:p>
    <w:p w:rsidR="00432919" w:rsidRPr="00835658" w:rsidRDefault="00432919" w:rsidP="00432919">
      <w:pPr>
        <w:keepNext/>
        <w:tabs>
          <w:tab w:val="left" w:pos="1134"/>
        </w:tabs>
        <w:ind w:firstLine="709"/>
        <w:jc w:val="both"/>
      </w:pPr>
      <w:r>
        <w:rPr>
          <w:b/>
          <w:bCs/>
        </w:rPr>
        <w:t>Санкци</w:t>
      </w:r>
      <w:proofErr w:type="gramStart"/>
      <w:r>
        <w:rPr>
          <w:b/>
          <w:bCs/>
        </w:rPr>
        <w:t>и</w:t>
      </w:r>
      <w:r>
        <w:t>–</w:t>
      </w:r>
      <w:proofErr w:type="gramEnd"/>
      <w:r>
        <w:t xml:space="preserve">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432919" w:rsidRPr="00835658" w:rsidRDefault="00432919" w:rsidP="00432919">
      <w:pPr>
        <w:keepNext/>
        <w:tabs>
          <w:tab w:val="left" w:pos="1134"/>
        </w:tabs>
        <w:ind w:firstLine="709"/>
        <w:jc w:val="both"/>
      </w:pPr>
      <w:proofErr w:type="spellStart"/>
      <w:r>
        <w:rPr>
          <w:b/>
          <w:bCs/>
        </w:rPr>
        <w:t>Санкционные</w:t>
      </w:r>
      <w:proofErr w:type="spellEnd"/>
      <w:r>
        <w:rPr>
          <w:b/>
          <w:bCs/>
        </w:rPr>
        <w:t xml:space="preserve"> списк</w:t>
      </w:r>
      <w:proofErr w:type="gramStart"/>
      <w:r>
        <w:rPr>
          <w:b/>
          <w:bCs/>
        </w:rPr>
        <w:t>и</w:t>
      </w:r>
      <w:r>
        <w:t>–</w:t>
      </w:r>
      <w:proofErr w:type="gramEnd"/>
      <w:r>
        <w:t xml:space="preserve">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w:t>
      </w:r>
      <w:proofErr w:type="spellStart"/>
      <w:r>
        <w:t>Санкционных</w:t>
      </w:r>
      <w:proofErr w:type="spellEnd"/>
      <w:r>
        <w:t xml:space="preserve"> списков Украины.</w:t>
      </w:r>
    </w:p>
    <w:p w:rsidR="00432919" w:rsidRPr="00835658" w:rsidRDefault="00432919" w:rsidP="00432919">
      <w:pPr>
        <w:keepNext/>
        <w:tabs>
          <w:tab w:val="left" w:pos="1134"/>
        </w:tabs>
        <w:ind w:firstLine="709"/>
        <w:jc w:val="both"/>
      </w:pPr>
      <w:r>
        <w:rPr>
          <w:b/>
          <w:bCs/>
        </w:rPr>
        <w:t>Связанные лиц</w:t>
      </w:r>
      <w:proofErr w:type="gramStart"/>
      <w:r>
        <w:rPr>
          <w:b/>
          <w:bCs/>
        </w:rPr>
        <w:t>а</w:t>
      </w:r>
      <w:r>
        <w:t>–</w:t>
      </w:r>
      <w:proofErr w:type="gramEnd"/>
      <w: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432919" w:rsidRPr="00835658" w:rsidRDefault="00432919" w:rsidP="00432919">
      <w:pPr>
        <w:keepNext/>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432919" w:rsidRPr="00835658" w:rsidTr="00432919">
        <w:trPr>
          <w:trHeight w:val="1940"/>
        </w:trPr>
        <w:tc>
          <w:tcPr>
            <w:tcW w:w="5520" w:type="dxa"/>
            <w:tcBorders>
              <w:top w:val="none" w:sz="4" w:space="0" w:color="000000"/>
              <w:left w:val="none" w:sz="4" w:space="0" w:color="000000"/>
              <w:bottom w:val="none" w:sz="4" w:space="0" w:color="000000"/>
              <w:right w:val="none" w:sz="4" w:space="0" w:color="000000"/>
            </w:tcBorders>
            <w:noWrap/>
          </w:tcPr>
          <w:p w:rsidR="00432919" w:rsidRPr="00835658" w:rsidRDefault="00432919" w:rsidP="00432919">
            <w:pPr>
              <w:keepNext/>
              <w:keepLines/>
            </w:pPr>
          </w:p>
          <w:p w:rsidR="00432919" w:rsidRPr="00835658" w:rsidRDefault="00432919" w:rsidP="00432919">
            <w:pPr>
              <w:keepNext/>
              <w:keepLines/>
            </w:pPr>
            <w:r>
              <w:t>Покупатель:</w:t>
            </w:r>
          </w:p>
          <w:p w:rsidR="00432919" w:rsidRPr="00835658" w:rsidRDefault="00432919" w:rsidP="00432919">
            <w:pPr>
              <w:keepNext/>
              <w:keepLines/>
            </w:pPr>
          </w:p>
          <w:p w:rsidR="00432919" w:rsidRPr="00835658" w:rsidRDefault="00432919" w:rsidP="00432919">
            <w:pPr>
              <w:keepNext/>
              <w:keepLines/>
              <w:rPr>
                <w:vertAlign w:val="superscript"/>
              </w:rPr>
            </w:pPr>
            <w:r>
              <w:t>________    ______________</w:t>
            </w:r>
          </w:p>
          <w:p w:rsidR="00432919" w:rsidRPr="00835658" w:rsidRDefault="00432919" w:rsidP="00432919">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432919" w:rsidRPr="00835658" w:rsidRDefault="00432919" w:rsidP="00432919">
            <w:pPr>
              <w:keepNext/>
              <w:keepLines/>
            </w:pPr>
          </w:p>
          <w:p w:rsidR="00432919" w:rsidRPr="00835658" w:rsidRDefault="00432919" w:rsidP="00432919">
            <w:pPr>
              <w:keepNext/>
              <w:keepLines/>
            </w:pPr>
            <w:r>
              <w:t>Поставщик:</w:t>
            </w:r>
          </w:p>
          <w:p w:rsidR="00432919" w:rsidRPr="00835658" w:rsidRDefault="00432919" w:rsidP="00432919">
            <w:pPr>
              <w:keepNext/>
              <w:keepLines/>
            </w:pPr>
          </w:p>
          <w:p w:rsidR="00432919" w:rsidRPr="00835658" w:rsidRDefault="00432919" w:rsidP="00432919">
            <w:pPr>
              <w:keepNext/>
              <w:keepLines/>
              <w:rPr>
                <w:vertAlign w:val="superscript"/>
              </w:rPr>
            </w:pPr>
            <w:r>
              <w:t>________    ______________</w:t>
            </w:r>
          </w:p>
          <w:p w:rsidR="00432919" w:rsidRPr="00835658" w:rsidRDefault="00432919" w:rsidP="00432919">
            <w:pPr>
              <w:keepNext/>
              <w:keepLines/>
            </w:pPr>
            <w:r>
              <w:rPr>
                <w:vertAlign w:val="superscript"/>
              </w:rPr>
              <w:t xml:space="preserve">(подпись)                        (Ф.И.О.)                                     </w:t>
            </w:r>
          </w:p>
        </w:tc>
      </w:tr>
    </w:tbl>
    <w:p w:rsidR="00432919" w:rsidRPr="00542055" w:rsidRDefault="00432919" w:rsidP="00432919">
      <w:pPr>
        <w:keepNext/>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70FD3" w:rsidRDefault="00432919">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70FD3" w:rsidRDefault="00970FD3">
      <w:pPr>
        <w:pStyle w:val="1a"/>
        <w:ind w:firstLine="0"/>
        <w:jc w:val="right"/>
        <w:outlineLvl w:val="0"/>
        <w:rPr>
          <w:rFonts w:eastAsia="MS Mincho"/>
          <w:b/>
          <w:sz w:val="60"/>
          <w:szCs w:val="60"/>
          <w:highlight w:val="cyan"/>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70FD3" w:rsidRDefault="00432919">
      <w:pPr>
        <w:pStyle w:val="1a"/>
        <w:ind w:firstLine="0"/>
        <w:jc w:val="right"/>
        <w:outlineLvl w:val="0"/>
        <w:rPr>
          <w:b/>
          <w:i/>
          <w:iCs/>
        </w:rPr>
      </w:pPr>
      <w:r>
        <w:lastRenderedPageBreak/>
        <w:t xml:space="preserve"> </w:t>
      </w:r>
    </w:p>
    <w:sectPr w:rsidR="00970FD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B8F" w:rsidRDefault="00101B8F">
      <w:r>
        <w:separator/>
      </w:r>
    </w:p>
  </w:endnote>
  <w:endnote w:type="continuationSeparator" w:id="0">
    <w:p w:rsidR="00101B8F" w:rsidRDefault="00101B8F">
      <w:r>
        <w:continuationSeparator/>
      </w:r>
    </w:p>
  </w:endnote>
  <w:endnote w:type="continuationNotice" w:id="1">
    <w:p w:rsidR="00101B8F" w:rsidRDefault="00101B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19" w:rsidRDefault="0043291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32919" w:rsidRDefault="00432919"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19" w:rsidRDefault="0043291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32919" w:rsidRDefault="00432919"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19" w:rsidRDefault="00432919">
    <w:pPr>
      <w:pStyle w:val="afc"/>
      <w:jc w:val="center"/>
    </w:pPr>
  </w:p>
  <w:p w:rsidR="00432919" w:rsidRDefault="00432919"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19" w:rsidRDefault="00432919">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B8F" w:rsidRDefault="00101B8F">
      <w:r>
        <w:separator/>
      </w:r>
    </w:p>
  </w:footnote>
  <w:footnote w:type="continuationSeparator" w:id="0">
    <w:p w:rsidR="00101B8F" w:rsidRDefault="00101B8F">
      <w:r>
        <w:continuationSeparator/>
      </w:r>
    </w:p>
  </w:footnote>
  <w:footnote w:type="continuationNotice" w:id="1">
    <w:p w:rsidR="00101B8F" w:rsidRDefault="00101B8F"/>
  </w:footnote>
  <w:footnote w:id="2">
    <w:p w:rsidR="00432919" w:rsidRDefault="00432919" w:rsidP="00432919">
      <w:pPr>
        <w:pStyle w:val="afd"/>
      </w:pPr>
      <w:r>
        <w:rPr>
          <w:rStyle w:val="af6"/>
        </w:rPr>
        <w:footnoteRef/>
      </w:r>
      <w:r>
        <w:t xml:space="preserve"> Указываются марки, модели техники из числа </w:t>
      </w:r>
      <w:proofErr w:type="gramStart"/>
      <w:r>
        <w:t>перечисленных</w:t>
      </w:r>
      <w:proofErr w:type="gramEnd"/>
      <w:r>
        <w:t xml:space="preserve"> в пункте 4.6 Технического задания</w:t>
      </w:r>
    </w:p>
  </w:footnote>
  <w:footnote w:id="3">
    <w:p w:rsidR="00432919" w:rsidRDefault="0043291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19" w:rsidRDefault="00432919">
    <w:pPr>
      <w:pStyle w:val="afa"/>
      <w:jc w:val="center"/>
    </w:pPr>
    <w:r>
      <w:fldChar w:fldCharType="begin"/>
    </w:r>
    <w:r>
      <w:instrText xml:space="preserve"> PAGE   \* MERGEFORMAT </w:instrText>
    </w:r>
    <w:r>
      <w:fldChar w:fldCharType="separate"/>
    </w:r>
    <w:r w:rsidR="002A6CE6">
      <w:rPr>
        <w:noProof/>
      </w:rPr>
      <w:t>30</w:t>
    </w:r>
    <w:r>
      <w:rPr>
        <w:noProof/>
      </w:rPr>
      <w:fldChar w:fldCharType="end"/>
    </w:r>
  </w:p>
  <w:p w:rsidR="00432919" w:rsidRDefault="00432919">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19" w:rsidRDefault="00432919">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19" w:rsidRDefault="00432919" w:rsidP="00510148">
    <w:pPr>
      <w:pStyle w:val="afa"/>
      <w:jc w:val="center"/>
    </w:pPr>
    <w:r>
      <w:fldChar w:fldCharType="begin"/>
    </w:r>
    <w:r>
      <w:instrText xml:space="preserve"> PAGE   \* MERGEFORMAT </w:instrText>
    </w:r>
    <w:r>
      <w:fldChar w:fldCharType="separate"/>
    </w:r>
    <w:r w:rsidR="002A6CE6">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919" w:rsidRDefault="00432919">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8F324F"/>
    <w:multiLevelType w:val="hybridMultilevel"/>
    <w:tmpl w:val="5BD2F79A"/>
    <w:lvl w:ilvl="0" w:tplc="7A1E5A7A">
      <w:start w:val="1"/>
      <w:numFmt w:val="decimal"/>
      <w:lvlText w:val="%1."/>
      <w:lvlJc w:val="left"/>
      <w:pPr>
        <w:ind w:left="3196" w:hanging="360"/>
      </w:pPr>
      <w:rPr>
        <w:rFonts w:ascii="Times New Roman" w:eastAsia="Times New Roman" w:hAnsi="Times New Roman" w:cs="Times New Roman"/>
      </w:rPr>
    </w:lvl>
    <w:lvl w:ilvl="1" w:tplc="6F62808C">
      <w:start w:val="1"/>
      <w:numFmt w:val="lowerLetter"/>
      <w:lvlText w:val="%2."/>
      <w:lvlJc w:val="left"/>
      <w:pPr>
        <w:ind w:left="3916" w:hanging="360"/>
      </w:pPr>
    </w:lvl>
    <w:lvl w:ilvl="2" w:tplc="F04664D8">
      <w:start w:val="1"/>
      <w:numFmt w:val="lowerRoman"/>
      <w:lvlText w:val="%3."/>
      <w:lvlJc w:val="right"/>
      <w:pPr>
        <w:ind w:left="4636" w:hanging="180"/>
      </w:pPr>
    </w:lvl>
    <w:lvl w:ilvl="3" w:tplc="179628D2">
      <w:start w:val="1"/>
      <w:numFmt w:val="decimal"/>
      <w:lvlText w:val="%4."/>
      <w:lvlJc w:val="left"/>
      <w:pPr>
        <w:ind w:left="5356" w:hanging="360"/>
      </w:pPr>
    </w:lvl>
    <w:lvl w:ilvl="4" w:tplc="7CA072A4">
      <w:start w:val="1"/>
      <w:numFmt w:val="lowerLetter"/>
      <w:lvlText w:val="%5."/>
      <w:lvlJc w:val="left"/>
      <w:pPr>
        <w:ind w:left="6076" w:hanging="360"/>
      </w:pPr>
    </w:lvl>
    <w:lvl w:ilvl="5" w:tplc="A2367022">
      <w:start w:val="1"/>
      <w:numFmt w:val="lowerRoman"/>
      <w:lvlText w:val="%6."/>
      <w:lvlJc w:val="right"/>
      <w:pPr>
        <w:ind w:left="6796" w:hanging="180"/>
      </w:pPr>
    </w:lvl>
    <w:lvl w:ilvl="6" w:tplc="53008A00">
      <w:start w:val="1"/>
      <w:numFmt w:val="decimal"/>
      <w:lvlText w:val="%7."/>
      <w:lvlJc w:val="left"/>
      <w:pPr>
        <w:ind w:left="7516" w:hanging="360"/>
      </w:pPr>
    </w:lvl>
    <w:lvl w:ilvl="7" w:tplc="AEE642CC">
      <w:start w:val="1"/>
      <w:numFmt w:val="lowerLetter"/>
      <w:lvlText w:val="%8."/>
      <w:lvlJc w:val="left"/>
      <w:pPr>
        <w:ind w:left="8236" w:hanging="360"/>
      </w:pPr>
    </w:lvl>
    <w:lvl w:ilvl="8" w:tplc="F530FBD4">
      <w:start w:val="1"/>
      <w:numFmt w:val="lowerRoman"/>
      <w:lvlText w:val="%9."/>
      <w:lvlJc w:val="right"/>
      <w:pPr>
        <w:ind w:left="8956" w:hanging="180"/>
      </w:p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E623871"/>
    <w:multiLevelType w:val="multilevel"/>
    <w:tmpl w:val="2944877A"/>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1E3705E"/>
    <w:multiLevelType w:val="hybridMultilevel"/>
    <w:tmpl w:val="D6EA47CC"/>
    <w:lvl w:ilvl="0" w:tplc="F0FC8274">
      <w:start w:val="1"/>
      <w:numFmt w:val="decimal"/>
      <w:lvlText w:val="4.%1."/>
      <w:lvlJc w:val="left"/>
      <w:pPr>
        <w:ind w:left="786" w:hanging="360"/>
      </w:pPr>
      <w:rPr>
        <w:rFonts w:hint="default"/>
      </w:rPr>
    </w:lvl>
    <w:lvl w:ilvl="1" w:tplc="0B44A46C">
      <w:start w:val="1"/>
      <w:numFmt w:val="lowerLetter"/>
      <w:lvlText w:val="%2."/>
      <w:lvlJc w:val="left"/>
      <w:pPr>
        <w:ind w:left="726" w:hanging="360"/>
      </w:pPr>
    </w:lvl>
    <w:lvl w:ilvl="2" w:tplc="52AA96B2">
      <w:start w:val="1"/>
      <w:numFmt w:val="lowerRoman"/>
      <w:lvlText w:val="%3."/>
      <w:lvlJc w:val="right"/>
      <w:pPr>
        <w:ind w:left="1446" w:hanging="180"/>
      </w:pPr>
    </w:lvl>
    <w:lvl w:ilvl="3" w:tplc="9536C7A6">
      <w:start w:val="1"/>
      <w:numFmt w:val="decimal"/>
      <w:lvlText w:val="%4."/>
      <w:lvlJc w:val="left"/>
      <w:pPr>
        <w:ind w:left="2166" w:hanging="360"/>
      </w:pPr>
    </w:lvl>
    <w:lvl w:ilvl="4" w:tplc="D4EAA228">
      <w:start w:val="1"/>
      <w:numFmt w:val="lowerLetter"/>
      <w:lvlText w:val="%5."/>
      <w:lvlJc w:val="left"/>
      <w:pPr>
        <w:ind w:left="2886" w:hanging="360"/>
      </w:pPr>
    </w:lvl>
    <w:lvl w:ilvl="5" w:tplc="6040DC4C">
      <w:start w:val="1"/>
      <w:numFmt w:val="lowerRoman"/>
      <w:lvlText w:val="%6."/>
      <w:lvlJc w:val="right"/>
      <w:pPr>
        <w:ind w:left="3606" w:hanging="180"/>
      </w:pPr>
    </w:lvl>
    <w:lvl w:ilvl="6" w:tplc="D8D84EB0">
      <w:start w:val="1"/>
      <w:numFmt w:val="decimal"/>
      <w:lvlText w:val="%7."/>
      <w:lvlJc w:val="left"/>
      <w:pPr>
        <w:ind w:left="4326" w:hanging="360"/>
      </w:pPr>
    </w:lvl>
    <w:lvl w:ilvl="7" w:tplc="16F89B7E">
      <w:start w:val="1"/>
      <w:numFmt w:val="lowerLetter"/>
      <w:lvlText w:val="%8."/>
      <w:lvlJc w:val="left"/>
      <w:pPr>
        <w:ind w:left="5046" w:hanging="360"/>
      </w:pPr>
    </w:lvl>
    <w:lvl w:ilvl="8" w:tplc="97F28C9C">
      <w:start w:val="1"/>
      <w:numFmt w:val="lowerRoman"/>
      <w:lvlText w:val="%9."/>
      <w:lvlJc w:val="right"/>
      <w:pPr>
        <w:ind w:left="5766" w:hanging="18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0"/>
  </w:num>
  <w:num w:numId="11">
    <w:abstractNumId w:val="54"/>
  </w:num>
  <w:num w:numId="12">
    <w:abstractNumId w:val="43"/>
  </w:num>
  <w:num w:numId="13">
    <w:abstractNumId w:val="56"/>
  </w:num>
  <w:num w:numId="14">
    <w:abstractNumId w:val="61"/>
  </w:num>
  <w:num w:numId="15">
    <w:abstractNumId w:val="39"/>
  </w:num>
  <w:num w:numId="16">
    <w:abstractNumId w:val="42"/>
  </w:num>
  <w:num w:numId="17">
    <w:abstractNumId w:val="37"/>
  </w:num>
  <w:num w:numId="18">
    <w:abstractNumId w:val="33"/>
  </w:num>
  <w:num w:numId="19">
    <w:abstractNumId w:val="35"/>
  </w:num>
  <w:num w:numId="20">
    <w:abstractNumId w:val="53"/>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2"/>
  </w:num>
  <w:num w:numId="31">
    <w:abstractNumId w:val="55"/>
  </w:num>
  <w:num w:numId="32">
    <w:abstractNumId w:val="34"/>
  </w:num>
  <w:num w:numId="33">
    <w:abstractNumId w:val="51"/>
  </w:num>
  <w:num w:numId="34">
    <w:abstractNumId w:val="38"/>
  </w:num>
  <w:num w:numId="35">
    <w:abstractNumId w:val="50"/>
  </w:num>
  <w:num w:numId="36">
    <w:abstractNumId w:val="52"/>
  </w:num>
  <w:num w:numId="37">
    <w:abstractNumId w:val="23"/>
  </w:num>
  <w:num w:numId="38">
    <w:abstractNumId w:val="31"/>
  </w:num>
  <w:num w:numId="39">
    <w:abstractNumId w:val="46"/>
  </w:num>
  <w:num w:numId="40">
    <w:abstractNumId w:val="44"/>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49"/>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num>
  <w:num w:numId="60">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B8F"/>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1681"/>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CE6"/>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49C6"/>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919"/>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FD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1F2"/>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723"/>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afff4">
    <w:name w:val="Основной текст_"/>
    <w:basedOn w:val="a0"/>
    <w:link w:val="1fe"/>
    <w:rPr>
      <w:i/>
      <w:iCs/>
      <w:sz w:val="28"/>
      <w:szCs w:val="28"/>
    </w:rPr>
  </w:style>
  <w:style w:type="paragraph" w:customStyle="1" w:styleId="1fe">
    <w:name w:val="Основной текст1"/>
    <w:basedOn w:val="a"/>
    <w:link w:val="afff4"/>
    <w:pPr>
      <w:widowControl w:val="0"/>
      <w:suppressAutoHyphens w:val="0"/>
      <w:spacing w:line="276" w:lineRule="auto"/>
      <w:ind w:firstLine="400"/>
    </w:pPr>
    <w:rPr>
      <w:i/>
      <w:iCs/>
      <w:sz w:val="28"/>
      <w:szCs w:val="28"/>
      <w:lang w:eastAsia="ru-RU"/>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mailto:ural@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011DF-A7EF-4F45-BE27-E84A3A1F477A}">
  <ds:schemaRefs>
    <ds:schemaRef ds:uri="http://schemas.openxmlformats.org/officeDocument/2006/bibliography"/>
  </ds:schemaRefs>
</ds:datastoreItem>
</file>

<file path=customXml/itemProps4.xml><?xml version="1.0" encoding="utf-8"?>
<ds:datastoreItem xmlns:ds="http://schemas.openxmlformats.org/officeDocument/2006/customXml" ds:itemID="{6E8C85F2-2320-46E2-B43A-A2C6A694C698}">
  <ds:schemaRefs>
    <ds:schemaRef ds:uri="http://schemas.openxmlformats.org/officeDocument/2006/bibliography"/>
  </ds:schemaRefs>
</ds:datastoreItem>
</file>

<file path=customXml/itemProps5.xml><?xml version="1.0" encoding="utf-8"?>
<ds:datastoreItem xmlns:ds="http://schemas.openxmlformats.org/officeDocument/2006/customXml" ds:itemID="{79C17114-40CD-491C-BF8A-5F8C9F82445E}">
  <ds:schemaRefs>
    <ds:schemaRef ds:uri="http://schemas.openxmlformats.org/officeDocument/2006/bibliography"/>
  </ds:schemaRefs>
</ds:datastoreItem>
</file>

<file path=customXml/itemProps6.xml><?xml version="1.0" encoding="utf-8"?>
<ds:datastoreItem xmlns:ds="http://schemas.openxmlformats.org/officeDocument/2006/customXml" ds:itemID="{F909ABCC-5F06-4BDD-B5A7-B40FC07E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65</Pages>
  <Words>22943</Words>
  <Characters>130778</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153415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50</cp:revision>
  <cp:lastPrinted>2014-09-23T06:50:00Z</cp:lastPrinted>
  <dcterms:created xsi:type="dcterms:W3CDTF">2020-06-29T15:27:00Z</dcterms:created>
  <dcterms:modified xsi:type="dcterms:W3CDTF">2024-02-09T06:23:00Z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