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6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536"/>
        <w:gridCol w:w="4536"/>
      </w:tblGrid>
      <w:tr w:rsidR="00633795" w:rsidTr="00AB3415">
        <w:trPr>
          <w:trHeight w:val="1361"/>
        </w:trPr>
        <w:sdt>
          <w:sdtPr>
            <w:rPr>
              <w:noProof/>
              <w:sz w:val="20"/>
              <w:lang w:eastAsia="ru-RU"/>
            </w:rPr>
            <w:id w:val="1597750866"/>
            <w:picture/>
          </w:sdtPr>
          <w:sdtEndPr/>
          <w:sdtContent>
            <w:tc>
              <w:tcPr>
                <w:tcW w:w="4536" w:type="dxa"/>
                <w:vAlign w:val="bottom"/>
              </w:tcPr>
              <w:p w:rsidR="00633795" w:rsidRDefault="00633795" w:rsidP="00514FC2">
                <w:pPr>
                  <w:contextualSpacing/>
                  <w:jc w:val="center"/>
                </w:pPr>
                <w:r w:rsidRPr="003D601E">
                  <w:rPr>
                    <w:noProof/>
                    <w:sz w:val="20"/>
                    <w:lang w:eastAsia="ru-RU"/>
                  </w:rPr>
                  <w:drawing>
                    <wp:inline distT="0" distB="0" distL="0" distR="0" wp14:anchorId="3971B543" wp14:editId="5A43B117">
                      <wp:extent cx="1228201" cy="619220"/>
                      <wp:effectExtent l="0" t="0" r="0" b="0"/>
                      <wp:docPr id="3" name="Imag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Image 1"/>
                              <pic:cNvPicPr/>
                            </pic:nvPicPr>
                            <pic:blipFill>
                              <a:blip r:embed="rId4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28201" cy="61922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536" w:type="dxa"/>
            <w:vMerge w:val="restart"/>
          </w:tcPr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Участникам открытого конкурса</w:t>
            </w:r>
          </w:p>
          <w:p w:rsidR="00AB3415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 электронной форме</w:t>
            </w:r>
          </w:p>
          <w:p w:rsidR="00AB3415" w:rsidRPr="00A629F7" w:rsidRDefault="00AB3415" w:rsidP="00AB3415">
            <w:pP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            № </w:t>
            </w:r>
            <w:r w:rsidR="00D76579">
              <w:rPr>
                <w:sz w:val="27"/>
                <w:szCs w:val="27"/>
              </w:rPr>
              <w:t>ОКэ-</w:t>
            </w:r>
            <w:r w:rsidR="00C71CE9">
              <w:rPr>
                <w:sz w:val="27"/>
                <w:szCs w:val="27"/>
              </w:rPr>
              <w:t>НКПЮВЖД</w:t>
            </w:r>
            <w:r w:rsidR="00D76579">
              <w:rPr>
                <w:sz w:val="27"/>
                <w:szCs w:val="27"/>
              </w:rPr>
              <w:t>-24-000</w:t>
            </w:r>
            <w:r w:rsidR="00C71CE9">
              <w:rPr>
                <w:sz w:val="27"/>
                <w:szCs w:val="27"/>
              </w:rPr>
              <w:t>4</w:t>
            </w:r>
          </w:p>
          <w:p w:rsidR="00633795" w:rsidRDefault="00633795" w:rsidP="00AB3415">
            <w:pPr>
              <w:contextualSpacing/>
              <w:jc w:val="right"/>
              <w:rPr>
                <w:noProof/>
                <w:sz w:val="20"/>
                <w:lang w:eastAsia="ru-RU"/>
              </w:rPr>
            </w:pPr>
          </w:p>
        </w:tc>
      </w:tr>
      <w:tr w:rsidR="00633795" w:rsidTr="00AB3415">
        <w:trPr>
          <w:trHeight w:val="454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AB3415">
            <w:pPr>
              <w:contextualSpacing/>
              <w:jc w:val="right"/>
            </w:pPr>
          </w:p>
        </w:tc>
      </w:tr>
      <w:tr w:rsidR="00633795" w:rsidTr="00AB3415">
        <w:trPr>
          <w:trHeight w:val="737"/>
        </w:trPr>
        <w:tc>
          <w:tcPr>
            <w:tcW w:w="4536" w:type="dxa"/>
          </w:tcPr>
          <w:p w:rsidR="00633795" w:rsidRDefault="00633795" w:rsidP="00514FC2">
            <w:pPr>
              <w:spacing w:line="263" w:lineRule="exact"/>
              <w:contextualSpacing/>
              <w:jc w:val="center"/>
              <w:rPr>
                <w:b/>
                <w:sz w:val="24"/>
              </w:rPr>
            </w:pPr>
            <w:r>
              <w:rPr>
                <w:b/>
                <w:color w:val="053658"/>
                <w:sz w:val="24"/>
              </w:rPr>
              <w:t>ПУБЛИЧНОЕ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>АКЦИОНЕРНОЕ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b/>
                <w:color w:val="053658"/>
                <w:spacing w:val="-2"/>
                <w:sz w:val="24"/>
              </w:rPr>
              <w:t>ОБЩЕСТВО</w:t>
            </w:r>
            <w:r>
              <w:rPr>
                <w:b/>
                <w:color w:val="053658"/>
                <w:spacing w:val="-9"/>
                <w:sz w:val="24"/>
              </w:rPr>
              <w:t xml:space="preserve"> </w:t>
            </w:r>
            <w:r>
              <w:rPr>
                <w:b/>
                <w:color w:val="053658"/>
                <w:spacing w:val="-2"/>
                <w:sz w:val="24"/>
              </w:rPr>
              <w:t xml:space="preserve">«ТРАНСКОНТЕЙНЕР» </w:t>
            </w:r>
            <w:r>
              <w:rPr>
                <w:b/>
                <w:color w:val="053658"/>
                <w:sz w:val="24"/>
              </w:rPr>
              <w:t>(ПАО «ТрансКонтейнер»)</w:t>
            </w:r>
          </w:p>
        </w:tc>
        <w:tc>
          <w:tcPr>
            <w:tcW w:w="4536" w:type="dxa"/>
            <w:vMerge/>
          </w:tcPr>
          <w:p w:rsidR="00633795" w:rsidRDefault="00633795" w:rsidP="00AB3415">
            <w:pPr>
              <w:spacing w:line="263" w:lineRule="exact"/>
              <w:contextualSpacing/>
              <w:jc w:val="right"/>
              <w:rPr>
                <w:b/>
                <w:color w:val="053658"/>
                <w:sz w:val="24"/>
              </w:rPr>
            </w:pPr>
          </w:p>
        </w:tc>
      </w:tr>
      <w:tr w:rsidR="00633795" w:rsidTr="00AB3415">
        <w:trPr>
          <w:trHeight w:val="397"/>
        </w:trPr>
        <w:tc>
          <w:tcPr>
            <w:tcW w:w="4536" w:type="dxa"/>
          </w:tcPr>
          <w:p w:rsidR="00633795" w:rsidRDefault="00633795" w:rsidP="00514FC2">
            <w:pPr>
              <w:contextualSpacing/>
            </w:pPr>
          </w:p>
        </w:tc>
        <w:tc>
          <w:tcPr>
            <w:tcW w:w="4536" w:type="dxa"/>
            <w:vMerge/>
          </w:tcPr>
          <w:p w:rsidR="00633795" w:rsidRDefault="00633795" w:rsidP="00514FC2">
            <w:pPr>
              <w:contextualSpacing/>
            </w:pPr>
          </w:p>
        </w:tc>
      </w:tr>
      <w:tr w:rsidR="00633795" w:rsidTr="00AB3415">
        <w:trPr>
          <w:trHeight w:val="2013"/>
        </w:trPr>
        <w:tc>
          <w:tcPr>
            <w:tcW w:w="4536" w:type="dxa"/>
          </w:tcPr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Юридический адрес: ул.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Ленинградская,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владение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39, строение 6, офис 3 (этаж 6),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>г. Химки, Московская область, 141402</w:t>
            </w:r>
          </w:p>
          <w:p w:rsidR="00633795" w:rsidRDefault="00633795" w:rsidP="00514FC2">
            <w:pPr>
              <w:spacing w:line="220" w:lineRule="auto"/>
              <w:contextualSpacing/>
              <w:jc w:val="center"/>
            </w:pPr>
            <w:r>
              <w:rPr>
                <w:color w:val="053658"/>
              </w:rPr>
              <w:t>Почтовый адрес:</w:t>
            </w:r>
            <w:r>
              <w:rPr>
                <w:color w:val="053658"/>
                <w:spacing w:val="-14"/>
              </w:rPr>
              <w:t xml:space="preserve"> </w:t>
            </w:r>
            <w:r>
              <w:rPr>
                <w:color w:val="053658"/>
              </w:rPr>
              <w:t>Оружейный переулок, д. 19, Москва, 125047</w:t>
            </w:r>
          </w:p>
          <w:p w:rsidR="00633795" w:rsidRDefault="00633795" w:rsidP="00514FC2">
            <w:pPr>
              <w:spacing w:line="224" w:lineRule="exact"/>
              <w:contextualSpacing/>
              <w:jc w:val="center"/>
            </w:pPr>
            <w:r>
              <w:rPr>
                <w:color w:val="053658"/>
              </w:rPr>
              <w:t>Тел.: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+7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(495)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788-17-</w:t>
            </w:r>
            <w:r>
              <w:rPr>
                <w:color w:val="053658"/>
                <w:spacing w:val="-5"/>
              </w:rPr>
              <w:t>17</w:t>
            </w:r>
          </w:p>
          <w:p w:rsidR="00633795" w:rsidRDefault="00633795" w:rsidP="00514FC2">
            <w:pPr>
              <w:spacing w:line="218" w:lineRule="auto"/>
              <w:contextualSpacing/>
              <w:jc w:val="center"/>
              <w:rPr>
                <w:color w:val="053658"/>
              </w:rPr>
            </w:pPr>
            <w:r>
              <w:rPr>
                <w:color w:val="053658"/>
              </w:rPr>
              <w:t xml:space="preserve">Эл. почта: </w:t>
            </w:r>
            <w:hyperlink r:id="rId5">
              <w:r>
                <w:rPr>
                  <w:color w:val="053658"/>
                  <w:u w:val="single" w:color="053658"/>
                </w:rPr>
                <w:t>trcont@trcont.com</w:t>
              </w:r>
            </w:hyperlink>
          </w:p>
          <w:p w:rsidR="00633795" w:rsidRDefault="00633795" w:rsidP="00514FC2">
            <w:pPr>
              <w:spacing w:line="218" w:lineRule="auto"/>
              <w:contextualSpacing/>
              <w:jc w:val="center"/>
            </w:pPr>
            <w:r>
              <w:rPr>
                <w:color w:val="053658"/>
              </w:rPr>
              <w:t>ОКПО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94421386,</w:t>
            </w:r>
            <w:r>
              <w:rPr>
                <w:color w:val="053658"/>
                <w:spacing w:val="-12"/>
              </w:rPr>
              <w:t xml:space="preserve"> </w:t>
            </w:r>
            <w:r>
              <w:rPr>
                <w:color w:val="053658"/>
              </w:rPr>
              <w:t>ОГРН</w:t>
            </w:r>
            <w:r>
              <w:rPr>
                <w:color w:val="053658"/>
                <w:spacing w:val="-13"/>
              </w:rPr>
              <w:t xml:space="preserve"> </w:t>
            </w:r>
            <w:r>
              <w:rPr>
                <w:color w:val="053658"/>
              </w:rPr>
              <w:t>1067746341024</w:t>
            </w:r>
          </w:p>
          <w:p w:rsidR="00633795" w:rsidRDefault="00633795" w:rsidP="00514FC2">
            <w:pPr>
              <w:spacing w:line="238" w:lineRule="exact"/>
              <w:contextualSpacing/>
              <w:jc w:val="center"/>
            </w:pPr>
            <w:r>
              <w:rPr>
                <w:color w:val="053658"/>
              </w:rPr>
              <w:t>ИНН</w:t>
            </w:r>
            <w:r>
              <w:rPr>
                <w:color w:val="053658"/>
                <w:spacing w:val="-3"/>
              </w:rPr>
              <w:t xml:space="preserve"> </w:t>
            </w:r>
            <w:r>
              <w:rPr>
                <w:color w:val="053658"/>
              </w:rPr>
              <w:t>7708591995,</w:t>
            </w:r>
            <w:r>
              <w:rPr>
                <w:color w:val="053658"/>
                <w:spacing w:val="-1"/>
              </w:rPr>
              <w:t xml:space="preserve"> </w:t>
            </w:r>
            <w:r>
              <w:rPr>
                <w:color w:val="053658"/>
              </w:rPr>
              <w:t>КПП</w:t>
            </w:r>
            <w:r>
              <w:rPr>
                <w:color w:val="053658"/>
                <w:spacing w:val="-2"/>
              </w:rPr>
              <w:t xml:space="preserve"> 504701001</w:t>
            </w:r>
          </w:p>
        </w:tc>
        <w:tc>
          <w:tcPr>
            <w:tcW w:w="4536" w:type="dxa"/>
            <w:vMerge/>
          </w:tcPr>
          <w:p w:rsidR="00633795" w:rsidRDefault="00633795" w:rsidP="00514FC2">
            <w:pPr>
              <w:spacing w:line="220" w:lineRule="auto"/>
              <w:contextualSpacing/>
              <w:jc w:val="center"/>
              <w:rPr>
                <w:color w:val="053658"/>
              </w:rPr>
            </w:pPr>
          </w:p>
        </w:tc>
      </w:tr>
    </w:tbl>
    <w:p w:rsidR="004203C2" w:rsidRDefault="004203C2" w:rsidP="009833C8"/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  <w:r w:rsidRPr="00A629F7">
        <w:rPr>
          <w:b/>
          <w:bCs/>
          <w:szCs w:val="28"/>
        </w:rPr>
        <w:t xml:space="preserve">Приглашение к переторжке по </w:t>
      </w:r>
      <w:r w:rsidR="00D76579">
        <w:rPr>
          <w:b/>
          <w:bCs/>
          <w:szCs w:val="28"/>
        </w:rPr>
        <w:t>открытому конкурсу</w:t>
      </w:r>
      <w:r w:rsidRPr="00A629F7">
        <w:rPr>
          <w:b/>
          <w:bCs/>
          <w:szCs w:val="28"/>
        </w:rPr>
        <w:br/>
        <w:t xml:space="preserve">в электронной форме № </w:t>
      </w:r>
      <w:r w:rsidR="00D76579">
        <w:rPr>
          <w:b/>
          <w:bCs/>
          <w:szCs w:val="28"/>
        </w:rPr>
        <w:t>ОКэ-</w:t>
      </w:r>
      <w:r w:rsidR="00C71CE9">
        <w:rPr>
          <w:b/>
          <w:bCs/>
          <w:szCs w:val="28"/>
        </w:rPr>
        <w:t>НКПЮВЖД</w:t>
      </w:r>
      <w:r w:rsidR="00D76579">
        <w:rPr>
          <w:b/>
          <w:bCs/>
          <w:szCs w:val="28"/>
        </w:rPr>
        <w:t>-24-000</w:t>
      </w:r>
      <w:r w:rsidR="00C71CE9">
        <w:rPr>
          <w:b/>
          <w:bCs/>
          <w:szCs w:val="28"/>
        </w:rPr>
        <w:t>4</w:t>
      </w:r>
    </w:p>
    <w:p w:rsidR="00AB3415" w:rsidRPr="00A629F7" w:rsidRDefault="00AB3415" w:rsidP="00AB3415">
      <w:pPr>
        <w:pStyle w:val="1"/>
        <w:suppressAutoHyphens/>
        <w:ind w:firstLine="0"/>
        <w:jc w:val="center"/>
        <w:rPr>
          <w:b/>
          <w:bCs/>
          <w:szCs w:val="28"/>
        </w:rPr>
      </w:pPr>
    </w:p>
    <w:p w:rsidR="00AB3415" w:rsidRPr="00A629F7" w:rsidRDefault="00AB3415" w:rsidP="00AB3415">
      <w:pPr>
        <w:pStyle w:val="1"/>
        <w:suppressAutoHyphens/>
        <w:rPr>
          <w:color w:val="000000"/>
          <w:szCs w:val="28"/>
          <w:shd w:val="clear" w:color="auto" w:fill="FFFFFF"/>
        </w:rPr>
      </w:pPr>
      <w:r w:rsidRPr="00A629F7">
        <w:rPr>
          <w:b/>
          <w:szCs w:val="28"/>
        </w:rPr>
        <w:t>Публичное акционерное общество «</w:t>
      </w:r>
      <w:proofErr w:type="spellStart"/>
      <w:r w:rsidRPr="00A629F7">
        <w:rPr>
          <w:b/>
          <w:szCs w:val="28"/>
        </w:rPr>
        <w:t>ТрансКонтейнер</w:t>
      </w:r>
      <w:proofErr w:type="spellEnd"/>
      <w:r w:rsidRPr="00A629F7">
        <w:rPr>
          <w:b/>
          <w:szCs w:val="28"/>
        </w:rPr>
        <w:t xml:space="preserve">» </w:t>
      </w:r>
      <w:r w:rsidRPr="00A629F7">
        <w:rPr>
          <w:b/>
          <w:szCs w:val="28"/>
        </w:rPr>
        <w:br/>
        <w:t>(ПАО «</w:t>
      </w:r>
      <w:proofErr w:type="spellStart"/>
      <w:r w:rsidRPr="00A629F7">
        <w:rPr>
          <w:b/>
          <w:szCs w:val="28"/>
        </w:rPr>
        <w:t>ТрансКонтейнер</w:t>
      </w:r>
      <w:proofErr w:type="spellEnd"/>
      <w:r w:rsidRPr="00A629F7">
        <w:rPr>
          <w:b/>
          <w:szCs w:val="28"/>
        </w:rPr>
        <w:t xml:space="preserve">») </w:t>
      </w:r>
      <w:r w:rsidRPr="00A629F7">
        <w:rPr>
          <w:szCs w:val="28"/>
        </w:rPr>
        <w:t>(далее – Заказчик), руководствуясь главой 7 Положения о закупках ПАО 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(далее – Положение о закупках), в соответствии с протоколом заседания Конкурсной комиссии аппарата управления ПАО 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 xml:space="preserve">» от </w:t>
      </w:r>
      <w:r w:rsidR="00D76579">
        <w:rPr>
          <w:szCs w:val="28"/>
        </w:rPr>
        <w:t>24</w:t>
      </w:r>
      <w:r w:rsidRPr="00A629F7">
        <w:rPr>
          <w:szCs w:val="28"/>
        </w:rPr>
        <w:t xml:space="preserve"> </w:t>
      </w:r>
      <w:r>
        <w:rPr>
          <w:szCs w:val="28"/>
        </w:rPr>
        <w:t>ию</w:t>
      </w:r>
      <w:r w:rsidR="000F640E">
        <w:rPr>
          <w:szCs w:val="28"/>
        </w:rPr>
        <w:t>л</w:t>
      </w:r>
      <w:r>
        <w:rPr>
          <w:szCs w:val="28"/>
        </w:rPr>
        <w:t>я</w:t>
      </w:r>
      <w:r w:rsidRPr="00A629F7">
        <w:rPr>
          <w:szCs w:val="28"/>
        </w:rPr>
        <w:t xml:space="preserve"> 2024 г. № </w:t>
      </w:r>
      <w:r w:rsidR="000F640E">
        <w:rPr>
          <w:szCs w:val="28"/>
        </w:rPr>
        <w:t>3</w:t>
      </w:r>
      <w:r w:rsidR="00D76579">
        <w:rPr>
          <w:szCs w:val="28"/>
        </w:rPr>
        <w:t>1</w:t>
      </w:r>
      <w:r w:rsidR="000F640E">
        <w:rPr>
          <w:szCs w:val="28"/>
        </w:rPr>
        <w:t>.</w:t>
      </w:r>
      <w:r w:rsidR="00C71CE9">
        <w:rPr>
          <w:szCs w:val="28"/>
        </w:rPr>
        <w:t>2</w:t>
      </w:r>
      <w:r w:rsidRPr="00A629F7">
        <w:rPr>
          <w:szCs w:val="28"/>
        </w:rPr>
        <w:t xml:space="preserve">/КК проводит переторжку по </w:t>
      </w:r>
      <w:r w:rsidR="00D76579">
        <w:rPr>
          <w:szCs w:val="28"/>
        </w:rPr>
        <w:t>открытому конкурсу</w:t>
      </w:r>
      <w:r w:rsidRPr="00A629F7">
        <w:rPr>
          <w:szCs w:val="28"/>
        </w:rPr>
        <w:t xml:space="preserve"> в электронной форме </w:t>
      </w:r>
      <w:r w:rsidRPr="00A629F7">
        <w:rPr>
          <w:szCs w:val="28"/>
        </w:rPr>
        <w:br/>
        <w:t xml:space="preserve">№ </w:t>
      </w:r>
      <w:r w:rsidR="00D76579">
        <w:rPr>
          <w:szCs w:val="28"/>
        </w:rPr>
        <w:t>ОКэ-</w:t>
      </w:r>
      <w:r w:rsidR="00C71CE9">
        <w:rPr>
          <w:szCs w:val="28"/>
        </w:rPr>
        <w:t>НКПЮВЖД</w:t>
      </w:r>
      <w:r w:rsidR="00D76579">
        <w:rPr>
          <w:szCs w:val="28"/>
        </w:rPr>
        <w:t>-24-000</w:t>
      </w:r>
      <w:r w:rsidR="00C71CE9">
        <w:rPr>
          <w:szCs w:val="28"/>
        </w:rPr>
        <w:t>4</w:t>
      </w:r>
      <w:r>
        <w:rPr>
          <w:szCs w:val="28"/>
        </w:rPr>
        <w:t xml:space="preserve"> на</w:t>
      </w:r>
      <w:r w:rsidR="000F640E">
        <w:rPr>
          <w:szCs w:val="28"/>
        </w:rPr>
        <w:t xml:space="preserve"> </w:t>
      </w:r>
      <w:r w:rsidR="00C71CE9" w:rsidRPr="001807DC">
        <w:rPr>
          <w:color w:val="000000"/>
        </w:rPr>
        <w:t>Терминальные услуги по ст. Придача (изготовление и установка щитов, крепление/раскрепление легковых авто/джипов в контейнере,  загрузка/выгрузка груза в/из контейнеров и  другие терм. услуги)</w:t>
      </w:r>
      <w:r w:rsidR="00C71CE9">
        <w:rPr>
          <w:color w:val="000000"/>
        </w:rPr>
        <w:t xml:space="preserve"> </w:t>
      </w:r>
      <w:r w:rsidR="00C71CE9" w:rsidRPr="00313D6F">
        <w:rPr>
          <w:szCs w:val="28"/>
        </w:rPr>
        <w:t xml:space="preserve">путем улучшения участниками </w:t>
      </w:r>
      <w:r w:rsidR="00C71CE9">
        <w:rPr>
          <w:szCs w:val="28"/>
        </w:rPr>
        <w:t>показателей</w:t>
      </w:r>
      <w:r w:rsidR="00C71CE9" w:rsidRPr="00313D6F">
        <w:rPr>
          <w:szCs w:val="28"/>
        </w:rPr>
        <w:t xml:space="preserve">, указанных в Таблице №1 настоящего </w:t>
      </w:r>
      <w:r w:rsidR="00C71CE9">
        <w:rPr>
          <w:szCs w:val="28"/>
        </w:rPr>
        <w:t>приглашения</w:t>
      </w:r>
      <w:r w:rsidR="00C71CE9" w:rsidRPr="00A629F7">
        <w:rPr>
          <w:color w:val="000000"/>
          <w:szCs w:val="28"/>
          <w:shd w:val="clear" w:color="auto" w:fill="FFFFFF"/>
        </w:rPr>
        <w:t xml:space="preserve"> </w:t>
      </w:r>
      <w:r w:rsidRPr="00A629F7">
        <w:rPr>
          <w:color w:val="000000"/>
          <w:szCs w:val="28"/>
          <w:shd w:val="clear" w:color="auto" w:fill="FFFFFF"/>
        </w:rPr>
        <w:t>и при условии сохранения остальных положений заявки участников без изменений.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Решение Конкурсной комиссии аппарата управления </w:t>
      </w:r>
      <w:r w:rsidRPr="00A629F7">
        <w:rPr>
          <w:szCs w:val="28"/>
        </w:rPr>
        <w:br/>
        <w:t>ПАО «</w:t>
      </w:r>
      <w:proofErr w:type="spellStart"/>
      <w:r w:rsidRPr="00A629F7">
        <w:rPr>
          <w:szCs w:val="28"/>
        </w:rPr>
        <w:t>ТрансКонтейнер</w:t>
      </w:r>
      <w:proofErr w:type="spellEnd"/>
      <w:r w:rsidRPr="00A629F7">
        <w:rPr>
          <w:szCs w:val="28"/>
        </w:rPr>
        <w:t>» принято в соответствии с подпунктом 3.7.7 пункта 3.7 документации о закупке и главой 10 Положения о закупках.</w:t>
      </w:r>
    </w:p>
    <w:p w:rsidR="00AB3415" w:rsidRPr="00A629F7" w:rsidRDefault="00AB3415" w:rsidP="00AB3415">
      <w:pPr>
        <w:pStyle w:val="1"/>
        <w:suppressAutoHyphens/>
        <w:rPr>
          <w:szCs w:val="28"/>
        </w:rPr>
      </w:pPr>
      <w:r w:rsidRPr="00A629F7">
        <w:rPr>
          <w:szCs w:val="28"/>
        </w:rPr>
        <w:t xml:space="preserve">Участники закупки могут предоставить свои новые </w:t>
      </w:r>
      <w:proofErr w:type="gramStart"/>
      <w:r w:rsidRPr="00A629F7">
        <w:rPr>
          <w:szCs w:val="28"/>
        </w:rPr>
        <w:t>предложения,  оформленные</w:t>
      </w:r>
      <w:proofErr w:type="gramEnd"/>
      <w:r w:rsidRPr="00A629F7">
        <w:rPr>
          <w:szCs w:val="28"/>
        </w:rPr>
        <w:t xml:space="preserve">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Cs/>
          <w:szCs w:val="28"/>
        </w:rPr>
      </w:pPr>
      <w:r w:rsidRPr="00A629F7">
        <w:rPr>
          <w:bCs/>
          <w:szCs w:val="28"/>
        </w:rPr>
        <w:t>Новое предложение должно быть оформлено в соответствии с приложением №3 «Финансово-коммерческое предложение» к документации о закупке и подписано уполномоченным представителем участника в соответствии с документацией о закупке.</w:t>
      </w:r>
    </w:p>
    <w:p w:rsidR="00AB3415" w:rsidRPr="00A629F7" w:rsidRDefault="00AB3415" w:rsidP="00AB3415">
      <w:pPr>
        <w:pStyle w:val="1"/>
        <w:suppressAutoHyphens/>
        <w:rPr>
          <w:b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Информация о форме и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Переторжка проводится в заочной форме только по критериям, перечисленным в абзаце №1 настоящего приглашения. Рассматриваются только улучшающие условия. 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 xml:space="preserve">В случае, если участник не представит в составе нового предложения улучшающих условий, такой участник считается не участвующим в переторжке, </w:t>
      </w:r>
      <w:r w:rsidRPr="00A629F7">
        <w:rPr>
          <w:sz w:val="28"/>
          <w:szCs w:val="28"/>
        </w:rPr>
        <w:lastRenderedPageBreak/>
        <w:t>при этом его предложение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В случае если участник в составе нового предложения ухудшит критерии, изложенные в его первоначальном предложении, такие критерии не принимаются в расчет и предложение по данным критериям остается действующим с ранее предложенными условиями.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b/>
          <w:sz w:val="28"/>
          <w:szCs w:val="28"/>
        </w:rPr>
        <w:t>Информация о порядке подачи предложений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Финансово-коммерческие предложения, определяющие измененные условия заявки, предоставляются в порядке, установленном в документации о закупке для подачи заявок на участие в Открытом конкурсе. Участник вправе отозвать поданное предложение с новыми условиями в любое время до момента окончания подачи предложений с новыми условиями.</w:t>
      </w: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1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 подачи предложений для переторжки: Электронная торговая площадка ОТС-тендер (</w:t>
      </w:r>
      <w:hyperlink r:id="rId6" w:history="1">
        <w:r w:rsidRPr="00A629F7">
          <w:rPr>
            <w:rStyle w:val="a7"/>
            <w:snapToGrid w:val="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sz w:val="28"/>
            <w:szCs w:val="28"/>
          </w:rPr>
          <w:t>/</w:t>
        </w:r>
        <w:r w:rsidRPr="00A629F7">
          <w:rPr>
            <w:rStyle w:val="a7"/>
            <w:snapToGrid w:val="0"/>
            <w:sz w:val="28"/>
            <w:szCs w:val="28"/>
            <w:lang w:val="en-US"/>
          </w:rPr>
          <w:t>tender</w:t>
        </w:r>
      </w:hyperlink>
      <w:r w:rsidRPr="00A629F7">
        <w:rPr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Контактная информация Заказчика:</w:t>
      </w:r>
    </w:p>
    <w:p w:rsidR="00D76579" w:rsidRPr="00C71CE9" w:rsidRDefault="007C4A6B" w:rsidP="00AB3415">
      <w:pPr>
        <w:ind w:firstLine="720"/>
        <w:jc w:val="both"/>
        <w:rPr>
          <w:sz w:val="28"/>
          <w:szCs w:val="28"/>
        </w:rPr>
      </w:pPr>
      <w:hyperlink r:id="rId7" w:history="1">
        <w:r w:rsidR="00C71CE9" w:rsidRPr="00C71CE9">
          <w:rPr>
            <w:rStyle w:val="a7"/>
            <w:sz w:val="28"/>
            <w:szCs w:val="28"/>
          </w:rPr>
          <w:t>zakupki-uvt@trcont.ru</w:t>
        </w:r>
      </w:hyperlink>
    </w:p>
    <w:p w:rsidR="00C71CE9" w:rsidRPr="00D76579" w:rsidRDefault="00C71CE9" w:rsidP="00AB3415">
      <w:pPr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Телефон: +7(495)7881717(</w:t>
      </w:r>
      <w:r w:rsidR="00C71CE9">
        <w:rPr>
          <w:sz w:val="28"/>
          <w:szCs w:val="28"/>
        </w:rPr>
        <w:t>4514</w:t>
      </w:r>
      <w:r w:rsidRPr="00A629F7">
        <w:rPr>
          <w:sz w:val="28"/>
          <w:szCs w:val="28"/>
        </w:rPr>
        <w:t>)</w:t>
      </w: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</w:p>
    <w:p w:rsidR="00AB3415" w:rsidRPr="00A629F7" w:rsidRDefault="00AB3415" w:rsidP="00AB3415">
      <w:pPr>
        <w:ind w:firstLine="720"/>
        <w:jc w:val="both"/>
        <w:rPr>
          <w:b/>
          <w:bCs/>
          <w:sz w:val="28"/>
          <w:szCs w:val="28"/>
        </w:rPr>
      </w:pPr>
      <w:r w:rsidRPr="00A629F7">
        <w:rPr>
          <w:b/>
          <w:sz w:val="28"/>
          <w:szCs w:val="28"/>
        </w:rPr>
        <w:t>Информация</w:t>
      </w:r>
      <w:r w:rsidRPr="00A629F7">
        <w:rPr>
          <w:b/>
          <w:bCs/>
          <w:sz w:val="28"/>
          <w:szCs w:val="28"/>
        </w:rPr>
        <w:t xml:space="preserve"> о порядке проведения переторжки</w:t>
      </w:r>
    </w:p>
    <w:p w:rsidR="00AB3415" w:rsidRPr="00A629F7" w:rsidRDefault="00AB3415" w:rsidP="00AB3415">
      <w:pPr>
        <w:ind w:firstLine="720"/>
        <w:jc w:val="both"/>
        <w:rPr>
          <w:color w:val="000000"/>
          <w:sz w:val="28"/>
          <w:szCs w:val="28"/>
        </w:rPr>
      </w:pPr>
      <w:r w:rsidRPr="00A629F7">
        <w:rPr>
          <w:b/>
          <w:sz w:val="28"/>
          <w:szCs w:val="28"/>
        </w:rPr>
        <w:t>Дата и время окончания подачи предложений</w:t>
      </w:r>
      <w:r w:rsidRPr="00A629F7">
        <w:rPr>
          <w:sz w:val="28"/>
          <w:szCs w:val="28"/>
        </w:rPr>
        <w:t xml:space="preserve"> участников на переторжку, а также открытие доступа к предложениям (вскрытие) </w:t>
      </w:r>
      <w:r w:rsidRPr="00A629F7">
        <w:rPr>
          <w:color w:val="000000"/>
          <w:sz w:val="28"/>
          <w:szCs w:val="28"/>
        </w:rPr>
        <w:t>производится на ЭТП автоматически (по местному времени):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D76579">
        <w:rPr>
          <w:color w:val="000000"/>
          <w:sz w:val="28"/>
          <w:szCs w:val="28"/>
        </w:rPr>
        <w:t>2</w:t>
      </w:r>
      <w:r w:rsidR="007C4A6B">
        <w:rPr>
          <w:color w:val="000000"/>
          <w:sz w:val="28"/>
          <w:szCs w:val="28"/>
        </w:rPr>
        <w:t>9</w:t>
      </w:r>
      <w:r w:rsidRPr="00A629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</w:t>
      </w:r>
      <w:r w:rsidR="000F640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 w:rsidRPr="00A629F7">
        <w:rPr>
          <w:color w:val="000000"/>
          <w:sz w:val="28"/>
          <w:szCs w:val="28"/>
        </w:rPr>
        <w:t xml:space="preserve"> 2024 г. </w:t>
      </w:r>
      <w:r w:rsidRPr="006075B2">
        <w:rPr>
          <w:color w:val="000000"/>
          <w:sz w:val="28"/>
          <w:szCs w:val="28"/>
        </w:rPr>
        <w:t>1</w:t>
      </w:r>
      <w:r w:rsidR="00865EFF">
        <w:rPr>
          <w:color w:val="000000"/>
          <w:sz w:val="28"/>
          <w:szCs w:val="28"/>
        </w:rPr>
        <w:t>4</w:t>
      </w:r>
      <w:r w:rsidRPr="006075B2">
        <w:rPr>
          <w:color w:val="000000"/>
          <w:sz w:val="28"/>
          <w:szCs w:val="28"/>
        </w:rPr>
        <w:t xml:space="preserve">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Место: Электронная торговая площадка ОТС-тендер (</w:t>
      </w:r>
      <w:hyperlink r:id="rId8" w:history="1">
        <w:r w:rsidRPr="00A629F7">
          <w:rPr>
            <w:rStyle w:val="a7"/>
            <w:snapToGrid w:val="0"/>
            <w:color w:val="000000"/>
            <w:sz w:val="28"/>
            <w:szCs w:val="28"/>
            <w:lang w:val="en-US"/>
          </w:rPr>
          <w:t>http</w:t>
        </w:r>
        <w:r w:rsidRPr="00A629F7">
          <w:rPr>
            <w:rStyle w:val="a7"/>
            <w:snapToGrid w:val="0"/>
            <w:color w:val="000000"/>
            <w:sz w:val="28"/>
            <w:szCs w:val="28"/>
          </w:rPr>
          <w:t>://</w:t>
        </w:r>
        <w:proofErr w:type="spellStart"/>
        <w:r w:rsidRPr="00A629F7">
          <w:rPr>
            <w:rStyle w:val="a7"/>
            <w:snapToGrid w:val="0"/>
            <w:color w:val="000000"/>
            <w:sz w:val="28"/>
            <w:szCs w:val="28"/>
            <w:lang w:val="en-US"/>
          </w:rPr>
          <w:t>otc</w:t>
        </w:r>
        <w:proofErr w:type="spellEnd"/>
        <w:r w:rsidRPr="00A629F7">
          <w:rPr>
            <w:rStyle w:val="a7"/>
            <w:snapToGrid w:val="0"/>
            <w:color w:val="000000"/>
            <w:sz w:val="28"/>
            <w:szCs w:val="28"/>
          </w:rPr>
          <w:t>.</w:t>
        </w:r>
        <w:proofErr w:type="spellStart"/>
        <w:r w:rsidRPr="00A629F7">
          <w:rPr>
            <w:rStyle w:val="a7"/>
            <w:snapToGrid w:val="0"/>
            <w:color w:val="000000"/>
            <w:sz w:val="28"/>
            <w:szCs w:val="28"/>
            <w:lang w:val="en-US"/>
          </w:rPr>
          <w:t>ru</w:t>
        </w:r>
        <w:proofErr w:type="spellEnd"/>
        <w:r w:rsidRPr="00A629F7">
          <w:rPr>
            <w:rStyle w:val="a7"/>
            <w:snapToGrid w:val="0"/>
            <w:color w:val="000000"/>
            <w:sz w:val="28"/>
            <w:szCs w:val="28"/>
          </w:rPr>
          <w:t>/</w:t>
        </w:r>
        <w:r w:rsidRPr="00A629F7">
          <w:rPr>
            <w:rStyle w:val="a7"/>
            <w:snapToGrid w:val="0"/>
            <w:color w:val="000000"/>
            <w:sz w:val="28"/>
            <w:szCs w:val="28"/>
            <w:lang w:val="en-US"/>
          </w:rPr>
          <w:t>tender</w:t>
        </w:r>
      </w:hyperlink>
      <w:r w:rsidRPr="00A629F7">
        <w:rPr>
          <w:color w:val="000000"/>
          <w:sz w:val="28"/>
          <w:szCs w:val="28"/>
        </w:rPr>
        <w:t>).</w:t>
      </w:r>
    </w:p>
    <w:p w:rsidR="00AB3415" w:rsidRPr="00A629F7" w:rsidRDefault="00AB3415" w:rsidP="00AB3415">
      <w:pPr>
        <w:ind w:firstLine="720"/>
        <w:jc w:val="both"/>
        <w:rPr>
          <w:b/>
          <w:color w:val="000000"/>
          <w:sz w:val="28"/>
          <w:szCs w:val="28"/>
        </w:rPr>
      </w:pPr>
      <w:r w:rsidRPr="00A629F7">
        <w:rPr>
          <w:b/>
          <w:color w:val="000000"/>
          <w:sz w:val="28"/>
          <w:szCs w:val="28"/>
        </w:rPr>
        <w:t>Рассмотрение, оценка и сопоставление предложений</w:t>
      </w:r>
    </w:p>
    <w:p w:rsidR="00AB3415" w:rsidRPr="00437B87" w:rsidRDefault="00AB3415" w:rsidP="00AB3415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A629F7">
        <w:rPr>
          <w:color w:val="000000"/>
          <w:sz w:val="28"/>
          <w:szCs w:val="28"/>
        </w:rPr>
        <w:t>«</w:t>
      </w:r>
      <w:r w:rsidR="000F640E">
        <w:rPr>
          <w:color w:val="000000"/>
          <w:sz w:val="28"/>
          <w:szCs w:val="28"/>
        </w:rPr>
        <w:t>2</w:t>
      </w:r>
      <w:r w:rsidR="007C4A6B">
        <w:rPr>
          <w:color w:val="000000"/>
          <w:sz w:val="28"/>
          <w:szCs w:val="28"/>
        </w:rPr>
        <w:t>9</w:t>
      </w:r>
      <w:bookmarkStart w:id="0" w:name="_GoBack"/>
      <w:bookmarkEnd w:id="0"/>
      <w:r w:rsidRPr="00A629F7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ию</w:t>
      </w:r>
      <w:r w:rsidR="000F640E">
        <w:rPr>
          <w:color w:val="000000"/>
          <w:sz w:val="28"/>
          <w:szCs w:val="28"/>
        </w:rPr>
        <w:t>л</w:t>
      </w:r>
      <w:r>
        <w:rPr>
          <w:color w:val="000000"/>
          <w:sz w:val="28"/>
          <w:szCs w:val="28"/>
        </w:rPr>
        <w:t>я</w:t>
      </w:r>
      <w:r w:rsidRPr="00A629F7">
        <w:rPr>
          <w:color w:val="000000"/>
          <w:sz w:val="28"/>
          <w:szCs w:val="28"/>
        </w:rPr>
        <w:t xml:space="preserve"> 2024 г</w:t>
      </w:r>
      <w:r w:rsidRPr="006075B2">
        <w:rPr>
          <w:color w:val="000000"/>
          <w:sz w:val="28"/>
          <w:szCs w:val="28"/>
        </w:rPr>
        <w:t>. 1</w:t>
      </w:r>
      <w:r w:rsidR="00865EFF">
        <w:rPr>
          <w:color w:val="000000"/>
          <w:sz w:val="28"/>
          <w:szCs w:val="28"/>
        </w:rPr>
        <w:t>4</w:t>
      </w:r>
      <w:r w:rsidRPr="006075B2">
        <w:rPr>
          <w:color w:val="000000"/>
          <w:sz w:val="28"/>
          <w:szCs w:val="28"/>
        </w:rPr>
        <w:t xml:space="preserve"> час. </w:t>
      </w:r>
      <w:r w:rsidR="00D76579">
        <w:rPr>
          <w:color w:val="000000"/>
          <w:sz w:val="28"/>
          <w:szCs w:val="28"/>
        </w:rPr>
        <w:t>3</w:t>
      </w:r>
      <w:r w:rsidRPr="006075B2">
        <w:rPr>
          <w:color w:val="000000"/>
          <w:sz w:val="28"/>
          <w:szCs w:val="28"/>
        </w:rPr>
        <w:t>0 мин</w:t>
      </w:r>
      <w:r w:rsidRPr="00437B87">
        <w:rPr>
          <w:color w:val="000000"/>
          <w:sz w:val="28"/>
          <w:szCs w:val="28"/>
        </w:rPr>
        <w:t>.</w:t>
      </w:r>
    </w:p>
    <w:p w:rsidR="00C71CE9" w:rsidRPr="00C71CE9" w:rsidRDefault="00C71CE9" w:rsidP="00C71CE9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  <w:r w:rsidRPr="00C71CE9">
        <w:rPr>
          <w:color w:val="000000"/>
          <w:sz w:val="28"/>
          <w:szCs w:val="28"/>
        </w:rPr>
        <w:t>г. Воронеж, ул. Студенческая, 26А</w:t>
      </w:r>
    </w:p>
    <w:p w:rsidR="00AB3415" w:rsidRPr="00C71CE9" w:rsidRDefault="00AB3415" w:rsidP="00C71CE9">
      <w:pPr>
        <w:adjustRightInd w:val="0"/>
        <w:spacing w:line="317" w:lineRule="exact"/>
        <w:ind w:firstLine="720"/>
        <w:jc w:val="both"/>
        <w:rPr>
          <w:color w:val="000000"/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sz w:val="28"/>
          <w:szCs w:val="28"/>
        </w:rPr>
      </w:pP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Информация о ходе рассмотрения предложений не подлежит разглашению.</w:t>
      </w:r>
    </w:p>
    <w:p w:rsidR="00AB3415" w:rsidRPr="00A629F7" w:rsidRDefault="00AB3415" w:rsidP="00AB3415">
      <w:pPr>
        <w:ind w:firstLine="720"/>
        <w:jc w:val="both"/>
        <w:rPr>
          <w:b/>
          <w:sz w:val="28"/>
          <w:szCs w:val="28"/>
        </w:rPr>
      </w:pPr>
      <w:r w:rsidRPr="00A629F7">
        <w:rPr>
          <w:b/>
          <w:sz w:val="28"/>
          <w:szCs w:val="28"/>
        </w:rPr>
        <w:t>Подведение итогов</w:t>
      </w:r>
    </w:p>
    <w:p w:rsidR="00AB3415" w:rsidRPr="00A629F7" w:rsidRDefault="00AB3415" w:rsidP="00AB3415">
      <w:pPr>
        <w:adjustRightInd w:val="0"/>
        <w:spacing w:line="317" w:lineRule="exact"/>
        <w:ind w:firstLine="720"/>
        <w:jc w:val="both"/>
        <w:rPr>
          <w:b/>
          <w:sz w:val="28"/>
          <w:szCs w:val="28"/>
        </w:rPr>
      </w:pPr>
      <w:r w:rsidRPr="00A629F7">
        <w:rPr>
          <w:sz w:val="28"/>
          <w:szCs w:val="28"/>
        </w:rPr>
        <w:t>Не позднее «</w:t>
      </w:r>
      <w:r w:rsidR="00C71CE9">
        <w:rPr>
          <w:sz w:val="28"/>
          <w:szCs w:val="28"/>
        </w:rPr>
        <w:t>21</w:t>
      </w:r>
      <w:r w:rsidRPr="00A629F7">
        <w:rPr>
          <w:sz w:val="28"/>
          <w:szCs w:val="28"/>
        </w:rPr>
        <w:t xml:space="preserve">» </w:t>
      </w:r>
      <w:r w:rsidR="000F640E">
        <w:rPr>
          <w:sz w:val="28"/>
          <w:szCs w:val="28"/>
        </w:rPr>
        <w:t>августа</w:t>
      </w:r>
      <w:r w:rsidRPr="00A629F7">
        <w:rPr>
          <w:sz w:val="28"/>
          <w:szCs w:val="28"/>
        </w:rPr>
        <w:t xml:space="preserve"> 2024 г. 14 час. 00 мин.</w:t>
      </w:r>
    </w:p>
    <w:p w:rsidR="00AB3415" w:rsidRPr="00A629F7" w:rsidRDefault="00AB3415" w:rsidP="00AB3415">
      <w:pPr>
        <w:adjustRightInd w:val="0"/>
        <w:spacing w:line="317" w:lineRule="exact"/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Место: 125047, Москва, Оружейный переулок, д. 19.</w:t>
      </w:r>
    </w:p>
    <w:p w:rsidR="00AB3415" w:rsidRPr="00A629F7" w:rsidRDefault="00AB3415" w:rsidP="00AB3415">
      <w:pPr>
        <w:ind w:firstLine="426"/>
        <w:jc w:val="both"/>
        <w:rPr>
          <w:sz w:val="28"/>
          <w:szCs w:val="28"/>
        </w:rPr>
      </w:pPr>
      <w:r w:rsidRPr="00A629F7">
        <w:rPr>
          <w:sz w:val="28"/>
          <w:szCs w:val="28"/>
        </w:rPr>
        <w:t>Участники или их представители не могут присутствовать на заседании Конкурсной комиссии.</w:t>
      </w:r>
    </w:p>
    <w:p w:rsidR="00AB3415" w:rsidRPr="00A629F7" w:rsidRDefault="00AB3415" w:rsidP="00AB3415">
      <w:pPr>
        <w:jc w:val="both"/>
        <w:rPr>
          <w:sz w:val="28"/>
          <w:szCs w:val="28"/>
        </w:rPr>
      </w:pPr>
    </w:p>
    <w:p w:rsidR="00AB3415" w:rsidRPr="00A629F7" w:rsidRDefault="00AB3415" w:rsidP="00AB3415">
      <w:pPr>
        <w:jc w:val="both"/>
        <w:rPr>
          <w:sz w:val="28"/>
          <w:szCs w:val="28"/>
        </w:rPr>
      </w:pPr>
    </w:p>
    <w:tbl>
      <w:tblPr>
        <w:tblW w:w="9719" w:type="dxa"/>
        <w:tblInd w:w="55" w:type="dxa"/>
        <w:tblLook w:val="0000" w:firstRow="0" w:lastRow="0" w:firstColumn="0" w:lastColumn="0" w:noHBand="0" w:noVBand="0"/>
      </w:tblPr>
      <w:tblGrid>
        <w:gridCol w:w="4531"/>
        <w:gridCol w:w="3085"/>
        <w:gridCol w:w="2103"/>
      </w:tblGrid>
      <w:tr w:rsidR="00AB3415" w:rsidRPr="00A629F7" w:rsidTr="00110B3D">
        <w:trPr>
          <w:trHeight w:val="548"/>
        </w:trPr>
        <w:tc>
          <w:tcPr>
            <w:tcW w:w="453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both"/>
              <w:rPr>
                <w:sz w:val="28"/>
                <w:szCs w:val="28"/>
              </w:rPr>
            </w:pPr>
            <w:r w:rsidRPr="00A629F7">
              <w:rPr>
                <w:sz w:val="28"/>
                <w:szCs w:val="28"/>
              </w:rPr>
              <w:t>Секретарь Конкурсной комиссии</w:t>
            </w:r>
          </w:p>
        </w:tc>
        <w:tc>
          <w:tcPr>
            <w:tcW w:w="30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  <w:tc>
          <w:tcPr>
            <w:tcW w:w="2103" w:type="dxa"/>
          </w:tcPr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  <w:lang w:val="en-US"/>
              </w:rPr>
            </w:pPr>
          </w:p>
          <w:p w:rsidR="00AB3415" w:rsidRPr="00A629F7" w:rsidRDefault="00AB3415" w:rsidP="00110B3D">
            <w:pPr>
              <w:jc w:val="right"/>
              <w:rPr>
                <w:sz w:val="28"/>
                <w:szCs w:val="28"/>
              </w:rPr>
            </w:pPr>
          </w:p>
        </w:tc>
      </w:tr>
    </w:tbl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AB3415" w:rsidRDefault="00AB3415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C71CE9" w:rsidRDefault="00C71CE9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C71CE9" w:rsidRDefault="00C71CE9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p w:rsidR="00C71CE9" w:rsidRDefault="00C71CE9" w:rsidP="00C71CE9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71CE9" w:rsidRDefault="00C71CE9" w:rsidP="00C71CE9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71CE9" w:rsidRDefault="00C71CE9" w:rsidP="00C71CE9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p w:rsidR="00C71CE9" w:rsidRDefault="00C71CE9" w:rsidP="00C71CE9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  <w:r>
        <w:rPr>
          <w:b/>
          <w:color w:val="000000"/>
          <w:szCs w:val="28"/>
        </w:rPr>
        <w:t>Т</w:t>
      </w:r>
      <w:r w:rsidRPr="00A210C6">
        <w:rPr>
          <w:b/>
          <w:color w:val="000000"/>
          <w:szCs w:val="28"/>
        </w:rPr>
        <w:t>аблица №1</w:t>
      </w:r>
    </w:p>
    <w:p w:rsidR="00C71CE9" w:rsidRPr="00A210C6" w:rsidRDefault="00C71CE9" w:rsidP="00C71CE9">
      <w:pPr>
        <w:pStyle w:val="a4"/>
        <w:shd w:val="clear" w:color="auto" w:fill="FFFFFF"/>
        <w:ind w:left="8222"/>
        <w:jc w:val="both"/>
        <w:rPr>
          <w:b/>
          <w:color w:val="000000"/>
          <w:szCs w:val="28"/>
        </w:rPr>
      </w:pPr>
    </w:p>
    <w:tbl>
      <w:tblPr>
        <w:tblW w:w="97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756"/>
        <w:gridCol w:w="2268"/>
        <w:gridCol w:w="2126"/>
      </w:tblGrid>
      <w:tr w:rsidR="00C71CE9" w:rsidRPr="00A36422" w:rsidTr="000976D9">
        <w:trPr>
          <w:trHeight w:val="695"/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BB178D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4756" w:type="dxa"/>
            <w:vAlign w:val="center"/>
          </w:tcPr>
          <w:p w:rsidR="00C71CE9" w:rsidRPr="00A36422" w:rsidRDefault="00C71CE9" w:rsidP="000976D9">
            <w:pPr>
              <w:spacing w:before="120" w:after="120"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268" w:type="dxa"/>
            <w:vAlign w:val="center"/>
          </w:tcPr>
          <w:p w:rsidR="00C71CE9" w:rsidRPr="00A36422" w:rsidRDefault="00C71CE9" w:rsidP="000976D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C71CE9" w:rsidRPr="00A36422" w:rsidRDefault="00C71CE9" w:rsidP="000976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Претендента №1</w:t>
            </w:r>
          </w:p>
        </w:tc>
        <w:tc>
          <w:tcPr>
            <w:tcW w:w="2126" w:type="dxa"/>
            <w:vAlign w:val="center"/>
          </w:tcPr>
          <w:p w:rsidR="00C71CE9" w:rsidRPr="00A36422" w:rsidRDefault="00C71CE9" w:rsidP="000976D9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A36422">
              <w:rPr>
                <w:b/>
                <w:bCs/>
                <w:sz w:val="24"/>
                <w:szCs w:val="24"/>
              </w:rPr>
              <w:t>Заявка</w:t>
            </w:r>
          </w:p>
          <w:p w:rsidR="00C71CE9" w:rsidRPr="00A36422" w:rsidRDefault="00C71CE9" w:rsidP="000976D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Претендента №2</w:t>
            </w:r>
          </w:p>
        </w:tc>
      </w:tr>
      <w:tr w:rsidR="00C71CE9" w:rsidRPr="00A36422" w:rsidTr="000976D9">
        <w:trPr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 xml:space="preserve">Изготовление и установка деревянного щита ограждения в 20/40 фут. </w:t>
            </w:r>
            <w:r>
              <w:rPr>
                <w:sz w:val="24"/>
                <w:szCs w:val="24"/>
              </w:rPr>
              <w:t>к</w:t>
            </w:r>
            <w:r w:rsidRPr="00A210C6">
              <w:rPr>
                <w:sz w:val="24"/>
                <w:szCs w:val="24"/>
              </w:rPr>
              <w:t>онтейнере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11 260,00</w:t>
            </w:r>
          </w:p>
        </w:tc>
        <w:tc>
          <w:tcPr>
            <w:tcW w:w="2126" w:type="dxa"/>
            <w:vAlign w:val="center"/>
          </w:tcPr>
          <w:p w:rsidR="00C71CE9" w:rsidRPr="00A36422" w:rsidRDefault="00C71CE9" w:rsidP="000976D9">
            <w:pPr>
              <w:spacing w:before="120" w:after="120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11 260,00</w:t>
            </w:r>
          </w:p>
        </w:tc>
      </w:tr>
      <w:tr w:rsidR="00C71CE9" w:rsidRPr="00A36422" w:rsidTr="000976D9">
        <w:trPr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2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Крепление легкового автомобиля/джипа в 20/40 фут. Контейнере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  <w:r w:rsidRPr="00A210C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 xml:space="preserve">10 513,00  </w:t>
            </w:r>
          </w:p>
        </w:tc>
        <w:tc>
          <w:tcPr>
            <w:tcW w:w="2126" w:type="dxa"/>
            <w:vAlign w:val="center"/>
          </w:tcPr>
          <w:p w:rsidR="00C71CE9" w:rsidRPr="00A36422" w:rsidRDefault="00C71CE9" w:rsidP="000976D9">
            <w:pPr>
              <w:spacing w:before="120" w:after="120"/>
              <w:jc w:val="center"/>
              <w:rPr>
                <w:color w:val="000000" w:themeColor="text1"/>
              </w:rPr>
            </w:pPr>
            <w:r w:rsidRPr="00A210C6">
              <w:rPr>
                <w:color w:val="000000"/>
                <w:sz w:val="24"/>
                <w:szCs w:val="24"/>
              </w:rPr>
              <w:t xml:space="preserve">10 513,00  </w:t>
            </w:r>
          </w:p>
        </w:tc>
      </w:tr>
      <w:tr w:rsidR="00C71CE9" w:rsidRPr="00A36422" w:rsidTr="000976D9">
        <w:trPr>
          <w:trHeight w:val="908"/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Раскрепление в 20/40 фут. контейнере легкового автомобиля/ джипа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1 475,00</w:t>
            </w:r>
          </w:p>
        </w:tc>
        <w:tc>
          <w:tcPr>
            <w:tcW w:w="2126" w:type="dxa"/>
            <w:vAlign w:val="center"/>
          </w:tcPr>
          <w:p w:rsidR="00C71CE9" w:rsidRPr="00A36422" w:rsidRDefault="00C71CE9" w:rsidP="000976D9">
            <w:pPr>
              <w:jc w:val="center"/>
              <w:rPr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1 475,00</w:t>
            </w:r>
          </w:p>
        </w:tc>
      </w:tr>
      <w:tr w:rsidR="00C71CE9" w:rsidRPr="00A36422" w:rsidTr="000976D9">
        <w:trPr>
          <w:trHeight w:val="908"/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Погрузка/</w:t>
            </w:r>
            <w:proofErr w:type="gramStart"/>
            <w:r w:rsidRPr="00A210C6">
              <w:rPr>
                <w:sz w:val="24"/>
                <w:szCs w:val="24"/>
              </w:rPr>
              <w:t>выгрузка  груза</w:t>
            </w:r>
            <w:proofErr w:type="gramEnd"/>
            <w:r w:rsidRPr="00A210C6">
              <w:rPr>
                <w:sz w:val="24"/>
                <w:szCs w:val="24"/>
              </w:rPr>
              <w:t xml:space="preserve"> в/из 20 фут. контейнер  погрузчиком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5 923,00</w:t>
            </w:r>
          </w:p>
        </w:tc>
        <w:tc>
          <w:tcPr>
            <w:tcW w:w="2126" w:type="dxa"/>
            <w:vAlign w:val="center"/>
          </w:tcPr>
          <w:p w:rsidR="00C71CE9" w:rsidRPr="00A36422" w:rsidRDefault="00C71CE9" w:rsidP="000976D9">
            <w:pPr>
              <w:jc w:val="center"/>
              <w:rPr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>5 923,00</w:t>
            </w:r>
          </w:p>
        </w:tc>
      </w:tr>
      <w:tr w:rsidR="00C71CE9" w:rsidRPr="00A36422" w:rsidTr="000976D9">
        <w:trPr>
          <w:trHeight w:val="699"/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 xml:space="preserve">Погрузка/выгрузка груза в/из 40 фут. </w:t>
            </w:r>
            <w:proofErr w:type="gramStart"/>
            <w:r w:rsidRPr="00A210C6">
              <w:rPr>
                <w:sz w:val="24"/>
                <w:szCs w:val="24"/>
              </w:rPr>
              <w:t>контейнер  погрузчиком</w:t>
            </w:r>
            <w:proofErr w:type="gramEnd"/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8 373,00</w:t>
            </w:r>
          </w:p>
          <w:p w:rsidR="00C71CE9" w:rsidRPr="00A210C6" w:rsidRDefault="00C71CE9" w:rsidP="000976D9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8 373,00</w:t>
            </w:r>
          </w:p>
          <w:p w:rsidR="00C71CE9" w:rsidRPr="00A36422" w:rsidRDefault="00C71CE9" w:rsidP="000976D9">
            <w:pPr>
              <w:jc w:val="center"/>
              <w:rPr>
                <w:sz w:val="24"/>
                <w:szCs w:val="24"/>
              </w:rPr>
            </w:pPr>
          </w:p>
        </w:tc>
      </w:tr>
      <w:tr w:rsidR="00C71CE9" w:rsidRPr="00A36422" w:rsidTr="000976D9">
        <w:trPr>
          <w:trHeight w:val="699"/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 xml:space="preserve">Оказание услуг по загрузке сыпучего груза в </w:t>
            </w:r>
            <w:proofErr w:type="spellStart"/>
            <w:r w:rsidRPr="00A210C6">
              <w:rPr>
                <w:sz w:val="24"/>
                <w:szCs w:val="24"/>
              </w:rPr>
              <w:t>биг-бэги</w:t>
            </w:r>
            <w:proofErr w:type="spellEnd"/>
            <w:r w:rsidRPr="00A210C6">
              <w:rPr>
                <w:sz w:val="24"/>
                <w:szCs w:val="24"/>
              </w:rPr>
              <w:t xml:space="preserve"> соисполнителя и их размещение в 40ф контейнере (до 25т, на </w:t>
            </w:r>
            <w:proofErr w:type="spellStart"/>
            <w:r w:rsidRPr="00A210C6">
              <w:rPr>
                <w:sz w:val="24"/>
                <w:szCs w:val="24"/>
              </w:rPr>
              <w:t>ромышленных</w:t>
            </w:r>
            <w:proofErr w:type="spellEnd"/>
            <w:r w:rsidRPr="00A210C6">
              <w:rPr>
                <w:sz w:val="24"/>
                <w:szCs w:val="24"/>
              </w:rPr>
              <w:t xml:space="preserve"> площадках, арендованных Заказчиком на территориях предприятий и грузовых дворов в Воронежской, Липецкой, Тамбовской областях)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33 069,00</w:t>
            </w:r>
          </w:p>
        </w:tc>
        <w:tc>
          <w:tcPr>
            <w:tcW w:w="2126" w:type="dxa"/>
            <w:vAlign w:val="center"/>
          </w:tcPr>
          <w:p w:rsidR="00C71CE9" w:rsidRPr="00A36422" w:rsidRDefault="00C71CE9" w:rsidP="000976D9">
            <w:pPr>
              <w:jc w:val="center"/>
              <w:rPr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33 069,00</w:t>
            </w:r>
          </w:p>
        </w:tc>
      </w:tr>
      <w:tr w:rsidR="00C71CE9" w:rsidTr="000976D9">
        <w:trPr>
          <w:trHeight w:val="1025"/>
          <w:jc w:val="center"/>
        </w:trPr>
        <w:tc>
          <w:tcPr>
            <w:tcW w:w="567" w:type="dxa"/>
            <w:vAlign w:val="center"/>
          </w:tcPr>
          <w:p w:rsidR="00C71CE9" w:rsidRPr="00BB178D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BB178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4756" w:type="dxa"/>
            <w:vAlign w:val="center"/>
          </w:tcPr>
          <w:p w:rsidR="00C71CE9" w:rsidRPr="00A210C6" w:rsidRDefault="00C71CE9" w:rsidP="000976D9">
            <w:pPr>
              <w:spacing w:before="120" w:after="120"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sz w:val="24"/>
                <w:szCs w:val="24"/>
              </w:rPr>
              <w:t xml:space="preserve">Оказание услуг по загрузке сыпучего груза в </w:t>
            </w:r>
            <w:proofErr w:type="spellStart"/>
            <w:r w:rsidRPr="00A210C6">
              <w:rPr>
                <w:sz w:val="24"/>
                <w:szCs w:val="24"/>
              </w:rPr>
              <w:t>биг-бэги</w:t>
            </w:r>
            <w:proofErr w:type="spellEnd"/>
            <w:r w:rsidRPr="00A210C6">
              <w:rPr>
                <w:sz w:val="24"/>
                <w:szCs w:val="24"/>
              </w:rPr>
              <w:t xml:space="preserve"> заказчика и их размещение в 40ф контейнере (до 25т, на промышленных площадках, арендованных Заказчиком на территориях предприятий и грузовых дворов в Воронежской, Липецкой, Тамбовской областях)</w:t>
            </w:r>
            <w:r>
              <w:rPr>
                <w:sz w:val="24"/>
                <w:szCs w:val="24"/>
              </w:rPr>
              <w:t xml:space="preserve">, в </w:t>
            </w:r>
            <w:proofErr w:type="spellStart"/>
            <w:r>
              <w:rPr>
                <w:sz w:val="24"/>
                <w:szCs w:val="24"/>
              </w:rPr>
              <w:t>руб</w:t>
            </w:r>
            <w:proofErr w:type="spellEnd"/>
            <w:r>
              <w:rPr>
                <w:sz w:val="24"/>
                <w:szCs w:val="24"/>
              </w:rPr>
              <w:t>, без НДС</w:t>
            </w:r>
          </w:p>
        </w:tc>
        <w:tc>
          <w:tcPr>
            <w:tcW w:w="2268" w:type="dxa"/>
            <w:vAlign w:val="center"/>
          </w:tcPr>
          <w:p w:rsidR="00C71CE9" w:rsidRPr="00A210C6" w:rsidRDefault="00C71CE9" w:rsidP="000976D9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15 249,00</w:t>
            </w:r>
          </w:p>
        </w:tc>
        <w:tc>
          <w:tcPr>
            <w:tcW w:w="2126" w:type="dxa"/>
            <w:vAlign w:val="center"/>
          </w:tcPr>
          <w:p w:rsidR="00C71CE9" w:rsidRDefault="00C71CE9" w:rsidP="000976D9">
            <w:pPr>
              <w:jc w:val="center"/>
              <w:rPr>
                <w:sz w:val="24"/>
                <w:szCs w:val="24"/>
              </w:rPr>
            </w:pPr>
            <w:r w:rsidRPr="00A210C6">
              <w:rPr>
                <w:color w:val="000000"/>
                <w:sz w:val="24"/>
                <w:szCs w:val="24"/>
              </w:rPr>
              <w:t>15 249,00</w:t>
            </w:r>
          </w:p>
        </w:tc>
      </w:tr>
    </w:tbl>
    <w:p w:rsidR="00C71CE9" w:rsidRDefault="00C71CE9" w:rsidP="00AB3415">
      <w:pPr>
        <w:shd w:val="clear" w:color="auto" w:fill="FFFFFF"/>
        <w:ind w:left="142"/>
        <w:jc w:val="both"/>
        <w:rPr>
          <w:b/>
          <w:color w:val="000000"/>
          <w:szCs w:val="28"/>
        </w:rPr>
      </w:pPr>
    </w:p>
    <w:sectPr w:rsidR="00C71CE9" w:rsidSect="00987CCA">
      <w:type w:val="continuous"/>
      <w:pgSz w:w="11910" w:h="16840"/>
      <w:pgMar w:top="284" w:right="851" w:bottom="851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F8A"/>
    <w:rsid w:val="000F640E"/>
    <w:rsid w:val="001024EE"/>
    <w:rsid w:val="002140D1"/>
    <w:rsid w:val="0037427A"/>
    <w:rsid w:val="004203C2"/>
    <w:rsid w:val="00437B87"/>
    <w:rsid w:val="004F2C75"/>
    <w:rsid w:val="005C15F4"/>
    <w:rsid w:val="00633795"/>
    <w:rsid w:val="00741AA7"/>
    <w:rsid w:val="007C4A6B"/>
    <w:rsid w:val="00855D37"/>
    <w:rsid w:val="00865EFF"/>
    <w:rsid w:val="008815FA"/>
    <w:rsid w:val="009833C8"/>
    <w:rsid w:val="00987CCA"/>
    <w:rsid w:val="00A675FF"/>
    <w:rsid w:val="00AB3415"/>
    <w:rsid w:val="00AB3C0D"/>
    <w:rsid w:val="00BA4F0D"/>
    <w:rsid w:val="00C71CE9"/>
    <w:rsid w:val="00CC550D"/>
    <w:rsid w:val="00D76579"/>
    <w:rsid w:val="00D86A23"/>
    <w:rsid w:val="00DE2229"/>
    <w:rsid w:val="00DF5F8A"/>
    <w:rsid w:val="00E805AE"/>
    <w:rsid w:val="00EC75B3"/>
    <w:rsid w:val="00F4734E"/>
    <w:rsid w:val="00FA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EB5F"/>
  <w15:docId w15:val="{3D7135D2-5F2B-4144-98D7-4F9A7D884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aliases w:val="Маркер,Bullet Number,Нумерованый список,Bullet List,FooterText,numbered,lp1,название,Ненумерованный список,Цветной список - Акцент 12,List Paragraph,ПАРАГРАФ,List Paragraph1,SL_Абзац списка,Абзац списка2,Абзац списка4,f_Абзац 1"/>
    <w:basedOn w:val="a"/>
    <w:link w:val="a5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9833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uiPriority w:val="99"/>
    <w:rsid w:val="00AB3415"/>
    <w:rPr>
      <w:color w:val="0000FF"/>
      <w:u w:val="single"/>
    </w:rPr>
  </w:style>
  <w:style w:type="paragraph" w:customStyle="1" w:styleId="1">
    <w:name w:val="Обычный1"/>
    <w:link w:val="Normal"/>
    <w:qFormat/>
    <w:rsid w:val="00AB3415"/>
    <w:pPr>
      <w:widowControl/>
      <w:autoSpaceDE/>
      <w:autoSpaceDN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Normal">
    <w:name w:val="Normal Знак"/>
    <w:link w:val="1"/>
    <w:rsid w:val="00AB3415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0F640E"/>
    <w:rPr>
      <w:color w:val="605E5C"/>
      <w:shd w:val="clear" w:color="auto" w:fill="E1DFDD"/>
    </w:rPr>
  </w:style>
  <w:style w:type="character" w:customStyle="1" w:styleId="CharChar">
    <w:name w:val="Обычный Char Char"/>
    <w:locked/>
    <w:rsid w:val="00437B87"/>
    <w:rPr>
      <w:rFonts w:ascii="Arial" w:eastAsia="Arial" w:hAnsi="Arial" w:cs="Arial"/>
      <w:sz w:val="28"/>
      <w:lang w:eastAsia="ar-SA"/>
    </w:rPr>
  </w:style>
  <w:style w:type="character" w:customStyle="1" w:styleId="a5">
    <w:name w:val="Абзац списка Знак"/>
    <w:aliases w:val="Маркер Знак,Bullet Number Знак,Нумерованый список Знак,Bullet List Знак,FooterText Знак,numbered Знак,lp1 Знак,название Знак,Ненумерованный список Знак,Цветной список - Акцент 12 Знак,List Paragraph Знак,ПАРАГРАФ Знак,f_Абзац 1 Знак"/>
    <w:link w:val="a4"/>
    <w:uiPriority w:val="34"/>
    <w:qFormat/>
    <w:locked/>
    <w:rsid w:val="00C71CE9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8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tc.ru/tende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akupki-uvt@trcon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otc.ru/tender" TargetMode="External"/><Relationship Id="rId5" Type="http://schemas.openxmlformats.org/officeDocument/2006/relationships/hyperlink" Target="mailto:trcont@trcont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бланка письма_правки</vt:lpstr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бланка письма_правки</dc:title>
  <dc:creator>Морозова Ольга Александровна</dc:creator>
  <cp:lastModifiedBy>Мостовая Юлия Викторовна</cp:lastModifiedBy>
  <cp:revision>16</cp:revision>
  <dcterms:created xsi:type="dcterms:W3CDTF">2024-04-23T12:20:00Z</dcterms:created>
  <dcterms:modified xsi:type="dcterms:W3CDTF">2024-07-26T08:52:00Z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2024-04-04T00:00:00Z</vt:filetime>
  </property>
  <property fmtid="{D5CDD505-2E9C-101B-9397-08002B2CF9AE}" pid="3" name="Creator">
    <vt:lpwstr>Adobe Illustrator 28.1 (Windows)</vt:lpwstr>
  </property>
  <property fmtid="{D5CDD505-2E9C-101B-9397-08002B2CF9AE}" pid="4" name="LastSaved">
    <vt:filetime>2024-04-04T00:00:00Z</vt:filetime>
  </property>
  <property fmtid="{D5CDD505-2E9C-101B-9397-08002B2CF9AE}" pid="5" name="Producer">
    <vt:lpwstr>Adobe PDF library 17.00</vt:lpwstr>
  </property>
</Properties>
</file>