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66850" cy="7524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A2A0D" w:rsidRDefault="00917278" w:rsidP="00585920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585920">
        <w:rPr>
          <w:b/>
          <w:bCs/>
          <w:color w:val="053658"/>
          <w:sz w:val="24"/>
          <w:szCs w:val="24"/>
        </w:rPr>
        <w:t>ЗАБАЙКАЛЬСКОЙ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5B2B31" w:rsidRPr="00790CC9" w:rsidRDefault="00D84459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 xml:space="preserve">ВЫПИСКА ИЗ ПРОТОКОЛА </w:t>
      </w:r>
      <w:r w:rsidR="005B2B31" w:rsidRPr="00790CC9">
        <w:rPr>
          <w:b/>
          <w:bCs/>
          <w:color w:val="231F20"/>
          <w:spacing w:val="-2"/>
          <w:sz w:val="24"/>
          <w:szCs w:val="24"/>
        </w:rPr>
        <w:t xml:space="preserve">№ </w:t>
      </w:r>
      <w:r w:rsidR="004C122C" w:rsidRPr="00790CC9">
        <w:rPr>
          <w:b/>
          <w:bCs/>
          <w:color w:val="231F20"/>
          <w:spacing w:val="-2"/>
          <w:sz w:val="24"/>
          <w:szCs w:val="24"/>
        </w:rPr>
        <w:t>0</w:t>
      </w:r>
      <w:r w:rsidR="007F7EC2">
        <w:rPr>
          <w:b/>
          <w:bCs/>
          <w:color w:val="231F20"/>
          <w:spacing w:val="-2"/>
          <w:sz w:val="24"/>
          <w:szCs w:val="24"/>
        </w:rPr>
        <w:t>8</w:t>
      </w:r>
      <w:r w:rsidR="005B2B31" w:rsidRPr="00790CC9">
        <w:rPr>
          <w:b/>
          <w:bCs/>
          <w:color w:val="231F20"/>
          <w:spacing w:val="-2"/>
          <w:sz w:val="24"/>
          <w:szCs w:val="24"/>
        </w:rPr>
        <w:t>/ПРГ</w:t>
      </w:r>
    </w:p>
    <w:p w:rsidR="005B2B31" w:rsidRPr="00790CC9" w:rsidRDefault="005B2B31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>заседания постоянной рабочей группы Конкурсной комиссии</w:t>
      </w:r>
    </w:p>
    <w:p w:rsidR="005B2B31" w:rsidRPr="00790CC9" w:rsidRDefault="005B2B31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>филиала публичного акционерного общества</w:t>
      </w:r>
    </w:p>
    <w:p w:rsidR="00CF7483" w:rsidRPr="00790CC9" w:rsidRDefault="005B2B31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 xml:space="preserve">«ТрансКонтейнер» на Забайкальской железной дороге, </w:t>
      </w:r>
    </w:p>
    <w:p w:rsidR="004A2A0D" w:rsidRPr="00790CC9" w:rsidRDefault="005B2B31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>состоявшегося «</w:t>
      </w:r>
      <w:r w:rsidR="007F7EC2">
        <w:rPr>
          <w:b/>
          <w:bCs/>
          <w:color w:val="231F20"/>
          <w:spacing w:val="-2"/>
          <w:sz w:val="24"/>
          <w:szCs w:val="24"/>
        </w:rPr>
        <w:t>30</w:t>
      </w:r>
      <w:r w:rsidRPr="00790CC9">
        <w:rPr>
          <w:b/>
          <w:bCs/>
          <w:color w:val="231F20"/>
          <w:spacing w:val="-2"/>
          <w:sz w:val="24"/>
          <w:szCs w:val="24"/>
        </w:rPr>
        <w:t xml:space="preserve">» </w:t>
      </w:r>
      <w:r w:rsidR="002F1008" w:rsidRPr="00790CC9">
        <w:rPr>
          <w:b/>
          <w:bCs/>
          <w:color w:val="231F20"/>
          <w:spacing w:val="-2"/>
          <w:sz w:val="24"/>
          <w:szCs w:val="24"/>
        </w:rPr>
        <w:t>июл</w:t>
      </w:r>
      <w:r w:rsidR="007343B5" w:rsidRPr="00790CC9">
        <w:rPr>
          <w:b/>
          <w:bCs/>
          <w:color w:val="231F20"/>
          <w:spacing w:val="-2"/>
          <w:sz w:val="24"/>
          <w:szCs w:val="24"/>
        </w:rPr>
        <w:t>я</w:t>
      </w:r>
      <w:r w:rsidR="004C122C" w:rsidRPr="00790CC9">
        <w:rPr>
          <w:b/>
          <w:bCs/>
          <w:color w:val="231F20"/>
          <w:spacing w:val="-2"/>
          <w:sz w:val="24"/>
          <w:szCs w:val="24"/>
        </w:rPr>
        <w:t xml:space="preserve"> 2</w:t>
      </w:r>
      <w:r w:rsidR="007343B5" w:rsidRPr="00790CC9">
        <w:rPr>
          <w:b/>
          <w:bCs/>
          <w:color w:val="231F20"/>
          <w:spacing w:val="-2"/>
          <w:sz w:val="24"/>
          <w:szCs w:val="24"/>
        </w:rPr>
        <w:t>024</w:t>
      </w:r>
      <w:r w:rsidRPr="00790CC9">
        <w:rPr>
          <w:b/>
          <w:bCs/>
          <w:color w:val="231F20"/>
          <w:spacing w:val="-2"/>
          <w:sz w:val="24"/>
          <w:szCs w:val="24"/>
        </w:rPr>
        <w:t xml:space="preserve"> года</w:t>
      </w:r>
    </w:p>
    <w:p w:rsidR="005B2B31" w:rsidRPr="005B2B31" w:rsidRDefault="005B2B31" w:rsidP="005B2B31">
      <w:pPr>
        <w:pStyle w:val="a3"/>
        <w:kinsoku w:val="0"/>
        <w:overflowPunct w:val="0"/>
        <w:spacing w:before="44"/>
        <w:jc w:val="both"/>
        <w:rPr>
          <w:b/>
          <w:bCs/>
          <w:sz w:val="24"/>
          <w:szCs w:val="24"/>
        </w:rPr>
      </w:pPr>
      <w:r>
        <w:rPr>
          <w:b/>
          <w:bCs/>
          <w:color w:val="231F20"/>
          <w:spacing w:val="-2"/>
          <w:sz w:val="24"/>
          <w:szCs w:val="24"/>
        </w:rPr>
        <w:t>___________________________________________________________________________________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7F7EC2" w:rsidRPr="00D84459" w:rsidRDefault="007F7EC2" w:rsidP="007F7EC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Cs/>
          <w:sz w:val="24"/>
          <w:szCs w:val="24"/>
          <w:u w:val="single"/>
        </w:rPr>
      </w:pPr>
      <w:r w:rsidRPr="00D84459">
        <w:rPr>
          <w:rFonts w:eastAsia="Times New Roman"/>
          <w:sz w:val="24"/>
          <w:szCs w:val="24"/>
        </w:rPr>
        <w:t>Состав постоянной рабочей группы Конкурсной комиссии филиала публичного акционерного общества «</w:t>
      </w:r>
      <w:proofErr w:type="spellStart"/>
      <w:r w:rsidRPr="00D84459">
        <w:rPr>
          <w:rFonts w:eastAsia="Times New Roman"/>
          <w:sz w:val="24"/>
          <w:szCs w:val="24"/>
        </w:rPr>
        <w:t>ТрансКонтейнер</w:t>
      </w:r>
      <w:proofErr w:type="spellEnd"/>
      <w:r w:rsidRPr="00D84459">
        <w:rPr>
          <w:rFonts w:eastAsia="Times New Roman"/>
          <w:sz w:val="24"/>
          <w:szCs w:val="24"/>
        </w:rPr>
        <w:t xml:space="preserve">» на Забайкальской железной дороге (далее – Конкурсная комиссия) – 7 (семь) человек. Приняли участие – </w:t>
      </w:r>
      <w:r>
        <w:rPr>
          <w:rFonts w:eastAsia="Times New Roman"/>
          <w:sz w:val="24"/>
          <w:szCs w:val="24"/>
        </w:rPr>
        <w:t>5</w:t>
      </w:r>
      <w:r w:rsidRPr="00D84459"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пять</w:t>
      </w:r>
      <w:r w:rsidRPr="00D84459">
        <w:rPr>
          <w:rFonts w:eastAsia="Times New Roman"/>
          <w:sz w:val="24"/>
          <w:szCs w:val="24"/>
        </w:rPr>
        <w:t>) человек. Кворум имеется.</w:t>
      </w:r>
    </w:p>
    <w:p w:rsidR="00F42026" w:rsidRDefault="00F42026" w:rsidP="00F42026">
      <w:pPr>
        <w:pStyle w:val="10"/>
        <w:tabs>
          <w:tab w:val="left" w:pos="851"/>
        </w:tabs>
        <w:ind w:firstLine="0"/>
        <w:rPr>
          <w:b/>
          <w:color w:val="000000"/>
          <w:sz w:val="24"/>
          <w:szCs w:val="24"/>
        </w:rPr>
      </w:pPr>
    </w:p>
    <w:p w:rsidR="008F0A5B" w:rsidRDefault="00F42026" w:rsidP="00F42026">
      <w:pPr>
        <w:pStyle w:val="10"/>
        <w:tabs>
          <w:tab w:val="left" w:pos="851"/>
        </w:tabs>
        <w:ind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</w:t>
      </w:r>
      <w:r w:rsidR="008F0A5B">
        <w:rPr>
          <w:b/>
          <w:color w:val="000000"/>
          <w:sz w:val="24"/>
          <w:szCs w:val="24"/>
        </w:rPr>
        <w:t>Вопрос 1.</w:t>
      </w:r>
    </w:p>
    <w:p w:rsidR="008F0A5B" w:rsidRDefault="00E5152E" w:rsidP="008F0A5B">
      <w:pPr>
        <w:pStyle w:val="a7"/>
        <w:spacing w:before="120"/>
        <w:jc w:val="both"/>
        <w:outlineLvl w:val="3"/>
      </w:pPr>
      <w:r>
        <w:t xml:space="preserve">          </w:t>
      </w:r>
      <w:r w:rsidR="008F0A5B">
        <w:t xml:space="preserve">Рассмотрение, оценка и сопоставление заявок претендентов, поданных для участия в процедуре Открытый конкурс в электронной форме </w:t>
      </w:r>
      <w:r w:rsidR="007F7EC2">
        <w:t>№</w:t>
      </w:r>
      <w:r w:rsidR="007F7EC2" w:rsidRPr="00114109">
        <w:t>ОКэ-НКПЗАБ-24-0007</w:t>
      </w:r>
      <w:r w:rsidR="007F7EC2">
        <w:t xml:space="preserve"> по предмету закупки «Капитальный ремонт контейнерной складской площадки контейнерного терминала Забайкальск (инв. </w:t>
      </w:r>
      <w:r w:rsidR="00F42026">
        <w:t>№014/02/00000349, кадастровый №</w:t>
      </w:r>
      <w:r w:rsidR="007F7EC2">
        <w:t>75:06:080115:166) филиала ПАО «</w:t>
      </w:r>
      <w:proofErr w:type="spellStart"/>
      <w:r w:rsidR="007F7EC2">
        <w:t>ТрансКонтейнер</w:t>
      </w:r>
      <w:proofErr w:type="spellEnd"/>
      <w:r w:rsidR="007F7EC2">
        <w:t>» на Забайкальской железной дороге».</w:t>
      </w:r>
    </w:p>
    <w:p w:rsidR="008F0A5B" w:rsidRDefault="00F42026" w:rsidP="00F42026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</w:t>
      </w:r>
      <w:r w:rsidR="008F0A5B">
        <w:rPr>
          <w:rFonts w:eastAsia="Times New Roman"/>
          <w:b/>
          <w:sz w:val="24"/>
          <w:szCs w:val="24"/>
        </w:rPr>
        <w:t>По вопросу 1: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817"/>
        <w:gridCol w:w="5101"/>
      </w:tblGrid>
      <w:tr w:rsidR="008F0A5B" w:rsidTr="00B4468F">
        <w:trPr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A5B" w:rsidRDefault="008F0A5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Дата и время проведения процедуры рассмотрения заявок: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A5B" w:rsidRDefault="007F7EC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30.07.2024 11</w:t>
            </w:r>
            <w:r w:rsidR="008F0A5B">
              <w:rPr>
                <w:rFonts w:eastAsia="Times New Roman"/>
                <w:sz w:val="24"/>
                <w:szCs w:val="24"/>
              </w:rPr>
              <w:t xml:space="preserve">:00 </w:t>
            </w:r>
            <w:proofErr w:type="spellStart"/>
            <w:r w:rsidR="008F0A5B">
              <w:rPr>
                <w:rFonts w:eastAsia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8F0A5B" w:rsidTr="00B4468F">
        <w:trPr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A5B" w:rsidRDefault="008F0A5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A5B" w:rsidRDefault="008F0A5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Российская Федерация, 672000, г. Чита, </w:t>
            </w:r>
          </w:p>
          <w:p w:rsidR="008F0A5B" w:rsidRDefault="008F0A5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ул. Анохина, д. 91, корпус 2</w:t>
            </w:r>
          </w:p>
        </w:tc>
      </w:tr>
    </w:tbl>
    <w:p w:rsidR="008F0A5B" w:rsidRDefault="008F0A5B" w:rsidP="008F0A5B">
      <w:pPr>
        <w:rPr>
          <w:rFonts w:ascii="Calibri" w:eastAsia="Times New Roman" w:hAnsi="Calibri"/>
          <w:sz w:val="24"/>
          <w:szCs w:val="24"/>
        </w:rPr>
      </w:pPr>
    </w:p>
    <w:p w:rsidR="008F0A5B" w:rsidRDefault="008F0A5B" w:rsidP="008F0A5B">
      <w:pPr>
        <w:rPr>
          <w:rFonts w:ascii="Calibri" w:eastAsia="Times New Roman" w:hAnsi="Calibr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3"/>
        <w:gridCol w:w="5977"/>
      </w:tblGrid>
      <w:tr w:rsidR="008F0A5B" w:rsidTr="00F4202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A5B" w:rsidRDefault="008F0A5B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Лот № 1</w:t>
            </w:r>
          </w:p>
        </w:tc>
      </w:tr>
      <w:tr w:rsidR="008F0A5B" w:rsidTr="00F42026">
        <w:trPr>
          <w:trHeight w:val="1790"/>
          <w:jc w:val="center"/>
        </w:trPr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A5B" w:rsidRDefault="008F0A5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Предмет договора: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A5B" w:rsidRDefault="007F7EC2">
            <w:pPr>
              <w:pStyle w:val="a7"/>
              <w:spacing w:before="120" w:line="256" w:lineRule="auto"/>
              <w:jc w:val="both"/>
              <w:outlineLvl w:val="3"/>
              <w:rPr>
                <w:rFonts w:eastAsia="Times New Roman"/>
                <w:lang w:eastAsia="ar-SA"/>
              </w:rPr>
            </w:pPr>
            <w:bookmarkStart w:id="0" w:name="_GoBack"/>
            <w:bookmarkEnd w:id="0"/>
            <w:r>
              <w:t xml:space="preserve">«Капитальный ремонт контейнерной складской площадки контейнерного терминала Забайкальск (инв. </w:t>
            </w:r>
            <w:r w:rsidR="00E5152E">
              <w:t>№014/02/00000349, кадастровый №</w:t>
            </w:r>
            <w:r>
              <w:t>75:06:080115:166) филиала ПАО «</w:t>
            </w:r>
            <w:proofErr w:type="spellStart"/>
            <w:r>
              <w:t>ТрансКонтейнер</w:t>
            </w:r>
            <w:proofErr w:type="spellEnd"/>
            <w:r>
              <w:t>» на Забайкальской железной дороге»</w:t>
            </w:r>
          </w:p>
        </w:tc>
      </w:tr>
      <w:tr w:rsidR="008F0A5B" w:rsidTr="00F42026">
        <w:trPr>
          <w:jc w:val="center"/>
        </w:trPr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A5B" w:rsidRDefault="008F0A5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Начальная (максимальная) цена договора: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A5B" w:rsidRDefault="007F7EC2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E024B">
              <w:rPr>
                <w:sz w:val="24"/>
                <w:szCs w:val="24"/>
              </w:rPr>
              <w:t>19928300 (девятнадцать миллионов девятьсот двадцать восемь тысяч триста) рублей 00 копеек с учетом всех налогов (кроме НДС)</w:t>
            </w:r>
          </w:p>
        </w:tc>
      </w:tr>
    </w:tbl>
    <w:p w:rsidR="008F0A5B" w:rsidRDefault="008F0A5B" w:rsidP="008F0A5B">
      <w:pPr>
        <w:ind w:firstLine="709"/>
        <w:jc w:val="both"/>
        <w:rPr>
          <w:rFonts w:eastAsia="Times New Roman"/>
          <w:bCs/>
          <w:sz w:val="24"/>
          <w:szCs w:val="24"/>
        </w:rPr>
      </w:pPr>
      <w:bookmarkStart w:id="1" w:name="OLE_LINK15"/>
      <w:bookmarkStart w:id="2" w:name="OLE_LINK14"/>
      <w:bookmarkStart w:id="3" w:name="OLE_LINK13"/>
      <w:bookmarkStart w:id="4" w:name="OLE_LINK3"/>
      <w:bookmarkStart w:id="5" w:name="OLE_LINK2"/>
      <w:bookmarkStart w:id="6" w:name="OLE_LINK12"/>
    </w:p>
    <w:p w:rsidR="008F0A5B" w:rsidRDefault="00E5152E" w:rsidP="00E5152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</w:t>
      </w:r>
      <w:r w:rsidR="008F0A5B">
        <w:rPr>
          <w:rFonts w:eastAsia="Times New Roman"/>
          <w:bCs/>
          <w:sz w:val="24"/>
          <w:szCs w:val="24"/>
        </w:rPr>
        <w:t>1</w:t>
      </w:r>
      <w:r w:rsidR="008F0A5B">
        <w:rPr>
          <w:rFonts w:eastAsia="Times New Roman"/>
          <w:sz w:val="24"/>
          <w:szCs w:val="24"/>
        </w:rPr>
        <w:t>.1</w:t>
      </w:r>
      <w:bookmarkEnd w:id="1"/>
      <w:bookmarkEnd w:id="2"/>
      <w:bookmarkEnd w:id="3"/>
      <w:bookmarkEnd w:id="4"/>
      <w:bookmarkEnd w:id="5"/>
      <w:r w:rsidR="008F0A5B">
        <w:rPr>
          <w:rFonts w:eastAsia="Times New Roman"/>
          <w:sz w:val="24"/>
          <w:szCs w:val="24"/>
        </w:rPr>
        <w:t xml:space="preserve">. </w:t>
      </w:r>
      <w:bookmarkEnd w:id="6"/>
      <w:r w:rsidR="008F0A5B">
        <w:rPr>
          <w:rFonts w:eastAsia="Times New Roman"/>
          <w:sz w:val="24"/>
          <w:szCs w:val="24"/>
        </w:rPr>
        <w:t xml:space="preserve">Установленный документацией о закупке срок окончания подачи заявок на </w:t>
      </w:r>
      <w:r w:rsidR="007F7EC2">
        <w:rPr>
          <w:rFonts w:eastAsia="Times New Roman"/>
          <w:sz w:val="24"/>
          <w:szCs w:val="24"/>
        </w:rPr>
        <w:t xml:space="preserve">участие в Открытом конкурсе – </w:t>
      </w:r>
      <w:r w:rsidR="00846CB9">
        <w:rPr>
          <w:rFonts w:eastAsia="Times New Roman"/>
          <w:sz w:val="24"/>
          <w:szCs w:val="24"/>
        </w:rPr>
        <w:t>29</w:t>
      </w:r>
      <w:r w:rsidR="007F7EC2">
        <w:rPr>
          <w:rFonts w:eastAsia="Times New Roman"/>
          <w:sz w:val="24"/>
          <w:szCs w:val="24"/>
        </w:rPr>
        <w:t>.07.2024 11</w:t>
      </w:r>
      <w:r w:rsidR="008F0A5B">
        <w:rPr>
          <w:rFonts w:eastAsia="Times New Roman"/>
          <w:sz w:val="24"/>
          <w:szCs w:val="24"/>
        </w:rPr>
        <w:t xml:space="preserve">:00 </w:t>
      </w:r>
      <w:proofErr w:type="spellStart"/>
      <w:r w:rsidR="008F0A5B">
        <w:rPr>
          <w:rFonts w:eastAsia="Times New Roman"/>
          <w:sz w:val="24"/>
          <w:szCs w:val="24"/>
        </w:rPr>
        <w:t>мск</w:t>
      </w:r>
      <w:proofErr w:type="spellEnd"/>
      <w:r w:rsidR="008F0A5B">
        <w:rPr>
          <w:rFonts w:eastAsia="Times New Roman"/>
          <w:sz w:val="24"/>
          <w:szCs w:val="24"/>
        </w:rPr>
        <w:t>.</w:t>
      </w:r>
    </w:p>
    <w:p w:rsidR="008F0A5B" w:rsidRDefault="00E5152E" w:rsidP="008F0A5B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</w:t>
      </w:r>
      <w:r w:rsidR="008F0A5B">
        <w:rPr>
          <w:rFonts w:eastAsia="Times New Roman"/>
          <w:bCs/>
          <w:sz w:val="24"/>
          <w:szCs w:val="24"/>
        </w:rPr>
        <w:t>1.2. К установленному документацией о закупке сроку заявок не поступило.</w:t>
      </w:r>
    </w:p>
    <w:p w:rsidR="008F0A5B" w:rsidRDefault="00E5152E" w:rsidP="008F0A5B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</w:t>
      </w:r>
      <w:r w:rsidR="008F0A5B">
        <w:rPr>
          <w:rFonts w:eastAsia="Times New Roman"/>
          <w:bCs/>
          <w:sz w:val="24"/>
          <w:szCs w:val="24"/>
        </w:rPr>
        <w:t>1.3. На основании части 1 подпункта 3.7.9 пункта 3.7 документации о закупке (на участие в Открытом конкурсе не подана ни одна заявка) признать Открытый ко</w:t>
      </w:r>
      <w:r w:rsidR="00F42026">
        <w:rPr>
          <w:rFonts w:eastAsia="Times New Roman"/>
          <w:bCs/>
          <w:sz w:val="24"/>
          <w:szCs w:val="24"/>
        </w:rPr>
        <w:t>нкурс №</w:t>
      </w:r>
      <w:r w:rsidR="008F0A5B">
        <w:rPr>
          <w:rFonts w:eastAsia="Times New Roman"/>
          <w:bCs/>
          <w:sz w:val="24"/>
          <w:szCs w:val="24"/>
        </w:rPr>
        <w:t>ОКэ-НКПЗАБ-24-000</w:t>
      </w:r>
      <w:r w:rsidR="007F7EC2">
        <w:rPr>
          <w:rFonts w:eastAsia="Times New Roman"/>
          <w:bCs/>
          <w:sz w:val="24"/>
          <w:szCs w:val="24"/>
        </w:rPr>
        <w:t>7</w:t>
      </w:r>
      <w:r w:rsidR="008F0A5B">
        <w:rPr>
          <w:rFonts w:eastAsia="Times New Roman"/>
          <w:bCs/>
          <w:sz w:val="24"/>
          <w:szCs w:val="24"/>
        </w:rPr>
        <w:t xml:space="preserve"> несостоявшимся.</w:t>
      </w:r>
    </w:p>
    <w:p w:rsidR="008F0A5B" w:rsidRDefault="008F0A5B" w:rsidP="008F0A5B">
      <w:pPr>
        <w:jc w:val="both"/>
        <w:rPr>
          <w:rFonts w:eastAsia="Times New Roman"/>
          <w:bCs/>
          <w:sz w:val="24"/>
          <w:szCs w:val="24"/>
        </w:rPr>
      </w:pPr>
    </w:p>
    <w:p w:rsidR="008F0A5B" w:rsidRPr="00140930" w:rsidRDefault="00140930" w:rsidP="00140930">
      <w:pPr>
        <w:widowControl/>
        <w:autoSpaceDE/>
        <w:adjustRightInd/>
        <w:ind w:firstLine="70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 xml:space="preserve">        </w:t>
      </w:r>
    </w:p>
    <w:p w:rsidR="008F0A5B" w:rsidRDefault="00846CB9" w:rsidP="008F0A5B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</w:t>
      </w:r>
      <w:r w:rsidR="008F0A5B">
        <w:rPr>
          <w:rFonts w:eastAsia="Times New Roman"/>
          <w:bCs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="008F0A5B">
        <w:rPr>
          <w:rFonts w:eastAsia="Times New Roman"/>
          <w:bCs/>
          <w:sz w:val="24"/>
          <w:szCs w:val="24"/>
        </w:rPr>
        <w:t>ТрансКонтейнер</w:t>
      </w:r>
      <w:proofErr w:type="spellEnd"/>
      <w:r w:rsidR="008F0A5B">
        <w:rPr>
          <w:rFonts w:eastAsia="Times New Roman"/>
          <w:bCs/>
          <w:sz w:val="24"/>
          <w:szCs w:val="24"/>
        </w:rPr>
        <w:t xml:space="preserve">» на Забайкальской железной дороге от </w:t>
      </w:r>
      <w:r w:rsidR="00F42026">
        <w:rPr>
          <w:rFonts w:eastAsia="Times New Roman"/>
          <w:bCs/>
          <w:sz w:val="24"/>
          <w:szCs w:val="24"/>
        </w:rPr>
        <w:t>30 июля 2024 года №</w:t>
      </w:r>
      <w:r w:rsidR="007F7EC2">
        <w:rPr>
          <w:rFonts w:eastAsia="Times New Roman"/>
          <w:bCs/>
          <w:sz w:val="24"/>
          <w:szCs w:val="24"/>
        </w:rPr>
        <w:t>08</w:t>
      </w:r>
      <w:r w:rsidR="008F0A5B">
        <w:rPr>
          <w:rFonts w:eastAsia="Times New Roman"/>
          <w:bCs/>
          <w:sz w:val="24"/>
          <w:szCs w:val="24"/>
        </w:rPr>
        <w:t>/ПРГ, подписан «</w:t>
      </w:r>
      <w:r w:rsidR="007F7EC2">
        <w:rPr>
          <w:rFonts w:eastAsia="Times New Roman"/>
          <w:bCs/>
          <w:sz w:val="24"/>
          <w:szCs w:val="24"/>
        </w:rPr>
        <w:t>31» июля</w:t>
      </w:r>
      <w:r w:rsidR="008F0A5B">
        <w:rPr>
          <w:rFonts w:eastAsia="Times New Roman"/>
          <w:bCs/>
          <w:sz w:val="24"/>
          <w:szCs w:val="24"/>
        </w:rPr>
        <w:t xml:space="preserve"> 2024 года.</w:t>
      </w:r>
    </w:p>
    <w:p w:rsidR="00140930" w:rsidRDefault="00140930" w:rsidP="008F0A5B">
      <w:pPr>
        <w:jc w:val="both"/>
        <w:rPr>
          <w:rFonts w:eastAsia="Times New Roman"/>
          <w:bCs/>
          <w:sz w:val="24"/>
          <w:szCs w:val="24"/>
        </w:rPr>
      </w:pPr>
    </w:p>
    <w:p w:rsidR="00140930" w:rsidRDefault="00140930" w:rsidP="00140930">
      <w:pPr>
        <w:widowControl/>
        <w:autoSpaceDE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>
        <w:rPr>
          <w:rFonts w:eastAsia="Times New Roman"/>
          <w:color w:val="000000"/>
          <w:sz w:val="24"/>
          <w:szCs w:val="24"/>
        </w:rPr>
        <w:t>ТрансКонтейнер</w:t>
      </w:r>
      <w:proofErr w:type="spellEnd"/>
      <w:r>
        <w:rPr>
          <w:rFonts w:eastAsia="Times New Roman"/>
          <w:color w:val="000000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140930" w:rsidRDefault="00140930" w:rsidP="00140930">
      <w:pPr>
        <w:widowControl/>
        <w:autoSpaceDE/>
        <w:adjustRightInd/>
        <w:jc w:val="both"/>
        <w:rPr>
          <w:rFonts w:eastAsia="Times New Roman"/>
          <w:bCs/>
          <w:sz w:val="24"/>
          <w:szCs w:val="24"/>
        </w:rPr>
      </w:pPr>
    </w:p>
    <w:p w:rsidR="00140930" w:rsidRDefault="00140930" w:rsidP="00140930">
      <w:pPr>
        <w:widowControl/>
        <w:autoSpaceDE/>
        <w:adjustRightInd/>
        <w:rPr>
          <w:rFonts w:eastAsia="Times New Roman"/>
          <w:bCs/>
          <w:sz w:val="24"/>
          <w:szCs w:val="24"/>
        </w:rPr>
      </w:pPr>
      <w:bookmarkStart w:id="7" w:name="OLE_LINK4"/>
      <w:bookmarkStart w:id="8" w:name="OLE_LINK1"/>
      <w:r>
        <w:rPr>
          <w:rFonts w:eastAsia="Times New Roman"/>
          <w:bCs/>
          <w:sz w:val="24"/>
          <w:szCs w:val="24"/>
        </w:rPr>
        <w:t xml:space="preserve"> </w:t>
      </w:r>
      <w:bookmarkEnd w:id="7"/>
      <w:bookmarkEnd w:id="8"/>
    </w:p>
    <w:p w:rsidR="00F42026" w:rsidRDefault="00F42026" w:rsidP="00140930">
      <w:pPr>
        <w:widowControl/>
        <w:autoSpaceDE/>
        <w:adjustRightInd/>
        <w:rPr>
          <w:rFonts w:eastAsia="Times New Roman"/>
          <w:b/>
          <w:bCs/>
          <w:sz w:val="24"/>
          <w:szCs w:val="24"/>
        </w:rPr>
      </w:pPr>
    </w:p>
    <w:p w:rsidR="00140930" w:rsidRDefault="00140930" w:rsidP="00140930">
      <w:pPr>
        <w:widowControl/>
        <w:autoSpaceDE/>
        <w:adjustRightInd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Выписка верна</w:t>
      </w:r>
    </w:p>
    <w:p w:rsidR="00140930" w:rsidRDefault="00140930" w:rsidP="00140930">
      <w:pPr>
        <w:widowControl/>
        <w:autoSpaceDE/>
        <w:adjustRightInd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Секретарь ПРГ</w:t>
      </w:r>
    </w:p>
    <w:p w:rsidR="00140930" w:rsidRDefault="00140930" w:rsidP="008F0A5B">
      <w:pPr>
        <w:jc w:val="both"/>
        <w:rPr>
          <w:rFonts w:eastAsia="Times New Roman"/>
          <w:bCs/>
          <w:sz w:val="24"/>
          <w:szCs w:val="24"/>
        </w:rPr>
      </w:pPr>
    </w:p>
    <w:p w:rsidR="008F0A5B" w:rsidRDefault="008F0A5B" w:rsidP="008F0A5B">
      <w:pPr>
        <w:jc w:val="both"/>
        <w:rPr>
          <w:rFonts w:eastAsia="Times New Roman"/>
          <w:bCs/>
          <w:sz w:val="24"/>
          <w:szCs w:val="24"/>
        </w:rPr>
      </w:pPr>
    </w:p>
    <w:p w:rsidR="008F0A5B" w:rsidRDefault="008F0A5B" w:rsidP="008F0A5B">
      <w:pPr>
        <w:jc w:val="both"/>
        <w:rPr>
          <w:rFonts w:eastAsia="Times New Roman"/>
          <w:bCs/>
          <w:sz w:val="24"/>
          <w:szCs w:val="24"/>
        </w:rPr>
      </w:pPr>
    </w:p>
    <w:p w:rsidR="001813FE" w:rsidRPr="001813FE" w:rsidRDefault="001813FE" w:rsidP="008F0A5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</w:rPr>
      </w:pPr>
    </w:p>
    <w:sectPr w:rsidR="001813FE" w:rsidRPr="001813FE" w:rsidSect="00793F0A">
      <w:type w:val="continuous"/>
      <w:pgSz w:w="11910" w:h="16840"/>
      <w:pgMar w:top="740" w:right="740" w:bottom="1276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11042"/>
    <w:rsid w:val="00027A8F"/>
    <w:rsid w:val="00063526"/>
    <w:rsid w:val="00066C45"/>
    <w:rsid w:val="000C0ECB"/>
    <w:rsid w:val="000C32A0"/>
    <w:rsid w:val="000F79AB"/>
    <w:rsid w:val="00140930"/>
    <w:rsid w:val="001813FE"/>
    <w:rsid w:val="001D59DC"/>
    <w:rsid w:val="001F147F"/>
    <w:rsid w:val="00214147"/>
    <w:rsid w:val="0025222F"/>
    <w:rsid w:val="00266064"/>
    <w:rsid w:val="002A4F18"/>
    <w:rsid w:val="002D0061"/>
    <w:rsid w:val="002F1008"/>
    <w:rsid w:val="00300DC8"/>
    <w:rsid w:val="003554D2"/>
    <w:rsid w:val="003F5877"/>
    <w:rsid w:val="004A2A0D"/>
    <w:rsid w:val="004C122C"/>
    <w:rsid w:val="004C197E"/>
    <w:rsid w:val="00525F25"/>
    <w:rsid w:val="0055559E"/>
    <w:rsid w:val="00585920"/>
    <w:rsid w:val="005A11C0"/>
    <w:rsid w:val="005B2B31"/>
    <w:rsid w:val="005C031A"/>
    <w:rsid w:val="00664EF1"/>
    <w:rsid w:val="006A3277"/>
    <w:rsid w:val="006B2831"/>
    <w:rsid w:val="006B42E7"/>
    <w:rsid w:val="007343B5"/>
    <w:rsid w:val="00790CC9"/>
    <w:rsid w:val="00793F0A"/>
    <w:rsid w:val="007F7EC2"/>
    <w:rsid w:val="00833B57"/>
    <w:rsid w:val="00842B59"/>
    <w:rsid w:val="00846CB9"/>
    <w:rsid w:val="008610A2"/>
    <w:rsid w:val="008E7E65"/>
    <w:rsid w:val="008F0A5B"/>
    <w:rsid w:val="00917278"/>
    <w:rsid w:val="00917657"/>
    <w:rsid w:val="00923A6F"/>
    <w:rsid w:val="009317CA"/>
    <w:rsid w:val="00933A39"/>
    <w:rsid w:val="009F5B07"/>
    <w:rsid w:val="00A67F85"/>
    <w:rsid w:val="00A8413E"/>
    <w:rsid w:val="00B12C38"/>
    <w:rsid w:val="00B27A9F"/>
    <w:rsid w:val="00B31472"/>
    <w:rsid w:val="00B4468F"/>
    <w:rsid w:val="00BE7430"/>
    <w:rsid w:val="00BF4E5D"/>
    <w:rsid w:val="00C52947"/>
    <w:rsid w:val="00CF7483"/>
    <w:rsid w:val="00D06D8F"/>
    <w:rsid w:val="00D84459"/>
    <w:rsid w:val="00DD6173"/>
    <w:rsid w:val="00DE3964"/>
    <w:rsid w:val="00E13DA0"/>
    <w:rsid w:val="00E369CA"/>
    <w:rsid w:val="00E5152E"/>
    <w:rsid w:val="00E66E27"/>
    <w:rsid w:val="00EA06AD"/>
    <w:rsid w:val="00EC0BB1"/>
    <w:rsid w:val="00EC23E4"/>
    <w:rsid w:val="00ED2195"/>
    <w:rsid w:val="00F03785"/>
    <w:rsid w:val="00F42026"/>
    <w:rsid w:val="00FA3519"/>
    <w:rsid w:val="00FA4FD8"/>
    <w:rsid w:val="00FC310D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aliases w:val="Bullet List,Bullet Number,FooterText,List Paragraph1,List Paragraph_0,List Paragraph_1,SL_Абзац списка,f_Абзац 1,lp1,numbered,Абзац списка11,Абзац списка2,Абзац списка3,Абзац списка4,Маркер,Нумерованый список,ПАРАГРАФ,Текстовая,название"/>
    <w:basedOn w:val="a"/>
    <w:link w:val="a8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5B2B3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B2B31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b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4C122C"/>
    <w:rPr>
      <w:rFonts w:ascii="Times New Roman" w:hAnsi="Times New Roman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8E7E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E65"/>
    <w:rPr>
      <w:rFonts w:ascii="Segoe UI" w:hAnsi="Segoe UI" w:cs="Segoe UI"/>
      <w:sz w:val="18"/>
      <w:szCs w:val="18"/>
    </w:rPr>
  </w:style>
  <w:style w:type="paragraph" w:customStyle="1" w:styleId="10">
    <w:name w:val="Обычный1"/>
    <w:link w:val="CharChar"/>
    <w:qFormat/>
    <w:rsid w:val="002F1008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0"/>
    <w:rsid w:val="002F1008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,Абзац списка3 Знак"/>
    <w:link w:val="a7"/>
    <w:uiPriority w:val="34"/>
    <w:qFormat/>
    <w:rsid w:val="00F037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288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Горбатовская Юлия Евгеньевна</cp:lastModifiedBy>
  <cp:revision>43</cp:revision>
  <cp:lastPrinted>2024-08-01T08:55:00Z</cp:lastPrinted>
  <dcterms:created xsi:type="dcterms:W3CDTF">2024-05-21T01:07:00Z</dcterms:created>
  <dcterms:modified xsi:type="dcterms:W3CDTF">2024-08-01T08:57:00Z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