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7E5" w:rsidRPr="002E47E5" w:rsidRDefault="008A201E" w:rsidP="002E47E5">
      <w:pPr>
        <w:pStyle w:val="ab"/>
        <w:kinsoku w:val="0"/>
        <w:overflowPunct w:val="0"/>
        <w:ind w:left="38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5.75pt;height:53.25pt;visibility:visible;mso-wrap-style:square">
            <v:imagedata r:id="rId5" o:title=""/>
            <o:lock v:ext="edit" aspectratio="f"/>
          </v:shape>
        </w:pict>
      </w:r>
    </w:p>
    <w:p w:rsidR="002E47E5" w:rsidRPr="002E47E5" w:rsidRDefault="002E47E5" w:rsidP="002E47E5">
      <w:pPr>
        <w:pStyle w:val="ab"/>
        <w:kinsoku w:val="0"/>
        <w:overflowPunct w:val="0"/>
        <w:spacing w:before="132"/>
        <w:rPr>
          <w:rFonts w:ascii="Times New Roman" w:hAnsi="Times New Roman"/>
          <w:sz w:val="24"/>
          <w:szCs w:val="24"/>
        </w:rPr>
      </w:pPr>
    </w:p>
    <w:p w:rsidR="002E47E5" w:rsidRPr="002E47E5" w:rsidRDefault="002E47E5" w:rsidP="002E47E5">
      <w:pPr>
        <w:pStyle w:val="ab"/>
        <w:kinsoku w:val="0"/>
        <w:overflowPunct w:val="0"/>
        <w:spacing w:line="278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2E47E5">
        <w:rPr>
          <w:rFonts w:ascii="Times New Roman" w:hAnsi="Times New Roman"/>
          <w:b/>
          <w:bCs/>
          <w:color w:val="053658"/>
          <w:sz w:val="24"/>
          <w:szCs w:val="24"/>
        </w:rPr>
        <w:t>ФИЛИАЛ ПАО «ТРАНСКОНТЕЙНЕР» НА</w:t>
      </w:r>
      <w:r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proofErr w:type="gramStart"/>
      <w:r w:rsidRPr="002E47E5">
        <w:rPr>
          <w:rFonts w:ascii="Times New Roman" w:hAnsi="Times New Roman"/>
          <w:b/>
          <w:bCs/>
          <w:color w:val="053658"/>
          <w:sz w:val="24"/>
          <w:szCs w:val="24"/>
        </w:rPr>
        <w:t>ЗАПАДНО-СИБИРСКОЙ</w:t>
      </w:r>
      <w:proofErr w:type="gramEnd"/>
      <w:r w:rsidRPr="002E47E5">
        <w:rPr>
          <w:rFonts w:ascii="Times New Roman" w:hAnsi="Times New Roman"/>
          <w:b/>
          <w:bCs/>
          <w:color w:val="053658"/>
          <w:sz w:val="24"/>
          <w:szCs w:val="24"/>
        </w:rPr>
        <w:t xml:space="preserve"> ЖЕЛЕЗНОЙ</w:t>
      </w:r>
      <w:r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2E47E5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9E5B44" w:rsidRPr="002238F9" w:rsidRDefault="009E5B44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E00" w:rsidRPr="002238F9" w:rsidRDefault="007D2410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</w:p>
    <w:p w:rsidR="00CE7601" w:rsidRPr="00F609F1" w:rsidRDefault="00CE7601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609F1">
        <w:rPr>
          <w:rFonts w:ascii="Times New Roman" w:hAnsi="Times New Roman"/>
          <w:b/>
          <w:bCs/>
          <w:sz w:val="24"/>
          <w:szCs w:val="24"/>
        </w:rPr>
        <w:t>Заседания Постоянной рабочей группы Конкурсной комиссии</w:t>
      </w:r>
    </w:p>
    <w:p w:rsidR="00CE7601" w:rsidRPr="00F609F1" w:rsidRDefault="000058BA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609F1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834484" w:rsidRPr="00F609F1">
        <w:rPr>
          <w:rFonts w:ascii="Times New Roman" w:hAnsi="Times New Roman"/>
          <w:b/>
          <w:bCs/>
          <w:sz w:val="24"/>
          <w:szCs w:val="24"/>
        </w:rPr>
        <w:t>ПАО</w:t>
      </w:r>
      <w:r w:rsidRPr="00F609F1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gramStart"/>
      <w:r w:rsidRPr="00F609F1">
        <w:rPr>
          <w:rFonts w:ascii="Times New Roman" w:hAnsi="Times New Roman"/>
          <w:b/>
          <w:bCs/>
          <w:sz w:val="24"/>
          <w:szCs w:val="24"/>
        </w:rPr>
        <w:t>ТрансКонтейнер»  на</w:t>
      </w:r>
      <w:proofErr w:type="gramEnd"/>
      <w:r w:rsidRPr="00F609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451A" w:rsidRPr="00F609F1">
        <w:rPr>
          <w:rFonts w:ascii="Times New Roman" w:hAnsi="Times New Roman"/>
          <w:b/>
          <w:bCs/>
          <w:sz w:val="24"/>
          <w:szCs w:val="24"/>
        </w:rPr>
        <w:t>Западно-Сибирской железной дороге</w:t>
      </w:r>
    </w:p>
    <w:p w:rsidR="007D2410" w:rsidRPr="00F609F1" w:rsidRDefault="007D2410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2410" w:rsidRPr="00F609F1" w:rsidRDefault="007D2410" w:rsidP="007D241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>2</w:t>
      </w:r>
      <w:r w:rsidR="008A201E">
        <w:rPr>
          <w:rFonts w:ascii="Times New Roman" w:hAnsi="Times New Roman"/>
          <w:bCs/>
          <w:sz w:val="24"/>
          <w:szCs w:val="24"/>
        </w:rPr>
        <w:t>3</w:t>
      </w:r>
      <w:r w:rsidRPr="00F609F1">
        <w:rPr>
          <w:rFonts w:ascii="Times New Roman" w:hAnsi="Times New Roman"/>
          <w:bCs/>
          <w:sz w:val="24"/>
          <w:szCs w:val="24"/>
        </w:rPr>
        <w:t xml:space="preserve"> июля 2024                                                                                                          №1</w:t>
      </w:r>
      <w:r w:rsidR="008A201E">
        <w:rPr>
          <w:rFonts w:ascii="Times New Roman" w:hAnsi="Times New Roman"/>
          <w:bCs/>
          <w:sz w:val="24"/>
          <w:szCs w:val="24"/>
        </w:rPr>
        <w:t>2</w:t>
      </w:r>
      <w:r w:rsidRPr="00F609F1">
        <w:rPr>
          <w:rFonts w:ascii="Times New Roman" w:hAnsi="Times New Roman"/>
          <w:bCs/>
          <w:sz w:val="24"/>
          <w:szCs w:val="24"/>
        </w:rPr>
        <w:t>-24</w:t>
      </w:r>
      <w:r w:rsidRPr="00F609F1">
        <w:rPr>
          <w:rFonts w:ascii="Times New Roman" w:hAnsi="Times New Roman"/>
          <w:sz w:val="24"/>
          <w:szCs w:val="24"/>
        </w:rPr>
        <w:t>/ПРГ</w:t>
      </w:r>
    </w:p>
    <w:p w:rsidR="007D2410" w:rsidRPr="00F609F1" w:rsidRDefault="007D2410" w:rsidP="007D241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6D3A24" w:rsidRPr="002238F9" w:rsidRDefault="006D3A24" w:rsidP="006D3A24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38F9">
        <w:rPr>
          <w:rFonts w:ascii="Times New Roman" w:hAnsi="Times New Roman"/>
          <w:sz w:val="24"/>
          <w:szCs w:val="24"/>
        </w:rPr>
        <w:t xml:space="preserve">Состав </w:t>
      </w:r>
      <w:r>
        <w:rPr>
          <w:rFonts w:ascii="Times New Roman" w:hAnsi="Times New Roman"/>
          <w:sz w:val="24"/>
          <w:szCs w:val="24"/>
        </w:rPr>
        <w:t xml:space="preserve">постоянной рабочей группы Конкурсной комиссии филиала ПАО «ТрансКонтейнер» на Западно-Сибирской железной дороге (далее – </w:t>
      </w:r>
      <w:proofErr w:type="gramStart"/>
      <w:r w:rsidRPr="002238F9">
        <w:rPr>
          <w:rFonts w:ascii="Times New Roman" w:hAnsi="Times New Roman"/>
          <w:sz w:val="24"/>
          <w:szCs w:val="24"/>
        </w:rPr>
        <w:t>ПРГ</w:t>
      </w:r>
      <w:r>
        <w:rPr>
          <w:rFonts w:ascii="Times New Roman" w:hAnsi="Times New Roman"/>
          <w:sz w:val="24"/>
          <w:szCs w:val="24"/>
        </w:rPr>
        <w:t xml:space="preserve">)  </w:t>
      </w:r>
      <w:r w:rsidRPr="002238F9">
        <w:rPr>
          <w:rFonts w:ascii="Times New Roman" w:hAnsi="Times New Roman"/>
          <w:sz w:val="24"/>
          <w:szCs w:val="24"/>
        </w:rPr>
        <w:t>–</w:t>
      </w:r>
      <w:proofErr w:type="gramEnd"/>
      <w:r w:rsidRPr="002238F9">
        <w:rPr>
          <w:rFonts w:ascii="Times New Roman" w:hAnsi="Times New Roman"/>
          <w:sz w:val="24"/>
          <w:szCs w:val="24"/>
        </w:rPr>
        <w:t xml:space="preserve"> шесть человек. Приняли участие – </w:t>
      </w:r>
      <w:r>
        <w:rPr>
          <w:rFonts w:ascii="Times New Roman" w:hAnsi="Times New Roman"/>
          <w:sz w:val="24"/>
          <w:szCs w:val="24"/>
        </w:rPr>
        <w:t>шесть</w:t>
      </w:r>
      <w:r w:rsidRPr="002238F9">
        <w:rPr>
          <w:rFonts w:ascii="Times New Roman" w:hAnsi="Times New Roman"/>
          <w:sz w:val="24"/>
          <w:szCs w:val="24"/>
        </w:rPr>
        <w:t xml:space="preserve"> человек. Кворум имеется. </w:t>
      </w:r>
    </w:p>
    <w:p w:rsidR="00E763C3" w:rsidRPr="00F609F1" w:rsidRDefault="00E763C3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E7601" w:rsidRPr="00F609F1" w:rsidRDefault="00CE7601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609F1">
        <w:rPr>
          <w:rFonts w:ascii="Times New Roman" w:hAnsi="Times New Roman"/>
          <w:b/>
          <w:bCs/>
          <w:sz w:val="24"/>
          <w:szCs w:val="24"/>
          <w:u w:val="single"/>
        </w:rPr>
        <w:t xml:space="preserve">ПОВЕСТКА ДНЯ ЗАСЕДАНИЯ: </w:t>
      </w:r>
    </w:p>
    <w:p w:rsidR="003B318F" w:rsidRPr="00F609F1" w:rsidRDefault="005B3745" w:rsidP="002238F9">
      <w:pPr>
        <w:numPr>
          <w:ilvl w:val="0"/>
          <w:numId w:val="7"/>
        </w:numPr>
        <w:suppressAutoHyphens/>
        <w:spacing w:before="120" w:after="0" w:line="240" w:lineRule="auto"/>
        <w:ind w:left="-142"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F609F1">
        <w:rPr>
          <w:rFonts w:ascii="Times New Roman" w:hAnsi="Times New Roman"/>
          <w:sz w:val="24"/>
          <w:szCs w:val="24"/>
        </w:rPr>
        <w:t>Рассмотрение, оценка и сопоставление заявок претендентов, поданных на участие в открытом конкурсе в электронной форме № ОКэ-ЗСИБ-24-00</w:t>
      </w:r>
      <w:r w:rsidR="008A201E">
        <w:rPr>
          <w:rFonts w:ascii="Times New Roman" w:hAnsi="Times New Roman"/>
          <w:sz w:val="24"/>
          <w:szCs w:val="24"/>
        </w:rPr>
        <w:t>10</w:t>
      </w:r>
      <w:r w:rsidRPr="00F609F1">
        <w:rPr>
          <w:rFonts w:ascii="Times New Roman" w:hAnsi="Times New Roman"/>
          <w:sz w:val="24"/>
          <w:szCs w:val="24"/>
        </w:rPr>
        <w:t xml:space="preserve"> по предмету закупки «</w:t>
      </w:r>
      <w:r w:rsidR="008A201E" w:rsidRPr="00CB77F4">
        <w:rPr>
          <w:rFonts w:ascii="Times New Roman" w:hAnsi="Times New Roman"/>
          <w:sz w:val="24"/>
          <w:szCs w:val="24"/>
        </w:rPr>
        <w:t xml:space="preserve">Устройство </w:t>
      </w:r>
      <w:proofErr w:type="spellStart"/>
      <w:r w:rsidR="008A201E" w:rsidRPr="00CB77F4">
        <w:rPr>
          <w:rFonts w:ascii="Times New Roman" w:hAnsi="Times New Roman"/>
          <w:sz w:val="24"/>
          <w:szCs w:val="24"/>
        </w:rPr>
        <w:t>шинопровода</w:t>
      </w:r>
      <w:proofErr w:type="spellEnd"/>
      <w:r w:rsidR="008A201E" w:rsidRPr="00CB77F4">
        <w:rPr>
          <w:rFonts w:ascii="Times New Roman" w:hAnsi="Times New Roman"/>
          <w:sz w:val="24"/>
          <w:szCs w:val="24"/>
        </w:rPr>
        <w:t xml:space="preserve"> в рамках реализации проекта «Развитие контейнерного терминала </w:t>
      </w:r>
      <w:proofErr w:type="spellStart"/>
      <w:r w:rsidR="008A201E" w:rsidRPr="00CB77F4">
        <w:rPr>
          <w:rFonts w:ascii="Times New Roman" w:hAnsi="Times New Roman"/>
          <w:sz w:val="24"/>
          <w:szCs w:val="24"/>
        </w:rPr>
        <w:t>Клещиха</w:t>
      </w:r>
      <w:proofErr w:type="spellEnd"/>
      <w:r w:rsidR="008A201E" w:rsidRPr="00CB77F4">
        <w:rPr>
          <w:rFonts w:ascii="Times New Roman" w:hAnsi="Times New Roman"/>
          <w:sz w:val="24"/>
          <w:szCs w:val="24"/>
        </w:rPr>
        <w:t xml:space="preserve"> в г. Новосибирске филиала ПАО «ТрансКонтейнер» на </w:t>
      </w:r>
      <w:proofErr w:type="gramStart"/>
      <w:r w:rsidR="008A201E" w:rsidRPr="00CB77F4"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 w:rsidR="008A201E" w:rsidRPr="00CB77F4">
        <w:rPr>
          <w:rFonts w:ascii="Times New Roman" w:hAnsi="Times New Roman"/>
          <w:sz w:val="24"/>
          <w:szCs w:val="24"/>
        </w:rPr>
        <w:t xml:space="preserve"> железной дороге»</w:t>
      </w:r>
      <w:r w:rsidRPr="00F609F1">
        <w:rPr>
          <w:rFonts w:ascii="Times New Roman" w:hAnsi="Times New Roman"/>
          <w:color w:val="000000"/>
          <w:sz w:val="24"/>
          <w:szCs w:val="24"/>
        </w:rPr>
        <w:t>»</w:t>
      </w:r>
      <w:r w:rsidRPr="00F609F1">
        <w:rPr>
          <w:rFonts w:ascii="Times New Roman" w:hAnsi="Times New Roman"/>
          <w:sz w:val="24"/>
          <w:szCs w:val="24"/>
        </w:rPr>
        <w:t xml:space="preserve"> (далее – Открытый конкурс).</w:t>
      </w:r>
    </w:p>
    <w:p w:rsidR="00232D72" w:rsidRPr="00F609F1" w:rsidRDefault="00232D72" w:rsidP="002238F9">
      <w:pPr>
        <w:suppressAutoHyphens/>
        <w:spacing w:before="120" w:after="0" w:line="240" w:lineRule="auto"/>
        <w:ind w:firstLine="708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8A201E" w:rsidRPr="00F609F1" w:rsidRDefault="008A201E" w:rsidP="008A201E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F609F1">
        <w:rPr>
          <w:rFonts w:ascii="Times New Roman" w:hAnsi="Times New Roman"/>
          <w:b/>
          <w:sz w:val="24"/>
          <w:szCs w:val="24"/>
          <w:u w:val="single"/>
        </w:rPr>
        <w:t>По повестке дня заседания:</w:t>
      </w:r>
    </w:p>
    <w:tbl>
      <w:tblPr>
        <w:tblW w:w="51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3"/>
        <w:gridCol w:w="6089"/>
      </w:tblGrid>
      <w:tr w:rsidR="008A201E" w:rsidRPr="00F609F1" w:rsidTr="00920044">
        <w:trPr>
          <w:jc w:val="center"/>
        </w:trPr>
        <w:tc>
          <w:tcPr>
            <w:tcW w:w="1916" w:type="pct"/>
          </w:tcPr>
          <w:p w:rsidR="008A201E" w:rsidRPr="00F609F1" w:rsidRDefault="008A201E" w:rsidP="00920044">
            <w:pPr>
              <w:pStyle w:val="10"/>
              <w:suppressAutoHyphens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609F1">
              <w:rPr>
                <w:b/>
                <w:sz w:val="24"/>
                <w:szCs w:val="24"/>
              </w:rPr>
              <w:t>Дата и время проведения рассмотрения и сопоставления заявок:</w:t>
            </w:r>
          </w:p>
        </w:tc>
        <w:tc>
          <w:tcPr>
            <w:tcW w:w="3084" w:type="pct"/>
            <w:vAlign w:val="center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 xml:space="preserve">.07.2024 г. 10 часов 00 минут </w:t>
            </w:r>
          </w:p>
        </w:tc>
      </w:tr>
      <w:tr w:rsidR="008A201E" w:rsidRPr="00F609F1" w:rsidTr="00920044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Место проведения рассмотрения и сопоставления: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8A201E" w:rsidRPr="00F609F1" w:rsidRDefault="008A201E" w:rsidP="00920044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609F1">
              <w:rPr>
                <w:sz w:val="24"/>
                <w:szCs w:val="24"/>
                <w:shd w:val="clear" w:color="auto" w:fill="FFFFFF"/>
              </w:rPr>
              <w:t>630001, г. Новосибирск, ул. Жуковского, 102</w:t>
            </w:r>
          </w:p>
        </w:tc>
      </w:tr>
      <w:tr w:rsidR="008A201E" w:rsidRPr="00F609F1" w:rsidTr="00920044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Предмет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8A201E" w:rsidRPr="00CB77F4" w:rsidRDefault="008A201E" w:rsidP="00920044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CB77F4">
              <w:rPr>
                <w:sz w:val="24"/>
                <w:szCs w:val="24"/>
              </w:rPr>
              <w:t xml:space="preserve">Устройство </w:t>
            </w:r>
            <w:proofErr w:type="spellStart"/>
            <w:r w:rsidRPr="00CB77F4">
              <w:rPr>
                <w:sz w:val="24"/>
                <w:szCs w:val="24"/>
              </w:rPr>
              <w:t>шинопровода</w:t>
            </w:r>
            <w:proofErr w:type="spellEnd"/>
            <w:r w:rsidRPr="00CB77F4">
              <w:rPr>
                <w:sz w:val="24"/>
                <w:szCs w:val="24"/>
              </w:rPr>
              <w:t xml:space="preserve"> в рамках реализации проекта «Развитие контейнерного терминала </w:t>
            </w:r>
            <w:proofErr w:type="spellStart"/>
            <w:r w:rsidRPr="00CB77F4">
              <w:rPr>
                <w:sz w:val="24"/>
                <w:szCs w:val="24"/>
              </w:rPr>
              <w:t>Клещиха</w:t>
            </w:r>
            <w:proofErr w:type="spellEnd"/>
            <w:r w:rsidRPr="00CB77F4">
              <w:rPr>
                <w:sz w:val="24"/>
                <w:szCs w:val="24"/>
              </w:rPr>
              <w:t xml:space="preserve"> в г. Новосибирске филиала ПАО «ТрансКонтейнер» на Западно-Сибирской железной дороге»</w:t>
            </w:r>
          </w:p>
        </w:tc>
      </w:tr>
      <w:tr w:rsidR="008A201E" w:rsidRPr="00F609F1" w:rsidTr="00920044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8A201E" w:rsidRPr="00F609F1" w:rsidRDefault="008A201E" w:rsidP="00920044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59102990,00 рублей (пятьдесят девять миллионов сто две тысячи девятьсот девяносто рублей 00 копеек)</w:t>
            </w:r>
            <w:r w:rsidRPr="00F609F1">
              <w:rPr>
                <w:sz w:val="24"/>
                <w:szCs w:val="24"/>
              </w:rPr>
              <w:t xml:space="preserve"> без учета НДС</w:t>
            </w:r>
          </w:p>
        </w:tc>
      </w:tr>
    </w:tbl>
    <w:p w:rsidR="008A201E" w:rsidRPr="00F609F1" w:rsidRDefault="008A201E" w:rsidP="008A201E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 xml:space="preserve">1.1. Установленный документацией о закупке срок окончания подачи заявок на участие в Открытом конкурсе – </w:t>
      </w:r>
      <w:r>
        <w:rPr>
          <w:rFonts w:ascii="Times New Roman" w:hAnsi="Times New Roman"/>
          <w:bCs/>
          <w:sz w:val="24"/>
          <w:szCs w:val="24"/>
        </w:rPr>
        <w:t>22</w:t>
      </w:r>
      <w:r w:rsidRPr="00F609F1">
        <w:rPr>
          <w:rFonts w:ascii="Times New Roman" w:hAnsi="Times New Roman"/>
          <w:bCs/>
          <w:sz w:val="24"/>
          <w:szCs w:val="24"/>
        </w:rPr>
        <w:t xml:space="preserve"> июля 2024 в 10 часов 00 минут. </w:t>
      </w:r>
    </w:p>
    <w:p w:rsidR="008A201E" w:rsidRPr="00F609F1" w:rsidRDefault="008A201E" w:rsidP="008A201E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>1.2. К установленному документацией о закупке сроку поступил</w:t>
      </w:r>
      <w:r>
        <w:rPr>
          <w:rFonts w:ascii="Times New Roman" w:hAnsi="Times New Roman"/>
          <w:bCs/>
          <w:sz w:val="24"/>
          <w:szCs w:val="24"/>
        </w:rPr>
        <w:t>о</w:t>
      </w:r>
      <w:r w:rsidRPr="00F609F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3</w:t>
      </w:r>
      <w:r w:rsidRPr="00F609F1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три</w:t>
      </w:r>
      <w:r w:rsidRPr="00F609F1">
        <w:rPr>
          <w:rFonts w:ascii="Times New Roman" w:hAnsi="Times New Roman"/>
          <w:bCs/>
          <w:sz w:val="24"/>
          <w:szCs w:val="24"/>
        </w:rPr>
        <w:t>) заявк</w:t>
      </w:r>
      <w:r>
        <w:rPr>
          <w:rFonts w:ascii="Times New Roman" w:hAnsi="Times New Roman"/>
          <w:bCs/>
          <w:sz w:val="24"/>
          <w:szCs w:val="24"/>
        </w:rPr>
        <w:t>и</w:t>
      </w:r>
      <w:r w:rsidRPr="00F609F1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8A201E" w:rsidRPr="00F609F1" w:rsidTr="00920044">
        <w:trPr>
          <w:jc w:val="center"/>
        </w:trPr>
        <w:tc>
          <w:tcPr>
            <w:tcW w:w="9644" w:type="dxa"/>
            <w:gridSpan w:val="2"/>
          </w:tcPr>
          <w:p w:rsidR="008A201E" w:rsidRPr="00F609F1" w:rsidRDefault="008A201E" w:rsidP="00920044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Заявка № 1</w:t>
            </w:r>
          </w:p>
        </w:tc>
      </w:tr>
      <w:tr w:rsidR="008A201E" w:rsidRPr="00F609F1" w:rsidTr="00920044">
        <w:trPr>
          <w:jc w:val="center"/>
        </w:trPr>
        <w:tc>
          <w:tcPr>
            <w:tcW w:w="4780" w:type="dxa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8A201E" w:rsidRPr="004C433E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</w:tc>
      </w:tr>
      <w:tr w:rsidR="008A201E" w:rsidRPr="00F609F1" w:rsidTr="00920044">
        <w:trPr>
          <w:jc w:val="center"/>
        </w:trPr>
        <w:tc>
          <w:tcPr>
            <w:tcW w:w="4780" w:type="dxa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09F1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8A201E" w:rsidRPr="004C433E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33E">
              <w:rPr>
                <w:rFonts w:ascii="Times New Roman" w:hAnsi="Times New Roman"/>
                <w:sz w:val="24"/>
                <w:szCs w:val="24"/>
              </w:rPr>
              <w:t>Микропредприятие</w:t>
            </w:r>
            <w:proofErr w:type="spellEnd"/>
          </w:p>
        </w:tc>
      </w:tr>
      <w:tr w:rsidR="008A201E" w:rsidRPr="00F609F1" w:rsidTr="00920044">
        <w:trPr>
          <w:jc w:val="center"/>
        </w:trPr>
        <w:tc>
          <w:tcPr>
            <w:tcW w:w="4780" w:type="dxa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09F1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8A201E" w:rsidRPr="004C433E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433E">
              <w:rPr>
                <w:rFonts w:ascii="Times New Roman" w:hAnsi="Times New Roman"/>
                <w:bCs/>
                <w:sz w:val="24"/>
                <w:szCs w:val="24"/>
              </w:rPr>
              <w:t>1686578</w:t>
            </w:r>
          </w:p>
        </w:tc>
      </w:tr>
      <w:tr w:rsidR="008A201E" w:rsidRPr="00F609F1" w:rsidTr="00920044">
        <w:trPr>
          <w:trHeight w:val="305"/>
          <w:jc w:val="center"/>
        </w:trPr>
        <w:tc>
          <w:tcPr>
            <w:tcW w:w="4780" w:type="dxa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8A201E" w:rsidRPr="004C433E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C433E">
              <w:rPr>
                <w:rFonts w:ascii="Times New Roman" w:hAnsi="Times New Roman"/>
                <w:bCs/>
                <w:sz w:val="24"/>
                <w:szCs w:val="24"/>
              </w:rPr>
              <w:t>21.07.2024 13:53</w:t>
            </w:r>
          </w:p>
        </w:tc>
      </w:tr>
      <w:tr w:rsidR="008A201E" w:rsidRPr="00F609F1" w:rsidTr="00920044">
        <w:trPr>
          <w:trHeight w:val="305"/>
          <w:jc w:val="center"/>
        </w:trPr>
        <w:tc>
          <w:tcPr>
            <w:tcW w:w="4780" w:type="dxa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4864" w:type="dxa"/>
            <w:vAlign w:val="center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57887449,00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 xml:space="preserve"> рублей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пятьдесят семь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миллионов восемьсот восемьдесят семь тысяч четыреста сорок девять рублей 00 копеек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A201E" w:rsidRPr="00F609F1" w:rsidTr="00920044">
        <w:trPr>
          <w:trHeight w:val="305"/>
          <w:jc w:val="center"/>
        </w:trPr>
        <w:tc>
          <w:tcPr>
            <w:tcW w:w="4780" w:type="dxa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lastRenderedPageBreak/>
              <w:t>Срок выполнения работ</w:t>
            </w:r>
          </w:p>
        </w:tc>
        <w:tc>
          <w:tcPr>
            <w:tcW w:w="4864" w:type="dxa"/>
            <w:vAlign w:val="center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 xml:space="preserve"> календарных дней</w:t>
            </w:r>
          </w:p>
        </w:tc>
      </w:tr>
      <w:tr w:rsidR="008A201E" w:rsidRPr="00F609F1" w:rsidTr="00920044">
        <w:trPr>
          <w:trHeight w:val="305"/>
          <w:jc w:val="center"/>
        </w:trPr>
        <w:tc>
          <w:tcPr>
            <w:tcW w:w="4780" w:type="dxa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Гарантийный срок на результаты работ</w:t>
            </w:r>
          </w:p>
        </w:tc>
        <w:tc>
          <w:tcPr>
            <w:tcW w:w="4864" w:type="dxa"/>
            <w:vAlign w:val="center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36 месяцев</w:t>
            </w:r>
          </w:p>
        </w:tc>
      </w:tr>
      <w:tr w:rsidR="008A201E" w:rsidRPr="00F609F1" w:rsidTr="00920044">
        <w:trPr>
          <w:trHeight w:val="305"/>
          <w:jc w:val="center"/>
        </w:trPr>
        <w:tc>
          <w:tcPr>
            <w:tcW w:w="4780" w:type="dxa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Порядок оплаты работ</w:t>
            </w:r>
          </w:p>
        </w:tc>
        <w:tc>
          <w:tcPr>
            <w:tcW w:w="4864" w:type="dxa"/>
            <w:vAlign w:val="center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Аванс 25%</w:t>
            </w:r>
          </w:p>
        </w:tc>
      </w:tr>
      <w:tr w:rsidR="008A201E" w:rsidRPr="00F609F1" w:rsidTr="00920044">
        <w:trPr>
          <w:trHeight w:val="305"/>
          <w:jc w:val="center"/>
        </w:trPr>
        <w:tc>
          <w:tcPr>
            <w:tcW w:w="4780" w:type="dxa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8A201E" w:rsidRDefault="008A201E" w:rsidP="008A201E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8A201E" w:rsidRPr="00F609F1" w:rsidTr="00920044">
        <w:trPr>
          <w:jc w:val="center"/>
        </w:trPr>
        <w:tc>
          <w:tcPr>
            <w:tcW w:w="9644" w:type="dxa"/>
            <w:gridSpan w:val="2"/>
          </w:tcPr>
          <w:p w:rsidR="008A201E" w:rsidRPr="00F609F1" w:rsidRDefault="008A201E" w:rsidP="00920044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Заявка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№ 2</w:t>
            </w:r>
          </w:p>
        </w:tc>
      </w:tr>
      <w:tr w:rsidR="008A201E" w:rsidRPr="00F609F1" w:rsidTr="00920044">
        <w:trPr>
          <w:jc w:val="center"/>
        </w:trPr>
        <w:tc>
          <w:tcPr>
            <w:tcW w:w="4780" w:type="dxa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8A201E" w:rsidRPr="00EE04FB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2</w:t>
            </w:r>
          </w:p>
        </w:tc>
      </w:tr>
      <w:tr w:rsidR="008A201E" w:rsidRPr="00F609F1" w:rsidTr="00920044">
        <w:trPr>
          <w:jc w:val="center"/>
        </w:trPr>
        <w:tc>
          <w:tcPr>
            <w:tcW w:w="4780" w:type="dxa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09F1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8A201E" w:rsidRPr="00EE04FB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04FB">
              <w:rPr>
                <w:rFonts w:ascii="Times New Roman" w:hAnsi="Times New Roman"/>
                <w:sz w:val="24"/>
                <w:szCs w:val="24"/>
              </w:rPr>
              <w:t>Малое предприятие</w:t>
            </w:r>
          </w:p>
        </w:tc>
      </w:tr>
      <w:tr w:rsidR="008A201E" w:rsidRPr="00F609F1" w:rsidTr="00920044">
        <w:trPr>
          <w:jc w:val="center"/>
        </w:trPr>
        <w:tc>
          <w:tcPr>
            <w:tcW w:w="4780" w:type="dxa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09F1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8A201E" w:rsidRPr="00EE04FB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04FB">
              <w:rPr>
                <w:rFonts w:ascii="Times New Roman" w:hAnsi="Times New Roman"/>
                <w:bCs/>
                <w:sz w:val="24"/>
                <w:szCs w:val="24"/>
              </w:rPr>
              <w:t>1686614</w:t>
            </w:r>
          </w:p>
        </w:tc>
      </w:tr>
      <w:tr w:rsidR="008A201E" w:rsidRPr="00F609F1" w:rsidTr="00920044">
        <w:trPr>
          <w:trHeight w:val="305"/>
          <w:jc w:val="center"/>
        </w:trPr>
        <w:tc>
          <w:tcPr>
            <w:tcW w:w="4780" w:type="dxa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8A201E" w:rsidRPr="00EE04FB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EE04FB">
              <w:rPr>
                <w:rFonts w:ascii="Times New Roman" w:hAnsi="Times New Roman"/>
                <w:bCs/>
                <w:sz w:val="24"/>
                <w:szCs w:val="24"/>
              </w:rPr>
              <w:t>21.07.2024 15:30</w:t>
            </w:r>
          </w:p>
        </w:tc>
      </w:tr>
      <w:tr w:rsidR="008A201E" w:rsidRPr="00F609F1" w:rsidTr="00920044">
        <w:trPr>
          <w:trHeight w:val="305"/>
          <w:jc w:val="center"/>
        </w:trPr>
        <w:tc>
          <w:tcPr>
            <w:tcW w:w="4780" w:type="dxa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4864" w:type="dxa"/>
            <w:vAlign w:val="center"/>
          </w:tcPr>
          <w:p w:rsidR="008A201E" w:rsidRPr="00EE04FB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04FB">
              <w:rPr>
                <w:rFonts w:ascii="Times New Roman" w:hAnsi="Times New Roman"/>
                <w:sz w:val="24"/>
                <w:szCs w:val="24"/>
              </w:rPr>
              <w:t>57329900,00 рублей (пятьдесят семь миллионов триста двадцать девять тысяч девятьсот рублей 00 копеек)</w:t>
            </w:r>
          </w:p>
        </w:tc>
      </w:tr>
      <w:tr w:rsidR="008A201E" w:rsidRPr="00F609F1" w:rsidTr="00920044">
        <w:trPr>
          <w:trHeight w:val="305"/>
          <w:jc w:val="center"/>
        </w:trPr>
        <w:tc>
          <w:tcPr>
            <w:tcW w:w="4780" w:type="dxa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Срок выполнения работ</w:t>
            </w:r>
          </w:p>
        </w:tc>
        <w:tc>
          <w:tcPr>
            <w:tcW w:w="4864" w:type="dxa"/>
            <w:vAlign w:val="center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 xml:space="preserve"> календарных дней</w:t>
            </w:r>
          </w:p>
        </w:tc>
      </w:tr>
      <w:tr w:rsidR="008A201E" w:rsidRPr="00F609F1" w:rsidTr="00920044">
        <w:trPr>
          <w:trHeight w:val="305"/>
          <w:jc w:val="center"/>
        </w:trPr>
        <w:tc>
          <w:tcPr>
            <w:tcW w:w="4780" w:type="dxa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Гарантийный срок на результаты работ</w:t>
            </w:r>
          </w:p>
        </w:tc>
        <w:tc>
          <w:tcPr>
            <w:tcW w:w="4864" w:type="dxa"/>
            <w:vAlign w:val="center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36 месяцев</w:t>
            </w:r>
          </w:p>
        </w:tc>
      </w:tr>
      <w:tr w:rsidR="008A201E" w:rsidRPr="00F609F1" w:rsidTr="00920044">
        <w:trPr>
          <w:trHeight w:val="305"/>
          <w:jc w:val="center"/>
        </w:trPr>
        <w:tc>
          <w:tcPr>
            <w:tcW w:w="4780" w:type="dxa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Порядок оплаты работ</w:t>
            </w:r>
          </w:p>
        </w:tc>
        <w:tc>
          <w:tcPr>
            <w:tcW w:w="4864" w:type="dxa"/>
            <w:vAlign w:val="center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Аванс 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A201E" w:rsidRPr="00F609F1" w:rsidTr="00920044">
        <w:trPr>
          <w:trHeight w:val="305"/>
          <w:jc w:val="center"/>
        </w:trPr>
        <w:tc>
          <w:tcPr>
            <w:tcW w:w="4780" w:type="dxa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8A201E" w:rsidRDefault="008A201E" w:rsidP="008A201E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8A201E" w:rsidRPr="00F609F1" w:rsidTr="00920044">
        <w:trPr>
          <w:jc w:val="center"/>
        </w:trPr>
        <w:tc>
          <w:tcPr>
            <w:tcW w:w="9644" w:type="dxa"/>
            <w:gridSpan w:val="2"/>
          </w:tcPr>
          <w:p w:rsidR="008A201E" w:rsidRPr="00F609F1" w:rsidRDefault="008A201E" w:rsidP="00920044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Заявка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№ 3</w:t>
            </w:r>
          </w:p>
        </w:tc>
      </w:tr>
      <w:tr w:rsidR="008A201E" w:rsidRPr="00F609F1" w:rsidTr="00920044">
        <w:trPr>
          <w:jc w:val="center"/>
        </w:trPr>
        <w:tc>
          <w:tcPr>
            <w:tcW w:w="4780" w:type="dxa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8A201E" w:rsidRPr="00EE04FB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3</w:t>
            </w:r>
          </w:p>
        </w:tc>
      </w:tr>
      <w:tr w:rsidR="008A201E" w:rsidRPr="00F609F1" w:rsidTr="00920044">
        <w:trPr>
          <w:jc w:val="center"/>
        </w:trPr>
        <w:tc>
          <w:tcPr>
            <w:tcW w:w="4780" w:type="dxa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09F1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8A201E" w:rsidRPr="00EE04FB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04FB">
              <w:rPr>
                <w:rFonts w:ascii="Times New Roman" w:hAnsi="Times New Roman"/>
                <w:sz w:val="24"/>
                <w:szCs w:val="24"/>
              </w:rPr>
              <w:t>Микропредприятие</w:t>
            </w:r>
            <w:proofErr w:type="spellEnd"/>
          </w:p>
        </w:tc>
      </w:tr>
      <w:tr w:rsidR="008A201E" w:rsidRPr="00F609F1" w:rsidTr="00920044">
        <w:trPr>
          <w:jc w:val="center"/>
        </w:trPr>
        <w:tc>
          <w:tcPr>
            <w:tcW w:w="4780" w:type="dxa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09F1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8A201E" w:rsidRPr="00EE04FB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04FB">
              <w:rPr>
                <w:rFonts w:ascii="Times New Roman" w:hAnsi="Times New Roman"/>
                <w:bCs/>
                <w:sz w:val="24"/>
                <w:szCs w:val="24"/>
              </w:rPr>
              <w:t>1686616</w:t>
            </w:r>
          </w:p>
        </w:tc>
      </w:tr>
      <w:tr w:rsidR="008A201E" w:rsidRPr="00F609F1" w:rsidTr="00920044">
        <w:trPr>
          <w:trHeight w:val="305"/>
          <w:jc w:val="center"/>
        </w:trPr>
        <w:tc>
          <w:tcPr>
            <w:tcW w:w="4780" w:type="dxa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8A201E" w:rsidRPr="00EE04FB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EE04FB">
              <w:rPr>
                <w:rFonts w:ascii="Times New Roman" w:hAnsi="Times New Roman"/>
                <w:bCs/>
                <w:sz w:val="24"/>
                <w:szCs w:val="24"/>
              </w:rPr>
              <w:t>21.07.2024 17:40</w:t>
            </w:r>
          </w:p>
        </w:tc>
      </w:tr>
      <w:tr w:rsidR="008A201E" w:rsidRPr="00F609F1" w:rsidTr="00920044">
        <w:trPr>
          <w:trHeight w:val="305"/>
          <w:jc w:val="center"/>
        </w:trPr>
        <w:tc>
          <w:tcPr>
            <w:tcW w:w="4780" w:type="dxa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4864" w:type="dxa"/>
            <w:vAlign w:val="center"/>
          </w:tcPr>
          <w:p w:rsidR="008A201E" w:rsidRPr="00EE04FB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04FB">
              <w:rPr>
                <w:rFonts w:ascii="Times New Roman" w:hAnsi="Times New Roman"/>
                <w:sz w:val="24"/>
                <w:szCs w:val="24"/>
              </w:rPr>
              <w:t>52601661,10 рублей (пятьдесят два миллиона шестьсот одна тысяча шестьсот шестьдесят один рубль 10 копеек)</w:t>
            </w:r>
          </w:p>
        </w:tc>
      </w:tr>
      <w:tr w:rsidR="008A201E" w:rsidRPr="00F609F1" w:rsidTr="00920044">
        <w:trPr>
          <w:trHeight w:val="305"/>
          <w:jc w:val="center"/>
        </w:trPr>
        <w:tc>
          <w:tcPr>
            <w:tcW w:w="4780" w:type="dxa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Срок выполнения работ</w:t>
            </w:r>
          </w:p>
        </w:tc>
        <w:tc>
          <w:tcPr>
            <w:tcW w:w="4864" w:type="dxa"/>
            <w:vAlign w:val="center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 xml:space="preserve"> календарных дней</w:t>
            </w:r>
          </w:p>
        </w:tc>
      </w:tr>
      <w:tr w:rsidR="008A201E" w:rsidRPr="00F609F1" w:rsidTr="00920044">
        <w:trPr>
          <w:trHeight w:val="305"/>
          <w:jc w:val="center"/>
        </w:trPr>
        <w:tc>
          <w:tcPr>
            <w:tcW w:w="4780" w:type="dxa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Гарантийный срок на результаты работ</w:t>
            </w:r>
          </w:p>
        </w:tc>
        <w:tc>
          <w:tcPr>
            <w:tcW w:w="4864" w:type="dxa"/>
            <w:vAlign w:val="center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 xml:space="preserve"> месяцев</w:t>
            </w:r>
          </w:p>
        </w:tc>
      </w:tr>
      <w:tr w:rsidR="008A201E" w:rsidRPr="00F609F1" w:rsidTr="00920044">
        <w:trPr>
          <w:trHeight w:val="305"/>
          <w:jc w:val="center"/>
        </w:trPr>
        <w:tc>
          <w:tcPr>
            <w:tcW w:w="4780" w:type="dxa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Порядок оплаты работ</w:t>
            </w:r>
          </w:p>
        </w:tc>
        <w:tc>
          <w:tcPr>
            <w:tcW w:w="4864" w:type="dxa"/>
            <w:vAlign w:val="center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 xml:space="preserve">Аванс </w:t>
            </w:r>
            <w:r>
              <w:rPr>
                <w:rFonts w:ascii="Times New Roman" w:hAnsi="Times New Roman"/>
                <w:sz w:val="24"/>
                <w:szCs w:val="24"/>
              </w:rPr>
              <w:t>3000000,00 (три миллиона) рублей</w:t>
            </w:r>
          </w:p>
        </w:tc>
      </w:tr>
      <w:tr w:rsidR="008A201E" w:rsidRPr="00F609F1" w:rsidTr="00920044">
        <w:trPr>
          <w:trHeight w:val="305"/>
          <w:jc w:val="center"/>
        </w:trPr>
        <w:tc>
          <w:tcPr>
            <w:tcW w:w="4780" w:type="dxa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8A201E" w:rsidRPr="00F609F1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8A201E" w:rsidRDefault="008A201E" w:rsidP="008A201E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8A201E" w:rsidRPr="00F609F1" w:rsidRDefault="008A201E" w:rsidP="008A201E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8A201E" w:rsidRPr="00F609F1" w:rsidRDefault="008A201E" w:rsidP="008A201E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>1.3. На основании анализа документов, представленных в составе заявок, и заключения Заказчика ПРГ выносит на рассмотрение Конкурсной комиссии аппарата управления следующие предложения:</w:t>
      </w:r>
    </w:p>
    <w:p w:rsidR="008A201E" w:rsidRDefault="008A201E" w:rsidP="008A201E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Не допустить </w:t>
      </w:r>
      <w:r w:rsidRPr="00F609F1">
        <w:rPr>
          <w:rFonts w:ascii="Times New Roman" w:hAnsi="Times New Roman"/>
          <w:bCs/>
          <w:sz w:val="24"/>
          <w:szCs w:val="24"/>
        </w:rPr>
        <w:t>к участию в Открытом конкурсе</w:t>
      </w:r>
      <w:r>
        <w:rPr>
          <w:rFonts w:ascii="Times New Roman" w:hAnsi="Times New Roman"/>
          <w:bCs/>
          <w:sz w:val="24"/>
          <w:szCs w:val="24"/>
        </w:rPr>
        <w:t xml:space="preserve"> следующего претендента: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261"/>
        <w:gridCol w:w="5103"/>
      </w:tblGrid>
      <w:tr w:rsidR="008A201E" w:rsidRPr="008E4A67" w:rsidTr="00920044">
        <w:tc>
          <w:tcPr>
            <w:tcW w:w="1242" w:type="dxa"/>
          </w:tcPr>
          <w:p w:rsidR="008A201E" w:rsidRPr="008E4A67" w:rsidRDefault="008A201E" w:rsidP="00920044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A6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Номер заявки</w:t>
            </w:r>
          </w:p>
        </w:tc>
        <w:tc>
          <w:tcPr>
            <w:tcW w:w="3261" w:type="dxa"/>
          </w:tcPr>
          <w:p w:rsidR="008A201E" w:rsidRPr="008E4A67" w:rsidRDefault="008A201E" w:rsidP="00920044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A67">
              <w:rPr>
                <w:rFonts w:ascii="Times New Roman" w:hAnsi="Times New Roman"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5103" w:type="dxa"/>
          </w:tcPr>
          <w:p w:rsidR="008A201E" w:rsidRPr="008E4A67" w:rsidRDefault="008A201E" w:rsidP="00920044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A67">
              <w:rPr>
                <w:rFonts w:ascii="Times New Roman" w:hAnsi="Times New Roman"/>
                <w:bCs/>
                <w:sz w:val="24"/>
                <w:szCs w:val="24"/>
              </w:rPr>
              <w:t>Причина отклонения</w:t>
            </w:r>
          </w:p>
        </w:tc>
      </w:tr>
      <w:tr w:rsidR="008A201E" w:rsidRPr="008E4A67" w:rsidTr="00920044">
        <w:tc>
          <w:tcPr>
            <w:tcW w:w="1242" w:type="dxa"/>
          </w:tcPr>
          <w:p w:rsidR="008A201E" w:rsidRPr="008E4A67" w:rsidRDefault="008A201E" w:rsidP="00920044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433E">
              <w:rPr>
                <w:rFonts w:ascii="Times New Roman" w:hAnsi="Times New Roman"/>
                <w:bCs/>
                <w:sz w:val="24"/>
                <w:szCs w:val="24"/>
              </w:rPr>
              <w:t>1686578</w:t>
            </w:r>
          </w:p>
        </w:tc>
        <w:tc>
          <w:tcPr>
            <w:tcW w:w="3261" w:type="dxa"/>
          </w:tcPr>
          <w:p w:rsidR="008A201E" w:rsidRPr="008E4A67" w:rsidRDefault="008A201E" w:rsidP="00920044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</w:tc>
        <w:tc>
          <w:tcPr>
            <w:tcW w:w="5103" w:type="dxa"/>
          </w:tcPr>
          <w:p w:rsidR="008A201E" w:rsidRPr="007604B0" w:rsidRDefault="008A201E" w:rsidP="0092004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4B0">
              <w:rPr>
                <w:rFonts w:ascii="Times New Roman" w:hAnsi="Times New Roman"/>
                <w:sz w:val="24"/>
                <w:szCs w:val="24"/>
              </w:rPr>
              <w:t>В соответствии с частью 2 подпункта 3.6.5 пункта 3.6 документации о закупке в связи с несоответствием претендента предусмотренным документацией о закупке обязательным и квалификационным требованиям и/или непредставления документов, подтверждающих соответствие этим требованиям, а именно:</w:t>
            </w:r>
          </w:p>
          <w:p w:rsidR="008A201E" w:rsidRPr="007604B0" w:rsidRDefault="008A201E" w:rsidP="0092004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4B0">
              <w:rPr>
                <w:rFonts w:ascii="Times New Roman" w:hAnsi="Times New Roman"/>
                <w:sz w:val="24"/>
                <w:szCs w:val="24"/>
              </w:rPr>
              <w:t xml:space="preserve">Подпунктом 1.3 пункта 17 раздела 5 «Информационная карта» документации о закупке (далее – Информационная карта) к претенденту предъявляется требование о наличии опыта за период трех последних лет, предшествующих году подачи Заявки и период времени в текущем году до момента окончания приема Заявок по договорам </w:t>
            </w:r>
            <w:r w:rsidRPr="007604B0">
              <w:rPr>
                <w:rFonts w:ascii="Times New Roman" w:hAnsi="Times New Roman"/>
                <w:b/>
                <w:sz w:val="24"/>
                <w:szCs w:val="24"/>
              </w:rPr>
              <w:t xml:space="preserve">на выполнение работ по устройству/ремонту троллейных </w:t>
            </w:r>
            <w:proofErr w:type="spellStart"/>
            <w:r w:rsidRPr="007604B0">
              <w:rPr>
                <w:rFonts w:ascii="Times New Roman" w:hAnsi="Times New Roman"/>
                <w:b/>
                <w:sz w:val="24"/>
                <w:szCs w:val="24"/>
              </w:rPr>
              <w:t>шинопроводов</w:t>
            </w:r>
            <w:proofErr w:type="spellEnd"/>
            <w:r w:rsidRPr="007604B0">
              <w:rPr>
                <w:rFonts w:ascii="Times New Roman" w:hAnsi="Times New Roman"/>
                <w:b/>
                <w:sz w:val="24"/>
                <w:szCs w:val="24"/>
              </w:rPr>
              <w:t>, троллейных линий</w:t>
            </w:r>
            <w:r w:rsidRPr="007604B0">
              <w:rPr>
                <w:rFonts w:ascii="Times New Roman" w:hAnsi="Times New Roman"/>
                <w:sz w:val="24"/>
                <w:szCs w:val="24"/>
              </w:rPr>
              <w:t>. Сумма исполненных обязательств (работ) по договорам должна быть не менее 20% от НМЦ, указанной в п.5 Информационной карты.</w:t>
            </w:r>
          </w:p>
          <w:p w:rsidR="008A201E" w:rsidRPr="007604B0" w:rsidRDefault="008A201E" w:rsidP="0092004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4B0">
              <w:rPr>
                <w:rFonts w:ascii="Times New Roman" w:hAnsi="Times New Roman"/>
                <w:sz w:val="24"/>
                <w:szCs w:val="24"/>
              </w:rPr>
              <w:t>В подтверждение указанных требований на основании подпунктов 2.5 - 2.7 пункта 17 Информационной карты претендент в составе заявки должен предоставить документ по форме приложения № 4 к документации о закупке о наличии опыта, указанного в подпункте 1.3 части 1 пункта 17 Информационной карты; копии договоров, указанных в документе по форме приложения № 4 к документации о закупке о наличии опыта поставки товаров, выполнения работ, оказания услуг; копии документов, подтверждающих факт поставки товаров, выполнения работ, оказания услуг в объеме и стоимости, указанных в документе по форме приложения № 4 к документации о закупке (подписанные сторонами договор</w:t>
            </w:r>
            <w:r>
              <w:rPr>
                <w:rFonts w:ascii="Times New Roman" w:hAnsi="Times New Roman"/>
                <w:sz w:val="24"/>
                <w:szCs w:val="24"/>
              </w:rPr>
              <w:t>ы,</w:t>
            </w:r>
            <w:r w:rsidRPr="007604B0">
              <w:rPr>
                <w:rFonts w:ascii="Times New Roman" w:hAnsi="Times New Roman"/>
                <w:sz w:val="24"/>
                <w:szCs w:val="24"/>
              </w:rPr>
              <w:t xml:space="preserve"> товарные накладные, акты приемки выполненных работ, оказанных услуг, акты сверки, универсальные передаточные документы и т.п.).</w:t>
            </w:r>
          </w:p>
          <w:p w:rsidR="008A201E" w:rsidRPr="007604B0" w:rsidRDefault="008A201E" w:rsidP="0092004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4B0">
              <w:rPr>
                <w:rFonts w:ascii="Times New Roman" w:hAnsi="Times New Roman"/>
                <w:sz w:val="24"/>
                <w:szCs w:val="24"/>
              </w:rPr>
              <w:t xml:space="preserve">В документе по форме приложения №4 к документации о закупке претендент в качестве опыта указывает договоры поставки, что не соответствует предмету договора, указанному в подпункте 1.3 части 1 пункта 17 Информационной карты. Лишь один договор из перечисленных соответствует по предмету </w:t>
            </w:r>
            <w:r w:rsidRPr="007604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подпункту 1.3 части 1 пункта 17 Информационной карты. Стоимость поставки и работ по монтажу составляет 7430000,00 (семь миллионов четыреста тридцать) рублей, что составляет менее 20% от НМЦ, указанной в п.5 Информационной карты. </w:t>
            </w:r>
          </w:p>
          <w:p w:rsidR="008A201E" w:rsidRPr="007604B0" w:rsidRDefault="008A201E" w:rsidP="0092004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4B0">
              <w:rPr>
                <w:rFonts w:ascii="Times New Roman" w:hAnsi="Times New Roman"/>
                <w:sz w:val="24"/>
                <w:szCs w:val="24"/>
              </w:rPr>
              <w:t xml:space="preserve">Конкретную стоимость работ посчитать не является возможным, поскольку претендент замазал все суммы в документах. В соответствии со сноской 1 к Приложению №4 к документации о закупке </w:t>
            </w:r>
            <w:r w:rsidRPr="007604B0">
              <w:rPr>
                <w:rFonts w:ascii="Times New Roman" w:hAnsi="Times New Roman"/>
                <w:color w:val="000000"/>
                <w:sz w:val="24"/>
                <w:szCs w:val="24"/>
              </w:rPr>
              <w:t>конфиденциальная информация (</w:t>
            </w:r>
            <w:r w:rsidRPr="007604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кроме предмета, сторон и цены договора</w:t>
            </w:r>
            <w:r w:rsidRPr="007604B0">
              <w:rPr>
                <w:rFonts w:ascii="Times New Roman" w:hAnsi="Times New Roman"/>
                <w:color w:val="000000"/>
                <w:sz w:val="24"/>
                <w:szCs w:val="24"/>
              </w:rPr>
              <w:t>) составляющая коммерческую или иную тайну, может быть удалена (закрашена)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A201E" w:rsidRPr="007604B0" w:rsidRDefault="008A201E" w:rsidP="0092004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4B0">
              <w:rPr>
                <w:rFonts w:ascii="Times New Roman" w:hAnsi="Times New Roman"/>
                <w:sz w:val="24"/>
                <w:szCs w:val="24"/>
              </w:rPr>
              <w:t>Часть договоров, приложенных в качестве подтверждения опыта, подписаны лишь одной стороной (претендентом).</w:t>
            </w:r>
          </w:p>
          <w:p w:rsidR="008A201E" w:rsidRPr="007604B0" w:rsidRDefault="008A201E" w:rsidP="00920044">
            <w:pPr>
              <w:spacing w:before="120" w:after="120" w:line="240" w:lineRule="auto"/>
              <w:jc w:val="both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7604B0">
              <w:rPr>
                <w:rFonts w:ascii="Times New Roman" w:hAnsi="Times New Roman"/>
                <w:sz w:val="24"/>
                <w:szCs w:val="24"/>
              </w:rPr>
              <w:t>Таким образом, заявка претендента не соответствует требованиям документации и подлежит отклонению.</w:t>
            </w:r>
          </w:p>
        </w:tc>
      </w:tr>
    </w:tbl>
    <w:p w:rsidR="008A201E" w:rsidRDefault="008A201E" w:rsidP="008A201E">
      <w:pPr>
        <w:spacing w:after="0" w:line="240" w:lineRule="auto"/>
        <w:ind w:left="1428"/>
        <w:jc w:val="both"/>
        <w:rPr>
          <w:rFonts w:ascii="Times New Roman" w:hAnsi="Times New Roman"/>
          <w:bCs/>
          <w:sz w:val="24"/>
          <w:szCs w:val="24"/>
        </w:rPr>
      </w:pPr>
    </w:p>
    <w:p w:rsidR="008A201E" w:rsidRPr="00F609F1" w:rsidRDefault="008A201E" w:rsidP="008A201E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>Допустить к участию в Открытом конкурсе</w:t>
      </w:r>
      <w:r>
        <w:rPr>
          <w:rFonts w:ascii="Times New Roman" w:hAnsi="Times New Roman"/>
          <w:bCs/>
          <w:sz w:val="24"/>
          <w:szCs w:val="24"/>
        </w:rPr>
        <w:t xml:space="preserve"> следующих претендентов и присвоить им следующие порядковые номера:</w:t>
      </w:r>
    </w:p>
    <w:tbl>
      <w:tblPr>
        <w:tblW w:w="97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35"/>
        <w:gridCol w:w="2268"/>
        <w:gridCol w:w="1628"/>
        <w:gridCol w:w="1629"/>
      </w:tblGrid>
      <w:tr w:rsidR="008A201E" w:rsidRPr="004A1D8C" w:rsidTr="00920044">
        <w:tc>
          <w:tcPr>
            <w:tcW w:w="1418" w:type="dxa"/>
            <w:shd w:val="clear" w:color="auto" w:fill="auto"/>
          </w:tcPr>
          <w:p w:rsidR="008A201E" w:rsidRPr="004A1D8C" w:rsidRDefault="008A201E" w:rsidP="009200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2835" w:type="dxa"/>
            <w:shd w:val="clear" w:color="auto" w:fill="auto"/>
          </w:tcPr>
          <w:p w:rsidR="008A201E" w:rsidRPr="004A1D8C" w:rsidRDefault="008A201E" w:rsidP="009200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2268" w:type="dxa"/>
            <w:shd w:val="clear" w:color="auto" w:fill="auto"/>
          </w:tcPr>
          <w:p w:rsidR="008A201E" w:rsidRPr="004A1D8C" w:rsidRDefault="008A201E" w:rsidP="009200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1628" w:type="dxa"/>
            <w:shd w:val="clear" w:color="auto" w:fill="auto"/>
          </w:tcPr>
          <w:p w:rsidR="008A201E" w:rsidRPr="004A1D8C" w:rsidRDefault="008A201E" w:rsidP="009200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629" w:type="dxa"/>
            <w:shd w:val="clear" w:color="auto" w:fill="auto"/>
          </w:tcPr>
          <w:p w:rsidR="008A201E" w:rsidRPr="004A1D8C" w:rsidRDefault="008A201E" w:rsidP="009200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8A201E" w:rsidRPr="004A1D8C" w:rsidTr="00920044">
        <w:tc>
          <w:tcPr>
            <w:tcW w:w="1418" w:type="dxa"/>
            <w:shd w:val="clear" w:color="auto" w:fill="auto"/>
          </w:tcPr>
          <w:p w:rsidR="008A201E" w:rsidRPr="004A1D8C" w:rsidRDefault="008A201E" w:rsidP="009200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04FB">
              <w:rPr>
                <w:rFonts w:ascii="Times New Roman" w:hAnsi="Times New Roman"/>
                <w:bCs/>
                <w:sz w:val="24"/>
                <w:szCs w:val="24"/>
              </w:rPr>
              <w:t>1686614</w:t>
            </w:r>
          </w:p>
        </w:tc>
        <w:tc>
          <w:tcPr>
            <w:tcW w:w="2835" w:type="dxa"/>
            <w:shd w:val="clear" w:color="auto" w:fill="auto"/>
          </w:tcPr>
          <w:p w:rsidR="008A201E" w:rsidRPr="00EE04FB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2</w:t>
            </w:r>
          </w:p>
          <w:p w:rsidR="008A201E" w:rsidRPr="004A1D8C" w:rsidRDefault="008A201E" w:rsidP="009200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201E" w:rsidRPr="004A1D8C" w:rsidRDefault="008A201E" w:rsidP="009200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04FB">
              <w:rPr>
                <w:rFonts w:ascii="Times New Roman" w:hAnsi="Times New Roman"/>
                <w:sz w:val="24"/>
                <w:szCs w:val="24"/>
              </w:rPr>
              <w:t>57329900,00 рублей (пятьдесят семь миллионов триста двадцать девять тысяч девятьсот рублей 00 копеек)</w:t>
            </w:r>
          </w:p>
        </w:tc>
        <w:tc>
          <w:tcPr>
            <w:tcW w:w="1628" w:type="dxa"/>
            <w:shd w:val="clear" w:color="auto" w:fill="auto"/>
          </w:tcPr>
          <w:p w:rsidR="008A201E" w:rsidRPr="004A1D8C" w:rsidRDefault="008A201E" w:rsidP="009200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1,10</w:t>
            </w:r>
          </w:p>
        </w:tc>
        <w:tc>
          <w:tcPr>
            <w:tcW w:w="1629" w:type="dxa"/>
            <w:shd w:val="clear" w:color="auto" w:fill="auto"/>
          </w:tcPr>
          <w:p w:rsidR="008A201E" w:rsidRPr="004A1D8C" w:rsidRDefault="008A201E" w:rsidP="009200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8A201E" w:rsidRPr="004A1D8C" w:rsidTr="00920044">
        <w:tc>
          <w:tcPr>
            <w:tcW w:w="1418" w:type="dxa"/>
            <w:shd w:val="clear" w:color="auto" w:fill="auto"/>
          </w:tcPr>
          <w:p w:rsidR="008A201E" w:rsidRPr="0003561C" w:rsidRDefault="008A201E" w:rsidP="009200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04FB">
              <w:rPr>
                <w:rFonts w:ascii="Times New Roman" w:hAnsi="Times New Roman"/>
                <w:bCs/>
                <w:sz w:val="24"/>
                <w:szCs w:val="24"/>
              </w:rPr>
              <w:t>1686616</w:t>
            </w:r>
          </w:p>
        </w:tc>
        <w:tc>
          <w:tcPr>
            <w:tcW w:w="2835" w:type="dxa"/>
            <w:shd w:val="clear" w:color="auto" w:fill="auto"/>
          </w:tcPr>
          <w:p w:rsidR="008A201E" w:rsidRPr="00EE04FB" w:rsidRDefault="008A201E" w:rsidP="008A20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3</w:t>
            </w:r>
          </w:p>
          <w:p w:rsidR="008A201E" w:rsidRPr="0003561C" w:rsidRDefault="008A201E" w:rsidP="009200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201E" w:rsidRPr="0003561C" w:rsidRDefault="008A201E" w:rsidP="00920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4FB">
              <w:rPr>
                <w:rFonts w:ascii="Times New Roman" w:hAnsi="Times New Roman"/>
                <w:sz w:val="24"/>
                <w:szCs w:val="24"/>
              </w:rPr>
              <w:t>52601661,10 рублей (пятьдесят два миллиона шестьсот одна тысяча шестьсот шестьдесят один рубль 10 копеек)</w:t>
            </w:r>
          </w:p>
        </w:tc>
        <w:tc>
          <w:tcPr>
            <w:tcW w:w="1628" w:type="dxa"/>
            <w:shd w:val="clear" w:color="auto" w:fill="auto"/>
          </w:tcPr>
          <w:p w:rsidR="008A201E" w:rsidRDefault="008A201E" w:rsidP="009200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1,90</w:t>
            </w:r>
          </w:p>
        </w:tc>
        <w:tc>
          <w:tcPr>
            <w:tcW w:w="1629" w:type="dxa"/>
            <w:shd w:val="clear" w:color="auto" w:fill="auto"/>
          </w:tcPr>
          <w:p w:rsidR="008A201E" w:rsidRDefault="008A201E" w:rsidP="009200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:rsidR="008A201E" w:rsidRPr="00F609F1" w:rsidRDefault="008A201E" w:rsidP="008A201E">
      <w:pPr>
        <w:spacing w:after="0" w:line="240" w:lineRule="auto"/>
        <w:ind w:left="1428"/>
        <w:jc w:val="both"/>
        <w:rPr>
          <w:rFonts w:ascii="Times New Roman" w:hAnsi="Times New Roman"/>
          <w:bCs/>
          <w:sz w:val="24"/>
          <w:szCs w:val="24"/>
        </w:rPr>
      </w:pPr>
    </w:p>
    <w:p w:rsidR="008A201E" w:rsidRDefault="008A201E" w:rsidP="008A201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>1.3.</w:t>
      </w:r>
      <w:r>
        <w:rPr>
          <w:rFonts w:ascii="Times New Roman" w:hAnsi="Times New Roman"/>
          <w:bCs/>
          <w:sz w:val="24"/>
          <w:szCs w:val="24"/>
        </w:rPr>
        <w:t>3</w:t>
      </w:r>
      <w:r w:rsidRPr="00F609F1">
        <w:rPr>
          <w:rFonts w:ascii="Times New Roman" w:hAnsi="Times New Roman"/>
          <w:bCs/>
          <w:sz w:val="24"/>
          <w:szCs w:val="24"/>
        </w:rPr>
        <w:t xml:space="preserve">. </w:t>
      </w:r>
      <w:r w:rsidRPr="00F609F1">
        <w:rPr>
          <w:rFonts w:ascii="Times New Roman" w:hAnsi="Times New Roman"/>
          <w:color w:val="000000"/>
          <w:sz w:val="24"/>
          <w:szCs w:val="24"/>
        </w:rPr>
        <w:t>На основании подпункта 3.7.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F609F1">
        <w:rPr>
          <w:rFonts w:ascii="Times New Roman" w:hAnsi="Times New Roman"/>
          <w:color w:val="000000"/>
          <w:sz w:val="24"/>
          <w:szCs w:val="24"/>
        </w:rPr>
        <w:t xml:space="preserve"> пункта 3.7 документации о закупке </w:t>
      </w:r>
      <w:r w:rsidRPr="00F35500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участниками Открытого конкурса признано не менее двух претендентов</w:t>
      </w:r>
      <w:r w:rsidRPr="00F35500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 xml:space="preserve">признать Открытый конкурс </w:t>
      </w:r>
      <w:r w:rsidRPr="00F609F1">
        <w:rPr>
          <w:rFonts w:ascii="Times New Roman" w:hAnsi="Times New Roman"/>
          <w:color w:val="000000"/>
          <w:sz w:val="24"/>
          <w:szCs w:val="24"/>
        </w:rPr>
        <w:t>состоявшимся.</w:t>
      </w:r>
    </w:p>
    <w:p w:rsidR="008A201E" w:rsidRPr="00AF3F4E" w:rsidRDefault="008A201E" w:rsidP="008A201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09F1">
        <w:rPr>
          <w:rFonts w:ascii="Times New Roman" w:hAnsi="Times New Roman"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F609F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EE1A6E"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EE1A6E">
        <w:rPr>
          <w:rFonts w:ascii="Times New Roman" w:hAnsi="Times New Roman"/>
          <w:sz w:val="24"/>
          <w:szCs w:val="24"/>
        </w:rPr>
        <w:t>подпункт</w:t>
      </w:r>
      <w:r>
        <w:rPr>
          <w:rFonts w:ascii="Times New Roman" w:hAnsi="Times New Roman"/>
          <w:sz w:val="24"/>
          <w:szCs w:val="24"/>
        </w:rPr>
        <w:t>ом</w:t>
      </w:r>
      <w:r w:rsidRPr="00EE1A6E">
        <w:rPr>
          <w:rFonts w:ascii="Times New Roman" w:hAnsi="Times New Roman"/>
          <w:sz w:val="24"/>
          <w:szCs w:val="24"/>
        </w:rPr>
        <w:t xml:space="preserve"> 3.</w:t>
      </w:r>
      <w:r>
        <w:rPr>
          <w:rFonts w:ascii="Times New Roman" w:hAnsi="Times New Roman"/>
          <w:sz w:val="24"/>
          <w:szCs w:val="24"/>
        </w:rPr>
        <w:t>6</w:t>
      </w:r>
      <w:r w:rsidRPr="00EE1A6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</w:t>
      </w:r>
      <w:r w:rsidRPr="00EE1A6E">
        <w:rPr>
          <w:rFonts w:ascii="Times New Roman" w:hAnsi="Times New Roman"/>
          <w:sz w:val="24"/>
          <w:szCs w:val="24"/>
        </w:rPr>
        <w:t xml:space="preserve"> пункта 3.</w:t>
      </w:r>
      <w:r>
        <w:rPr>
          <w:rFonts w:ascii="Times New Roman" w:hAnsi="Times New Roman"/>
          <w:sz w:val="24"/>
          <w:szCs w:val="24"/>
        </w:rPr>
        <w:t>6</w:t>
      </w:r>
      <w:r w:rsidRPr="00EE1A6E">
        <w:rPr>
          <w:rFonts w:ascii="Times New Roman" w:hAnsi="Times New Roman"/>
          <w:sz w:val="24"/>
          <w:szCs w:val="24"/>
        </w:rPr>
        <w:t xml:space="preserve"> документации о закупке </w:t>
      </w:r>
      <w:r>
        <w:rPr>
          <w:rFonts w:ascii="Times New Roman" w:hAnsi="Times New Roman"/>
          <w:sz w:val="24"/>
          <w:szCs w:val="24"/>
        </w:rPr>
        <w:t>признать победителем Открытого конкурса</w:t>
      </w:r>
      <w:r w:rsidRPr="00EE1A6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Претендента 3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1A6E">
        <w:rPr>
          <w:rFonts w:ascii="Times New Roman" w:hAnsi="Times New Roman"/>
          <w:bCs/>
          <w:sz w:val="24"/>
          <w:szCs w:val="24"/>
        </w:rPr>
        <w:t xml:space="preserve">с ценой договора </w:t>
      </w:r>
      <w:r w:rsidRPr="00EE04FB">
        <w:rPr>
          <w:rFonts w:ascii="Times New Roman" w:hAnsi="Times New Roman"/>
          <w:sz w:val="24"/>
          <w:szCs w:val="24"/>
        </w:rPr>
        <w:t>52601661,10 рублей (пятьдесят два миллиона шестьсот одна тысяча шестьсот шестьдесят один рубль 10 копеек)</w:t>
      </w:r>
      <w:r w:rsidRPr="00EE1A6E">
        <w:rPr>
          <w:rFonts w:ascii="Times New Roman" w:hAnsi="Times New Roman"/>
          <w:sz w:val="24"/>
          <w:szCs w:val="24"/>
        </w:rPr>
        <w:t xml:space="preserve"> без учета НДС.</w:t>
      </w:r>
    </w:p>
    <w:p w:rsidR="00F609F1" w:rsidRPr="00F609F1" w:rsidRDefault="00F609F1" w:rsidP="00F609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3A24" w:rsidRPr="008E4A67" w:rsidRDefault="006D3A24" w:rsidP="006D3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A67">
        <w:rPr>
          <w:rFonts w:ascii="Times New Roman" w:hAnsi="Times New Roman"/>
          <w:sz w:val="24"/>
          <w:szCs w:val="24"/>
        </w:rPr>
        <w:t>Опубликовать настоящий протокол в информационно-телекоммуникационной сети «Интернет» на сайте ПАО «ТрансКонтейнер» (</w:t>
      </w:r>
      <w:hyperlink r:id="rId6" w:history="1">
        <w:r w:rsidRPr="008E4A67">
          <w:rPr>
            <w:rStyle w:val="a8"/>
            <w:rFonts w:ascii="Times New Roman" w:hAnsi="Times New Roman"/>
            <w:sz w:val="24"/>
            <w:szCs w:val="24"/>
          </w:rPr>
          <w:t>www.trcont.com</w:t>
        </w:r>
      </w:hyperlink>
      <w:r w:rsidRPr="008E4A67">
        <w:rPr>
          <w:rFonts w:ascii="Times New Roman" w:hAnsi="Times New Roman"/>
          <w:sz w:val="24"/>
          <w:szCs w:val="24"/>
        </w:rPr>
        <w:t xml:space="preserve">), на электронной торговой </w:t>
      </w:r>
      <w:r w:rsidRPr="008E4A67">
        <w:rPr>
          <w:rFonts w:ascii="Times New Roman" w:hAnsi="Times New Roman"/>
          <w:sz w:val="24"/>
          <w:szCs w:val="24"/>
        </w:rPr>
        <w:lastRenderedPageBreak/>
        <w:t xml:space="preserve">площадке </w:t>
      </w:r>
      <w:r w:rsidRPr="008E4A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ОТС-тендер (http://otc.ru/tender)</w:t>
      </w:r>
      <w:r w:rsidRPr="008E4A67">
        <w:rPr>
          <w:rFonts w:ascii="Times New Roman" w:hAnsi="Times New Roman"/>
          <w:sz w:val="24"/>
          <w:szCs w:val="24"/>
        </w:rPr>
        <w:t xml:space="preserve"> не позднее 3 дней с даты его подписания всеми членами ПРГ, присутствовавшими на заседании.</w:t>
      </w:r>
    </w:p>
    <w:p w:rsidR="006D3A24" w:rsidRDefault="006D3A24" w:rsidP="006D3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3A24" w:rsidRDefault="006D3A24" w:rsidP="006D3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3A24" w:rsidRPr="008E4A67" w:rsidRDefault="006D3A24" w:rsidP="006D3A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постоянной рабочей группы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от 2</w:t>
      </w:r>
      <w:r w:rsidR="008A201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.07.2024 №1</w:t>
      </w:r>
      <w:r w:rsidR="008A201E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-24/ПРГ подписан 24.07.2024 года. </w:t>
      </w:r>
    </w:p>
    <w:p w:rsidR="006D3A24" w:rsidRDefault="006D3A24" w:rsidP="006D3A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3A24" w:rsidRDefault="006D3A24" w:rsidP="006D3A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3A24" w:rsidRPr="00585DC2" w:rsidRDefault="006D3A24" w:rsidP="006D3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Выписка верна</w:t>
      </w:r>
    </w:p>
    <w:p w:rsidR="006D3A24" w:rsidRPr="00585DC2" w:rsidRDefault="006D3A24" w:rsidP="006D3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Секретарь ПРГ</w:t>
      </w:r>
    </w:p>
    <w:p w:rsidR="00695027" w:rsidRPr="00F609F1" w:rsidRDefault="00695027" w:rsidP="00302C8C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95027" w:rsidRPr="00F609F1" w:rsidSect="0003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24F6"/>
    <w:multiLevelType w:val="multilevel"/>
    <w:tmpl w:val="4D563F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83" w:hanging="6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70850B7"/>
    <w:multiLevelType w:val="multilevel"/>
    <w:tmpl w:val="9BA46E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010C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47C5F26"/>
    <w:multiLevelType w:val="hybridMultilevel"/>
    <w:tmpl w:val="52EECB04"/>
    <w:lvl w:ilvl="0" w:tplc="AF8E7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F62334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D7D22F7"/>
    <w:multiLevelType w:val="hybridMultilevel"/>
    <w:tmpl w:val="3CEED930"/>
    <w:lvl w:ilvl="0" w:tplc="A0DC8552">
      <w:start w:val="1"/>
      <w:numFmt w:val="decimal"/>
      <w:lvlText w:val="%1)"/>
      <w:lvlJc w:val="left"/>
      <w:pPr>
        <w:ind w:left="1353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7B7"/>
    <w:rsid w:val="000058BA"/>
    <w:rsid w:val="00007D3D"/>
    <w:rsid w:val="000123C1"/>
    <w:rsid w:val="000269D2"/>
    <w:rsid w:val="0003561C"/>
    <w:rsid w:val="00037E00"/>
    <w:rsid w:val="0004714E"/>
    <w:rsid w:val="00047C7A"/>
    <w:rsid w:val="00062F77"/>
    <w:rsid w:val="00063F56"/>
    <w:rsid w:val="00066375"/>
    <w:rsid w:val="000B68C2"/>
    <w:rsid w:val="000C6D80"/>
    <w:rsid w:val="000E1283"/>
    <w:rsid w:val="00133172"/>
    <w:rsid w:val="00141204"/>
    <w:rsid w:val="00147C66"/>
    <w:rsid w:val="00163C38"/>
    <w:rsid w:val="00181013"/>
    <w:rsid w:val="00181D26"/>
    <w:rsid w:val="00181D68"/>
    <w:rsid w:val="00186FBB"/>
    <w:rsid w:val="0019161F"/>
    <w:rsid w:val="00191BAC"/>
    <w:rsid w:val="001A6553"/>
    <w:rsid w:val="001C4303"/>
    <w:rsid w:val="001D2A18"/>
    <w:rsid w:val="001E2C21"/>
    <w:rsid w:val="001E5811"/>
    <w:rsid w:val="001E7E25"/>
    <w:rsid w:val="0020059A"/>
    <w:rsid w:val="00215587"/>
    <w:rsid w:val="00222258"/>
    <w:rsid w:val="002238F9"/>
    <w:rsid w:val="00232D72"/>
    <w:rsid w:val="0025548F"/>
    <w:rsid w:val="00277FA3"/>
    <w:rsid w:val="00280501"/>
    <w:rsid w:val="002924D6"/>
    <w:rsid w:val="0029794C"/>
    <w:rsid w:val="002A4990"/>
    <w:rsid w:val="002E0BBF"/>
    <w:rsid w:val="002E47E5"/>
    <w:rsid w:val="002E6116"/>
    <w:rsid w:val="00302C8C"/>
    <w:rsid w:val="003370F7"/>
    <w:rsid w:val="00351C77"/>
    <w:rsid w:val="00356731"/>
    <w:rsid w:val="003747FD"/>
    <w:rsid w:val="0038205D"/>
    <w:rsid w:val="00386825"/>
    <w:rsid w:val="00386E2C"/>
    <w:rsid w:val="003B318F"/>
    <w:rsid w:val="00422A9D"/>
    <w:rsid w:val="00424981"/>
    <w:rsid w:val="004267B9"/>
    <w:rsid w:val="00430DDA"/>
    <w:rsid w:val="00457312"/>
    <w:rsid w:val="00460263"/>
    <w:rsid w:val="00460BC4"/>
    <w:rsid w:val="00467740"/>
    <w:rsid w:val="0047603B"/>
    <w:rsid w:val="004A073E"/>
    <w:rsid w:val="004A1D8C"/>
    <w:rsid w:val="004A434E"/>
    <w:rsid w:val="004B5A63"/>
    <w:rsid w:val="004D7611"/>
    <w:rsid w:val="004E3FE0"/>
    <w:rsid w:val="005005F3"/>
    <w:rsid w:val="00500D35"/>
    <w:rsid w:val="00521DEB"/>
    <w:rsid w:val="005340AA"/>
    <w:rsid w:val="00544B8E"/>
    <w:rsid w:val="005456E9"/>
    <w:rsid w:val="00566C68"/>
    <w:rsid w:val="0056784E"/>
    <w:rsid w:val="0058193B"/>
    <w:rsid w:val="00587797"/>
    <w:rsid w:val="00593D54"/>
    <w:rsid w:val="005B3745"/>
    <w:rsid w:val="005B5B29"/>
    <w:rsid w:val="005C7B30"/>
    <w:rsid w:val="005F4544"/>
    <w:rsid w:val="0061702F"/>
    <w:rsid w:val="0062311B"/>
    <w:rsid w:val="006346AB"/>
    <w:rsid w:val="00634E84"/>
    <w:rsid w:val="0063733C"/>
    <w:rsid w:val="00652C27"/>
    <w:rsid w:val="00662A6B"/>
    <w:rsid w:val="00664924"/>
    <w:rsid w:val="0066628E"/>
    <w:rsid w:val="00673504"/>
    <w:rsid w:val="0067644E"/>
    <w:rsid w:val="00691AB1"/>
    <w:rsid w:val="00695027"/>
    <w:rsid w:val="006A7D14"/>
    <w:rsid w:val="006B1DA7"/>
    <w:rsid w:val="006B52B7"/>
    <w:rsid w:val="006B5A8E"/>
    <w:rsid w:val="006B5D3D"/>
    <w:rsid w:val="006B7780"/>
    <w:rsid w:val="006C1135"/>
    <w:rsid w:val="006D3A24"/>
    <w:rsid w:val="006E2395"/>
    <w:rsid w:val="00711E67"/>
    <w:rsid w:val="0072431A"/>
    <w:rsid w:val="00742FFE"/>
    <w:rsid w:val="00745FC0"/>
    <w:rsid w:val="00746D95"/>
    <w:rsid w:val="007612E0"/>
    <w:rsid w:val="00770B93"/>
    <w:rsid w:val="00784AEA"/>
    <w:rsid w:val="0079290F"/>
    <w:rsid w:val="007930DB"/>
    <w:rsid w:val="007B02E7"/>
    <w:rsid w:val="007C43F7"/>
    <w:rsid w:val="007D0AE4"/>
    <w:rsid w:val="007D2410"/>
    <w:rsid w:val="007D37A3"/>
    <w:rsid w:val="007D5FD8"/>
    <w:rsid w:val="007E234C"/>
    <w:rsid w:val="007F0A64"/>
    <w:rsid w:val="00811BED"/>
    <w:rsid w:val="0082451A"/>
    <w:rsid w:val="00824A3D"/>
    <w:rsid w:val="008326D1"/>
    <w:rsid w:val="00834484"/>
    <w:rsid w:val="008406D5"/>
    <w:rsid w:val="0084129E"/>
    <w:rsid w:val="008428AB"/>
    <w:rsid w:val="00873B2A"/>
    <w:rsid w:val="00891799"/>
    <w:rsid w:val="00893C7B"/>
    <w:rsid w:val="00895649"/>
    <w:rsid w:val="00897986"/>
    <w:rsid w:val="008A201E"/>
    <w:rsid w:val="008B5DF2"/>
    <w:rsid w:val="008B7DA9"/>
    <w:rsid w:val="008C29FB"/>
    <w:rsid w:val="008E1E39"/>
    <w:rsid w:val="009142EA"/>
    <w:rsid w:val="00926FC7"/>
    <w:rsid w:val="00931E63"/>
    <w:rsid w:val="00933148"/>
    <w:rsid w:val="00940A0F"/>
    <w:rsid w:val="00943CA3"/>
    <w:rsid w:val="00947796"/>
    <w:rsid w:val="009620F2"/>
    <w:rsid w:val="00970026"/>
    <w:rsid w:val="00971F62"/>
    <w:rsid w:val="00997FDE"/>
    <w:rsid w:val="009D7E4B"/>
    <w:rsid w:val="009E30F0"/>
    <w:rsid w:val="009E4D7A"/>
    <w:rsid w:val="009E5B44"/>
    <w:rsid w:val="009F4C4C"/>
    <w:rsid w:val="009F51F3"/>
    <w:rsid w:val="00A141F8"/>
    <w:rsid w:val="00A14DCA"/>
    <w:rsid w:val="00A2028C"/>
    <w:rsid w:val="00A35ABB"/>
    <w:rsid w:val="00A72D87"/>
    <w:rsid w:val="00A72E6D"/>
    <w:rsid w:val="00AB24BF"/>
    <w:rsid w:val="00AC1F4F"/>
    <w:rsid w:val="00AE1C63"/>
    <w:rsid w:val="00B1785C"/>
    <w:rsid w:val="00B313E0"/>
    <w:rsid w:val="00B42D72"/>
    <w:rsid w:val="00B567B7"/>
    <w:rsid w:val="00B56FF9"/>
    <w:rsid w:val="00B60981"/>
    <w:rsid w:val="00B62435"/>
    <w:rsid w:val="00B64DA3"/>
    <w:rsid w:val="00B66091"/>
    <w:rsid w:val="00B72D80"/>
    <w:rsid w:val="00B83FB8"/>
    <w:rsid w:val="00BA1273"/>
    <w:rsid w:val="00BB2174"/>
    <w:rsid w:val="00BC78BE"/>
    <w:rsid w:val="00BE0862"/>
    <w:rsid w:val="00BE46FD"/>
    <w:rsid w:val="00BE553E"/>
    <w:rsid w:val="00BF0331"/>
    <w:rsid w:val="00BF16CD"/>
    <w:rsid w:val="00C15FE1"/>
    <w:rsid w:val="00C16017"/>
    <w:rsid w:val="00C218EC"/>
    <w:rsid w:val="00C236C9"/>
    <w:rsid w:val="00C365EF"/>
    <w:rsid w:val="00C36B0D"/>
    <w:rsid w:val="00C7181F"/>
    <w:rsid w:val="00C81CD0"/>
    <w:rsid w:val="00CA3D65"/>
    <w:rsid w:val="00CA59CE"/>
    <w:rsid w:val="00CB280A"/>
    <w:rsid w:val="00CB5C72"/>
    <w:rsid w:val="00CC12DF"/>
    <w:rsid w:val="00CC1838"/>
    <w:rsid w:val="00CD1499"/>
    <w:rsid w:val="00CD48DD"/>
    <w:rsid w:val="00CE7601"/>
    <w:rsid w:val="00CF1B81"/>
    <w:rsid w:val="00D02876"/>
    <w:rsid w:val="00D331FF"/>
    <w:rsid w:val="00D63061"/>
    <w:rsid w:val="00D63D6C"/>
    <w:rsid w:val="00D74127"/>
    <w:rsid w:val="00D844EB"/>
    <w:rsid w:val="00D87E68"/>
    <w:rsid w:val="00D9562B"/>
    <w:rsid w:val="00DB43C9"/>
    <w:rsid w:val="00DB45E3"/>
    <w:rsid w:val="00DF4C9C"/>
    <w:rsid w:val="00DF7233"/>
    <w:rsid w:val="00E00A02"/>
    <w:rsid w:val="00E25E82"/>
    <w:rsid w:val="00E41FA7"/>
    <w:rsid w:val="00E451D0"/>
    <w:rsid w:val="00E536A8"/>
    <w:rsid w:val="00E63263"/>
    <w:rsid w:val="00E74EEC"/>
    <w:rsid w:val="00E763C3"/>
    <w:rsid w:val="00E81A97"/>
    <w:rsid w:val="00E84E6C"/>
    <w:rsid w:val="00E97E43"/>
    <w:rsid w:val="00EA4F0A"/>
    <w:rsid w:val="00EB0BEC"/>
    <w:rsid w:val="00EB196B"/>
    <w:rsid w:val="00EB2505"/>
    <w:rsid w:val="00EB46D0"/>
    <w:rsid w:val="00EB7A83"/>
    <w:rsid w:val="00EC006A"/>
    <w:rsid w:val="00EC13C5"/>
    <w:rsid w:val="00ED00DE"/>
    <w:rsid w:val="00ED0410"/>
    <w:rsid w:val="00EE18D6"/>
    <w:rsid w:val="00F077FC"/>
    <w:rsid w:val="00F21E4A"/>
    <w:rsid w:val="00F506F0"/>
    <w:rsid w:val="00F609F1"/>
    <w:rsid w:val="00F6237B"/>
    <w:rsid w:val="00F666AD"/>
    <w:rsid w:val="00F757BD"/>
    <w:rsid w:val="00F8202A"/>
    <w:rsid w:val="00F97CE7"/>
    <w:rsid w:val="00FA2EE6"/>
    <w:rsid w:val="00FA408D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85288"/>
  <w15:docId w15:val="{A8BF932E-85B4-40D4-BEA2-CD168455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0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E76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C236C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rsid w:val="00C2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link w:val="Normal"/>
    <w:qFormat/>
    <w:rsid w:val="003B318F"/>
    <w:pPr>
      <w:ind w:firstLine="720"/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Normal">
    <w:name w:val="Normal Знак"/>
    <w:link w:val="10"/>
    <w:rsid w:val="003B318F"/>
    <w:rPr>
      <w:rFonts w:ascii="Times New Roman" w:eastAsia="Times New Roman" w:hAnsi="Times New Roman"/>
      <w:sz w:val="28"/>
      <w:szCs w:val="22"/>
      <w:lang w:eastAsia="ru-RU" w:bidi="ar-SA"/>
    </w:rPr>
  </w:style>
  <w:style w:type="paragraph" w:styleId="a6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link w:val="a7"/>
    <w:qFormat/>
    <w:rsid w:val="003B318F"/>
    <w:pPr>
      <w:ind w:left="720"/>
      <w:contextualSpacing/>
    </w:pPr>
  </w:style>
  <w:style w:type="paragraph" w:customStyle="1" w:styleId="Default">
    <w:name w:val="Default"/>
    <w:rsid w:val="008428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BB2174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E536A8"/>
    <w:rPr>
      <w:color w:val="800080"/>
      <w:u w:val="single"/>
    </w:rPr>
  </w:style>
  <w:style w:type="character" w:customStyle="1" w:styleId="FontStyle27">
    <w:name w:val="Font Style27"/>
    <w:rsid w:val="00BE0862"/>
    <w:rPr>
      <w:rFonts w:ascii="Times New Roman" w:hAnsi="Times New Roman" w:cs="Times New Roman"/>
      <w:sz w:val="22"/>
      <w:szCs w:val="22"/>
    </w:rPr>
  </w:style>
  <w:style w:type="character" w:customStyle="1" w:styleId="CharChar">
    <w:name w:val="Обычный Char Char"/>
    <w:locked/>
    <w:rsid w:val="00933148"/>
    <w:rPr>
      <w:rFonts w:eastAsia="Arial"/>
      <w:sz w:val="28"/>
      <w:lang w:eastAsia="ar-SA"/>
    </w:rPr>
  </w:style>
  <w:style w:type="character" w:customStyle="1" w:styleId="a7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6"/>
    <w:rsid w:val="0084129E"/>
    <w:rPr>
      <w:rFonts w:eastAsia="Times New Roman"/>
      <w:sz w:val="22"/>
      <w:szCs w:val="22"/>
    </w:rPr>
  </w:style>
  <w:style w:type="character" w:customStyle="1" w:styleId="normaltextrun">
    <w:name w:val="normaltextrun"/>
    <w:basedOn w:val="a0"/>
    <w:rsid w:val="00E81A97"/>
  </w:style>
  <w:style w:type="paragraph" w:styleId="aa">
    <w:name w:val="No Spacing"/>
    <w:uiPriority w:val="1"/>
    <w:qFormat/>
    <w:rsid w:val="00302C8C"/>
    <w:rPr>
      <w:rFonts w:eastAsia="Times New Roman"/>
      <w:sz w:val="22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2E47E5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2E47E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con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8152</CharactersWithSpaces>
  <SharedDoc>false</SharedDoc>
  <HLinks>
    <vt:vector size="24" baseType="variant">
      <vt:variant>
        <vt:i4>6553725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http://zakupki.gov.ru/epz/main/public/home.html</vt:lpwstr>
      </vt:variant>
      <vt:variant>
        <vt:lpwstr/>
      </vt:variant>
      <vt:variant>
        <vt:i4>3932215</vt:i4>
      </vt:variant>
      <vt:variant>
        <vt:i4>6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2162805</vt:i4>
      </vt:variant>
      <vt:variant>
        <vt:i4>3</vt:i4>
      </vt:variant>
      <vt:variant>
        <vt:i4>0</vt:i4>
      </vt:variant>
      <vt:variant>
        <vt:i4>5</vt:i4>
      </vt:variant>
      <vt:variant>
        <vt:lpwstr>https://service.nalog.ru/zd.do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https://service.nalog.ru/zd.do)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Ременных Татьяна Николаевна</cp:lastModifiedBy>
  <cp:revision>39</cp:revision>
  <cp:lastPrinted>2020-03-20T04:18:00Z</cp:lastPrinted>
  <dcterms:created xsi:type="dcterms:W3CDTF">2019-10-01T02:19:00Z</dcterms:created>
  <dcterms:modified xsi:type="dcterms:W3CDTF">2024-07-24T06:38:00Z</dcterms:modified>
</cp:coreProperties>
</file>