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12DE2" w:rsidRDefault="0088440B">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на Восточно-Сибирской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512DE2" w:rsidRDefault="0088440B">
      <w:pPr>
        <w:tabs>
          <w:tab w:val="left" w:pos="4962"/>
        </w:tabs>
        <w:ind w:left="4820"/>
        <w:rPr>
          <w:b/>
          <w:bCs/>
          <w:sz w:val="28"/>
        </w:rPr>
      </w:pPr>
      <w:r>
        <w:rPr>
          <w:b/>
          <w:bCs/>
          <w:sz w:val="28"/>
        </w:rPr>
        <w:t>«15» августа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12DE2" w:rsidRDefault="0088440B">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Восточно-Сибирской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РО-НКПВСЖД-24-0005 по предмету закупки "Транспортировка материалов и запасных частей для ремонта вагонов для нужд филиала ПАО "</w:t>
      </w:r>
      <w:proofErr w:type="spellStart"/>
      <w:r>
        <w:t>ТрансКонтейнер</w:t>
      </w:r>
      <w:proofErr w:type="spellEnd"/>
      <w:r>
        <w:t>"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w:t>
      </w:r>
      <w:r>
        <w:rPr>
          <w:szCs w:val="28"/>
        </w:rPr>
        <w:lastRenderedPageBreak/>
        <w:t>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03F2F">
      <w:pPr>
        <w:pStyle w:val="af8"/>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03F2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03F2F">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03F2F">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D03F2F">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D03F2F">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03F2F">
      <w:pPr>
        <w:pStyle w:val="af8"/>
        <w:numPr>
          <w:ilvl w:val="0"/>
          <w:numId w:val="23"/>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D03F2F">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D03F2F">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D03F2F">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03F2F">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D03F2F">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w:t>
      </w:r>
      <w:r>
        <w:rPr>
          <w:sz w:val="28"/>
          <w:szCs w:val="28"/>
        </w:rPr>
        <w:lastRenderedPageBreak/>
        <w:t xml:space="preserve">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03F2F">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03F2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D03F2F">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03F2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03F2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03F2F">
      <w:pPr>
        <w:pStyle w:val="1a"/>
        <w:numPr>
          <w:ilvl w:val="1"/>
          <w:numId w:val="18"/>
        </w:numPr>
        <w:ind w:left="0" w:firstLine="709"/>
        <w:outlineLvl w:val="1"/>
        <w:rPr>
          <w:b/>
          <w:szCs w:val="28"/>
        </w:rPr>
      </w:pPr>
      <w:r>
        <w:rPr>
          <w:b/>
          <w:szCs w:val="28"/>
        </w:rPr>
        <w:t>Заявка</w:t>
      </w:r>
    </w:p>
    <w:p w:rsidR="00627DB4" w:rsidRPr="007E5BBC" w:rsidRDefault="00627DB4" w:rsidP="00D03F2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03F2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03F2F">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03F2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03F2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03F2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03F2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03F2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03F2F">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03F2F">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03F2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03F2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03F2F">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03F2F">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D03F2F">
      <w:pPr>
        <w:pStyle w:val="1a"/>
        <w:numPr>
          <w:ilvl w:val="1"/>
          <w:numId w:val="18"/>
        </w:numPr>
        <w:ind w:left="0" w:firstLine="709"/>
        <w:outlineLvl w:val="1"/>
        <w:rPr>
          <w:b/>
          <w:szCs w:val="28"/>
        </w:rPr>
      </w:pPr>
      <w:r>
        <w:rPr>
          <w:b/>
        </w:rPr>
        <w:lastRenderedPageBreak/>
        <w:t>Порядок оформления Заявки</w:t>
      </w:r>
    </w:p>
    <w:p w:rsidR="00A77471" w:rsidRPr="00C8296E" w:rsidRDefault="00A77471" w:rsidP="00D03F2F">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12DE2" w:rsidRDefault="0088440B" w:rsidP="00D03F2F">
      <w:pPr>
        <w:pStyle w:val="af8"/>
        <w:numPr>
          <w:ilvl w:val="0"/>
          <w:numId w:val="19"/>
        </w:numPr>
        <w:ind w:left="0" w:firstLine="709"/>
        <w:rPr>
          <w:sz w:val="28"/>
        </w:rPr>
      </w:pPr>
      <w:r>
        <w:rPr>
          <w:sz w:val="28"/>
        </w:rPr>
        <w:t>Письмо (конверт) с Заявкой должно иметь следующую маркировку:</w:t>
      </w:r>
    </w:p>
    <w:p w:rsidR="00A77471" w:rsidRPr="00C8296E" w:rsidRDefault="00F0445E"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261620</wp:posOffset>
                </wp:positionH>
                <wp:positionV relativeFrom="paragraph">
                  <wp:posOffset>224790</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88440B" w:rsidRPr="007E6DE4" w:rsidRDefault="0088440B" w:rsidP="00A77471">
                            <w:pPr>
                              <w:jc w:val="center"/>
                              <w:rPr>
                                <w:b/>
                                <w:sz w:val="28"/>
                                <w:szCs w:val="28"/>
                              </w:rPr>
                            </w:pPr>
                            <w:r w:rsidRPr="007E6DE4">
                              <w:rPr>
                                <w:b/>
                                <w:sz w:val="28"/>
                                <w:szCs w:val="28"/>
                              </w:rPr>
                              <w:t>_____________________________________________</w:t>
                            </w:r>
                            <w:r>
                              <w:rPr>
                                <w:b/>
                                <w:sz w:val="28"/>
                                <w:szCs w:val="28"/>
                              </w:rPr>
                              <w:t>,</w:t>
                            </w:r>
                          </w:p>
                          <w:p w:rsidR="0088440B" w:rsidRDefault="0088440B" w:rsidP="00A77471">
                            <w:pPr>
                              <w:jc w:val="center"/>
                              <w:rPr>
                                <w:sz w:val="28"/>
                                <w:szCs w:val="28"/>
                              </w:rPr>
                            </w:pPr>
                            <w:r w:rsidRPr="007E6DE4">
                              <w:rPr>
                                <w:i/>
                                <w:sz w:val="20"/>
                                <w:szCs w:val="20"/>
                              </w:rPr>
                              <w:t>наименование претендента</w:t>
                            </w:r>
                          </w:p>
                          <w:p w:rsidR="0088440B" w:rsidRPr="007E6DE4" w:rsidRDefault="0088440B" w:rsidP="00A77471">
                            <w:pPr>
                              <w:jc w:val="center"/>
                              <w:rPr>
                                <w:b/>
                                <w:sz w:val="28"/>
                                <w:szCs w:val="28"/>
                              </w:rPr>
                            </w:pPr>
                            <w:r w:rsidRPr="007E6DE4">
                              <w:rPr>
                                <w:b/>
                                <w:sz w:val="28"/>
                                <w:szCs w:val="28"/>
                              </w:rPr>
                              <w:t>________________________________________</w:t>
                            </w:r>
                          </w:p>
                          <w:p w:rsidR="0088440B" w:rsidRPr="007E6DE4" w:rsidRDefault="0088440B" w:rsidP="00A77471">
                            <w:pPr>
                              <w:jc w:val="center"/>
                              <w:rPr>
                                <w:i/>
                                <w:sz w:val="20"/>
                                <w:szCs w:val="20"/>
                              </w:rPr>
                            </w:pPr>
                            <w:r w:rsidRPr="007E6DE4">
                              <w:rPr>
                                <w:i/>
                                <w:sz w:val="20"/>
                                <w:szCs w:val="20"/>
                              </w:rPr>
                              <w:t>государство регистрации претендента</w:t>
                            </w:r>
                          </w:p>
                          <w:p w:rsidR="0088440B" w:rsidRPr="007E6DE4" w:rsidRDefault="0088440B" w:rsidP="00A77471">
                            <w:pPr>
                              <w:jc w:val="center"/>
                              <w:rPr>
                                <w:b/>
                                <w:sz w:val="28"/>
                                <w:szCs w:val="28"/>
                              </w:rPr>
                            </w:pPr>
                            <w:r w:rsidRPr="007E6DE4">
                              <w:rPr>
                                <w:b/>
                                <w:sz w:val="28"/>
                                <w:szCs w:val="28"/>
                              </w:rPr>
                              <w:t>_____________________________</w:t>
                            </w:r>
                            <w:r>
                              <w:rPr>
                                <w:b/>
                                <w:sz w:val="28"/>
                                <w:szCs w:val="28"/>
                              </w:rPr>
                              <w:t>__________________</w:t>
                            </w:r>
                          </w:p>
                          <w:p w:rsidR="0088440B" w:rsidRPr="007E6DE4" w:rsidRDefault="0088440B" w:rsidP="00A77471">
                            <w:pPr>
                              <w:jc w:val="center"/>
                              <w:rPr>
                                <w:i/>
                                <w:sz w:val="20"/>
                                <w:szCs w:val="20"/>
                              </w:rPr>
                            </w:pPr>
                            <w:r w:rsidRPr="007E6DE4">
                              <w:rPr>
                                <w:i/>
                                <w:sz w:val="20"/>
                                <w:szCs w:val="20"/>
                              </w:rPr>
                              <w:t>ИНН претендента (для претендентов-резидентов Российской Федерации)</w:t>
                            </w:r>
                          </w:p>
                          <w:p w:rsidR="0088440B" w:rsidRDefault="0088440B" w:rsidP="00A77471">
                            <w:pPr>
                              <w:jc w:val="both"/>
                            </w:pPr>
                          </w:p>
                          <w:p w:rsidR="0088440B" w:rsidRDefault="0088440B">
                            <w:pPr>
                              <w:jc w:val="center"/>
                              <w:rPr>
                                <w:b/>
                              </w:rPr>
                            </w:pPr>
                            <w:r>
                              <w:rPr>
                                <w:b/>
                              </w:rPr>
                              <w:t xml:space="preserve">ЗАЯВКА НА УЧАСТИЕ В ПРОЦЕДУРЕ РАЗМЕЩЕНИЯ ОФЕРТЫ </w:t>
                            </w:r>
                          </w:p>
                          <w:p w:rsidR="0088440B" w:rsidRDefault="0088440B">
                            <w:pPr>
                              <w:jc w:val="center"/>
                              <w:rPr>
                                <w:b/>
                              </w:rPr>
                            </w:pPr>
                            <w:r>
                              <w:rPr>
                                <w:b/>
                              </w:rPr>
                              <w:t>№ РО-НКПВСЖД-24-0005</w:t>
                            </w:r>
                          </w:p>
                          <w:p w:rsidR="0088440B" w:rsidRPr="00923E2D" w:rsidRDefault="0088440B" w:rsidP="00A77471">
                            <w:pPr>
                              <w:jc w:val="center"/>
                              <w:rPr>
                                <w:b/>
                              </w:rPr>
                            </w:pPr>
                          </w:p>
                          <w:p w:rsidR="0088440B" w:rsidRPr="00923E2D" w:rsidRDefault="0088440B"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20.6pt;margin-top:17.7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" strokeweight="1.5pt">
                <v:textbox>
                  <w:txbxContent>
                    <w:p w:rsidR="0088440B" w:rsidRPr="007E6DE4" w:rsidRDefault="0088440B" w:rsidP="00A77471">
                      <w:pPr>
                        <w:jc w:val="center"/>
                        <w:rPr>
                          <w:b/>
                          <w:sz w:val="28"/>
                          <w:szCs w:val="28"/>
                        </w:rPr>
                      </w:pPr>
                      <w:r w:rsidRPr="007E6DE4">
                        <w:rPr>
                          <w:b/>
                          <w:sz w:val="28"/>
                          <w:szCs w:val="28"/>
                        </w:rPr>
                        <w:t>_____________________________________________</w:t>
                      </w:r>
                      <w:r>
                        <w:rPr>
                          <w:b/>
                          <w:sz w:val="28"/>
                          <w:szCs w:val="28"/>
                        </w:rPr>
                        <w:t>,</w:t>
                      </w:r>
                    </w:p>
                    <w:p w:rsidR="0088440B" w:rsidRDefault="0088440B" w:rsidP="00A77471">
                      <w:pPr>
                        <w:jc w:val="center"/>
                        <w:rPr>
                          <w:sz w:val="28"/>
                          <w:szCs w:val="28"/>
                        </w:rPr>
                      </w:pPr>
                      <w:r w:rsidRPr="007E6DE4">
                        <w:rPr>
                          <w:i/>
                          <w:sz w:val="20"/>
                          <w:szCs w:val="20"/>
                        </w:rPr>
                        <w:t>наименование претендента</w:t>
                      </w:r>
                    </w:p>
                    <w:p w:rsidR="0088440B" w:rsidRPr="007E6DE4" w:rsidRDefault="0088440B" w:rsidP="00A77471">
                      <w:pPr>
                        <w:jc w:val="center"/>
                        <w:rPr>
                          <w:b/>
                          <w:sz w:val="28"/>
                          <w:szCs w:val="28"/>
                        </w:rPr>
                      </w:pPr>
                      <w:r w:rsidRPr="007E6DE4">
                        <w:rPr>
                          <w:b/>
                          <w:sz w:val="28"/>
                          <w:szCs w:val="28"/>
                        </w:rPr>
                        <w:t>________________________________________</w:t>
                      </w:r>
                    </w:p>
                    <w:p w:rsidR="0088440B" w:rsidRPr="007E6DE4" w:rsidRDefault="0088440B" w:rsidP="00A77471">
                      <w:pPr>
                        <w:jc w:val="center"/>
                        <w:rPr>
                          <w:i/>
                          <w:sz w:val="20"/>
                          <w:szCs w:val="20"/>
                        </w:rPr>
                      </w:pPr>
                      <w:r w:rsidRPr="007E6DE4">
                        <w:rPr>
                          <w:i/>
                          <w:sz w:val="20"/>
                          <w:szCs w:val="20"/>
                        </w:rPr>
                        <w:t>государство регистрации претендента</w:t>
                      </w:r>
                    </w:p>
                    <w:p w:rsidR="0088440B" w:rsidRPr="007E6DE4" w:rsidRDefault="0088440B" w:rsidP="00A77471">
                      <w:pPr>
                        <w:jc w:val="center"/>
                        <w:rPr>
                          <w:b/>
                          <w:sz w:val="28"/>
                          <w:szCs w:val="28"/>
                        </w:rPr>
                      </w:pPr>
                      <w:r w:rsidRPr="007E6DE4">
                        <w:rPr>
                          <w:b/>
                          <w:sz w:val="28"/>
                          <w:szCs w:val="28"/>
                        </w:rPr>
                        <w:t>_____________________________</w:t>
                      </w:r>
                      <w:r>
                        <w:rPr>
                          <w:b/>
                          <w:sz w:val="28"/>
                          <w:szCs w:val="28"/>
                        </w:rPr>
                        <w:t>__________________</w:t>
                      </w:r>
                    </w:p>
                    <w:p w:rsidR="0088440B" w:rsidRPr="007E6DE4" w:rsidRDefault="0088440B" w:rsidP="00A77471">
                      <w:pPr>
                        <w:jc w:val="center"/>
                        <w:rPr>
                          <w:i/>
                          <w:sz w:val="20"/>
                          <w:szCs w:val="20"/>
                        </w:rPr>
                      </w:pPr>
                      <w:r w:rsidRPr="007E6DE4">
                        <w:rPr>
                          <w:i/>
                          <w:sz w:val="20"/>
                          <w:szCs w:val="20"/>
                        </w:rPr>
                        <w:t>ИНН претендента (для претендентов-резидентов Российской Федерации)</w:t>
                      </w:r>
                    </w:p>
                    <w:p w:rsidR="0088440B" w:rsidRDefault="0088440B" w:rsidP="00A77471">
                      <w:pPr>
                        <w:jc w:val="both"/>
                      </w:pPr>
                    </w:p>
                    <w:p w:rsidR="0088440B" w:rsidRDefault="0088440B">
                      <w:pPr>
                        <w:jc w:val="center"/>
                        <w:rPr>
                          <w:b/>
                        </w:rPr>
                      </w:pPr>
                      <w:r>
                        <w:rPr>
                          <w:b/>
                        </w:rPr>
                        <w:t xml:space="preserve">ЗАЯВКА НА УЧАСТИЕ В ПРОЦЕДУРЕ РАЗМЕЩЕНИЯ ОФЕРТЫ </w:t>
                      </w:r>
                    </w:p>
                    <w:p w:rsidR="0088440B" w:rsidRDefault="0088440B">
                      <w:pPr>
                        <w:jc w:val="center"/>
                        <w:rPr>
                          <w:b/>
                        </w:rPr>
                      </w:pPr>
                      <w:r>
                        <w:rPr>
                          <w:b/>
                        </w:rPr>
                        <w:t>№ РО-НКПВСЖД-24-0005</w:t>
                      </w:r>
                    </w:p>
                    <w:p w:rsidR="0088440B" w:rsidRPr="00923E2D" w:rsidRDefault="0088440B" w:rsidP="00A77471">
                      <w:pPr>
                        <w:jc w:val="center"/>
                        <w:rPr>
                          <w:b/>
                        </w:rPr>
                      </w:pPr>
                    </w:p>
                    <w:p w:rsidR="0088440B" w:rsidRPr="00923E2D" w:rsidRDefault="0088440B" w:rsidP="00A77471">
                      <w:pPr>
                        <w:ind w:left="2124" w:firstLine="708"/>
                        <w:rPr>
                          <w:i/>
                        </w:rPr>
                      </w:pPr>
                    </w:p>
                  </w:txbxContent>
                </v:textbox>
                <w10:wrap type="tight"/>
              </v:shape>
            </w:pict>
          </mc:Fallback>
        </mc:AlternateContent>
      </w:r>
    </w:p>
    <w:p w:rsidR="00A77471" w:rsidRPr="00C8296E" w:rsidRDefault="00A77471" w:rsidP="00D03F2F">
      <w:pPr>
        <w:pStyle w:val="af8"/>
        <w:numPr>
          <w:ilvl w:val="0"/>
          <w:numId w:val="19"/>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03F2F">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03F2F">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03F2F">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содержащий </w:t>
      </w:r>
      <w:r>
        <w:rPr>
          <w:sz w:val="28"/>
        </w:rPr>
        <w:lastRenderedPageBreak/>
        <w:t>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03F2F">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03F2F">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03F2F">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D03F2F">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512DE2" w:rsidRDefault="0088440B">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РО-НКПВСЖД-24-0005».</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D03F2F">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D03F2F">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03F2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03F2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D03F2F">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03F2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03F2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03F2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03F2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D03F2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03F2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03F2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03F2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03F2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D03F2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D03F2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03F2F">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03F2F">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12DE2" w:rsidRDefault="0088440B" w:rsidP="00D03F2F">
      <w:pPr>
        <w:pStyle w:val="af8"/>
        <w:numPr>
          <w:ilvl w:val="2"/>
          <w:numId w:val="21"/>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D03F2F">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03F2F">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097101">
      <w:pPr>
        <w:pStyle w:val="af8"/>
        <w:ind w:right="-1"/>
        <w:rPr>
          <w:b/>
          <w:szCs w:val="28"/>
        </w:rPr>
      </w:pPr>
    </w:p>
    <w:p w:rsidR="00370C44" w:rsidRPr="004B366A" w:rsidRDefault="00370C44" w:rsidP="00D03F2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03F2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D03F2F">
      <w:pPr>
        <w:numPr>
          <w:ilvl w:val="0"/>
          <w:numId w:val="9"/>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Pr>
          <w:sz w:val="28"/>
          <w:szCs w:val="28"/>
        </w:rPr>
        <w:t>с перечнем</w:t>
      </w:r>
      <w:proofErr w:type="gramEnd"/>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D03F2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D03F2F">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w:t>
      </w:r>
      <w:r>
        <w:rPr>
          <w:sz w:val="28"/>
          <w:szCs w:val="28"/>
        </w:rPr>
        <w:lastRenderedPageBreak/>
        <w:t>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D03F2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03F2F">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03F2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03F2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03F2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03F2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03F2F">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D03F2F">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03F2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D03F2F">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D03F2F">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D03F2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03F2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03F2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03F2F">
      <w:pPr>
        <w:pStyle w:val="Default"/>
        <w:numPr>
          <w:ilvl w:val="0"/>
          <w:numId w:val="17"/>
        </w:numPr>
        <w:ind w:left="0" w:firstLine="720"/>
        <w:jc w:val="both"/>
        <w:rPr>
          <w:color w:val="auto"/>
          <w:sz w:val="28"/>
          <w:szCs w:val="28"/>
        </w:rPr>
      </w:pPr>
      <w:r>
        <w:rPr>
          <w:color w:val="auto"/>
          <w:sz w:val="28"/>
          <w:szCs w:val="28"/>
        </w:rPr>
        <w:lastRenderedPageBreak/>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03F2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D03F2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03F2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03F2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03F2F">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03F2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03F2F">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03F2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03F2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03F2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03F2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03F2F">
      <w:pPr>
        <w:numPr>
          <w:ilvl w:val="0"/>
          <w:numId w:val="10"/>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D03F2F">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03F2F">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03F2F">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03F2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03F2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03F2F">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03F2F">
      <w:pPr>
        <w:pStyle w:val="1a"/>
        <w:numPr>
          <w:ilvl w:val="1"/>
          <w:numId w:val="18"/>
        </w:numPr>
        <w:ind w:left="0" w:firstLine="709"/>
        <w:outlineLvl w:val="1"/>
        <w:rPr>
          <w:b/>
          <w:szCs w:val="28"/>
        </w:rPr>
      </w:pPr>
      <w:r>
        <w:rPr>
          <w:b/>
          <w:szCs w:val="28"/>
        </w:rPr>
        <w:t>Заключение договора</w:t>
      </w:r>
    </w:p>
    <w:p w:rsidR="000A6133" w:rsidRDefault="000A6133" w:rsidP="00D03F2F">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12DE2" w:rsidRDefault="0088440B" w:rsidP="00D03F2F">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D03F2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D03F2F">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03F2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03F2F">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D03F2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D03F2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D03F2F">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03F2F">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03F2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03F2F">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03F2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03F2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03F2F">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03F2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03F2F">
      <w:pPr>
        <w:pStyle w:val="aff6"/>
        <w:numPr>
          <w:ilvl w:val="0"/>
          <w:numId w:val="15"/>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03F2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03F2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03F2F">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03F2F">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D03F2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03F2F">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D03F2F">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03F2F">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D03F2F">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03F2F">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D03F2F">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03F2F">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03F2F">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D03F2F">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03F2F">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03F2F">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03F2F">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F0445E" w:rsidRDefault="00F0445E" w:rsidP="00D83DFB">
      <w:pPr>
        <w:pStyle w:val="aff6"/>
        <w:ind w:left="709"/>
        <w:jc w:val="both"/>
        <w:rPr>
          <w:sz w:val="28"/>
          <w:szCs w:val="28"/>
        </w:rPr>
      </w:pPr>
    </w:p>
    <w:p w:rsidR="00535B6E" w:rsidRDefault="00535B6E">
      <w:pPr>
        <w:suppressAutoHyphens w:val="0"/>
        <w:rPr>
          <w:rFonts w:eastAsia="MS Mincho"/>
          <w:b/>
          <w:bCs/>
          <w:sz w:val="32"/>
          <w:szCs w:val="32"/>
        </w:rPr>
      </w:pPr>
      <w:r>
        <w:rPr>
          <w:rFonts w:eastAsia="MS Mincho"/>
          <w:b/>
          <w:bCs/>
          <w:sz w:val="32"/>
          <w:szCs w:val="32"/>
        </w:rPr>
        <w:br w:type="page"/>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88440B" w:rsidRPr="00F0445E" w:rsidRDefault="0088440B" w:rsidP="0088440B">
      <w:pPr>
        <w:pStyle w:val="1a"/>
        <w:ind w:firstLine="709"/>
        <w:rPr>
          <w:rFonts w:eastAsia="Times New Roman"/>
          <w:szCs w:val="28"/>
        </w:rPr>
      </w:pPr>
      <w:bookmarkStart w:id="16" w:name="_GoBack"/>
      <w:bookmarkEnd w:id="16"/>
      <w:r w:rsidRPr="00F0445E">
        <w:rPr>
          <w:rFonts w:eastAsia="Times New Roman"/>
          <w:szCs w:val="28"/>
        </w:rPr>
        <w:t xml:space="preserve">Предметом размещения оферты </w:t>
      </w:r>
      <w:r w:rsidRPr="00F0445E">
        <w:rPr>
          <w:szCs w:val="28"/>
        </w:rPr>
        <w:t>является право заключения договора на оказание услуг по транспортировке материалов и запасных частей для ремонта вагонов для нужд филиала ПАО "</w:t>
      </w:r>
      <w:proofErr w:type="spellStart"/>
      <w:r w:rsidRPr="00F0445E">
        <w:rPr>
          <w:szCs w:val="28"/>
        </w:rPr>
        <w:t>ТрансКонтейнер</w:t>
      </w:r>
      <w:proofErr w:type="spellEnd"/>
      <w:r w:rsidRPr="00F0445E">
        <w:rPr>
          <w:szCs w:val="28"/>
        </w:rPr>
        <w:t>" на Восточно-Сибирской железной дороге.</w:t>
      </w:r>
    </w:p>
    <w:p w:rsidR="0088440B" w:rsidRPr="00F0445E" w:rsidRDefault="0088440B" w:rsidP="0088440B">
      <w:pPr>
        <w:ind w:firstLine="709"/>
        <w:jc w:val="both"/>
        <w:rPr>
          <w:sz w:val="28"/>
          <w:szCs w:val="28"/>
        </w:rPr>
      </w:pPr>
      <w:r w:rsidRPr="00F0445E">
        <w:rPr>
          <w:b/>
          <w:sz w:val="28"/>
          <w:szCs w:val="28"/>
        </w:rPr>
        <w:t>4.1. Наименование услуг:</w:t>
      </w:r>
      <w:r w:rsidRPr="00F0445E">
        <w:rPr>
          <w:sz w:val="28"/>
          <w:szCs w:val="28"/>
        </w:rPr>
        <w:t xml:space="preserve"> </w:t>
      </w:r>
    </w:p>
    <w:p w:rsidR="0088440B" w:rsidRPr="00F0445E" w:rsidRDefault="0088440B" w:rsidP="0088440B">
      <w:pPr>
        <w:suppressAutoHyphens w:val="0"/>
        <w:autoSpaceDE w:val="0"/>
        <w:autoSpaceDN w:val="0"/>
        <w:adjustRightInd w:val="0"/>
        <w:ind w:firstLine="720"/>
        <w:jc w:val="both"/>
        <w:rPr>
          <w:sz w:val="28"/>
          <w:szCs w:val="28"/>
          <w:lang w:eastAsia="ru-RU"/>
        </w:rPr>
      </w:pPr>
      <w:r w:rsidRPr="00F0445E">
        <w:rPr>
          <w:sz w:val="28"/>
          <w:szCs w:val="28"/>
        </w:rPr>
        <w:t xml:space="preserve">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заявке Заказчика, согласованной с Исполнителем. </w:t>
      </w:r>
    </w:p>
    <w:p w:rsidR="0088440B" w:rsidRPr="00F0445E" w:rsidRDefault="0088440B" w:rsidP="0088440B">
      <w:pPr>
        <w:ind w:firstLine="709"/>
        <w:jc w:val="both"/>
        <w:rPr>
          <w:b/>
          <w:sz w:val="28"/>
          <w:szCs w:val="28"/>
        </w:rPr>
      </w:pPr>
      <w:r w:rsidRPr="00F0445E">
        <w:rPr>
          <w:b/>
          <w:sz w:val="28"/>
          <w:szCs w:val="28"/>
        </w:rPr>
        <w:t>4.2. Сведения о перевозимых грузах.</w:t>
      </w:r>
    </w:p>
    <w:p w:rsidR="0088440B" w:rsidRPr="00F0445E" w:rsidRDefault="0088440B" w:rsidP="0088440B">
      <w:pPr>
        <w:ind w:firstLine="709"/>
        <w:jc w:val="both"/>
        <w:rPr>
          <w:sz w:val="28"/>
          <w:szCs w:val="28"/>
        </w:rPr>
      </w:pPr>
      <w:r w:rsidRPr="00F0445E">
        <w:rPr>
          <w:sz w:val="28"/>
          <w:szCs w:val="28"/>
        </w:rPr>
        <w:t xml:space="preserve">К перевозке Заказчиком предоставляются запасные части для ремонта грузовых железнодорожных вагонов (далее – вагоны):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0,1 до 1,5 тонны. </w:t>
      </w:r>
    </w:p>
    <w:p w:rsidR="0088440B" w:rsidRPr="00F0445E" w:rsidRDefault="0088440B" w:rsidP="0088440B">
      <w:pPr>
        <w:ind w:firstLine="709"/>
        <w:jc w:val="both"/>
        <w:rPr>
          <w:b/>
          <w:sz w:val="28"/>
          <w:szCs w:val="28"/>
        </w:rPr>
      </w:pPr>
      <w:r w:rsidRPr="00F0445E">
        <w:rPr>
          <w:b/>
          <w:sz w:val="28"/>
          <w:szCs w:val="28"/>
        </w:rPr>
        <w:t>4.3. Требования к услугам.</w:t>
      </w:r>
    </w:p>
    <w:p w:rsidR="0088440B" w:rsidRPr="00F0445E" w:rsidRDefault="0088440B" w:rsidP="0088440B">
      <w:pPr>
        <w:pStyle w:val="ConsPlusNormal"/>
        <w:jc w:val="both"/>
        <w:rPr>
          <w:rFonts w:ascii="Times New Roman" w:hAnsi="Times New Roman"/>
          <w:sz w:val="28"/>
          <w:szCs w:val="28"/>
        </w:rPr>
      </w:pPr>
      <w:r w:rsidRPr="00F0445E">
        <w:rPr>
          <w:rFonts w:ascii="Times New Roman" w:hAnsi="Times New Roman"/>
          <w:sz w:val="28"/>
          <w:szCs w:val="28"/>
        </w:rPr>
        <w:t>4.3.1. Оказываемые Исполнителем услуги должны соответствовать требованиям Федерального закона от 30.06.2003 N 87-ФЗ "О транспортно-экспедиционной деятельности" и Технического регламента таможенного союза ТР ТС 018/2011 "О безопасности колесных транспортных средств" (Утвержден Решением Комиссии Таможенного союза от 9 декабря 2011 г. №877).</w:t>
      </w:r>
    </w:p>
    <w:p w:rsidR="0088440B" w:rsidRPr="00F0445E" w:rsidRDefault="0088440B" w:rsidP="0088440B">
      <w:pPr>
        <w:pStyle w:val="ConsPlusNormal"/>
        <w:jc w:val="both"/>
        <w:rPr>
          <w:rFonts w:ascii="Times New Roman" w:hAnsi="Times New Roman"/>
          <w:sz w:val="28"/>
          <w:szCs w:val="28"/>
        </w:rPr>
      </w:pPr>
      <w:r w:rsidRPr="00F0445E">
        <w:rPr>
          <w:rFonts w:ascii="Times New Roman" w:hAnsi="Times New Roman"/>
          <w:sz w:val="28"/>
          <w:szCs w:val="28"/>
        </w:rPr>
        <w:t>4.3.2. Исполнитель должен владеть на праве собственности или ином законном праве Автотранспортом, позволяющим обеспечить оказание Услуг.</w:t>
      </w:r>
    </w:p>
    <w:p w:rsidR="0088440B" w:rsidRPr="00F0445E" w:rsidRDefault="0088440B" w:rsidP="0088440B">
      <w:pPr>
        <w:ind w:firstLine="709"/>
        <w:jc w:val="both"/>
        <w:rPr>
          <w:sz w:val="28"/>
          <w:szCs w:val="28"/>
        </w:rPr>
      </w:pPr>
      <w:r w:rsidRPr="00F0445E">
        <w:rPr>
          <w:sz w:val="28"/>
          <w:szCs w:val="28"/>
        </w:rPr>
        <w:t>4.3.3. Автотранспорт должен быть оборудован за счет Исполнителя необходимыми устройствами и элементами крепления для перевозки Груза.</w:t>
      </w:r>
    </w:p>
    <w:p w:rsidR="0088440B" w:rsidRPr="00F0445E" w:rsidRDefault="0088440B" w:rsidP="0088440B">
      <w:pPr>
        <w:ind w:firstLine="709"/>
        <w:jc w:val="both"/>
        <w:rPr>
          <w:sz w:val="28"/>
          <w:szCs w:val="28"/>
        </w:rPr>
      </w:pPr>
      <w:r w:rsidRPr="00F0445E">
        <w:rPr>
          <w:sz w:val="28"/>
          <w:szCs w:val="28"/>
        </w:rPr>
        <w:t>4.3.4. Исполнитель при оказании Услуг должен обеспечить сохранность перевозимого Груза.</w:t>
      </w:r>
    </w:p>
    <w:p w:rsidR="0088440B" w:rsidRPr="00F0445E" w:rsidRDefault="0088440B" w:rsidP="0088440B">
      <w:pPr>
        <w:pStyle w:val="ConsPlusNormal"/>
        <w:jc w:val="both"/>
        <w:rPr>
          <w:rFonts w:ascii="Times New Roman" w:hAnsi="Times New Roman"/>
          <w:spacing w:val="-2"/>
          <w:sz w:val="28"/>
          <w:szCs w:val="28"/>
        </w:rPr>
      </w:pPr>
      <w:r w:rsidRPr="00F0445E">
        <w:rPr>
          <w:rFonts w:ascii="Times New Roman" w:hAnsi="Times New Roman"/>
          <w:sz w:val="28"/>
          <w:szCs w:val="28"/>
        </w:rPr>
        <w:t>4.3.5. Начало оказания Услуг Исполнителем не должно быть позднее</w:t>
      </w:r>
      <w:r w:rsidRPr="00F0445E">
        <w:rPr>
          <w:rFonts w:ascii="Times New Roman" w:hAnsi="Times New Roman"/>
          <w:spacing w:val="-2"/>
          <w:sz w:val="28"/>
          <w:szCs w:val="28"/>
        </w:rPr>
        <w:t xml:space="preserve"> даты, указанной в заявке Заказчика.</w:t>
      </w:r>
    </w:p>
    <w:p w:rsidR="0088440B" w:rsidRPr="00F0445E" w:rsidRDefault="0088440B" w:rsidP="0088440B">
      <w:pPr>
        <w:ind w:firstLine="709"/>
        <w:jc w:val="both"/>
        <w:rPr>
          <w:sz w:val="28"/>
          <w:szCs w:val="28"/>
        </w:rPr>
      </w:pPr>
      <w:r w:rsidRPr="00F0445E">
        <w:rPr>
          <w:sz w:val="28"/>
          <w:szCs w:val="28"/>
        </w:rPr>
        <w:t>4.3.6. Характеристики Автотранспорта и предельная стоимость услуг:</w:t>
      </w:r>
    </w:p>
    <w:p w:rsidR="0088440B" w:rsidRPr="00F0445E" w:rsidRDefault="0088440B" w:rsidP="0088440B">
      <w:pPr>
        <w:ind w:firstLine="709"/>
        <w:jc w:val="both"/>
        <w:rPr>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552"/>
        <w:gridCol w:w="3118"/>
      </w:tblGrid>
      <w:tr w:rsidR="0088440B" w:rsidRPr="00F0445E" w:rsidTr="00F0445E">
        <w:trPr>
          <w:trHeight w:val="488"/>
        </w:trPr>
        <w:tc>
          <w:tcPr>
            <w:tcW w:w="10206" w:type="dxa"/>
            <w:gridSpan w:val="4"/>
            <w:shd w:val="clear" w:color="auto" w:fill="auto"/>
            <w:vAlign w:val="center"/>
          </w:tcPr>
          <w:p w:rsidR="0088440B" w:rsidRPr="00F0445E" w:rsidRDefault="0088440B" w:rsidP="0088440B">
            <w:pPr>
              <w:jc w:val="center"/>
              <w:rPr>
                <w:b/>
                <w:sz w:val="28"/>
                <w:szCs w:val="28"/>
              </w:rPr>
            </w:pPr>
            <w:r w:rsidRPr="00F0445E">
              <w:rPr>
                <w:b/>
                <w:sz w:val="28"/>
                <w:szCs w:val="28"/>
              </w:rPr>
              <w:t>Услуги по перевозке автомобильным транспортом</w:t>
            </w:r>
          </w:p>
        </w:tc>
      </w:tr>
      <w:tr w:rsidR="0088440B" w:rsidRPr="00F0445E" w:rsidTr="00F0445E">
        <w:trPr>
          <w:trHeight w:val="441"/>
        </w:trPr>
        <w:tc>
          <w:tcPr>
            <w:tcW w:w="709" w:type="dxa"/>
            <w:shd w:val="clear" w:color="auto" w:fill="auto"/>
          </w:tcPr>
          <w:p w:rsidR="0088440B" w:rsidRPr="00F0445E" w:rsidRDefault="0088440B" w:rsidP="0088440B">
            <w:pPr>
              <w:jc w:val="center"/>
              <w:rPr>
                <w:b/>
                <w:sz w:val="28"/>
                <w:szCs w:val="28"/>
              </w:rPr>
            </w:pPr>
            <w:r w:rsidRPr="00F0445E">
              <w:rPr>
                <w:b/>
                <w:sz w:val="28"/>
                <w:szCs w:val="28"/>
              </w:rPr>
              <w:t>№</w:t>
            </w:r>
          </w:p>
          <w:p w:rsidR="0088440B" w:rsidRPr="00F0445E" w:rsidRDefault="0088440B" w:rsidP="0088440B">
            <w:pPr>
              <w:jc w:val="center"/>
              <w:rPr>
                <w:b/>
                <w:sz w:val="28"/>
                <w:szCs w:val="28"/>
              </w:rPr>
            </w:pPr>
            <w:r w:rsidRPr="00F0445E">
              <w:rPr>
                <w:b/>
                <w:sz w:val="28"/>
                <w:szCs w:val="28"/>
              </w:rPr>
              <w:t>п/п</w:t>
            </w:r>
          </w:p>
        </w:tc>
        <w:tc>
          <w:tcPr>
            <w:tcW w:w="3827" w:type="dxa"/>
            <w:shd w:val="clear" w:color="auto" w:fill="auto"/>
          </w:tcPr>
          <w:p w:rsidR="0088440B" w:rsidRPr="00F0445E" w:rsidRDefault="0088440B" w:rsidP="0088440B">
            <w:pPr>
              <w:jc w:val="center"/>
              <w:rPr>
                <w:b/>
                <w:sz w:val="28"/>
                <w:szCs w:val="28"/>
              </w:rPr>
            </w:pPr>
            <w:r w:rsidRPr="00F0445E">
              <w:rPr>
                <w:b/>
                <w:sz w:val="28"/>
                <w:szCs w:val="28"/>
              </w:rPr>
              <w:t>Грузоподъёмность</w:t>
            </w:r>
          </w:p>
          <w:p w:rsidR="0088440B" w:rsidRPr="00F0445E" w:rsidRDefault="0088440B" w:rsidP="0088440B">
            <w:pPr>
              <w:jc w:val="center"/>
              <w:rPr>
                <w:b/>
                <w:sz w:val="28"/>
                <w:szCs w:val="28"/>
              </w:rPr>
            </w:pPr>
            <w:r w:rsidRPr="00F0445E">
              <w:rPr>
                <w:b/>
                <w:sz w:val="28"/>
                <w:szCs w:val="28"/>
              </w:rPr>
              <w:t>(тонна)</w:t>
            </w:r>
          </w:p>
        </w:tc>
        <w:tc>
          <w:tcPr>
            <w:tcW w:w="2552" w:type="dxa"/>
            <w:shd w:val="clear" w:color="auto" w:fill="auto"/>
          </w:tcPr>
          <w:p w:rsidR="0088440B" w:rsidRPr="00F0445E" w:rsidRDefault="0088440B" w:rsidP="0088440B">
            <w:pPr>
              <w:jc w:val="center"/>
              <w:rPr>
                <w:b/>
                <w:sz w:val="28"/>
                <w:szCs w:val="28"/>
              </w:rPr>
            </w:pPr>
            <w:r w:rsidRPr="00F0445E">
              <w:rPr>
                <w:b/>
                <w:sz w:val="28"/>
                <w:szCs w:val="28"/>
              </w:rPr>
              <w:t xml:space="preserve">Длина кузова </w:t>
            </w:r>
          </w:p>
          <w:p w:rsidR="0088440B" w:rsidRPr="00F0445E" w:rsidRDefault="0088440B" w:rsidP="0088440B">
            <w:pPr>
              <w:jc w:val="center"/>
              <w:rPr>
                <w:b/>
                <w:sz w:val="28"/>
                <w:szCs w:val="28"/>
              </w:rPr>
            </w:pPr>
            <w:r w:rsidRPr="00F0445E">
              <w:rPr>
                <w:b/>
                <w:sz w:val="28"/>
                <w:szCs w:val="28"/>
              </w:rPr>
              <w:t>(метр)</w:t>
            </w:r>
          </w:p>
        </w:tc>
        <w:tc>
          <w:tcPr>
            <w:tcW w:w="3118" w:type="dxa"/>
            <w:shd w:val="clear" w:color="auto" w:fill="auto"/>
          </w:tcPr>
          <w:p w:rsidR="0088440B" w:rsidRPr="00F0445E" w:rsidRDefault="0088440B" w:rsidP="0088440B">
            <w:pPr>
              <w:jc w:val="center"/>
              <w:rPr>
                <w:b/>
                <w:sz w:val="28"/>
                <w:szCs w:val="28"/>
              </w:rPr>
            </w:pPr>
            <w:r w:rsidRPr="00F0445E">
              <w:rPr>
                <w:b/>
                <w:sz w:val="28"/>
                <w:szCs w:val="28"/>
              </w:rPr>
              <w:t xml:space="preserve">Стоимость, </w:t>
            </w:r>
          </w:p>
          <w:p w:rsidR="0088440B" w:rsidRPr="00F0445E" w:rsidRDefault="0088440B" w:rsidP="0088440B">
            <w:pPr>
              <w:jc w:val="center"/>
              <w:rPr>
                <w:b/>
                <w:sz w:val="28"/>
                <w:szCs w:val="28"/>
              </w:rPr>
            </w:pPr>
            <w:r w:rsidRPr="00F0445E">
              <w:rPr>
                <w:b/>
                <w:sz w:val="28"/>
                <w:szCs w:val="28"/>
              </w:rPr>
              <w:t xml:space="preserve"> (без НДС)</w:t>
            </w:r>
          </w:p>
        </w:tc>
      </w:tr>
      <w:tr w:rsidR="0088440B" w:rsidRPr="00F0445E" w:rsidTr="00F0445E">
        <w:trPr>
          <w:trHeight w:val="473"/>
        </w:trPr>
        <w:tc>
          <w:tcPr>
            <w:tcW w:w="709" w:type="dxa"/>
            <w:shd w:val="clear" w:color="auto" w:fill="auto"/>
            <w:vAlign w:val="center"/>
          </w:tcPr>
          <w:p w:rsidR="0088440B" w:rsidRPr="00F0445E" w:rsidRDefault="0088440B" w:rsidP="0088440B">
            <w:pPr>
              <w:jc w:val="center"/>
              <w:rPr>
                <w:b/>
                <w:sz w:val="28"/>
                <w:szCs w:val="28"/>
              </w:rPr>
            </w:pPr>
            <w:r w:rsidRPr="00F0445E">
              <w:rPr>
                <w:b/>
                <w:sz w:val="28"/>
                <w:szCs w:val="28"/>
              </w:rPr>
              <w:t>1</w:t>
            </w:r>
          </w:p>
        </w:tc>
        <w:tc>
          <w:tcPr>
            <w:tcW w:w="3827" w:type="dxa"/>
            <w:shd w:val="clear" w:color="auto" w:fill="auto"/>
            <w:vAlign w:val="center"/>
          </w:tcPr>
          <w:p w:rsidR="0088440B" w:rsidRPr="00F0445E" w:rsidRDefault="0088440B" w:rsidP="0088440B">
            <w:pPr>
              <w:jc w:val="center"/>
              <w:rPr>
                <w:b/>
                <w:sz w:val="28"/>
                <w:szCs w:val="28"/>
              </w:rPr>
            </w:pPr>
            <w:r w:rsidRPr="00F0445E">
              <w:rPr>
                <w:b/>
                <w:sz w:val="28"/>
                <w:szCs w:val="28"/>
              </w:rPr>
              <w:t>до 5</w:t>
            </w:r>
          </w:p>
        </w:tc>
        <w:tc>
          <w:tcPr>
            <w:tcW w:w="2552" w:type="dxa"/>
            <w:shd w:val="clear" w:color="auto" w:fill="auto"/>
            <w:vAlign w:val="center"/>
          </w:tcPr>
          <w:p w:rsidR="0088440B" w:rsidRPr="00F0445E" w:rsidRDefault="0088440B" w:rsidP="0088440B">
            <w:pPr>
              <w:jc w:val="center"/>
              <w:rPr>
                <w:b/>
                <w:sz w:val="28"/>
                <w:szCs w:val="28"/>
              </w:rPr>
            </w:pPr>
            <w:r w:rsidRPr="00F0445E">
              <w:rPr>
                <w:b/>
                <w:sz w:val="28"/>
                <w:szCs w:val="28"/>
              </w:rPr>
              <w:t>5-6</w:t>
            </w:r>
          </w:p>
        </w:tc>
        <w:tc>
          <w:tcPr>
            <w:tcW w:w="3118" w:type="dxa"/>
            <w:shd w:val="clear" w:color="auto" w:fill="auto"/>
            <w:vAlign w:val="center"/>
          </w:tcPr>
          <w:p w:rsidR="0088440B" w:rsidRPr="00F0445E" w:rsidRDefault="0088440B" w:rsidP="0088440B">
            <w:pPr>
              <w:jc w:val="center"/>
              <w:rPr>
                <w:b/>
                <w:sz w:val="28"/>
                <w:szCs w:val="28"/>
              </w:rPr>
            </w:pPr>
            <w:r w:rsidRPr="00F0445E">
              <w:rPr>
                <w:b/>
                <w:sz w:val="28"/>
                <w:szCs w:val="28"/>
              </w:rPr>
              <w:t>62,00 руб./км</w:t>
            </w:r>
          </w:p>
        </w:tc>
      </w:tr>
      <w:tr w:rsidR="0088440B" w:rsidRPr="00F0445E" w:rsidTr="00F0445E">
        <w:trPr>
          <w:trHeight w:val="488"/>
        </w:trPr>
        <w:tc>
          <w:tcPr>
            <w:tcW w:w="709" w:type="dxa"/>
            <w:shd w:val="clear" w:color="auto" w:fill="auto"/>
            <w:vAlign w:val="center"/>
          </w:tcPr>
          <w:p w:rsidR="0088440B" w:rsidRPr="00F0445E" w:rsidRDefault="0088440B" w:rsidP="0088440B">
            <w:pPr>
              <w:jc w:val="center"/>
              <w:rPr>
                <w:b/>
                <w:sz w:val="28"/>
                <w:szCs w:val="28"/>
              </w:rPr>
            </w:pPr>
            <w:r w:rsidRPr="00F0445E">
              <w:rPr>
                <w:b/>
                <w:sz w:val="28"/>
                <w:szCs w:val="28"/>
              </w:rPr>
              <w:t>2</w:t>
            </w:r>
          </w:p>
        </w:tc>
        <w:tc>
          <w:tcPr>
            <w:tcW w:w="3827" w:type="dxa"/>
            <w:shd w:val="clear" w:color="auto" w:fill="auto"/>
            <w:vAlign w:val="center"/>
          </w:tcPr>
          <w:p w:rsidR="0088440B" w:rsidRPr="00F0445E" w:rsidRDefault="0088440B" w:rsidP="0088440B">
            <w:pPr>
              <w:jc w:val="center"/>
              <w:rPr>
                <w:b/>
                <w:sz w:val="28"/>
                <w:szCs w:val="28"/>
              </w:rPr>
            </w:pPr>
            <w:r w:rsidRPr="00F0445E">
              <w:rPr>
                <w:b/>
                <w:sz w:val="28"/>
                <w:szCs w:val="28"/>
              </w:rPr>
              <w:t>от 6-10</w:t>
            </w:r>
          </w:p>
        </w:tc>
        <w:tc>
          <w:tcPr>
            <w:tcW w:w="2552" w:type="dxa"/>
            <w:shd w:val="clear" w:color="auto" w:fill="auto"/>
            <w:vAlign w:val="center"/>
          </w:tcPr>
          <w:p w:rsidR="0088440B" w:rsidRPr="00F0445E" w:rsidRDefault="0088440B" w:rsidP="0088440B">
            <w:pPr>
              <w:jc w:val="center"/>
              <w:rPr>
                <w:b/>
                <w:sz w:val="28"/>
                <w:szCs w:val="28"/>
              </w:rPr>
            </w:pPr>
            <w:r w:rsidRPr="00F0445E">
              <w:rPr>
                <w:b/>
                <w:sz w:val="28"/>
                <w:szCs w:val="28"/>
              </w:rPr>
              <w:t>6-9</w:t>
            </w:r>
          </w:p>
        </w:tc>
        <w:tc>
          <w:tcPr>
            <w:tcW w:w="3118" w:type="dxa"/>
            <w:shd w:val="clear" w:color="auto" w:fill="auto"/>
            <w:vAlign w:val="center"/>
          </w:tcPr>
          <w:p w:rsidR="0088440B" w:rsidRPr="00F0445E" w:rsidRDefault="0088440B" w:rsidP="0088440B">
            <w:pPr>
              <w:jc w:val="center"/>
              <w:rPr>
                <w:b/>
                <w:sz w:val="28"/>
                <w:szCs w:val="28"/>
              </w:rPr>
            </w:pPr>
            <w:r w:rsidRPr="00F0445E">
              <w:rPr>
                <w:b/>
                <w:sz w:val="28"/>
                <w:szCs w:val="28"/>
              </w:rPr>
              <w:t>74,00 руб./км</w:t>
            </w:r>
          </w:p>
        </w:tc>
      </w:tr>
      <w:tr w:rsidR="0088440B" w:rsidRPr="00F0445E" w:rsidTr="00F0445E">
        <w:trPr>
          <w:trHeight w:val="473"/>
        </w:trPr>
        <w:tc>
          <w:tcPr>
            <w:tcW w:w="709" w:type="dxa"/>
            <w:shd w:val="clear" w:color="auto" w:fill="auto"/>
            <w:vAlign w:val="center"/>
          </w:tcPr>
          <w:p w:rsidR="0088440B" w:rsidRPr="00F0445E" w:rsidRDefault="0088440B" w:rsidP="0088440B">
            <w:pPr>
              <w:jc w:val="center"/>
              <w:rPr>
                <w:b/>
                <w:sz w:val="28"/>
                <w:szCs w:val="28"/>
              </w:rPr>
            </w:pPr>
            <w:r w:rsidRPr="00F0445E">
              <w:rPr>
                <w:b/>
                <w:sz w:val="28"/>
                <w:szCs w:val="28"/>
              </w:rPr>
              <w:t>3</w:t>
            </w:r>
          </w:p>
        </w:tc>
        <w:tc>
          <w:tcPr>
            <w:tcW w:w="3827" w:type="dxa"/>
            <w:shd w:val="clear" w:color="auto" w:fill="auto"/>
            <w:vAlign w:val="center"/>
          </w:tcPr>
          <w:p w:rsidR="0088440B" w:rsidRPr="00F0445E" w:rsidRDefault="0088440B" w:rsidP="0088440B">
            <w:pPr>
              <w:jc w:val="center"/>
              <w:rPr>
                <w:b/>
                <w:sz w:val="28"/>
                <w:szCs w:val="28"/>
              </w:rPr>
            </w:pPr>
            <w:r w:rsidRPr="00F0445E">
              <w:rPr>
                <w:b/>
                <w:sz w:val="28"/>
                <w:szCs w:val="28"/>
              </w:rPr>
              <w:t>от 11-15</w:t>
            </w:r>
          </w:p>
        </w:tc>
        <w:tc>
          <w:tcPr>
            <w:tcW w:w="2552" w:type="dxa"/>
            <w:shd w:val="clear" w:color="auto" w:fill="auto"/>
            <w:vAlign w:val="center"/>
          </w:tcPr>
          <w:p w:rsidR="0088440B" w:rsidRPr="00F0445E" w:rsidRDefault="0088440B" w:rsidP="0088440B">
            <w:pPr>
              <w:jc w:val="center"/>
              <w:rPr>
                <w:b/>
                <w:sz w:val="28"/>
                <w:szCs w:val="28"/>
              </w:rPr>
            </w:pPr>
            <w:r w:rsidRPr="00F0445E">
              <w:rPr>
                <w:b/>
                <w:sz w:val="28"/>
                <w:szCs w:val="28"/>
              </w:rPr>
              <w:t>9-10</w:t>
            </w:r>
          </w:p>
        </w:tc>
        <w:tc>
          <w:tcPr>
            <w:tcW w:w="3118" w:type="dxa"/>
            <w:shd w:val="clear" w:color="auto" w:fill="auto"/>
            <w:vAlign w:val="center"/>
          </w:tcPr>
          <w:p w:rsidR="0088440B" w:rsidRPr="00F0445E" w:rsidRDefault="0088440B" w:rsidP="0088440B">
            <w:pPr>
              <w:jc w:val="center"/>
              <w:rPr>
                <w:b/>
                <w:sz w:val="28"/>
                <w:szCs w:val="28"/>
              </w:rPr>
            </w:pPr>
            <w:r w:rsidRPr="00F0445E">
              <w:rPr>
                <w:b/>
                <w:sz w:val="28"/>
                <w:szCs w:val="28"/>
              </w:rPr>
              <w:t>77,00 руб./км</w:t>
            </w:r>
          </w:p>
        </w:tc>
      </w:tr>
      <w:tr w:rsidR="0088440B" w:rsidRPr="00F0445E" w:rsidTr="00F0445E">
        <w:trPr>
          <w:trHeight w:val="488"/>
        </w:trPr>
        <w:tc>
          <w:tcPr>
            <w:tcW w:w="709" w:type="dxa"/>
            <w:shd w:val="clear" w:color="auto" w:fill="auto"/>
            <w:vAlign w:val="center"/>
          </w:tcPr>
          <w:p w:rsidR="0088440B" w:rsidRPr="00F0445E" w:rsidRDefault="0088440B" w:rsidP="0088440B">
            <w:pPr>
              <w:jc w:val="center"/>
              <w:rPr>
                <w:b/>
                <w:sz w:val="28"/>
                <w:szCs w:val="28"/>
              </w:rPr>
            </w:pPr>
            <w:r w:rsidRPr="00F0445E">
              <w:rPr>
                <w:b/>
                <w:sz w:val="28"/>
                <w:szCs w:val="28"/>
              </w:rPr>
              <w:t>4</w:t>
            </w:r>
          </w:p>
        </w:tc>
        <w:tc>
          <w:tcPr>
            <w:tcW w:w="3827" w:type="dxa"/>
            <w:shd w:val="clear" w:color="auto" w:fill="auto"/>
            <w:vAlign w:val="center"/>
          </w:tcPr>
          <w:p w:rsidR="0088440B" w:rsidRPr="00F0445E" w:rsidRDefault="0088440B" w:rsidP="0088440B">
            <w:pPr>
              <w:jc w:val="center"/>
              <w:rPr>
                <w:b/>
                <w:sz w:val="28"/>
                <w:szCs w:val="28"/>
              </w:rPr>
            </w:pPr>
            <w:r w:rsidRPr="00F0445E">
              <w:rPr>
                <w:b/>
                <w:sz w:val="28"/>
                <w:szCs w:val="28"/>
              </w:rPr>
              <w:t>от 16-20</w:t>
            </w:r>
          </w:p>
        </w:tc>
        <w:tc>
          <w:tcPr>
            <w:tcW w:w="2552" w:type="dxa"/>
            <w:shd w:val="clear" w:color="auto" w:fill="auto"/>
            <w:vAlign w:val="center"/>
          </w:tcPr>
          <w:p w:rsidR="0088440B" w:rsidRPr="00F0445E" w:rsidRDefault="0088440B" w:rsidP="0088440B">
            <w:pPr>
              <w:jc w:val="center"/>
              <w:rPr>
                <w:b/>
                <w:sz w:val="28"/>
                <w:szCs w:val="28"/>
              </w:rPr>
            </w:pPr>
            <w:r w:rsidRPr="00F0445E">
              <w:rPr>
                <w:b/>
                <w:sz w:val="28"/>
                <w:szCs w:val="28"/>
              </w:rPr>
              <w:t>9-12</w:t>
            </w:r>
          </w:p>
        </w:tc>
        <w:tc>
          <w:tcPr>
            <w:tcW w:w="3118" w:type="dxa"/>
            <w:shd w:val="clear" w:color="auto" w:fill="auto"/>
            <w:vAlign w:val="center"/>
          </w:tcPr>
          <w:p w:rsidR="0088440B" w:rsidRPr="00F0445E" w:rsidRDefault="0088440B" w:rsidP="0088440B">
            <w:pPr>
              <w:jc w:val="center"/>
              <w:rPr>
                <w:b/>
                <w:sz w:val="28"/>
                <w:szCs w:val="28"/>
              </w:rPr>
            </w:pPr>
            <w:r w:rsidRPr="00F0445E">
              <w:rPr>
                <w:b/>
                <w:sz w:val="28"/>
                <w:szCs w:val="28"/>
              </w:rPr>
              <w:t>95,00 руб./км</w:t>
            </w:r>
          </w:p>
        </w:tc>
      </w:tr>
      <w:tr w:rsidR="0088440B" w:rsidRPr="00F0445E" w:rsidTr="00F0445E">
        <w:trPr>
          <w:trHeight w:val="488"/>
        </w:trPr>
        <w:tc>
          <w:tcPr>
            <w:tcW w:w="709" w:type="dxa"/>
            <w:shd w:val="clear" w:color="auto" w:fill="auto"/>
            <w:vAlign w:val="center"/>
          </w:tcPr>
          <w:p w:rsidR="0088440B" w:rsidRPr="00F0445E" w:rsidRDefault="0088440B" w:rsidP="0088440B">
            <w:pPr>
              <w:jc w:val="center"/>
              <w:rPr>
                <w:b/>
                <w:sz w:val="28"/>
                <w:szCs w:val="28"/>
              </w:rPr>
            </w:pPr>
            <w:r w:rsidRPr="00F0445E">
              <w:rPr>
                <w:b/>
                <w:sz w:val="28"/>
                <w:szCs w:val="28"/>
              </w:rPr>
              <w:t>5</w:t>
            </w:r>
          </w:p>
        </w:tc>
        <w:tc>
          <w:tcPr>
            <w:tcW w:w="3827" w:type="dxa"/>
            <w:shd w:val="clear" w:color="auto" w:fill="auto"/>
            <w:vAlign w:val="center"/>
          </w:tcPr>
          <w:p w:rsidR="0088440B" w:rsidRPr="00F0445E" w:rsidRDefault="0088440B" w:rsidP="0088440B">
            <w:pPr>
              <w:jc w:val="center"/>
              <w:rPr>
                <w:b/>
                <w:sz w:val="28"/>
                <w:szCs w:val="28"/>
              </w:rPr>
            </w:pPr>
            <w:r w:rsidRPr="00F0445E">
              <w:rPr>
                <w:b/>
                <w:sz w:val="28"/>
                <w:szCs w:val="28"/>
              </w:rPr>
              <w:t>от 21-30</w:t>
            </w:r>
          </w:p>
        </w:tc>
        <w:tc>
          <w:tcPr>
            <w:tcW w:w="2552" w:type="dxa"/>
            <w:shd w:val="clear" w:color="auto" w:fill="auto"/>
            <w:vAlign w:val="center"/>
          </w:tcPr>
          <w:p w:rsidR="0088440B" w:rsidRPr="00F0445E" w:rsidRDefault="0088440B" w:rsidP="0088440B">
            <w:pPr>
              <w:jc w:val="center"/>
              <w:rPr>
                <w:b/>
                <w:sz w:val="28"/>
                <w:szCs w:val="28"/>
              </w:rPr>
            </w:pPr>
            <w:r w:rsidRPr="00F0445E">
              <w:rPr>
                <w:b/>
                <w:sz w:val="28"/>
                <w:szCs w:val="28"/>
              </w:rPr>
              <w:t>12-14</w:t>
            </w:r>
          </w:p>
        </w:tc>
        <w:tc>
          <w:tcPr>
            <w:tcW w:w="3118" w:type="dxa"/>
            <w:shd w:val="clear" w:color="auto" w:fill="auto"/>
            <w:vAlign w:val="center"/>
          </w:tcPr>
          <w:p w:rsidR="0088440B" w:rsidRPr="00F0445E" w:rsidRDefault="0088440B" w:rsidP="0088440B">
            <w:pPr>
              <w:jc w:val="center"/>
              <w:rPr>
                <w:b/>
                <w:sz w:val="28"/>
                <w:szCs w:val="28"/>
              </w:rPr>
            </w:pPr>
            <w:r w:rsidRPr="00F0445E">
              <w:rPr>
                <w:b/>
                <w:sz w:val="28"/>
                <w:szCs w:val="28"/>
              </w:rPr>
              <w:t>115,00 руб./км</w:t>
            </w:r>
          </w:p>
        </w:tc>
      </w:tr>
      <w:tr w:rsidR="0088440B" w:rsidRPr="00F0445E" w:rsidTr="00F0445E">
        <w:trPr>
          <w:trHeight w:val="374"/>
        </w:trPr>
        <w:tc>
          <w:tcPr>
            <w:tcW w:w="709" w:type="dxa"/>
            <w:shd w:val="clear" w:color="auto" w:fill="auto"/>
            <w:vAlign w:val="center"/>
          </w:tcPr>
          <w:p w:rsidR="0088440B" w:rsidRPr="00F0445E" w:rsidRDefault="0088440B" w:rsidP="0088440B">
            <w:pPr>
              <w:jc w:val="center"/>
              <w:rPr>
                <w:b/>
                <w:sz w:val="28"/>
                <w:szCs w:val="28"/>
              </w:rPr>
            </w:pPr>
            <w:r w:rsidRPr="00F0445E">
              <w:rPr>
                <w:b/>
                <w:sz w:val="28"/>
                <w:szCs w:val="28"/>
              </w:rPr>
              <w:lastRenderedPageBreak/>
              <w:t>6</w:t>
            </w:r>
          </w:p>
        </w:tc>
        <w:tc>
          <w:tcPr>
            <w:tcW w:w="3827" w:type="dxa"/>
            <w:shd w:val="clear" w:color="auto" w:fill="auto"/>
            <w:vAlign w:val="center"/>
          </w:tcPr>
          <w:p w:rsidR="0088440B" w:rsidRPr="00F0445E" w:rsidRDefault="0088440B" w:rsidP="0088440B">
            <w:pPr>
              <w:jc w:val="center"/>
              <w:rPr>
                <w:b/>
                <w:sz w:val="28"/>
                <w:szCs w:val="28"/>
              </w:rPr>
            </w:pPr>
            <w:r w:rsidRPr="00F0445E">
              <w:rPr>
                <w:b/>
                <w:sz w:val="28"/>
                <w:szCs w:val="28"/>
              </w:rPr>
              <w:t>В черте города Иркутска (до 100 км)</w:t>
            </w:r>
          </w:p>
        </w:tc>
        <w:tc>
          <w:tcPr>
            <w:tcW w:w="2552" w:type="dxa"/>
            <w:shd w:val="clear" w:color="auto" w:fill="auto"/>
            <w:vAlign w:val="center"/>
          </w:tcPr>
          <w:p w:rsidR="0088440B" w:rsidRPr="00F0445E" w:rsidRDefault="0088440B" w:rsidP="0088440B">
            <w:pPr>
              <w:jc w:val="center"/>
              <w:rPr>
                <w:b/>
                <w:sz w:val="28"/>
                <w:szCs w:val="28"/>
              </w:rPr>
            </w:pPr>
            <w:r w:rsidRPr="00F0445E">
              <w:rPr>
                <w:b/>
                <w:sz w:val="28"/>
                <w:szCs w:val="28"/>
              </w:rPr>
              <w:t>Без значения</w:t>
            </w:r>
          </w:p>
        </w:tc>
        <w:tc>
          <w:tcPr>
            <w:tcW w:w="3118" w:type="dxa"/>
            <w:shd w:val="clear" w:color="auto" w:fill="auto"/>
            <w:vAlign w:val="center"/>
          </w:tcPr>
          <w:p w:rsidR="0088440B" w:rsidRPr="00F0445E" w:rsidRDefault="0088440B" w:rsidP="0088440B">
            <w:pPr>
              <w:jc w:val="center"/>
              <w:rPr>
                <w:b/>
                <w:sz w:val="28"/>
                <w:szCs w:val="28"/>
              </w:rPr>
            </w:pPr>
            <w:r w:rsidRPr="00F0445E">
              <w:rPr>
                <w:b/>
                <w:sz w:val="28"/>
                <w:szCs w:val="28"/>
              </w:rPr>
              <w:t>3090,00 руб./час</w:t>
            </w:r>
          </w:p>
        </w:tc>
      </w:tr>
    </w:tbl>
    <w:p w:rsidR="0088440B" w:rsidRPr="00F0445E" w:rsidRDefault="0088440B" w:rsidP="0088440B">
      <w:pPr>
        <w:pStyle w:val="af8"/>
        <w:ind w:firstLine="0"/>
        <w:rPr>
          <w:b/>
          <w:sz w:val="28"/>
          <w:szCs w:val="28"/>
        </w:rPr>
      </w:pPr>
    </w:p>
    <w:p w:rsidR="0088440B" w:rsidRPr="00F0445E" w:rsidRDefault="0088440B" w:rsidP="0088440B">
      <w:pPr>
        <w:ind w:firstLine="709"/>
        <w:jc w:val="both"/>
        <w:rPr>
          <w:b/>
          <w:sz w:val="28"/>
          <w:szCs w:val="28"/>
        </w:rPr>
      </w:pPr>
      <w:r w:rsidRPr="00F0445E">
        <w:rPr>
          <w:b/>
          <w:sz w:val="28"/>
          <w:szCs w:val="28"/>
        </w:rPr>
        <w:t>4.4. Место оказания услуг:</w:t>
      </w:r>
    </w:p>
    <w:p w:rsidR="0088440B" w:rsidRPr="00F0445E" w:rsidRDefault="0088440B" w:rsidP="0088440B">
      <w:pPr>
        <w:pStyle w:val="ConsPlusNormal"/>
        <w:jc w:val="both"/>
        <w:rPr>
          <w:rFonts w:ascii="Times New Roman" w:eastAsia="Times New Roman" w:hAnsi="Times New Roman"/>
          <w:sz w:val="28"/>
          <w:szCs w:val="28"/>
        </w:rPr>
      </w:pPr>
      <w:r w:rsidRPr="00F0445E">
        <w:rPr>
          <w:rFonts w:ascii="Times New Roman" w:eastAsia="Times New Roman" w:hAnsi="Times New Roman"/>
          <w:sz w:val="28"/>
          <w:szCs w:val="28"/>
        </w:rPr>
        <w:t xml:space="preserve">Иркутская область, Республика Бурятия, железнодорожные станции </w:t>
      </w:r>
      <w:proofErr w:type="gramStart"/>
      <w:r w:rsidRPr="00F0445E">
        <w:rPr>
          <w:rFonts w:ascii="Times New Roman" w:eastAsia="Times New Roman" w:hAnsi="Times New Roman"/>
          <w:sz w:val="28"/>
          <w:szCs w:val="28"/>
        </w:rPr>
        <w:t>Восточно-Сибирской</w:t>
      </w:r>
      <w:proofErr w:type="gramEnd"/>
      <w:r w:rsidRPr="00F0445E">
        <w:rPr>
          <w:rFonts w:ascii="Times New Roman" w:eastAsia="Times New Roman" w:hAnsi="Times New Roman"/>
          <w:sz w:val="28"/>
          <w:szCs w:val="28"/>
        </w:rPr>
        <w:t xml:space="preserve"> железной дороги – филиала ОАО «Российский железные дороги» на участках между станциями (включительно): Новая Чара –Тайшет – Иркутск-Сортировочный – Улан-Удэ – Наушки, </w:t>
      </w:r>
      <w:proofErr w:type="spellStart"/>
      <w:r w:rsidRPr="00F0445E">
        <w:rPr>
          <w:rFonts w:ascii="Times New Roman" w:eastAsia="Times New Roman" w:hAnsi="Times New Roman"/>
          <w:sz w:val="28"/>
          <w:szCs w:val="28"/>
        </w:rPr>
        <w:t>Коршуниха</w:t>
      </w:r>
      <w:proofErr w:type="spellEnd"/>
      <w:r w:rsidRPr="00F0445E">
        <w:rPr>
          <w:rFonts w:ascii="Times New Roman" w:eastAsia="Times New Roman" w:hAnsi="Times New Roman"/>
          <w:sz w:val="28"/>
          <w:szCs w:val="28"/>
        </w:rPr>
        <w:t>-Ангарская –Усть-Илимск.</w:t>
      </w:r>
    </w:p>
    <w:p w:rsidR="0088440B" w:rsidRPr="00F0445E" w:rsidRDefault="0088440B" w:rsidP="0088440B">
      <w:pPr>
        <w:pStyle w:val="ConsPlusNormal"/>
        <w:jc w:val="both"/>
        <w:rPr>
          <w:rFonts w:ascii="Times New Roman" w:hAnsi="Times New Roman"/>
          <w:sz w:val="28"/>
          <w:szCs w:val="28"/>
        </w:rPr>
      </w:pPr>
    </w:p>
    <w:p w:rsidR="0088440B" w:rsidRPr="00F0445E" w:rsidRDefault="0088440B" w:rsidP="0088440B">
      <w:pPr>
        <w:ind w:firstLine="709"/>
        <w:jc w:val="both"/>
        <w:rPr>
          <w:sz w:val="28"/>
          <w:szCs w:val="28"/>
        </w:rPr>
      </w:pPr>
      <w:r w:rsidRPr="00F0445E">
        <w:rPr>
          <w:b/>
          <w:sz w:val="28"/>
          <w:szCs w:val="28"/>
        </w:rPr>
        <w:t>4.5. Сроки оказания услуг:</w:t>
      </w:r>
    </w:p>
    <w:p w:rsidR="0088440B" w:rsidRPr="00F0445E" w:rsidRDefault="0088440B" w:rsidP="0088440B">
      <w:pPr>
        <w:ind w:firstLine="709"/>
        <w:jc w:val="both"/>
        <w:rPr>
          <w:sz w:val="28"/>
          <w:szCs w:val="28"/>
        </w:rPr>
      </w:pPr>
      <w:r w:rsidRPr="00F0445E">
        <w:rPr>
          <w:sz w:val="28"/>
          <w:szCs w:val="28"/>
        </w:rPr>
        <w:t>С даты заключения договора до 31.12.2025 г. включительно.</w:t>
      </w:r>
    </w:p>
    <w:p w:rsidR="0088440B" w:rsidRPr="00F0445E" w:rsidRDefault="0088440B" w:rsidP="0088440B">
      <w:pPr>
        <w:ind w:firstLine="709"/>
        <w:jc w:val="both"/>
        <w:rPr>
          <w:sz w:val="28"/>
          <w:szCs w:val="28"/>
        </w:rPr>
      </w:pPr>
    </w:p>
    <w:p w:rsidR="0088440B" w:rsidRPr="00F0445E" w:rsidRDefault="0088440B" w:rsidP="0088440B">
      <w:pPr>
        <w:ind w:firstLine="709"/>
        <w:jc w:val="both"/>
        <w:rPr>
          <w:b/>
          <w:sz w:val="28"/>
          <w:szCs w:val="28"/>
        </w:rPr>
      </w:pPr>
      <w:r w:rsidRPr="00F0445E">
        <w:rPr>
          <w:b/>
          <w:sz w:val="28"/>
          <w:szCs w:val="28"/>
        </w:rPr>
        <w:t>4.6.</w:t>
      </w:r>
      <w:r w:rsidRPr="00F0445E">
        <w:rPr>
          <w:sz w:val="28"/>
          <w:szCs w:val="28"/>
        </w:rPr>
        <w:t xml:space="preserve"> </w:t>
      </w:r>
      <w:r w:rsidRPr="00F0445E">
        <w:rPr>
          <w:b/>
          <w:sz w:val="28"/>
          <w:szCs w:val="28"/>
        </w:rPr>
        <w:t>Начальная (максимальная) цена договора.</w:t>
      </w:r>
    </w:p>
    <w:p w:rsidR="0088440B" w:rsidRPr="00F0445E" w:rsidRDefault="0088440B" w:rsidP="0088440B">
      <w:pPr>
        <w:ind w:firstLine="709"/>
        <w:jc w:val="both"/>
        <w:rPr>
          <w:bCs/>
          <w:sz w:val="28"/>
          <w:szCs w:val="28"/>
          <w:lang w:eastAsia="ru-RU"/>
        </w:rPr>
      </w:pPr>
      <w:r w:rsidRPr="00F0445E">
        <w:rPr>
          <w:bCs/>
          <w:sz w:val="28"/>
          <w:szCs w:val="28"/>
          <w:lang w:eastAsia="ru-RU"/>
        </w:rPr>
        <w:t xml:space="preserve">Начальная (максимальная) цена договора составляет 3 000 000 (Три миллиона)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w:t>
      </w:r>
    </w:p>
    <w:p w:rsidR="0088440B" w:rsidRPr="00F0445E" w:rsidRDefault="0088440B" w:rsidP="0088440B">
      <w:pPr>
        <w:ind w:firstLine="709"/>
        <w:jc w:val="both"/>
        <w:rPr>
          <w:bCs/>
          <w:sz w:val="28"/>
          <w:szCs w:val="28"/>
          <w:lang w:eastAsia="ru-RU"/>
        </w:rPr>
      </w:pPr>
      <w:r w:rsidRPr="00F0445E">
        <w:rPr>
          <w:bCs/>
          <w:sz w:val="28"/>
          <w:szCs w:val="28"/>
          <w:lang w:eastAsia="ru-RU"/>
        </w:rPr>
        <w:t xml:space="preserve">Сумма НДС и условия начисления </w:t>
      </w:r>
      <w:proofErr w:type="gramStart"/>
      <w:r w:rsidRPr="00F0445E">
        <w:rPr>
          <w:bCs/>
          <w:sz w:val="28"/>
          <w:szCs w:val="28"/>
          <w:lang w:eastAsia="ru-RU"/>
        </w:rPr>
        <w:t>определяются</w:t>
      </w:r>
      <w:proofErr w:type="gramEnd"/>
      <w:r w:rsidRPr="00F0445E">
        <w:rPr>
          <w:bCs/>
          <w:sz w:val="28"/>
          <w:szCs w:val="28"/>
          <w:lang w:eastAsia="ru-RU"/>
        </w:rPr>
        <w:t xml:space="preserve"> в соответствии с законодательством Российской Федерации.</w:t>
      </w:r>
    </w:p>
    <w:p w:rsidR="0088440B" w:rsidRPr="00F0445E" w:rsidRDefault="0088440B" w:rsidP="0088440B">
      <w:pPr>
        <w:ind w:firstLine="709"/>
        <w:jc w:val="both"/>
        <w:rPr>
          <w:bCs/>
          <w:sz w:val="28"/>
          <w:szCs w:val="28"/>
          <w:lang w:eastAsia="ru-RU"/>
        </w:rPr>
      </w:pPr>
      <w:r w:rsidRPr="00F0445E">
        <w:rPr>
          <w:bCs/>
          <w:sz w:val="28"/>
          <w:szCs w:val="28"/>
          <w:lang w:eastAsia="ru-RU"/>
        </w:rPr>
        <w:t>Предельные единичные расценки оказания услуг (за 1 км</w:t>
      </w:r>
      <w:r w:rsidR="00535B6E">
        <w:rPr>
          <w:bCs/>
          <w:sz w:val="28"/>
          <w:szCs w:val="28"/>
          <w:lang w:eastAsia="ru-RU"/>
        </w:rPr>
        <w:t>, за 1 час)</w:t>
      </w:r>
      <w:r w:rsidRPr="00F0445E">
        <w:rPr>
          <w:bCs/>
          <w:sz w:val="28"/>
          <w:szCs w:val="28"/>
          <w:lang w:eastAsia="ru-RU"/>
        </w:rPr>
        <w:t xml:space="preserve"> не должны превышать значений, указанных в </w:t>
      </w:r>
      <w:proofErr w:type="spellStart"/>
      <w:r w:rsidRPr="00F0445E">
        <w:rPr>
          <w:bCs/>
          <w:sz w:val="28"/>
          <w:szCs w:val="28"/>
          <w:lang w:eastAsia="ru-RU"/>
        </w:rPr>
        <w:t>пп</w:t>
      </w:r>
      <w:proofErr w:type="spellEnd"/>
      <w:r w:rsidRPr="00F0445E">
        <w:rPr>
          <w:bCs/>
          <w:sz w:val="28"/>
          <w:szCs w:val="28"/>
          <w:lang w:eastAsia="ru-RU"/>
        </w:rPr>
        <w:t>. 4.3.6 настоящего Технического задания.</w:t>
      </w:r>
    </w:p>
    <w:p w:rsidR="0088440B" w:rsidRPr="00F0445E" w:rsidRDefault="0088440B" w:rsidP="0088440B">
      <w:pPr>
        <w:ind w:firstLine="709"/>
        <w:jc w:val="both"/>
        <w:rPr>
          <w:sz w:val="28"/>
          <w:szCs w:val="28"/>
        </w:rPr>
      </w:pPr>
    </w:p>
    <w:p w:rsidR="0088440B" w:rsidRPr="00F0445E" w:rsidRDefault="0088440B" w:rsidP="0088440B">
      <w:pPr>
        <w:ind w:firstLine="709"/>
        <w:jc w:val="both"/>
        <w:rPr>
          <w:b/>
          <w:sz w:val="28"/>
          <w:szCs w:val="28"/>
        </w:rPr>
      </w:pPr>
      <w:r w:rsidRPr="00F0445E">
        <w:rPr>
          <w:b/>
          <w:sz w:val="28"/>
          <w:szCs w:val="28"/>
        </w:rPr>
        <w:t>4.7.</w:t>
      </w:r>
      <w:r w:rsidRPr="00F0445E">
        <w:rPr>
          <w:sz w:val="28"/>
          <w:szCs w:val="28"/>
        </w:rPr>
        <w:t xml:space="preserve"> </w:t>
      </w:r>
      <w:r w:rsidRPr="00F0445E">
        <w:rPr>
          <w:b/>
          <w:sz w:val="28"/>
          <w:szCs w:val="28"/>
        </w:rPr>
        <w:t>Порядок оплаты услуг.</w:t>
      </w:r>
    </w:p>
    <w:p w:rsidR="0088440B" w:rsidRPr="00F0445E" w:rsidRDefault="0088440B" w:rsidP="0088440B">
      <w:pPr>
        <w:ind w:firstLine="709"/>
        <w:jc w:val="both"/>
        <w:rPr>
          <w:rFonts w:eastAsia="MS Mincho"/>
          <w:sz w:val="28"/>
          <w:szCs w:val="28"/>
        </w:rPr>
      </w:pPr>
      <w:r w:rsidRPr="00F0445E">
        <w:rPr>
          <w:sz w:val="28"/>
          <w:szCs w:val="28"/>
        </w:rPr>
        <w:t>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не ранее 10 (Десяти) банковских дней и не позднее 30 (Тридцати) календарных дней с даты получения Заказчиком счета, счета-фактуры.</w:t>
      </w:r>
    </w:p>
    <w:p w:rsidR="0088440B" w:rsidRDefault="0088440B"/>
    <w:p w:rsidR="0088440B" w:rsidRDefault="0088440B"/>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512DE2" w:rsidRPr="00535B6E" w:rsidRDefault="0088440B">
            <w:pPr>
              <w:pStyle w:val="1a"/>
              <w:ind w:firstLine="397"/>
              <w:rPr>
                <w:sz w:val="24"/>
                <w:szCs w:val="24"/>
              </w:rPr>
            </w:pPr>
            <w:r w:rsidRPr="00535B6E">
              <w:rPr>
                <w:sz w:val="24"/>
                <w:szCs w:val="24"/>
              </w:rPr>
              <w:t>Закупка способом размещения оферты № РО-НКПВСЖД-24-0005 по предмету закупки "Транспортировка материалов и запасных частей для ремонта вагонов для нужд филиала ПАО "</w:t>
            </w:r>
            <w:proofErr w:type="spellStart"/>
            <w:r w:rsidRPr="00535B6E">
              <w:rPr>
                <w:sz w:val="24"/>
                <w:szCs w:val="24"/>
              </w:rPr>
              <w:t>ТрансКонтейнер</w:t>
            </w:r>
            <w:proofErr w:type="spellEnd"/>
            <w:r w:rsidRPr="00535B6E">
              <w:rPr>
                <w:sz w:val="24"/>
                <w:szCs w:val="24"/>
              </w:rPr>
              <w:t xml:space="preserve">" на </w:t>
            </w:r>
            <w:proofErr w:type="gramStart"/>
            <w:r w:rsidRPr="00535B6E">
              <w:rPr>
                <w:sz w:val="24"/>
                <w:szCs w:val="24"/>
              </w:rPr>
              <w:t>Восточно-Сибирской</w:t>
            </w:r>
            <w:proofErr w:type="gramEnd"/>
            <w:r w:rsidRPr="00535B6E">
              <w:rPr>
                <w:sz w:val="24"/>
                <w:szCs w:val="24"/>
              </w:rPr>
              <w:t xml:space="preserve">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rsidR="00AD0A96" w:rsidRPr="00535B6E" w:rsidRDefault="00AD0A96" w:rsidP="00AD0A96">
            <w:pPr>
              <w:pStyle w:val="1a"/>
              <w:ind w:firstLine="397"/>
              <w:rPr>
                <w:sz w:val="24"/>
                <w:szCs w:val="24"/>
              </w:rPr>
            </w:pPr>
            <w:r w:rsidRPr="00535B6E">
              <w:rPr>
                <w:sz w:val="24"/>
                <w:szCs w:val="24"/>
              </w:rPr>
              <w:t>Организатором Размещения оферты является ПАО «</w:t>
            </w:r>
            <w:proofErr w:type="spellStart"/>
            <w:r w:rsidRPr="00535B6E">
              <w:rPr>
                <w:sz w:val="24"/>
                <w:szCs w:val="24"/>
              </w:rPr>
              <w:t>ТрансКонтейнер</w:t>
            </w:r>
            <w:proofErr w:type="spellEnd"/>
            <w:r w:rsidRPr="00535B6E">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D0A96" w:rsidRPr="00535B6E" w:rsidRDefault="00AD0A96" w:rsidP="00AD0A96">
            <w:pPr>
              <w:pStyle w:val="1a"/>
              <w:ind w:firstLine="0"/>
              <w:rPr>
                <w:sz w:val="24"/>
                <w:szCs w:val="24"/>
              </w:rPr>
            </w:pPr>
            <w:r w:rsidRPr="00535B6E">
              <w:rPr>
                <w:sz w:val="24"/>
                <w:szCs w:val="24"/>
              </w:rPr>
              <w:t>- постоянная рабочая группа Конкурсной комиссии филиала ПАО «</w:t>
            </w:r>
            <w:proofErr w:type="spellStart"/>
            <w:r w:rsidRPr="00535B6E">
              <w:rPr>
                <w:sz w:val="24"/>
                <w:szCs w:val="24"/>
              </w:rPr>
              <w:t>ТрансКонтейнер</w:t>
            </w:r>
            <w:proofErr w:type="spellEnd"/>
            <w:r w:rsidRPr="00535B6E">
              <w:rPr>
                <w:sz w:val="24"/>
                <w:szCs w:val="24"/>
              </w:rPr>
              <w:t xml:space="preserve">» на </w:t>
            </w:r>
            <w:proofErr w:type="gramStart"/>
            <w:r w:rsidRPr="00535B6E">
              <w:rPr>
                <w:sz w:val="24"/>
                <w:szCs w:val="24"/>
              </w:rPr>
              <w:t>Восточно-Сибирской</w:t>
            </w:r>
            <w:proofErr w:type="gramEnd"/>
            <w:r w:rsidRPr="00535B6E">
              <w:rPr>
                <w:sz w:val="24"/>
                <w:szCs w:val="24"/>
              </w:rPr>
              <w:t xml:space="preserve"> железной дороге</w:t>
            </w:r>
          </w:p>
          <w:p w:rsidR="00AD0A96" w:rsidRPr="00535B6E" w:rsidRDefault="00AD0A96" w:rsidP="00AD0A96">
            <w:pPr>
              <w:pStyle w:val="1a"/>
              <w:ind w:firstLine="0"/>
              <w:rPr>
                <w:sz w:val="24"/>
                <w:szCs w:val="24"/>
              </w:rPr>
            </w:pPr>
            <w:r w:rsidRPr="00535B6E">
              <w:rPr>
                <w:sz w:val="24"/>
                <w:szCs w:val="24"/>
              </w:rPr>
              <w:t>Адрес: Российская Федерация, 664003, г. Иркутск, ул. Коммунаров, д. 1А</w:t>
            </w:r>
          </w:p>
          <w:p w:rsidR="00AD0A96" w:rsidRPr="00535B6E" w:rsidRDefault="00AD0A96" w:rsidP="00AD0A96">
            <w:pPr>
              <w:ind w:firstLine="397"/>
              <w:rPr>
                <w:b/>
              </w:rPr>
            </w:pPr>
            <w:r w:rsidRPr="00535B6E">
              <w:rPr>
                <w:b/>
              </w:rPr>
              <w:t xml:space="preserve">Контактная информация Организатора: </w:t>
            </w:r>
          </w:p>
          <w:p w:rsidR="00AD0A96" w:rsidRPr="00535B6E" w:rsidRDefault="00AD0A96" w:rsidP="00AD0A96">
            <w:pPr>
              <w:ind w:firstLine="397"/>
            </w:pPr>
            <w:r w:rsidRPr="00535B6E">
              <w:t>тел. +7(3952) 78-80-20, доб. 6182, 6140</w:t>
            </w:r>
          </w:p>
          <w:p w:rsidR="00AD0A96" w:rsidRPr="00535B6E" w:rsidRDefault="00AD0A96" w:rsidP="00AD0A96">
            <w:pPr>
              <w:ind w:firstLine="397"/>
            </w:pPr>
            <w:r w:rsidRPr="00535B6E">
              <w:t xml:space="preserve">электронный адрес: </w:t>
            </w:r>
            <w:hyperlink r:id="rId20" w:history="1">
              <w:r w:rsidRPr="00535B6E">
                <w:rPr>
                  <w:rStyle w:val="a7"/>
                </w:rPr>
                <w:t>zakupki-vsb@trcont.ru</w:t>
              </w:r>
            </w:hyperlink>
            <w:r w:rsidRPr="00535B6E">
              <w:t>.</w:t>
            </w:r>
          </w:p>
          <w:p w:rsidR="00AD0A96" w:rsidRPr="00535B6E" w:rsidRDefault="00AD0A96" w:rsidP="00535B6E">
            <w:pPr>
              <w:pStyle w:val="1a"/>
              <w:ind w:firstLine="397"/>
              <w:rPr>
                <w:b/>
                <w:sz w:val="24"/>
                <w:szCs w:val="24"/>
              </w:rPr>
            </w:pPr>
            <w:r w:rsidRPr="00535B6E">
              <w:rPr>
                <w:b/>
                <w:sz w:val="24"/>
                <w:szCs w:val="24"/>
              </w:rPr>
              <w:t>Электронный адрес для приёма заявок в электронном виде:</w:t>
            </w:r>
          </w:p>
          <w:p w:rsidR="00F0445E" w:rsidRPr="00535B6E" w:rsidRDefault="00AD0A96" w:rsidP="00535B6E">
            <w:pPr>
              <w:jc w:val="both"/>
            </w:pPr>
            <w:hyperlink r:id="rId21" w:history="1">
              <w:r w:rsidRPr="00535B6E">
                <w:rPr>
                  <w:rStyle w:val="a7"/>
                </w:rPr>
                <w:t>zakupki-vsb@trcont.ru</w:t>
              </w:r>
            </w:hyperlink>
            <w:r w:rsidRPr="00535B6E">
              <w:t xml:space="preserve"> </w:t>
            </w:r>
            <w:r w:rsidRPr="00535B6E">
              <w:rPr>
                <w:i/>
              </w:rPr>
              <w:t xml:space="preserve">(подача заявок осуществляется по электронной почте или направлением по почте ссылки на </w:t>
            </w:r>
            <w:proofErr w:type="spellStart"/>
            <w:r w:rsidRPr="00535B6E">
              <w:rPr>
                <w:i/>
              </w:rPr>
              <w:t>файлообменник</w:t>
            </w:r>
            <w:proofErr w:type="spellEnd"/>
            <w:r w:rsidRPr="00535B6E">
              <w:rPr>
                <w:i/>
              </w:rPr>
              <w:t>. Подача конвертов с заявками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12DE2" w:rsidRPr="00535B6E" w:rsidRDefault="0088440B">
            <w:pPr>
              <w:pStyle w:val="1a"/>
              <w:ind w:firstLine="397"/>
              <w:rPr>
                <w:sz w:val="24"/>
                <w:szCs w:val="24"/>
              </w:rPr>
            </w:pPr>
            <w:r w:rsidRPr="00535B6E">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F0445E" w:rsidRPr="00535B6E">
              <w:rPr>
                <w:sz w:val="24"/>
                <w:szCs w:val="24"/>
              </w:rPr>
              <w:t>,</w:t>
            </w:r>
            <w:r w:rsidRPr="00535B6E">
              <w:rPr>
                <w:sz w:val="24"/>
                <w:szCs w:val="24"/>
              </w:rPr>
              <w:t xml:space="preserve"> сформированным в филиале ПАО «</w:t>
            </w:r>
            <w:proofErr w:type="spellStart"/>
            <w:r w:rsidRPr="00535B6E">
              <w:rPr>
                <w:sz w:val="24"/>
                <w:szCs w:val="24"/>
              </w:rPr>
              <w:t>ТрансКонтейнер</w:t>
            </w:r>
            <w:proofErr w:type="spellEnd"/>
            <w:r w:rsidRPr="00535B6E">
              <w:rPr>
                <w:sz w:val="24"/>
                <w:szCs w:val="24"/>
              </w:rPr>
              <w:t xml:space="preserve">» на </w:t>
            </w:r>
            <w:proofErr w:type="gramStart"/>
            <w:r w:rsidRPr="00535B6E">
              <w:rPr>
                <w:sz w:val="24"/>
                <w:szCs w:val="24"/>
              </w:rPr>
              <w:t>Восточно-Сибирской</w:t>
            </w:r>
            <w:proofErr w:type="gramEnd"/>
            <w:r w:rsidRPr="00535B6E">
              <w:rPr>
                <w:sz w:val="24"/>
                <w:szCs w:val="24"/>
              </w:rPr>
              <w:t xml:space="preserve"> железной дороге</w:t>
            </w:r>
          </w:p>
          <w:p w:rsidR="00512DE2" w:rsidRPr="00535B6E" w:rsidRDefault="0088440B">
            <w:pPr>
              <w:pStyle w:val="1a"/>
              <w:ind w:firstLine="0"/>
              <w:rPr>
                <w:sz w:val="24"/>
                <w:szCs w:val="24"/>
                <w:highlight w:val="cyan"/>
              </w:rPr>
            </w:pPr>
            <w:r w:rsidRPr="00535B6E">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535B6E" w:rsidRDefault="00870311" w:rsidP="00C64921">
            <w:pPr>
              <w:pStyle w:val="1a"/>
              <w:ind w:firstLine="397"/>
              <w:rPr>
                <w:sz w:val="24"/>
                <w:szCs w:val="24"/>
              </w:rPr>
            </w:pPr>
            <w:r w:rsidRPr="00535B6E">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sidRPr="00535B6E">
              <w:rPr>
                <w:sz w:val="24"/>
                <w:szCs w:val="24"/>
              </w:rPr>
              <w:t>ТрансКонтейнер</w:t>
            </w:r>
            <w:proofErr w:type="spellEnd"/>
            <w:r w:rsidRPr="00535B6E">
              <w:rPr>
                <w:sz w:val="24"/>
                <w:szCs w:val="24"/>
              </w:rPr>
              <w:t>» (</w:t>
            </w:r>
            <w:hyperlink r:id="rId22" w:history="1">
              <w:r w:rsidRPr="00535B6E">
                <w:rPr>
                  <w:rStyle w:val="a7"/>
                  <w:sz w:val="24"/>
                  <w:szCs w:val="24"/>
                </w:rPr>
                <w:t>www.trcont.com</w:t>
              </w:r>
            </w:hyperlink>
            <w:r w:rsidRPr="00535B6E">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512DE2" w:rsidRPr="00535B6E" w:rsidRDefault="0088440B" w:rsidP="0088440B">
            <w:pPr>
              <w:pStyle w:val="1a"/>
              <w:ind w:firstLine="397"/>
              <w:rPr>
                <w:sz w:val="24"/>
                <w:szCs w:val="24"/>
              </w:rPr>
            </w:pPr>
            <w:r w:rsidRPr="00535B6E">
              <w:rPr>
                <w:sz w:val="24"/>
                <w:szCs w:val="24"/>
              </w:rPr>
              <w:lastRenderedPageBreak/>
              <w:t xml:space="preserve">Начальная (максимальная) цена договора составляет 3000000 (три миллиона) рублей 00 копеек с учетом всех налогов (кроме НДС), стоимости материалов, изделий, конструкций, оборудования, </w:t>
            </w:r>
            <w:r w:rsidRPr="00535B6E">
              <w:rPr>
                <w:sz w:val="24"/>
                <w:szCs w:val="24"/>
              </w:rPr>
              <w:lastRenderedPageBreak/>
              <w:t>реквизита для крепления Груза, топлива, затрат и иных расходов, связанных с оказанием Услуг.</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rsidR="00512DE2" w:rsidRPr="00535B6E" w:rsidRDefault="0088440B">
            <w:pPr>
              <w:jc w:val="both"/>
              <w:rPr>
                <w:b/>
              </w:rPr>
            </w:pPr>
            <w:r w:rsidRPr="00535B6E">
              <w:t>«15» августа 2024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512DE2" w:rsidRPr="00535B6E" w:rsidRDefault="0088440B" w:rsidP="00535B6E">
            <w:pPr>
              <w:pStyle w:val="1a"/>
              <w:ind w:firstLine="397"/>
              <w:rPr>
                <w:b/>
                <w:sz w:val="24"/>
                <w:szCs w:val="24"/>
              </w:rPr>
            </w:pPr>
            <w:r w:rsidRPr="00535B6E">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«27» июня 202</w:t>
            </w:r>
            <w:r w:rsidR="00535B6E" w:rsidRPr="00535B6E">
              <w:rPr>
                <w:sz w:val="24"/>
                <w:szCs w:val="24"/>
              </w:rPr>
              <w:t>5</w:t>
            </w:r>
            <w:r w:rsidRPr="00535B6E">
              <w:rPr>
                <w:sz w:val="24"/>
                <w:szCs w:val="24"/>
              </w:rPr>
              <w:t xml:space="preserve"> г. 13 час. 00 мин. по адресу, указанному в пункте 2 Информационной карты.</w:t>
            </w:r>
          </w:p>
        </w:tc>
      </w:tr>
      <w:tr w:rsidR="00D858D1" w:rsidRPr="00F86FAA" w:rsidTr="004D6B74">
        <w:tc>
          <w:tcPr>
            <w:tcW w:w="426" w:type="dxa"/>
          </w:tcPr>
          <w:p w:rsidR="00D858D1" w:rsidRPr="00F86FAA" w:rsidRDefault="00D858D1" w:rsidP="00D858D1">
            <w:pPr>
              <w:pStyle w:val="1a"/>
              <w:ind w:left="-57" w:right="-108" w:firstLine="0"/>
              <w:rPr>
                <w:b/>
                <w:sz w:val="24"/>
                <w:szCs w:val="24"/>
              </w:rPr>
            </w:pPr>
            <w:r>
              <w:rPr>
                <w:b/>
                <w:sz w:val="24"/>
                <w:szCs w:val="24"/>
              </w:rPr>
              <w:t>8.</w:t>
            </w:r>
          </w:p>
        </w:tc>
        <w:tc>
          <w:tcPr>
            <w:tcW w:w="2126" w:type="dxa"/>
          </w:tcPr>
          <w:p w:rsidR="00D858D1" w:rsidRPr="00F86FAA" w:rsidRDefault="00D858D1" w:rsidP="00D858D1">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858D1" w:rsidRPr="00535B6E" w:rsidRDefault="00D858D1" w:rsidP="00D858D1">
            <w:pPr>
              <w:pStyle w:val="1a"/>
              <w:ind w:firstLine="397"/>
              <w:rPr>
                <w:sz w:val="24"/>
                <w:szCs w:val="24"/>
              </w:rPr>
            </w:pPr>
            <w:r w:rsidRPr="00535B6E">
              <w:rPr>
                <w:sz w:val="24"/>
                <w:szCs w:val="24"/>
              </w:rPr>
              <w:t>Вскрытие, рассмотрение, оценка и сопоставление Заявок состоится по адресу, указанному в пункте 2 Информационной карты:</w:t>
            </w:r>
          </w:p>
          <w:p w:rsidR="00D858D1" w:rsidRPr="00535B6E" w:rsidRDefault="00D858D1" w:rsidP="00D03F2F">
            <w:pPr>
              <w:pStyle w:val="1a"/>
              <w:numPr>
                <w:ilvl w:val="0"/>
                <w:numId w:val="31"/>
              </w:numPr>
              <w:ind w:left="0" w:firstLine="488"/>
              <w:rPr>
                <w:sz w:val="24"/>
                <w:szCs w:val="24"/>
              </w:rPr>
            </w:pPr>
            <w:r w:rsidRPr="00535B6E">
              <w:rPr>
                <w:sz w:val="24"/>
                <w:szCs w:val="24"/>
              </w:rPr>
              <w:t xml:space="preserve">по первому этапу при наличии </w:t>
            </w:r>
            <w:proofErr w:type="gramStart"/>
            <w:r w:rsidRPr="00535B6E">
              <w:rPr>
                <w:sz w:val="24"/>
                <w:szCs w:val="24"/>
              </w:rPr>
              <w:t>Заявок  -</w:t>
            </w:r>
            <w:proofErr w:type="gramEnd"/>
            <w:r w:rsidRPr="00535B6E">
              <w:rPr>
                <w:sz w:val="24"/>
                <w:szCs w:val="24"/>
              </w:rPr>
              <w:t xml:space="preserve"> </w:t>
            </w:r>
            <w:r w:rsidRPr="00535B6E">
              <w:rPr>
                <w:sz w:val="24"/>
                <w:szCs w:val="24"/>
              </w:rPr>
              <w:t>«04» сентября 2024</w:t>
            </w:r>
            <w:r w:rsidR="00535B6E" w:rsidRPr="00535B6E">
              <w:rPr>
                <w:sz w:val="24"/>
                <w:szCs w:val="24"/>
              </w:rPr>
              <w:t> </w:t>
            </w:r>
            <w:r w:rsidRPr="00535B6E">
              <w:rPr>
                <w:sz w:val="24"/>
                <w:szCs w:val="24"/>
              </w:rPr>
              <w:t xml:space="preserve">г. </w:t>
            </w:r>
            <w:r w:rsidR="00535B6E" w:rsidRPr="00535B6E">
              <w:rPr>
                <w:sz w:val="24"/>
                <w:szCs w:val="24"/>
              </w:rPr>
              <w:t xml:space="preserve"> </w:t>
            </w:r>
            <w:r w:rsidRPr="00535B6E">
              <w:rPr>
                <w:sz w:val="24"/>
                <w:szCs w:val="24"/>
              </w:rPr>
              <w:t>14</w:t>
            </w:r>
            <w:r w:rsidRPr="00535B6E">
              <w:rPr>
                <w:sz w:val="24"/>
                <w:szCs w:val="24"/>
              </w:rPr>
              <w:t xml:space="preserve"> час. 00 мин</w:t>
            </w:r>
            <w:r w:rsidRPr="00535B6E">
              <w:rPr>
                <w:sz w:val="24"/>
                <w:szCs w:val="24"/>
              </w:rPr>
              <w:t xml:space="preserve"> местного времени;</w:t>
            </w:r>
          </w:p>
          <w:p w:rsidR="00D858D1" w:rsidRPr="00535B6E" w:rsidRDefault="00D858D1" w:rsidP="00D858D1">
            <w:pPr>
              <w:pStyle w:val="1a"/>
              <w:ind w:firstLine="397"/>
              <w:rPr>
                <w:sz w:val="24"/>
                <w:szCs w:val="24"/>
              </w:rPr>
            </w:pPr>
            <w:r w:rsidRPr="00535B6E">
              <w:rPr>
                <w:sz w:val="24"/>
                <w:szCs w:val="24"/>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D858D1" w:rsidRPr="00F86FAA" w:rsidTr="004D6B74">
        <w:tc>
          <w:tcPr>
            <w:tcW w:w="426" w:type="dxa"/>
          </w:tcPr>
          <w:p w:rsidR="00D858D1" w:rsidRPr="00F86FAA" w:rsidRDefault="00D858D1" w:rsidP="00D858D1">
            <w:pPr>
              <w:pStyle w:val="1a"/>
              <w:ind w:left="-57" w:right="-108" w:firstLine="0"/>
              <w:rPr>
                <w:b/>
                <w:sz w:val="24"/>
                <w:szCs w:val="24"/>
              </w:rPr>
            </w:pPr>
            <w:r>
              <w:rPr>
                <w:b/>
                <w:sz w:val="24"/>
                <w:szCs w:val="24"/>
              </w:rPr>
              <w:t>9.</w:t>
            </w:r>
          </w:p>
        </w:tc>
        <w:tc>
          <w:tcPr>
            <w:tcW w:w="2126" w:type="dxa"/>
          </w:tcPr>
          <w:p w:rsidR="00D858D1" w:rsidRPr="00F86FAA" w:rsidRDefault="00D858D1" w:rsidP="00D858D1">
            <w:pPr>
              <w:pStyle w:val="Default"/>
              <w:rPr>
                <w:b/>
                <w:color w:val="auto"/>
              </w:rPr>
            </w:pPr>
            <w:r>
              <w:rPr>
                <w:b/>
                <w:color w:val="auto"/>
              </w:rPr>
              <w:t>Подведение итогов</w:t>
            </w:r>
          </w:p>
        </w:tc>
        <w:tc>
          <w:tcPr>
            <w:tcW w:w="7200" w:type="dxa"/>
          </w:tcPr>
          <w:p w:rsidR="00D858D1" w:rsidRPr="00535B6E" w:rsidRDefault="00D858D1" w:rsidP="00D858D1">
            <w:pPr>
              <w:pStyle w:val="1a"/>
              <w:ind w:firstLine="459"/>
              <w:rPr>
                <w:sz w:val="24"/>
                <w:szCs w:val="24"/>
              </w:rPr>
            </w:pPr>
            <w:r w:rsidRPr="00535B6E">
              <w:rPr>
                <w:sz w:val="24"/>
                <w:szCs w:val="24"/>
              </w:rPr>
              <w:t>Подведение итогов состоится по адресу, указанному в пункте 3 Информационной карты:</w:t>
            </w:r>
          </w:p>
          <w:p w:rsidR="00D858D1" w:rsidRPr="00535B6E" w:rsidRDefault="00D858D1" w:rsidP="00D03F2F">
            <w:pPr>
              <w:pStyle w:val="1a"/>
              <w:numPr>
                <w:ilvl w:val="0"/>
                <w:numId w:val="30"/>
              </w:numPr>
              <w:ind w:left="62" w:firstLine="397"/>
              <w:rPr>
                <w:sz w:val="24"/>
                <w:szCs w:val="24"/>
              </w:rPr>
            </w:pPr>
            <w:r w:rsidRPr="00535B6E">
              <w:rPr>
                <w:sz w:val="24"/>
                <w:szCs w:val="24"/>
              </w:rPr>
              <w:t xml:space="preserve">по первому этапу при наличии Заявок - не позднее </w:t>
            </w:r>
            <w:bookmarkStart w:id="17" w:name="OLE_LINK14"/>
            <w:bookmarkStart w:id="18" w:name="OLE_LINK15"/>
            <w:bookmarkStart w:id="19" w:name="OLE_LINK28"/>
            <w:r w:rsidRPr="00535B6E">
              <w:rPr>
                <w:sz w:val="24"/>
                <w:szCs w:val="24"/>
              </w:rPr>
              <w:t>«12» сентября 2024 г. 09 час. 00 мин.</w:t>
            </w:r>
            <w:bookmarkEnd w:id="17"/>
            <w:bookmarkEnd w:id="18"/>
            <w:bookmarkEnd w:id="19"/>
            <w:r w:rsidRPr="00535B6E">
              <w:rPr>
                <w:sz w:val="24"/>
                <w:szCs w:val="24"/>
              </w:rPr>
              <w:t>;</w:t>
            </w:r>
          </w:p>
          <w:p w:rsidR="00D858D1" w:rsidRPr="00535B6E" w:rsidRDefault="00D858D1" w:rsidP="00D03F2F">
            <w:pPr>
              <w:pStyle w:val="1a"/>
              <w:numPr>
                <w:ilvl w:val="0"/>
                <w:numId w:val="30"/>
              </w:numPr>
              <w:ind w:left="62" w:firstLine="397"/>
              <w:rPr>
                <w:sz w:val="24"/>
                <w:szCs w:val="24"/>
              </w:rPr>
            </w:pPr>
            <w:r w:rsidRPr="00535B6E">
              <w:rPr>
                <w:sz w:val="24"/>
                <w:szCs w:val="24"/>
              </w:rPr>
              <w:t>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12DE2" w:rsidRPr="00535B6E" w:rsidRDefault="0088440B">
            <w:pPr>
              <w:pStyle w:val="1a"/>
              <w:ind w:firstLine="0"/>
              <w:rPr>
                <w:b/>
                <w:sz w:val="24"/>
                <w:szCs w:val="24"/>
                <w:lang w:val="en-US"/>
              </w:rPr>
            </w:pPr>
            <w:r w:rsidRPr="00535B6E">
              <w:rPr>
                <w:sz w:val="24"/>
                <w:szCs w:val="24"/>
                <w:lang w:val="en-US"/>
              </w:rPr>
              <w:t xml:space="preserve">один </w:t>
            </w:r>
            <w:proofErr w:type="spellStart"/>
            <w:r w:rsidRPr="00535B6E">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12DE2" w:rsidRPr="00535B6E" w:rsidRDefault="0088440B">
            <w:pPr>
              <w:pStyle w:val="afd"/>
              <w:jc w:val="both"/>
              <w:rPr>
                <w:sz w:val="24"/>
                <w:szCs w:val="24"/>
              </w:rPr>
            </w:pPr>
            <w:r w:rsidRPr="00535B6E">
              <w:rPr>
                <w:sz w:val="24"/>
                <w:szCs w:val="24"/>
              </w:rPr>
              <w:t xml:space="preserve">Русский язык. Вся переписка, связанная с проведением </w:t>
            </w:r>
            <w:proofErr w:type="gramStart"/>
            <w:r w:rsidRPr="00535B6E">
              <w:rPr>
                <w:sz w:val="24"/>
                <w:szCs w:val="24"/>
              </w:rPr>
              <w:t>процедуры Размещения оферты</w:t>
            </w:r>
            <w:proofErr w:type="gramEnd"/>
            <w:r w:rsidRPr="00535B6E">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512DE2" w:rsidRPr="00535B6E" w:rsidRDefault="0088440B">
            <w:pPr>
              <w:pStyle w:val="1a"/>
              <w:ind w:firstLine="0"/>
              <w:jc w:val="left"/>
              <w:rPr>
                <w:b/>
                <w:sz w:val="24"/>
                <w:szCs w:val="24"/>
                <w:highlight w:val="yellow"/>
              </w:rPr>
            </w:pPr>
            <w:r w:rsidRPr="00535B6E">
              <w:rPr>
                <w:sz w:val="24"/>
                <w:szCs w:val="24"/>
                <w:lang w:val="en-US"/>
              </w:rPr>
              <w:t xml:space="preserve">Рубли </w:t>
            </w:r>
            <w:proofErr w:type="spellStart"/>
            <w:r w:rsidRPr="00535B6E">
              <w:rPr>
                <w:sz w:val="24"/>
                <w:szCs w:val="24"/>
                <w:lang w:val="en-US"/>
              </w:rPr>
              <w:t>Российской</w:t>
            </w:r>
            <w:proofErr w:type="spellEnd"/>
            <w:r w:rsidRPr="00535B6E">
              <w:rPr>
                <w:sz w:val="24"/>
                <w:szCs w:val="24"/>
                <w:lang w:val="en-US"/>
              </w:rPr>
              <w:t xml:space="preserve"> </w:t>
            </w:r>
            <w:proofErr w:type="spellStart"/>
            <w:r w:rsidRPr="00535B6E">
              <w:rPr>
                <w:sz w:val="24"/>
                <w:szCs w:val="24"/>
                <w:lang w:val="en-US"/>
              </w:rPr>
              <w:t>Федерации</w:t>
            </w:r>
            <w:proofErr w:type="spellEnd"/>
            <w:r w:rsidRPr="00535B6E">
              <w:rPr>
                <w:sz w:val="24"/>
                <w:szCs w:val="24"/>
                <w:lang w:val="en-US"/>
              </w:rPr>
              <w:t>.</w:t>
            </w:r>
          </w:p>
        </w:tc>
      </w:tr>
      <w:tr w:rsidR="00D858D1" w:rsidRPr="00F86FAA" w:rsidTr="004D6B74">
        <w:tc>
          <w:tcPr>
            <w:tcW w:w="426" w:type="dxa"/>
          </w:tcPr>
          <w:p w:rsidR="00D858D1" w:rsidRPr="00F86FAA" w:rsidRDefault="00D858D1" w:rsidP="00D858D1">
            <w:pPr>
              <w:pStyle w:val="1a"/>
              <w:ind w:left="-57" w:right="-108" w:firstLine="0"/>
              <w:rPr>
                <w:b/>
                <w:sz w:val="24"/>
                <w:szCs w:val="24"/>
              </w:rPr>
            </w:pPr>
            <w:r>
              <w:rPr>
                <w:b/>
                <w:sz w:val="24"/>
                <w:szCs w:val="24"/>
              </w:rPr>
              <w:t>13.</w:t>
            </w:r>
          </w:p>
        </w:tc>
        <w:tc>
          <w:tcPr>
            <w:tcW w:w="2126" w:type="dxa"/>
          </w:tcPr>
          <w:p w:rsidR="00D858D1" w:rsidRPr="00F86FAA" w:rsidRDefault="00D858D1" w:rsidP="00D858D1">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858D1" w:rsidRPr="00535B6E" w:rsidRDefault="00D858D1" w:rsidP="00D858D1">
            <w:pPr>
              <w:ind w:firstLine="709"/>
              <w:jc w:val="both"/>
              <w:rPr>
                <w:rFonts w:eastAsia="MS Mincho"/>
              </w:rPr>
            </w:pPr>
            <w:r w:rsidRPr="00535B6E">
              <w:t>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не ранее 10 (Десяти) банковских дней и не позднее 30 (Тридцати) календарных дней с даты получения Заказчиком счета, счета-фактуры.</w:t>
            </w:r>
          </w:p>
        </w:tc>
      </w:tr>
      <w:tr w:rsidR="00D858D1" w:rsidRPr="00F86FAA" w:rsidTr="004D6B74">
        <w:tc>
          <w:tcPr>
            <w:tcW w:w="426" w:type="dxa"/>
          </w:tcPr>
          <w:p w:rsidR="00D858D1" w:rsidRPr="00F86FAA" w:rsidRDefault="00D858D1" w:rsidP="00D858D1">
            <w:pPr>
              <w:pStyle w:val="1a"/>
              <w:ind w:left="-57" w:right="-108" w:firstLine="0"/>
              <w:rPr>
                <w:b/>
                <w:sz w:val="24"/>
                <w:szCs w:val="24"/>
              </w:rPr>
            </w:pPr>
            <w:r>
              <w:rPr>
                <w:b/>
                <w:sz w:val="24"/>
                <w:szCs w:val="24"/>
              </w:rPr>
              <w:t>14.</w:t>
            </w:r>
          </w:p>
        </w:tc>
        <w:tc>
          <w:tcPr>
            <w:tcW w:w="2126" w:type="dxa"/>
          </w:tcPr>
          <w:p w:rsidR="00D858D1" w:rsidRPr="00F86FAA" w:rsidRDefault="00D858D1" w:rsidP="00D858D1">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858D1" w:rsidRPr="00535B6E" w:rsidRDefault="00D858D1" w:rsidP="00D858D1">
            <w:pPr>
              <w:jc w:val="both"/>
              <w:rPr>
                <w:b/>
              </w:rPr>
            </w:pPr>
            <w:r w:rsidRPr="00535B6E">
              <w:rPr>
                <w:b/>
              </w:rPr>
              <w:t xml:space="preserve">Срок оказания услуг: </w:t>
            </w:r>
            <w:proofErr w:type="gramStart"/>
            <w:r w:rsidRPr="00535B6E">
              <w:t>С</w:t>
            </w:r>
            <w:proofErr w:type="gramEnd"/>
            <w:r w:rsidRPr="00535B6E">
              <w:t xml:space="preserve"> даты заключения договора до 31.12.2025 г. включительно</w:t>
            </w:r>
            <w:r w:rsidRPr="00535B6E">
              <w:rPr>
                <w:b/>
              </w:rPr>
              <w:t>.</w:t>
            </w:r>
          </w:p>
          <w:p w:rsidR="00D858D1" w:rsidRPr="00535B6E" w:rsidRDefault="00D858D1" w:rsidP="00D858D1">
            <w:pPr>
              <w:pStyle w:val="ConsPlusNormal"/>
              <w:ind w:firstLine="0"/>
              <w:jc w:val="both"/>
              <w:rPr>
                <w:rFonts w:ascii="Times New Roman" w:eastAsia="Times New Roman" w:hAnsi="Times New Roman"/>
                <w:sz w:val="24"/>
                <w:szCs w:val="24"/>
              </w:rPr>
            </w:pPr>
            <w:r w:rsidRPr="00535B6E">
              <w:rPr>
                <w:rFonts w:ascii="Times New Roman" w:eastAsia="Times New Roman" w:hAnsi="Times New Roman"/>
                <w:b/>
                <w:sz w:val="24"/>
                <w:szCs w:val="24"/>
              </w:rPr>
              <w:t xml:space="preserve">Место оказания услуг: </w:t>
            </w:r>
            <w:r w:rsidRPr="00535B6E">
              <w:rPr>
                <w:rFonts w:ascii="Times New Roman" w:eastAsia="Times New Roman" w:hAnsi="Times New Roman"/>
                <w:sz w:val="24"/>
                <w:szCs w:val="24"/>
              </w:rPr>
              <w:t xml:space="preserve">Иркутская область, Республика Бурятия, железнодорожные станции </w:t>
            </w:r>
            <w:proofErr w:type="gramStart"/>
            <w:r w:rsidRPr="00535B6E">
              <w:rPr>
                <w:rFonts w:ascii="Times New Roman" w:eastAsia="Times New Roman" w:hAnsi="Times New Roman"/>
                <w:sz w:val="24"/>
                <w:szCs w:val="24"/>
              </w:rPr>
              <w:t>Восточно-Сибирской</w:t>
            </w:r>
            <w:proofErr w:type="gramEnd"/>
            <w:r w:rsidRPr="00535B6E">
              <w:rPr>
                <w:rFonts w:ascii="Times New Roman" w:eastAsia="Times New Roman" w:hAnsi="Times New Roman"/>
                <w:sz w:val="24"/>
                <w:szCs w:val="24"/>
              </w:rPr>
              <w:t xml:space="preserve"> железной дороги – филиала ОАО «Российский железные дороги» на участках между станциями (включительно): Новая Чара –Тайшет – Иркутск-Сортировочный – Улан-Удэ – Наушки, </w:t>
            </w:r>
            <w:proofErr w:type="spellStart"/>
            <w:r w:rsidRPr="00535B6E">
              <w:rPr>
                <w:rFonts w:ascii="Times New Roman" w:eastAsia="Times New Roman" w:hAnsi="Times New Roman"/>
                <w:sz w:val="24"/>
                <w:szCs w:val="24"/>
              </w:rPr>
              <w:t>Коршуниха</w:t>
            </w:r>
            <w:proofErr w:type="spellEnd"/>
            <w:r w:rsidRPr="00535B6E">
              <w:rPr>
                <w:rFonts w:ascii="Times New Roman" w:eastAsia="Times New Roman" w:hAnsi="Times New Roman"/>
                <w:sz w:val="24"/>
                <w:szCs w:val="24"/>
              </w:rPr>
              <w:t>-Ангарская –Усть-Илимск.</w:t>
            </w:r>
          </w:p>
        </w:tc>
      </w:tr>
      <w:tr w:rsidR="00D858D1" w:rsidRPr="00F86FAA" w:rsidTr="004D6B74">
        <w:tc>
          <w:tcPr>
            <w:tcW w:w="426" w:type="dxa"/>
          </w:tcPr>
          <w:p w:rsidR="00D858D1" w:rsidRPr="00F86FAA" w:rsidRDefault="00D858D1" w:rsidP="00D858D1">
            <w:pPr>
              <w:pStyle w:val="1a"/>
              <w:ind w:left="-57" w:right="-108" w:firstLine="0"/>
              <w:rPr>
                <w:b/>
                <w:sz w:val="24"/>
                <w:szCs w:val="24"/>
              </w:rPr>
            </w:pPr>
            <w:r>
              <w:rPr>
                <w:b/>
                <w:sz w:val="24"/>
                <w:szCs w:val="24"/>
              </w:rPr>
              <w:lastRenderedPageBreak/>
              <w:t>15.</w:t>
            </w:r>
          </w:p>
        </w:tc>
        <w:tc>
          <w:tcPr>
            <w:tcW w:w="2126" w:type="dxa"/>
          </w:tcPr>
          <w:p w:rsidR="00D858D1" w:rsidRPr="00F86FAA" w:rsidRDefault="00D858D1" w:rsidP="00D858D1">
            <w:pPr>
              <w:pStyle w:val="Default"/>
              <w:rPr>
                <w:b/>
                <w:color w:val="auto"/>
              </w:rPr>
            </w:pPr>
            <w:r>
              <w:rPr>
                <w:b/>
                <w:color w:val="auto"/>
              </w:rPr>
              <w:t>Состав и количество (объем) товаров, работ, услуг</w:t>
            </w:r>
          </w:p>
        </w:tc>
        <w:tc>
          <w:tcPr>
            <w:tcW w:w="7200" w:type="dxa"/>
          </w:tcPr>
          <w:p w:rsidR="00D858D1" w:rsidRPr="00535B6E" w:rsidRDefault="00D858D1" w:rsidP="00D858D1">
            <w:pPr>
              <w:pStyle w:val="1a"/>
              <w:ind w:firstLine="0"/>
              <w:rPr>
                <w:sz w:val="24"/>
                <w:szCs w:val="24"/>
              </w:rPr>
            </w:pPr>
            <w:r w:rsidRPr="00535B6E">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12DE2" w:rsidRDefault="0088440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12DE2" w:rsidRDefault="0088440B">
                  <w:pPr>
                    <w:snapToGrid w:val="0"/>
                    <w:rPr>
                      <w:sz w:val="22"/>
                      <w:szCs w:val="22"/>
                    </w:rPr>
                  </w:pPr>
                  <w:r>
                    <w:rPr>
                      <w:sz w:val="22"/>
                      <w:szCs w:val="22"/>
                    </w:rPr>
                    <w:t>49.41.19.000</w:t>
                  </w:r>
                </w:p>
              </w:tc>
              <w:tc>
                <w:tcPr>
                  <w:tcW w:w="1417" w:type="dxa"/>
                  <w:tcBorders>
                    <w:top w:val="single" w:sz="4" w:space="0" w:color="auto"/>
                    <w:left w:val="single" w:sz="4" w:space="0" w:color="auto"/>
                    <w:bottom w:val="single" w:sz="4" w:space="0" w:color="auto"/>
                    <w:right w:val="single" w:sz="4" w:space="0" w:color="auto"/>
                  </w:tcBorders>
                </w:tcPr>
                <w:p w:rsidR="00512DE2" w:rsidRDefault="0088440B">
                  <w:pPr>
                    <w:snapToGrid w:val="0"/>
                    <w:rPr>
                      <w:sz w:val="22"/>
                      <w:szCs w:val="22"/>
                    </w:rPr>
                  </w:pPr>
                  <w:r>
                    <w:rPr>
                      <w:sz w:val="22"/>
                      <w:szCs w:val="22"/>
                    </w:rPr>
                    <w:t>49.41.2</w:t>
                  </w:r>
                </w:p>
              </w:tc>
              <w:tc>
                <w:tcPr>
                  <w:tcW w:w="1134" w:type="dxa"/>
                  <w:tcBorders>
                    <w:top w:val="single" w:sz="4" w:space="0" w:color="auto"/>
                    <w:left w:val="single" w:sz="4" w:space="0" w:color="auto"/>
                    <w:bottom w:val="single" w:sz="4" w:space="0" w:color="auto"/>
                    <w:right w:val="single" w:sz="4" w:space="0" w:color="auto"/>
                  </w:tcBorders>
                </w:tcPr>
                <w:p w:rsidR="00512DE2" w:rsidRDefault="0088440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12DE2" w:rsidRDefault="0088440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12DE2" w:rsidRDefault="0088440B">
                  <w:pPr>
                    <w:snapToGrid w:val="0"/>
                    <w:rPr>
                      <w:sz w:val="22"/>
                      <w:szCs w:val="22"/>
                    </w:rPr>
                  </w:pPr>
                  <w:r>
                    <w:rPr>
                      <w:sz w:val="22"/>
                      <w:szCs w:val="22"/>
                    </w:rPr>
                    <w:t>282</w:t>
                  </w:r>
                </w:p>
              </w:tc>
            </w:tr>
          </w:tbl>
          <w:p w:rsidR="00512DE2" w:rsidRDefault="00512DE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03F2F">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12DE2" w:rsidRPr="00292781" w:rsidRDefault="0088440B" w:rsidP="00D03F2F">
            <w:pPr>
              <w:pStyle w:val="aff6"/>
              <w:numPr>
                <w:ilvl w:val="1"/>
                <w:numId w:val="14"/>
              </w:numPr>
              <w:ind w:left="601" w:hanging="426"/>
              <w:jc w:val="both"/>
            </w:pPr>
            <w:r w:rsidRPr="0029278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12DE2" w:rsidRPr="00292781" w:rsidRDefault="0088440B" w:rsidP="00D03F2F">
            <w:pPr>
              <w:pStyle w:val="aff6"/>
              <w:numPr>
                <w:ilvl w:val="1"/>
                <w:numId w:val="14"/>
              </w:numPr>
              <w:ind w:left="601" w:hanging="426"/>
              <w:jc w:val="both"/>
            </w:pPr>
            <w:r w:rsidRPr="00292781">
              <w:t>отсутствие за последние три года просроченной задолженности перед ПАО «</w:t>
            </w:r>
            <w:proofErr w:type="spellStart"/>
            <w:r w:rsidRPr="00292781">
              <w:t>ТрансКонтейнер</w:t>
            </w:r>
            <w:proofErr w:type="spellEnd"/>
            <w:r w:rsidRPr="00292781">
              <w:t>», фактов невыполнения обязательств перед ПАО «</w:t>
            </w:r>
            <w:proofErr w:type="spellStart"/>
            <w:r w:rsidRPr="00292781">
              <w:t>ТрансКонтейнер</w:t>
            </w:r>
            <w:proofErr w:type="spellEnd"/>
            <w:r w:rsidRPr="00292781">
              <w:t>» и причинения вреда имуществу ПАО «</w:t>
            </w:r>
            <w:proofErr w:type="spellStart"/>
            <w:r w:rsidRPr="00292781">
              <w:t>ТрансКонтейнер</w:t>
            </w:r>
            <w:proofErr w:type="spellEnd"/>
            <w:r w:rsidRPr="00292781">
              <w:t xml:space="preserve">»; </w:t>
            </w:r>
          </w:p>
          <w:p w:rsidR="00512DE2" w:rsidRPr="00292781" w:rsidRDefault="0088440B" w:rsidP="00D03F2F">
            <w:pPr>
              <w:pStyle w:val="aff6"/>
              <w:numPr>
                <w:ilvl w:val="1"/>
                <w:numId w:val="14"/>
              </w:numPr>
              <w:ind w:left="601" w:hanging="426"/>
              <w:jc w:val="both"/>
            </w:pPr>
            <w:r w:rsidRPr="00292781">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"перевозка грузов автотранспортом", с суммарной стоимостью договора(-</w:t>
            </w:r>
            <w:proofErr w:type="spellStart"/>
            <w:r w:rsidRPr="00292781">
              <w:t>ов</w:t>
            </w:r>
            <w:proofErr w:type="spellEnd"/>
            <w:r w:rsidRPr="00292781">
              <w:t xml:space="preserve">) не менее 50 % от начальной (максимальной) цены договора/цены лота закупки; </w:t>
            </w:r>
          </w:p>
          <w:p w:rsidR="00512DE2" w:rsidRPr="00292781" w:rsidRDefault="0088440B" w:rsidP="00D03F2F">
            <w:pPr>
              <w:pStyle w:val="aff6"/>
              <w:numPr>
                <w:ilvl w:val="1"/>
                <w:numId w:val="14"/>
              </w:numPr>
              <w:ind w:left="601" w:hanging="426"/>
              <w:jc w:val="both"/>
            </w:pPr>
            <w:r w:rsidRPr="0029278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92781">
              <w:t>://</w:t>
            </w:r>
            <w:r>
              <w:rPr>
                <w:lang w:val="en-US"/>
              </w:rPr>
              <w:t>www</w:t>
            </w:r>
            <w:r w:rsidRPr="00292781">
              <w:t>.</w:t>
            </w:r>
            <w:r>
              <w:rPr>
                <w:lang w:val="en-US"/>
              </w:rPr>
              <w:t>nalog</w:t>
            </w:r>
            <w:r w:rsidRPr="00292781">
              <w:t>.</w:t>
            </w:r>
            <w:r>
              <w:rPr>
                <w:lang w:val="en-US"/>
              </w:rPr>
              <w:t>ru</w:t>
            </w:r>
            <w:r w:rsidRPr="00292781">
              <w:t>) на условиях, изложенных в проекте договора (приложение к документации о закупке).</w:t>
            </w:r>
          </w:p>
          <w:p w:rsidR="006D2B87" w:rsidRPr="00286B26" w:rsidRDefault="006D2B87" w:rsidP="00D03F2F">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12DE2" w:rsidRPr="00292781" w:rsidRDefault="0088440B" w:rsidP="00D03F2F">
            <w:pPr>
              <w:pStyle w:val="aff6"/>
              <w:numPr>
                <w:ilvl w:val="1"/>
                <w:numId w:val="14"/>
              </w:numPr>
              <w:ind w:left="601" w:hanging="426"/>
              <w:jc w:val="both"/>
            </w:pPr>
            <w:r w:rsidRPr="0029278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12DE2" w:rsidRPr="00292781" w:rsidRDefault="0088440B" w:rsidP="00D03F2F">
            <w:pPr>
              <w:pStyle w:val="aff6"/>
              <w:numPr>
                <w:ilvl w:val="1"/>
                <w:numId w:val="14"/>
              </w:numPr>
              <w:ind w:left="601" w:hanging="426"/>
              <w:jc w:val="both"/>
            </w:pPr>
            <w:r w:rsidRPr="00292781">
              <w:t xml:space="preserve">в подтверждение соответствия требованию, установленному частью </w:t>
            </w:r>
            <w:r w:rsidRPr="00336CD1">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36CD1">
              <w:t>://</w:t>
            </w:r>
            <w:r>
              <w:rPr>
                <w:lang w:val="en-US"/>
              </w:rPr>
              <w:t>service</w:t>
            </w:r>
            <w:r w:rsidRPr="00336CD1">
              <w:t>.</w:t>
            </w:r>
            <w:r>
              <w:rPr>
                <w:lang w:val="en-US"/>
              </w:rPr>
              <w:t>nalog</w:t>
            </w:r>
            <w:r w:rsidRPr="00336CD1">
              <w:t>.</w:t>
            </w:r>
            <w:r>
              <w:rPr>
                <w:lang w:val="en-US"/>
              </w:rPr>
              <w:t>ru</w:t>
            </w:r>
            <w:r w:rsidRPr="00336CD1">
              <w:t>/</w:t>
            </w:r>
            <w:r>
              <w:rPr>
                <w:lang w:val="en-US"/>
              </w:rPr>
              <w:t>zd</w:t>
            </w:r>
            <w:r w:rsidRPr="00336CD1">
              <w:t>.</w:t>
            </w:r>
            <w:r>
              <w:rPr>
                <w:lang w:val="en-US"/>
              </w:rPr>
              <w:t>do</w:t>
            </w:r>
            <w:r w:rsidRPr="00336CD1">
              <w:t xml:space="preserve">). </w:t>
            </w:r>
            <w:r w:rsidRPr="00292781">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w:t>
            </w:r>
            <w:r w:rsidRPr="00292781">
              <w:lastRenderedPageBreak/>
              <w:t>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92781">
              <w:t>://</w:t>
            </w:r>
            <w:r>
              <w:rPr>
                <w:lang w:val="en-US"/>
              </w:rPr>
              <w:t>service</w:t>
            </w:r>
            <w:r w:rsidRPr="00292781">
              <w:t>.</w:t>
            </w:r>
            <w:r>
              <w:rPr>
                <w:lang w:val="en-US"/>
              </w:rPr>
              <w:t>nalog</w:t>
            </w:r>
            <w:r w:rsidRPr="00292781">
              <w:t>.</w:t>
            </w:r>
            <w:r>
              <w:rPr>
                <w:lang w:val="en-US"/>
              </w:rPr>
              <w:t>ru</w:t>
            </w:r>
            <w:r w:rsidRPr="00292781">
              <w:t>/</w:t>
            </w:r>
            <w:r>
              <w:rPr>
                <w:lang w:val="en-US"/>
              </w:rPr>
              <w:t>zd</w:t>
            </w:r>
            <w:r w:rsidRPr="00292781">
              <w:t>.</w:t>
            </w:r>
            <w:r>
              <w:rPr>
                <w:lang w:val="en-US"/>
              </w:rPr>
              <w:t>do</w:t>
            </w:r>
            <w:r w:rsidRPr="00292781">
              <w:t xml:space="preserve">); </w:t>
            </w:r>
          </w:p>
          <w:p w:rsidR="00512DE2" w:rsidRPr="00292781" w:rsidRDefault="0088440B" w:rsidP="00D03F2F">
            <w:pPr>
              <w:pStyle w:val="aff6"/>
              <w:numPr>
                <w:ilvl w:val="1"/>
                <w:numId w:val="14"/>
              </w:numPr>
              <w:ind w:left="601" w:hanging="426"/>
              <w:jc w:val="both"/>
            </w:pPr>
            <w:r w:rsidRPr="0029278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92781">
              <w:t>неприостановлении</w:t>
            </w:r>
            <w:proofErr w:type="spellEnd"/>
            <w:r w:rsidRPr="0029278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92781">
              <w:t>://</w:t>
            </w:r>
            <w:r>
              <w:rPr>
                <w:lang w:val="en-US"/>
              </w:rPr>
              <w:t>fssprus</w:t>
            </w:r>
            <w:r w:rsidRPr="00292781">
              <w:t>.</w:t>
            </w:r>
            <w:r>
              <w:rPr>
                <w:lang w:val="en-US"/>
              </w:rPr>
              <w:t>ru</w:t>
            </w:r>
            <w:r w:rsidRPr="00292781">
              <w:t>/</w:t>
            </w:r>
            <w:r>
              <w:rPr>
                <w:lang w:val="en-US"/>
              </w:rPr>
              <w:t>iss</w:t>
            </w:r>
            <w:r w:rsidRPr="00292781">
              <w:t>/</w:t>
            </w:r>
            <w:r>
              <w:rPr>
                <w:lang w:val="en-US"/>
              </w:rPr>
              <w:t>ip</w:t>
            </w:r>
            <w:r w:rsidRPr="0029278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92781">
              <w:t>://</w:t>
            </w:r>
            <w:r>
              <w:rPr>
                <w:lang w:val="en-US"/>
              </w:rPr>
              <w:t>www</w:t>
            </w:r>
            <w:r w:rsidRPr="00292781">
              <w:t>.</w:t>
            </w:r>
            <w:r>
              <w:rPr>
                <w:lang w:val="en-US"/>
              </w:rPr>
              <w:t>fedresurs</w:t>
            </w:r>
            <w:r w:rsidRPr="00292781">
              <w:t>.</w:t>
            </w:r>
            <w:r>
              <w:rPr>
                <w:lang w:val="en-US"/>
              </w:rPr>
              <w:t>ru</w:t>
            </w:r>
            <w:r w:rsidRPr="0029278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92781">
              <w:t>неприостановлении</w:t>
            </w:r>
            <w:proofErr w:type="spellEnd"/>
            <w:r w:rsidRPr="0029278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512DE2" w:rsidRPr="00292781" w:rsidRDefault="0088440B" w:rsidP="00D03F2F">
            <w:pPr>
              <w:pStyle w:val="aff6"/>
              <w:numPr>
                <w:ilvl w:val="1"/>
                <w:numId w:val="14"/>
              </w:numPr>
              <w:ind w:left="601" w:hanging="426"/>
              <w:jc w:val="both"/>
            </w:pPr>
            <w:r w:rsidRPr="0029278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512DE2" w:rsidRPr="00292781" w:rsidRDefault="0088440B" w:rsidP="00D03F2F">
            <w:pPr>
              <w:pStyle w:val="aff6"/>
              <w:numPr>
                <w:ilvl w:val="1"/>
                <w:numId w:val="14"/>
              </w:numPr>
              <w:ind w:left="601" w:hanging="426"/>
              <w:jc w:val="both"/>
            </w:pPr>
            <w:r w:rsidRPr="00292781">
              <w:lastRenderedPageBreak/>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512DE2" w:rsidRPr="00292781" w:rsidRDefault="0088440B" w:rsidP="00D03F2F">
            <w:pPr>
              <w:pStyle w:val="aff6"/>
              <w:numPr>
                <w:ilvl w:val="1"/>
                <w:numId w:val="14"/>
              </w:numPr>
              <w:ind w:left="601" w:hanging="426"/>
              <w:jc w:val="both"/>
            </w:pPr>
            <w:r w:rsidRPr="00292781">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512DE2" w:rsidRDefault="0088440B" w:rsidP="00D03F2F">
            <w:pPr>
              <w:pStyle w:val="aff6"/>
              <w:numPr>
                <w:ilvl w:val="1"/>
                <w:numId w:val="14"/>
              </w:numPr>
              <w:ind w:left="601" w:hanging="426"/>
              <w:jc w:val="both"/>
              <w:rPr>
                <w:lang w:val="en-US"/>
              </w:rPr>
            </w:pPr>
            <w:r w:rsidRPr="0029278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sidR="00D858D1">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512DE2" w:rsidRPr="00292781" w:rsidRDefault="0088440B" w:rsidP="00D03F2F">
            <w:pPr>
              <w:pStyle w:val="aff6"/>
              <w:numPr>
                <w:ilvl w:val="1"/>
                <w:numId w:val="14"/>
              </w:numPr>
              <w:ind w:left="601" w:hanging="426"/>
              <w:jc w:val="both"/>
            </w:pPr>
            <w:r w:rsidRPr="0029278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92781">
              <w:t>ов</w:t>
            </w:r>
            <w:proofErr w:type="spellEnd"/>
            <w:r w:rsidRPr="00292781">
              <w:t xml:space="preserve">); </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12DE2" w:rsidRDefault="0088440B">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w:t>
            </w:r>
            <w:r>
              <w:rPr>
                <w:sz w:val="24"/>
              </w:rPr>
              <w:lastRenderedPageBreak/>
              <w:t>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512DE2" w:rsidRDefault="0088440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12DE2" w:rsidRDefault="0088440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B244F0" w:rsidRPr="000D7A81" w:rsidTr="00FC5445">
              <w:tc>
                <w:tcPr>
                  <w:tcW w:w="6974" w:type="dxa"/>
                </w:tcPr>
                <w:p w:rsidR="00512DE2" w:rsidRDefault="0088440B">
                  <w:pPr>
                    <w:pStyle w:val="-3"/>
                    <w:tabs>
                      <w:tab w:val="clear" w:pos="1985"/>
                    </w:tabs>
                    <w:suppressAutoHyphens/>
                    <w:ind w:left="62" w:firstLine="567"/>
                    <w:jc w:val="left"/>
                    <w:rPr>
                      <w:b/>
                      <w:sz w:val="24"/>
                    </w:rPr>
                  </w:pPr>
                  <w:r>
                    <w:rPr>
                      <w:b/>
                      <w:sz w:val="24"/>
                    </w:rPr>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512DE2" w:rsidRDefault="00D858D1" w:rsidP="00D858D1">
                  <w:pPr>
                    <w:pStyle w:val="af8"/>
                    <w:ind w:firstLine="0"/>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12DE2" w:rsidRDefault="00D858D1">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12DE2" w:rsidRDefault="0088440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858D1" w:rsidRPr="00F86FAA" w:rsidTr="004D6B74">
        <w:tc>
          <w:tcPr>
            <w:tcW w:w="426" w:type="dxa"/>
          </w:tcPr>
          <w:p w:rsidR="00D858D1" w:rsidRPr="00F86FAA" w:rsidRDefault="00D858D1" w:rsidP="00D858D1">
            <w:pPr>
              <w:pStyle w:val="1a"/>
              <w:ind w:left="-57" w:right="-108" w:firstLine="0"/>
              <w:rPr>
                <w:b/>
                <w:sz w:val="24"/>
                <w:szCs w:val="24"/>
              </w:rPr>
            </w:pPr>
            <w:r>
              <w:rPr>
                <w:b/>
                <w:sz w:val="24"/>
                <w:szCs w:val="24"/>
              </w:rPr>
              <w:t>23.</w:t>
            </w:r>
          </w:p>
        </w:tc>
        <w:tc>
          <w:tcPr>
            <w:tcW w:w="2126" w:type="dxa"/>
          </w:tcPr>
          <w:p w:rsidR="00D858D1" w:rsidRPr="00E33F53" w:rsidRDefault="00D858D1" w:rsidP="00D858D1">
            <w:pPr>
              <w:pStyle w:val="Default"/>
              <w:rPr>
                <w:b/>
                <w:color w:val="auto"/>
              </w:rPr>
            </w:pPr>
            <w:r w:rsidRPr="00E33F53">
              <w:rPr>
                <w:b/>
                <w:color w:val="auto"/>
              </w:rPr>
              <w:t>Обеспечение Заявки</w:t>
            </w:r>
          </w:p>
        </w:tc>
        <w:tc>
          <w:tcPr>
            <w:tcW w:w="7200" w:type="dxa"/>
          </w:tcPr>
          <w:p w:rsidR="00D858D1" w:rsidRPr="00E33F53" w:rsidRDefault="00D858D1" w:rsidP="00D858D1">
            <w:pPr>
              <w:pStyle w:val="1a"/>
              <w:ind w:firstLine="0"/>
              <w:rPr>
                <w:sz w:val="24"/>
                <w:szCs w:val="24"/>
              </w:rPr>
            </w:pPr>
            <w:r w:rsidRPr="00E33F53">
              <w:rPr>
                <w:sz w:val="24"/>
                <w:szCs w:val="24"/>
              </w:rPr>
              <w:t>Не предусмотрено.</w:t>
            </w:r>
          </w:p>
        </w:tc>
      </w:tr>
      <w:tr w:rsidR="00D858D1" w:rsidRPr="00F86FAA" w:rsidTr="004D6B74">
        <w:tc>
          <w:tcPr>
            <w:tcW w:w="426" w:type="dxa"/>
          </w:tcPr>
          <w:p w:rsidR="00D858D1" w:rsidRPr="00F86FAA" w:rsidRDefault="00D858D1" w:rsidP="00D858D1">
            <w:pPr>
              <w:pStyle w:val="1a"/>
              <w:ind w:left="-57" w:right="-108" w:firstLine="0"/>
              <w:rPr>
                <w:b/>
                <w:sz w:val="24"/>
                <w:szCs w:val="24"/>
              </w:rPr>
            </w:pPr>
            <w:r>
              <w:rPr>
                <w:b/>
                <w:sz w:val="24"/>
                <w:szCs w:val="24"/>
              </w:rPr>
              <w:t>24.</w:t>
            </w:r>
          </w:p>
        </w:tc>
        <w:tc>
          <w:tcPr>
            <w:tcW w:w="2126" w:type="dxa"/>
          </w:tcPr>
          <w:p w:rsidR="00D858D1" w:rsidRPr="00E33F53" w:rsidRDefault="00D858D1" w:rsidP="00D858D1">
            <w:pPr>
              <w:pStyle w:val="Default"/>
              <w:rPr>
                <w:b/>
                <w:color w:val="auto"/>
              </w:rPr>
            </w:pPr>
            <w:r w:rsidRPr="00E33F53">
              <w:rPr>
                <w:b/>
                <w:color w:val="auto"/>
              </w:rPr>
              <w:t>Обеспечение исполнения договора</w:t>
            </w:r>
          </w:p>
        </w:tc>
        <w:tc>
          <w:tcPr>
            <w:tcW w:w="7200" w:type="dxa"/>
          </w:tcPr>
          <w:p w:rsidR="00D858D1" w:rsidRPr="00E33F53" w:rsidRDefault="00D858D1" w:rsidP="00D858D1">
            <w:pPr>
              <w:jc w:val="both"/>
              <w:rPr>
                <w:rFonts w:eastAsia="Arial"/>
              </w:rPr>
            </w:pPr>
            <w:r w:rsidRPr="00E33F53">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12DE2" w:rsidRDefault="0088440B">
            <w:pPr>
              <w:pStyle w:val="1a"/>
              <w:ind w:firstLine="0"/>
              <w:rPr>
                <w:sz w:val="24"/>
                <w:szCs w:val="24"/>
              </w:rPr>
            </w:pPr>
            <w:r>
              <w:rPr>
                <w:sz w:val="24"/>
                <w:szCs w:val="24"/>
              </w:rPr>
              <w:t>С даты подписания договора по 31.12.2025 года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512DE2" w:rsidRDefault="0088440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C71C69"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D03F2F">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03F2F">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03F2F">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03F2F">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03F2F">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D03F2F">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D03F2F">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03F2F">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D03F2F">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D03F2F">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03F2F">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03F2F">
      <w:pPr>
        <w:pStyle w:val="afb"/>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D03F2F">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03F2F">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03F2F">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B24EF1" w:rsidRPr="00D90120" w:rsidRDefault="00B24EF1" w:rsidP="00D03F2F">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03F2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D03F2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2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0"/>
    </w:p>
    <w:p w:rsidR="00B24EF1" w:rsidRDefault="00B24EF1" w:rsidP="00D03F2F">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03F2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03F2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2DE2" w:rsidRDefault="0088440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03F2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03F2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03F2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03F2F">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D03F2F">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D03F2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D03F2F">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D03F2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D03F2F">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2DE2" w:rsidRDefault="0088440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8440B" w:rsidRPr="00692ADD" w:rsidRDefault="0088440B" w:rsidP="0088440B">
      <w:pPr>
        <w:pStyle w:val="af8"/>
        <w:ind w:firstLine="0"/>
        <w:jc w:val="center"/>
        <w:outlineLvl w:val="1"/>
        <w:rPr>
          <w:b/>
          <w:sz w:val="24"/>
        </w:rPr>
      </w:pPr>
      <w:r>
        <w:rPr>
          <w:b/>
          <w:sz w:val="24"/>
        </w:rPr>
        <w:t>Предложение о сотрудничестве</w:t>
      </w:r>
    </w:p>
    <w:p w:rsidR="0088440B" w:rsidRPr="00692ADD" w:rsidRDefault="0088440B" w:rsidP="0088440B">
      <w:pPr>
        <w:pStyle w:val="af8"/>
        <w:ind w:firstLine="0"/>
        <w:jc w:val="center"/>
        <w:outlineLvl w:val="1"/>
        <w:rPr>
          <w:b/>
          <w:sz w:val="24"/>
        </w:rPr>
      </w:pPr>
    </w:p>
    <w:p w:rsidR="0088440B" w:rsidRPr="00692ADD" w:rsidRDefault="0088440B" w:rsidP="0088440B"/>
    <w:tbl>
      <w:tblPr>
        <w:tblW w:w="0" w:type="auto"/>
        <w:tblLook w:val="04A0" w:firstRow="1" w:lastRow="0" w:firstColumn="1" w:lastColumn="0" w:noHBand="0" w:noVBand="1"/>
      </w:tblPr>
      <w:tblGrid>
        <w:gridCol w:w="4790"/>
        <w:gridCol w:w="4848"/>
      </w:tblGrid>
      <w:tr w:rsidR="0088440B" w:rsidRPr="00692ADD" w:rsidTr="0088440B">
        <w:tc>
          <w:tcPr>
            <w:tcW w:w="4927" w:type="dxa"/>
          </w:tcPr>
          <w:p w:rsidR="0088440B" w:rsidRPr="00692ADD" w:rsidRDefault="0088440B" w:rsidP="0088440B">
            <w:r>
              <w:t>«____» ___________ 2024 г.</w:t>
            </w:r>
          </w:p>
        </w:tc>
        <w:tc>
          <w:tcPr>
            <w:tcW w:w="4927" w:type="dxa"/>
          </w:tcPr>
          <w:p w:rsidR="0088440B" w:rsidRPr="00692ADD" w:rsidRDefault="0088440B" w:rsidP="0088440B">
            <w:r>
              <w:t>Процедура Размещения оферты</w:t>
            </w:r>
          </w:p>
          <w:p w:rsidR="0088440B" w:rsidRPr="00692ADD" w:rsidRDefault="0088440B" w:rsidP="0088440B">
            <w:r>
              <w:t>№ РО-_______________________</w:t>
            </w:r>
          </w:p>
        </w:tc>
      </w:tr>
    </w:tbl>
    <w:p w:rsidR="0088440B" w:rsidRPr="00692ADD" w:rsidRDefault="0088440B" w:rsidP="0088440B"/>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88440B" w:rsidRPr="00692ADD" w:rsidTr="0088440B">
        <w:tc>
          <w:tcPr>
            <w:tcW w:w="9854" w:type="dxa"/>
          </w:tcPr>
          <w:p w:rsidR="0088440B" w:rsidRPr="00692ADD" w:rsidRDefault="0088440B" w:rsidP="0088440B"/>
        </w:tc>
      </w:tr>
      <w:tr w:rsidR="0088440B" w:rsidRPr="0007096B" w:rsidTr="0088440B">
        <w:tc>
          <w:tcPr>
            <w:tcW w:w="9854" w:type="dxa"/>
          </w:tcPr>
          <w:p w:rsidR="0088440B" w:rsidRPr="0007096B" w:rsidRDefault="0088440B" w:rsidP="0088440B">
            <w:pPr>
              <w:ind w:firstLine="3"/>
              <w:jc w:val="center"/>
              <w:rPr>
                <w:sz w:val="28"/>
                <w:szCs w:val="28"/>
              </w:rPr>
            </w:pPr>
            <w:r>
              <w:rPr>
                <w:bCs/>
                <w:i/>
              </w:rPr>
              <w:t>(Полное наименование п</w:t>
            </w:r>
            <w:r>
              <w:rPr>
                <w:i/>
              </w:rPr>
              <w:t>ретендента</w:t>
            </w:r>
            <w:r>
              <w:rPr>
                <w:bCs/>
                <w:i/>
              </w:rPr>
              <w:t>)</w:t>
            </w:r>
          </w:p>
        </w:tc>
      </w:tr>
    </w:tbl>
    <w:p w:rsidR="0088440B" w:rsidRDefault="0088440B" w:rsidP="0088440B">
      <w:pPr>
        <w:ind w:firstLine="708"/>
        <w:rPr>
          <w:bCs/>
        </w:rPr>
      </w:pPr>
    </w:p>
    <w:p w:rsidR="0088440B" w:rsidRPr="003F4AFE" w:rsidRDefault="0088440B" w:rsidP="0088440B">
      <w:pPr>
        <w:jc w:val="center"/>
      </w:pPr>
    </w:p>
    <w:tbl>
      <w:tblPr>
        <w:tblW w:w="4799" w:type="pct"/>
        <w:jc w:val="center"/>
        <w:tblLayout w:type="fixed"/>
        <w:tblLook w:val="0000" w:firstRow="0" w:lastRow="0" w:firstColumn="0" w:lastColumn="0" w:noHBand="0" w:noVBand="0"/>
      </w:tblPr>
      <w:tblGrid>
        <w:gridCol w:w="660"/>
        <w:gridCol w:w="1745"/>
        <w:gridCol w:w="1277"/>
        <w:gridCol w:w="2125"/>
        <w:gridCol w:w="3434"/>
      </w:tblGrid>
      <w:tr w:rsidR="0088440B" w:rsidTr="0088440B">
        <w:trPr>
          <w:trHeight w:val="689"/>
          <w:jc w:val="center"/>
        </w:trPr>
        <w:tc>
          <w:tcPr>
            <w:tcW w:w="357" w:type="pct"/>
            <w:vMerge w:val="restart"/>
            <w:tcBorders>
              <w:top w:val="single" w:sz="4" w:space="0" w:color="auto"/>
              <w:left w:val="single" w:sz="4" w:space="0" w:color="auto"/>
              <w:right w:val="single" w:sz="4" w:space="0" w:color="auto"/>
            </w:tcBorders>
          </w:tcPr>
          <w:p w:rsidR="0088440B" w:rsidRPr="003F4AFE" w:rsidRDefault="0088440B" w:rsidP="0088440B">
            <w:pPr>
              <w:jc w:val="center"/>
              <w:rPr>
                <w:b/>
                <w:lang w:val="en-US"/>
              </w:rPr>
            </w:pPr>
            <w:r>
              <w:rPr>
                <w:b/>
                <w:lang w:val="en-US"/>
              </w:rPr>
              <w:t>№ п/п</w:t>
            </w:r>
          </w:p>
        </w:tc>
        <w:tc>
          <w:tcPr>
            <w:tcW w:w="2785" w:type="pct"/>
            <w:gridSpan w:val="3"/>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pPr>
            <w:proofErr w:type="spellStart"/>
            <w:r>
              <w:rPr>
                <w:b/>
                <w:lang w:val="en-US"/>
              </w:rPr>
              <w:t>Наименование</w:t>
            </w:r>
            <w:proofErr w:type="spellEnd"/>
            <w:r>
              <w:rPr>
                <w:b/>
              </w:rPr>
              <w:t xml:space="preserve"> у</w:t>
            </w:r>
            <w:r>
              <w:rPr>
                <w:b/>
                <w:lang w:val="en-US"/>
              </w:rPr>
              <w:t>слуги</w:t>
            </w:r>
          </w:p>
        </w:tc>
        <w:tc>
          <w:tcPr>
            <w:tcW w:w="1858" w:type="pct"/>
            <w:vMerge w:val="restart"/>
            <w:tcBorders>
              <w:top w:val="single" w:sz="4" w:space="0" w:color="auto"/>
              <w:left w:val="single" w:sz="4" w:space="0" w:color="auto"/>
              <w:right w:val="single" w:sz="4" w:space="0" w:color="auto"/>
            </w:tcBorders>
            <w:vAlign w:val="center"/>
          </w:tcPr>
          <w:p w:rsidR="0088440B" w:rsidRPr="00E516F5" w:rsidRDefault="0088440B" w:rsidP="0088440B">
            <w:pPr>
              <w:jc w:val="center"/>
              <w:rPr>
                <w:b/>
              </w:rPr>
            </w:pPr>
            <w:r>
              <w:rPr>
                <w:b/>
              </w:rPr>
              <w:t>Место оказания услуг</w:t>
            </w:r>
          </w:p>
        </w:tc>
      </w:tr>
      <w:tr w:rsidR="0088440B" w:rsidTr="0088440B">
        <w:trPr>
          <w:trHeight w:val="633"/>
          <w:jc w:val="center"/>
        </w:trPr>
        <w:tc>
          <w:tcPr>
            <w:tcW w:w="357" w:type="pct"/>
            <w:vMerge/>
            <w:tcBorders>
              <w:left w:val="single" w:sz="4" w:space="0" w:color="auto"/>
              <w:right w:val="single" w:sz="4" w:space="0" w:color="auto"/>
            </w:tcBorders>
            <w:vAlign w:val="center"/>
          </w:tcPr>
          <w:p w:rsidR="0088440B" w:rsidRPr="003F4AFE" w:rsidRDefault="0088440B" w:rsidP="0088440B"/>
        </w:tc>
        <w:tc>
          <w:tcPr>
            <w:tcW w:w="2785" w:type="pct"/>
            <w:gridSpan w:val="3"/>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suppressAutoHyphens w:val="0"/>
              <w:spacing w:after="200" w:line="276" w:lineRule="auto"/>
            </w:pPr>
            <w:r>
              <w:t>Услуги по перевозке автомобильным транспортом</w:t>
            </w:r>
          </w:p>
        </w:tc>
        <w:tc>
          <w:tcPr>
            <w:tcW w:w="1858" w:type="pct"/>
            <w:vMerge/>
            <w:tcBorders>
              <w:left w:val="single" w:sz="4" w:space="0" w:color="auto"/>
              <w:right w:val="single" w:sz="4" w:space="0" w:color="auto"/>
            </w:tcBorders>
            <w:vAlign w:val="center"/>
          </w:tcPr>
          <w:p w:rsidR="0088440B" w:rsidRPr="003F4AFE" w:rsidRDefault="0088440B" w:rsidP="0088440B">
            <w:pPr>
              <w:suppressAutoHyphens w:val="0"/>
              <w:spacing w:after="200" w:line="276" w:lineRule="auto"/>
            </w:pPr>
          </w:p>
        </w:tc>
      </w:tr>
      <w:tr w:rsidR="0088440B" w:rsidTr="0088440B">
        <w:trPr>
          <w:trHeight w:val="429"/>
          <w:jc w:val="center"/>
        </w:trPr>
        <w:tc>
          <w:tcPr>
            <w:tcW w:w="357" w:type="pct"/>
            <w:vMerge/>
            <w:tcBorders>
              <w:left w:val="single" w:sz="4" w:space="0" w:color="auto"/>
              <w:bottom w:val="single" w:sz="4" w:space="0" w:color="auto"/>
              <w:right w:val="single" w:sz="4" w:space="0" w:color="auto"/>
            </w:tcBorders>
            <w:vAlign w:val="center"/>
          </w:tcPr>
          <w:p w:rsidR="0088440B" w:rsidRPr="003F4AFE" w:rsidRDefault="0088440B" w:rsidP="0088440B">
            <w:pPr>
              <w:jc w:val="center"/>
            </w:pPr>
          </w:p>
        </w:tc>
        <w:tc>
          <w:tcPr>
            <w:tcW w:w="944"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Грузоподъем</w:t>
            </w:r>
            <w:r>
              <w:t>-</w:t>
            </w:r>
            <w:r>
              <w:rPr>
                <w:lang w:val="en-US"/>
              </w:rPr>
              <w:t xml:space="preserve">ность, </w:t>
            </w:r>
            <w:proofErr w:type="spellStart"/>
            <w:r>
              <w:rPr>
                <w:lang w:val="en-US"/>
              </w:rPr>
              <w:t>тн</w:t>
            </w:r>
            <w:proofErr w:type="spellEnd"/>
          </w:p>
        </w:tc>
        <w:tc>
          <w:tcPr>
            <w:tcW w:w="691"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Длина</w:t>
            </w:r>
            <w:proofErr w:type="spellEnd"/>
            <w:r>
              <w:t xml:space="preserve"> </w:t>
            </w:r>
            <w:proofErr w:type="spellStart"/>
            <w:r>
              <w:rPr>
                <w:lang w:val="en-US"/>
              </w:rPr>
              <w:t>кузова</w:t>
            </w:r>
            <w:proofErr w:type="spellEnd"/>
            <w:r>
              <w:rPr>
                <w:lang w:val="en-US"/>
              </w:rPr>
              <w:t xml:space="preserve"> (</w:t>
            </w:r>
            <w:proofErr w:type="spellStart"/>
            <w:r>
              <w:rPr>
                <w:lang w:val="en-US"/>
              </w:rPr>
              <w:t>борта</w:t>
            </w:r>
            <w:proofErr w:type="spellEnd"/>
            <w:r>
              <w:rPr>
                <w:lang w:val="en-US"/>
              </w:rPr>
              <w:t>), м</w:t>
            </w:r>
          </w:p>
        </w:tc>
        <w:tc>
          <w:tcPr>
            <w:tcW w:w="1150"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 xml:space="preserve">Стоимость </w:t>
            </w:r>
          </w:p>
          <w:p w:rsidR="0088440B" w:rsidRPr="00E516F5" w:rsidRDefault="0088440B" w:rsidP="0088440B">
            <w:pPr>
              <w:jc w:val="center"/>
            </w:pPr>
            <w:r>
              <w:t xml:space="preserve">1 км </w:t>
            </w:r>
          </w:p>
          <w:p w:rsidR="0088440B" w:rsidRPr="00E516F5" w:rsidRDefault="0088440B" w:rsidP="0088440B">
            <w:pPr>
              <w:jc w:val="center"/>
            </w:pPr>
            <w:proofErr w:type="gramStart"/>
            <w:r>
              <w:t xml:space="preserve">пробега,  </w:t>
            </w:r>
            <w:proofErr w:type="spellStart"/>
            <w:r>
              <w:t>руб</w:t>
            </w:r>
            <w:proofErr w:type="spellEnd"/>
            <w:proofErr w:type="gramEnd"/>
            <w:r>
              <w:t xml:space="preserve">/км, </w:t>
            </w:r>
          </w:p>
          <w:p w:rsidR="0088440B" w:rsidRPr="003F4AFE" w:rsidRDefault="0088440B" w:rsidP="0088440B">
            <w:pPr>
              <w:jc w:val="center"/>
              <w:rPr>
                <w:b/>
              </w:rPr>
            </w:pPr>
            <w:r>
              <w:t>(без НДС)</w:t>
            </w:r>
          </w:p>
        </w:tc>
        <w:tc>
          <w:tcPr>
            <w:tcW w:w="1858" w:type="pct"/>
            <w:vMerge/>
            <w:tcBorders>
              <w:left w:val="single" w:sz="4" w:space="0" w:color="auto"/>
              <w:bottom w:val="single" w:sz="4" w:space="0" w:color="auto"/>
              <w:right w:val="single" w:sz="4" w:space="0" w:color="auto"/>
            </w:tcBorders>
          </w:tcPr>
          <w:p w:rsidR="0088440B" w:rsidRPr="003F4AFE" w:rsidRDefault="0088440B" w:rsidP="0088440B">
            <w:pPr>
              <w:jc w:val="center"/>
            </w:pPr>
          </w:p>
        </w:tc>
      </w:tr>
      <w:tr w:rsidR="0088440B" w:rsidTr="0088440B">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1</w:t>
            </w:r>
          </w:p>
        </w:tc>
        <w:tc>
          <w:tcPr>
            <w:tcW w:w="944"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до</w:t>
            </w:r>
            <w:proofErr w:type="spellEnd"/>
            <w:r>
              <w:rPr>
                <w:lang w:val="en-US"/>
              </w:rPr>
              <w:t xml:space="preserve"> 5,0</w:t>
            </w:r>
          </w:p>
        </w:tc>
        <w:tc>
          <w:tcPr>
            <w:tcW w:w="691"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5 – 6</w:t>
            </w:r>
          </w:p>
        </w:tc>
        <w:tc>
          <w:tcPr>
            <w:tcW w:w="1150" w:type="pct"/>
            <w:tcBorders>
              <w:top w:val="single" w:sz="4" w:space="0" w:color="auto"/>
              <w:left w:val="single" w:sz="4" w:space="0" w:color="auto"/>
              <w:bottom w:val="single" w:sz="4" w:space="0" w:color="auto"/>
              <w:right w:val="single" w:sz="4" w:space="0" w:color="auto"/>
            </w:tcBorders>
          </w:tcPr>
          <w:p w:rsidR="0088440B" w:rsidRPr="003260FE" w:rsidRDefault="0088440B" w:rsidP="0088440B">
            <w:pPr>
              <w:jc w:val="center"/>
              <w:rPr>
                <w:lang w:val="en-US"/>
              </w:rPr>
            </w:pPr>
          </w:p>
        </w:tc>
        <w:tc>
          <w:tcPr>
            <w:tcW w:w="1858" w:type="pct"/>
            <w:vMerge w:val="restart"/>
            <w:tcBorders>
              <w:top w:val="single" w:sz="4" w:space="0" w:color="auto"/>
              <w:left w:val="single" w:sz="4" w:space="0" w:color="auto"/>
              <w:right w:val="single" w:sz="4" w:space="0" w:color="auto"/>
            </w:tcBorders>
            <w:vAlign w:val="center"/>
          </w:tcPr>
          <w:p w:rsidR="0088440B" w:rsidRPr="00E516F5" w:rsidRDefault="0088440B" w:rsidP="0088440B">
            <w:pPr>
              <w:jc w:val="center"/>
              <w:rPr>
                <w:i/>
              </w:rPr>
            </w:pPr>
            <w:r>
              <w:rPr>
                <w:i/>
              </w:rPr>
              <w:t xml:space="preserve">(указать участки между железнодорожными станциями Восточно-Сибирской железной дороги из п. 4.4. Технического задания документации о </w:t>
            </w:r>
            <w:proofErr w:type="gramStart"/>
            <w:r>
              <w:rPr>
                <w:i/>
              </w:rPr>
              <w:t xml:space="preserve">закупке)  </w:t>
            </w:r>
            <w:proofErr w:type="gramEnd"/>
          </w:p>
        </w:tc>
      </w:tr>
      <w:tr w:rsidR="0088440B" w:rsidTr="0088440B">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2</w:t>
            </w:r>
          </w:p>
        </w:tc>
        <w:tc>
          <w:tcPr>
            <w:tcW w:w="944"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от 6,0 до 10,0</w:t>
            </w:r>
          </w:p>
        </w:tc>
        <w:tc>
          <w:tcPr>
            <w:tcW w:w="691"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 xml:space="preserve">6 - 9 </w:t>
            </w:r>
          </w:p>
        </w:tc>
        <w:tc>
          <w:tcPr>
            <w:tcW w:w="1150" w:type="pct"/>
            <w:tcBorders>
              <w:top w:val="single" w:sz="4" w:space="0" w:color="auto"/>
              <w:left w:val="single" w:sz="4" w:space="0" w:color="auto"/>
              <w:bottom w:val="single" w:sz="4" w:space="0" w:color="auto"/>
              <w:right w:val="single" w:sz="4" w:space="0" w:color="auto"/>
            </w:tcBorders>
          </w:tcPr>
          <w:p w:rsidR="0088440B" w:rsidRPr="00E516F5" w:rsidRDefault="0088440B" w:rsidP="0088440B">
            <w:pPr>
              <w:jc w:val="center"/>
            </w:pPr>
          </w:p>
        </w:tc>
        <w:tc>
          <w:tcPr>
            <w:tcW w:w="1858" w:type="pct"/>
            <w:vMerge/>
            <w:tcBorders>
              <w:left w:val="single" w:sz="4" w:space="0" w:color="auto"/>
              <w:right w:val="single" w:sz="4" w:space="0" w:color="auto"/>
            </w:tcBorders>
            <w:vAlign w:val="center"/>
          </w:tcPr>
          <w:p w:rsidR="0088440B" w:rsidRPr="003F4AFE" w:rsidRDefault="0088440B" w:rsidP="0088440B">
            <w:pPr>
              <w:jc w:val="center"/>
            </w:pPr>
          </w:p>
        </w:tc>
      </w:tr>
      <w:tr w:rsidR="0088440B" w:rsidTr="0088440B">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3</w:t>
            </w:r>
          </w:p>
        </w:tc>
        <w:tc>
          <w:tcPr>
            <w:tcW w:w="944"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от 11,0 до 15,0</w:t>
            </w:r>
          </w:p>
        </w:tc>
        <w:tc>
          <w:tcPr>
            <w:tcW w:w="691"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 xml:space="preserve">9 - 10 </w:t>
            </w:r>
          </w:p>
        </w:tc>
        <w:tc>
          <w:tcPr>
            <w:tcW w:w="1150" w:type="pct"/>
            <w:tcBorders>
              <w:top w:val="single" w:sz="4" w:space="0" w:color="auto"/>
              <w:left w:val="single" w:sz="4" w:space="0" w:color="auto"/>
              <w:bottom w:val="single" w:sz="4" w:space="0" w:color="auto"/>
              <w:right w:val="single" w:sz="4" w:space="0" w:color="auto"/>
            </w:tcBorders>
          </w:tcPr>
          <w:p w:rsidR="0088440B" w:rsidRPr="00E516F5" w:rsidRDefault="0088440B" w:rsidP="0088440B">
            <w:pPr>
              <w:jc w:val="center"/>
            </w:pPr>
          </w:p>
        </w:tc>
        <w:tc>
          <w:tcPr>
            <w:tcW w:w="1858" w:type="pct"/>
            <w:vMerge/>
            <w:tcBorders>
              <w:left w:val="single" w:sz="4" w:space="0" w:color="auto"/>
              <w:right w:val="single" w:sz="4" w:space="0" w:color="auto"/>
            </w:tcBorders>
            <w:vAlign w:val="center"/>
          </w:tcPr>
          <w:p w:rsidR="0088440B" w:rsidRPr="00682B13" w:rsidRDefault="0088440B" w:rsidP="0088440B">
            <w:pPr>
              <w:jc w:val="center"/>
            </w:pPr>
          </w:p>
        </w:tc>
      </w:tr>
      <w:tr w:rsidR="0088440B" w:rsidTr="0088440B">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4</w:t>
            </w:r>
          </w:p>
        </w:tc>
        <w:tc>
          <w:tcPr>
            <w:tcW w:w="944"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от 16,0 до 20,0</w:t>
            </w:r>
          </w:p>
        </w:tc>
        <w:tc>
          <w:tcPr>
            <w:tcW w:w="691"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9 - 12</w:t>
            </w:r>
          </w:p>
        </w:tc>
        <w:tc>
          <w:tcPr>
            <w:tcW w:w="1150" w:type="pct"/>
            <w:tcBorders>
              <w:top w:val="single" w:sz="4" w:space="0" w:color="auto"/>
              <w:left w:val="single" w:sz="4" w:space="0" w:color="auto"/>
              <w:bottom w:val="single" w:sz="4" w:space="0" w:color="auto"/>
              <w:right w:val="single" w:sz="4" w:space="0" w:color="auto"/>
            </w:tcBorders>
          </w:tcPr>
          <w:p w:rsidR="0088440B" w:rsidRPr="00E516F5" w:rsidRDefault="0088440B" w:rsidP="0088440B">
            <w:pPr>
              <w:jc w:val="center"/>
            </w:pPr>
          </w:p>
        </w:tc>
        <w:tc>
          <w:tcPr>
            <w:tcW w:w="1858" w:type="pct"/>
            <w:vMerge/>
            <w:tcBorders>
              <w:left w:val="single" w:sz="4" w:space="0" w:color="auto"/>
              <w:right w:val="single" w:sz="4" w:space="0" w:color="auto"/>
            </w:tcBorders>
            <w:vAlign w:val="center"/>
          </w:tcPr>
          <w:p w:rsidR="0088440B" w:rsidRPr="00682B13" w:rsidRDefault="0088440B" w:rsidP="0088440B">
            <w:pPr>
              <w:jc w:val="center"/>
            </w:pPr>
          </w:p>
        </w:tc>
      </w:tr>
      <w:tr w:rsidR="0088440B" w:rsidTr="0088440B">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5</w:t>
            </w:r>
          </w:p>
        </w:tc>
        <w:tc>
          <w:tcPr>
            <w:tcW w:w="944"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от 21 до 30,0</w:t>
            </w:r>
          </w:p>
        </w:tc>
        <w:tc>
          <w:tcPr>
            <w:tcW w:w="691"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 xml:space="preserve">12 - 13,6 </w:t>
            </w:r>
          </w:p>
        </w:tc>
        <w:tc>
          <w:tcPr>
            <w:tcW w:w="1150" w:type="pct"/>
            <w:tcBorders>
              <w:top w:val="single" w:sz="4" w:space="0" w:color="auto"/>
              <w:left w:val="single" w:sz="4" w:space="0" w:color="auto"/>
              <w:bottom w:val="single" w:sz="4" w:space="0" w:color="auto"/>
              <w:right w:val="single" w:sz="4" w:space="0" w:color="auto"/>
            </w:tcBorders>
          </w:tcPr>
          <w:p w:rsidR="0088440B" w:rsidRPr="00E516F5" w:rsidRDefault="0088440B" w:rsidP="0088440B">
            <w:pPr>
              <w:jc w:val="center"/>
            </w:pPr>
          </w:p>
        </w:tc>
        <w:tc>
          <w:tcPr>
            <w:tcW w:w="1858" w:type="pct"/>
            <w:vMerge/>
            <w:tcBorders>
              <w:left w:val="single" w:sz="4" w:space="0" w:color="auto"/>
              <w:bottom w:val="single" w:sz="4" w:space="0" w:color="auto"/>
              <w:right w:val="single" w:sz="4" w:space="0" w:color="auto"/>
            </w:tcBorders>
            <w:vAlign w:val="center"/>
          </w:tcPr>
          <w:p w:rsidR="0088440B" w:rsidRPr="00682B13" w:rsidRDefault="0088440B" w:rsidP="0088440B">
            <w:pPr>
              <w:jc w:val="center"/>
            </w:pPr>
          </w:p>
        </w:tc>
      </w:tr>
      <w:tr w:rsidR="0088440B" w:rsidRPr="00F42858" w:rsidTr="0088440B">
        <w:trPr>
          <w:trHeight w:val="429"/>
          <w:jc w:val="center"/>
        </w:trPr>
        <w:tc>
          <w:tcPr>
            <w:tcW w:w="357" w:type="pct"/>
            <w:vMerge w:val="restart"/>
            <w:tcBorders>
              <w:top w:val="single" w:sz="4" w:space="0" w:color="auto"/>
              <w:left w:val="single" w:sz="4" w:space="0" w:color="auto"/>
              <w:right w:val="single" w:sz="4" w:space="0" w:color="auto"/>
            </w:tcBorders>
          </w:tcPr>
          <w:p w:rsidR="0088440B" w:rsidRPr="00F42858" w:rsidRDefault="0088440B" w:rsidP="0088440B">
            <w:pPr>
              <w:jc w:val="center"/>
            </w:pPr>
            <w:r>
              <w:t>6</w:t>
            </w:r>
          </w:p>
        </w:tc>
        <w:tc>
          <w:tcPr>
            <w:tcW w:w="2785" w:type="pct"/>
            <w:gridSpan w:val="3"/>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both"/>
            </w:pPr>
            <w:r>
              <w:t>Услуги по перевозке автомобильным транспортом в черте города Иркутска и за его пределами до 100 км</w:t>
            </w:r>
          </w:p>
        </w:tc>
        <w:tc>
          <w:tcPr>
            <w:tcW w:w="1858" w:type="pct"/>
            <w:vMerge w:val="restart"/>
            <w:tcBorders>
              <w:top w:val="single" w:sz="4" w:space="0" w:color="auto"/>
              <w:left w:val="single" w:sz="4" w:space="0" w:color="auto"/>
              <w:right w:val="single" w:sz="4" w:space="0" w:color="auto"/>
            </w:tcBorders>
            <w:vAlign w:val="center"/>
          </w:tcPr>
          <w:p w:rsidR="0088440B" w:rsidRPr="00D977DD" w:rsidRDefault="0088440B" w:rsidP="0088440B">
            <w:pPr>
              <w:jc w:val="center"/>
              <w:rPr>
                <w:b/>
              </w:rPr>
            </w:pPr>
            <w:r>
              <w:rPr>
                <w:b/>
              </w:rPr>
              <w:t>г. Иркутск</w:t>
            </w:r>
          </w:p>
        </w:tc>
      </w:tr>
      <w:tr w:rsidR="0088440B" w:rsidRPr="00F42858" w:rsidTr="0088440B">
        <w:trPr>
          <w:trHeight w:val="429"/>
          <w:jc w:val="center"/>
        </w:trPr>
        <w:tc>
          <w:tcPr>
            <w:tcW w:w="357" w:type="pct"/>
            <w:vMerge/>
            <w:tcBorders>
              <w:left w:val="single" w:sz="4" w:space="0" w:color="auto"/>
              <w:right w:val="single" w:sz="4" w:space="0" w:color="auto"/>
            </w:tcBorders>
            <w:vAlign w:val="center"/>
          </w:tcPr>
          <w:p w:rsidR="0088440B" w:rsidRPr="00F42858" w:rsidRDefault="0088440B" w:rsidP="0088440B">
            <w:pPr>
              <w:jc w:val="center"/>
            </w:pPr>
          </w:p>
        </w:tc>
        <w:tc>
          <w:tcPr>
            <w:tcW w:w="944"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Грузоподъем</w:t>
            </w:r>
            <w:r>
              <w:t>-</w:t>
            </w:r>
            <w:r>
              <w:rPr>
                <w:lang w:val="en-US"/>
              </w:rPr>
              <w:t xml:space="preserve">ность, </w:t>
            </w:r>
            <w:proofErr w:type="spellStart"/>
            <w:r>
              <w:rPr>
                <w:lang w:val="en-US"/>
              </w:rPr>
              <w:t>тн</w:t>
            </w:r>
            <w:proofErr w:type="spellEnd"/>
          </w:p>
        </w:tc>
        <w:tc>
          <w:tcPr>
            <w:tcW w:w="691"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Длина</w:t>
            </w:r>
            <w:proofErr w:type="spellEnd"/>
            <w:r>
              <w:t xml:space="preserve"> </w:t>
            </w:r>
            <w:proofErr w:type="spellStart"/>
            <w:r>
              <w:rPr>
                <w:lang w:val="en-US"/>
              </w:rPr>
              <w:t>кузова</w:t>
            </w:r>
            <w:proofErr w:type="spellEnd"/>
            <w:r>
              <w:rPr>
                <w:lang w:val="en-US"/>
              </w:rPr>
              <w:t xml:space="preserve"> (</w:t>
            </w:r>
            <w:proofErr w:type="spellStart"/>
            <w:r>
              <w:rPr>
                <w:lang w:val="en-US"/>
              </w:rPr>
              <w:t>борта</w:t>
            </w:r>
            <w:proofErr w:type="spellEnd"/>
            <w:r>
              <w:rPr>
                <w:lang w:val="en-US"/>
              </w:rPr>
              <w:t>), м</w:t>
            </w:r>
          </w:p>
        </w:tc>
        <w:tc>
          <w:tcPr>
            <w:tcW w:w="1150" w:type="pct"/>
            <w:tcBorders>
              <w:top w:val="single" w:sz="4" w:space="0" w:color="auto"/>
              <w:left w:val="single" w:sz="4" w:space="0" w:color="auto"/>
              <w:bottom w:val="single" w:sz="4" w:space="0" w:color="auto"/>
              <w:right w:val="single" w:sz="4" w:space="0" w:color="auto"/>
            </w:tcBorders>
            <w:vAlign w:val="center"/>
          </w:tcPr>
          <w:p w:rsidR="0088440B" w:rsidRPr="00E516F5" w:rsidRDefault="0088440B" w:rsidP="0088440B">
            <w:pPr>
              <w:jc w:val="center"/>
            </w:pPr>
            <w:r>
              <w:t xml:space="preserve">Стоимость </w:t>
            </w:r>
          </w:p>
          <w:p w:rsidR="0088440B" w:rsidRPr="00E516F5" w:rsidRDefault="0088440B" w:rsidP="0088440B">
            <w:pPr>
              <w:jc w:val="center"/>
            </w:pPr>
            <w:r>
              <w:t>1 часа работы</w:t>
            </w:r>
          </w:p>
          <w:p w:rsidR="0088440B" w:rsidRPr="00E516F5" w:rsidRDefault="0088440B" w:rsidP="0088440B">
            <w:pPr>
              <w:jc w:val="center"/>
            </w:pPr>
            <w:r>
              <w:t xml:space="preserve">Руб., </w:t>
            </w:r>
          </w:p>
          <w:p w:rsidR="0088440B" w:rsidRPr="00E516F5" w:rsidRDefault="0088440B" w:rsidP="0088440B">
            <w:pPr>
              <w:jc w:val="center"/>
            </w:pPr>
            <w:r>
              <w:t>(без НДС)</w:t>
            </w:r>
          </w:p>
        </w:tc>
        <w:tc>
          <w:tcPr>
            <w:tcW w:w="1858" w:type="pct"/>
            <w:vMerge/>
            <w:tcBorders>
              <w:left w:val="single" w:sz="4" w:space="0" w:color="auto"/>
              <w:right w:val="single" w:sz="4" w:space="0" w:color="auto"/>
            </w:tcBorders>
          </w:tcPr>
          <w:p w:rsidR="0088440B" w:rsidRPr="003F4AFE" w:rsidRDefault="0088440B" w:rsidP="0088440B">
            <w:pPr>
              <w:jc w:val="center"/>
            </w:pPr>
          </w:p>
        </w:tc>
      </w:tr>
      <w:tr w:rsidR="0088440B" w:rsidRPr="00F42858" w:rsidTr="0088440B">
        <w:trPr>
          <w:trHeight w:val="429"/>
          <w:jc w:val="center"/>
        </w:trPr>
        <w:tc>
          <w:tcPr>
            <w:tcW w:w="357" w:type="pct"/>
            <w:vMerge/>
            <w:tcBorders>
              <w:left w:val="single" w:sz="4" w:space="0" w:color="auto"/>
              <w:bottom w:val="single" w:sz="4" w:space="0" w:color="auto"/>
              <w:right w:val="single" w:sz="4" w:space="0" w:color="auto"/>
            </w:tcBorders>
            <w:vAlign w:val="center"/>
          </w:tcPr>
          <w:p w:rsidR="0088440B" w:rsidRDefault="0088440B" w:rsidP="0088440B">
            <w:pPr>
              <w:jc w:val="center"/>
            </w:pPr>
          </w:p>
        </w:tc>
        <w:tc>
          <w:tcPr>
            <w:tcW w:w="944" w:type="pct"/>
            <w:tcBorders>
              <w:top w:val="single" w:sz="4" w:space="0" w:color="auto"/>
              <w:left w:val="single" w:sz="4" w:space="0" w:color="auto"/>
              <w:bottom w:val="single" w:sz="4" w:space="0" w:color="auto"/>
              <w:right w:val="single" w:sz="4" w:space="0" w:color="auto"/>
            </w:tcBorders>
            <w:vAlign w:val="center"/>
          </w:tcPr>
          <w:p w:rsidR="0088440B" w:rsidRPr="00F42858" w:rsidRDefault="0088440B" w:rsidP="0088440B">
            <w:pPr>
              <w:jc w:val="center"/>
            </w:pPr>
            <w:r>
              <w:t>Без значения</w:t>
            </w:r>
          </w:p>
        </w:tc>
        <w:tc>
          <w:tcPr>
            <w:tcW w:w="691" w:type="pct"/>
            <w:tcBorders>
              <w:top w:val="single" w:sz="4" w:space="0" w:color="auto"/>
              <w:left w:val="single" w:sz="4" w:space="0" w:color="auto"/>
              <w:bottom w:val="single" w:sz="4" w:space="0" w:color="auto"/>
              <w:right w:val="single" w:sz="4" w:space="0" w:color="auto"/>
            </w:tcBorders>
            <w:vAlign w:val="center"/>
          </w:tcPr>
          <w:p w:rsidR="0088440B" w:rsidRPr="00F42858" w:rsidRDefault="0088440B" w:rsidP="0088440B">
            <w:pPr>
              <w:jc w:val="center"/>
            </w:pPr>
            <w:r>
              <w:t xml:space="preserve">Без значения </w:t>
            </w:r>
          </w:p>
        </w:tc>
        <w:tc>
          <w:tcPr>
            <w:tcW w:w="1150" w:type="pct"/>
            <w:tcBorders>
              <w:top w:val="single" w:sz="4" w:space="0" w:color="auto"/>
              <w:left w:val="single" w:sz="4" w:space="0" w:color="auto"/>
              <w:bottom w:val="single" w:sz="4" w:space="0" w:color="auto"/>
              <w:right w:val="single" w:sz="4" w:space="0" w:color="auto"/>
            </w:tcBorders>
          </w:tcPr>
          <w:p w:rsidR="0088440B" w:rsidRPr="00E516F5" w:rsidRDefault="0088440B" w:rsidP="0088440B">
            <w:pPr>
              <w:jc w:val="center"/>
            </w:pPr>
          </w:p>
        </w:tc>
        <w:tc>
          <w:tcPr>
            <w:tcW w:w="1858" w:type="pct"/>
            <w:vMerge/>
            <w:tcBorders>
              <w:left w:val="single" w:sz="4" w:space="0" w:color="auto"/>
              <w:bottom w:val="single" w:sz="4" w:space="0" w:color="auto"/>
              <w:right w:val="single" w:sz="4" w:space="0" w:color="auto"/>
            </w:tcBorders>
            <w:vAlign w:val="center"/>
          </w:tcPr>
          <w:p w:rsidR="0088440B" w:rsidRPr="00F42858" w:rsidRDefault="0088440B" w:rsidP="0088440B">
            <w:pPr>
              <w:jc w:val="center"/>
            </w:pPr>
          </w:p>
        </w:tc>
      </w:tr>
    </w:tbl>
    <w:p w:rsidR="0088440B" w:rsidRDefault="0088440B" w:rsidP="0088440B">
      <w:pPr>
        <w:jc w:val="center"/>
        <w:rPr>
          <w:sz w:val="22"/>
          <w:szCs w:val="22"/>
        </w:rPr>
      </w:pPr>
    </w:p>
    <w:p w:rsidR="0088440B" w:rsidRDefault="0088440B" w:rsidP="0088440B">
      <w:pPr>
        <w:ind w:firstLine="708"/>
        <w:rPr>
          <w:bCs/>
        </w:rPr>
      </w:pPr>
    </w:p>
    <w:p w:rsidR="0088440B" w:rsidRDefault="0088440B" w:rsidP="0088440B">
      <w:pPr>
        <w:ind w:firstLine="567"/>
        <w:jc w:val="both"/>
        <w:rPr>
          <w:color w:val="BFBFBF"/>
        </w:rPr>
      </w:pPr>
    </w:p>
    <w:p w:rsidR="0088440B" w:rsidRPr="00C71C69" w:rsidRDefault="0088440B" w:rsidP="0088440B">
      <w:pPr>
        <w:ind w:firstLine="720"/>
        <w:jc w:val="both"/>
      </w:pPr>
      <w:r>
        <w:t xml:space="preserve">1.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с даты рассмотрения и </w:t>
      </w:r>
      <w:r w:rsidRPr="00C71C69">
        <w:t>сопоставления Заявок, указанной в пункте 8 Информационной карты.</w:t>
      </w:r>
    </w:p>
    <w:p w:rsidR="0088440B" w:rsidRPr="00C71C69" w:rsidRDefault="0088440B" w:rsidP="0088440B">
      <w:pPr>
        <w:ind w:firstLine="720"/>
        <w:jc w:val="both"/>
      </w:pPr>
      <w:r w:rsidRPr="00C71C69">
        <w:t>2. _______________ (</w:t>
      </w:r>
      <w:r w:rsidRPr="00C71C69">
        <w:rPr>
          <w:bCs/>
          <w:i/>
        </w:rPr>
        <w:t>наименование п</w:t>
      </w:r>
      <w:r w:rsidRPr="00C71C69">
        <w:rPr>
          <w:i/>
        </w:rPr>
        <w:t>ретендента</w:t>
      </w:r>
      <w:r w:rsidRPr="00C71C69">
        <w:t>) согласен осуществлять электронный документооборот (ЭДО) на условиях, изложенных в приложениях № 3 и № 3а к проекту договора (приложение № 4 к документации о закупке)</w:t>
      </w:r>
    </w:p>
    <w:p w:rsidR="0088440B" w:rsidRPr="00C71C69" w:rsidRDefault="0088440B" w:rsidP="0088440B">
      <w:pPr>
        <w:ind w:firstLine="720"/>
        <w:jc w:val="both"/>
      </w:pPr>
      <w:r w:rsidRPr="00C71C69">
        <w:t>3. Если предложения, изложенные в предложении о сотрудничестве, будут приняты Заказчиком, ______________</w:t>
      </w:r>
      <w:proofErr w:type="gramStart"/>
      <w:r w:rsidRPr="00C71C69">
        <w:t>_</w:t>
      </w:r>
      <w:r w:rsidRPr="00C71C69">
        <w:rPr>
          <w:bCs/>
          <w:i/>
        </w:rPr>
        <w:t>(</w:t>
      </w:r>
      <w:proofErr w:type="gramEnd"/>
      <w:r w:rsidRPr="00C71C69">
        <w:rPr>
          <w:bCs/>
          <w:i/>
        </w:rPr>
        <w:t>полное наименование п</w:t>
      </w:r>
      <w:r w:rsidRPr="00C71C69">
        <w:rPr>
          <w:i/>
        </w:rPr>
        <w:t>ретендента</w:t>
      </w:r>
      <w:r w:rsidRPr="00C71C69">
        <w:rPr>
          <w:bCs/>
          <w:i/>
        </w:rPr>
        <w:t>)</w:t>
      </w:r>
      <w:r w:rsidRPr="00C71C69">
        <w:t xml:space="preserve"> берет на себя </w:t>
      </w:r>
      <w:r w:rsidRPr="00C71C69">
        <w:lastRenderedPageBreak/>
        <w:t>обязательство оказать услуги, предусмотренные процедурой Размещения оферты в соответствии с требованиями документации о закупке и согласно настоящим предложением.</w:t>
      </w:r>
    </w:p>
    <w:p w:rsidR="0088440B" w:rsidRPr="00C71C69" w:rsidRDefault="0088440B" w:rsidP="0088440B">
      <w:pPr>
        <w:ind w:firstLine="720"/>
        <w:jc w:val="both"/>
      </w:pPr>
      <w:r w:rsidRPr="00C71C69">
        <w:t>4. Срок действия настоящего предложения о сотрудничестве составляет _______________ (</w:t>
      </w:r>
      <w:r w:rsidRPr="00C71C69">
        <w:rPr>
          <w:i/>
        </w:rPr>
        <w:t>претендентом указывается срок не менее установленного в пункте 22 Информационной карты</w:t>
      </w:r>
      <w:r w:rsidRPr="00C71C69">
        <w:t>) календарных дней с даты окончания срока подачи Заявок, указанной в пункте 7 Информационной карты.</w:t>
      </w:r>
    </w:p>
    <w:p w:rsidR="0088440B" w:rsidRPr="00692ADD" w:rsidRDefault="0088440B" w:rsidP="0088440B">
      <w:pPr>
        <w:ind w:firstLine="720"/>
        <w:jc w:val="both"/>
      </w:pPr>
      <w:r w:rsidRPr="00C71C69">
        <w:t>5. _______</w:t>
      </w:r>
      <w:proofErr w:type="gramStart"/>
      <w:r w:rsidRPr="00C71C69">
        <w:t>_</w:t>
      </w:r>
      <w:r w:rsidRPr="00C71C69">
        <w:rPr>
          <w:bCs/>
          <w:i/>
        </w:rPr>
        <w:t>(</w:t>
      </w:r>
      <w:proofErr w:type="gramEnd"/>
      <w:r w:rsidRPr="00C71C69">
        <w:rPr>
          <w:bCs/>
          <w:i/>
        </w:rPr>
        <w:t>полное наименование п</w:t>
      </w:r>
      <w:r w:rsidRPr="00C71C69">
        <w:rPr>
          <w:i/>
        </w:rPr>
        <w:t>ретендента</w:t>
      </w:r>
      <w:r w:rsidRPr="00C71C69">
        <w:rPr>
          <w:bCs/>
          <w:i/>
        </w:rPr>
        <w:t>)</w:t>
      </w:r>
      <w:r w:rsidRPr="00C71C69">
        <w:t xml:space="preserve"> объявляет, что до подписания договора, настоящее предложение о сотрудничестве и информация о</w:t>
      </w:r>
      <w:r>
        <w:t xml:space="preserve"> нашей победе будут считаться имеющими силу договора между нами.</w:t>
      </w:r>
    </w:p>
    <w:p w:rsidR="0088440B" w:rsidRDefault="0088440B" w:rsidP="0088440B">
      <w:pPr>
        <w:pStyle w:val="af8"/>
        <w:rPr>
          <w:b/>
          <w:sz w:val="24"/>
        </w:rPr>
      </w:pPr>
    </w:p>
    <w:p w:rsidR="0088440B" w:rsidRPr="00692ADD" w:rsidRDefault="0088440B" w:rsidP="0088440B">
      <w:pPr>
        <w:pStyle w:val="af8"/>
        <w:rPr>
          <w:b/>
          <w:sz w:val="24"/>
        </w:rPr>
      </w:pPr>
      <w:r>
        <w:rPr>
          <w:b/>
          <w:sz w:val="24"/>
        </w:rPr>
        <w:t xml:space="preserve">Представитель, имеющий полномочия подписать Заявку на участие в процедуре Размещения оферты от имени </w:t>
      </w:r>
      <w:r>
        <w:rPr>
          <w:sz w:val="24"/>
        </w:rPr>
        <w:t>____________________________________________________</w:t>
      </w:r>
    </w:p>
    <w:p w:rsidR="0088440B" w:rsidRPr="00692ADD" w:rsidRDefault="0088440B" w:rsidP="0088440B">
      <w:pPr>
        <w:tabs>
          <w:tab w:val="left" w:pos="8640"/>
        </w:tabs>
        <w:rPr>
          <w:i/>
        </w:rPr>
      </w:pPr>
      <w:r>
        <w:rPr>
          <w:i/>
        </w:rPr>
        <w:t xml:space="preserve">                                                    </w:t>
      </w:r>
      <w:r w:rsidR="00C71C69">
        <w:rPr>
          <w:i/>
        </w:rPr>
        <w:t xml:space="preserve">                         </w:t>
      </w:r>
      <w:r>
        <w:rPr>
          <w:i/>
        </w:rPr>
        <w:t xml:space="preserve"> (наименование претендента)</w:t>
      </w:r>
    </w:p>
    <w:p w:rsidR="0088440B" w:rsidRPr="00445DDD" w:rsidRDefault="0088440B" w:rsidP="0088440B">
      <w:pPr>
        <w:pStyle w:val="32"/>
        <w:spacing w:after="0"/>
        <w:rPr>
          <w:sz w:val="28"/>
          <w:szCs w:val="28"/>
        </w:rPr>
      </w:pPr>
      <w:r>
        <w:rPr>
          <w:sz w:val="28"/>
          <w:szCs w:val="28"/>
        </w:rPr>
        <w:t>___________________________________________________________________</w:t>
      </w:r>
    </w:p>
    <w:p w:rsidR="0088440B" w:rsidRPr="007415F9" w:rsidRDefault="0088440B" w:rsidP="0088440B">
      <w:pPr>
        <w:rPr>
          <w:i/>
        </w:rPr>
      </w:pPr>
      <w:r>
        <w:rPr>
          <w:i/>
        </w:rPr>
        <w:t xml:space="preserve">       МП</w:t>
      </w:r>
      <w:r>
        <w:rPr>
          <w:i/>
        </w:rPr>
        <w:tab/>
      </w:r>
      <w:r>
        <w:rPr>
          <w:i/>
        </w:rPr>
        <w:tab/>
        <w:t xml:space="preserve">                        </w:t>
      </w:r>
      <w:proofErr w:type="gramStart"/>
      <w:r>
        <w:rPr>
          <w:i/>
        </w:rPr>
        <w:t xml:space="preserve">   (</w:t>
      </w:r>
      <w:proofErr w:type="gramEnd"/>
      <w:r>
        <w:rPr>
          <w:i/>
        </w:rPr>
        <w:t>должность, подпись, ФИО)</w:t>
      </w:r>
    </w:p>
    <w:p w:rsidR="0088440B" w:rsidRPr="00602BED" w:rsidRDefault="0088440B" w:rsidP="0088440B">
      <w:pPr>
        <w:pStyle w:val="32"/>
        <w:spacing w:after="0"/>
        <w:rPr>
          <w:sz w:val="24"/>
          <w:szCs w:val="24"/>
        </w:rPr>
      </w:pPr>
    </w:p>
    <w:p w:rsidR="0088440B" w:rsidRPr="00602BED" w:rsidRDefault="0088440B" w:rsidP="0088440B">
      <w:pPr>
        <w:pStyle w:val="32"/>
        <w:spacing w:after="0"/>
        <w:rPr>
          <w:sz w:val="24"/>
          <w:szCs w:val="24"/>
        </w:rPr>
      </w:pPr>
      <w:r>
        <w:rPr>
          <w:sz w:val="24"/>
          <w:szCs w:val="24"/>
        </w:rPr>
        <w:t>«____» ____________ 20___ г.</w:t>
      </w:r>
    </w:p>
    <w:p w:rsidR="0088440B" w:rsidRDefault="0088440B" w:rsidP="0088440B"/>
    <w:p w:rsidR="006A6E7D" w:rsidRPr="00C3712C" w:rsidRDefault="006A6E7D" w:rsidP="006A6E7D">
      <w:pPr>
        <w:pStyle w:val="af8"/>
        <w:ind w:firstLine="0"/>
        <w:jc w:val="left"/>
        <w:rPr>
          <w:rFonts w:eastAsia="Times New Roman"/>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512DE2" w:rsidRDefault="00512DE2">
      <w:pPr>
        <w:pStyle w:val="af8"/>
        <w:ind w:firstLine="0"/>
        <w:jc w:val="right"/>
        <w:rPr>
          <w:szCs w:val="28"/>
        </w:rPr>
      </w:pPr>
    </w:p>
    <w:p w:rsidR="00512DE2" w:rsidRDefault="0088440B">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8440B" w:rsidRPr="00C97E49" w:rsidRDefault="0088440B" w:rsidP="0088440B">
      <w:pPr>
        <w:jc w:val="center"/>
        <w:rPr>
          <w:b/>
          <w:bCs/>
          <w:sz w:val="28"/>
          <w:szCs w:val="28"/>
        </w:rPr>
      </w:pPr>
      <w:r>
        <w:rPr>
          <w:b/>
          <w:bCs/>
          <w:sz w:val="28"/>
          <w:szCs w:val="28"/>
        </w:rPr>
        <w:t>Сведения об опыте выполнения работ, оказания услуг, поставки товаров по предмету размещения оферты № ___________, выполненных, оказанных, поставленных ____________________________________________.</w:t>
      </w:r>
    </w:p>
    <w:p w:rsidR="0088440B" w:rsidRPr="007415F9" w:rsidRDefault="0088440B" w:rsidP="0088440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58"/>
        <w:gridCol w:w="2665"/>
        <w:gridCol w:w="1735"/>
        <w:gridCol w:w="1822"/>
        <w:gridCol w:w="1474"/>
      </w:tblGrid>
      <w:tr w:rsidR="0088440B" w:rsidRPr="00C97E49" w:rsidTr="0088440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8440B" w:rsidRPr="00C97E49" w:rsidRDefault="0088440B" w:rsidP="0088440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8440B" w:rsidRPr="00C97E49" w:rsidRDefault="0088440B" w:rsidP="0088440B">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8440B" w:rsidRPr="00C97E49" w:rsidRDefault="0088440B" w:rsidP="00C71C69">
            <w:pPr>
              <w:jc w:val="center"/>
            </w:pPr>
            <w:r>
              <w:t>Предмет договора (указываются только договоры по предмету Открытог</w:t>
            </w:r>
            <w:r w:rsidR="00C71C69">
              <w:t>о конкурса, указанному в пункте 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88440B" w:rsidRPr="00C97E49" w:rsidRDefault="0088440B" w:rsidP="0088440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8440B" w:rsidRPr="00C97E49" w:rsidRDefault="0088440B" w:rsidP="0088440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8440B" w:rsidRPr="005049BC" w:rsidRDefault="0088440B" w:rsidP="0088440B">
            <w:pPr>
              <w:jc w:val="center"/>
            </w:pPr>
            <w:r>
              <w:t xml:space="preserve"> Сумма стоимости оказанных услуг по договору, без учета НДС, руб.</w:t>
            </w:r>
          </w:p>
        </w:tc>
      </w:tr>
      <w:tr w:rsidR="0088440B" w:rsidRPr="00C97E49" w:rsidTr="0088440B">
        <w:trPr>
          <w:trHeight w:val="274"/>
        </w:trPr>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r>
              <w:t>1.</w:t>
            </w:r>
          </w:p>
        </w:tc>
        <w:tc>
          <w:tcPr>
            <w:tcW w:w="0" w:type="auto"/>
            <w:tcBorders>
              <w:top w:val="single" w:sz="4" w:space="0" w:color="auto"/>
              <w:left w:val="single" w:sz="4" w:space="0" w:color="auto"/>
              <w:bottom w:val="single" w:sz="4" w:space="0" w:color="auto"/>
              <w:right w:val="single" w:sz="4" w:space="0" w:color="auto"/>
            </w:tcBorders>
            <w:vAlign w:val="center"/>
          </w:tcPr>
          <w:p w:rsidR="0088440B" w:rsidRPr="00C97E49" w:rsidRDefault="0088440B" w:rsidP="0088440B">
            <w:pPr>
              <w:jc w:val="center"/>
            </w:pPr>
          </w:p>
        </w:tc>
        <w:tc>
          <w:tcPr>
            <w:tcW w:w="2665" w:type="dxa"/>
            <w:tcBorders>
              <w:top w:val="single" w:sz="4" w:space="0" w:color="auto"/>
              <w:left w:val="single" w:sz="4" w:space="0" w:color="auto"/>
              <w:bottom w:val="single" w:sz="4" w:space="0" w:color="auto"/>
              <w:right w:val="single" w:sz="4" w:space="0" w:color="auto"/>
            </w:tcBorders>
          </w:tcPr>
          <w:p w:rsidR="0088440B" w:rsidRPr="00C97E49" w:rsidRDefault="0088440B" w:rsidP="0088440B"/>
        </w:tc>
        <w:tc>
          <w:tcPr>
            <w:tcW w:w="1735" w:type="dxa"/>
            <w:tcBorders>
              <w:top w:val="single" w:sz="4" w:space="0" w:color="auto"/>
              <w:left w:val="single" w:sz="4" w:space="0" w:color="auto"/>
              <w:bottom w:val="single" w:sz="4" w:space="0" w:color="auto"/>
              <w:right w:val="single" w:sz="4" w:space="0" w:color="auto"/>
            </w:tcBorders>
          </w:tcPr>
          <w:p w:rsidR="0088440B" w:rsidRPr="00C97E49" w:rsidRDefault="0088440B" w:rsidP="0088440B"/>
        </w:tc>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tc>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tc>
      </w:tr>
      <w:tr w:rsidR="0088440B" w:rsidRPr="00C97E49" w:rsidTr="0088440B">
        <w:trPr>
          <w:trHeight w:val="262"/>
        </w:trPr>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r>
              <w:t>2.</w:t>
            </w:r>
          </w:p>
        </w:tc>
        <w:tc>
          <w:tcPr>
            <w:tcW w:w="0" w:type="auto"/>
            <w:tcBorders>
              <w:top w:val="single" w:sz="4" w:space="0" w:color="auto"/>
              <w:left w:val="single" w:sz="4" w:space="0" w:color="auto"/>
              <w:bottom w:val="single" w:sz="4" w:space="0" w:color="auto"/>
              <w:right w:val="single" w:sz="4" w:space="0" w:color="auto"/>
            </w:tcBorders>
            <w:vAlign w:val="center"/>
          </w:tcPr>
          <w:p w:rsidR="0088440B" w:rsidRPr="00C97E49" w:rsidRDefault="0088440B" w:rsidP="0088440B">
            <w:pPr>
              <w:jc w:val="center"/>
            </w:pPr>
          </w:p>
        </w:tc>
        <w:tc>
          <w:tcPr>
            <w:tcW w:w="2665" w:type="dxa"/>
            <w:tcBorders>
              <w:top w:val="single" w:sz="4" w:space="0" w:color="auto"/>
              <w:left w:val="single" w:sz="4" w:space="0" w:color="auto"/>
              <w:bottom w:val="single" w:sz="4" w:space="0" w:color="auto"/>
              <w:right w:val="single" w:sz="4" w:space="0" w:color="auto"/>
            </w:tcBorders>
          </w:tcPr>
          <w:p w:rsidR="0088440B" w:rsidRPr="00C97E49" w:rsidRDefault="0088440B" w:rsidP="0088440B"/>
        </w:tc>
        <w:tc>
          <w:tcPr>
            <w:tcW w:w="1735" w:type="dxa"/>
            <w:tcBorders>
              <w:top w:val="single" w:sz="4" w:space="0" w:color="auto"/>
              <w:left w:val="single" w:sz="4" w:space="0" w:color="auto"/>
              <w:bottom w:val="single" w:sz="4" w:space="0" w:color="auto"/>
              <w:right w:val="single" w:sz="4" w:space="0" w:color="auto"/>
            </w:tcBorders>
          </w:tcPr>
          <w:p w:rsidR="0088440B" w:rsidRPr="00C97E49" w:rsidRDefault="0088440B" w:rsidP="0088440B"/>
        </w:tc>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tc>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tc>
      </w:tr>
      <w:tr w:rsidR="0088440B" w:rsidRPr="00C97E49" w:rsidTr="0088440B">
        <w:trPr>
          <w:trHeight w:val="207"/>
        </w:trPr>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tc>
        <w:tc>
          <w:tcPr>
            <w:tcW w:w="0" w:type="auto"/>
            <w:gridSpan w:val="3"/>
            <w:tcBorders>
              <w:top w:val="single" w:sz="4" w:space="0" w:color="auto"/>
              <w:left w:val="single" w:sz="4" w:space="0" w:color="auto"/>
              <w:bottom w:val="single" w:sz="4" w:space="0" w:color="auto"/>
              <w:right w:val="single" w:sz="4" w:space="0" w:color="auto"/>
            </w:tcBorders>
            <w:vAlign w:val="center"/>
          </w:tcPr>
          <w:p w:rsidR="0088440B" w:rsidRPr="00C97E49" w:rsidRDefault="0088440B" w:rsidP="0088440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tc>
        <w:tc>
          <w:tcPr>
            <w:tcW w:w="0" w:type="auto"/>
            <w:tcBorders>
              <w:top w:val="single" w:sz="4" w:space="0" w:color="auto"/>
              <w:left w:val="single" w:sz="4" w:space="0" w:color="auto"/>
              <w:bottom w:val="single" w:sz="4" w:space="0" w:color="auto"/>
              <w:right w:val="single" w:sz="4" w:space="0" w:color="auto"/>
            </w:tcBorders>
          </w:tcPr>
          <w:p w:rsidR="0088440B" w:rsidRPr="00C97E49" w:rsidRDefault="0088440B" w:rsidP="0088440B"/>
        </w:tc>
      </w:tr>
    </w:tbl>
    <w:p w:rsidR="0088440B" w:rsidRDefault="0088440B" w:rsidP="0088440B">
      <w:pPr>
        <w:jc w:val="center"/>
      </w:pPr>
    </w:p>
    <w:p w:rsidR="0088440B" w:rsidRDefault="0088440B" w:rsidP="0088440B">
      <w:r>
        <w:t>Приложение: 1. копия договора на ____ листах.</w:t>
      </w:r>
    </w:p>
    <w:p w:rsidR="0088440B" w:rsidRPr="005049BC" w:rsidRDefault="0088440B" w:rsidP="0088440B">
      <w:r>
        <w:tab/>
      </w:r>
      <w:r>
        <w:tab/>
      </w:r>
      <w:r>
        <w:tab/>
        <w:t xml:space="preserve">    2. копия акта на </w:t>
      </w:r>
      <w:r>
        <w:tab/>
        <w:t>____ листах.</w:t>
      </w:r>
    </w:p>
    <w:p w:rsidR="0088440B" w:rsidRDefault="0088440B" w:rsidP="0088440B">
      <w:pPr>
        <w:jc w:val="center"/>
        <w:rPr>
          <w:b/>
          <w:szCs w:val="28"/>
        </w:rPr>
      </w:pPr>
    </w:p>
    <w:p w:rsidR="0088440B" w:rsidRDefault="0088440B" w:rsidP="0088440B"/>
    <w:p w:rsidR="0088440B" w:rsidRDefault="0088440B" w:rsidP="0088440B"/>
    <w:p w:rsidR="0088440B" w:rsidRPr="00C20080" w:rsidRDefault="0088440B" w:rsidP="0088440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8440B" w:rsidRPr="00C20080" w:rsidRDefault="0088440B" w:rsidP="0088440B">
      <w:pPr>
        <w:tabs>
          <w:tab w:val="left" w:pos="8640"/>
        </w:tabs>
        <w:jc w:val="center"/>
        <w:rPr>
          <w:i/>
        </w:rPr>
      </w:pPr>
      <w:r>
        <w:rPr>
          <w:i/>
        </w:rPr>
        <w:t>(наименование претендента)</w:t>
      </w:r>
    </w:p>
    <w:p w:rsidR="0088440B" w:rsidRPr="00C20080" w:rsidRDefault="0088440B" w:rsidP="0088440B">
      <w:pPr>
        <w:rPr>
          <w:sz w:val="28"/>
          <w:szCs w:val="28"/>
          <w:lang w:eastAsia="ru-RU"/>
        </w:rPr>
      </w:pPr>
      <w:r>
        <w:rPr>
          <w:sz w:val="28"/>
          <w:szCs w:val="28"/>
          <w:lang w:eastAsia="ru-RU"/>
        </w:rPr>
        <w:t>__________________________________________________________________</w:t>
      </w:r>
    </w:p>
    <w:p w:rsidR="0088440B" w:rsidRPr="00C20080" w:rsidRDefault="0088440B" w:rsidP="0088440B">
      <w:pPr>
        <w:rPr>
          <w:i/>
        </w:rPr>
      </w:pPr>
      <w:r>
        <w:rPr>
          <w:i/>
        </w:rPr>
        <w:t xml:space="preserve">       М.П.</w:t>
      </w:r>
      <w:r>
        <w:rPr>
          <w:i/>
        </w:rPr>
        <w:tab/>
      </w:r>
      <w:r>
        <w:rPr>
          <w:i/>
        </w:rPr>
        <w:tab/>
      </w:r>
      <w:r>
        <w:rPr>
          <w:i/>
        </w:rPr>
        <w:tab/>
        <w:t>(должность, подпись, ФИО)</w:t>
      </w:r>
    </w:p>
    <w:p w:rsidR="0088440B" w:rsidRDefault="0088440B" w:rsidP="0088440B">
      <w:pPr>
        <w:rPr>
          <w:sz w:val="28"/>
          <w:szCs w:val="28"/>
          <w:lang w:eastAsia="ru-RU"/>
        </w:rPr>
      </w:pPr>
    </w:p>
    <w:p w:rsidR="0088440B" w:rsidRPr="00C20080" w:rsidRDefault="0088440B" w:rsidP="0088440B">
      <w:pPr>
        <w:rPr>
          <w:sz w:val="28"/>
          <w:szCs w:val="28"/>
          <w:lang w:eastAsia="ru-RU"/>
        </w:rPr>
      </w:pPr>
      <w:r>
        <w:rPr>
          <w:sz w:val="28"/>
          <w:szCs w:val="28"/>
          <w:lang w:eastAsia="ru-RU"/>
        </w:rPr>
        <w:t>"____" ___________ 2021  г.</w:t>
      </w:r>
    </w:p>
    <w:p w:rsidR="0088440B" w:rsidRDefault="0088440B" w:rsidP="0088440B"/>
    <w:p w:rsidR="0088440B" w:rsidRPr="004E5873" w:rsidRDefault="0088440B" w:rsidP="0088440B">
      <w:pPr>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12DE2" w:rsidRDefault="0088440B">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8440B" w:rsidRPr="003F4AFE" w:rsidRDefault="0088440B" w:rsidP="0088440B">
      <w:pPr>
        <w:jc w:val="center"/>
        <w:rPr>
          <w:b/>
        </w:rPr>
      </w:pPr>
      <w:r>
        <w:rPr>
          <w:b/>
        </w:rPr>
        <w:t>ДОГОВОР № ___________</w:t>
      </w:r>
    </w:p>
    <w:p w:rsidR="0088440B" w:rsidRPr="003F4AFE" w:rsidRDefault="0088440B" w:rsidP="0088440B">
      <w:pPr>
        <w:jc w:val="center"/>
        <w:rPr>
          <w:b/>
        </w:rPr>
      </w:pPr>
      <w:r>
        <w:rPr>
          <w:b/>
        </w:rPr>
        <w:t>на оказание услуг</w:t>
      </w:r>
    </w:p>
    <w:p w:rsidR="0088440B" w:rsidRPr="003F4AFE" w:rsidRDefault="0088440B" w:rsidP="0088440B"/>
    <w:p w:rsidR="0088440B" w:rsidRPr="003F4AFE" w:rsidRDefault="0088440B" w:rsidP="0088440B">
      <w:r>
        <w:t>г. Иркутск</w:t>
      </w:r>
      <w:r>
        <w:tab/>
      </w:r>
      <w:r>
        <w:tab/>
      </w:r>
      <w:r>
        <w:tab/>
      </w:r>
      <w:r>
        <w:tab/>
      </w:r>
      <w:r>
        <w:tab/>
      </w:r>
      <w:r>
        <w:tab/>
      </w:r>
      <w:r>
        <w:tab/>
      </w:r>
      <w:r>
        <w:tab/>
        <w:t xml:space="preserve"> </w:t>
      </w:r>
      <w:proofErr w:type="gramStart"/>
      <w:r>
        <w:t xml:space="preserve">   «</w:t>
      </w:r>
      <w:proofErr w:type="gramEnd"/>
      <w:r>
        <w:t>____»_____________2024 г.</w:t>
      </w:r>
    </w:p>
    <w:p w:rsidR="0088440B" w:rsidRPr="003F4AFE" w:rsidRDefault="0088440B" w:rsidP="0088440B"/>
    <w:p w:rsidR="0088440B" w:rsidRPr="003F4AFE" w:rsidRDefault="0088440B" w:rsidP="0088440B">
      <w:pPr>
        <w:ind w:firstLine="851"/>
        <w:jc w:val="both"/>
      </w:pPr>
    </w:p>
    <w:p w:rsidR="0088440B" w:rsidRPr="003F4AFE" w:rsidRDefault="0088440B" w:rsidP="0088440B">
      <w:pPr>
        <w:ind w:firstLine="851"/>
        <w:jc w:val="both"/>
      </w:pPr>
      <w:r>
        <w:t>Публичное акционерное общество «</w:t>
      </w:r>
      <w:proofErr w:type="spellStart"/>
      <w:r>
        <w:t>ТрансКонтейнер</w:t>
      </w:r>
      <w:proofErr w:type="spellEnd"/>
      <w:r>
        <w:t xml:space="preserve">», именуемое в дальнейшем Заказчик, в лице </w:t>
      </w:r>
      <w:r w:rsidR="00075D65">
        <w:t>_______________________________________________________</w:t>
      </w:r>
      <w:r>
        <w:t xml:space="preserve">, действующего на основании </w:t>
      </w:r>
      <w:r w:rsidR="00075D65" w:rsidRPr="00075D65">
        <w:t>______________________________________________________</w:t>
      </w:r>
      <w:r w:rsidRPr="00075D65">
        <w:t>, с одной стороны, и _______________________________________, именуемое в дальнейшем Исполнитель, в лице _______________________________________, действующего на основании _______________________________________, с другой стороны, далее именуемые Стороны, заключили настоящий договор о нижеследующем:</w:t>
      </w:r>
    </w:p>
    <w:p w:rsidR="0088440B" w:rsidRPr="003F4AFE" w:rsidRDefault="0088440B" w:rsidP="0088440B">
      <w:pPr>
        <w:ind w:firstLine="851"/>
        <w:jc w:val="both"/>
      </w:pPr>
    </w:p>
    <w:p w:rsidR="0088440B" w:rsidRPr="003F4AFE" w:rsidRDefault="0088440B" w:rsidP="00D03F2F">
      <w:pPr>
        <w:pStyle w:val="aff6"/>
        <w:numPr>
          <w:ilvl w:val="0"/>
          <w:numId w:val="25"/>
        </w:numPr>
        <w:spacing w:after="240"/>
        <w:jc w:val="center"/>
        <w:rPr>
          <w:b/>
        </w:rPr>
      </w:pPr>
      <w:r>
        <w:rPr>
          <w:b/>
        </w:rPr>
        <w:t>Предмет Договора</w:t>
      </w:r>
    </w:p>
    <w:p w:rsidR="0088440B" w:rsidRPr="003F4AFE" w:rsidRDefault="0088440B" w:rsidP="00D03F2F">
      <w:pPr>
        <w:pStyle w:val="aff6"/>
        <w:numPr>
          <w:ilvl w:val="1"/>
          <w:numId w:val="25"/>
        </w:numPr>
        <w:tabs>
          <w:tab w:val="left" w:pos="1276"/>
        </w:tabs>
        <w:ind w:left="0" w:firstLine="709"/>
        <w:jc w:val="both"/>
      </w:pPr>
      <w:r>
        <w:t>Заказчик поручает и обязуется оплатить, а Исполнитель принимает на себя обязательства по оказанию услуг по транспортировке материалов и запасных частей для ремонта вагонов (далее - груз) для нужд филиала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 автомобильным транспортом (далее – автотранспорт) (далее - Услуги) по предварительной заявке Заказчика (приложение №1 к настоящему Договору), согласованной с Исполнителем.</w:t>
      </w:r>
    </w:p>
    <w:p w:rsidR="0088440B" w:rsidRPr="003F4AFE" w:rsidRDefault="0088440B" w:rsidP="00D03F2F">
      <w:pPr>
        <w:pStyle w:val="aff6"/>
        <w:numPr>
          <w:ilvl w:val="1"/>
          <w:numId w:val="25"/>
        </w:numPr>
        <w:tabs>
          <w:tab w:val="left" w:pos="142"/>
          <w:tab w:val="left" w:pos="1276"/>
        </w:tabs>
        <w:ind w:left="0" w:firstLine="709"/>
        <w:jc w:val="both"/>
      </w:pPr>
      <w:r>
        <w:t>Заявка подаётся не позднее, чем за двое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rsidR="0088440B" w:rsidRPr="003F4AFE" w:rsidRDefault="0088440B" w:rsidP="00D03F2F">
      <w:pPr>
        <w:pStyle w:val="afb"/>
        <w:numPr>
          <w:ilvl w:val="1"/>
          <w:numId w:val="25"/>
        </w:numPr>
        <w:tabs>
          <w:tab w:val="left" w:pos="1276"/>
        </w:tabs>
        <w:ind w:left="0" w:firstLine="709"/>
        <w:jc w:val="both"/>
        <w:rPr>
          <w:sz w:val="24"/>
          <w:szCs w:val="24"/>
        </w:rPr>
      </w:pPr>
      <w:r>
        <w:rPr>
          <w:sz w:val="24"/>
          <w:szCs w:val="24"/>
        </w:rPr>
        <w:t xml:space="preserve">Место оказания Услуг: Иркутская область, Республика Бурятия, железнодорожные станции </w:t>
      </w:r>
      <w:proofErr w:type="gramStart"/>
      <w:r>
        <w:rPr>
          <w:sz w:val="24"/>
          <w:szCs w:val="24"/>
        </w:rPr>
        <w:t>Восточно-Сибирской</w:t>
      </w:r>
      <w:proofErr w:type="gramEnd"/>
      <w:r>
        <w:rPr>
          <w:sz w:val="24"/>
          <w:szCs w:val="24"/>
        </w:rPr>
        <w:t xml:space="preserve"> железной дороги – филиала ОАО «Российские железные дороги» на участках между станциями (включительно): Новая Чара-Тайшет-Иркутск-Сортировочный-Улан-Удэ-Наушки, </w:t>
      </w:r>
      <w:proofErr w:type="spellStart"/>
      <w:r>
        <w:rPr>
          <w:sz w:val="24"/>
          <w:szCs w:val="24"/>
        </w:rPr>
        <w:t>Коршуниха</w:t>
      </w:r>
      <w:proofErr w:type="spellEnd"/>
      <w:r>
        <w:rPr>
          <w:sz w:val="24"/>
          <w:szCs w:val="24"/>
        </w:rPr>
        <w:t>-Ангарская-Усть-Илимск.</w:t>
      </w:r>
    </w:p>
    <w:p w:rsidR="0088440B" w:rsidRPr="003F4AFE" w:rsidRDefault="0088440B" w:rsidP="00D03F2F">
      <w:pPr>
        <w:pStyle w:val="afb"/>
        <w:numPr>
          <w:ilvl w:val="1"/>
          <w:numId w:val="25"/>
        </w:numPr>
        <w:tabs>
          <w:tab w:val="left" w:pos="1276"/>
        </w:tabs>
        <w:ind w:left="0" w:firstLine="709"/>
        <w:jc w:val="both"/>
        <w:rPr>
          <w:sz w:val="24"/>
          <w:szCs w:val="24"/>
        </w:rPr>
      </w:pPr>
      <w:r>
        <w:rPr>
          <w:sz w:val="24"/>
          <w:szCs w:val="24"/>
        </w:rPr>
        <w:t>Срок оказания Услуг: с даты подписания Сторонами Договора до «31» декабря 2025 г. включительно.</w:t>
      </w:r>
    </w:p>
    <w:p w:rsidR="0088440B" w:rsidRPr="003F4AFE" w:rsidRDefault="0088440B" w:rsidP="0088440B">
      <w:pPr>
        <w:pStyle w:val="afb"/>
        <w:tabs>
          <w:tab w:val="left" w:pos="1276"/>
        </w:tabs>
        <w:ind w:left="928" w:firstLine="0"/>
        <w:jc w:val="both"/>
        <w:rPr>
          <w:sz w:val="24"/>
          <w:szCs w:val="24"/>
        </w:rPr>
      </w:pPr>
    </w:p>
    <w:p w:rsidR="0088440B" w:rsidRPr="003F4AFE" w:rsidRDefault="0088440B" w:rsidP="00D03F2F">
      <w:pPr>
        <w:pStyle w:val="aff6"/>
        <w:numPr>
          <w:ilvl w:val="0"/>
          <w:numId w:val="25"/>
        </w:numPr>
        <w:spacing w:after="240"/>
        <w:jc w:val="center"/>
        <w:rPr>
          <w:b/>
        </w:rPr>
      </w:pPr>
      <w:r>
        <w:rPr>
          <w:b/>
        </w:rPr>
        <w:t>Цена Услуг и порядок оплаты</w:t>
      </w:r>
    </w:p>
    <w:p w:rsidR="0088440B" w:rsidRPr="003F4AFE" w:rsidRDefault="0088440B" w:rsidP="0088440B">
      <w:pPr>
        <w:tabs>
          <w:tab w:val="left" w:pos="993"/>
          <w:tab w:val="left" w:pos="1276"/>
        </w:tabs>
        <w:ind w:firstLine="709"/>
        <w:jc w:val="both"/>
      </w:pPr>
      <w:r>
        <w:t>2.1.</w:t>
      </w:r>
      <w:r>
        <w:tab/>
        <w:t>Стоимость Услуг рассчитывается в соответствии с Тарифами на услуги по транспортировке материалов и запасных частей для ремонта вагонов (приложение № 2 к настоящему Договору).</w:t>
      </w:r>
    </w:p>
    <w:p w:rsidR="0088440B" w:rsidRPr="003F4AFE" w:rsidRDefault="0088440B" w:rsidP="0088440B">
      <w:pPr>
        <w:tabs>
          <w:tab w:val="left" w:pos="993"/>
          <w:tab w:val="left" w:pos="1276"/>
        </w:tabs>
        <w:ind w:firstLine="709"/>
        <w:jc w:val="both"/>
      </w:pPr>
      <w:r>
        <w:t>2.2.</w:t>
      </w:r>
      <w:r>
        <w:tab/>
        <w:t>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rsidR="0088440B" w:rsidRPr="003F4AFE" w:rsidRDefault="0088440B" w:rsidP="0088440B">
      <w:pPr>
        <w:pStyle w:val="afb"/>
        <w:tabs>
          <w:tab w:val="left" w:pos="993"/>
          <w:tab w:val="left" w:pos="1276"/>
        </w:tabs>
        <w:ind w:firstLine="709"/>
        <w:jc w:val="both"/>
        <w:rPr>
          <w:i/>
          <w:sz w:val="24"/>
          <w:szCs w:val="24"/>
        </w:rPr>
      </w:pPr>
      <w:r>
        <w:rPr>
          <w:sz w:val="24"/>
          <w:szCs w:val="24"/>
        </w:rPr>
        <w:t>2.3.</w:t>
      </w:r>
      <w:r>
        <w:rPr>
          <w:sz w:val="24"/>
          <w:szCs w:val="24"/>
        </w:rPr>
        <w:tab/>
        <w:t>Оплата Услуг по настоящему Договору осуществляется Заказчиком путем перечисления денежных средств на расчетный счет Исполнителя после подписания Сторонами универсального передаточного документа (далее - УПД) на основании счета Исполнителя в течение 30 (тридцати) календарных дней с даты получения Заказчиком счета.</w:t>
      </w:r>
    </w:p>
    <w:p w:rsidR="0088440B" w:rsidRPr="003F4AFE" w:rsidRDefault="0088440B" w:rsidP="0088440B">
      <w:pPr>
        <w:tabs>
          <w:tab w:val="left" w:pos="993"/>
          <w:tab w:val="left" w:pos="1276"/>
        </w:tabs>
        <w:ind w:firstLine="709"/>
        <w:jc w:val="both"/>
      </w:pPr>
      <w:r>
        <w:lastRenderedPageBreak/>
        <w:t>2.4. Общая цена настоящего Договора не может превышать 3000 000 (три миллиона) рублей 00 копеек, с учётом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w:t>
      </w:r>
    </w:p>
    <w:p w:rsidR="0088440B" w:rsidRPr="003F4AFE" w:rsidRDefault="0088440B" w:rsidP="0088440B">
      <w:pPr>
        <w:ind w:firstLine="851"/>
        <w:jc w:val="both"/>
      </w:pPr>
    </w:p>
    <w:p w:rsidR="0088440B" w:rsidRPr="003F4AFE" w:rsidRDefault="0088440B" w:rsidP="00D03F2F">
      <w:pPr>
        <w:pStyle w:val="afb"/>
        <w:numPr>
          <w:ilvl w:val="0"/>
          <w:numId w:val="25"/>
        </w:numPr>
        <w:spacing w:after="240"/>
        <w:jc w:val="center"/>
        <w:rPr>
          <w:sz w:val="24"/>
          <w:szCs w:val="24"/>
        </w:rPr>
      </w:pPr>
      <w:r>
        <w:rPr>
          <w:b/>
          <w:sz w:val="24"/>
          <w:szCs w:val="24"/>
        </w:rPr>
        <w:t>Порядок сдачи и приемки Услуг</w:t>
      </w:r>
    </w:p>
    <w:p w:rsidR="0088440B" w:rsidRPr="00204D52" w:rsidRDefault="0088440B" w:rsidP="0088440B">
      <w:pPr>
        <w:pStyle w:val="1a"/>
        <w:keepNext/>
        <w:keepLines/>
        <w:rPr>
          <w:iCs/>
          <w:sz w:val="24"/>
          <w:szCs w:val="24"/>
        </w:rPr>
      </w:pPr>
      <w:r>
        <w:rPr>
          <w:sz w:val="24"/>
          <w:szCs w:val="24"/>
        </w:rPr>
        <w:t>3</w:t>
      </w:r>
      <w:r>
        <w:rPr>
          <w:iCs/>
          <w:sz w:val="24"/>
          <w:szCs w:val="24"/>
        </w:rPr>
        <w:t xml:space="preserve">.1. Стороны в рамках настоящего Договора оформляют документы в электронном виде </w:t>
      </w:r>
      <w:bookmarkStart w:id="21" w:name="_Hlk118707008"/>
      <w:r>
        <w:rPr>
          <w:iCs/>
          <w:sz w:val="24"/>
          <w:szCs w:val="24"/>
        </w:rPr>
        <w:t xml:space="preserve">в порядке и </w:t>
      </w:r>
      <w:proofErr w:type="gramStart"/>
      <w:r>
        <w:rPr>
          <w:iCs/>
          <w:sz w:val="24"/>
          <w:szCs w:val="24"/>
        </w:rPr>
        <w:t>на условиях</w:t>
      </w:r>
      <w:proofErr w:type="gramEnd"/>
      <w:r>
        <w:rPr>
          <w:iCs/>
          <w:sz w:val="24"/>
          <w:szCs w:val="24"/>
        </w:rPr>
        <w:t xml:space="preserve"> предусмотренных приложением № 3 к настоящему Договору</w:t>
      </w:r>
      <w:bookmarkEnd w:id="21"/>
      <w:r>
        <w:rPr>
          <w:iCs/>
          <w:sz w:val="24"/>
          <w:szCs w:val="24"/>
        </w:rPr>
        <w:t>.</w:t>
      </w:r>
    </w:p>
    <w:p w:rsidR="0088440B" w:rsidRPr="00204D52" w:rsidRDefault="0088440B" w:rsidP="0088440B">
      <w:pPr>
        <w:pStyle w:val="1a"/>
        <w:keepNext/>
        <w:keepLines/>
        <w:rPr>
          <w:iCs/>
          <w:sz w:val="24"/>
          <w:szCs w:val="24"/>
        </w:rPr>
      </w:pPr>
      <w:bookmarkStart w:id="22" w:name="_Hlk118706900"/>
      <w:r>
        <w:rPr>
          <w:iCs/>
          <w:sz w:val="24"/>
          <w:szCs w:val="24"/>
        </w:rPr>
        <w:t>Перечень и формат документов определен приложением 3а к настоящему Договору (далее – первичные документы).</w:t>
      </w:r>
    </w:p>
    <w:bookmarkEnd w:id="22"/>
    <w:p w:rsidR="0088440B" w:rsidRPr="00204D52" w:rsidRDefault="0088440B" w:rsidP="0088440B">
      <w:pPr>
        <w:pStyle w:val="1a"/>
        <w:keepNext/>
        <w:keepLines/>
        <w:rPr>
          <w:iCs/>
          <w:sz w:val="24"/>
          <w:szCs w:val="24"/>
        </w:rPr>
      </w:pPr>
      <w:r>
        <w:rPr>
          <w:iCs/>
          <w:sz w:val="24"/>
          <w:szCs w:val="24"/>
        </w:rPr>
        <w:t xml:space="preserve">3.2. </w:t>
      </w:r>
      <w:proofErr w:type="gramStart"/>
      <w:r>
        <w:rPr>
          <w:iCs/>
          <w:sz w:val="24"/>
          <w:szCs w:val="24"/>
        </w:rPr>
        <w:t>Исполнитель  в</w:t>
      </w:r>
      <w:proofErr w:type="gramEnd"/>
      <w:r>
        <w:rPr>
          <w:iCs/>
          <w:sz w:val="24"/>
          <w:szCs w:val="24"/>
        </w:rPr>
        <w:t xml:space="preserve"> течение 2 (двух) календарных дней по завершении оказания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iCs/>
          <w:sz w:val="24"/>
          <w:szCs w:val="24"/>
        </w:rPr>
        <w:t>ами</w:t>
      </w:r>
      <w:proofErr w:type="spellEnd"/>
      <w:r>
        <w:rPr>
          <w:iCs/>
          <w:sz w:val="24"/>
          <w:szCs w:val="24"/>
        </w:rPr>
        <w:t>) в электронном виде Заказчику по телекоммуникационным каналам связи.</w:t>
      </w:r>
    </w:p>
    <w:p w:rsidR="0088440B" w:rsidRPr="00204D52" w:rsidRDefault="0088440B" w:rsidP="0088440B">
      <w:pPr>
        <w:pStyle w:val="1a"/>
        <w:keepNext/>
        <w:keepLines/>
        <w:rPr>
          <w:iCs/>
          <w:sz w:val="24"/>
          <w:szCs w:val="24"/>
        </w:rPr>
      </w:pPr>
      <w:r>
        <w:rPr>
          <w:iCs/>
          <w:sz w:val="24"/>
          <w:szCs w:val="24"/>
        </w:rPr>
        <w:t xml:space="preserve">3.3.  </w:t>
      </w:r>
      <w:bookmarkStart w:id="23" w:name="_Hlk118705954"/>
      <w:r>
        <w:rPr>
          <w:iCs/>
          <w:sz w:val="24"/>
          <w:szCs w:val="24"/>
        </w:rPr>
        <w:t>Заказчик в течение 3 (трех) календарных дней с даты получения документа(</w:t>
      </w:r>
      <w:proofErr w:type="spellStart"/>
      <w:r>
        <w:rPr>
          <w:iCs/>
          <w:sz w:val="24"/>
          <w:szCs w:val="24"/>
        </w:rPr>
        <w:t>ов</w:t>
      </w:r>
      <w:proofErr w:type="spellEnd"/>
      <w:r>
        <w:rPr>
          <w:iCs/>
          <w:sz w:val="24"/>
          <w:szCs w:val="24"/>
        </w:rPr>
        <w:t xml:space="preserve">) подписывает </w:t>
      </w:r>
      <w:bookmarkEnd w:id="23"/>
      <w:r>
        <w:rPr>
          <w:iCs/>
          <w:sz w:val="24"/>
          <w:szCs w:val="24"/>
        </w:rPr>
        <w:t xml:space="preserve">документ(ы) квалифицированной электронной </w:t>
      </w:r>
      <w:proofErr w:type="gramStart"/>
      <w:r>
        <w:rPr>
          <w:iCs/>
          <w:sz w:val="24"/>
          <w:szCs w:val="24"/>
        </w:rPr>
        <w:t>подписью  и</w:t>
      </w:r>
      <w:proofErr w:type="gramEnd"/>
      <w:r>
        <w:rPr>
          <w:iCs/>
          <w:sz w:val="24"/>
          <w:szCs w:val="24"/>
        </w:rPr>
        <w:t xml:space="preserve"> отправляет его(их) Исполнителю – </w:t>
      </w:r>
      <w:bookmarkStart w:id="24" w:name="_Hlk118705897"/>
      <w:r>
        <w:rPr>
          <w:iCs/>
          <w:sz w:val="24"/>
          <w:szCs w:val="24"/>
        </w:rPr>
        <w:t>в том случае, если согласен с содержанием документа(</w:t>
      </w:r>
      <w:proofErr w:type="spellStart"/>
      <w:r>
        <w:rPr>
          <w:iCs/>
          <w:sz w:val="24"/>
          <w:szCs w:val="24"/>
        </w:rPr>
        <w:t>ов</w:t>
      </w:r>
      <w:proofErr w:type="spellEnd"/>
      <w:r>
        <w:rPr>
          <w:iCs/>
          <w:sz w:val="24"/>
          <w:szCs w:val="24"/>
        </w:rPr>
        <w:t>) или отказывает Исполнителю в подписании документа(</w:t>
      </w:r>
      <w:proofErr w:type="spellStart"/>
      <w:r>
        <w:rPr>
          <w:iCs/>
          <w:sz w:val="24"/>
          <w:szCs w:val="24"/>
        </w:rPr>
        <w:t>ов</w:t>
      </w:r>
      <w:proofErr w:type="spellEnd"/>
      <w:r>
        <w:rPr>
          <w:iCs/>
          <w:sz w:val="24"/>
          <w:szCs w:val="24"/>
        </w:rPr>
        <w:t>) - при несогласии с содержанием документа(</w:t>
      </w:r>
      <w:proofErr w:type="spellStart"/>
      <w:r>
        <w:rPr>
          <w:iCs/>
          <w:sz w:val="24"/>
          <w:szCs w:val="24"/>
        </w:rPr>
        <w:t>ов</w:t>
      </w:r>
      <w:proofErr w:type="spellEnd"/>
      <w:r>
        <w:rPr>
          <w:iCs/>
          <w:sz w:val="24"/>
          <w:szCs w:val="24"/>
        </w:rPr>
        <w:t>).</w:t>
      </w:r>
    </w:p>
    <w:p w:rsidR="0088440B" w:rsidRDefault="0088440B" w:rsidP="0088440B">
      <w:pPr>
        <w:pStyle w:val="1a"/>
        <w:keepNext/>
        <w:keepLines/>
        <w:rPr>
          <w:iCs/>
          <w:sz w:val="24"/>
          <w:szCs w:val="24"/>
        </w:rPr>
      </w:pPr>
      <w:bookmarkStart w:id="25" w:name="_Hlk118709983"/>
      <w:bookmarkEnd w:id="24"/>
      <w:r>
        <w:rPr>
          <w:iCs/>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w:t>
      </w:r>
      <w:proofErr w:type="gramStart"/>
      <w:r>
        <w:rPr>
          <w:iCs/>
          <w:sz w:val="24"/>
          <w:szCs w:val="24"/>
        </w:rPr>
        <w:t>доработок  и</w:t>
      </w:r>
      <w:proofErr w:type="gramEnd"/>
      <w:r>
        <w:rPr>
          <w:iCs/>
          <w:sz w:val="24"/>
          <w:szCs w:val="24"/>
        </w:rPr>
        <w:t xml:space="preserve"> указанием сроков их выполнения.</w:t>
      </w:r>
    </w:p>
    <w:bookmarkEnd w:id="25"/>
    <w:p w:rsidR="0088440B" w:rsidRPr="00204D52" w:rsidRDefault="0088440B" w:rsidP="0088440B">
      <w:pPr>
        <w:pStyle w:val="1a"/>
        <w:keepNext/>
        <w:keepLines/>
        <w:rPr>
          <w:iCs/>
          <w:sz w:val="24"/>
          <w:szCs w:val="24"/>
        </w:rPr>
      </w:pPr>
      <w:r>
        <w:rPr>
          <w:iCs/>
          <w:sz w:val="24"/>
          <w:szCs w:val="24"/>
        </w:rPr>
        <w:t xml:space="preserve">3.4. При отсутствии у </w:t>
      </w:r>
      <w:proofErr w:type="gramStart"/>
      <w:r>
        <w:rPr>
          <w:iCs/>
          <w:sz w:val="24"/>
          <w:szCs w:val="24"/>
        </w:rPr>
        <w:t>Заказчика  замечаний</w:t>
      </w:r>
      <w:proofErr w:type="gramEnd"/>
      <w:r>
        <w:rPr>
          <w:iCs/>
          <w:sz w:val="24"/>
          <w:szCs w:val="24"/>
        </w:rPr>
        <w:t xml:space="preserve"> к содержанию Услуг акт сдачи-приемки оказанных Услуг по истечении 3 (трех) календарных дней с даты получения  первичных документа(</w:t>
      </w:r>
      <w:proofErr w:type="spellStart"/>
      <w:r>
        <w:rPr>
          <w:iCs/>
          <w:sz w:val="24"/>
          <w:szCs w:val="24"/>
        </w:rPr>
        <w:t>ов</w:t>
      </w:r>
      <w:proofErr w:type="spellEnd"/>
      <w:r>
        <w:rPr>
          <w:iCs/>
          <w:sz w:val="24"/>
          <w:szCs w:val="24"/>
        </w:rPr>
        <w:t>) считается принятым Заказчиком.</w:t>
      </w:r>
    </w:p>
    <w:p w:rsidR="0088440B" w:rsidRDefault="0088440B" w:rsidP="0088440B">
      <w:pPr>
        <w:pStyle w:val="1a"/>
        <w:keepNext/>
        <w:keepLines/>
        <w:rPr>
          <w:iCs/>
          <w:sz w:val="24"/>
          <w:szCs w:val="24"/>
        </w:rPr>
      </w:pPr>
      <w:r>
        <w:rPr>
          <w:iCs/>
          <w:sz w:val="24"/>
          <w:szCs w:val="24"/>
        </w:rPr>
        <w:t xml:space="preserve">3.5. В случае принятия Сторонами согласованного решения о прекращении оказания Услуг настоящий Договор расторгается, </w:t>
      </w:r>
      <w:proofErr w:type="gramStart"/>
      <w:r>
        <w:rPr>
          <w:iCs/>
          <w:sz w:val="24"/>
          <w:szCs w:val="24"/>
        </w:rPr>
        <w:t>и  между</w:t>
      </w:r>
      <w:proofErr w:type="gramEnd"/>
      <w:r>
        <w:rPr>
          <w:iCs/>
          <w:sz w:val="24"/>
          <w:szCs w:val="24"/>
        </w:rPr>
        <w:t xml:space="preserve"> Сторонами проводится сверка расчетов. При этом Заказчик обязуется оплатить фактически произведенные до дня расторжения </w:t>
      </w:r>
      <w:proofErr w:type="gramStart"/>
      <w:r>
        <w:rPr>
          <w:iCs/>
          <w:sz w:val="24"/>
          <w:szCs w:val="24"/>
        </w:rPr>
        <w:t>затраты  Исполнителя</w:t>
      </w:r>
      <w:proofErr w:type="gramEnd"/>
      <w:r>
        <w:rPr>
          <w:iCs/>
          <w:sz w:val="24"/>
          <w:szCs w:val="24"/>
        </w:rPr>
        <w:t xml:space="preserve"> на оказание Услуг по настоящему Договору.</w:t>
      </w:r>
    </w:p>
    <w:p w:rsidR="0088440B" w:rsidRPr="003F4AFE" w:rsidRDefault="0088440B" w:rsidP="0088440B">
      <w:pPr>
        <w:pStyle w:val="43"/>
        <w:ind w:firstLine="851"/>
        <w:jc w:val="both"/>
        <w:rPr>
          <w:sz w:val="24"/>
          <w:szCs w:val="24"/>
        </w:rPr>
      </w:pPr>
    </w:p>
    <w:p w:rsidR="0088440B" w:rsidRPr="003F4AFE" w:rsidRDefault="0088440B" w:rsidP="00D03F2F">
      <w:pPr>
        <w:pStyle w:val="afb"/>
        <w:numPr>
          <w:ilvl w:val="0"/>
          <w:numId w:val="25"/>
        </w:numPr>
        <w:spacing w:after="240"/>
        <w:jc w:val="center"/>
        <w:rPr>
          <w:b/>
          <w:sz w:val="24"/>
          <w:szCs w:val="24"/>
        </w:rPr>
      </w:pPr>
      <w:r>
        <w:rPr>
          <w:b/>
          <w:sz w:val="24"/>
          <w:szCs w:val="24"/>
        </w:rPr>
        <w:t>Обязанности Сторон</w:t>
      </w:r>
    </w:p>
    <w:p w:rsidR="0088440B" w:rsidRPr="003F4AFE" w:rsidRDefault="0088440B" w:rsidP="0088440B">
      <w:pPr>
        <w:pStyle w:val="afb"/>
        <w:ind w:firstLine="709"/>
        <w:jc w:val="both"/>
        <w:rPr>
          <w:sz w:val="24"/>
          <w:szCs w:val="24"/>
        </w:rPr>
      </w:pPr>
      <w:r>
        <w:rPr>
          <w:sz w:val="24"/>
          <w:szCs w:val="24"/>
        </w:rPr>
        <w:t>4.1. Исполнитель обязан:</w:t>
      </w:r>
    </w:p>
    <w:p w:rsidR="0088440B" w:rsidRPr="003F4AFE" w:rsidRDefault="0088440B" w:rsidP="0088440B">
      <w:pPr>
        <w:pStyle w:val="afb"/>
        <w:ind w:firstLine="709"/>
        <w:jc w:val="both"/>
        <w:rPr>
          <w:sz w:val="24"/>
          <w:szCs w:val="24"/>
        </w:rPr>
      </w:pPr>
      <w:r>
        <w:rPr>
          <w:sz w:val="24"/>
          <w:szCs w:val="24"/>
        </w:rPr>
        <w:t>4.1.1. Оказать Услуги в соответствии с требованиями настоящего Договора исправным автотранспортом согласно заявке.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w:t>
      </w:r>
    </w:p>
    <w:p w:rsidR="0088440B" w:rsidRPr="003F4AFE" w:rsidRDefault="0088440B" w:rsidP="0088440B">
      <w:pPr>
        <w:pStyle w:val="afb"/>
        <w:ind w:firstLine="709"/>
        <w:jc w:val="both"/>
        <w:rPr>
          <w:sz w:val="24"/>
          <w:szCs w:val="24"/>
        </w:rPr>
      </w:pPr>
      <w:r>
        <w:rPr>
          <w:sz w:val="24"/>
          <w:szCs w:val="24"/>
        </w:rPr>
        <w:t>Исполнитель приступает к оказанию Услуг не позднее срока, указанного в заявке Заказчика.</w:t>
      </w:r>
    </w:p>
    <w:p w:rsidR="0088440B" w:rsidRPr="003F4AFE" w:rsidRDefault="0088440B" w:rsidP="0088440B">
      <w:pPr>
        <w:pStyle w:val="afb"/>
        <w:ind w:firstLine="709"/>
        <w:jc w:val="both"/>
        <w:rPr>
          <w:sz w:val="24"/>
          <w:szCs w:val="24"/>
        </w:rPr>
      </w:pPr>
      <w:r>
        <w:rPr>
          <w:sz w:val="24"/>
          <w:szCs w:val="24"/>
        </w:rPr>
        <w:t>4.1.2. Незамедлительно информировать Заказчика в случае выявления нецелесообразности продолжения оказания Услуг.</w:t>
      </w:r>
    </w:p>
    <w:p w:rsidR="0088440B" w:rsidRPr="003F4AFE" w:rsidRDefault="0088440B" w:rsidP="0088440B">
      <w:pPr>
        <w:pStyle w:val="afb"/>
        <w:ind w:firstLine="709"/>
        <w:jc w:val="both"/>
        <w:rPr>
          <w:sz w:val="24"/>
          <w:szCs w:val="24"/>
        </w:rPr>
      </w:pPr>
      <w:r>
        <w:rPr>
          <w:sz w:val="24"/>
          <w:szCs w:val="24"/>
        </w:rPr>
        <w:t>4.1.3. 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
    <w:p w:rsidR="0088440B" w:rsidRPr="003F4AFE" w:rsidRDefault="0088440B" w:rsidP="0088440B">
      <w:pPr>
        <w:pStyle w:val="afb"/>
        <w:ind w:firstLine="709"/>
        <w:jc w:val="both"/>
        <w:rPr>
          <w:sz w:val="24"/>
          <w:szCs w:val="24"/>
        </w:rPr>
      </w:pPr>
      <w:r>
        <w:rPr>
          <w:sz w:val="24"/>
          <w:szCs w:val="24"/>
        </w:rPr>
        <w:t xml:space="preserve">4.1.4. Провести инструктаж водителя автотранспорта по технике безопасности, провести осмотр Автотранспорта, </w:t>
      </w:r>
      <w:proofErr w:type="spellStart"/>
      <w:r>
        <w:rPr>
          <w:sz w:val="24"/>
          <w:szCs w:val="24"/>
        </w:rPr>
        <w:t>предрейсовый</w:t>
      </w:r>
      <w:proofErr w:type="spellEnd"/>
      <w:r>
        <w:rPr>
          <w:sz w:val="24"/>
          <w:szCs w:val="24"/>
        </w:rPr>
        <w:t xml:space="preserve"> медосмотр водителей.</w:t>
      </w:r>
    </w:p>
    <w:p w:rsidR="0088440B" w:rsidRPr="003F4AFE" w:rsidRDefault="0088440B" w:rsidP="0088440B">
      <w:pPr>
        <w:pStyle w:val="afb"/>
        <w:ind w:firstLine="709"/>
        <w:jc w:val="both"/>
        <w:rPr>
          <w:sz w:val="24"/>
          <w:szCs w:val="24"/>
        </w:rPr>
      </w:pPr>
      <w:r>
        <w:rPr>
          <w:sz w:val="24"/>
          <w:szCs w:val="24"/>
        </w:rPr>
        <w:t>4.1.5. В случае возникновения неисправностей автотранспорта, обеспечить ремонт или принять меры по замене автотранспорта.</w:t>
      </w:r>
    </w:p>
    <w:p w:rsidR="0088440B" w:rsidRPr="003F4AFE" w:rsidRDefault="0088440B" w:rsidP="0088440B">
      <w:pPr>
        <w:pStyle w:val="afb"/>
        <w:ind w:firstLine="709"/>
        <w:jc w:val="both"/>
        <w:rPr>
          <w:sz w:val="24"/>
          <w:szCs w:val="24"/>
        </w:rPr>
      </w:pPr>
      <w:r>
        <w:rPr>
          <w:sz w:val="24"/>
          <w:szCs w:val="24"/>
        </w:rPr>
        <w:t>4.1.6. Доставить груз в целостности и сохранности по адресу, согласованному Сторонами в заявке, и выдать его уполномоченному на получение груза лицу.</w:t>
      </w:r>
    </w:p>
    <w:p w:rsidR="0088440B" w:rsidRPr="003F4AFE" w:rsidRDefault="0088440B" w:rsidP="0088440B">
      <w:pPr>
        <w:pStyle w:val="afb"/>
        <w:ind w:firstLine="709"/>
        <w:jc w:val="both"/>
        <w:rPr>
          <w:sz w:val="24"/>
          <w:szCs w:val="24"/>
        </w:rPr>
      </w:pPr>
      <w:r>
        <w:rPr>
          <w:sz w:val="24"/>
          <w:szCs w:val="24"/>
        </w:rPr>
        <w:lastRenderedPageBreak/>
        <w:t xml:space="preserve">4.1.7. В случае невозможности оказания Услуг </w:t>
      </w:r>
      <w:proofErr w:type="gramStart"/>
      <w:r>
        <w:rPr>
          <w:sz w:val="24"/>
          <w:szCs w:val="24"/>
        </w:rPr>
        <w:t>во время</w:t>
      </w:r>
      <w:proofErr w:type="gramEnd"/>
      <w:r>
        <w:rPr>
          <w:sz w:val="24"/>
          <w:szCs w:val="24"/>
        </w:rPr>
        <w:t>, согласованное Сторонами по заявке, информировать Заказчика о возможной задержке и принять всевозможные меры для замены автотранспорта.</w:t>
      </w:r>
    </w:p>
    <w:p w:rsidR="0088440B" w:rsidRPr="003F4AFE" w:rsidRDefault="0088440B" w:rsidP="0088440B">
      <w:pPr>
        <w:pStyle w:val="afb"/>
        <w:ind w:firstLine="709"/>
        <w:jc w:val="both"/>
        <w:rPr>
          <w:sz w:val="24"/>
          <w:szCs w:val="24"/>
        </w:rPr>
      </w:pPr>
      <w:r>
        <w:rPr>
          <w:sz w:val="24"/>
          <w:szCs w:val="24"/>
        </w:rPr>
        <w:t>4.1.8. Незамедлительно извещать Заказчика обо всех трудностях, возникающих при исполнении настоящего Договора.</w:t>
      </w:r>
    </w:p>
    <w:p w:rsidR="0088440B" w:rsidRPr="003F4AFE" w:rsidRDefault="0088440B" w:rsidP="0088440B">
      <w:pPr>
        <w:pStyle w:val="afb"/>
        <w:ind w:firstLine="709"/>
        <w:jc w:val="both"/>
        <w:rPr>
          <w:sz w:val="24"/>
          <w:szCs w:val="24"/>
        </w:rPr>
      </w:pPr>
      <w:r>
        <w:rPr>
          <w:sz w:val="24"/>
          <w:szCs w:val="24"/>
        </w:rPr>
        <w:t>4.1.9. Заполнить путевой лист либо Справку для расчётов за оказанные Услуги.</w:t>
      </w:r>
    </w:p>
    <w:p w:rsidR="0088440B" w:rsidRPr="003F4AFE" w:rsidRDefault="0088440B" w:rsidP="0088440B">
      <w:pPr>
        <w:pStyle w:val="afb"/>
        <w:ind w:firstLine="709"/>
        <w:jc w:val="both"/>
        <w:rPr>
          <w:sz w:val="24"/>
          <w:szCs w:val="24"/>
        </w:rPr>
      </w:pPr>
      <w:r>
        <w:rPr>
          <w:sz w:val="24"/>
          <w:szCs w:val="24"/>
        </w:rPr>
        <w:t>4.1.10. Предоставить Заказчику транспортные накладные, УПД в течение 5 (пяти) календарных дней со дня оказания Услуг.</w:t>
      </w:r>
    </w:p>
    <w:p w:rsidR="0088440B" w:rsidRPr="003F4AFE" w:rsidRDefault="0088440B" w:rsidP="0088440B">
      <w:pPr>
        <w:pStyle w:val="afb"/>
        <w:tabs>
          <w:tab w:val="left" w:pos="1560"/>
        </w:tabs>
        <w:ind w:firstLine="709"/>
        <w:jc w:val="both"/>
        <w:rPr>
          <w:sz w:val="24"/>
          <w:szCs w:val="24"/>
        </w:rPr>
      </w:pPr>
      <w:r>
        <w:rPr>
          <w:sz w:val="24"/>
          <w:szCs w:val="24"/>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88440B" w:rsidRPr="003F4AFE" w:rsidRDefault="0088440B" w:rsidP="0088440B">
      <w:pPr>
        <w:pStyle w:val="afb"/>
        <w:ind w:firstLine="709"/>
        <w:jc w:val="both"/>
        <w:rPr>
          <w:sz w:val="24"/>
          <w:szCs w:val="24"/>
        </w:rPr>
      </w:pPr>
      <w:r>
        <w:rPr>
          <w:sz w:val="24"/>
          <w:szCs w:val="24"/>
        </w:rPr>
        <w:t>4.2. Заказчик обязан:</w:t>
      </w:r>
    </w:p>
    <w:p w:rsidR="0088440B" w:rsidRPr="00252D4B" w:rsidRDefault="0088440B" w:rsidP="0088440B">
      <w:pPr>
        <w:pStyle w:val="afb"/>
        <w:ind w:firstLine="709"/>
        <w:jc w:val="both"/>
        <w:rPr>
          <w:sz w:val="24"/>
          <w:szCs w:val="24"/>
        </w:rPr>
      </w:pPr>
      <w:r>
        <w:rPr>
          <w:sz w:val="24"/>
          <w:szCs w:val="24"/>
        </w:rPr>
        <w:t xml:space="preserve">4.2.1. Предоставить Исполнителю заявку, составленную по форме приложения №1 к настоящему Договору, с </w:t>
      </w:r>
      <w:r w:rsidRPr="00252D4B">
        <w:rPr>
          <w:sz w:val="24"/>
          <w:szCs w:val="24"/>
        </w:rPr>
        <w:t xml:space="preserve">подробным указанием плана заявленного автотранспорта, вида перевозки, и периодичности использования, за 2 (два) рабочих дня до планируемой даты начала оказания Услуг, по электронной почте </w:t>
      </w:r>
      <w:r w:rsidRPr="00252D4B">
        <w:rPr>
          <w:rStyle w:val="a7"/>
          <w:sz w:val="24"/>
          <w:szCs w:val="24"/>
        </w:rPr>
        <w:t>_________</w:t>
      </w:r>
      <w:r w:rsidRPr="00252D4B">
        <w:t xml:space="preserve"> </w:t>
      </w:r>
      <w:r w:rsidRPr="00252D4B">
        <w:rPr>
          <w:sz w:val="24"/>
          <w:szCs w:val="24"/>
        </w:rPr>
        <w:t xml:space="preserve">или </w:t>
      </w:r>
      <w:proofErr w:type="gramStart"/>
      <w:r w:rsidRPr="00252D4B">
        <w:rPr>
          <w:sz w:val="24"/>
          <w:szCs w:val="24"/>
        </w:rPr>
        <w:t>телефону  _</w:t>
      </w:r>
      <w:proofErr w:type="gramEnd"/>
      <w:r w:rsidRPr="00252D4B">
        <w:rPr>
          <w:sz w:val="24"/>
          <w:szCs w:val="24"/>
        </w:rPr>
        <w:t>________________.</w:t>
      </w:r>
    </w:p>
    <w:p w:rsidR="0088440B" w:rsidRPr="00252D4B" w:rsidRDefault="0088440B" w:rsidP="0088440B">
      <w:pPr>
        <w:pStyle w:val="afb"/>
        <w:ind w:firstLine="709"/>
        <w:jc w:val="both"/>
        <w:rPr>
          <w:sz w:val="24"/>
          <w:szCs w:val="24"/>
        </w:rPr>
      </w:pPr>
      <w:r w:rsidRPr="00252D4B">
        <w:rPr>
          <w:sz w:val="24"/>
          <w:szCs w:val="24"/>
        </w:rPr>
        <w:t>4.2.2. Осуществлять своими силами и средствами погрузочно-разгрузочные работы.</w:t>
      </w:r>
    </w:p>
    <w:p w:rsidR="0088440B" w:rsidRPr="00252D4B" w:rsidRDefault="0088440B" w:rsidP="0088440B">
      <w:pPr>
        <w:pStyle w:val="afb"/>
        <w:ind w:firstLine="709"/>
        <w:jc w:val="both"/>
        <w:rPr>
          <w:sz w:val="24"/>
          <w:szCs w:val="24"/>
        </w:rPr>
      </w:pPr>
      <w:r w:rsidRPr="00252D4B">
        <w:rPr>
          <w:sz w:val="24"/>
          <w:szCs w:val="24"/>
        </w:rPr>
        <w:t>4.2.3. Передать груз Исполнителю в срок, согласованный обеими Сторонами в заявке.</w:t>
      </w:r>
    </w:p>
    <w:p w:rsidR="0088440B" w:rsidRPr="00252D4B" w:rsidRDefault="0088440B" w:rsidP="0088440B">
      <w:pPr>
        <w:pStyle w:val="afb"/>
        <w:ind w:firstLine="709"/>
        <w:jc w:val="both"/>
        <w:rPr>
          <w:sz w:val="24"/>
          <w:szCs w:val="24"/>
        </w:rPr>
      </w:pPr>
      <w:r w:rsidRPr="00252D4B">
        <w:rPr>
          <w:sz w:val="24"/>
          <w:szCs w:val="24"/>
        </w:rPr>
        <w:t>4.2.4. Обеспечить получение груза в пункте назначения.</w:t>
      </w:r>
    </w:p>
    <w:p w:rsidR="0088440B" w:rsidRPr="00252D4B" w:rsidRDefault="0088440B" w:rsidP="0088440B">
      <w:pPr>
        <w:pStyle w:val="afb"/>
        <w:ind w:firstLine="709"/>
        <w:jc w:val="both"/>
        <w:rPr>
          <w:sz w:val="24"/>
          <w:szCs w:val="24"/>
        </w:rPr>
      </w:pPr>
      <w:r w:rsidRPr="00252D4B">
        <w:rPr>
          <w:sz w:val="24"/>
          <w:szCs w:val="24"/>
        </w:rPr>
        <w:t>4.2.5. Оплатить Услуги в установленный срок в соответствии с условиями настоящего Договора.</w:t>
      </w:r>
    </w:p>
    <w:p w:rsidR="0088440B" w:rsidRPr="00252D4B" w:rsidRDefault="0088440B" w:rsidP="0088440B">
      <w:pPr>
        <w:pStyle w:val="afb"/>
        <w:ind w:firstLine="709"/>
        <w:jc w:val="both"/>
        <w:rPr>
          <w:sz w:val="24"/>
          <w:szCs w:val="24"/>
        </w:rPr>
      </w:pPr>
      <w:r w:rsidRPr="00252D4B">
        <w:rPr>
          <w:sz w:val="24"/>
          <w:szCs w:val="24"/>
        </w:rPr>
        <w:t>4.2.6. Передавать Исполнителю необходимую для оказания Услуг информацию и документацию.</w:t>
      </w:r>
    </w:p>
    <w:p w:rsidR="0088440B" w:rsidRPr="003F4AFE" w:rsidRDefault="0088440B" w:rsidP="0088440B">
      <w:pPr>
        <w:pStyle w:val="43"/>
        <w:ind w:firstLine="709"/>
        <w:jc w:val="both"/>
        <w:rPr>
          <w:sz w:val="24"/>
          <w:szCs w:val="24"/>
        </w:rPr>
      </w:pPr>
      <w:r w:rsidRPr="00252D4B">
        <w:rPr>
          <w:sz w:val="24"/>
          <w:szCs w:val="24"/>
        </w:rPr>
        <w:t>4.2.7. Оплатить фактически произведенные до дня</w:t>
      </w:r>
      <w:r>
        <w:rPr>
          <w:sz w:val="24"/>
          <w:szCs w:val="24"/>
        </w:rPr>
        <w:t xml:space="preserve">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88440B" w:rsidRPr="003F4AFE" w:rsidRDefault="0088440B" w:rsidP="0088440B">
      <w:pPr>
        <w:pStyle w:val="43"/>
        <w:ind w:firstLine="709"/>
        <w:jc w:val="both"/>
        <w:rPr>
          <w:sz w:val="24"/>
          <w:szCs w:val="24"/>
        </w:rPr>
      </w:pPr>
      <w:r>
        <w:rPr>
          <w:sz w:val="24"/>
          <w:szCs w:val="24"/>
        </w:rPr>
        <w:t>4.2.8. В случае необходимости продления времени оказания Услуг Исполнителем по инициативе Заказчика согласовать продление времени оказания Услуг с Исполнителем.</w:t>
      </w:r>
    </w:p>
    <w:p w:rsidR="0088440B" w:rsidRPr="003F4AFE" w:rsidRDefault="0088440B" w:rsidP="0088440B">
      <w:pPr>
        <w:pStyle w:val="43"/>
        <w:ind w:firstLine="709"/>
        <w:jc w:val="both"/>
        <w:rPr>
          <w:sz w:val="24"/>
          <w:szCs w:val="24"/>
        </w:rPr>
      </w:pPr>
      <w:r>
        <w:rPr>
          <w:sz w:val="24"/>
          <w:szCs w:val="24"/>
        </w:rP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rsidR="0088440B" w:rsidRPr="003F4AFE" w:rsidRDefault="0088440B" w:rsidP="0088440B">
      <w:pPr>
        <w:pStyle w:val="43"/>
        <w:ind w:firstLine="851"/>
        <w:jc w:val="both"/>
        <w:rPr>
          <w:b/>
          <w:sz w:val="24"/>
          <w:szCs w:val="24"/>
        </w:rPr>
      </w:pPr>
    </w:p>
    <w:p w:rsidR="0088440B" w:rsidRPr="003F4AFE" w:rsidRDefault="0088440B" w:rsidP="0088440B">
      <w:pPr>
        <w:spacing w:after="240"/>
        <w:ind w:firstLine="851"/>
        <w:jc w:val="center"/>
        <w:rPr>
          <w:b/>
        </w:rPr>
      </w:pPr>
      <w:r>
        <w:rPr>
          <w:b/>
        </w:rPr>
        <w:t>5.</w:t>
      </w:r>
      <w:r>
        <w:rPr>
          <w:b/>
        </w:rPr>
        <w:tab/>
        <w:t>Ответственность Сторон</w:t>
      </w:r>
    </w:p>
    <w:p w:rsidR="0088440B" w:rsidRPr="003F4AFE" w:rsidRDefault="0088440B" w:rsidP="008844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5.1. При нарушении Заказчиком условий настоящего Договора Исполнитель имеет право приостановить оказание Услуг Заказчику.</w:t>
      </w:r>
    </w:p>
    <w:p w:rsidR="0088440B" w:rsidRPr="003F4AFE" w:rsidRDefault="0088440B" w:rsidP="0088440B">
      <w:pPr>
        <w:pStyle w:val="ConsNormal"/>
        <w:ind w:firstLine="709"/>
        <w:jc w:val="both"/>
        <w:rPr>
          <w:i/>
          <w:sz w:val="24"/>
          <w:szCs w:val="24"/>
        </w:rPr>
      </w:pPr>
      <w:r>
        <w:rPr>
          <w:rFonts w:ascii="Times New Roman" w:hAnsi="Times New Roman" w:cs="Times New Roman"/>
          <w:sz w:val="24"/>
          <w:szCs w:val="24"/>
        </w:rPr>
        <w:t>5.2.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8440B" w:rsidRPr="003F4AFE" w:rsidRDefault="0088440B" w:rsidP="0088440B">
      <w:pPr>
        <w:ind w:firstLine="709"/>
        <w:jc w:val="both"/>
      </w:pPr>
      <w:r>
        <w:t>5.3. В случае нарушения сроков оказания Услуг, предусмотренных п.4.1.1. настоящего Договора, Исполнитель по требованию Заказчика уплачивает Заказчику пеню в размере 0,1 (ноль целых одной десятой)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88440B" w:rsidRPr="003F4AFE" w:rsidRDefault="0088440B" w:rsidP="0088440B">
      <w:pPr>
        <w:widowControl w:val="0"/>
        <w:autoSpaceDE w:val="0"/>
        <w:ind w:right="-6" w:firstLine="709"/>
        <w:jc w:val="both"/>
      </w:pPr>
      <w:r>
        <w:t>5.4.В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88440B" w:rsidRPr="003F4AFE" w:rsidRDefault="0088440B" w:rsidP="0088440B">
      <w:pPr>
        <w:widowControl w:val="0"/>
        <w:autoSpaceDE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88440B" w:rsidRPr="003F4AFE" w:rsidRDefault="0088440B" w:rsidP="0088440B">
      <w:pPr>
        <w:ind w:firstLine="709"/>
        <w:jc w:val="both"/>
      </w:pPr>
      <w:r>
        <w:t xml:space="preserve">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w:t>
      </w:r>
      <w:r>
        <w:lastRenderedPageBreak/>
        <w:t xml:space="preserve">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w:t>
      </w:r>
      <w:proofErr w:type="gramStart"/>
      <w:r>
        <w:t>удержит  сумму</w:t>
      </w:r>
      <w:proofErr w:type="gramEnd"/>
      <w:r>
        <w:t xml:space="preserve"> неустойки, Исполнитель обязуется уплатить такую сумму по первому письменному требованию Заказчик.</w:t>
      </w:r>
    </w:p>
    <w:p w:rsidR="0088440B" w:rsidRDefault="0088440B" w:rsidP="0088440B">
      <w:pPr>
        <w:ind w:firstLine="851"/>
        <w:jc w:val="both"/>
      </w:pPr>
    </w:p>
    <w:p w:rsidR="0088440B" w:rsidRPr="003F4AFE" w:rsidRDefault="0088440B" w:rsidP="0088440B">
      <w:pPr>
        <w:spacing w:after="240"/>
        <w:ind w:firstLine="851"/>
        <w:jc w:val="center"/>
        <w:rPr>
          <w:b/>
        </w:rPr>
      </w:pPr>
      <w:r>
        <w:rPr>
          <w:b/>
        </w:rPr>
        <w:t>6.</w:t>
      </w:r>
      <w:r>
        <w:rPr>
          <w:b/>
        </w:rPr>
        <w:tab/>
        <w:t>Обстоятельства непреодолимой силы</w:t>
      </w:r>
    </w:p>
    <w:p w:rsidR="0088440B" w:rsidRPr="003F4AFE" w:rsidRDefault="0088440B" w:rsidP="008844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8440B" w:rsidRPr="003F4AFE" w:rsidRDefault="0088440B" w:rsidP="008844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8440B" w:rsidRPr="003F4AFE" w:rsidRDefault="0088440B" w:rsidP="008844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8440B" w:rsidRPr="003F4AFE" w:rsidRDefault="0088440B" w:rsidP="008844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8440B" w:rsidRPr="003F4AFE" w:rsidRDefault="0088440B" w:rsidP="0088440B">
      <w:pPr>
        <w:pStyle w:val="ConsNormal"/>
        <w:ind w:firstLine="709"/>
        <w:jc w:val="both"/>
        <w:rPr>
          <w:rFonts w:ascii="Times New Roman" w:hAnsi="Times New Roman" w:cs="Times New Roman"/>
          <w:i/>
          <w:iCs/>
          <w:sz w:val="24"/>
          <w:szCs w:val="24"/>
        </w:rPr>
      </w:pPr>
    </w:p>
    <w:p w:rsidR="0088440B" w:rsidRPr="003F4AFE" w:rsidRDefault="0088440B" w:rsidP="0088440B">
      <w:pPr>
        <w:pStyle w:val="ConsNormal"/>
        <w:spacing w:after="240"/>
        <w:ind w:firstLine="851"/>
        <w:jc w:val="center"/>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t>Разрешение споров</w:t>
      </w:r>
    </w:p>
    <w:p w:rsidR="0088440B" w:rsidRPr="00F04BA9" w:rsidRDefault="0088440B" w:rsidP="0088440B">
      <w:pPr>
        <w:widowControl w:val="0"/>
        <w:ind w:firstLine="709"/>
        <w:jc w:val="both"/>
        <w:rPr>
          <w:rFonts w:eastAsia="Arial"/>
        </w:rPr>
      </w:pPr>
      <w:r>
        <w:t xml:space="preserve">7.1. Все споры, возникающие при исполнении настоящего Договора, решаются Сторонами путем переговоров, которые могут проводиться </w:t>
      </w:r>
      <w:r>
        <w:rPr>
          <w:rFonts w:eastAsia="Arial"/>
        </w:rPr>
        <w:t xml:space="preserve">как в устной, так и в письменной форме. </w:t>
      </w:r>
    </w:p>
    <w:p w:rsidR="0088440B" w:rsidRPr="00F04BA9" w:rsidRDefault="0088440B" w:rsidP="0088440B">
      <w:pPr>
        <w:widowControl w:val="0"/>
        <w:ind w:firstLine="709"/>
        <w:jc w:val="both"/>
        <w:rPr>
          <w:rFonts w:eastAsia="Arial"/>
        </w:rPr>
      </w:pPr>
      <w:r>
        <w:rPr>
          <w:rFonts w:eastAsia="Arial"/>
        </w:rPr>
        <w:t>Инициирование, вступление и проведение переговоров является правом Сторон.</w:t>
      </w:r>
    </w:p>
    <w:p w:rsidR="0088440B" w:rsidRPr="00F04BA9" w:rsidRDefault="0088440B" w:rsidP="0088440B">
      <w:pPr>
        <w:widowControl w:val="0"/>
        <w:ind w:firstLine="709"/>
        <w:jc w:val="both"/>
        <w:rPr>
          <w:rFonts w:eastAsia="Arial"/>
        </w:rPr>
      </w:pPr>
      <w:r>
        <w:rPr>
          <w:rFonts w:eastAsia="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88440B" w:rsidRPr="00F04BA9" w:rsidRDefault="0088440B" w:rsidP="0088440B">
      <w:pPr>
        <w:widowControl w:val="0"/>
        <w:ind w:firstLine="709"/>
        <w:jc w:val="both"/>
        <w:rPr>
          <w:rFonts w:eastAsia="Arial"/>
        </w:rPr>
      </w:pPr>
      <w:r>
        <w:rPr>
          <w:rFonts w:eastAsia="Arial"/>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8440B" w:rsidRPr="00252D4B" w:rsidRDefault="0088440B" w:rsidP="0088440B">
      <w:pPr>
        <w:widowControl w:val="0"/>
        <w:ind w:firstLine="709"/>
        <w:jc w:val="both"/>
        <w:rPr>
          <w:rFonts w:eastAsia="Arial"/>
        </w:rPr>
      </w:pPr>
      <w:r>
        <w:rPr>
          <w:rFonts w:eastAsia="Arial"/>
        </w:rPr>
        <w:t xml:space="preserve">7.3.1. Претензии </w:t>
      </w:r>
      <w:r w:rsidRPr="00252D4B">
        <w:rPr>
          <w:rFonts w:eastAsia="Arial"/>
        </w:rPr>
        <w:t>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88440B" w:rsidRPr="00252D4B" w:rsidRDefault="0088440B" w:rsidP="0088440B">
      <w:pPr>
        <w:widowControl w:val="0"/>
        <w:ind w:firstLine="709"/>
        <w:jc w:val="both"/>
        <w:rPr>
          <w:rFonts w:eastAsia="Arial"/>
        </w:rPr>
      </w:pPr>
      <w:r w:rsidRPr="00252D4B">
        <w:rPr>
          <w:rFonts w:eastAsia="Arial"/>
        </w:rPr>
        <w:t>для Заказчика -</w:t>
      </w:r>
      <w:proofErr w:type="spellStart"/>
      <w:r w:rsidRPr="00252D4B">
        <w:rPr>
          <w:rFonts w:eastAsia="Arial"/>
        </w:rPr>
        <w:t>vszd@trcont</w:t>
      </w:r>
      <w:proofErr w:type="spellEnd"/>
      <w:r w:rsidRPr="00252D4B">
        <w:rPr>
          <w:rFonts w:eastAsia="Arial"/>
        </w:rPr>
        <w:t>.</w:t>
      </w:r>
      <w:r w:rsidRPr="00252D4B">
        <w:rPr>
          <w:rFonts w:eastAsia="Arial"/>
          <w:lang w:val="en-US"/>
        </w:rPr>
        <w:t>ru</w:t>
      </w:r>
      <w:r w:rsidRPr="00252D4B">
        <w:rPr>
          <w:rFonts w:eastAsia="Arial"/>
        </w:rPr>
        <w:t>;</w:t>
      </w:r>
    </w:p>
    <w:p w:rsidR="0088440B" w:rsidRPr="00252D4B" w:rsidRDefault="0088440B" w:rsidP="0088440B">
      <w:pPr>
        <w:widowControl w:val="0"/>
        <w:ind w:firstLine="709"/>
        <w:jc w:val="both"/>
        <w:rPr>
          <w:rFonts w:eastAsia="Arial"/>
        </w:rPr>
      </w:pPr>
      <w:r w:rsidRPr="00252D4B">
        <w:rPr>
          <w:rFonts w:eastAsia="Arial"/>
        </w:rPr>
        <w:t>для Исполнителя _____________.</w:t>
      </w:r>
    </w:p>
    <w:p w:rsidR="0088440B" w:rsidRPr="00252D4B" w:rsidRDefault="0088440B" w:rsidP="0088440B">
      <w:pPr>
        <w:widowControl w:val="0"/>
        <w:ind w:firstLine="709"/>
        <w:jc w:val="both"/>
        <w:rPr>
          <w:rFonts w:eastAsia="Arial"/>
        </w:rPr>
      </w:pPr>
      <w:r w:rsidRPr="00252D4B">
        <w:rPr>
          <w:rFonts w:eastAsia="Arial"/>
        </w:rPr>
        <w:t>7.3.2. В случае предъявления претензии в электронном виде посредством электронной почты:</w:t>
      </w:r>
    </w:p>
    <w:p w:rsidR="0088440B" w:rsidRPr="00252D4B" w:rsidRDefault="0088440B" w:rsidP="0088440B">
      <w:pPr>
        <w:widowControl w:val="0"/>
        <w:ind w:firstLine="709"/>
        <w:jc w:val="both"/>
        <w:rPr>
          <w:rFonts w:eastAsia="Arial"/>
        </w:rPr>
      </w:pPr>
      <w:r w:rsidRPr="00252D4B">
        <w:rPr>
          <w:rFonts w:eastAsia="Arial"/>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88440B" w:rsidRPr="00F04BA9" w:rsidRDefault="0088440B" w:rsidP="0088440B">
      <w:pPr>
        <w:widowControl w:val="0"/>
        <w:ind w:firstLine="709"/>
        <w:jc w:val="both"/>
        <w:rPr>
          <w:rFonts w:eastAsia="Arial"/>
        </w:rPr>
      </w:pPr>
      <w:r w:rsidRPr="00252D4B">
        <w:rPr>
          <w:rFonts w:eastAsia="Arial"/>
        </w:rPr>
        <w:t>Стороны обязаны обеспечить актуальность</w:t>
      </w:r>
      <w:r>
        <w:rPr>
          <w:rFonts w:eastAsia="Arial"/>
        </w:rPr>
        <w:t xml:space="preserve"> адресов электронной почты, а также </w:t>
      </w:r>
      <w:r>
        <w:rPr>
          <w:rFonts w:eastAsia="Arial"/>
        </w:rPr>
        <w:lastRenderedPageBreak/>
        <w:t xml:space="preserve">своевременность получения и обработки поступающих сообщений. </w:t>
      </w:r>
    </w:p>
    <w:p w:rsidR="0088440B" w:rsidRPr="00F04BA9" w:rsidRDefault="0088440B" w:rsidP="0088440B">
      <w:pPr>
        <w:widowControl w:val="0"/>
        <w:ind w:firstLine="709"/>
        <w:jc w:val="both"/>
        <w:rPr>
          <w:rFonts w:eastAsia="Arial"/>
        </w:rPr>
      </w:pPr>
      <w:r>
        <w:rPr>
          <w:rFonts w:eastAsia="Arial"/>
        </w:rPr>
        <w:t xml:space="preserve">В случае </w:t>
      </w:r>
      <w:proofErr w:type="spellStart"/>
      <w:r>
        <w:rPr>
          <w:rFonts w:eastAsia="Arial"/>
        </w:rPr>
        <w:t>неуведомления</w:t>
      </w:r>
      <w:proofErr w:type="spellEnd"/>
      <w:r>
        <w:rPr>
          <w:rFonts w:eastAsia="Arial"/>
        </w:rP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8440B" w:rsidRPr="00F04BA9" w:rsidRDefault="0088440B" w:rsidP="0088440B">
      <w:pPr>
        <w:widowControl w:val="0"/>
        <w:ind w:firstLine="709"/>
        <w:jc w:val="both"/>
        <w:rPr>
          <w:rFonts w:eastAsia="Arial"/>
        </w:rPr>
      </w:pPr>
      <w:r>
        <w:rPr>
          <w:rFonts w:eastAsia="Arial"/>
        </w:rPr>
        <w:t xml:space="preserve">б) датой направления претензии считается дата отправления </w:t>
      </w:r>
      <w:proofErr w:type="gramStart"/>
      <w:r>
        <w:rPr>
          <w:rFonts w:eastAsia="Arial"/>
        </w:rPr>
        <w:t>сообщения(</w:t>
      </w:r>
      <w:proofErr w:type="gramEnd"/>
      <w:r>
        <w:rPr>
          <w:rFonts w:eastAsia="Arial"/>
        </w:rPr>
        <w:t xml:space="preserve">- </w:t>
      </w:r>
      <w:proofErr w:type="spellStart"/>
      <w:r>
        <w:rPr>
          <w:rFonts w:eastAsia="Arial"/>
        </w:rPr>
        <w:t>ий</w:t>
      </w:r>
      <w:proofErr w:type="spellEnd"/>
      <w:r>
        <w:rPr>
          <w:rFonts w:eastAsia="Arial"/>
        </w:rPr>
        <w:t>) с вложенными файлами претензии и приложений к ней;</w:t>
      </w:r>
    </w:p>
    <w:p w:rsidR="0088440B" w:rsidRPr="00F04BA9" w:rsidRDefault="0088440B" w:rsidP="0088440B">
      <w:pPr>
        <w:widowControl w:val="0"/>
        <w:ind w:firstLine="709"/>
        <w:jc w:val="both"/>
        <w:rPr>
          <w:rFonts w:eastAsia="Arial"/>
        </w:rPr>
      </w:pPr>
      <w:r>
        <w:rPr>
          <w:rFonts w:eastAsia="Arial"/>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8440B" w:rsidRPr="00F04BA9" w:rsidRDefault="0088440B" w:rsidP="0088440B">
      <w:pPr>
        <w:widowControl w:val="0"/>
        <w:ind w:firstLine="709"/>
        <w:jc w:val="both"/>
        <w:rPr>
          <w:rFonts w:eastAsia="Arial"/>
        </w:rPr>
      </w:pPr>
      <w:r>
        <w:rPr>
          <w:rFonts w:eastAsia="Arial"/>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8440B" w:rsidRPr="00F04BA9" w:rsidRDefault="0088440B" w:rsidP="0088440B">
      <w:pPr>
        <w:widowControl w:val="0"/>
        <w:ind w:firstLine="709"/>
        <w:jc w:val="both"/>
        <w:rPr>
          <w:rFonts w:eastAsia="Arial"/>
        </w:rPr>
      </w:pPr>
      <w:r>
        <w:rPr>
          <w:rFonts w:eastAsia="Arial"/>
        </w:rPr>
        <w:t xml:space="preserve">д) в случае возникновения сомнений в подлинности представленных документов, </w:t>
      </w:r>
      <w:proofErr w:type="spellStart"/>
      <w:r>
        <w:rPr>
          <w:rFonts w:eastAsia="Arial"/>
        </w:rPr>
        <w:t>нечитаемости</w:t>
      </w:r>
      <w:proofErr w:type="spellEnd"/>
      <w:r>
        <w:rPr>
          <w:rFonts w:eastAsia="Arial"/>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8440B" w:rsidRPr="00F04BA9" w:rsidRDefault="0088440B" w:rsidP="0088440B">
      <w:pPr>
        <w:widowControl w:val="0"/>
        <w:ind w:firstLine="709"/>
        <w:jc w:val="both"/>
        <w:rPr>
          <w:rFonts w:eastAsia="Arial"/>
        </w:rPr>
      </w:pPr>
      <w:r>
        <w:rPr>
          <w:rFonts w:eastAsia="Arial"/>
        </w:rPr>
        <w:t>е) во всех случаях Стороны сохраняют подлинные документы до разрешения спора.</w:t>
      </w:r>
    </w:p>
    <w:p w:rsidR="0088440B" w:rsidRPr="00F04BA9" w:rsidRDefault="0088440B" w:rsidP="0088440B">
      <w:pPr>
        <w:widowControl w:val="0"/>
        <w:ind w:firstLine="709"/>
        <w:jc w:val="both"/>
        <w:rPr>
          <w:rFonts w:eastAsia="Arial"/>
        </w:rPr>
      </w:pPr>
      <w:r>
        <w:rPr>
          <w:rFonts w:eastAsia="Arial"/>
        </w:rPr>
        <w:t>7.3.3. Ответ на претензию, как правило, направляется в порядке, аналогичном порядку предъявления претензии.</w:t>
      </w:r>
    </w:p>
    <w:p w:rsidR="0088440B" w:rsidRPr="00F04BA9" w:rsidRDefault="0088440B" w:rsidP="0088440B">
      <w:pPr>
        <w:widowControl w:val="0"/>
        <w:ind w:firstLine="709"/>
        <w:jc w:val="both"/>
        <w:rPr>
          <w:rFonts w:eastAsia="Arial"/>
        </w:rPr>
      </w:pPr>
      <w:r>
        <w:rPr>
          <w:rFonts w:eastAsia="Arial"/>
        </w:rPr>
        <w:t>К ответу на претензию, направляемому по электронной почте, применяются все положения о предъявлении претензии, изложенные в п. 7.5. настоящего Договора, по аналогии.</w:t>
      </w:r>
    </w:p>
    <w:p w:rsidR="0088440B" w:rsidRDefault="0088440B" w:rsidP="0088440B">
      <w:pPr>
        <w:widowControl w:val="0"/>
        <w:ind w:firstLine="709"/>
        <w:jc w:val="both"/>
        <w:rPr>
          <w:rFonts w:eastAsia="Arial"/>
          <w:b/>
        </w:rPr>
      </w:pPr>
      <w:r>
        <w:rPr>
          <w:rFonts w:eastAsia="Arial"/>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88440B" w:rsidRPr="003F4AFE" w:rsidRDefault="0088440B" w:rsidP="0088440B">
      <w:pPr>
        <w:pStyle w:val="ConsNormal"/>
        <w:ind w:firstLine="851"/>
        <w:jc w:val="both"/>
      </w:pPr>
    </w:p>
    <w:p w:rsidR="0088440B" w:rsidRPr="003F4AFE" w:rsidRDefault="0088440B" w:rsidP="0088440B">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Порядок внесения изменений, дополнений в Договор и его расторжения</w:t>
      </w:r>
    </w:p>
    <w:p w:rsidR="0088440B" w:rsidRPr="003F4AFE" w:rsidRDefault="0088440B" w:rsidP="0088440B">
      <w:pPr>
        <w:pStyle w:val="ConsNormal"/>
        <w:ind w:firstLine="851"/>
        <w:jc w:val="center"/>
        <w:rPr>
          <w:rFonts w:ascii="Times New Roman" w:hAnsi="Times New Roman" w:cs="Times New Roman"/>
          <w:b/>
          <w:sz w:val="24"/>
          <w:szCs w:val="24"/>
        </w:rPr>
      </w:pPr>
    </w:p>
    <w:p w:rsidR="0088440B" w:rsidRPr="003F4AFE" w:rsidRDefault="0088440B" w:rsidP="0088440B">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8440B" w:rsidRPr="003F4AFE" w:rsidRDefault="0088440B" w:rsidP="0088440B">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88440B" w:rsidRPr="003F4AFE" w:rsidRDefault="0088440B" w:rsidP="0088440B">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w:t>
      </w:r>
      <w:proofErr w:type="gramStart"/>
      <w:r>
        <w:rPr>
          <w:rFonts w:ascii="Times New Roman" w:eastAsia="Times New Roman" w:hAnsi="Times New Roman" w:cs="Times New Roman"/>
          <w:sz w:val="24"/>
          <w:szCs w:val="24"/>
        </w:rPr>
        <w:t>дней  до</w:t>
      </w:r>
      <w:proofErr w:type="gramEnd"/>
      <w:r>
        <w:rPr>
          <w:rFonts w:ascii="Times New Roman" w:eastAsia="Times New Roman" w:hAnsi="Times New Roman" w:cs="Times New Roman"/>
          <w:sz w:val="24"/>
          <w:szCs w:val="24"/>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8440B" w:rsidRPr="003F4AFE" w:rsidRDefault="0088440B" w:rsidP="0088440B">
      <w:pPr>
        <w:pStyle w:val="ConsNormal"/>
        <w:ind w:firstLine="851"/>
        <w:jc w:val="both"/>
        <w:rPr>
          <w:rFonts w:ascii="Times New Roman" w:eastAsia="Times New Roman" w:hAnsi="Times New Roman" w:cs="Times New Roman"/>
          <w:sz w:val="24"/>
          <w:szCs w:val="24"/>
        </w:rPr>
      </w:pPr>
    </w:p>
    <w:p w:rsidR="0088440B" w:rsidRPr="003F4AFE" w:rsidRDefault="0088440B" w:rsidP="0088440B">
      <w:pPr>
        <w:pStyle w:val="ConsNormal"/>
        <w:spacing w:after="240"/>
        <w:ind w:firstLine="851"/>
        <w:jc w:val="center"/>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t>Срок действия Договора</w:t>
      </w:r>
    </w:p>
    <w:p w:rsidR="0088440B" w:rsidRPr="003F4AFE" w:rsidRDefault="0088440B" w:rsidP="008844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даты его подписания и распространяет свое действие до «31» декабря 2025 года включительно, а в части взаиморасчетов – до полного исполнения обязательств по Договору.</w:t>
      </w:r>
    </w:p>
    <w:p w:rsidR="0088440B" w:rsidRPr="003F4AFE" w:rsidRDefault="0088440B" w:rsidP="0088440B">
      <w:pPr>
        <w:pStyle w:val="ConsNormal"/>
        <w:ind w:firstLine="709"/>
        <w:jc w:val="both"/>
        <w:rPr>
          <w:rFonts w:ascii="Times New Roman" w:hAnsi="Times New Roman" w:cs="Times New Roman"/>
          <w:sz w:val="24"/>
          <w:szCs w:val="24"/>
        </w:rPr>
      </w:pPr>
    </w:p>
    <w:p w:rsidR="0088440B" w:rsidRPr="003F4AFE" w:rsidRDefault="0088440B" w:rsidP="0088440B">
      <w:pPr>
        <w:autoSpaceDE w:val="0"/>
        <w:autoSpaceDN w:val="0"/>
        <w:spacing w:after="240" w:line="276" w:lineRule="auto"/>
        <w:ind w:firstLine="709"/>
        <w:jc w:val="center"/>
        <w:rPr>
          <w:b/>
        </w:rPr>
      </w:pPr>
      <w:r>
        <w:rPr>
          <w:b/>
        </w:rPr>
        <w:t>10.</w:t>
      </w:r>
      <w:r>
        <w:rPr>
          <w:b/>
        </w:rPr>
        <w:tab/>
        <w:t>Антикоррупционная оговорка</w:t>
      </w:r>
    </w:p>
    <w:p w:rsidR="0088440B" w:rsidRPr="003F4AFE" w:rsidRDefault="0088440B" w:rsidP="008844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rFonts w:eastAsia="Arial"/>
          <w:i w:val="0"/>
          <w:iCs w:val="0"/>
          <w:sz w:val="24"/>
          <w:szCs w:val="24"/>
          <w:lang w:eastAsia="ar-SA"/>
        </w:rPr>
        <w:t>законодательством.Сторона</w:t>
      </w:r>
      <w:proofErr w:type="spellEnd"/>
      <w:r>
        <w:rPr>
          <w:rFonts w:eastAsia="Arial"/>
          <w:i w:val="0"/>
          <w:iCs w:val="0"/>
          <w:sz w:val="24"/>
          <w:szCs w:val="24"/>
          <w:lang w:eastAsia="ar-SA"/>
        </w:rPr>
        <w:t>,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10.6.2. если в результате нарушения другой Стороной антикоррупционных требований Стороне причинены убытки;</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lastRenderedPageBreak/>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8440B" w:rsidRPr="003F4AFE"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8440B" w:rsidRPr="00252D4B" w:rsidRDefault="0088440B" w:rsidP="0088440B">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 xml:space="preserve">10.8. В </w:t>
      </w:r>
      <w:r w:rsidRPr="00252D4B">
        <w:rPr>
          <w:rFonts w:eastAsia="Arial"/>
          <w:i w:val="0"/>
          <w:iCs w:val="0"/>
          <w:sz w:val="24"/>
          <w:szCs w:val="24"/>
          <w:lang w:eastAsia="ar-SA"/>
        </w:rPr>
        <w:t>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8440B" w:rsidRPr="00252D4B" w:rsidRDefault="0088440B" w:rsidP="0088440B">
      <w:pPr>
        <w:pStyle w:val="1fe"/>
        <w:spacing w:line="240" w:lineRule="auto"/>
        <w:ind w:firstLine="709"/>
        <w:jc w:val="both"/>
        <w:rPr>
          <w:rFonts w:eastAsia="Arial"/>
          <w:i w:val="0"/>
          <w:iCs w:val="0"/>
          <w:sz w:val="24"/>
          <w:szCs w:val="24"/>
          <w:lang w:eastAsia="ar-SA"/>
        </w:rPr>
      </w:pPr>
      <w:r w:rsidRPr="00252D4B">
        <w:rPr>
          <w:rFonts w:eastAsia="Arial"/>
          <w:i w:val="0"/>
          <w:iCs w:val="0"/>
          <w:sz w:val="24"/>
          <w:szCs w:val="24"/>
          <w:lang w:eastAsia="ar-SA"/>
        </w:rPr>
        <w:t xml:space="preserve">10.9. Каналы уведомления Заказчика о нарушениях антикоррупционных требований: тел.: (3952) 78-80-20, официальный сайт (для заполнения специальной формы): </w:t>
      </w:r>
      <w:proofErr w:type="spellStart"/>
      <w:r w:rsidRPr="00252D4B">
        <w:rPr>
          <w:rFonts w:eastAsia="Arial"/>
          <w:i w:val="0"/>
          <w:iCs w:val="0"/>
          <w:sz w:val="24"/>
          <w:szCs w:val="24"/>
          <w:lang w:eastAsia="ar-SA"/>
        </w:rPr>
        <w:t>trcont</w:t>
      </w:r>
      <w:proofErr w:type="spellEnd"/>
      <w:r w:rsidRPr="00252D4B">
        <w:rPr>
          <w:rFonts w:eastAsia="Arial"/>
          <w:i w:val="0"/>
          <w:iCs w:val="0"/>
          <w:sz w:val="24"/>
          <w:szCs w:val="24"/>
          <w:lang w:eastAsia="ar-SA"/>
        </w:rPr>
        <w:t>.</w:t>
      </w:r>
      <w:r w:rsidRPr="00252D4B">
        <w:rPr>
          <w:rFonts w:eastAsia="Arial"/>
          <w:i w:val="0"/>
          <w:iCs w:val="0"/>
          <w:sz w:val="24"/>
          <w:szCs w:val="24"/>
          <w:lang w:val="en-US" w:eastAsia="ar-SA"/>
        </w:rPr>
        <w:t>com</w:t>
      </w:r>
      <w:r w:rsidRPr="00252D4B">
        <w:rPr>
          <w:rFonts w:eastAsia="Arial"/>
          <w:i w:val="0"/>
          <w:iCs w:val="0"/>
          <w:sz w:val="24"/>
          <w:szCs w:val="24"/>
          <w:lang w:eastAsia="ar-SA"/>
        </w:rPr>
        <w:t>, адрес электронной почты: anticorr@trcont.ru.</w:t>
      </w:r>
    </w:p>
    <w:p w:rsidR="0088440B" w:rsidRPr="00252D4B" w:rsidRDefault="0088440B" w:rsidP="0088440B">
      <w:pPr>
        <w:shd w:val="clear" w:color="auto" w:fill="FFFFFF"/>
        <w:ind w:firstLine="709"/>
        <w:jc w:val="both"/>
      </w:pPr>
      <w:r w:rsidRPr="00252D4B">
        <w:rPr>
          <w:rFonts w:eastAsia="Arial"/>
        </w:rPr>
        <w:t>Каналы уведомления Исполнителя о нарушениях антикоррупционных требований: адрес электронной почты</w:t>
      </w:r>
      <w:r w:rsidRPr="00252D4B">
        <w:rPr>
          <w:rFonts w:eastAsia="Arial"/>
          <w:i/>
          <w:iCs/>
        </w:rPr>
        <w:t xml:space="preserve">: </w:t>
      </w:r>
      <w:r w:rsidRPr="00252D4B">
        <w:rPr>
          <w:rStyle w:val="a7"/>
          <w:rFonts w:eastAsia="Arial"/>
        </w:rPr>
        <w:t>_________________</w:t>
      </w:r>
      <w:r w:rsidRPr="00252D4B">
        <w:rPr>
          <w:rFonts w:eastAsia="Arial"/>
          <w:i/>
          <w:iCs/>
        </w:rPr>
        <w:t xml:space="preserve">, </w:t>
      </w:r>
      <w:r w:rsidRPr="00252D4B">
        <w:t>тел._________________________________</w:t>
      </w:r>
    </w:p>
    <w:p w:rsidR="0088440B" w:rsidRPr="00252D4B" w:rsidRDefault="0088440B" w:rsidP="0088440B">
      <w:pPr>
        <w:autoSpaceDE w:val="0"/>
        <w:autoSpaceDN w:val="0"/>
        <w:ind w:firstLine="851"/>
        <w:jc w:val="both"/>
        <w:rPr>
          <w:rFonts w:eastAsia="Arial"/>
        </w:rPr>
      </w:pPr>
    </w:p>
    <w:p w:rsidR="0088440B" w:rsidRPr="00252D4B" w:rsidRDefault="0088440B" w:rsidP="0088440B">
      <w:pPr>
        <w:autoSpaceDE w:val="0"/>
        <w:autoSpaceDN w:val="0"/>
        <w:spacing w:after="240" w:line="276" w:lineRule="auto"/>
        <w:ind w:firstLine="709"/>
        <w:jc w:val="center"/>
        <w:rPr>
          <w:b/>
        </w:rPr>
      </w:pPr>
      <w:r w:rsidRPr="00252D4B">
        <w:rPr>
          <w:b/>
        </w:rPr>
        <w:t>11.</w:t>
      </w:r>
      <w:r w:rsidRPr="00252D4B">
        <w:rPr>
          <w:b/>
        </w:rPr>
        <w:tab/>
        <w:t>Гарантии и заверения Исполнителя</w:t>
      </w:r>
    </w:p>
    <w:p w:rsidR="0088440B" w:rsidRPr="00252D4B" w:rsidRDefault="0088440B" w:rsidP="0088440B">
      <w:pPr>
        <w:suppressAutoHyphens w:val="0"/>
        <w:spacing w:after="200"/>
        <w:ind w:firstLine="851"/>
        <w:contextualSpacing/>
        <w:jc w:val="both"/>
        <w:rPr>
          <w:rFonts w:eastAsia="Arial"/>
        </w:rPr>
      </w:pPr>
      <w:r w:rsidRPr="00252D4B">
        <w:rPr>
          <w:rFonts w:eastAsia="Arial"/>
        </w:rPr>
        <w:t>11.1. Исполнитель настоящим заверяет Заказчика и гарантирует, что на дату заключения настоящего Договора:</w:t>
      </w:r>
    </w:p>
    <w:p w:rsidR="0088440B" w:rsidRPr="00252D4B" w:rsidRDefault="0088440B" w:rsidP="0088440B">
      <w:pPr>
        <w:suppressAutoHyphens w:val="0"/>
        <w:ind w:firstLine="851"/>
        <w:contextualSpacing/>
        <w:jc w:val="both"/>
        <w:rPr>
          <w:rFonts w:eastAsia="Arial"/>
        </w:rPr>
      </w:pPr>
      <w:r w:rsidRPr="00252D4B">
        <w:rPr>
          <w:rFonts w:eastAsia="Arial"/>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88440B" w:rsidRPr="003F4AFE" w:rsidRDefault="0088440B" w:rsidP="0088440B">
      <w:pPr>
        <w:pStyle w:val="aff6"/>
        <w:suppressAutoHyphens w:val="0"/>
        <w:spacing w:after="200"/>
        <w:ind w:left="0" w:firstLine="851"/>
        <w:contextualSpacing/>
        <w:jc w:val="both"/>
        <w:rPr>
          <w:rFonts w:eastAsia="Arial"/>
        </w:rPr>
      </w:pPr>
      <w:r w:rsidRPr="00252D4B">
        <w:rPr>
          <w:rFonts w:eastAsia="Arial"/>
        </w:rPr>
        <w:t>11.1.2. Исполнителем соблюдены корпоративные</w:t>
      </w:r>
      <w:r>
        <w:rPr>
          <w:rFonts w:eastAsia="Arial"/>
        </w:rPr>
        <w:t xml:space="preserve">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8440B" w:rsidRPr="003F4AFE" w:rsidRDefault="0088440B" w:rsidP="0088440B">
      <w:pPr>
        <w:pStyle w:val="aff6"/>
        <w:suppressAutoHyphens w:val="0"/>
        <w:spacing w:after="200"/>
        <w:ind w:left="0" w:firstLine="851"/>
        <w:contextualSpacing/>
        <w:jc w:val="both"/>
        <w:rPr>
          <w:rFonts w:eastAsia="Arial"/>
        </w:rPr>
      </w:pPr>
      <w:r>
        <w:rPr>
          <w:rFonts w:eastAsia="Arial"/>
        </w:rPr>
        <w:t>11.1.3.Настоящий Договор от имени Исполнителя подписан лицом, которое надлежащим образом уполномочено совершать такие действия;</w:t>
      </w:r>
    </w:p>
    <w:p w:rsidR="0088440B" w:rsidRPr="003F4AFE" w:rsidRDefault="0088440B" w:rsidP="0088440B">
      <w:pPr>
        <w:pStyle w:val="aff6"/>
        <w:suppressAutoHyphens w:val="0"/>
        <w:spacing w:after="200"/>
        <w:ind w:left="0" w:firstLine="851"/>
        <w:contextualSpacing/>
        <w:jc w:val="both"/>
        <w:rPr>
          <w:rFonts w:eastAsia="Arial"/>
        </w:rPr>
      </w:pPr>
      <w:r>
        <w:rPr>
          <w:rFonts w:eastAsia="Arial"/>
        </w:rP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rFonts w:eastAsia="Arial"/>
        </w:rPr>
        <w:t>договора</w:t>
      </w:r>
      <w:proofErr w:type="gramEnd"/>
      <w:r>
        <w:rPr>
          <w:rFonts w:eastAsia="Arial"/>
        </w:rPr>
        <w:t xml:space="preserve"> или документа, стороной по которому является Исполнитель, а также любого положения законодательства Российской Федерации;</w:t>
      </w:r>
    </w:p>
    <w:p w:rsidR="0088440B" w:rsidRPr="00B02A4D" w:rsidRDefault="0088440B" w:rsidP="0088440B">
      <w:pPr>
        <w:pStyle w:val="aff6"/>
        <w:suppressAutoHyphens w:val="0"/>
        <w:ind w:left="0" w:firstLine="851"/>
        <w:contextualSpacing/>
        <w:jc w:val="both"/>
        <w:rPr>
          <w:rFonts w:eastAsia="Arial"/>
        </w:rPr>
      </w:pPr>
      <w:r>
        <w:rPr>
          <w:rFonts w:eastAsia="Arial"/>
        </w:rPr>
        <w:t>11.1.5. Не существует каких-либо обстоятельств, которые ограничивают, запрещают исполнение Исполнителем обязательств по настоящему Договору.</w:t>
      </w:r>
    </w:p>
    <w:p w:rsidR="0088440B" w:rsidRDefault="0088440B" w:rsidP="00D03F2F">
      <w:pPr>
        <w:pStyle w:val="aff6"/>
        <w:numPr>
          <w:ilvl w:val="1"/>
          <w:numId w:val="29"/>
        </w:numPr>
        <w:tabs>
          <w:tab w:val="left" w:pos="1276"/>
        </w:tabs>
        <w:suppressAutoHyphens w:val="0"/>
        <w:spacing w:after="200"/>
        <w:ind w:left="0" w:firstLine="851"/>
        <w:contextualSpacing/>
        <w:jc w:val="both"/>
      </w:pPr>
      <w: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88440B" w:rsidRPr="006D29A7" w:rsidRDefault="0088440B" w:rsidP="0088440B">
      <w:pPr>
        <w:pStyle w:val="aff6"/>
        <w:suppressAutoHyphens w:val="0"/>
        <w:ind w:left="0" w:firstLine="851"/>
        <w:contextualSpacing/>
        <w:jc w:val="both"/>
        <w:rPr>
          <w:rFonts w:eastAsia="Arial"/>
        </w:rPr>
      </w:pPr>
    </w:p>
    <w:p w:rsidR="0088440B" w:rsidRPr="003F4AFE" w:rsidRDefault="0088440B" w:rsidP="0088440B">
      <w:pPr>
        <w:spacing w:after="240"/>
        <w:jc w:val="center"/>
        <w:rPr>
          <w:b/>
        </w:rPr>
      </w:pPr>
      <w:r>
        <w:rPr>
          <w:b/>
        </w:rPr>
        <w:t>12.</w:t>
      </w:r>
      <w:r>
        <w:rPr>
          <w:b/>
        </w:rPr>
        <w:tab/>
        <w:t>Прочие условия</w:t>
      </w:r>
    </w:p>
    <w:p w:rsidR="0088440B" w:rsidRPr="003F4AFE" w:rsidRDefault="0088440B" w:rsidP="0088440B">
      <w:pPr>
        <w:pStyle w:val="43"/>
        <w:ind w:firstLine="851"/>
        <w:jc w:val="both"/>
        <w:rPr>
          <w:sz w:val="24"/>
          <w:szCs w:val="24"/>
        </w:rPr>
      </w:pPr>
      <w:r>
        <w:rPr>
          <w:sz w:val="24"/>
          <w:szCs w:val="24"/>
        </w:rPr>
        <w:t xml:space="preserve">12.1. В случае изменения у какой-либо из </w:t>
      </w:r>
      <w:proofErr w:type="gramStart"/>
      <w:r>
        <w:rPr>
          <w:sz w:val="24"/>
          <w:szCs w:val="24"/>
        </w:rPr>
        <w:t>Сторон  юридического</w:t>
      </w:r>
      <w:proofErr w:type="gramEnd"/>
      <w:r>
        <w:rPr>
          <w:sz w:val="24"/>
          <w:szCs w:val="24"/>
        </w:rPr>
        <w:t xml:space="preserve"> статуса, адреса и банковских реквизитов, она обязана в течение 5(пяти) рабочих дней со дня возникновения изменений  известить другую Сторону.</w:t>
      </w:r>
    </w:p>
    <w:p w:rsidR="0088440B" w:rsidRPr="003F4AFE" w:rsidRDefault="0088440B" w:rsidP="0088440B">
      <w:pPr>
        <w:pStyle w:val="43"/>
        <w:ind w:firstLine="851"/>
        <w:jc w:val="both"/>
        <w:rPr>
          <w:sz w:val="24"/>
          <w:szCs w:val="24"/>
        </w:rPr>
      </w:pPr>
      <w:r>
        <w:rPr>
          <w:sz w:val="24"/>
          <w:szCs w:val="24"/>
        </w:rPr>
        <w:t>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5 (пяти) календарных дней с даты расторжения настоящего Договора.</w:t>
      </w:r>
    </w:p>
    <w:p w:rsidR="0088440B" w:rsidRPr="003F4AFE" w:rsidRDefault="0088440B" w:rsidP="0088440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88440B" w:rsidRPr="003F4AFE" w:rsidRDefault="0088440B" w:rsidP="0088440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88440B" w:rsidRPr="003F4AFE" w:rsidRDefault="0088440B" w:rsidP="0088440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12.5. Все вопросы, не предусмотренные настоящим Договором, регулируются законодательством Российской Федерации.</w:t>
      </w:r>
    </w:p>
    <w:p w:rsidR="0088440B" w:rsidRPr="003F4AFE" w:rsidRDefault="0088440B" w:rsidP="0088440B">
      <w:pPr>
        <w:pStyle w:val="ConsNormal"/>
        <w:ind w:firstLine="851"/>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88440B" w:rsidRPr="003F4AFE" w:rsidRDefault="0088440B" w:rsidP="0088440B">
      <w:pPr>
        <w:ind w:firstLine="851"/>
        <w:jc w:val="both"/>
      </w:pPr>
      <w:r>
        <w:t>12.7. К настоящему Договору прилагаются:</w:t>
      </w:r>
    </w:p>
    <w:p w:rsidR="0088440B" w:rsidRPr="003F4AFE" w:rsidRDefault="0088440B" w:rsidP="0088440B">
      <w:pPr>
        <w:ind w:firstLine="851"/>
        <w:jc w:val="both"/>
      </w:pPr>
      <w:r>
        <w:t>12.7.1. Форма заявки (приложение № 1);</w:t>
      </w:r>
    </w:p>
    <w:p w:rsidR="0088440B" w:rsidRPr="003F4AFE" w:rsidRDefault="0088440B" w:rsidP="0088440B">
      <w:pPr>
        <w:ind w:firstLine="851"/>
        <w:jc w:val="both"/>
      </w:pPr>
      <w:r>
        <w:t>12.7.2. Тарифы на услуги по транспортировке материалов и запасных частей для ремонта вагонов (приложение № 2);</w:t>
      </w:r>
    </w:p>
    <w:p w:rsidR="0088440B" w:rsidRPr="003F4AFE" w:rsidRDefault="0088440B" w:rsidP="0088440B">
      <w:pPr>
        <w:pBdr>
          <w:top w:val="nil"/>
          <w:left w:val="nil"/>
          <w:bottom w:val="nil"/>
          <w:right w:val="nil"/>
          <w:between w:val="nil"/>
        </w:pBdr>
        <w:ind w:firstLine="851"/>
      </w:pPr>
      <w:r>
        <w:t>12.7.3. Порядок электронного документооборота (приложение № 3);</w:t>
      </w:r>
    </w:p>
    <w:p w:rsidR="0088440B" w:rsidRPr="003F4AFE" w:rsidRDefault="0088440B" w:rsidP="0088440B">
      <w:pPr>
        <w:pStyle w:val="aff6"/>
        <w:ind w:left="0" w:firstLine="851"/>
        <w:jc w:val="both"/>
      </w:pPr>
      <w:r>
        <w:t>12.7.4. Перечень и формат электронных документов (приложение № 3а);</w:t>
      </w:r>
    </w:p>
    <w:p w:rsidR="0088440B" w:rsidRDefault="0088440B" w:rsidP="0088440B">
      <w:pPr>
        <w:pStyle w:val="aff6"/>
        <w:ind w:left="0" w:firstLine="851"/>
        <w:jc w:val="both"/>
      </w:pPr>
      <w:r>
        <w:t>12.7.5. Налоговая оговорка (приложение № 4);</w:t>
      </w:r>
    </w:p>
    <w:p w:rsidR="0088440B" w:rsidRPr="003F4AFE" w:rsidRDefault="0088440B" w:rsidP="0088440B">
      <w:pPr>
        <w:ind w:firstLine="851"/>
        <w:jc w:val="both"/>
      </w:pPr>
    </w:p>
    <w:p w:rsidR="0088440B" w:rsidRPr="003F4AFE" w:rsidRDefault="0088440B" w:rsidP="0088440B">
      <w:pPr>
        <w:spacing w:after="240"/>
        <w:ind w:firstLine="851"/>
        <w:jc w:val="center"/>
        <w:rPr>
          <w:b/>
        </w:rPr>
      </w:pPr>
      <w:r>
        <w:rPr>
          <w:b/>
        </w:rPr>
        <w:t>14.</w:t>
      </w:r>
      <w:r>
        <w:rPr>
          <w:b/>
        </w:rPr>
        <w:tab/>
        <w:t>Юридические адреса и платежные реквизиты Сторон</w:t>
      </w:r>
    </w:p>
    <w:tbl>
      <w:tblPr>
        <w:tblW w:w="10207" w:type="dxa"/>
        <w:tblInd w:w="-176" w:type="dxa"/>
        <w:tblLayout w:type="fixed"/>
        <w:tblLook w:val="01E0" w:firstRow="1" w:lastRow="1" w:firstColumn="1" w:lastColumn="1" w:noHBand="0" w:noVBand="0"/>
      </w:tblPr>
      <w:tblGrid>
        <w:gridCol w:w="5066"/>
        <w:gridCol w:w="5141"/>
      </w:tblGrid>
      <w:tr w:rsidR="0088440B" w:rsidRPr="00EE0B76" w:rsidTr="0088440B">
        <w:trPr>
          <w:trHeight w:val="3332"/>
        </w:trPr>
        <w:tc>
          <w:tcPr>
            <w:tcW w:w="5066" w:type="dxa"/>
          </w:tcPr>
          <w:tbl>
            <w:tblPr>
              <w:tblW w:w="9815" w:type="dxa"/>
              <w:tblLayout w:type="fixed"/>
              <w:tblLook w:val="0000" w:firstRow="0" w:lastRow="0" w:firstColumn="0" w:lastColumn="0" w:noHBand="0" w:noVBand="0"/>
            </w:tblPr>
            <w:tblGrid>
              <w:gridCol w:w="9815"/>
            </w:tblGrid>
            <w:tr w:rsidR="0088440B" w:rsidRPr="00EE0B76" w:rsidTr="0088440B">
              <w:trPr>
                <w:trHeight w:val="544"/>
              </w:trPr>
              <w:tc>
                <w:tcPr>
                  <w:tcW w:w="9815" w:type="dxa"/>
                </w:tcPr>
                <w:p w:rsidR="0088440B" w:rsidRPr="00EE0B76" w:rsidRDefault="0088440B" w:rsidP="0088440B">
                  <w:pPr>
                    <w:pStyle w:val="afb"/>
                    <w:ind w:firstLine="0"/>
                    <w:rPr>
                      <w:b/>
                      <w:color w:val="000000"/>
                      <w:spacing w:val="5"/>
                      <w:sz w:val="24"/>
                      <w:szCs w:val="24"/>
                    </w:rPr>
                  </w:pPr>
                  <w:r>
                    <w:rPr>
                      <w:b/>
                      <w:color w:val="000000"/>
                      <w:spacing w:val="5"/>
                      <w:sz w:val="24"/>
                      <w:szCs w:val="24"/>
                    </w:rPr>
                    <w:t>Заказчик:</w:t>
                  </w:r>
                </w:p>
                <w:p w:rsidR="0088440B" w:rsidRPr="00EE0B76" w:rsidRDefault="0088440B" w:rsidP="0088440B">
                  <w:pPr>
                    <w:pStyle w:val="afb"/>
                    <w:ind w:firstLine="0"/>
                    <w:rPr>
                      <w:b/>
                      <w:color w:val="000000"/>
                      <w:spacing w:val="5"/>
                      <w:sz w:val="24"/>
                      <w:szCs w:val="24"/>
                    </w:rPr>
                  </w:pPr>
                  <w:r>
                    <w:rPr>
                      <w:b/>
                      <w:color w:val="000000"/>
                      <w:spacing w:val="5"/>
                      <w:sz w:val="24"/>
                      <w:szCs w:val="24"/>
                    </w:rPr>
                    <w:t xml:space="preserve">Публичное акционерное общество </w:t>
                  </w:r>
                </w:p>
                <w:p w:rsidR="0088440B" w:rsidRPr="00EE0B76" w:rsidRDefault="0088440B" w:rsidP="0088440B">
                  <w:pPr>
                    <w:pStyle w:val="afb"/>
                    <w:ind w:firstLine="0"/>
                    <w:rPr>
                      <w:b/>
                      <w:color w:val="000000"/>
                      <w:spacing w:val="5"/>
                      <w:sz w:val="24"/>
                      <w:szCs w:val="24"/>
                    </w:rPr>
                  </w:pPr>
                  <w:r>
                    <w:rPr>
                      <w:b/>
                      <w:color w:val="000000"/>
                      <w:spacing w:val="5"/>
                      <w:sz w:val="24"/>
                      <w:szCs w:val="24"/>
                    </w:rPr>
                    <w:t>«</w:t>
                  </w:r>
                  <w:proofErr w:type="spellStart"/>
                  <w:r>
                    <w:rPr>
                      <w:b/>
                      <w:color w:val="000000"/>
                      <w:spacing w:val="5"/>
                      <w:sz w:val="24"/>
                      <w:szCs w:val="24"/>
                    </w:rPr>
                    <w:t>ТрансКонтейнер</w:t>
                  </w:r>
                  <w:proofErr w:type="spellEnd"/>
                  <w:r>
                    <w:rPr>
                      <w:b/>
                      <w:color w:val="000000"/>
                      <w:spacing w:val="5"/>
                      <w:sz w:val="24"/>
                      <w:szCs w:val="24"/>
                    </w:rPr>
                    <w:t>»</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 xml:space="preserve">Юридический адрес: 141402, </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Московская область, Г.О. Химки, г. Химки,</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ул. Ленинградская, владение 39,</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строение 6, офис 3 (этаж 6)</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Филиал ПАО «</w:t>
                  </w:r>
                  <w:proofErr w:type="spellStart"/>
                  <w:r>
                    <w:rPr>
                      <w:rFonts w:ascii="Times New Roman" w:hAnsi="Times New Roman"/>
                      <w:snapToGrid w:val="0"/>
                      <w:sz w:val="24"/>
                      <w:szCs w:val="24"/>
                    </w:rPr>
                    <w:t>ТрансКонтейнер</w:t>
                  </w:r>
                  <w:proofErr w:type="spellEnd"/>
                  <w:r>
                    <w:rPr>
                      <w:rFonts w:ascii="Times New Roman" w:hAnsi="Times New Roman"/>
                      <w:snapToGrid w:val="0"/>
                      <w:sz w:val="24"/>
                      <w:szCs w:val="24"/>
                    </w:rPr>
                    <w:t xml:space="preserve">» </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 xml:space="preserve">на </w:t>
                  </w:r>
                  <w:proofErr w:type="gramStart"/>
                  <w:r>
                    <w:rPr>
                      <w:rFonts w:ascii="Times New Roman" w:hAnsi="Times New Roman"/>
                      <w:snapToGrid w:val="0"/>
                      <w:sz w:val="24"/>
                      <w:szCs w:val="24"/>
                    </w:rPr>
                    <w:t>Восточно-Сибирской</w:t>
                  </w:r>
                  <w:proofErr w:type="gramEnd"/>
                  <w:r>
                    <w:rPr>
                      <w:rFonts w:ascii="Times New Roman" w:hAnsi="Times New Roman"/>
                      <w:snapToGrid w:val="0"/>
                      <w:sz w:val="24"/>
                      <w:szCs w:val="24"/>
                    </w:rPr>
                    <w:t xml:space="preserve"> железной дороге</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 xml:space="preserve">Почтовый адрес: 664003, Россия, </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г. Иркутск, ул. Коммунаров, 1а</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Тел./факс: (3952) 78-80-20</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ИНН 7708591995   КПП 997650001</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ОГРН 1067746341024</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 xml:space="preserve">Р/с 40702810518350025824 </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 xml:space="preserve">БАЙКАЛЬСКИЙ БАНК ПАО СБЕРБАНК </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БИК 042520607</w:t>
                  </w:r>
                </w:p>
                <w:p w:rsidR="0088440B" w:rsidRPr="00EE0B76" w:rsidRDefault="0088440B" w:rsidP="0088440B">
                  <w:pPr>
                    <w:pStyle w:val="ConsNonformat"/>
                    <w:widowControl/>
                    <w:ind w:right="-284"/>
                    <w:rPr>
                      <w:rFonts w:ascii="Times New Roman" w:hAnsi="Times New Roman"/>
                      <w:snapToGrid w:val="0"/>
                      <w:sz w:val="24"/>
                      <w:szCs w:val="24"/>
                    </w:rPr>
                  </w:pPr>
                  <w:r>
                    <w:rPr>
                      <w:rFonts w:ascii="Times New Roman" w:hAnsi="Times New Roman"/>
                      <w:snapToGrid w:val="0"/>
                      <w:sz w:val="24"/>
                      <w:szCs w:val="24"/>
                    </w:rPr>
                    <w:t>К/с 30101810900000000607</w:t>
                  </w:r>
                </w:p>
              </w:tc>
            </w:tr>
          </w:tbl>
          <w:p w:rsidR="0088440B" w:rsidRPr="00EE0B76" w:rsidRDefault="0088440B" w:rsidP="0088440B">
            <w:pPr>
              <w:ind w:right="142"/>
            </w:pPr>
          </w:p>
        </w:tc>
        <w:tc>
          <w:tcPr>
            <w:tcW w:w="5141" w:type="dxa"/>
          </w:tcPr>
          <w:p w:rsidR="0088440B" w:rsidRPr="00EE0B76" w:rsidRDefault="0088440B" w:rsidP="0088440B">
            <w:pPr>
              <w:pStyle w:val="afb"/>
              <w:ind w:firstLine="0"/>
              <w:rPr>
                <w:b/>
                <w:sz w:val="24"/>
                <w:szCs w:val="24"/>
              </w:rPr>
            </w:pPr>
            <w:r>
              <w:rPr>
                <w:b/>
                <w:sz w:val="24"/>
                <w:szCs w:val="24"/>
              </w:rPr>
              <w:t>Исполнитель:</w:t>
            </w: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jc w:val="both"/>
            </w:pPr>
          </w:p>
          <w:p w:rsidR="0088440B" w:rsidRPr="00EE0B76" w:rsidRDefault="0088440B" w:rsidP="0088440B">
            <w:pPr>
              <w:ind w:right="142"/>
            </w:pPr>
          </w:p>
        </w:tc>
      </w:tr>
    </w:tbl>
    <w:p w:rsidR="0088440B" w:rsidRPr="00EE0B76" w:rsidRDefault="0088440B" w:rsidP="0088440B">
      <w:pPr>
        <w:suppressAutoHyphens w:val="0"/>
        <w:jc w:val="right"/>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5"/>
      </w:tblGrid>
      <w:tr w:rsidR="0088440B" w:rsidRPr="00EE0B76" w:rsidTr="0088440B">
        <w:trPr>
          <w:trHeight w:val="2074"/>
        </w:trPr>
        <w:tc>
          <w:tcPr>
            <w:tcW w:w="5186" w:type="dxa"/>
            <w:tcBorders>
              <w:top w:val="nil"/>
              <w:left w:val="nil"/>
              <w:bottom w:val="nil"/>
              <w:right w:val="nil"/>
            </w:tcBorders>
          </w:tcPr>
          <w:p w:rsidR="0088440B" w:rsidRPr="00EE0B76" w:rsidRDefault="0088440B" w:rsidP="0088440B">
            <w:pPr>
              <w:widowControl w:val="0"/>
            </w:pPr>
            <w:r>
              <w:rPr>
                <w:b/>
              </w:rPr>
              <w:t>Заказчик</w:t>
            </w:r>
            <w:r>
              <w:t>:</w:t>
            </w:r>
          </w:p>
          <w:p w:rsidR="0088440B" w:rsidRPr="00EE0B76" w:rsidRDefault="0088440B" w:rsidP="0088440B">
            <w:pPr>
              <w:spacing w:line="280" w:lineRule="exact"/>
            </w:pPr>
            <w:r>
              <w:t xml:space="preserve">_________________     </w:t>
            </w:r>
          </w:p>
          <w:p w:rsidR="0088440B" w:rsidRPr="00EE0B76" w:rsidRDefault="0088440B" w:rsidP="0088440B">
            <w:pPr>
              <w:widowControl w:val="0"/>
              <w:rPr>
                <w:vertAlign w:val="superscript"/>
              </w:rPr>
            </w:pPr>
            <w:proofErr w:type="spellStart"/>
            <w:r>
              <w:t>м.п</w:t>
            </w:r>
            <w:proofErr w:type="spellEnd"/>
            <w:r>
              <w:t>.</w:t>
            </w:r>
          </w:p>
        </w:tc>
        <w:tc>
          <w:tcPr>
            <w:tcW w:w="4845" w:type="dxa"/>
            <w:tcBorders>
              <w:top w:val="nil"/>
              <w:left w:val="nil"/>
              <w:bottom w:val="nil"/>
              <w:right w:val="nil"/>
            </w:tcBorders>
          </w:tcPr>
          <w:p w:rsidR="0088440B" w:rsidRPr="00EE0B76" w:rsidRDefault="0088440B" w:rsidP="0088440B">
            <w:pPr>
              <w:widowControl w:val="0"/>
            </w:pPr>
            <w:r>
              <w:rPr>
                <w:b/>
              </w:rPr>
              <w:t>Исполнитель</w:t>
            </w:r>
            <w:r>
              <w:t>:</w:t>
            </w:r>
          </w:p>
          <w:p w:rsidR="0088440B" w:rsidRPr="00EE0B76" w:rsidRDefault="0088440B" w:rsidP="0088440B">
            <w:pPr>
              <w:spacing w:line="280" w:lineRule="exact"/>
            </w:pPr>
            <w:r>
              <w:t xml:space="preserve"> __________________     </w:t>
            </w:r>
          </w:p>
          <w:p w:rsidR="0088440B" w:rsidRPr="00EE0B76" w:rsidRDefault="0088440B" w:rsidP="0088440B">
            <w:pPr>
              <w:widowControl w:val="0"/>
            </w:pPr>
            <w:proofErr w:type="spellStart"/>
            <w:r>
              <w:t>м.п</w:t>
            </w:r>
            <w:proofErr w:type="spellEnd"/>
            <w:r>
              <w:t>.</w:t>
            </w:r>
          </w:p>
        </w:tc>
      </w:tr>
    </w:tbl>
    <w:p w:rsidR="0088440B" w:rsidRDefault="0088440B" w:rsidP="0088440B">
      <w:pPr>
        <w:suppressAutoHyphens w:val="0"/>
        <w:jc w:val="right"/>
      </w:pPr>
    </w:p>
    <w:p w:rsidR="0088440B" w:rsidRDefault="0088440B">
      <w:pPr>
        <w:suppressAutoHyphens w:val="0"/>
      </w:pPr>
      <w:r>
        <w:br w:type="page"/>
      </w:r>
    </w:p>
    <w:p w:rsidR="0088440B" w:rsidRPr="003F4AFE" w:rsidRDefault="0088440B" w:rsidP="0088440B">
      <w:pPr>
        <w:suppressAutoHyphens w:val="0"/>
        <w:jc w:val="right"/>
      </w:pPr>
      <w:r>
        <w:lastRenderedPageBreak/>
        <w:t>Приложение № 1</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___________2024 г.</w:t>
      </w:r>
    </w:p>
    <w:p w:rsidR="0088440B" w:rsidRPr="003F4AFE" w:rsidRDefault="0088440B" w:rsidP="0088440B">
      <w:pPr>
        <w:pStyle w:val="ConsNonformat"/>
        <w:widowControl/>
        <w:rPr>
          <w:rFonts w:ascii="Times New Roman" w:hAnsi="Times New Roman" w:cs="Times New Roman"/>
          <w:sz w:val="24"/>
          <w:szCs w:val="24"/>
        </w:rPr>
      </w:pPr>
    </w:p>
    <w:p w:rsidR="0088440B" w:rsidRPr="003F4AFE" w:rsidRDefault="0088440B" w:rsidP="0088440B">
      <w:pPr>
        <w:jc w:val="center"/>
        <w:rPr>
          <w:b/>
        </w:rPr>
      </w:pPr>
      <w:r>
        <w:rPr>
          <w:b/>
        </w:rPr>
        <w:t>ФОРМА ЗАЯВКИ</w:t>
      </w:r>
    </w:p>
    <w:p w:rsidR="0088440B" w:rsidRPr="003F4AFE" w:rsidRDefault="0088440B" w:rsidP="0088440B">
      <w:pPr>
        <w:rPr>
          <w:sz w:val="22"/>
          <w:szCs w:val="22"/>
        </w:rPr>
      </w:pPr>
    </w:p>
    <w:p w:rsidR="0088440B" w:rsidRPr="003F4AFE" w:rsidRDefault="0088440B" w:rsidP="0088440B">
      <w:pPr>
        <w:jc w:val="center"/>
        <w:rPr>
          <w:sz w:val="22"/>
          <w:szCs w:val="22"/>
        </w:rPr>
      </w:pPr>
    </w:p>
    <w:p w:rsidR="0088440B" w:rsidRPr="003F4AFE" w:rsidRDefault="0088440B" w:rsidP="0088440B">
      <w:pPr>
        <w:jc w:val="center"/>
        <w:rPr>
          <w:b/>
          <w:i/>
          <w:sz w:val="22"/>
          <w:szCs w:val="22"/>
        </w:rPr>
      </w:pPr>
      <w:proofErr w:type="gramStart"/>
      <w:r>
        <w:rPr>
          <w:b/>
          <w:i/>
          <w:sz w:val="22"/>
          <w:szCs w:val="22"/>
        </w:rPr>
        <w:t>ЗАЯВКА  №</w:t>
      </w:r>
      <w:proofErr w:type="gramEnd"/>
      <w:r>
        <w:rPr>
          <w:b/>
          <w:i/>
          <w:sz w:val="22"/>
          <w:szCs w:val="22"/>
        </w:rPr>
        <w:t>________</w:t>
      </w:r>
    </w:p>
    <w:p w:rsidR="0088440B" w:rsidRPr="003F4AFE" w:rsidRDefault="0088440B" w:rsidP="0088440B">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88440B" w:rsidTr="0088440B">
        <w:tc>
          <w:tcPr>
            <w:tcW w:w="4785" w:type="dxa"/>
          </w:tcPr>
          <w:p w:rsidR="0088440B" w:rsidRPr="003F4AFE" w:rsidRDefault="0088440B" w:rsidP="0088440B">
            <w:pPr>
              <w:tabs>
                <w:tab w:val="left" w:pos="3708"/>
              </w:tabs>
              <w:spacing w:line="360" w:lineRule="auto"/>
              <w:rPr>
                <w:noProof/>
              </w:rPr>
            </w:pPr>
            <w:r>
              <w:rPr>
                <w:sz w:val="22"/>
                <w:szCs w:val="22"/>
              </w:rPr>
              <w:t>Заказчик:</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rPr>
                <w:noProof/>
              </w:rPr>
            </w:pPr>
            <w:r>
              <w:rPr>
                <w:noProof/>
                <w:sz w:val="22"/>
                <w:szCs w:val="22"/>
              </w:rPr>
              <w:t>Наименование автотранспорта:</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pPr>
            <w:r>
              <w:rPr>
                <w:sz w:val="22"/>
                <w:szCs w:val="22"/>
              </w:rPr>
              <w:t xml:space="preserve">Количество </w:t>
            </w:r>
            <w:r>
              <w:rPr>
                <w:noProof/>
                <w:sz w:val="22"/>
                <w:szCs w:val="22"/>
              </w:rPr>
              <w:t>автотранспорта</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rPr>
                <w:noProof/>
              </w:rPr>
            </w:pPr>
            <w:r>
              <w:rPr>
                <w:noProof/>
                <w:sz w:val="22"/>
                <w:szCs w:val="22"/>
              </w:rPr>
              <w:t>Требуемые характеристики автотранспорта</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pPr>
            <w:r>
              <w:rPr>
                <w:sz w:val="22"/>
                <w:szCs w:val="22"/>
              </w:rPr>
              <w:t>Дата и время подачи</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rPr>
                <w:noProof/>
              </w:rPr>
            </w:pPr>
            <w:r>
              <w:rPr>
                <w:sz w:val="22"/>
                <w:szCs w:val="22"/>
              </w:rPr>
              <w:t>Адрес подачи:</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pPr>
            <w:r>
              <w:rPr>
                <w:sz w:val="22"/>
              </w:rPr>
              <w:t>Контактное лицо на погрузке (телефон)</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pPr>
            <w:r>
              <w:rPr>
                <w:sz w:val="22"/>
              </w:rPr>
              <w:t>Уполномоченное лицо на погрузке для подписания путевых листов</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pPr>
            <w:r>
              <w:rPr>
                <w:sz w:val="22"/>
              </w:rPr>
              <w:t>Адрес разгрузки</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pPr>
            <w:r>
              <w:rPr>
                <w:sz w:val="22"/>
              </w:rPr>
              <w:t>Контактное лицо на разгрузке (телефон)</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pPr>
            <w:r>
              <w:rPr>
                <w:sz w:val="22"/>
              </w:rPr>
              <w:t>Уполномоченное лицо на разгрузке для подписания путевых листов</w:t>
            </w:r>
          </w:p>
        </w:tc>
        <w:tc>
          <w:tcPr>
            <w:tcW w:w="4785" w:type="dxa"/>
          </w:tcPr>
          <w:p w:rsidR="0088440B" w:rsidRPr="003F4AFE" w:rsidRDefault="0088440B" w:rsidP="0088440B">
            <w:pPr>
              <w:tabs>
                <w:tab w:val="left" w:pos="3708"/>
              </w:tabs>
              <w:spacing w:line="360" w:lineRule="auto"/>
              <w:jc w:val="center"/>
              <w:rPr>
                <w:noProof/>
              </w:rPr>
            </w:pPr>
          </w:p>
        </w:tc>
      </w:tr>
      <w:tr w:rsidR="0088440B" w:rsidTr="0088440B">
        <w:tc>
          <w:tcPr>
            <w:tcW w:w="4785" w:type="dxa"/>
          </w:tcPr>
          <w:p w:rsidR="0088440B" w:rsidRPr="003F4AFE" w:rsidRDefault="0088440B" w:rsidP="0088440B">
            <w:pPr>
              <w:tabs>
                <w:tab w:val="left" w:pos="3708"/>
              </w:tabs>
              <w:spacing w:line="360" w:lineRule="auto"/>
            </w:pPr>
            <w:r>
              <w:rPr>
                <w:sz w:val="22"/>
              </w:rPr>
              <w:t xml:space="preserve">Особые условия </w:t>
            </w:r>
          </w:p>
          <w:p w:rsidR="0088440B" w:rsidRPr="003F4AFE" w:rsidRDefault="0088440B" w:rsidP="0088440B">
            <w:pPr>
              <w:tabs>
                <w:tab w:val="left" w:pos="3708"/>
              </w:tabs>
              <w:spacing w:line="360" w:lineRule="auto"/>
            </w:pPr>
            <w:r>
              <w:rPr>
                <w:sz w:val="22"/>
              </w:rPr>
              <w:t>(наименование, количество груза и т.п.)</w:t>
            </w:r>
          </w:p>
        </w:tc>
        <w:tc>
          <w:tcPr>
            <w:tcW w:w="4785" w:type="dxa"/>
          </w:tcPr>
          <w:p w:rsidR="0088440B" w:rsidRPr="003F4AFE" w:rsidRDefault="0088440B" w:rsidP="0088440B">
            <w:pPr>
              <w:tabs>
                <w:tab w:val="left" w:pos="3708"/>
              </w:tabs>
              <w:spacing w:line="360" w:lineRule="auto"/>
              <w:rPr>
                <w:noProof/>
              </w:rPr>
            </w:pPr>
          </w:p>
        </w:tc>
      </w:tr>
    </w:tbl>
    <w:p w:rsidR="0088440B" w:rsidRPr="003F4AFE" w:rsidRDefault="0088440B" w:rsidP="0088440B">
      <w:pPr>
        <w:jc w:val="center"/>
        <w:rPr>
          <w:b/>
          <w:i/>
          <w:sz w:val="22"/>
          <w:szCs w:val="22"/>
        </w:rPr>
      </w:pPr>
    </w:p>
    <w:p w:rsidR="0088440B" w:rsidRPr="003F4AFE" w:rsidRDefault="0088440B" w:rsidP="0088440B">
      <w:pPr>
        <w:rPr>
          <w:b/>
          <w:i/>
          <w:sz w:val="22"/>
          <w:szCs w:val="22"/>
        </w:rPr>
      </w:pPr>
      <w:r>
        <w:rPr>
          <w:b/>
          <w:i/>
          <w:sz w:val="22"/>
          <w:szCs w:val="22"/>
        </w:rPr>
        <w:t>_______________       _________________________               _____________________________</w:t>
      </w:r>
    </w:p>
    <w:p w:rsidR="0088440B" w:rsidRPr="003F4AFE" w:rsidRDefault="0088440B" w:rsidP="0088440B">
      <w:pPr>
        <w:rPr>
          <w:i/>
          <w:sz w:val="22"/>
          <w:szCs w:val="22"/>
        </w:rPr>
      </w:pPr>
      <w:r>
        <w:rPr>
          <w:i/>
          <w:sz w:val="22"/>
          <w:szCs w:val="22"/>
        </w:rPr>
        <w:t>Подпись                        ФИО подавшего заявку                                  контактный телефон</w:t>
      </w:r>
    </w:p>
    <w:p w:rsidR="0088440B" w:rsidRPr="003F4AFE" w:rsidRDefault="0088440B" w:rsidP="0088440B">
      <w:pPr>
        <w:rPr>
          <w:i/>
          <w:sz w:val="22"/>
          <w:szCs w:val="22"/>
        </w:rPr>
      </w:pPr>
    </w:p>
    <w:p w:rsidR="0088440B" w:rsidRPr="003F4AFE" w:rsidRDefault="0088440B" w:rsidP="0088440B">
      <w:pPr>
        <w:rPr>
          <w:i/>
          <w:sz w:val="22"/>
          <w:szCs w:val="22"/>
        </w:rPr>
      </w:pPr>
      <w:r>
        <w:rPr>
          <w:i/>
          <w:sz w:val="22"/>
          <w:szCs w:val="22"/>
        </w:rPr>
        <w:t xml:space="preserve"> Дата подачи заявки: «__</w:t>
      </w:r>
      <w:proofErr w:type="gramStart"/>
      <w:r>
        <w:rPr>
          <w:i/>
          <w:sz w:val="22"/>
          <w:szCs w:val="22"/>
        </w:rPr>
        <w:t>_»_</w:t>
      </w:r>
      <w:proofErr w:type="gramEnd"/>
      <w:r>
        <w:rPr>
          <w:i/>
          <w:sz w:val="22"/>
          <w:szCs w:val="22"/>
        </w:rPr>
        <w:t>______________ г.</w:t>
      </w:r>
    </w:p>
    <w:p w:rsidR="0088440B" w:rsidRPr="003F4AFE" w:rsidRDefault="0088440B" w:rsidP="0088440B">
      <w:pPr>
        <w:jc w:val="center"/>
        <w:rPr>
          <w:b/>
          <w:i/>
          <w:sz w:val="22"/>
          <w:szCs w:val="22"/>
        </w:rPr>
      </w:pPr>
    </w:p>
    <w:p w:rsidR="0088440B" w:rsidRPr="003F4AFE" w:rsidRDefault="0088440B" w:rsidP="0088440B">
      <w:pPr>
        <w:jc w:val="center"/>
        <w:rPr>
          <w:b/>
          <w:i/>
          <w:sz w:val="22"/>
          <w:szCs w:val="22"/>
        </w:rPr>
      </w:pPr>
    </w:p>
    <w:p w:rsidR="0088440B" w:rsidRPr="003F4AFE" w:rsidRDefault="0088440B" w:rsidP="0088440B">
      <w:pPr>
        <w:jc w:val="center"/>
        <w:rPr>
          <w:b/>
          <w:i/>
          <w:sz w:val="22"/>
          <w:szCs w:val="22"/>
          <w:u w:val="single"/>
        </w:rPr>
      </w:pPr>
      <w:r>
        <w:rPr>
          <w:b/>
          <w:i/>
          <w:sz w:val="22"/>
          <w:szCs w:val="22"/>
          <w:u w:val="single"/>
        </w:rPr>
        <w:t>____________________________________________________________________________________</w:t>
      </w:r>
    </w:p>
    <w:p w:rsidR="0088440B" w:rsidRPr="003F4AFE" w:rsidRDefault="0088440B" w:rsidP="0088440B">
      <w:pPr>
        <w:jc w:val="center"/>
        <w:rPr>
          <w:b/>
          <w:i/>
          <w:sz w:val="22"/>
          <w:szCs w:val="22"/>
        </w:rPr>
      </w:pPr>
    </w:p>
    <w:p w:rsidR="0088440B" w:rsidRPr="00A75710" w:rsidRDefault="0088440B" w:rsidP="0088440B">
      <w:pPr>
        <w:jc w:val="center"/>
        <w:rPr>
          <w:b/>
          <w:sz w:val="22"/>
          <w:szCs w:val="22"/>
        </w:rPr>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5"/>
      </w:tblGrid>
      <w:tr w:rsidR="0088440B" w:rsidRPr="00EE0B76" w:rsidTr="0088440B">
        <w:trPr>
          <w:trHeight w:val="2074"/>
        </w:trPr>
        <w:tc>
          <w:tcPr>
            <w:tcW w:w="5186" w:type="dxa"/>
            <w:tcBorders>
              <w:top w:val="nil"/>
              <w:left w:val="nil"/>
              <w:bottom w:val="nil"/>
              <w:right w:val="nil"/>
            </w:tcBorders>
          </w:tcPr>
          <w:p w:rsidR="0088440B" w:rsidRPr="00EE0B76" w:rsidRDefault="0088440B" w:rsidP="0088440B">
            <w:pPr>
              <w:widowControl w:val="0"/>
            </w:pPr>
            <w:r>
              <w:rPr>
                <w:b/>
              </w:rPr>
              <w:t>Заказчик</w:t>
            </w:r>
            <w:r>
              <w:t>:</w:t>
            </w:r>
          </w:p>
          <w:p w:rsidR="0088440B" w:rsidRPr="00EE0B76" w:rsidRDefault="0088440B" w:rsidP="0088440B">
            <w:pPr>
              <w:pStyle w:val="afb"/>
              <w:widowControl w:val="0"/>
              <w:ind w:right="-144"/>
              <w:rPr>
                <w:sz w:val="24"/>
                <w:szCs w:val="24"/>
              </w:rPr>
            </w:pPr>
          </w:p>
          <w:p w:rsidR="0088440B" w:rsidRPr="00EE0B76" w:rsidRDefault="0088440B" w:rsidP="0088440B">
            <w:pPr>
              <w:spacing w:line="280" w:lineRule="exact"/>
            </w:pPr>
            <w:r>
              <w:t xml:space="preserve">_________________     </w:t>
            </w:r>
          </w:p>
          <w:p w:rsidR="0088440B" w:rsidRPr="00EE0B76" w:rsidRDefault="0088440B" w:rsidP="0088440B">
            <w:pPr>
              <w:widowControl w:val="0"/>
              <w:rPr>
                <w:vertAlign w:val="superscript"/>
              </w:rPr>
            </w:pPr>
            <w:proofErr w:type="spellStart"/>
            <w:r>
              <w:t>м.п</w:t>
            </w:r>
            <w:proofErr w:type="spellEnd"/>
            <w:r>
              <w:t>.</w:t>
            </w:r>
          </w:p>
        </w:tc>
        <w:tc>
          <w:tcPr>
            <w:tcW w:w="4845" w:type="dxa"/>
            <w:tcBorders>
              <w:top w:val="nil"/>
              <w:left w:val="nil"/>
              <w:bottom w:val="nil"/>
              <w:right w:val="nil"/>
            </w:tcBorders>
          </w:tcPr>
          <w:p w:rsidR="0088440B" w:rsidRPr="00EE0B76" w:rsidRDefault="0088440B" w:rsidP="0088440B">
            <w:pPr>
              <w:widowControl w:val="0"/>
            </w:pPr>
            <w:r>
              <w:rPr>
                <w:b/>
              </w:rPr>
              <w:t>Исполнитель</w:t>
            </w:r>
            <w:r>
              <w:t>:</w:t>
            </w:r>
          </w:p>
          <w:p w:rsidR="0088440B" w:rsidRPr="00EE0B76" w:rsidRDefault="0088440B" w:rsidP="0088440B">
            <w:pPr>
              <w:widowControl w:val="0"/>
              <w:contextualSpacing/>
            </w:pPr>
          </w:p>
          <w:p w:rsidR="0088440B" w:rsidRPr="00EE0B76" w:rsidRDefault="0088440B" w:rsidP="0088440B">
            <w:pPr>
              <w:spacing w:line="280" w:lineRule="exact"/>
            </w:pPr>
            <w:r>
              <w:t xml:space="preserve"> __________________     </w:t>
            </w:r>
          </w:p>
          <w:p w:rsidR="0088440B" w:rsidRPr="00EE0B76" w:rsidRDefault="0088440B" w:rsidP="0088440B">
            <w:pPr>
              <w:widowControl w:val="0"/>
            </w:pPr>
            <w:proofErr w:type="spellStart"/>
            <w:r>
              <w:t>м.п</w:t>
            </w:r>
            <w:proofErr w:type="spellEnd"/>
            <w:r>
              <w:t>.</w:t>
            </w:r>
          </w:p>
        </w:tc>
      </w:tr>
    </w:tbl>
    <w:tbl>
      <w:tblPr>
        <w:tblW w:w="19120" w:type="dxa"/>
        <w:tblInd w:w="-72"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716"/>
        <w:gridCol w:w="241"/>
        <w:gridCol w:w="4721"/>
        <w:gridCol w:w="4721"/>
        <w:gridCol w:w="4721"/>
      </w:tblGrid>
      <w:tr w:rsidR="0088440B" w:rsidRPr="00EE0B76" w:rsidTr="0088440B">
        <w:trPr>
          <w:trHeight w:val="80"/>
        </w:trPr>
        <w:tc>
          <w:tcPr>
            <w:tcW w:w="4716" w:type="dxa"/>
            <w:tcBorders>
              <w:top w:val="nil"/>
              <w:left w:val="nil"/>
              <w:bottom w:val="nil"/>
              <w:right w:val="nil"/>
            </w:tcBorders>
          </w:tcPr>
          <w:p w:rsidR="0088440B" w:rsidRPr="00EE0B76" w:rsidRDefault="0088440B" w:rsidP="0088440B">
            <w:pPr>
              <w:widowControl w:val="0"/>
              <w:rPr>
                <w:vertAlign w:val="superscript"/>
              </w:rPr>
            </w:pPr>
          </w:p>
        </w:tc>
        <w:tc>
          <w:tcPr>
            <w:tcW w:w="241" w:type="dxa"/>
            <w:vMerge w:val="restart"/>
            <w:tcBorders>
              <w:top w:val="nil"/>
              <w:left w:val="nil"/>
              <w:bottom w:val="nil"/>
              <w:right w:val="nil"/>
            </w:tcBorders>
          </w:tcPr>
          <w:p w:rsidR="0088440B" w:rsidRPr="00EE0B76" w:rsidRDefault="0088440B" w:rsidP="0088440B">
            <w:pPr>
              <w:widowControl w:val="0"/>
            </w:pPr>
          </w:p>
        </w:tc>
        <w:tc>
          <w:tcPr>
            <w:tcW w:w="4721" w:type="dxa"/>
            <w:tcBorders>
              <w:top w:val="nil"/>
              <w:left w:val="nil"/>
              <w:bottom w:val="nil"/>
              <w:right w:val="nil"/>
            </w:tcBorders>
          </w:tcPr>
          <w:p w:rsidR="0088440B" w:rsidRPr="00EE0B76" w:rsidRDefault="0088440B" w:rsidP="0088440B">
            <w:pPr>
              <w:widowControl w:val="0"/>
              <w:rPr>
                <w:vertAlign w:val="superscript"/>
              </w:rPr>
            </w:pPr>
          </w:p>
        </w:tc>
        <w:tc>
          <w:tcPr>
            <w:tcW w:w="4721" w:type="dxa"/>
            <w:tcBorders>
              <w:top w:val="nil"/>
              <w:left w:val="nil"/>
              <w:bottom w:val="nil"/>
              <w:right w:val="nil"/>
            </w:tcBorders>
          </w:tcPr>
          <w:p w:rsidR="0088440B" w:rsidRPr="00EE0B76" w:rsidRDefault="0088440B" w:rsidP="0088440B">
            <w:pPr>
              <w:widowControl w:val="0"/>
              <w:rPr>
                <w:vertAlign w:val="superscript"/>
              </w:rPr>
            </w:pPr>
          </w:p>
        </w:tc>
        <w:tc>
          <w:tcPr>
            <w:tcW w:w="4721" w:type="dxa"/>
            <w:tcBorders>
              <w:top w:val="nil"/>
              <w:left w:val="nil"/>
              <w:bottom w:val="nil"/>
              <w:right w:val="nil"/>
            </w:tcBorders>
          </w:tcPr>
          <w:p w:rsidR="0088440B" w:rsidRPr="00EE0B76" w:rsidRDefault="0088440B" w:rsidP="0088440B">
            <w:pPr>
              <w:widowControl w:val="0"/>
              <w:rPr>
                <w:vertAlign w:val="superscript"/>
              </w:rPr>
            </w:pPr>
          </w:p>
        </w:tc>
      </w:tr>
      <w:tr w:rsidR="0088440B" w:rsidRPr="00EE0B76" w:rsidTr="0088440B">
        <w:trPr>
          <w:trHeight w:val="255"/>
        </w:trPr>
        <w:tc>
          <w:tcPr>
            <w:tcW w:w="4716" w:type="dxa"/>
            <w:tcBorders>
              <w:top w:val="nil"/>
              <w:left w:val="nil"/>
              <w:bottom w:val="nil"/>
              <w:right w:val="nil"/>
            </w:tcBorders>
          </w:tcPr>
          <w:p w:rsidR="0088440B" w:rsidRPr="00EE0B76" w:rsidRDefault="0088440B" w:rsidP="0088440B">
            <w:pPr>
              <w:ind w:right="142"/>
              <w:jc w:val="both"/>
            </w:pPr>
          </w:p>
        </w:tc>
        <w:tc>
          <w:tcPr>
            <w:tcW w:w="241" w:type="dxa"/>
            <w:vMerge/>
            <w:tcBorders>
              <w:top w:val="nil"/>
              <w:left w:val="nil"/>
              <w:bottom w:val="nil"/>
              <w:right w:val="nil"/>
            </w:tcBorders>
          </w:tcPr>
          <w:p w:rsidR="0088440B" w:rsidRPr="00EE0B76" w:rsidRDefault="0088440B" w:rsidP="0088440B">
            <w:pPr>
              <w:ind w:right="142"/>
            </w:pPr>
          </w:p>
        </w:tc>
        <w:tc>
          <w:tcPr>
            <w:tcW w:w="4721" w:type="dxa"/>
            <w:tcBorders>
              <w:top w:val="nil"/>
              <w:left w:val="nil"/>
              <w:bottom w:val="nil"/>
              <w:right w:val="nil"/>
            </w:tcBorders>
          </w:tcPr>
          <w:p w:rsidR="0088440B" w:rsidRPr="00EE0B76" w:rsidRDefault="0088440B" w:rsidP="0088440B">
            <w:pPr>
              <w:widowControl w:val="0"/>
              <w:rPr>
                <w:vertAlign w:val="superscript"/>
              </w:rPr>
            </w:pPr>
          </w:p>
        </w:tc>
        <w:tc>
          <w:tcPr>
            <w:tcW w:w="4721" w:type="dxa"/>
            <w:tcBorders>
              <w:top w:val="nil"/>
              <w:left w:val="nil"/>
              <w:bottom w:val="nil"/>
              <w:right w:val="nil"/>
            </w:tcBorders>
          </w:tcPr>
          <w:p w:rsidR="0088440B" w:rsidRPr="00EE0B76" w:rsidRDefault="0088440B" w:rsidP="0088440B">
            <w:pPr>
              <w:widowControl w:val="0"/>
              <w:rPr>
                <w:vertAlign w:val="superscript"/>
              </w:rPr>
            </w:pPr>
          </w:p>
        </w:tc>
        <w:tc>
          <w:tcPr>
            <w:tcW w:w="4721" w:type="dxa"/>
            <w:tcBorders>
              <w:top w:val="nil"/>
              <w:left w:val="nil"/>
              <w:bottom w:val="nil"/>
              <w:right w:val="nil"/>
            </w:tcBorders>
          </w:tcPr>
          <w:p w:rsidR="0088440B" w:rsidRPr="00EE0B76" w:rsidRDefault="0088440B" w:rsidP="0088440B">
            <w:pPr>
              <w:widowControl w:val="0"/>
              <w:rPr>
                <w:vertAlign w:val="superscript"/>
              </w:rPr>
            </w:pPr>
          </w:p>
        </w:tc>
      </w:tr>
    </w:tbl>
    <w:p w:rsidR="0088440B" w:rsidRPr="003F4AFE" w:rsidRDefault="0088440B" w:rsidP="0088440B">
      <w:pPr>
        <w:suppressAutoHyphens w:val="0"/>
        <w:jc w:val="right"/>
      </w:pPr>
      <w:r>
        <w:lastRenderedPageBreak/>
        <w:t>Приложение № 2</w:t>
      </w:r>
    </w:p>
    <w:p w:rsidR="0088440B" w:rsidRPr="003F4AFE" w:rsidRDefault="0088440B" w:rsidP="0088440B">
      <w:pPr>
        <w:suppressAutoHyphens w:val="0"/>
        <w:jc w:val="right"/>
      </w:pPr>
      <w:r>
        <w:t>к Договору на оказание услуг</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___________2024 г.</w:t>
      </w:r>
    </w:p>
    <w:p w:rsidR="0088440B" w:rsidRPr="003F4AFE" w:rsidRDefault="0088440B" w:rsidP="0088440B">
      <w:pPr>
        <w:pStyle w:val="ConsNormal"/>
        <w:widowControl/>
        <w:ind w:firstLine="0"/>
        <w:jc w:val="right"/>
        <w:rPr>
          <w:rFonts w:ascii="Times New Roman" w:hAnsi="Times New Roman" w:cs="Times New Roman"/>
          <w:sz w:val="24"/>
          <w:szCs w:val="24"/>
        </w:rPr>
      </w:pPr>
    </w:p>
    <w:p w:rsidR="0088440B" w:rsidRPr="003F4AFE" w:rsidRDefault="0088440B" w:rsidP="0088440B">
      <w:pPr>
        <w:jc w:val="center"/>
        <w:rPr>
          <w:b/>
        </w:rPr>
      </w:pPr>
      <w:r>
        <w:rPr>
          <w:b/>
          <w:noProof/>
        </w:rPr>
        <w:t xml:space="preserve">Тарифы на услуги по </w:t>
      </w:r>
      <w:r>
        <w:rPr>
          <w:b/>
        </w:rPr>
        <w:t>транспортировке материалов и запасных частей для ремонта вагонов</w:t>
      </w:r>
    </w:p>
    <w:p w:rsidR="0088440B" w:rsidRPr="003F4AFE" w:rsidRDefault="0088440B" w:rsidP="0088440B">
      <w:pPr>
        <w:jc w:val="center"/>
      </w:pPr>
    </w:p>
    <w:tbl>
      <w:tblPr>
        <w:tblW w:w="4799" w:type="pct"/>
        <w:jc w:val="center"/>
        <w:tblLayout w:type="fixed"/>
        <w:tblLook w:val="0000" w:firstRow="0" w:lastRow="0" w:firstColumn="0" w:lastColumn="0" w:noHBand="0" w:noVBand="0"/>
      </w:tblPr>
      <w:tblGrid>
        <w:gridCol w:w="658"/>
        <w:gridCol w:w="2486"/>
        <w:gridCol w:w="2360"/>
        <w:gridCol w:w="1861"/>
        <w:gridCol w:w="1876"/>
      </w:tblGrid>
      <w:tr w:rsidR="0088440B" w:rsidTr="0088440B">
        <w:trPr>
          <w:trHeight w:val="689"/>
          <w:jc w:val="center"/>
        </w:trPr>
        <w:tc>
          <w:tcPr>
            <w:tcW w:w="356" w:type="pct"/>
            <w:vMerge w:val="restart"/>
            <w:tcBorders>
              <w:top w:val="single" w:sz="4" w:space="0" w:color="auto"/>
              <w:left w:val="single" w:sz="4" w:space="0" w:color="auto"/>
              <w:right w:val="single" w:sz="4" w:space="0" w:color="auto"/>
            </w:tcBorders>
            <w:vAlign w:val="center"/>
          </w:tcPr>
          <w:p w:rsidR="0088440B" w:rsidRPr="003F4AFE" w:rsidRDefault="0088440B" w:rsidP="0088440B">
            <w:pPr>
              <w:jc w:val="center"/>
              <w:rPr>
                <w:b/>
                <w:lang w:val="en-US"/>
              </w:rPr>
            </w:pPr>
            <w:r>
              <w:rPr>
                <w:b/>
                <w:lang w:val="en-US"/>
              </w:rPr>
              <w:t>№ п/п</w:t>
            </w:r>
          </w:p>
        </w:tc>
        <w:tc>
          <w:tcPr>
            <w:tcW w:w="4644" w:type="pct"/>
            <w:gridSpan w:val="4"/>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pPr>
            <w:proofErr w:type="spellStart"/>
            <w:r>
              <w:rPr>
                <w:b/>
                <w:lang w:val="en-US"/>
              </w:rPr>
              <w:t>Наименование</w:t>
            </w:r>
            <w:proofErr w:type="spellEnd"/>
            <w:r>
              <w:rPr>
                <w:b/>
              </w:rPr>
              <w:t xml:space="preserve"> у</w:t>
            </w:r>
            <w:r>
              <w:rPr>
                <w:b/>
                <w:lang w:val="en-US"/>
              </w:rPr>
              <w:t>слуги</w:t>
            </w:r>
          </w:p>
        </w:tc>
      </w:tr>
      <w:tr w:rsidR="0088440B" w:rsidTr="0088440B">
        <w:trPr>
          <w:trHeight w:val="401"/>
          <w:jc w:val="center"/>
        </w:trPr>
        <w:tc>
          <w:tcPr>
            <w:tcW w:w="356" w:type="pct"/>
            <w:vMerge/>
            <w:tcBorders>
              <w:left w:val="single" w:sz="4" w:space="0" w:color="auto"/>
              <w:right w:val="single" w:sz="4" w:space="0" w:color="auto"/>
            </w:tcBorders>
            <w:vAlign w:val="center"/>
          </w:tcPr>
          <w:p w:rsidR="0088440B" w:rsidRPr="003F4AFE" w:rsidRDefault="0088440B" w:rsidP="0088440B"/>
        </w:tc>
        <w:tc>
          <w:tcPr>
            <w:tcW w:w="4644" w:type="pct"/>
            <w:gridSpan w:val="4"/>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suppressAutoHyphens w:val="0"/>
              <w:spacing w:after="200" w:line="276" w:lineRule="auto"/>
            </w:pPr>
            <w:r>
              <w:t>Услуги по перевозке автомобильным транспортом</w:t>
            </w:r>
          </w:p>
        </w:tc>
      </w:tr>
      <w:tr w:rsidR="0088440B" w:rsidTr="0088440B">
        <w:trPr>
          <w:trHeight w:val="429"/>
          <w:jc w:val="center"/>
        </w:trPr>
        <w:tc>
          <w:tcPr>
            <w:tcW w:w="356" w:type="pct"/>
            <w:vMerge/>
            <w:tcBorders>
              <w:left w:val="single" w:sz="4" w:space="0" w:color="auto"/>
              <w:bottom w:val="single" w:sz="4" w:space="0" w:color="auto"/>
              <w:right w:val="single" w:sz="4" w:space="0" w:color="auto"/>
            </w:tcBorders>
            <w:vAlign w:val="center"/>
          </w:tcPr>
          <w:p w:rsidR="0088440B" w:rsidRPr="003F4AFE" w:rsidRDefault="0088440B" w:rsidP="0088440B">
            <w:pPr>
              <w:jc w:val="center"/>
            </w:pPr>
          </w:p>
        </w:tc>
        <w:tc>
          <w:tcPr>
            <w:tcW w:w="1345" w:type="pct"/>
            <w:tcBorders>
              <w:top w:val="single" w:sz="4" w:space="0" w:color="auto"/>
              <w:left w:val="single" w:sz="4" w:space="0" w:color="auto"/>
              <w:bottom w:val="single" w:sz="4" w:space="0" w:color="auto"/>
              <w:right w:val="single" w:sz="4" w:space="0" w:color="auto"/>
            </w:tcBorders>
            <w:vAlign w:val="center"/>
          </w:tcPr>
          <w:p w:rsidR="0088440B" w:rsidRDefault="0088440B" w:rsidP="0088440B">
            <w:pPr>
              <w:jc w:val="center"/>
              <w:rPr>
                <w:lang w:val="en-US"/>
              </w:rPr>
            </w:pPr>
            <w:r>
              <w:rPr>
                <w:lang w:val="en-US"/>
              </w:rPr>
              <w:t xml:space="preserve">Грузоподъемность, </w:t>
            </w:r>
          </w:p>
          <w:p w:rsidR="0088440B" w:rsidRPr="003F4AFE" w:rsidRDefault="0088440B" w:rsidP="0088440B">
            <w:pPr>
              <w:jc w:val="center"/>
              <w:rPr>
                <w:lang w:val="en-US"/>
              </w:rPr>
            </w:pPr>
            <w:proofErr w:type="spellStart"/>
            <w:r>
              <w:rPr>
                <w:lang w:val="en-US"/>
              </w:rPr>
              <w:t>тн</w:t>
            </w:r>
            <w:proofErr w:type="spellEnd"/>
          </w:p>
        </w:tc>
        <w:tc>
          <w:tcPr>
            <w:tcW w:w="1277"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Длина</w:t>
            </w:r>
            <w:proofErr w:type="spellEnd"/>
            <w:r>
              <w:t xml:space="preserve"> </w:t>
            </w:r>
            <w:proofErr w:type="spellStart"/>
            <w:r>
              <w:rPr>
                <w:lang w:val="en-US"/>
              </w:rPr>
              <w:t>кузова</w:t>
            </w:r>
            <w:proofErr w:type="spellEnd"/>
            <w:r>
              <w:rPr>
                <w:lang w:val="en-US"/>
              </w:rPr>
              <w:t xml:space="preserve"> (</w:t>
            </w:r>
            <w:proofErr w:type="spellStart"/>
            <w:r>
              <w:rPr>
                <w:lang w:val="en-US"/>
              </w:rPr>
              <w:t>борта</w:t>
            </w:r>
            <w:proofErr w:type="spellEnd"/>
            <w:r>
              <w:rPr>
                <w:lang w:val="en-US"/>
              </w:rPr>
              <w:t>), м</w:t>
            </w:r>
          </w:p>
        </w:tc>
        <w:tc>
          <w:tcPr>
            <w:tcW w:w="1007" w:type="pct"/>
            <w:tcBorders>
              <w:top w:val="single" w:sz="4" w:space="0" w:color="auto"/>
              <w:left w:val="single" w:sz="4" w:space="0" w:color="auto"/>
              <w:bottom w:val="single" w:sz="4" w:space="0" w:color="auto"/>
              <w:right w:val="single" w:sz="4" w:space="0" w:color="auto"/>
            </w:tcBorders>
            <w:vAlign w:val="center"/>
          </w:tcPr>
          <w:p w:rsidR="0088440B" w:rsidRDefault="0088440B" w:rsidP="0088440B">
            <w:pPr>
              <w:jc w:val="center"/>
              <w:rPr>
                <w:b/>
              </w:rPr>
            </w:pPr>
            <w:r>
              <w:rPr>
                <w:b/>
              </w:rPr>
              <w:t xml:space="preserve">Стоимость </w:t>
            </w:r>
          </w:p>
          <w:p w:rsidR="0088440B" w:rsidRPr="003F4AFE" w:rsidRDefault="0088440B" w:rsidP="0088440B">
            <w:pPr>
              <w:jc w:val="center"/>
              <w:rPr>
                <w:b/>
              </w:rPr>
            </w:pPr>
            <w:r>
              <w:rPr>
                <w:b/>
              </w:rPr>
              <w:t xml:space="preserve">1 км </w:t>
            </w:r>
          </w:p>
          <w:p w:rsidR="0088440B" w:rsidRPr="003F4AFE" w:rsidRDefault="0088440B" w:rsidP="0088440B">
            <w:pPr>
              <w:jc w:val="center"/>
              <w:rPr>
                <w:b/>
              </w:rPr>
            </w:pPr>
            <w:proofErr w:type="gramStart"/>
            <w:r>
              <w:rPr>
                <w:b/>
              </w:rPr>
              <w:t xml:space="preserve">пробега,  </w:t>
            </w:r>
            <w:proofErr w:type="spellStart"/>
            <w:r>
              <w:rPr>
                <w:b/>
              </w:rPr>
              <w:t>руб</w:t>
            </w:r>
            <w:proofErr w:type="spellEnd"/>
            <w:proofErr w:type="gramEnd"/>
            <w:r>
              <w:rPr>
                <w:b/>
              </w:rPr>
              <w:t xml:space="preserve">/км, </w:t>
            </w:r>
          </w:p>
          <w:p w:rsidR="0088440B" w:rsidRPr="003F4AFE" w:rsidRDefault="0088440B" w:rsidP="0088440B">
            <w:pPr>
              <w:jc w:val="center"/>
              <w:rPr>
                <w:b/>
              </w:rPr>
            </w:pPr>
            <w:r>
              <w:rPr>
                <w:b/>
              </w:rPr>
              <w:t>(без НДС)</w:t>
            </w:r>
          </w:p>
        </w:tc>
        <w:tc>
          <w:tcPr>
            <w:tcW w:w="1015" w:type="pct"/>
            <w:tcBorders>
              <w:top w:val="single" w:sz="4" w:space="0" w:color="auto"/>
              <w:bottom w:val="single" w:sz="4" w:space="0" w:color="auto"/>
              <w:right w:val="single" w:sz="4" w:space="0" w:color="auto"/>
            </w:tcBorders>
            <w:shd w:val="clear" w:color="auto" w:fill="auto"/>
          </w:tcPr>
          <w:p w:rsidR="0088440B" w:rsidRDefault="0088440B" w:rsidP="0088440B">
            <w:pPr>
              <w:jc w:val="center"/>
              <w:rPr>
                <w:b/>
              </w:rPr>
            </w:pPr>
            <w:r>
              <w:rPr>
                <w:b/>
              </w:rPr>
              <w:t xml:space="preserve">Стоимость </w:t>
            </w:r>
          </w:p>
          <w:p w:rsidR="0088440B" w:rsidRPr="003F4AFE" w:rsidRDefault="0088440B" w:rsidP="0088440B">
            <w:pPr>
              <w:jc w:val="center"/>
              <w:rPr>
                <w:b/>
              </w:rPr>
            </w:pPr>
            <w:r>
              <w:rPr>
                <w:b/>
              </w:rPr>
              <w:t xml:space="preserve">1 км </w:t>
            </w:r>
          </w:p>
          <w:p w:rsidR="0088440B" w:rsidRDefault="0088440B" w:rsidP="0088440B">
            <w:pPr>
              <w:tabs>
                <w:tab w:val="left" w:pos="1705"/>
              </w:tabs>
              <w:jc w:val="center"/>
              <w:rPr>
                <w:b/>
              </w:rPr>
            </w:pPr>
            <w:r>
              <w:rPr>
                <w:b/>
              </w:rPr>
              <w:t xml:space="preserve">пробега, </w:t>
            </w:r>
            <w:proofErr w:type="spellStart"/>
            <w:r>
              <w:rPr>
                <w:b/>
              </w:rPr>
              <w:t>руб</w:t>
            </w:r>
            <w:proofErr w:type="spellEnd"/>
            <w:r>
              <w:rPr>
                <w:b/>
              </w:rPr>
              <w:t xml:space="preserve">/км, </w:t>
            </w:r>
          </w:p>
          <w:p w:rsidR="0088440B" w:rsidRPr="003F4AFE" w:rsidRDefault="0088440B" w:rsidP="0088440B">
            <w:pPr>
              <w:jc w:val="center"/>
            </w:pPr>
            <w:r>
              <w:rPr>
                <w:b/>
              </w:rPr>
              <w:t xml:space="preserve"> (с НДС)</w:t>
            </w:r>
          </w:p>
        </w:tc>
      </w:tr>
      <w:tr w:rsidR="0088440B" w:rsidTr="0088440B">
        <w:trPr>
          <w:trHeight w:val="429"/>
          <w:jc w:val="center"/>
        </w:trPr>
        <w:tc>
          <w:tcPr>
            <w:tcW w:w="356"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1</w:t>
            </w:r>
          </w:p>
        </w:tc>
        <w:tc>
          <w:tcPr>
            <w:tcW w:w="1345"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до</w:t>
            </w:r>
            <w:proofErr w:type="spellEnd"/>
            <w:r>
              <w:rPr>
                <w:lang w:val="en-US"/>
              </w:rPr>
              <w:t xml:space="preserve"> 5,0</w:t>
            </w:r>
          </w:p>
        </w:tc>
        <w:tc>
          <w:tcPr>
            <w:tcW w:w="1277"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5 – 6</w:t>
            </w:r>
          </w:p>
        </w:tc>
        <w:tc>
          <w:tcPr>
            <w:tcW w:w="1007" w:type="pct"/>
            <w:tcBorders>
              <w:top w:val="single" w:sz="4" w:space="0" w:color="auto"/>
              <w:left w:val="single" w:sz="4" w:space="0" w:color="auto"/>
              <w:bottom w:val="single" w:sz="4" w:space="0" w:color="auto"/>
              <w:right w:val="single" w:sz="4" w:space="0" w:color="auto"/>
            </w:tcBorders>
          </w:tcPr>
          <w:p w:rsidR="0088440B" w:rsidRPr="003260FE" w:rsidRDefault="0088440B" w:rsidP="0088440B">
            <w:pPr>
              <w:jc w:val="center"/>
              <w:rPr>
                <w:lang w:val="en-US"/>
              </w:rPr>
            </w:pPr>
          </w:p>
        </w:tc>
        <w:tc>
          <w:tcPr>
            <w:tcW w:w="1015" w:type="pct"/>
            <w:tcBorders>
              <w:top w:val="single" w:sz="4" w:space="0" w:color="auto"/>
              <w:bottom w:val="single" w:sz="4" w:space="0" w:color="auto"/>
              <w:right w:val="single" w:sz="4" w:space="0" w:color="auto"/>
            </w:tcBorders>
            <w:shd w:val="clear" w:color="auto" w:fill="auto"/>
            <w:vAlign w:val="center"/>
          </w:tcPr>
          <w:p w:rsidR="0088440B" w:rsidRPr="003F4AFE" w:rsidRDefault="0088440B" w:rsidP="0088440B">
            <w:pPr>
              <w:jc w:val="center"/>
              <w:rPr>
                <w:lang w:val="en-US"/>
              </w:rPr>
            </w:pPr>
          </w:p>
        </w:tc>
      </w:tr>
      <w:tr w:rsidR="0088440B" w:rsidTr="0088440B">
        <w:trPr>
          <w:trHeight w:val="429"/>
          <w:jc w:val="center"/>
        </w:trPr>
        <w:tc>
          <w:tcPr>
            <w:tcW w:w="356"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2</w:t>
            </w:r>
          </w:p>
        </w:tc>
        <w:tc>
          <w:tcPr>
            <w:tcW w:w="1345"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от</w:t>
            </w:r>
            <w:proofErr w:type="spellEnd"/>
            <w:r>
              <w:rPr>
                <w:lang w:val="en-US"/>
              </w:rPr>
              <w:t xml:space="preserve"> 6,0 </w:t>
            </w:r>
            <w:proofErr w:type="spellStart"/>
            <w:r>
              <w:rPr>
                <w:lang w:val="en-US"/>
              </w:rPr>
              <w:t>до</w:t>
            </w:r>
            <w:proofErr w:type="spellEnd"/>
            <w:r>
              <w:rPr>
                <w:lang w:val="en-US"/>
              </w:rPr>
              <w:t xml:space="preserve"> 10,0</w:t>
            </w:r>
          </w:p>
        </w:tc>
        <w:tc>
          <w:tcPr>
            <w:tcW w:w="1277"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 xml:space="preserve">6 - 9 </w:t>
            </w:r>
          </w:p>
        </w:tc>
        <w:tc>
          <w:tcPr>
            <w:tcW w:w="1007" w:type="pct"/>
            <w:tcBorders>
              <w:top w:val="single" w:sz="4" w:space="0" w:color="auto"/>
              <w:left w:val="single" w:sz="4" w:space="0" w:color="auto"/>
              <w:bottom w:val="single" w:sz="4" w:space="0" w:color="auto"/>
              <w:right w:val="single" w:sz="4" w:space="0" w:color="auto"/>
            </w:tcBorders>
          </w:tcPr>
          <w:p w:rsidR="0088440B" w:rsidRPr="003260FE" w:rsidRDefault="0088440B" w:rsidP="0088440B">
            <w:pPr>
              <w:jc w:val="center"/>
              <w:rPr>
                <w:lang w:val="en-US"/>
              </w:rPr>
            </w:pPr>
          </w:p>
        </w:tc>
        <w:tc>
          <w:tcPr>
            <w:tcW w:w="1015" w:type="pct"/>
            <w:tcBorders>
              <w:top w:val="single" w:sz="4" w:space="0" w:color="auto"/>
              <w:bottom w:val="single" w:sz="4" w:space="0" w:color="auto"/>
              <w:right w:val="single" w:sz="4" w:space="0" w:color="auto"/>
            </w:tcBorders>
            <w:shd w:val="clear" w:color="auto" w:fill="auto"/>
            <w:vAlign w:val="center"/>
          </w:tcPr>
          <w:p w:rsidR="0088440B" w:rsidRPr="003F4AFE" w:rsidRDefault="0088440B" w:rsidP="0088440B">
            <w:pPr>
              <w:jc w:val="center"/>
            </w:pPr>
          </w:p>
        </w:tc>
      </w:tr>
      <w:tr w:rsidR="0088440B" w:rsidTr="0088440B">
        <w:trPr>
          <w:trHeight w:val="429"/>
          <w:jc w:val="center"/>
        </w:trPr>
        <w:tc>
          <w:tcPr>
            <w:tcW w:w="356"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3</w:t>
            </w:r>
          </w:p>
        </w:tc>
        <w:tc>
          <w:tcPr>
            <w:tcW w:w="1345"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от</w:t>
            </w:r>
            <w:proofErr w:type="spellEnd"/>
            <w:r>
              <w:rPr>
                <w:lang w:val="en-US"/>
              </w:rPr>
              <w:t xml:space="preserve"> 11,0 </w:t>
            </w:r>
            <w:proofErr w:type="spellStart"/>
            <w:r>
              <w:rPr>
                <w:lang w:val="en-US"/>
              </w:rPr>
              <w:t>до</w:t>
            </w:r>
            <w:proofErr w:type="spellEnd"/>
            <w:r>
              <w:rPr>
                <w:lang w:val="en-US"/>
              </w:rPr>
              <w:t xml:space="preserve"> 15,0</w:t>
            </w:r>
          </w:p>
        </w:tc>
        <w:tc>
          <w:tcPr>
            <w:tcW w:w="1277"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 xml:space="preserve">9 - 10 </w:t>
            </w:r>
          </w:p>
        </w:tc>
        <w:tc>
          <w:tcPr>
            <w:tcW w:w="1007" w:type="pct"/>
            <w:tcBorders>
              <w:top w:val="single" w:sz="4" w:space="0" w:color="auto"/>
              <w:left w:val="single" w:sz="4" w:space="0" w:color="auto"/>
              <w:bottom w:val="single" w:sz="4" w:space="0" w:color="auto"/>
              <w:right w:val="single" w:sz="4" w:space="0" w:color="auto"/>
            </w:tcBorders>
          </w:tcPr>
          <w:p w:rsidR="0088440B" w:rsidRPr="003260FE" w:rsidRDefault="0088440B" w:rsidP="0088440B">
            <w:pPr>
              <w:jc w:val="center"/>
              <w:rPr>
                <w:lang w:val="en-US"/>
              </w:rPr>
            </w:pPr>
          </w:p>
        </w:tc>
        <w:tc>
          <w:tcPr>
            <w:tcW w:w="1015" w:type="pct"/>
            <w:tcBorders>
              <w:top w:val="single" w:sz="4" w:space="0" w:color="auto"/>
              <w:bottom w:val="single" w:sz="4" w:space="0" w:color="auto"/>
              <w:right w:val="single" w:sz="4" w:space="0" w:color="auto"/>
            </w:tcBorders>
            <w:shd w:val="clear" w:color="auto" w:fill="auto"/>
            <w:vAlign w:val="center"/>
          </w:tcPr>
          <w:p w:rsidR="0088440B" w:rsidRPr="00682B13" w:rsidRDefault="0088440B" w:rsidP="0088440B">
            <w:pPr>
              <w:jc w:val="center"/>
            </w:pPr>
          </w:p>
        </w:tc>
      </w:tr>
      <w:tr w:rsidR="0088440B" w:rsidTr="0088440B">
        <w:trPr>
          <w:trHeight w:val="429"/>
          <w:jc w:val="center"/>
        </w:trPr>
        <w:tc>
          <w:tcPr>
            <w:tcW w:w="356"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4</w:t>
            </w:r>
          </w:p>
        </w:tc>
        <w:tc>
          <w:tcPr>
            <w:tcW w:w="1345"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от</w:t>
            </w:r>
            <w:proofErr w:type="spellEnd"/>
            <w:r>
              <w:rPr>
                <w:lang w:val="en-US"/>
              </w:rPr>
              <w:t xml:space="preserve"> 16,0 </w:t>
            </w:r>
            <w:proofErr w:type="spellStart"/>
            <w:r>
              <w:rPr>
                <w:lang w:val="en-US"/>
              </w:rPr>
              <w:t>до</w:t>
            </w:r>
            <w:proofErr w:type="spellEnd"/>
            <w:r>
              <w:rPr>
                <w:lang w:val="en-US"/>
              </w:rPr>
              <w:t xml:space="preserve"> 20,0</w:t>
            </w:r>
          </w:p>
        </w:tc>
        <w:tc>
          <w:tcPr>
            <w:tcW w:w="1277"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9 - 12</w:t>
            </w:r>
          </w:p>
        </w:tc>
        <w:tc>
          <w:tcPr>
            <w:tcW w:w="1007" w:type="pct"/>
            <w:tcBorders>
              <w:top w:val="single" w:sz="4" w:space="0" w:color="auto"/>
              <w:left w:val="single" w:sz="4" w:space="0" w:color="auto"/>
              <w:bottom w:val="single" w:sz="4" w:space="0" w:color="auto"/>
              <w:right w:val="single" w:sz="4" w:space="0" w:color="auto"/>
            </w:tcBorders>
          </w:tcPr>
          <w:p w:rsidR="0088440B" w:rsidRPr="003260FE" w:rsidRDefault="0088440B" w:rsidP="0088440B">
            <w:pPr>
              <w:jc w:val="center"/>
              <w:rPr>
                <w:lang w:val="en-US"/>
              </w:rPr>
            </w:pPr>
          </w:p>
        </w:tc>
        <w:tc>
          <w:tcPr>
            <w:tcW w:w="1015" w:type="pct"/>
            <w:tcBorders>
              <w:top w:val="single" w:sz="4" w:space="0" w:color="auto"/>
              <w:bottom w:val="single" w:sz="4" w:space="0" w:color="auto"/>
              <w:right w:val="single" w:sz="4" w:space="0" w:color="auto"/>
            </w:tcBorders>
            <w:shd w:val="clear" w:color="auto" w:fill="auto"/>
            <w:vAlign w:val="center"/>
          </w:tcPr>
          <w:p w:rsidR="0088440B" w:rsidRPr="00682B13" w:rsidRDefault="0088440B" w:rsidP="0088440B">
            <w:pPr>
              <w:jc w:val="center"/>
            </w:pPr>
          </w:p>
        </w:tc>
      </w:tr>
      <w:tr w:rsidR="0088440B" w:rsidTr="0088440B">
        <w:trPr>
          <w:trHeight w:val="429"/>
          <w:jc w:val="center"/>
        </w:trPr>
        <w:tc>
          <w:tcPr>
            <w:tcW w:w="356"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5</w:t>
            </w:r>
          </w:p>
        </w:tc>
        <w:tc>
          <w:tcPr>
            <w:tcW w:w="1345"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от</w:t>
            </w:r>
            <w:proofErr w:type="spellEnd"/>
            <w:r>
              <w:rPr>
                <w:lang w:val="en-US"/>
              </w:rPr>
              <w:t xml:space="preserve"> 21 </w:t>
            </w:r>
            <w:proofErr w:type="spellStart"/>
            <w:r>
              <w:rPr>
                <w:lang w:val="en-US"/>
              </w:rPr>
              <w:t>до</w:t>
            </w:r>
            <w:proofErr w:type="spellEnd"/>
            <w:r>
              <w:rPr>
                <w:lang w:val="en-US"/>
              </w:rPr>
              <w:t xml:space="preserve"> 30,0</w:t>
            </w:r>
          </w:p>
        </w:tc>
        <w:tc>
          <w:tcPr>
            <w:tcW w:w="1277"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 xml:space="preserve">12 - 13,6 </w:t>
            </w:r>
          </w:p>
        </w:tc>
        <w:tc>
          <w:tcPr>
            <w:tcW w:w="1007" w:type="pct"/>
            <w:tcBorders>
              <w:top w:val="single" w:sz="4" w:space="0" w:color="auto"/>
              <w:left w:val="single" w:sz="4" w:space="0" w:color="auto"/>
              <w:bottom w:val="single" w:sz="4" w:space="0" w:color="auto"/>
              <w:right w:val="single" w:sz="4" w:space="0" w:color="auto"/>
            </w:tcBorders>
          </w:tcPr>
          <w:p w:rsidR="0088440B" w:rsidRPr="003260FE" w:rsidRDefault="0088440B" w:rsidP="0088440B">
            <w:pPr>
              <w:jc w:val="center"/>
              <w:rPr>
                <w:lang w:val="en-US"/>
              </w:rPr>
            </w:pPr>
          </w:p>
        </w:tc>
        <w:tc>
          <w:tcPr>
            <w:tcW w:w="1015" w:type="pct"/>
            <w:tcBorders>
              <w:top w:val="single" w:sz="4" w:space="0" w:color="auto"/>
              <w:bottom w:val="single" w:sz="4" w:space="0" w:color="auto"/>
              <w:right w:val="single" w:sz="4" w:space="0" w:color="auto"/>
            </w:tcBorders>
            <w:shd w:val="clear" w:color="auto" w:fill="auto"/>
            <w:vAlign w:val="center"/>
          </w:tcPr>
          <w:p w:rsidR="0088440B" w:rsidRPr="00682B13" w:rsidRDefault="0088440B" w:rsidP="0088440B">
            <w:pPr>
              <w:jc w:val="center"/>
            </w:pPr>
          </w:p>
        </w:tc>
      </w:tr>
      <w:tr w:rsidR="0088440B" w:rsidRPr="00F42858" w:rsidTr="0088440B">
        <w:trPr>
          <w:trHeight w:val="429"/>
          <w:jc w:val="center"/>
        </w:trPr>
        <w:tc>
          <w:tcPr>
            <w:tcW w:w="356" w:type="pct"/>
            <w:vMerge w:val="restart"/>
            <w:tcBorders>
              <w:top w:val="single" w:sz="4" w:space="0" w:color="auto"/>
              <w:left w:val="single" w:sz="4" w:space="0" w:color="auto"/>
              <w:right w:val="single" w:sz="4" w:space="0" w:color="auto"/>
            </w:tcBorders>
          </w:tcPr>
          <w:p w:rsidR="0088440B" w:rsidRPr="00F42858" w:rsidRDefault="0088440B" w:rsidP="0088440B">
            <w:pPr>
              <w:jc w:val="center"/>
            </w:pPr>
            <w:r>
              <w:t>6</w:t>
            </w:r>
          </w:p>
        </w:tc>
        <w:tc>
          <w:tcPr>
            <w:tcW w:w="4644" w:type="pct"/>
            <w:gridSpan w:val="4"/>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r>
              <w:t>Услуги по перевозке автомобильным транспортом в черте города Иркутска и за его пределами до 100 км</w:t>
            </w:r>
          </w:p>
        </w:tc>
      </w:tr>
      <w:tr w:rsidR="0088440B" w:rsidRPr="00F42858" w:rsidTr="0088440B">
        <w:trPr>
          <w:trHeight w:val="429"/>
          <w:jc w:val="center"/>
        </w:trPr>
        <w:tc>
          <w:tcPr>
            <w:tcW w:w="356" w:type="pct"/>
            <w:vMerge/>
            <w:tcBorders>
              <w:left w:val="single" w:sz="4" w:space="0" w:color="auto"/>
              <w:right w:val="single" w:sz="4" w:space="0" w:color="auto"/>
            </w:tcBorders>
            <w:vAlign w:val="center"/>
          </w:tcPr>
          <w:p w:rsidR="0088440B" w:rsidRPr="00F42858" w:rsidRDefault="0088440B" w:rsidP="0088440B">
            <w:pPr>
              <w:jc w:val="center"/>
            </w:pPr>
          </w:p>
        </w:tc>
        <w:tc>
          <w:tcPr>
            <w:tcW w:w="1345"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r>
              <w:rPr>
                <w:lang w:val="en-US"/>
              </w:rPr>
              <w:t xml:space="preserve">Грузоподъемность, </w:t>
            </w:r>
            <w:proofErr w:type="spellStart"/>
            <w:r>
              <w:rPr>
                <w:lang w:val="en-US"/>
              </w:rPr>
              <w:t>тн</w:t>
            </w:r>
            <w:proofErr w:type="spellEnd"/>
          </w:p>
        </w:tc>
        <w:tc>
          <w:tcPr>
            <w:tcW w:w="1277" w:type="pct"/>
            <w:tcBorders>
              <w:top w:val="single" w:sz="4" w:space="0" w:color="auto"/>
              <w:left w:val="single" w:sz="4" w:space="0" w:color="auto"/>
              <w:bottom w:val="single" w:sz="4" w:space="0" w:color="auto"/>
              <w:right w:val="single" w:sz="4" w:space="0" w:color="auto"/>
            </w:tcBorders>
            <w:vAlign w:val="center"/>
          </w:tcPr>
          <w:p w:rsidR="0088440B" w:rsidRPr="003F4AFE" w:rsidRDefault="0088440B" w:rsidP="0088440B">
            <w:pPr>
              <w:jc w:val="center"/>
              <w:rPr>
                <w:lang w:val="en-US"/>
              </w:rPr>
            </w:pPr>
            <w:proofErr w:type="spellStart"/>
            <w:r>
              <w:rPr>
                <w:lang w:val="en-US"/>
              </w:rPr>
              <w:t>Длина</w:t>
            </w:r>
            <w:proofErr w:type="spellEnd"/>
            <w:r>
              <w:t xml:space="preserve"> </w:t>
            </w:r>
            <w:proofErr w:type="spellStart"/>
            <w:r>
              <w:rPr>
                <w:lang w:val="en-US"/>
              </w:rPr>
              <w:t>кузова</w:t>
            </w:r>
            <w:proofErr w:type="spellEnd"/>
            <w:r>
              <w:rPr>
                <w:lang w:val="en-US"/>
              </w:rPr>
              <w:t xml:space="preserve"> (</w:t>
            </w:r>
            <w:proofErr w:type="spellStart"/>
            <w:r>
              <w:rPr>
                <w:lang w:val="en-US"/>
              </w:rPr>
              <w:t>борта</w:t>
            </w:r>
            <w:proofErr w:type="spellEnd"/>
            <w:r>
              <w:rPr>
                <w:lang w:val="en-US"/>
              </w:rPr>
              <w:t>), м</w:t>
            </w:r>
          </w:p>
        </w:tc>
        <w:tc>
          <w:tcPr>
            <w:tcW w:w="1007" w:type="pct"/>
            <w:tcBorders>
              <w:top w:val="single" w:sz="4" w:space="0" w:color="auto"/>
              <w:left w:val="single" w:sz="4" w:space="0" w:color="auto"/>
              <w:bottom w:val="single" w:sz="4" w:space="0" w:color="auto"/>
              <w:right w:val="single" w:sz="4" w:space="0" w:color="auto"/>
            </w:tcBorders>
            <w:vAlign w:val="center"/>
          </w:tcPr>
          <w:p w:rsidR="0088440B" w:rsidRDefault="0088440B" w:rsidP="0088440B">
            <w:pPr>
              <w:jc w:val="center"/>
              <w:rPr>
                <w:b/>
              </w:rPr>
            </w:pPr>
            <w:r>
              <w:rPr>
                <w:b/>
              </w:rPr>
              <w:t xml:space="preserve">Стоимость </w:t>
            </w:r>
          </w:p>
          <w:p w:rsidR="0088440B" w:rsidRPr="003F4AFE" w:rsidRDefault="0088440B" w:rsidP="0088440B">
            <w:pPr>
              <w:jc w:val="center"/>
              <w:rPr>
                <w:b/>
              </w:rPr>
            </w:pPr>
            <w:r>
              <w:rPr>
                <w:b/>
              </w:rPr>
              <w:t>1 часа работы</w:t>
            </w:r>
          </w:p>
          <w:p w:rsidR="0088440B" w:rsidRPr="003F4AFE" w:rsidRDefault="0088440B" w:rsidP="0088440B">
            <w:pPr>
              <w:jc w:val="center"/>
              <w:rPr>
                <w:b/>
              </w:rPr>
            </w:pPr>
            <w:r>
              <w:rPr>
                <w:b/>
              </w:rPr>
              <w:t xml:space="preserve">Руб., </w:t>
            </w:r>
          </w:p>
          <w:p w:rsidR="0088440B" w:rsidRPr="003F4AFE" w:rsidRDefault="0088440B" w:rsidP="0088440B">
            <w:pPr>
              <w:jc w:val="center"/>
              <w:rPr>
                <w:b/>
              </w:rPr>
            </w:pPr>
            <w:r>
              <w:rPr>
                <w:b/>
              </w:rPr>
              <w:t>(без НДС)</w:t>
            </w:r>
          </w:p>
        </w:tc>
        <w:tc>
          <w:tcPr>
            <w:tcW w:w="1015" w:type="pct"/>
            <w:tcBorders>
              <w:top w:val="single" w:sz="4" w:space="0" w:color="auto"/>
              <w:bottom w:val="single" w:sz="4" w:space="0" w:color="auto"/>
              <w:right w:val="single" w:sz="4" w:space="0" w:color="auto"/>
            </w:tcBorders>
            <w:shd w:val="clear" w:color="auto" w:fill="auto"/>
          </w:tcPr>
          <w:p w:rsidR="0088440B" w:rsidRDefault="0088440B" w:rsidP="0088440B">
            <w:pPr>
              <w:jc w:val="center"/>
              <w:rPr>
                <w:b/>
              </w:rPr>
            </w:pPr>
            <w:r>
              <w:rPr>
                <w:b/>
              </w:rPr>
              <w:t xml:space="preserve">Стоимость </w:t>
            </w:r>
          </w:p>
          <w:p w:rsidR="0088440B" w:rsidRPr="003F4AFE" w:rsidRDefault="0088440B" w:rsidP="0088440B">
            <w:pPr>
              <w:jc w:val="center"/>
              <w:rPr>
                <w:b/>
              </w:rPr>
            </w:pPr>
            <w:r>
              <w:rPr>
                <w:b/>
              </w:rPr>
              <w:t>1 часа работы</w:t>
            </w:r>
          </w:p>
          <w:p w:rsidR="0088440B" w:rsidRPr="003F4AFE" w:rsidRDefault="0088440B" w:rsidP="0088440B">
            <w:pPr>
              <w:jc w:val="center"/>
              <w:rPr>
                <w:b/>
              </w:rPr>
            </w:pPr>
            <w:r>
              <w:rPr>
                <w:b/>
              </w:rPr>
              <w:t xml:space="preserve">Руб., </w:t>
            </w:r>
          </w:p>
          <w:p w:rsidR="0088440B" w:rsidRPr="003F4AFE" w:rsidRDefault="0088440B" w:rsidP="0088440B">
            <w:pPr>
              <w:jc w:val="center"/>
            </w:pPr>
            <w:r>
              <w:rPr>
                <w:b/>
              </w:rPr>
              <w:t>(без НДС)</w:t>
            </w:r>
          </w:p>
        </w:tc>
      </w:tr>
      <w:tr w:rsidR="0088440B" w:rsidRPr="00F42858" w:rsidTr="0088440B">
        <w:trPr>
          <w:trHeight w:val="429"/>
          <w:jc w:val="center"/>
        </w:trPr>
        <w:tc>
          <w:tcPr>
            <w:tcW w:w="356" w:type="pct"/>
            <w:vMerge/>
            <w:tcBorders>
              <w:left w:val="single" w:sz="4" w:space="0" w:color="auto"/>
              <w:bottom w:val="single" w:sz="4" w:space="0" w:color="auto"/>
              <w:right w:val="single" w:sz="4" w:space="0" w:color="auto"/>
            </w:tcBorders>
            <w:vAlign w:val="center"/>
          </w:tcPr>
          <w:p w:rsidR="0088440B" w:rsidRDefault="0088440B" w:rsidP="0088440B">
            <w:pPr>
              <w:jc w:val="center"/>
            </w:pPr>
          </w:p>
        </w:tc>
        <w:tc>
          <w:tcPr>
            <w:tcW w:w="1345" w:type="pct"/>
            <w:tcBorders>
              <w:top w:val="single" w:sz="4" w:space="0" w:color="auto"/>
              <w:left w:val="single" w:sz="4" w:space="0" w:color="auto"/>
              <w:bottom w:val="single" w:sz="4" w:space="0" w:color="auto"/>
              <w:right w:val="single" w:sz="4" w:space="0" w:color="auto"/>
            </w:tcBorders>
            <w:vAlign w:val="center"/>
          </w:tcPr>
          <w:p w:rsidR="0088440B" w:rsidRPr="00F42858" w:rsidRDefault="0088440B" w:rsidP="0088440B">
            <w:pPr>
              <w:jc w:val="center"/>
            </w:pPr>
            <w:r>
              <w:t>Без значения</w:t>
            </w:r>
          </w:p>
        </w:tc>
        <w:tc>
          <w:tcPr>
            <w:tcW w:w="1277" w:type="pct"/>
            <w:tcBorders>
              <w:top w:val="single" w:sz="4" w:space="0" w:color="auto"/>
              <w:left w:val="single" w:sz="4" w:space="0" w:color="auto"/>
              <w:bottom w:val="single" w:sz="4" w:space="0" w:color="auto"/>
              <w:right w:val="single" w:sz="4" w:space="0" w:color="auto"/>
            </w:tcBorders>
            <w:vAlign w:val="center"/>
          </w:tcPr>
          <w:p w:rsidR="0088440B" w:rsidRPr="00F42858" w:rsidRDefault="0088440B" w:rsidP="0088440B">
            <w:pPr>
              <w:jc w:val="center"/>
            </w:pPr>
            <w:r>
              <w:t xml:space="preserve">Без значения </w:t>
            </w:r>
          </w:p>
        </w:tc>
        <w:tc>
          <w:tcPr>
            <w:tcW w:w="1007" w:type="pct"/>
            <w:tcBorders>
              <w:top w:val="single" w:sz="4" w:space="0" w:color="auto"/>
              <w:left w:val="single" w:sz="4" w:space="0" w:color="auto"/>
              <w:bottom w:val="single" w:sz="4" w:space="0" w:color="auto"/>
              <w:right w:val="single" w:sz="4" w:space="0" w:color="auto"/>
            </w:tcBorders>
          </w:tcPr>
          <w:p w:rsidR="0088440B" w:rsidRPr="00EE0B76" w:rsidRDefault="0088440B" w:rsidP="0088440B">
            <w:pPr>
              <w:jc w:val="center"/>
            </w:pPr>
          </w:p>
        </w:tc>
        <w:tc>
          <w:tcPr>
            <w:tcW w:w="1015" w:type="pct"/>
            <w:tcBorders>
              <w:top w:val="single" w:sz="4" w:space="0" w:color="auto"/>
              <w:bottom w:val="single" w:sz="4" w:space="0" w:color="auto"/>
              <w:right w:val="single" w:sz="4" w:space="0" w:color="auto"/>
            </w:tcBorders>
            <w:shd w:val="clear" w:color="auto" w:fill="auto"/>
            <w:vAlign w:val="center"/>
          </w:tcPr>
          <w:p w:rsidR="0088440B" w:rsidRPr="00F42858" w:rsidRDefault="0088440B" w:rsidP="0088440B">
            <w:pPr>
              <w:jc w:val="center"/>
            </w:pPr>
          </w:p>
        </w:tc>
      </w:tr>
    </w:tbl>
    <w:p w:rsidR="0088440B" w:rsidRDefault="0088440B" w:rsidP="0088440B">
      <w:pPr>
        <w:jc w:val="center"/>
        <w:rPr>
          <w:sz w:val="22"/>
          <w:szCs w:val="22"/>
        </w:rPr>
      </w:pPr>
    </w:p>
    <w:p w:rsidR="0088440B" w:rsidRPr="003F4AFE" w:rsidRDefault="0088440B" w:rsidP="0088440B">
      <w:pPr>
        <w:jc w:val="center"/>
        <w:rPr>
          <w:sz w:val="22"/>
          <w:szCs w:val="22"/>
        </w:rPr>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5"/>
      </w:tblGrid>
      <w:tr w:rsidR="0088440B" w:rsidRPr="00EE0B76" w:rsidTr="0088440B">
        <w:trPr>
          <w:trHeight w:val="2074"/>
        </w:trPr>
        <w:tc>
          <w:tcPr>
            <w:tcW w:w="5186" w:type="dxa"/>
            <w:tcBorders>
              <w:top w:val="nil"/>
              <w:left w:val="nil"/>
              <w:bottom w:val="nil"/>
              <w:right w:val="nil"/>
            </w:tcBorders>
          </w:tcPr>
          <w:p w:rsidR="0088440B" w:rsidRPr="00EE0B76" w:rsidRDefault="0088440B" w:rsidP="0088440B">
            <w:pPr>
              <w:widowControl w:val="0"/>
            </w:pPr>
            <w:r>
              <w:rPr>
                <w:b/>
              </w:rPr>
              <w:t>Заказчик</w:t>
            </w:r>
            <w:r>
              <w:t>:</w:t>
            </w:r>
          </w:p>
          <w:p w:rsidR="0088440B" w:rsidRPr="00EE0B76" w:rsidRDefault="0088440B" w:rsidP="0088440B">
            <w:pPr>
              <w:pStyle w:val="afb"/>
              <w:widowControl w:val="0"/>
              <w:ind w:right="-144"/>
              <w:rPr>
                <w:sz w:val="24"/>
                <w:szCs w:val="24"/>
              </w:rPr>
            </w:pPr>
          </w:p>
          <w:p w:rsidR="0088440B" w:rsidRPr="00EE0B76" w:rsidRDefault="0088440B" w:rsidP="0088440B">
            <w:pPr>
              <w:spacing w:line="280" w:lineRule="exact"/>
            </w:pPr>
            <w:r>
              <w:t xml:space="preserve">_________________     </w:t>
            </w:r>
          </w:p>
          <w:p w:rsidR="0088440B" w:rsidRPr="00EE0B76" w:rsidRDefault="0088440B" w:rsidP="0088440B">
            <w:pPr>
              <w:widowControl w:val="0"/>
              <w:rPr>
                <w:vertAlign w:val="superscript"/>
              </w:rPr>
            </w:pPr>
            <w:proofErr w:type="spellStart"/>
            <w:r>
              <w:t>м.п</w:t>
            </w:r>
            <w:proofErr w:type="spellEnd"/>
            <w:r>
              <w:t>.</w:t>
            </w:r>
          </w:p>
        </w:tc>
        <w:tc>
          <w:tcPr>
            <w:tcW w:w="4845" w:type="dxa"/>
            <w:tcBorders>
              <w:top w:val="nil"/>
              <w:left w:val="nil"/>
              <w:bottom w:val="nil"/>
              <w:right w:val="nil"/>
            </w:tcBorders>
          </w:tcPr>
          <w:p w:rsidR="0088440B" w:rsidRPr="00EE0B76" w:rsidRDefault="0088440B" w:rsidP="0088440B">
            <w:pPr>
              <w:widowControl w:val="0"/>
            </w:pPr>
            <w:r>
              <w:rPr>
                <w:b/>
              </w:rPr>
              <w:t>Исполнитель</w:t>
            </w:r>
            <w:r>
              <w:t>:</w:t>
            </w:r>
          </w:p>
          <w:p w:rsidR="0088440B" w:rsidRPr="00EE0B76" w:rsidRDefault="0088440B" w:rsidP="0088440B">
            <w:pPr>
              <w:widowControl w:val="0"/>
              <w:contextualSpacing/>
            </w:pPr>
          </w:p>
          <w:p w:rsidR="0088440B" w:rsidRPr="00EE0B76" w:rsidRDefault="0088440B" w:rsidP="0088440B">
            <w:pPr>
              <w:spacing w:line="280" w:lineRule="exact"/>
            </w:pPr>
            <w:r>
              <w:t xml:space="preserve"> __________________     </w:t>
            </w:r>
          </w:p>
          <w:p w:rsidR="0088440B" w:rsidRPr="00EE0B76" w:rsidRDefault="0088440B" w:rsidP="0088440B">
            <w:pPr>
              <w:widowControl w:val="0"/>
            </w:pPr>
            <w:proofErr w:type="spellStart"/>
            <w:r>
              <w:t>м.п</w:t>
            </w:r>
            <w:proofErr w:type="spellEnd"/>
            <w:r>
              <w:t>.</w:t>
            </w:r>
          </w:p>
        </w:tc>
      </w:tr>
    </w:tbl>
    <w:p w:rsidR="0088440B" w:rsidRPr="003F4AFE" w:rsidRDefault="0088440B" w:rsidP="0088440B"/>
    <w:p w:rsidR="0088440B" w:rsidRDefault="0088440B">
      <w:pPr>
        <w:suppressAutoHyphens w:val="0"/>
      </w:pPr>
      <w:r>
        <w:br w:type="page"/>
      </w:r>
    </w:p>
    <w:p w:rsidR="0088440B" w:rsidRPr="003F4AFE" w:rsidRDefault="0088440B" w:rsidP="0088440B">
      <w:pPr>
        <w:suppressAutoHyphens w:val="0"/>
        <w:jc w:val="right"/>
      </w:pPr>
      <w:r>
        <w:lastRenderedPageBreak/>
        <w:t>Приложение № 3</w:t>
      </w:r>
    </w:p>
    <w:p w:rsidR="0088440B" w:rsidRPr="003F4AFE" w:rsidRDefault="0088440B" w:rsidP="0088440B">
      <w:pPr>
        <w:suppressAutoHyphens w:val="0"/>
        <w:jc w:val="right"/>
      </w:pPr>
      <w:r>
        <w:t>к Договору на оказание услуг</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___________2024 г.</w:t>
      </w:r>
    </w:p>
    <w:p w:rsidR="0088440B" w:rsidRPr="003F4AFE" w:rsidRDefault="0088440B" w:rsidP="0088440B">
      <w:pPr>
        <w:pBdr>
          <w:top w:val="nil"/>
          <w:left w:val="nil"/>
          <w:bottom w:val="nil"/>
          <w:right w:val="nil"/>
          <w:between w:val="nil"/>
        </w:pBdr>
      </w:pPr>
    </w:p>
    <w:p w:rsidR="0088440B" w:rsidRPr="003F4AFE" w:rsidRDefault="0088440B" w:rsidP="0088440B">
      <w:pPr>
        <w:pBdr>
          <w:top w:val="nil"/>
          <w:left w:val="nil"/>
          <w:bottom w:val="nil"/>
          <w:right w:val="nil"/>
          <w:between w:val="nil"/>
        </w:pBdr>
        <w:jc w:val="center"/>
      </w:pPr>
      <w:r>
        <w:t>Порядок электронного документооборота</w:t>
      </w:r>
    </w:p>
    <w:p w:rsidR="0088440B" w:rsidRPr="003F4AFE" w:rsidRDefault="0088440B" w:rsidP="0088440B">
      <w:pPr>
        <w:pBdr>
          <w:top w:val="nil"/>
          <w:left w:val="nil"/>
          <w:bottom w:val="nil"/>
          <w:right w:val="nil"/>
          <w:between w:val="nil"/>
        </w:pBdr>
        <w:jc w:val="center"/>
      </w:pPr>
    </w:p>
    <w:p w:rsidR="0088440B" w:rsidRPr="003F4AFE" w:rsidRDefault="0088440B" w:rsidP="00D03F2F">
      <w:pPr>
        <w:pStyle w:val="aff6"/>
        <w:numPr>
          <w:ilvl w:val="0"/>
          <w:numId w:val="27"/>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8440B" w:rsidRPr="003F4AFE" w:rsidRDefault="0088440B" w:rsidP="00D03F2F">
      <w:pPr>
        <w:pStyle w:val="aff6"/>
        <w:numPr>
          <w:ilvl w:val="0"/>
          <w:numId w:val="27"/>
        </w:numPr>
        <w:pBdr>
          <w:top w:val="nil"/>
          <w:left w:val="nil"/>
          <w:bottom w:val="nil"/>
          <w:right w:val="nil"/>
          <w:between w:val="nil"/>
        </w:pBdr>
        <w:suppressAutoHyphens w:val="0"/>
        <w:ind w:left="0" w:firstLine="709"/>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 к Договору (далее – «первичные документы»).</w:t>
      </w:r>
    </w:p>
    <w:p w:rsidR="0088440B" w:rsidRPr="003F4AFE" w:rsidRDefault="0088440B" w:rsidP="00D03F2F">
      <w:pPr>
        <w:numPr>
          <w:ilvl w:val="0"/>
          <w:numId w:val="27"/>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t>https://www.nalog.ru/rn77/taxation/submission_statements/operations/</w:t>
        </w:r>
      </w:hyperlink>
      <w:r>
        <w:t>).</w:t>
      </w:r>
    </w:p>
    <w:p w:rsidR="0088440B" w:rsidRPr="003F4AFE" w:rsidRDefault="0088440B" w:rsidP="00D03F2F">
      <w:pPr>
        <w:pStyle w:val="aff6"/>
        <w:numPr>
          <w:ilvl w:val="0"/>
          <w:numId w:val="28"/>
        </w:numPr>
        <w:suppressAutoHyphens w:val="0"/>
        <w:ind w:left="0" w:firstLine="709"/>
        <w:contextualSpacing/>
        <w:jc w:val="both"/>
      </w:pPr>
      <w:r>
        <w:t>Направление, получение, подписание и обмен первичными</w:t>
      </w:r>
      <w:r w:rsidR="0055590D">
        <w:t xml:space="preserve"> </w:t>
      </w:r>
      <w:proofErr w:type="gramStart"/>
      <w:r>
        <w:t>документами  происходит</w:t>
      </w:r>
      <w:proofErr w:type="gramEnd"/>
      <w: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8440B" w:rsidRPr="003F4AFE" w:rsidRDefault="0088440B" w:rsidP="00D03F2F">
      <w:pPr>
        <w:pStyle w:val="aff6"/>
        <w:numPr>
          <w:ilvl w:val="0"/>
          <w:numId w:val="28"/>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8440B" w:rsidRPr="003F4AFE" w:rsidRDefault="0088440B" w:rsidP="00D03F2F">
      <w:pPr>
        <w:pStyle w:val="aff6"/>
        <w:numPr>
          <w:ilvl w:val="0"/>
          <w:numId w:val="2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8440B" w:rsidRPr="003F4AFE" w:rsidRDefault="0088440B" w:rsidP="00D03F2F">
      <w:pPr>
        <w:pStyle w:val="aff6"/>
        <w:numPr>
          <w:ilvl w:val="0"/>
          <w:numId w:val="28"/>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proofErr w:type="gramStart"/>
      <w:r>
        <w:t>в пределах</w:t>
      </w:r>
      <w:proofErr w:type="gramEnd"/>
      <w:r>
        <w:t xml:space="preserve"> имеющихся у него полномочий.</w:t>
      </w:r>
    </w:p>
    <w:p w:rsidR="0088440B" w:rsidRPr="003F4AFE" w:rsidRDefault="0088440B" w:rsidP="00D03F2F">
      <w:pPr>
        <w:pStyle w:val="aff6"/>
        <w:numPr>
          <w:ilvl w:val="0"/>
          <w:numId w:val="28"/>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8440B" w:rsidRPr="003F4AFE" w:rsidRDefault="0088440B" w:rsidP="00D03F2F">
      <w:pPr>
        <w:pStyle w:val="aff6"/>
        <w:numPr>
          <w:ilvl w:val="0"/>
          <w:numId w:val="28"/>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8440B" w:rsidRPr="003F4AFE" w:rsidRDefault="0088440B" w:rsidP="00D03F2F">
      <w:pPr>
        <w:pStyle w:val="1fe"/>
        <w:widowControl/>
        <w:numPr>
          <w:ilvl w:val="0"/>
          <w:numId w:val="28"/>
        </w:numPr>
        <w:spacing w:line="240" w:lineRule="auto"/>
        <w:ind w:left="0" w:firstLine="709"/>
        <w:jc w:val="both"/>
        <w:rPr>
          <w:i w:val="0"/>
          <w:sz w:val="24"/>
          <w:szCs w:val="24"/>
          <w:lang w:eastAsia="ar-SA"/>
        </w:rPr>
      </w:pPr>
      <w:r>
        <w:rPr>
          <w:i w:val="0"/>
          <w:sz w:val="24"/>
          <w:szCs w:val="24"/>
          <w:lang w:eastAsia="ar-SA"/>
        </w:rPr>
        <w:t>В отношениях, не урегулированных настоящим Приложением, Стороны руководствуются законодательством Российской Федерации.</w:t>
      </w:r>
    </w:p>
    <w:p w:rsidR="0088440B" w:rsidRPr="003F4AFE" w:rsidRDefault="0088440B" w:rsidP="0088440B">
      <w:pPr>
        <w:pStyle w:val="1fe"/>
        <w:widowControl/>
        <w:spacing w:line="240" w:lineRule="auto"/>
        <w:ind w:firstLine="0"/>
        <w:jc w:val="both"/>
        <w:rPr>
          <w:i w:val="0"/>
          <w:sz w:val="24"/>
          <w:szCs w:val="24"/>
          <w:lang w:eastAsia="ar-SA"/>
        </w:rPr>
      </w:pPr>
    </w:p>
    <w:p w:rsidR="0088440B" w:rsidRPr="003F4AFE" w:rsidRDefault="0088440B" w:rsidP="0088440B">
      <w:pPr>
        <w:jc w:val="center"/>
        <w:rPr>
          <w:sz w:val="22"/>
          <w:szCs w:val="22"/>
        </w:rPr>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5"/>
      </w:tblGrid>
      <w:tr w:rsidR="0088440B" w:rsidRPr="00EE0B76" w:rsidTr="0088440B">
        <w:trPr>
          <w:trHeight w:val="2074"/>
        </w:trPr>
        <w:tc>
          <w:tcPr>
            <w:tcW w:w="5186" w:type="dxa"/>
            <w:tcBorders>
              <w:top w:val="nil"/>
              <w:left w:val="nil"/>
              <w:bottom w:val="nil"/>
              <w:right w:val="nil"/>
            </w:tcBorders>
          </w:tcPr>
          <w:p w:rsidR="0088440B" w:rsidRPr="00EE0B76" w:rsidRDefault="0088440B" w:rsidP="0088440B">
            <w:pPr>
              <w:widowControl w:val="0"/>
            </w:pPr>
            <w:r>
              <w:rPr>
                <w:b/>
              </w:rPr>
              <w:t>Заказчик</w:t>
            </w:r>
            <w:r>
              <w:t>:</w:t>
            </w:r>
          </w:p>
          <w:p w:rsidR="0088440B" w:rsidRPr="00EE0B76" w:rsidRDefault="0088440B" w:rsidP="0088440B">
            <w:pPr>
              <w:pStyle w:val="afb"/>
              <w:widowControl w:val="0"/>
              <w:ind w:right="-144"/>
              <w:rPr>
                <w:sz w:val="24"/>
                <w:szCs w:val="24"/>
              </w:rPr>
            </w:pPr>
          </w:p>
          <w:p w:rsidR="0088440B" w:rsidRPr="00EE0B76" w:rsidRDefault="0088440B" w:rsidP="0088440B">
            <w:pPr>
              <w:spacing w:line="280" w:lineRule="exact"/>
            </w:pPr>
            <w:r>
              <w:t xml:space="preserve">_________________     </w:t>
            </w:r>
          </w:p>
          <w:p w:rsidR="0088440B" w:rsidRPr="00EE0B76" w:rsidRDefault="0088440B" w:rsidP="0088440B">
            <w:pPr>
              <w:widowControl w:val="0"/>
              <w:rPr>
                <w:vertAlign w:val="superscript"/>
              </w:rPr>
            </w:pPr>
            <w:proofErr w:type="spellStart"/>
            <w:r>
              <w:t>м.п</w:t>
            </w:r>
            <w:proofErr w:type="spellEnd"/>
            <w:r>
              <w:t>.</w:t>
            </w:r>
          </w:p>
        </w:tc>
        <w:tc>
          <w:tcPr>
            <w:tcW w:w="4845" w:type="dxa"/>
            <w:tcBorders>
              <w:top w:val="nil"/>
              <w:left w:val="nil"/>
              <w:bottom w:val="nil"/>
              <w:right w:val="nil"/>
            </w:tcBorders>
          </w:tcPr>
          <w:p w:rsidR="0088440B" w:rsidRPr="00EE0B76" w:rsidRDefault="0088440B" w:rsidP="0088440B">
            <w:pPr>
              <w:widowControl w:val="0"/>
            </w:pPr>
            <w:r>
              <w:rPr>
                <w:b/>
              </w:rPr>
              <w:t>Исполнитель</w:t>
            </w:r>
            <w:r>
              <w:t>:</w:t>
            </w:r>
          </w:p>
          <w:p w:rsidR="0088440B" w:rsidRPr="00EE0B76" w:rsidRDefault="0088440B" w:rsidP="0088440B">
            <w:pPr>
              <w:widowControl w:val="0"/>
              <w:contextualSpacing/>
            </w:pPr>
          </w:p>
          <w:p w:rsidR="0088440B" w:rsidRPr="00EE0B76" w:rsidRDefault="0088440B" w:rsidP="0088440B">
            <w:pPr>
              <w:spacing w:line="280" w:lineRule="exact"/>
            </w:pPr>
            <w:r>
              <w:t xml:space="preserve"> __________________     </w:t>
            </w:r>
          </w:p>
          <w:p w:rsidR="0088440B" w:rsidRPr="00EE0B76" w:rsidRDefault="0088440B" w:rsidP="0088440B">
            <w:pPr>
              <w:widowControl w:val="0"/>
            </w:pPr>
            <w:proofErr w:type="spellStart"/>
            <w:r>
              <w:t>м.п</w:t>
            </w:r>
            <w:proofErr w:type="spellEnd"/>
            <w:r>
              <w:t>.</w:t>
            </w:r>
          </w:p>
        </w:tc>
      </w:tr>
    </w:tbl>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Default="0088440B" w:rsidP="0088440B">
      <w:pPr>
        <w:suppressAutoHyphens w:val="0"/>
        <w:jc w:val="right"/>
      </w:pPr>
    </w:p>
    <w:p w:rsidR="0088440B" w:rsidRPr="003F4AFE" w:rsidRDefault="0088440B" w:rsidP="0088440B">
      <w:pPr>
        <w:suppressAutoHyphens w:val="0"/>
        <w:jc w:val="right"/>
      </w:pPr>
    </w:p>
    <w:p w:rsidR="0088440B" w:rsidRPr="003F4AFE" w:rsidRDefault="0088440B" w:rsidP="0088440B">
      <w:pPr>
        <w:suppressAutoHyphens w:val="0"/>
        <w:jc w:val="right"/>
      </w:pPr>
    </w:p>
    <w:p w:rsidR="0088440B" w:rsidRDefault="0088440B">
      <w:pPr>
        <w:suppressAutoHyphens w:val="0"/>
      </w:pPr>
      <w:r>
        <w:br w:type="page"/>
      </w:r>
    </w:p>
    <w:p w:rsidR="0088440B" w:rsidRPr="003F4AFE" w:rsidRDefault="0088440B" w:rsidP="0088440B">
      <w:pPr>
        <w:suppressAutoHyphens w:val="0"/>
        <w:jc w:val="right"/>
      </w:pPr>
      <w:r>
        <w:lastRenderedPageBreak/>
        <w:t>Приложение № 3а</w:t>
      </w:r>
    </w:p>
    <w:p w:rsidR="0088440B" w:rsidRPr="003F4AFE" w:rsidRDefault="0088440B" w:rsidP="0088440B">
      <w:pPr>
        <w:suppressAutoHyphens w:val="0"/>
        <w:jc w:val="right"/>
      </w:pPr>
      <w:r>
        <w:t>к Договору на оказание услуг</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___________2023 г.</w:t>
      </w:r>
    </w:p>
    <w:p w:rsidR="0088440B" w:rsidRPr="003F4AFE" w:rsidRDefault="0088440B" w:rsidP="0088440B">
      <w:pPr>
        <w:pStyle w:val="1a"/>
        <w:pBdr>
          <w:top w:val="nil"/>
          <w:left w:val="nil"/>
          <w:bottom w:val="nil"/>
          <w:right w:val="nil"/>
          <w:between w:val="nil"/>
        </w:pBdr>
        <w:jc w:val="center"/>
        <w:rPr>
          <w:rFonts w:eastAsia="Times New Roman"/>
          <w:b/>
          <w:color w:val="000000"/>
          <w:sz w:val="24"/>
          <w:szCs w:val="24"/>
        </w:rPr>
      </w:pPr>
    </w:p>
    <w:p w:rsidR="0088440B" w:rsidRPr="003F4AFE" w:rsidRDefault="0088440B" w:rsidP="0088440B">
      <w:pPr>
        <w:pStyle w:val="1a"/>
        <w:pBdr>
          <w:top w:val="nil"/>
          <w:left w:val="nil"/>
          <w:bottom w:val="nil"/>
          <w:right w:val="nil"/>
          <w:between w:val="nil"/>
        </w:pBdr>
        <w:jc w:val="center"/>
        <w:rPr>
          <w:rFonts w:eastAsia="Times New Roman"/>
          <w:b/>
          <w:color w:val="000000"/>
          <w:sz w:val="24"/>
          <w:szCs w:val="24"/>
        </w:rPr>
      </w:pPr>
      <w:r>
        <w:rPr>
          <w:rFonts w:eastAsia="Times New Roman"/>
          <w:b/>
          <w:color w:val="000000"/>
          <w:sz w:val="24"/>
          <w:szCs w:val="24"/>
        </w:rPr>
        <w:t>Перечень и формат электронных документов</w:t>
      </w:r>
    </w:p>
    <w:p w:rsidR="0088440B" w:rsidRPr="003F4AFE" w:rsidRDefault="0088440B" w:rsidP="0088440B">
      <w:pPr>
        <w:pStyle w:val="1a"/>
        <w:pBdr>
          <w:top w:val="nil"/>
          <w:left w:val="nil"/>
          <w:bottom w:val="nil"/>
          <w:right w:val="nil"/>
          <w:between w:val="nil"/>
        </w:pBdr>
        <w:jc w:val="center"/>
        <w:rPr>
          <w:rFonts w:eastAsia="Times New Roman"/>
          <w:color w:val="000000"/>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2"/>
        <w:gridCol w:w="4569"/>
        <w:gridCol w:w="4570"/>
      </w:tblGrid>
      <w:tr w:rsidR="0088440B" w:rsidTr="0088440B">
        <w:trPr>
          <w:trHeight w:val="760"/>
        </w:trPr>
        <w:tc>
          <w:tcPr>
            <w:tcW w:w="642"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rPr>
                <w:rFonts w:eastAsia="Times New Roman"/>
                <w:color w:val="000000"/>
                <w:sz w:val="24"/>
                <w:szCs w:val="24"/>
              </w:rPr>
            </w:pPr>
            <w:r>
              <w:rPr>
                <w:rFonts w:eastAsia="Times New Roman"/>
                <w:sz w:val="24"/>
                <w:szCs w:val="24"/>
              </w:rPr>
              <w:t>№</w:t>
            </w:r>
          </w:p>
        </w:tc>
        <w:tc>
          <w:tcPr>
            <w:tcW w:w="4569" w:type="dxa"/>
            <w:tcBorders>
              <w:top w:val="single" w:sz="4" w:space="0" w:color="000000"/>
              <w:left w:val="single" w:sz="4" w:space="0" w:color="000000"/>
              <w:bottom w:val="single" w:sz="4" w:space="0" w:color="000000"/>
              <w:right w:val="single" w:sz="4" w:space="0" w:color="000000"/>
            </w:tcBorders>
            <w:vAlign w:val="center"/>
          </w:tcPr>
          <w:p w:rsidR="0088440B" w:rsidRPr="003F4AFE" w:rsidRDefault="0088440B" w:rsidP="0088440B">
            <w:pPr>
              <w:pStyle w:val="1a"/>
              <w:pBdr>
                <w:top w:val="nil"/>
                <w:left w:val="nil"/>
                <w:bottom w:val="nil"/>
                <w:right w:val="nil"/>
                <w:between w:val="nil"/>
              </w:pBdr>
              <w:ind w:firstLine="0"/>
              <w:jc w:val="center"/>
              <w:rPr>
                <w:rFonts w:eastAsia="Times New Roman"/>
                <w:color w:val="000000"/>
                <w:sz w:val="24"/>
                <w:szCs w:val="24"/>
              </w:rPr>
            </w:pPr>
            <w:r>
              <w:rPr>
                <w:rFonts w:eastAsia="Times New Roman"/>
                <w:color w:val="000000"/>
                <w:sz w:val="24"/>
                <w:szCs w:val="24"/>
              </w:rPr>
              <w:t>Наименование</w:t>
            </w:r>
          </w:p>
          <w:p w:rsidR="0088440B" w:rsidRPr="003F4AFE" w:rsidRDefault="0088440B" w:rsidP="0088440B">
            <w:pPr>
              <w:pStyle w:val="1a"/>
              <w:pBdr>
                <w:top w:val="nil"/>
                <w:left w:val="nil"/>
                <w:bottom w:val="nil"/>
                <w:right w:val="nil"/>
                <w:between w:val="nil"/>
              </w:pBdr>
              <w:ind w:firstLine="0"/>
              <w:jc w:val="center"/>
              <w:rPr>
                <w:rFonts w:eastAsia="Times New Roman"/>
                <w:color w:val="000000"/>
                <w:sz w:val="24"/>
                <w:szCs w:val="24"/>
              </w:rPr>
            </w:pPr>
            <w:r>
              <w:rPr>
                <w:rFonts w:eastAsia="Times New Roman"/>
                <w:color w:val="000000"/>
                <w:sz w:val="24"/>
                <w:szCs w:val="24"/>
              </w:rPr>
              <w:t>электронного документа</w:t>
            </w:r>
          </w:p>
        </w:tc>
        <w:tc>
          <w:tcPr>
            <w:tcW w:w="4570" w:type="dxa"/>
            <w:tcBorders>
              <w:top w:val="single" w:sz="4" w:space="0" w:color="000000"/>
              <w:left w:val="single" w:sz="4" w:space="0" w:color="000000"/>
              <w:bottom w:val="single" w:sz="4" w:space="0" w:color="000000"/>
              <w:right w:val="single" w:sz="4" w:space="0" w:color="000000"/>
            </w:tcBorders>
            <w:vAlign w:val="center"/>
          </w:tcPr>
          <w:p w:rsidR="0088440B" w:rsidRPr="003F4AFE" w:rsidRDefault="0088440B" w:rsidP="0088440B">
            <w:pPr>
              <w:pStyle w:val="1a"/>
              <w:pBdr>
                <w:top w:val="nil"/>
                <w:left w:val="nil"/>
                <w:bottom w:val="nil"/>
                <w:right w:val="nil"/>
                <w:between w:val="nil"/>
              </w:pBdr>
              <w:ind w:firstLine="0"/>
              <w:jc w:val="center"/>
              <w:rPr>
                <w:rFonts w:eastAsia="Times New Roman"/>
                <w:color w:val="000000"/>
                <w:sz w:val="24"/>
                <w:szCs w:val="24"/>
              </w:rPr>
            </w:pPr>
            <w:r>
              <w:rPr>
                <w:rFonts w:eastAsia="Times New Roman"/>
                <w:color w:val="000000"/>
                <w:sz w:val="24"/>
                <w:szCs w:val="24"/>
              </w:rPr>
              <w:t>Формат электронного документа</w:t>
            </w:r>
          </w:p>
        </w:tc>
      </w:tr>
      <w:tr w:rsidR="0088440B" w:rsidTr="0088440B">
        <w:trPr>
          <w:trHeight w:val="3780"/>
        </w:trPr>
        <w:tc>
          <w:tcPr>
            <w:tcW w:w="642"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11</w:t>
            </w:r>
          </w:p>
        </w:tc>
        <w:tc>
          <w:tcPr>
            <w:tcW w:w="4569"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ind w:firstLine="0"/>
              <w:rPr>
                <w:rFonts w:eastAsia="Times New Roman"/>
                <w:i/>
                <w:color w:val="000000"/>
                <w:sz w:val="24"/>
                <w:szCs w:val="24"/>
              </w:rPr>
            </w:pPr>
            <w:r>
              <w:rPr>
                <w:rFonts w:eastAsia="Times New Roman"/>
                <w:i/>
                <w:color w:val="000000"/>
                <w:sz w:val="24"/>
                <w:szCs w:val="24"/>
              </w:rPr>
              <w:t>Акт о выполненных работах (оказанных услугах)</w:t>
            </w:r>
          </w:p>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i/>
                <w:color w:val="000000"/>
                <w:sz w:val="24"/>
                <w:szCs w:val="24"/>
              </w:rPr>
              <w:t>Универсальный передаточный документ УПД</w:t>
            </w:r>
          </w:p>
        </w:tc>
        <w:tc>
          <w:tcPr>
            <w:tcW w:w="4570"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С обязательным заполнением в группе «ИнфПолФХЖ1»:</w:t>
            </w:r>
          </w:p>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1. элемента «</w:t>
            </w:r>
            <w:proofErr w:type="spellStart"/>
            <w:r>
              <w:rPr>
                <w:rFonts w:eastAsia="Times New Roman"/>
                <w:color w:val="000000"/>
                <w:sz w:val="24"/>
                <w:szCs w:val="24"/>
              </w:rPr>
              <w:t>ТекстИнф</w:t>
            </w:r>
            <w:proofErr w:type="spellEnd"/>
            <w:r>
              <w:rPr>
                <w:rFonts w:eastAsia="Times New Roman"/>
                <w:color w:val="000000"/>
                <w:sz w:val="24"/>
                <w:szCs w:val="24"/>
              </w:rPr>
              <w:t xml:space="preserve">»: </w:t>
            </w:r>
          </w:p>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 xml:space="preserve"> в поле «</w:t>
            </w:r>
            <w:proofErr w:type="spellStart"/>
            <w:r>
              <w:rPr>
                <w:rFonts w:eastAsia="Times New Roman"/>
                <w:color w:val="000000"/>
                <w:sz w:val="24"/>
                <w:szCs w:val="24"/>
              </w:rPr>
              <w:t>Идентиф</w:t>
            </w:r>
            <w:proofErr w:type="spellEnd"/>
            <w:r>
              <w:rPr>
                <w:rFonts w:eastAsia="Times New Roman"/>
                <w:color w:val="000000"/>
                <w:sz w:val="24"/>
                <w:szCs w:val="24"/>
              </w:rPr>
              <w:t>» указать «</w:t>
            </w:r>
            <w:proofErr w:type="spellStart"/>
            <w:r>
              <w:rPr>
                <w:rFonts w:eastAsia="Times New Roman"/>
                <w:color w:val="000000"/>
                <w:sz w:val="24"/>
                <w:szCs w:val="24"/>
              </w:rPr>
              <w:t>КодБЕ</w:t>
            </w:r>
            <w:proofErr w:type="spellEnd"/>
            <w:r>
              <w:rPr>
                <w:rFonts w:eastAsia="Times New Roman"/>
                <w:color w:val="000000"/>
                <w:sz w:val="24"/>
                <w:szCs w:val="24"/>
              </w:rPr>
              <w:t>», в поле «</w:t>
            </w:r>
            <w:proofErr w:type="spellStart"/>
            <w:r>
              <w:rPr>
                <w:rFonts w:eastAsia="Times New Roman"/>
                <w:color w:val="000000"/>
                <w:sz w:val="24"/>
                <w:szCs w:val="24"/>
              </w:rPr>
              <w:t>Значен</w:t>
            </w:r>
            <w:proofErr w:type="spellEnd"/>
            <w:r>
              <w:rPr>
                <w:rFonts w:eastAsia="Times New Roman"/>
                <w:color w:val="000000"/>
                <w:sz w:val="24"/>
                <w:szCs w:val="24"/>
              </w:rPr>
              <w:t>» указать значение кода БЕ N363</w:t>
            </w:r>
          </w:p>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2. элемента «</w:t>
            </w:r>
            <w:proofErr w:type="spellStart"/>
            <w:r>
              <w:rPr>
                <w:rFonts w:eastAsia="Times New Roman"/>
                <w:color w:val="000000"/>
                <w:sz w:val="24"/>
                <w:szCs w:val="24"/>
              </w:rPr>
              <w:t>ОснПер</w:t>
            </w:r>
            <w:proofErr w:type="spellEnd"/>
            <w:r>
              <w:rPr>
                <w:rFonts w:eastAsia="Times New Roman"/>
                <w:color w:val="000000"/>
                <w:sz w:val="24"/>
                <w:szCs w:val="24"/>
              </w:rPr>
              <w:t>»:</w:t>
            </w:r>
          </w:p>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НаимОсн</w:t>
            </w:r>
            <w:proofErr w:type="spellEnd"/>
            <w:r>
              <w:rPr>
                <w:rFonts w:eastAsia="Times New Roman"/>
                <w:color w:val="000000"/>
                <w:sz w:val="24"/>
                <w:szCs w:val="24"/>
              </w:rPr>
              <w:t xml:space="preserve">» </w:t>
            </w:r>
            <w:proofErr w:type="gramStart"/>
            <w:r>
              <w:rPr>
                <w:rFonts w:eastAsia="Times New Roman"/>
                <w:color w:val="000000"/>
                <w:sz w:val="24"/>
                <w:szCs w:val="24"/>
              </w:rPr>
              <w:t>указать  «</w:t>
            </w:r>
            <w:proofErr w:type="gramEnd"/>
            <w:r>
              <w:rPr>
                <w:rFonts w:eastAsia="Times New Roman"/>
                <w:color w:val="000000"/>
                <w:sz w:val="24"/>
                <w:szCs w:val="24"/>
              </w:rPr>
              <w:t xml:space="preserve">Договор», </w:t>
            </w:r>
          </w:p>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НомерОсн</w:t>
            </w:r>
            <w:proofErr w:type="spellEnd"/>
            <w:r>
              <w:rPr>
                <w:rFonts w:eastAsia="Times New Roman"/>
                <w:color w:val="000000"/>
                <w:sz w:val="24"/>
                <w:szCs w:val="24"/>
              </w:rPr>
              <w:t>" указать «________»,</w:t>
            </w:r>
          </w:p>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ДатаОсн</w:t>
            </w:r>
            <w:proofErr w:type="spellEnd"/>
            <w:r>
              <w:rPr>
                <w:rFonts w:eastAsia="Times New Roman"/>
                <w:color w:val="000000"/>
                <w:sz w:val="24"/>
                <w:szCs w:val="24"/>
              </w:rPr>
              <w:t>"» указать «________».</w:t>
            </w:r>
          </w:p>
        </w:tc>
      </w:tr>
      <w:tr w:rsidR="0088440B" w:rsidTr="0088440B">
        <w:trPr>
          <w:trHeight w:val="720"/>
        </w:trPr>
        <w:tc>
          <w:tcPr>
            <w:tcW w:w="642"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22</w:t>
            </w:r>
          </w:p>
        </w:tc>
        <w:tc>
          <w:tcPr>
            <w:tcW w:w="4569"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ind w:firstLine="0"/>
              <w:rPr>
                <w:rFonts w:eastAsia="Times New Roman"/>
                <w:i/>
                <w:color w:val="000000"/>
                <w:sz w:val="24"/>
                <w:szCs w:val="24"/>
              </w:rPr>
            </w:pPr>
            <w:r>
              <w:rPr>
                <w:rFonts w:eastAsia="Times New Roman"/>
                <w:i/>
                <w:color w:val="000000"/>
                <w:sz w:val="24"/>
                <w:szCs w:val="24"/>
              </w:rPr>
              <w:t>Счет-фактура</w:t>
            </w:r>
          </w:p>
        </w:tc>
        <w:tc>
          <w:tcPr>
            <w:tcW w:w="4570"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tc>
      </w:tr>
      <w:tr w:rsidR="0088440B" w:rsidTr="0088440B">
        <w:trPr>
          <w:trHeight w:val="1420"/>
        </w:trPr>
        <w:tc>
          <w:tcPr>
            <w:tcW w:w="642"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33</w:t>
            </w:r>
          </w:p>
        </w:tc>
        <w:tc>
          <w:tcPr>
            <w:tcW w:w="4569"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i/>
                <w:color w:val="000000"/>
                <w:sz w:val="24"/>
                <w:szCs w:val="24"/>
              </w:rPr>
              <w:t xml:space="preserve">Универсальный </w:t>
            </w:r>
            <w:r>
              <w:rPr>
                <w:rFonts w:eastAsia="Times New Roman"/>
                <w:i/>
                <w:sz w:val="24"/>
                <w:szCs w:val="24"/>
              </w:rPr>
              <w:t>к</w:t>
            </w:r>
            <w:r>
              <w:rPr>
                <w:rFonts w:eastAsia="Times New Roman"/>
                <w:i/>
                <w:color w:val="000000"/>
                <w:sz w:val="24"/>
                <w:szCs w:val="24"/>
              </w:rPr>
              <w:t xml:space="preserve">орректировочный </w:t>
            </w:r>
            <w:r>
              <w:rPr>
                <w:rFonts w:eastAsia="Times New Roman"/>
                <w:i/>
                <w:sz w:val="24"/>
                <w:szCs w:val="24"/>
              </w:rPr>
              <w:t>д</w:t>
            </w:r>
            <w:r>
              <w:rPr>
                <w:rFonts w:eastAsia="Times New Roman"/>
                <w:i/>
                <w:color w:val="000000"/>
                <w:sz w:val="24"/>
                <w:szCs w:val="24"/>
              </w:rPr>
              <w:t>окумент, корректировочн</w:t>
            </w:r>
            <w:r>
              <w:rPr>
                <w:rFonts w:eastAsia="Times New Roman"/>
                <w:i/>
                <w:sz w:val="24"/>
                <w:szCs w:val="24"/>
              </w:rPr>
              <w:t>ая</w:t>
            </w:r>
            <w:r>
              <w:rPr>
                <w:rFonts w:eastAsia="Times New Roman"/>
                <w:i/>
                <w:color w:val="000000"/>
                <w:sz w:val="24"/>
                <w:szCs w:val="24"/>
              </w:rPr>
              <w:t xml:space="preserve"> счет-фактура</w:t>
            </w:r>
          </w:p>
        </w:tc>
        <w:tc>
          <w:tcPr>
            <w:tcW w:w="4570" w:type="dxa"/>
            <w:tcBorders>
              <w:top w:val="single" w:sz="4" w:space="0" w:color="000000"/>
              <w:left w:val="single" w:sz="4" w:space="0" w:color="000000"/>
              <w:bottom w:val="single" w:sz="4" w:space="0" w:color="000000"/>
              <w:right w:val="single" w:sz="4" w:space="0" w:color="000000"/>
            </w:tcBorders>
          </w:tcPr>
          <w:p w:rsidR="0088440B" w:rsidRPr="003F4AFE" w:rsidRDefault="0088440B" w:rsidP="0088440B">
            <w:pPr>
              <w:pStyle w:val="1a"/>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XML, утв. приказом ФНС России от 12.10.2020 N ЕД-7-26/736@.</w:t>
            </w:r>
          </w:p>
        </w:tc>
      </w:tr>
    </w:tbl>
    <w:p w:rsidR="0088440B" w:rsidRDefault="0088440B" w:rsidP="0088440B">
      <w:pPr>
        <w:suppressAutoHyphens w:val="0"/>
        <w:jc w:val="right"/>
      </w:pPr>
    </w:p>
    <w:p w:rsidR="0088440B" w:rsidRDefault="0088440B" w:rsidP="0088440B">
      <w:pPr>
        <w:jc w:val="center"/>
        <w:rPr>
          <w:sz w:val="22"/>
          <w:szCs w:val="22"/>
        </w:rPr>
      </w:pPr>
    </w:p>
    <w:p w:rsidR="0088440B" w:rsidRPr="003F4AFE" w:rsidRDefault="0088440B" w:rsidP="0088440B">
      <w:pPr>
        <w:jc w:val="center"/>
        <w:rPr>
          <w:sz w:val="22"/>
          <w:szCs w:val="22"/>
        </w:rPr>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5"/>
      </w:tblGrid>
      <w:tr w:rsidR="0088440B" w:rsidRPr="00EE0B76" w:rsidTr="0088440B">
        <w:trPr>
          <w:trHeight w:val="2074"/>
        </w:trPr>
        <w:tc>
          <w:tcPr>
            <w:tcW w:w="5186" w:type="dxa"/>
            <w:tcBorders>
              <w:top w:val="nil"/>
              <w:left w:val="nil"/>
              <w:bottom w:val="nil"/>
              <w:right w:val="nil"/>
            </w:tcBorders>
          </w:tcPr>
          <w:p w:rsidR="0088440B" w:rsidRPr="00EE0B76" w:rsidRDefault="0088440B" w:rsidP="0088440B">
            <w:pPr>
              <w:widowControl w:val="0"/>
            </w:pPr>
            <w:r>
              <w:rPr>
                <w:b/>
              </w:rPr>
              <w:t>Заказчик</w:t>
            </w:r>
            <w:r>
              <w:t>:</w:t>
            </w:r>
          </w:p>
          <w:p w:rsidR="0088440B" w:rsidRPr="00EE0B76" w:rsidRDefault="0088440B" w:rsidP="0088440B">
            <w:pPr>
              <w:pStyle w:val="afb"/>
              <w:widowControl w:val="0"/>
              <w:ind w:right="-144"/>
              <w:rPr>
                <w:sz w:val="24"/>
                <w:szCs w:val="24"/>
              </w:rPr>
            </w:pPr>
          </w:p>
          <w:p w:rsidR="0088440B" w:rsidRPr="00EE0B76" w:rsidRDefault="0088440B" w:rsidP="0088440B">
            <w:pPr>
              <w:spacing w:line="280" w:lineRule="exact"/>
            </w:pPr>
            <w:r>
              <w:t xml:space="preserve">_________________     </w:t>
            </w:r>
          </w:p>
          <w:p w:rsidR="0088440B" w:rsidRPr="00EE0B76" w:rsidRDefault="0088440B" w:rsidP="0088440B">
            <w:pPr>
              <w:widowControl w:val="0"/>
              <w:rPr>
                <w:vertAlign w:val="superscript"/>
              </w:rPr>
            </w:pPr>
            <w:proofErr w:type="spellStart"/>
            <w:r>
              <w:t>м.п</w:t>
            </w:r>
            <w:proofErr w:type="spellEnd"/>
            <w:r>
              <w:t>.</w:t>
            </w:r>
          </w:p>
        </w:tc>
        <w:tc>
          <w:tcPr>
            <w:tcW w:w="4845" w:type="dxa"/>
            <w:tcBorders>
              <w:top w:val="nil"/>
              <w:left w:val="nil"/>
              <w:bottom w:val="nil"/>
              <w:right w:val="nil"/>
            </w:tcBorders>
          </w:tcPr>
          <w:p w:rsidR="0088440B" w:rsidRPr="00EE0B76" w:rsidRDefault="0088440B" w:rsidP="0088440B">
            <w:pPr>
              <w:widowControl w:val="0"/>
            </w:pPr>
            <w:r>
              <w:rPr>
                <w:b/>
              </w:rPr>
              <w:t>Исполнитель</w:t>
            </w:r>
            <w:r>
              <w:t>:</w:t>
            </w:r>
          </w:p>
          <w:p w:rsidR="0088440B" w:rsidRPr="00EE0B76" w:rsidRDefault="0088440B" w:rsidP="0088440B">
            <w:pPr>
              <w:widowControl w:val="0"/>
              <w:contextualSpacing/>
            </w:pPr>
          </w:p>
          <w:p w:rsidR="0088440B" w:rsidRPr="00EE0B76" w:rsidRDefault="0088440B" w:rsidP="0088440B">
            <w:pPr>
              <w:spacing w:line="280" w:lineRule="exact"/>
            </w:pPr>
            <w:r>
              <w:t xml:space="preserve"> __________________     </w:t>
            </w:r>
          </w:p>
          <w:p w:rsidR="0088440B" w:rsidRPr="00EE0B76" w:rsidRDefault="0088440B" w:rsidP="0088440B">
            <w:pPr>
              <w:widowControl w:val="0"/>
            </w:pPr>
            <w:proofErr w:type="spellStart"/>
            <w:r>
              <w:t>м.п</w:t>
            </w:r>
            <w:proofErr w:type="spellEnd"/>
            <w:r>
              <w:t>.</w:t>
            </w:r>
          </w:p>
        </w:tc>
      </w:tr>
    </w:tbl>
    <w:p w:rsidR="0088440B" w:rsidRDefault="0088440B" w:rsidP="0088440B">
      <w:pPr>
        <w:suppressAutoHyphens w:val="0"/>
        <w:jc w:val="right"/>
      </w:pPr>
    </w:p>
    <w:p w:rsidR="0088440B" w:rsidRDefault="0088440B">
      <w:pPr>
        <w:suppressAutoHyphens w:val="0"/>
      </w:pPr>
      <w:r>
        <w:br w:type="page"/>
      </w:r>
    </w:p>
    <w:p w:rsidR="0088440B" w:rsidRPr="003F4AFE" w:rsidRDefault="0088440B" w:rsidP="0088440B">
      <w:pPr>
        <w:suppressAutoHyphens w:val="0"/>
        <w:jc w:val="right"/>
      </w:pPr>
      <w:r>
        <w:lastRenderedPageBreak/>
        <w:t>Приложение № 4</w:t>
      </w:r>
    </w:p>
    <w:p w:rsidR="0088440B" w:rsidRPr="003F4AFE" w:rsidRDefault="0088440B" w:rsidP="0088440B">
      <w:pPr>
        <w:suppressAutoHyphens w:val="0"/>
        <w:jc w:val="right"/>
      </w:pPr>
      <w:r>
        <w:t>к Договору на оказание услуг</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88440B" w:rsidRPr="003F4AFE" w:rsidRDefault="0088440B" w:rsidP="008844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___________2023 г.</w:t>
      </w:r>
    </w:p>
    <w:p w:rsidR="0088440B" w:rsidRPr="003F4AFE" w:rsidRDefault="0088440B" w:rsidP="0088440B">
      <w:pPr>
        <w:pStyle w:val="ConsNormal"/>
        <w:widowControl/>
        <w:ind w:firstLine="0"/>
        <w:jc w:val="right"/>
        <w:rPr>
          <w:rFonts w:ascii="Times New Roman" w:hAnsi="Times New Roman" w:cs="Times New Roman"/>
          <w:sz w:val="24"/>
          <w:szCs w:val="24"/>
        </w:rPr>
      </w:pPr>
    </w:p>
    <w:p w:rsidR="0088440B" w:rsidRPr="003F4AFE" w:rsidRDefault="0088440B" w:rsidP="0088440B">
      <w:pPr>
        <w:ind w:firstLine="709"/>
        <w:jc w:val="center"/>
        <w:rPr>
          <w:b/>
        </w:rPr>
      </w:pPr>
      <w:r>
        <w:rPr>
          <w:b/>
        </w:rPr>
        <w:t>НАЛОГОВАЯ ОГОВОРКА</w:t>
      </w:r>
    </w:p>
    <w:p w:rsidR="0088440B" w:rsidRDefault="0088440B" w:rsidP="00D03F2F">
      <w:pPr>
        <w:numPr>
          <w:ilvl w:val="0"/>
          <w:numId w:val="26"/>
        </w:numPr>
        <w:tabs>
          <w:tab w:val="clear" w:pos="432"/>
          <w:tab w:val="num" w:pos="0"/>
        </w:tabs>
        <w:ind w:left="0" w:firstLine="709"/>
        <w:jc w:val="right"/>
        <w:rPr>
          <w:rFonts w:ascii="Arial" w:eastAsia="Calibri" w:hAnsi="Arial" w:cs="Arial"/>
          <w:sz w:val="22"/>
          <w:szCs w:val="22"/>
          <w:lang w:eastAsia="en-US"/>
        </w:rPr>
      </w:pP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1. Исполнитель на момент заключения настоящего договора, далее также – Договор, настоящий Договор) заключенного с ПАО «</w:t>
      </w:r>
      <w:proofErr w:type="spellStart"/>
      <w:r>
        <w:rPr>
          <w:rFonts w:eastAsia="Calibri"/>
          <w:lang w:eastAsia="en-US"/>
        </w:rPr>
        <w:t>ТрансКонтейнер</w:t>
      </w:r>
      <w:proofErr w:type="spellEnd"/>
      <w:r>
        <w:rPr>
          <w:rFonts w:eastAsia="Calibri"/>
          <w:lang w:eastAsia="en-US"/>
        </w:rPr>
        <w:t xml:space="preserve">» (далее – Заказчик), гарантирует (заверяет), что: </w:t>
      </w:r>
    </w:p>
    <w:p w:rsidR="0088440B" w:rsidRDefault="0088440B" w:rsidP="00D03F2F">
      <w:pPr>
        <w:numPr>
          <w:ilvl w:val="0"/>
          <w:numId w:val="26"/>
        </w:numPr>
        <w:tabs>
          <w:tab w:val="clear" w:pos="432"/>
          <w:tab w:val="num" w:pos="0"/>
          <w:tab w:val="left" w:pos="284"/>
        </w:tabs>
        <w:autoSpaceDE w:val="0"/>
        <w:autoSpaceDN w:val="0"/>
        <w:adjustRightInd w:val="0"/>
        <w:ind w:left="0" w:firstLine="709"/>
        <w:jc w:val="both"/>
        <w:rPr>
          <w:rFonts w:eastAsia="Calibri"/>
          <w:lang w:eastAsia="en-US"/>
        </w:rPr>
      </w:pPr>
      <w:r>
        <w:rPr>
          <w:rFonts w:eastAsia="Calibri"/>
          <w:lang w:eastAsia="en-US"/>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лица, подписывающие от его имени первичные документы и счета-фактуры, имеют на это все необходимые полномочия.</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2.1. установит получение Заказчиком необоснованной налоговой выгоды в связи с исполнением Договора и/или</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2.3. признает неправомерным применение Заказчиком налоговых вычетов в отношении сумм НДС в связи с тем, что Исполнитель:</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2.7. сумма начисленных Заказчику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2.8. </w:t>
      </w:r>
      <w:proofErr w:type="gramStart"/>
      <w:r>
        <w:rPr>
          <w:rFonts w:eastAsia="Calibri"/>
          <w:lang w:eastAsia="en-US"/>
        </w:rPr>
        <w:t>штрафы</w:t>
      </w:r>
      <w:proofErr w:type="gramEnd"/>
      <w:r>
        <w:rPr>
          <w:rFonts w:eastAsia="Calibri"/>
          <w:lang w:eastAsia="en-US"/>
        </w:rPr>
        <w:t xml:space="preserve"> начисленные Заказчику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Fonts w:eastAsia="Calibri"/>
          <w:lang w:eastAsia="en-US"/>
        </w:rPr>
        <w:t>имущественные права</w:t>
      </w:r>
      <w:proofErr w:type="gramEnd"/>
      <w:r>
        <w:rPr>
          <w:rFonts w:eastAsia="Calibri"/>
          <w:lang w:eastAsia="en-US"/>
        </w:rPr>
        <w:t xml:space="preserve"> являющиеся объектом настоящего Договора, имущественных требований:</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3.1. о возмещении убытков и/или </w:t>
      </w:r>
      <w:proofErr w:type="gramStart"/>
      <w:r>
        <w:rPr>
          <w:rFonts w:eastAsia="Calibri"/>
          <w:lang w:eastAsia="en-US"/>
        </w:rPr>
        <w:t>имущественных потерь</w:t>
      </w:r>
      <w:proofErr w:type="gramEnd"/>
      <w:r>
        <w:rPr>
          <w:rFonts w:eastAsia="Calibri"/>
          <w:lang w:eastAsia="en-US"/>
        </w:rPr>
        <w:t xml:space="preserve">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w:t>
      </w:r>
      <w:proofErr w:type="spellStart"/>
      <w:r>
        <w:rPr>
          <w:rFonts w:eastAsia="Calibri"/>
          <w:lang w:eastAsia="en-US"/>
        </w:rPr>
        <w:t>днейс</w:t>
      </w:r>
      <w:proofErr w:type="spellEnd"/>
      <w:r>
        <w:rPr>
          <w:rFonts w:eastAsia="Calibri"/>
          <w:lang w:eastAsia="en-US"/>
        </w:rPr>
        <w:t xml:space="preserve">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Calibri"/>
          <w:lang w:eastAsia="en-US"/>
        </w:rPr>
        <w:t>ов</w:t>
      </w:r>
      <w:proofErr w:type="spellEnd"/>
      <w:r>
        <w:rPr>
          <w:rFonts w:eastAsia="Calibri"/>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налогового органа как минимум в части Эпизодов, связанных с Исполнителем), определяемые как:</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4.1.такие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rFonts w:eastAsia="Calibri"/>
          <w:lang w:eastAsia="en-US"/>
        </w:rPr>
        <w:t>ам</w:t>
      </w:r>
      <w:proofErr w:type="spellEnd"/>
      <w:r>
        <w:rPr>
          <w:rFonts w:eastAsia="Calibri"/>
          <w:lang w:eastAsia="en-US"/>
        </w:rPr>
        <w:t xml:space="preserve">), в рамках которого </w:t>
      </w:r>
      <w:r>
        <w:rPr>
          <w:rFonts w:eastAsia="Calibri"/>
          <w:lang w:eastAsia="en-US"/>
        </w:rPr>
        <w:lastRenderedPageBreak/>
        <w:t>(-ых) Заказчик предпринял добросовестные усилия по оспариванию Решения налогового органа, а также</w:t>
      </w:r>
    </w:p>
    <w:p w:rsidR="0088440B" w:rsidRDefault="0088440B" w:rsidP="00D03F2F">
      <w:pPr>
        <w:numPr>
          <w:ilvl w:val="0"/>
          <w:numId w:val="26"/>
        </w:numPr>
        <w:tabs>
          <w:tab w:val="clear" w:pos="432"/>
          <w:tab w:val="num" w:pos="0"/>
        </w:tabs>
        <w:autoSpaceDE w:val="0"/>
        <w:autoSpaceDN w:val="0"/>
        <w:adjustRightInd w:val="0"/>
        <w:ind w:left="0" w:firstLine="709"/>
        <w:rPr>
          <w:rFonts w:eastAsia="Calibri"/>
          <w:lang w:eastAsia="en-US"/>
        </w:rPr>
      </w:pPr>
      <w:r>
        <w:rPr>
          <w:rFonts w:eastAsia="Calibri"/>
          <w:lang w:eastAsia="en-US"/>
        </w:rPr>
        <w:t>4.2.судебные расходы Заказчика в связи с оспариванием Решения налогового органа в полном размере.</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88440B" w:rsidRDefault="0088440B" w:rsidP="00D03F2F">
      <w:pPr>
        <w:numPr>
          <w:ilvl w:val="0"/>
          <w:numId w:val="26"/>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8. Исполнитель также подтверждает, что гарантии (заверения) достоверности обстоятельств, указанных в пункте 1 </w:t>
      </w:r>
      <w:proofErr w:type="gramStart"/>
      <w:r>
        <w:rPr>
          <w:rFonts w:eastAsia="Calibri"/>
          <w:lang w:eastAsia="en-US"/>
        </w:rPr>
        <w:t>настоящей Налоговой оговорки</w:t>
      </w:r>
      <w:proofErr w:type="gramEnd"/>
      <w:r>
        <w:rPr>
          <w:rFonts w:eastAsia="Calibri"/>
          <w:lang w:eastAsia="en-US"/>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88440B" w:rsidRPr="003F4AFE" w:rsidRDefault="0088440B" w:rsidP="0088440B">
      <w:pPr>
        <w:autoSpaceDE w:val="0"/>
        <w:autoSpaceDN w:val="0"/>
        <w:adjustRightInd w:val="0"/>
        <w:jc w:val="both"/>
        <w:rPr>
          <w:rFonts w:eastAsia="Calibri"/>
          <w:lang w:eastAsia="en-US"/>
        </w:rPr>
      </w:pPr>
    </w:p>
    <w:tbl>
      <w:tblPr>
        <w:tblW w:w="0" w:type="auto"/>
        <w:tblLook w:val="04A0" w:firstRow="1" w:lastRow="0" w:firstColumn="1" w:lastColumn="0" w:noHBand="0" w:noVBand="1"/>
      </w:tblPr>
      <w:tblGrid>
        <w:gridCol w:w="9416"/>
        <w:gridCol w:w="222"/>
      </w:tblGrid>
      <w:tr w:rsidR="0088440B" w:rsidTr="0088440B">
        <w:tc>
          <w:tcPr>
            <w:tcW w:w="9416" w:type="dxa"/>
          </w:tcPr>
          <w:p w:rsidR="0088440B" w:rsidRDefault="0088440B" w:rsidP="0088440B">
            <w:pPr>
              <w:jc w:val="center"/>
              <w:rPr>
                <w:sz w:val="22"/>
                <w:szCs w:val="22"/>
              </w:rPr>
            </w:pPr>
          </w:p>
          <w:p w:rsidR="0088440B" w:rsidRPr="003F4AFE" w:rsidRDefault="0088440B" w:rsidP="0088440B">
            <w:pPr>
              <w:jc w:val="center"/>
              <w:rPr>
                <w:sz w:val="22"/>
                <w:szCs w:val="22"/>
              </w:rPr>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5"/>
              <w:gridCol w:w="4465"/>
            </w:tblGrid>
            <w:tr w:rsidR="0088440B" w:rsidRPr="00EE0B76" w:rsidTr="0088440B">
              <w:trPr>
                <w:trHeight w:val="2074"/>
              </w:trPr>
              <w:tc>
                <w:tcPr>
                  <w:tcW w:w="5186" w:type="dxa"/>
                  <w:tcBorders>
                    <w:top w:val="nil"/>
                    <w:left w:val="nil"/>
                    <w:bottom w:val="nil"/>
                    <w:right w:val="nil"/>
                  </w:tcBorders>
                </w:tcPr>
                <w:p w:rsidR="0088440B" w:rsidRPr="00EE0B76" w:rsidRDefault="0088440B" w:rsidP="0088440B">
                  <w:pPr>
                    <w:widowControl w:val="0"/>
                  </w:pPr>
                  <w:r>
                    <w:rPr>
                      <w:b/>
                    </w:rPr>
                    <w:t>Заказчик</w:t>
                  </w:r>
                  <w:r>
                    <w:t>:</w:t>
                  </w:r>
                </w:p>
                <w:p w:rsidR="0088440B" w:rsidRPr="00EE0B76" w:rsidRDefault="0088440B" w:rsidP="0088440B">
                  <w:pPr>
                    <w:pStyle w:val="afb"/>
                    <w:widowControl w:val="0"/>
                    <w:ind w:right="-144"/>
                    <w:rPr>
                      <w:sz w:val="24"/>
                      <w:szCs w:val="24"/>
                    </w:rPr>
                  </w:pPr>
                </w:p>
                <w:p w:rsidR="0088440B" w:rsidRPr="00EE0B76" w:rsidRDefault="0088440B" w:rsidP="0088440B">
                  <w:pPr>
                    <w:spacing w:line="280" w:lineRule="exact"/>
                  </w:pPr>
                  <w:r>
                    <w:t xml:space="preserve">_________________     </w:t>
                  </w:r>
                </w:p>
                <w:p w:rsidR="0088440B" w:rsidRPr="00EE0B76" w:rsidRDefault="0088440B" w:rsidP="0088440B">
                  <w:pPr>
                    <w:widowControl w:val="0"/>
                    <w:rPr>
                      <w:vertAlign w:val="superscript"/>
                    </w:rPr>
                  </w:pPr>
                  <w:proofErr w:type="spellStart"/>
                  <w:r>
                    <w:t>м.п</w:t>
                  </w:r>
                  <w:proofErr w:type="spellEnd"/>
                  <w:r>
                    <w:t>.</w:t>
                  </w:r>
                </w:p>
              </w:tc>
              <w:tc>
                <w:tcPr>
                  <w:tcW w:w="4845" w:type="dxa"/>
                  <w:tcBorders>
                    <w:top w:val="nil"/>
                    <w:left w:val="nil"/>
                    <w:bottom w:val="nil"/>
                    <w:right w:val="nil"/>
                  </w:tcBorders>
                </w:tcPr>
                <w:p w:rsidR="0088440B" w:rsidRPr="00EE0B76" w:rsidRDefault="0088440B" w:rsidP="0088440B">
                  <w:pPr>
                    <w:widowControl w:val="0"/>
                  </w:pPr>
                  <w:r>
                    <w:rPr>
                      <w:b/>
                    </w:rPr>
                    <w:t>Исполнитель</w:t>
                  </w:r>
                  <w:r>
                    <w:t>:</w:t>
                  </w:r>
                </w:p>
                <w:p w:rsidR="0088440B" w:rsidRPr="00EE0B76" w:rsidRDefault="0088440B" w:rsidP="0088440B">
                  <w:pPr>
                    <w:widowControl w:val="0"/>
                    <w:contextualSpacing/>
                  </w:pPr>
                </w:p>
                <w:p w:rsidR="0088440B" w:rsidRPr="00EE0B76" w:rsidRDefault="0088440B" w:rsidP="0088440B">
                  <w:pPr>
                    <w:spacing w:line="280" w:lineRule="exact"/>
                  </w:pPr>
                  <w:r>
                    <w:t xml:space="preserve"> __________________     </w:t>
                  </w:r>
                </w:p>
                <w:p w:rsidR="0088440B" w:rsidRPr="00EE0B76" w:rsidRDefault="0088440B" w:rsidP="0088440B">
                  <w:pPr>
                    <w:widowControl w:val="0"/>
                  </w:pPr>
                  <w:proofErr w:type="spellStart"/>
                  <w:r>
                    <w:t>м.п</w:t>
                  </w:r>
                  <w:proofErr w:type="spellEnd"/>
                  <w:r>
                    <w:t>.</w:t>
                  </w:r>
                </w:p>
              </w:tc>
            </w:tr>
          </w:tbl>
          <w:p w:rsidR="0088440B" w:rsidRPr="003F4AFE" w:rsidRDefault="0088440B" w:rsidP="0088440B">
            <w:pPr>
              <w:suppressAutoHyphens w:val="0"/>
            </w:pPr>
          </w:p>
        </w:tc>
        <w:tc>
          <w:tcPr>
            <w:tcW w:w="222" w:type="dxa"/>
          </w:tcPr>
          <w:p w:rsidR="0088440B" w:rsidRPr="003F4AFE" w:rsidRDefault="0088440B" w:rsidP="0088440B"/>
        </w:tc>
      </w:tr>
    </w:tbl>
    <w:p w:rsidR="0088440B" w:rsidRDefault="0088440B" w:rsidP="0088440B">
      <w:pPr>
        <w:suppressAutoHyphens w:val="0"/>
        <w:jc w:val="right"/>
      </w:pPr>
    </w:p>
    <w:p w:rsidR="0088440B" w:rsidRDefault="0088440B" w:rsidP="0088440B">
      <w:pPr>
        <w:suppressAutoHyphens w:val="0"/>
        <w:jc w:val="right"/>
      </w:pPr>
    </w:p>
    <w:p w:rsidR="0088440B" w:rsidRDefault="0088440B" w:rsidP="0088440B">
      <w:pPr>
        <w:suppressAutoHyphens w:val="0"/>
        <w:jc w:val="right"/>
      </w:pPr>
    </w:p>
    <w:p w:rsidR="0088440B" w:rsidRDefault="0088440B" w:rsidP="0088440B">
      <w:pPr>
        <w:suppressAutoHyphens w:val="0"/>
        <w:jc w:val="right"/>
      </w:pPr>
    </w:p>
    <w:p w:rsidR="0088440B" w:rsidRDefault="0088440B" w:rsidP="0088440B">
      <w:pPr>
        <w:suppressAutoHyphens w:val="0"/>
        <w:jc w:val="right"/>
      </w:pPr>
    </w:p>
    <w:p w:rsidR="00512DE2" w:rsidRDefault="0088440B">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512DE2" w:rsidRDefault="0088440B">
      <w:pPr>
        <w:pStyle w:val="1a"/>
        <w:ind w:firstLine="0"/>
        <w:jc w:val="right"/>
        <w:outlineLvl w:val="0"/>
        <w:rPr>
          <w:b/>
          <w:i/>
          <w:iCs/>
        </w:rPr>
      </w:pPr>
      <w:r>
        <w:t xml:space="preserve"> </w:t>
      </w:r>
    </w:p>
    <w:sectPr w:rsidR="00512DE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F2F" w:rsidRDefault="00D03F2F">
      <w:r>
        <w:separator/>
      </w:r>
    </w:p>
  </w:endnote>
  <w:endnote w:type="continuationSeparator" w:id="0">
    <w:p w:rsidR="00D03F2F" w:rsidRDefault="00D03F2F">
      <w:r>
        <w:continuationSeparator/>
      </w:r>
    </w:p>
  </w:endnote>
  <w:endnote w:type="continuationNotice" w:id="1">
    <w:p w:rsidR="00D03F2F" w:rsidRDefault="00D03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0B" w:rsidRDefault="0088440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8440B" w:rsidRDefault="0088440B"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0B" w:rsidRDefault="0088440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8440B" w:rsidRDefault="0088440B"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0B" w:rsidRDefault="0088440B">
    <w:pPr>
      <w:pStyle w:val="afc"/>
      <w:jc w:val="center"/>
    </w:pPr>
  </w:p>
  <w:p w:rsidR="0088440B" w:rsidRDefault="0088440B"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0B" w:rsidRDefault="0088440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F2F" w:rsidRDefault="00D03F2F">
      <w:r>
        <w:separator/>
      </w:r>
    </w:p>
  </w:footnote>
  <w:footnote w:type="continuationSeparator" w:id="0">
    <w:p w:rsidR="00D03F2F" w:rsidRDefault="00D03F2F">
      <w:r>
        <w:continuationSeparator/>
      </w:r>
    </w:p>
  </w:footnote>
  <w:footnote w:type="continuationNotice" w:id="1">
    <w:p w:rsidR="00D03F2F" w:rsidRDefault="00D03F2F"/>
  </w:footnote>
  <w:footnote w:id="2">
    <w:p w:rsidR="0088440B" w:rsidRDefault="0088440B" w:rsidP="00C71C69">
      <w:pPr>
        <w:pStyle w:val="afd"/>
        <w:jc w:val="both"/>
      </w:pPr>
      <w:r>
        <w:rPr>
          <w:rStyle w:val="af6"/>
        </w:rPr>
        <w:footnoteRef/>
      </w:r>
      <w:r>
        <w:t xml:space="preserve"> К сведениям об опыте прилагаются копии договоров и актов в соответствии с подпунктом 2.</w:t>
      </w:r>
      <w:r w:rsidR="00C71C69">
        <w:t>5</w:t>
      </w:r>
      <w:r>
        <w:t xml:space="preserve">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88440B" w:rsidRDefault="0088440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0B" w:rsidRDefault="0088440B">
    <w:pPr>
      <w:pStyle w:val="afa"/>
      <w:jc w:val="center"/>
    </w:pPr>
    <w:r>
      <w:fldChar w:fldCharType="begin"/>
    </w:r>
    <w:r>
      <w:instrText xml:space="preserve"> PAGE   \* MERGEFORMAT </w:instrText>
    </w:r>
    <w:r>
      <w:fldChar w:fldCharType="separate"/>
    </w:r>
    <w:r w:rsidR="00EE3E96">
      <w:rPr>
        <w:noProof/>
      </w:rPr>
      <w:t>21</w:t>
    </w:r>
    <w:r>
      <w:rPr>
        <w:noProof/>
      </w:rPr>
      <w:fldChar w:fldCharType="end"/>
    </w:r>
  </w:p>
  <w:p w:rsidR="0088440B" w:rsidRDefault="0088440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0B" w:rsidRDefault="0088440B">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0B" w:rsidRDefault="0088440B" w:rsidP="00510148">
    <w:pPr>
      <w:pStyle w:val="afa"/>
      <w:jc w:val="center"/>
    </w:pPr>
    <w:r>
      <w:fldChar w:fldCharType="begin"/>
    </w:r>
    <w:r>
      <w:instrText xml:space="preserve"> PAGE   \* MERGEFORMAT </w:instrText>
    </w:r>
    <w:r>
      <w:fldChar w:fldCharType="separate"/>
    </w:r>
    <w:r w:rsidR="00EE3E96">
      <w:rPr>
        <w:noProof/>
      </w:rPr>
      <w:t>61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0B" w:rsidRDefault="0088440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C261F8"/>
    <w:multiLevelType w:val="hybridMultilevel"/>
    <w:tmpl w:val="B7C8EF3A"/>
    <w:lvl w:ilvl="0" w:tplc="EA9E478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15:restartNumberingAfterBreak="0">
    <w:nsid w:val="28B27C7F"/>
    <w:multiLevelType w:val="hybridMultilevel"/>
    <w:tmpl w:val="0D98E660"/>
    <w:lvl w:ilvl="0" w:tplc="44ACF744">
      <w:start w:val="4"/>
      <w:numFmt w:val="decimal"/>
      <w:lvlText w:val="%1."/>
      <w:lvlJc w:val="left"/>
      <w:pPr>
        <w:ind w:left="720" w:hanging="360"/>
      </w:pPr>
      <w:rPr>
        <w:rFonts w:hint="default"/>
        <w:sz w:val="24"/>
        <w:szCs w:val="24"/>
      </w:rPr>
    </w:lvl>
    <w:lvl w:ilvl="1" w:tplc="96F00CF8">
      <w:start w:val="1"/>
      <w:numFmt w:val="lowerLetter"/>
      <w:lvlText w:val="%2."/>
      <w:lvlJc w:val="left"/>
      <w:pPr>
        <w:ind w:left="1440" w:hanging="360"/>
      </w:pPr>
    </w:lvl>
    <w:lvl w:ilvl="2" w:tplc="C1685274" w:tentative="1">
      <w:start w:val="1"/>
      <w:numFmt w:val="lowerRoman"/>
      <w:lvlText w:val="%3."/>
      <w:lvlJc w:val="right"/>
      <w:pPr>
        <w:ind w:left="2160" w:hanging="180"/>
      </w:pPr>
    </w:lvl>
    <w:lvl w:ilvl="3" w:tplc="921E04E6" w:tentative="1">
      <w:start w:val="1"/>
      <w:numFmt w:val="decimal"/>
      <w:lvlText w:val="%4."/>
      <w:lvlJc w:val="left"/>
      <w:pPr>
        <w:ind w:left="2880" w:hanging="360"/>
      </w:pPr>
    </w:lvl>
    <w:lvl w:ilvl="4" w:tplc="49408B46" w:tentative="1">
      <w:start w:val="1"/>
      <w:numFmt w:val="lowerLetter"/>
      <w:lvlText w:val="%5."/>
      <w:lvlJc w:val="left"/>
      <w:pPr>
        <w:ind w:left="3600" w:hanging="360"/>
      </w:pPr>
    </w:lvl>
    <w:lvl w:ilvl="5" w:tplc="87EABFD0" w:tentative="1">
      <w:start w:val="1"/>
      <w:numFmt w:val="lowerRoman"/>
      <w:lvlText w:val="%6."/>
      <w:lvlJc w:val="right"/>
      <w:pPr>
        <w:ind w:left="4320" w:hanging="180"/>
      </w:pPr>
    </w:lvl>
    <w:lvl w:ilvl="6" w:tplc="23F6D758" w:tentative="1">
      <w:start w:val="1"/>
      <w:numFmt w:val="decimal"/>
      <w:lvlText w:val="%7."/>
      <w:lvlJc w:val="left"/>
      <w:pPr>
        <w:ind w:left="5040" w:hanging="360"/>
      </w:pPr>
    </w:lvl>
    <w:lvl w:ilvl="7" w:tplc="C4C0A4D8" w:tentative="1">
      <w:start w:val="1"/>
      <w:numFmt w:val="lowerLetter"/>
      <w:lvlText w:val="%8."/>
      <w:lvlJc w:val="left"/>
      <w:pPr>
        <w:ind w:left="5760" w:hanging="360"/>
      </w:pPr>
    </w:lvl>
    <w:lvl w:ilvl="8" w:tplc="5D088A72" w:tentative="1">
      <w:start w:val="1"/>
      <w:numFmt w:val="lowerRoman"/>
      <w:lvlText w:val="%9."/>
      <w:lvlJc w:val="right"/>
      <w:pPr>
        <w:ind w:left="6480"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3F11352"/>
    <w:multiLevelType w:val="multilevel"/>
    <w:tmpl w:val="B9E628DA"/>
    <w:lvl w:ilvl="0">
      <w:start w:val="11"/>
      <w:numFmt w:val="decimal"/>
      <w:lvlText w:val="%1."/>
      <w:lvlJc w:val="left"/>
      <w:pPr>
        <w:ind w:left="480" w:hanging="480"/>
      </w:pPr>
      <w:rPr>
        <w:rFonts w:hint="default"/>
      </w:rPr>
    </w:lvl>
    <w:lvl w:ilvl="1">
      <w:start w:val="2"/>
      <w:numFmt w:val="decimal"/>
      <w:lvlText w:val="%1.%2."/>
      <w:lvlJc w:val="left"/>
      <w:pPr>
        <w:ind w:left="1749" w:hanging="480"/>
      </w:pPr>
      <w:rPr>
        <w:rFonts w:hint="default"/>
      </w:rPr>
    </w:lvl>
    <w:lvl w:ilvl="2">
      <w:start w:val="1"/>
      <w:numFmt w:val="decimal"/>
      <w:lvlText w:val="%1.%2.%3."/>
      <w:lvlJc w:val="left"/>
      <w:pPr>
        <w:ind w:left="3258" w:hanging="720"/>
      </w:pPr>
      <w:rPr>
        <w:rFonts w:hint="default"/>
      </w:rPr>
    </w:lvl>
    <w:lvl w:ilvl="3">
      <w:start w:val="1"/>
      <w:numFmt w:val="decimal"/>
      <w:lvlText w:val="%1.%2.%3.%4."/>
      <w:lvlJc w:val="left"/>
      <w:pPr>
        <w:ind w:left="4527" w:hanging="720"/>
      </w:pPr>
      <w:rPr>
        <w:rFonts w:hint="default"/>
      </w:rPr>
    </w:lvl>
    <w:lvl w:ilvl="4">
      <w:start w:val="1"/>
      <w:numFmt w:val="decimal"/>
      <w:lvlText w:val="%1.%2.%3.%4.%5."/>
      <w:lvlJc w:val="left"/>
      <w:pPr>
        <w:ind w:left="6156" w:hanging="1080"/>
      </w:pPr>
      <w:rPr>
        <w:rFonts w:hint="default"/>
      </w:rPr>
    </w:lvl>
    <w:lvl w:ilvl="5">
      <w:start w:val="1"/>
      <w:numFmt w:val="decimal"/>
      <w:lvlText w:val="%1.%2.%3.%4.%5.%6."/>
      <w:lvlJc w:val="left"/>
      <w:pPr>
        <w:ind w:left="7425" w:hanging="1080"/>
      </w:pPr>
      <w:rPr>
        <w:rFonts w:hint="default"/>
      </w:rPr>
    </w:lvl>
    <w:lvl w:ilvl="6">
      <w:start w:val="1"/>
      <w:numFmt w:val="decimal"/>
      <w:lvlText w:val="%1.%2.%3.%4.%5.%6.%7."/>
      <w:lvlJc w:val="left"/>
      <w:pPr>
        <w:ind w:left="9054" w:hanging="1440"/>
      </w:pPr>
      <w:rPr>
        <w:rFonts w:hint="default"/>
      </w:rPr>
    </w:lvl>
    <w:lvl w:ilvl="7">
      <w:start w:val="1"/>
      <w:numFmt w:val="decimal"/>
      <w:lvlText w:val="%1.%2.%3.%4.%5.%6.%7.%8."/>
      <w:lvlJc w:val="left"/>
      <w:pPr>
        <w:ind w:left="10323" w:hanging="1440"/>
      </w:pPr>
      <w:rPr>
        <w:rFonts w:hint="default"/>
      </w:rPr>
    </w:lvl>
    <w:lvl w:ilvl="8">
      <w:start w:val="1"/>
      <w:numFmt w:val="decimal"/>
      <w:lvlText w:val="%1.%2.%3.%4.%5.%6.%7.%8.%9."/>
      <w:lvlJc w:val="left"/>
      <w:pPr>
        <w:ind w:left="11952" w:hanging="1800"/>
      </w:pPr>
      <w:rPr>
        <w:rFonts w:hint="default"/>
      </w:r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A453A5"/>
    <w:multiLevelType w:val="multilevel"/>
    <w:tmpl w:val="152A5F64"/>
    <w:lvl w:ilvl="0">
      <w:start w:val="1"/>
      <w:numFmt w:val="decimal"/>
      <w:lvlText w:val="%1."/>
      <w:lvlJc w:val="left"/>
      <w:pPr>
        <w:ind w:left="360" w:hanging="360"/>
      </w:pPr>
      <w:rPr>
        <w:rFonts w:hint="default"/>
        <w:b/>
        <w:i w:val="0"/>
        <w:sz w:val="24"/>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i w:val="0"/>
        <w:sz w:val="24"/>
      </w:rPr>
    </w:lvl>
    <w:lvl w:ilvl="3">
      <w:start w:val="1"/>
      <w:numFmt w:val="decimal"/>
      <w:lvlText w:val="%1.%2.%3.%4."/>
      <w:lvlJc w:val="left"/>
      <w:pPr>
        <w:ind w:left="2424" w:hanging="720"/>
      </w:pPr>
      <w:rPr>
        <w:rFonts w:hint="default"/>
        <w:i w:val="0"/>
        <w:sz w:val="24"/>
      </w:rPr>
    </w:lvl>
    <w:lvl w:ilvl="4">
      <w:start w:val="1"/>
      <w:numFmt w:val="decimal"/>
      <w:lvlText w:val="%1.%2.%3.%4.%5."/>
      <w:lvlJc w:val="left"/>
      <w:pPr>
        <w:ind w:left="2992" w:hanging="720"/>
      </w:pPr>
      <w:rPr>
        <w:rFonts w:hint="default"/>
        <w:i w:val="0"/>
        <w:sz w:val="24"/>
      </w:rPr>
    </w:lvl>
    <w:lvl w:ilvl="5">
      <w:start w:val="1"/>
      <w:numFmt w:val="decimal"/>
      <w:lvlText w:val="%1.%2.%3.%4.%5.%6."/>
      <w:lvlJc w:val="left"/>
      <w:pPr>
        <w:ind w:left="3920" w:hanging="1080"/>
      </w:pPr>
      <w:rPr>
        <w:rFonts w:hint="default"/>
        <w:i w:val="0"/>
        <w:sz w:val="24"/>
      </w:rPr>
    </w:lvl>
    <w:lvl w:ilvl="6">
      <w:start w:val="1"/>
      <w:numFmt w:val="decimal"/>
      <w:lvlText w:val="%1.%2.%3.%4.%5.%6.%7."/>
      <w:lvlJc w:val="left"/>
      <w:pPr>
        <w:ind w:left="4488" w:hanging="1080"/>
      </w:pPr>
      <w:rPr>
        <w:rFonts w:hint="default"/>
        <w:i w:val="0"/>
        <w:sz w:val="24"/>
      </w:rPr>
    </w:lvl>
    <w:lvl w:ilvl="7">
      <w:start w:val="1"/>
      <w:numFmt w:val="decimal"/>
      <w:lvlText w:val="%1.%2.%3.%4.%5.%6.%7.%8."/>
      <w:lvlJc w:val="left"/>
      <w:pPr>
        <w:ind w:left="5056" w:hanging="1080"/>
      </w:pPr>
      <w:rPr>
        <w:rFonts w:hint="default"/>
        <w:i w:val="0"/>
        <w:sz w:val="24"/>
      </w:rPr>
    </w:lvl>
    <w:lvl w:ilvl="8">
      <w:start w:val="1"/>
      <w:numFmt w:val="decimal"/>
      <w:lvlText w:val="%1.%2.%3.%4.%5.%6.%7.%8.%9."/>
      <w:lvlJc w:val="left"/>
      <w:pPr>
        <w:ind w:left="5984" w:hanging="1440"/>
      </w:pPr>
      <w:rPr>
        <w:rFonts w:hint="default"/>
        <w:i w:val="0"/>
        <w:sz w:val="24"/>
      </w:r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3"/>
  </w:num>
  <w:num w:numId="8">
    <w:abstractNumId w:val="36"/>
  </w:num>
  <w:num w:numId="9">
    <w:abstractNumId w:val="49"/>
  </w:num>
  <w:num w:numId="10">
    <w:abstractNumId w:val="34"/>
  </w:num>
  <w:num w:numId="11">
    <w:abstractNumId w:val="35"/>
  </w:num>
  <w:num w:numId="12">
    <w:abstractNumId w:val="31"/>
  </w:num>
  <w:num w:numId="13">
    <w:abstractNumId w:val="32"/>
  </w:num>
  <w:num w:numId="14">
    <w:abstractNumId w:val="47"/>
  </w:num>
  <w:num w:numId="15">
    <w:abstractNumId w:val="26"/>
  </w:num>
  <w:num w:numId="16">
    <w:abstractNumId w:val="44"/>
  </w:num>
  <w:num w:numId="17">
    <w:abstractNumId w:val="41"/>
  </w:num>
  <w:num w:numId="18">
    <w:abstractNumId w:val="42"/>
  </w:num>
  <w:num w:numId="19">
    <w:abstractNumId w:val="25"/>
  </w:num>
  <w:num w:numId="20">
    <w:abstractNumId w:val="30"/>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48"/>
  </w:num>
  <w:num w:numId="26">
    <w:abstractNumId w:val="0"/>
  </w:num>
  <w:num w:numId="27">
    <w:abstractNumId w:val="28"/>
  </w:num>
  <w:num w:numId="28">
    <w:abstractNumId w:val="29"/>
  </w:num>
  <w:num w:numId="29">
    <w:abstractNumId w:val="38"/>
  </w:num>
  <w:num w:numId="30">
    <w:abstractNumId w:val="33"/>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5D65"/>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2D4B"/>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781"/>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6CD1"/>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2DE2"/>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5B6E"/>
    <w:rsid w:val="00536CEB"/>
    <w:rsid w:val="005373EF"/>
    <w:rsid w:val="00537B12"/>
    <w:rsid w:val="00542481"/>
    <w:rsid w:val="00542F98"/>
    <w:rsid w:val="00544668"/>
    <w:rsid w:val="0054646F"/>
    <w:rsid w:val="005508EC"/>
    <w:rsid w:val="0055090C"/>
    <w:rsid w:val="00551655"/>
    <w:rsid w:val="00551698"/>
    <w:rsid w:val="0055590D"/>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40B"/>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A9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C69"/>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134"/>
    <w:rsid w:val="00CF56F6"/>
    <w:rsid w:val="00D00FD9"/>
    <w:rsid w:val="00D01C16"/>
    <w:rsid w:val="00D0342E"/>
    <w:rsid w:val="00D03894"/>
    <w:rsid w:val="00D03F2F"/>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8D1"/>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3E96"/>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45E"/>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SL_Абзац списка Знак,f_Абзац 1 Знак,lp1 Знак,numbered Знак,Абзац списка11 Знак,Абзац списка2 Знак,Абзац списка3 Знак,Абзац списка4 Знак,Маркер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ConsPlusNormal0">
    <w:name w:val="ConsPlusNormal Знак"/>
    <w:link w:val="ConsPlusNormal"/>
    <w:locked/>
    <w:rPr>
      <w:rFonts w:ascii="Arial" w:eastAsia="Arial" w:hAnsi="Arial"/>
      <w:lang w:eastAsia="ar-SA"/>
    </w:rPr>
  </w:style>
  <w:style w:type="paragraph" w:customStyle="1" w:styleId="43">
    <w:name w:val="Обычный4"/>
    <w:pPr>
      <w:suppressAutoHyphens/>
    </w:pPr>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character" w:customStyle="1" w:styleId="afff4">
    <w:name w:val="Основной текст_"/>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vsb@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vsb@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F9E3B57-8B3A-437F-A49E-82FAF2142F13}">
  <ds:schemaRefs>
    <ds:schemaRef ds:uri="http://schemas.openxmlformats.org/officeDocument/2006/bibliography"/>
  </ds:schemaRefs>
</ds:datastoreItem>
</file>

<file path=customXml/itemProps4.xml><?xml version="1.0" encoding="utf-8"?>
<ds:datastoreItem xmlns:ds="http://schemas.openxmlformats.org/officeDocument/2006/customXml" ds:itemID="{FA2B7F48-25F7-4B6A-81F1-123EBA6AED21}">
  <ds:schemaRefs>
    <ds:schemaRef ds:uri="http://schemas.openxmlformats.org/officeDocument/2006/bibliography"/>
  </ds:schemaRefs>
</ds:datastoreItem>
</file>

<file path=customXml/itemProps5.xml><?xml version="1.0" encoding="utf-8"?>
<ds:datastoreItem xmlns:ds="http://schemas.openxmlformats.org/officeDocument/2006/customXml" ds:itemID="{97D84817-DD8D-44E5-866E-90BD9A0AF157}">
  <ds:schemaRefs>
    <ds:schemaRef ds:uri="http://schemas.openxmlformats.org/officeDocument/2006/bibliography"/>
  </ds:schemaRefs>
</ds:datastoreItem>
</file>

<file path=customXml/itemProps6.xml><?xml version="1.0" encoding="utf-8"?>
<ds:datastoreItem xmlns:ds="http://schemas.openxmlformats.org/officeDocument/2006/customXml" ds:itemID="{A700F45B-5E5E-40EE-A68F-EDCFAD2C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61</Pages>
  <Words>22134</Words>
  <Characters>126165</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148003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11</cp:revision>
  <cp:lastPrinted>2014-09-23T06:50:00Z</cp:lastPrinted>
  <dcterms:created xsi:type="dcterms:W3CDTF">2024-08-15T05:44:00Z</dcterms:created>
  <dcterms:modified xsi:type="dcterms:W3CDTF">2024-08-15T06:13:00Z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