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1DD" w:rsidRDefault="00ED1B7A" w:rsidP="00ED1B7A">
      <w:pPr>
        <w:spacing w:after="0" w:line="240" w:lineRule="auto"/>
        <w:ind w:right="1133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ED1B7A">
        <w:rPr>
          <w:rFonts w:ascii="Times New Roman" w:eastAsia="SimSun" w:hAnsi="Times New Roman" w:cs="Times New Roman"/>
          <w:noProof/>
          <w:sz w:val="28"/>
          <w:szCs w:val="20"/>
        </w:rPr>
        <w:drawing>
          <wp:inline distT="0" distB="0" distL="0" distR="0" wp14:anchorId="4E00F2F7" wp14:editId="1575D3A3">
            <wp:extent cx="5900287" cy="1400902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529"/>
                    <a:stretch/>
                  </pic:blipFill>
                  <pic:spPr bwMode="auto">
                    <a:xfrm>
                      <a:off x="0" y="0"/>
                      <a:ext cx="5900287" cy="1400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0AA6" w:rsidRDefault="009C5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ВЫПИСКА ИЗ </w:t>
      </w:r>
      <w:r w:rsidR="00CC18E5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CC18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 6</w:t>
      </w:r>
      <w:r w:rsidR="00CC18E5">
        <w:rPr>
          <w:rFonts w:ascii="Times New Roman" w:eastAsia="Times New Roman" w:hAnsi="Times New Roman" w:cs="Times New Roman"/>
          <w:b/>
          <w:sz w:val="28"/>
          <w:szCs w:val="28"/>
        </w:rPr>
        <w:t>/ПРГ</w:t>
      </w:r>
    </w:p>
    <w:p w:rsidR="003F79F4" w:rsidRPr="003F79F4" w:rsidRDefault="003F79F4" w:rsidP="003F7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заседания постоянной рабочей группы Конкурсной комиссии</w:t>
      </w:r>
    </w:p>
    <w:p w:rsidR="00C70AA6" w:rsidRDefault="00CC1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филиала публичного акционерного общества</w:t>
      </w:r>
    </w:p>
    <w:p w:rsidR="00C70AA6" w:rsidRDefault="00CC18E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«ТрансКонтейнер» на Северо-Кавказской железной дороге, состоявшегося «16» сентября 2024 года</w:t>
      </w:r>
    </w:p>
    <w:p w:rsidR="00DD68AE" w:rsidRPr="001A59B1" w:rsidRDefault="00DD68AE" w:rsidP="00DD6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EBD" w:rsidRPr="009C5EBD" w:rsidRDefault="009C5EBD" w:rsidP="009C5EBD">
      <w:pPr>
        <w:spacing w:before="240"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u w:val="single"/>
        </w:rPr>
      </w:pPr>
      <w:r w:rsidRPr="009C5EBD">
        <w:rPr>
          <w:rFonts w:ascii="Times New Roman" w:eastAsia="SimSun" w:hAnsi="Times New Roman" w:cs="Times New Roman"/>
          <w:sz w:val="28"/>
          <w:szCs w:val="28"/>
          <w:u w:val="single"/>
        </w:rPr>
        <w:t>Присутствовали:</w:t>
      </w:r>
    </w:p>
    <w:p w:rsidR="009C5EBD" w:rsidRPr="009C5EBD" w:rsidRDefault="009C5EBD" w:rsidP="009C5EB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C5EBD">
        <w:rPr>
          <w:rFonts w:ascii="Times New Roman" w:eastAsia="SimSun" w:hAnsi="Times New Roman" w:cs="Times New Roman"/>
          <w:sz w:val="28"/>
          <w:szCs w:val="28"/>
        </w:rPr>
        <w:t>Состав ПРГ – 5 человек. Приняли участие 4 человек. Кворум имеется.</w:t>
      </w:r>
    </w:p>
    <w:p w:rsidR="00DD68AE" w:rsidRPr="001A59B1" w:rsidRDefault="00DD68AE" w:rsidP="00DD68A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8AE" w:rsidRPr="00A01425" w:rsidRDefault="00845FAF" w:rsidP="00DD68A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ПОВЕСТКА ДНЯ ЗАСЕДАНИЯ:</w:t>
      </w:r>
    </w:p>
    <w:p w:rsidR="00C70AA6" w:rsidRDefault="00CC18E5">
      <w:pPr>
        <w:suppressAutoHyphens/>
        <w:spacing w:before="120"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Рассмотрение, оценка и сопоставление заявок претендентов поданных для участия в процедуре в электронной форме: Открытый конкурс в электронной форме № ОКэ-НКПСКЖД-24-0005 по предмету закупки "Оказание услуг по заправке дизельным  топливом  погрузчиков контейнерного терминала Ростов-Товарный" (далее – Открытый конкурс).</w:t>
      </w:r>
    </w:p>
    <w:p w:rsidR="00DD68AE" w:rsidRPr="001A59B1" w:rsidRDefault="00DD68AE" w:rsidP="00DD68A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44F4" w:rsidRPr="00A144F4" w:rsidRDefault="00A144F4" w:rsidP="00A144F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4F4">
        <w:rPr>
          <w:rFonts w:ascii="Times New Roman" w:eastAsia="Times New Roman" w:hAnsi="Times New Roman" w:cs="Times New Roman"/>
          <w:b/>
          <w:sz w:val="24"/>
          <w:szCs w:val="24"/>
        </w:rPr>
        <w:t>По повестк</w:t>
      </w:r>
      <w:r w:rsidR="009C5EBD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A144F4">
        <w:rPr>
          <w:rFonts w:ascii="Times New Roman" w:eastAsia="Times New Roman" w:hAnsi="Times New Roman" w:cs="Times New Roman"/>
          <w:b/>
          <w:sz w:val="24"/>
          <w:szCs w:val="24"/>
        </w:rPr>
        <w:t xml:space="preserve"> дня</w:t>
      </w:r>
      <w:r w:rsidR="009C5EBD">
        <w:rPr>
          <w:rFonts w:ascii="Times New Roman" w:eastAsia="Times New Roman" w:hAnsi="Times New Roman" w:cs="Times New Roman"/>
          <w:b/>
          <w:sz w:val="24"/>
          <w:szCs w:val="24"/>
        </w:rPr>
        <w:t xml:space="preserve"> заседания</w:t>
      </w:r>
      <w:r w:rsidRPr="00A144F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Style w:val="1"/>
        <w:tblW w:w="9678" w:type="dxa"/>
        <w:jc w:val="center"/>
        <w:tblInd w:w="-516" w:type="dxa"/>
        <w:tblLook w:val="04A0" w:firstRow="1" w:lastRow="0" w:firstColumn="1" w:lastColumn="0" w:noHBand="0" w:noVBand="1"/>
      </w:tblPr>
      <w:tblGrid>
        <w:gridCol w:w="5334"/>
        <w:gridCol w:w="4344"/>
      </w:tblGrid>
      <w:tr w:rsidR="00A144F4" w:rsidRPr="00A144F4" w:rsidTr="001743DB">
        <w:trPr>
          <w:jc w:val="center"/>
        </w:trPr>
        <w:tc>
          <w:tcPr>
            <w:tcW w:w="5334" w:type="dxa"/>
          </w:tcPr>
          <w:p w:rsidR="00A144F4" w:rsidRPr="00A144F4" w:rsidRDefault="00A144F4" w:rsidP="00A144F4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4344" w:type="dxa"/>
            <w:vAlign w:val="center"/>
          </w:tcPr>
          <w:p w:rsidR="00A144F4" w:rsidRPr="00A144F4" w:rsidRDefault="00A144F4" w:rsidP="00A144F4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16.09.2024 14:00</w:t>
            </w:r>
          </w:p>
        </w:tc>
      </w:tr>
      <w:tr w:rsidR="00A144F4" w:rsidRPr="00A144F4" w:rsidTr="001743DB">
        <w:trPr>
          <w:jc w:val="center"/>
        </w:trPr>
        <w:tc>
          <w:tcPr>
            <w:tcW w:w="5334" w:type="dxa"/>
          </w:tcPr>
          <w:p w:rsidR="00A144F4" w:rsidRPr="00A144F4" w:rsidRDefault="00A144F4" w:rsidP="00A144F4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4344" w:type="dxa"/>
            <w:vAlign w:val="center"/>
          </w:tcPr>
          <w:p w:rsidR="00A144F4" w:rsidRPr="00A144F4" w:rsidRDefault="00A144F4" w:rsidP="00A144F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Ростов-на-Дону, пер. </w:t>
            </w:r>
            <w:proofErr w:type="spellStart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Энергетиков</w:t>
            </w:r>
            <w:proofErr w:type="spellEnd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д. 3-5а/378/90</w:t>
            </w:r>
          </w:p>
        </w:tc>
      </w:tr>
    </w:tbl>
    <w:tbl>
      <w:tblPr>
        <w:tblW w:w="490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0"/>
        <w:gridCol w:w="5529"/>
      </w:tblGrid>
      <w:tr w:rsidR="00A144F4" w:rsidRPr="00A144F4" w:rsidTr="001743DB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A144F4" w:rsidRPr="00A144F4" w:rsidRDefault="00A144F4" w:rsidP="00A1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bookmarkStart w:id="0" w:name="OLE_LINK3"/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Лот № </w:t>
            </w: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1</w:t>
            </w:r>
          </w:p>
        </w:tc>
      </w:tr>
      <w:tr w:rsidR="00A144F4" w:rsidRPr="00A144F4" w:rsidTr="001743DB">
        <w:trPr>
          <w:jc w:val="center"/>
        </w:trPr>
        <w:tc>
          <w:tcPr>
            <w:tcW w:w="2141" w:type="pct"/>
            <w:vAlign w:val="center"/>
          </w:tcPr>
          <w:p w:rsidR="00A144F4" w:rsidRPr="00A144F4" w:rsidRDefault="00A144F4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2859" w:type="pct"/>
            <w:vAlign w:val="center"/>
          </w:tcPr>
          <w:p w:rsidR="00A144F4" w:rsidRPr="00A144F4" w:rsidRDefault="00A144F4" w:rsidP="00A144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услуг по заправке дизельным  топливом  погрузчиков контейнерного терминала </w:t>
            </w:r>
            <w:proofErr w:type="gramStart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Ростов-Товарный</w:t>
            </w:r>
            <w:proofErr w:type="gramEnd"/>
          </w:p>
        </w:tc>
      </w:tr>
      <w:tr w:rsidR="00A144F4" w:rsidRPr="00A144F4" w:rsidTr="001743DB">
        <w:trPr>
          <w:jc w:val="center"/>
        </w:trPr>
        <w:tc>
          <w:tcPr>
            <w:tcW w:w="2141" w:type="pct"/>
            <w:vAlign w:val="center"/>
          </w:tcPr>
          <w:p w:rsidR="00A144F4" w:rsidRPr="00A144F4" w:rsidRDefault="00A144F4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2859" w:type="pct"/>
            <w:vAlign w:val="center"/>
          </w:tcPr>
          <w:p w:rsidR="00A144F4" w:rsidRPr="00A144F4" w:rsidRDefault="00A144F4" w:rsidP="00A144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10128000 (десять миллионов сто двадцать восемь тысяч) рублей 00 копеек без учета НДС.</w:t>
            </w:r>
          </w:p>
        </w:tc>
      </w:tr>
    </w:tbl>
    <w:bookmarkEnd w:id="0"/>
    <w:p w:rsidR="00A144F4" w:rsidRPr="00A144F4" w:rsidRDefault="00A144F4" w:rsidP="00A144F4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4F4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 xml:space="preserve">.1. Установленный документацией о закупке срок окончания подачи заявок на участие в Открытом конкурсе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>2.0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>.2024 17:00.</w:t>
      </w:r>
    </w:p>
    <w:p w:rsidR="00A144F4" w:rsidRPr="00A144F4" w:rsidRDefault="00A144F4" w:rsidP="00A144F4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4F4">
        <w:rPr>
          <w:rFonts w:ascii="Times New Roman" w:eastAsia="Times New Roman" w:hAnsi="Times New Roman" w:cs="Times New Roman"/>
          <w:sz w:val="24"/>
          <w:szCs w:val="24"/>
        </w:rPr>
        <w:t>1.2. К установленному документацией о закупке сроку поступили следующие заявки:</w:t>
      </w:r>
    </w:p>
    <w:tbl>
      <w:tblPr>
        <w:tblW w:w="99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5213"/>
      </w:tblGrid>
      <w:tr w:rsidR="00A144F4" w:rsidRPr="00A144F4" w:rsidTr="001743DB">
        <w:trPr>
          <w:jc w:val="center"/>
        </w:trPr>
        <w:tc>
          <w:tcPr>
            <w:tcW w:w="9993" w:type="dxa"/>
            <w:gridSpan w:val="2"/>
          </w:tcPr>
          <w:p w:rsidR="00A144F4" w:rsidRPr="00A144F4" w:rsidRDefault="00A144F4" w:rsidP="00A144F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Заявка № 1 </w:t>
            </w:r>
          </w:p>
        </w:tc>
      </w:tr>
      <w:tr w:rsidR="00A144F4" w:rsidRPr="00A144F4" w:rsidTr="001743DB">
        <w:trPr>
          <w:jc w:val="center"/>
        </w:trPr>
        <w:tc>
          <w:tcPr>
            <w:tcW w:w="4780" w:type="dxa"/>
          </w:tcPr>
          <w:p w:rsidR="00A144F4" w:rsidRPr="00A144F4" w:rsidRDefault="00A144F4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213" w:type="dxa"/>
            <w:vAlign w:val="center"/>
          </w:tcPr>
          <w:p w:rsidR="00A144F4" w:rsidRPr="00A144F4" w:rsidRDefault="009C5EBD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Претендент №1</w:t>
            </w:r>
          </w:p>
        </w:tc>
      </w:tr>
      <w:tr w:rsidR="00A144F4" w:rsidRPr="00A144F4" w:rsidTr="001743DB">
        <w:trPr>
          <w:jc w:val="center"/>
        </w:trPr>
        <w:tc>
          <w:tcPr>
            <w:tcW w:w="4780" w:type="dxa"/>
          </w:tcPr>
          <w:p w:rsidR="00A144F4" w:rsidRPr="00A144F4" w:rsidRDefault="00A144F4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Статус субъекта МСП:</w:t>
            </w:r>
          </w:p>
        </w:tc>
        <w:tc>
          <w:tcPr>
            <w:tcW w:w="5213" w:type="dxa"/>
            <w:vAlign w:val="center"/>
          </w:tcPr>
          <w:p w:rsidR="00A144F4" w:rsidRPr="00A144F4" w:rsidRDefault="00A144F4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Является субъектом МСП (</w:t>
            </w:r>
            <w:proofErr w:type="spellStart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микропредприятие</w:t>
            </w:r>
            <w:proofErr w:type="spellEnd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A144F4" w:rsidRPr="00A144F4" w:rsidTr="001743DB">
        <w:trPr>
          <w:jc w:val="center"/>
        </w:trPr>
        <w:tc>
          <w:tcPr>
            <w:tcW w:w="4780" w:type="dxa"/>
          </w:tcPr>
          <w:p w:rsidR="00A144F4" w:rsidRPr="00A144F4" w:rsidRDefault="00A144F4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5213" w:type="dxa"/>
            <w:vAlign w:val="center"/>
          </w:tcPr>
          <w:p w:rsidR="00A144F4" w:rsidRPr="00A144F4" w:rsidRDefault="00A144F4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1686744</w:t>
            </w:r>
          </w:p>
        </w:tc>
      </w:tr>
      <w:tr w:rsidR="00A144F4" w:rsidRPr="00A144F4" w:rsidTr="001743DB">
        <w:trPr>
          <w:trHeight w:val="305"/>
          <w:jc w:val="center"/>
        </w:trPr>
        <w:tc>
          <w:tcPr>
            <w:tcW w:w="4780" w:type="dxa"/>
          </w:tcPr>
          <w:p w:rsidR="00A144F4" w:rsidRPr="00A144F4" w:rsidRDefault="00A144F4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213" w:type="dxa"/>
            <w:vAlign w:val="center"/>
          </w:tcPr>
          <w:p w:rsidR="00A144F4" w:rsidRPr="00A144F4" w:rsidRDefault="00A144F4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11.09.2024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A144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17:30</w:t>
            </w:r>
          </w:p>
        </w:tc>
      </w:tr>
      <w:tr w:rsidR="00A144F4" w:rsidRPr="00A144F4" w:rsidTr="001743DB">
        <w:trPr>
          <w:trHeight w:val="305"/>
          <w:jc w:val="center"/>
        </w:trPr>
        <w:tc>
          <w:tcPr>
            <w:tcW w:w="4780" w:type="dxa"/>
          </w:tcPr>
          <w:p w:rsidR="00A144F4" w:rsidRPr="00A144F4" w:rsidRDefault="00A144F4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договора:</w:t>
            </w:r>
          </w:p>
        </w:tc>
        <w:tc>
          <w:tcPr>
            <w:tcW w:w="5213" w:type="dxa"/>
            <w:vAlign w:val="center"/>
          </w:tcPr>
          <w:p w:rsidR="00A144F4" w:rsidRPr="00A144F4" w:rsidRDefault="00A144F4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10128000 (десять миллионов сто двадцать восемь тысяч) рублей 00 копеек</w:t>
            </w:r>
          </w:p>
        </w:tc>
      </w:tr>
      <w:tr w:rsidR="00A144F4" w:rsidRPr="00A144F4" w:rsidTr="001743DB">
        <w:trPr>
          <w:trHeight w:val="305"/>
          <w:jc w:val="center"/>
        </w:trPr>
        <w:tc>
          <w:tcPr>
            <w:tcW w:w="4780" w:type="dxa"/>
          </w:tcPr>
          <w:p w:rsidR="00A144F4" w:rsidRPr="00A144F4" w:rsidRDefault="00A144F4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5213" w:type="dxa"/>
            <w:vAlign w:val="center"/>
          </w:tcPr>
          <w:p w:rsidR="00E901BE" w:rsidRPr="00E901BE" w:rsidRDefault="00E901BE" w:rsidP="00E901BE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01B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Вариант 2: </w:t>
            </w:r>
          </w:p>
          <w:p w:rsidR="00E901BE" w:rsidRPr="00E901BE" w:rsidRDefault="00E901BE" w:rsidP="00E901BE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01B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Поставщик в течение 2 (двух) рабочих дней </w:t>
            </w:r>
            <w:proofErr w:type="gramStart"/>
            <w:r w:rsidRPr="00E901B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с </w:t>
            </w:r>
            <w:r w:rsidRPr="00E901B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lastRenderedPageBreak/>
              <w:t>даты подписания</w:t>
            </w:r>
            <w:proofErr w:type="gramEnd"/>
            <w:r w:rsidRPr="00E901B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договора выставляет Покупателю счет на авансовый платеж в размере 100 % (сто процентов) за поставку Продукции, исходя из стоимости 1 (одной) тонны Продукции и планируемого Покупателем объема потребления Продукции в первом месяце с даты подписания договора. Покупатель производит оплату данного счета в течение 7 (семи) календарных дней </w:t>
            </w:r>
            <w:proofErr w:type="gramStart"/>
            <w:r w:rsidRPr="00E901B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 даты получения</w:t>
            </w:r>
            <w:proofErr w:type="gramEnd"/>
            <w:r w:rsidRPr="00E901B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счета от Поставщика.  </w:t>
            </w:r>
          </w:p>
          <w:p w:rsidR="00E901BE" w:rsidRPr="00E901BE" w:rsidRDefault="00E901BE" w:rsidP="00E901BE">
            <w:pPr>
              <w:keepNext/>
              <w:suppressAutoHyphens/>
              <w:spacing w:after="0" w:line="240" w:lineRule="auto"/>
              <w:ind w:firstLine="72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901B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В последующие периоды: </w:t>
            </w:r>
            <w:proofErr w:type="gramStart"/>
            <w:r w:rsidRPr="00E901B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Покупатель ежемесячно производит перечисление авансового платежа за поставку Продукции на расчетный счет Поставщика в порядке  100 % (сто процентной) предоплаты на основании счета Поставщика, исходя из стоимости 1 (одной) тонны Продукции и ежемесячно планируемого Покупателем объема потребления Продукции не позднее 25 (двадцать пятого) числа месяца, предшествующего месяцу поставки Продукции в течение 7 (семи) календарных дней с даты получения счета от Поставщика</w:t>
            </w:r>
            <w:proofErr w:type="gramEnd"/>
            <w:r w:rsidRPr="00E901B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.  </w:t>
            </w:r>
          </w:p>
          <w:p w:rsidR="00A144F4" w:rsidRPr="00A144F4" w:rsidRDefault="00E901BE" w:rsidP="00E901BE">
            <w:pPr>
              <w:spacing w:after="0" w:line="240" w:lineRule="auto"/>
              <w:ind w:firstLine="67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01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случае если фактическая стоимость Продукции поставленной в текущем месяце не превысила произведенный Покупателем авансовый платеж, сумма переплаты учитывается как предоплата в счет предстоящих поставок Продукции, либо, по письменному требованию Покупателя возвращается Поставщиком  Покупателю в течение 7 (семи) календарных дней </w:t>
            </w:r>
            <w:proofErr w:type="gramStart"/>
            <w:r w:rsidRPr="00E901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даты получения</w:t>
            </w:r>
            <w:proofErr w:type="gramEnd"/>
            <w:r w:rsidRPr="00E901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требования.</w:t>
            </w:r>
          </w:p>
        </w:tc>
      </w:tr>
      <w:tr w:rsidR="00A144F4" w:rsidRPr="00A144F4" w:rsidTr="001743DB">
        <w:trPr>
          <w:trHeight w:val="305"/>
          <w:jc w:val="center"/>
        </w:trPr>
        <w:tc>
          <w:tcPr>
            <w:tcW w:w="4780" w:type="dxa"/>
            <w:vAlign w:val="center"/>
          </w:tcPr>
          <w:p w:rsidR="00A144F4" w:rsidRPr="00A144F4" w:rsidRDefault="00A144F4" w:rsidP="00A144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213" w:type="dxa"/>
            <w:vAlign w:val="center"/>
          </w:tcPr>
          <w:p w:rsidR="00A144F4" w:rsidRPr="00A144F4" w:rsidRDefault="00A144F4" w:rsidP="00A144F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 документов заявки участника </w:t>
            </w:r>
            <w:r w:rsidRPr="00A1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соответствует </w:t>
            </w: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требованиям документации о закупке. </w:t>
            </w:r>
          </w:p>
        </w:tc>
      </w:tr>
    </w:tbl>
    <w:p w:rsidR="00A144F4" w:rsidRDefault="00A144F4" w:rsidP="00A144F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44F4" w:rsidRDefault="00A144F4" w:rsidP="00A144F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44F4" w:rsidRDefault="00A144F4" w:rsidP="00A144F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4F4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 xml:space="preserve">. На основании анализа документов, предоставленных в составе заявки и </w:t>
      </w:r>
    </w:p>
    <w:p w:rsidR="00A144F4" w:rsidRPr="00A144F4" w:rsidRDefault="00A144F4" w:rsidP="00A144F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4F4">
        <w:rPr>
          <w:rFonts w:ascii="Times New Roman" w:eastAsia="Times New Roman" w:hAnsi="Times New Roman" w:cs="Times New Roman"/>
          <w:sz w:val="24"/>
          <w:szCs w:val="24"/>
        </w:rPr>
        <w:t xml:space="preserve">заключения заказчика ПРГ выносит на рассмотрение Конкурсной комиссии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аппарата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proofErr w:type="gramEnd"/>
      <w:r w:rsidRPr="00A144F4">
        <w:rPr>
          <w:rFonts w:ascii="Times New Roman" w:eastAsia="Times New Roman" w:hAnsi="Times New Roman" w:cs="Times New Roman"/>
          <w:sz w:val="24"/>
          <w:szCs w:val="24"/>
        </w:rPr>
        <w:t xml:space="preserve"> следующие предложения:</w:t>
      </w:r>
    </w:p>
    <w:p w:rsidR="00A144F4" w:rsidRPr="00A144F4" w:rsidRDefault="00A144F4" w:rsidP="00A144F4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4F4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>. Допустить к участию в Открытом конкурсе следующего претендента:</w:t>
      </w:r>
    </w:p>
    <w:tbl>
      <w:tblPr>
        <w:tblW w:w="9629" w:type="dxa"/>
        <w:jc w:val="center"/>
        <w:tblInd w:w="-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6082"/>
        <w:gridCol w:w="2275"/>
      </w:tblGrid>
      <w:tr w:rsidR="00A144F4" w:rsidRPr="00A144F4" w:rsidTr="001743DB">
        <w:trPr>
          <w:trHeight w:val="2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144F4" w:rsidRPr="00A144F4" w:rsidRDefault="00A144F4" w:rsidP="00A144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144F4" w:rsidRPr="00A144F4" w:rsidRDefault="00A144F4" w:rsidP="00A144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претендент</w:t>
            </w:r>
            <w:proofErr w:type="gramStart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A144F4" w:rsidRPr="00A144F4" w:rsidRDefault="00A144F4" w:rsidP="00A144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(ИНН, КПП, ОГРН/ОГРНИП, адрес)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4F4" w:rsidRPr="00A144F4" w:rsidRDefault="00A144F4" w:rsidP="00A144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предложения без учета НДС</w:t>
            </w:r>
          </w:p>
        </w:tc>
      </w:tr>
      <w:tr w:rsidR="00A144F4" w:rsidRPr="00A144F4" w:rsidTr="00A144F4">
        <w:trPr>
          <w:trHeight w:val="1123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A144F4" w:rsidRPr="00A144F4" w:rsidRDefault="00A144F4" w:rsidP="00A1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1686744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A144F4" w:rsidRPr="00A144F4" w:rsidRDefault="009C5EBD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E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Претендент №1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4F4" w:rsidRPr="00A144F4" w:rsidRDefault="00A144F4" w:rsidP="00A1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10128000 (десять миллионов сто двадцать восемь тысяч) рублей 00 копеек</w:t>
            </w:r>
          </w:p>
        </w:tc>
      </w:tr>
    </w:tbl>
    <w:p w:rsidR="00632808" w:rsidRPr="00632808" w:rsidRDefault="00632808" w:rsidP="00632808">
      <w:pPr>
        <w:spacing w:before="120" w:after="120" w:line="240" w:lineRule="auto"/>
        <w:ind w:firstLine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808">
        <w:rPr>
          <w:rFonts w:ascii="Times New Roman" w:eastAsia="Times New Roman" w:hAnsi="Times New Roman" w:cs="Times New Roman"/>
          <w:sz w:val="24"/>
          <w:szCs w:val="24"/>
        </w:rPr>
        <w:t>1.5. На основании части 2 подпункта 3.7.9 документации о закупке (на участие в открытом конкурсе подана одна заявка) признать Открытый конкурс № ОКэ-НКПСКЖД-24-000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32808">
        <w:rPr>
          <w:rFonts w:ascii="Times New Roman" w:eastAsia="Times New Roman" w:hAnsi="Times New Roman" w:cs="Times New Roman"/>
          <w:sz w:val="24"/>
          <w:szCs w:val="24"/>
        </w:rPr>
        <w:t xml:space="preserve"> не состоявшимся.      </w:t>
      </w:r>
    </w:p>
    <w:p w:rsidR="00632808" w:rsidRPr="00632808" w:rsidRDefault="00632808" w:rsidP="00632808">
      <w:pPr>
        <w:spacing w:before="120" w:after="120" w:line="240" w:lineRule="auto"/>
        <w:ind w:firstLine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808">
        <w:rPr>
          <w:rFonts w:ascii="Times New Roman" w:eastAsia="Times New Roman" w:hAnsi="Times New Roman" w:cs="Times New Roman"/>
          <w:sz w:val="24"/>
          <w:szCs w:val="24"/>
        </w:rPr>
        <w:t>1.6. В соответствии с частью 1 подпункта 3.7.10 документации о закупке принять решение о заключении договора с единственным допущенным участником открытого конкурса в электронной форме № ОКэ-НКПСКЖД-24-000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328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5EBD" w:rsidRPr="009C5EBD">
        <w:rPr>
          <w:rFonts w:ascii="Times New Roman" w:eastAsia="Times New Roman" w:hAnsi="Times New Roman" w:cs="Times New Roman"/>
          <w:sz w:val="24"/>
          <w:szCs w:val="24"/>
        </w:rPr>
        <w:t>Претендент</w:t>
      </w:r>
      <w:r w:rsidR="009C5EBD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9C5EBD" w:rsidRPr="009C5EBD">
        <w:rPr>
          <w:rFonts w:ascii="Times New Roman" w:eastAsia="Times New Roman" w:hAnsi="Times New Roman" w:cs="Times New Roman"/>
          <w:sz w:val="24"/>
          <w:szCs w:val="24"/>
        </w:rPr>
        <w:t xml:space="preserve"> №1</w:t>
      </w:r>
      <w:r w:rsidR="009C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2808">
        <w:rPr>
          <w:rFonts w:ascii="Times New Roman" w:eastAsia="Times New Roman" w:hAnsi="Times New Roman" w:cs="Times New Roman"/>
          <w:sz w:val="24"/>
          <w:szCs w:val="24"/>
        </w:rPr>
        <w:t>с ценой договора 10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32808">
        <w:rPr>
          <w:rFonts w:ascii="Times New Roman" w:eastAsia="Times New Roman" w:hAnsi="Times New Roman" w:cs="Times New Roman"/>
          <w:sz w:val="24"/>
          <w:szCs w:val="24"/>
        </w:rPr>
        <w:t>128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2808">
        <w:rPr>
          <w:rFonts w:ascii="Times New Roman" w:eastAsia="Times New Roman" w:hAnsi="Times New Roman" w:cs="Times New Roman"/>
          <w:sz w:val="24"/>
          <w:szCs w:val="24"/>
        </w:rPr>
        <w:t xml:space="preserve">000 (десять миллионов сто двадцать восемь тысяч) рублей 00 копеек, кроме того НДС-20% составляет </w:t>
      </w:r>
      <w:r>
        <w:rPr>
          <w:rFonts w:ascii="Times New Roman" w:eastAsia="Times New Roman" w:hAnsi="Times New Roman" w:cs="Times New Roman"/>
          <w:sz w:val="24"/>
          <w:szCs w:val="24"/>
        </w:rPr>
        <w:t>2 025 600,00</w:t>
      </w:r>
      <w:r w:rsidRPr="00632808">
        <w:rPr>
          <w:rFonts w:ascii="Times New Roman" w:eastAsia="Times New Roman" w:hAnsi="Times New Roman" w:cs="Times New Roman"/>
          <w:sz w:val="24"/>
          <w:szCs w:val="24"/>
        </w:rPr>
        <w:t xml:space="preserve"> рублей.</w:t>
      </w:r>
    </w:p>
    <w:p w:rsidR="00632808" w:rsidRPr="00632808" w:rsidRDefault="00632808" w:rsidP="00632808">
      <w:pPr>
        <w:spacing w:before="120" w:after="120" w:line="240" w:lineRule="auto"/>
        <w:ind w:firstLine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5EBD" w:rsidRPr="009C5EBD" w:rsidRDefault="009C5EBD" w:rsidP="009C5EBD">
      <w:pPr>
        <w:shd w:val="clear" w:color="auto" w:fill="FFFFFF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5EBD">
        <w:rPr>
          <w:rFonts w:ascii="Times New Roman" w:eastAsia="Times New Roman" w:hAnsi="Times New Roman" w:cs="Times New Roman"/>
          <w:b/>
          <w:sz w:val="28"/>
          <w:szCs w:val="28"/>
        </w:rPr>
        <w:t>Решение принято единогласно.</w:t>
      </w:r>
    </w:p>
    <w:p w:rsidR="009C5EBD" w:rsidRPr="009C5EBD" w:rsidRDefault="009C5EBD" w:rsidP="009C5EBD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9C5EBD" w:rsidRPr="009C5EBD" w:rsidRDefault="009C5EBD" w:rsidP="009C5EBD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C5EBD">
        <w:rPr>
          <w:rFonts w:ascii="Times New Roman" w:eastAsia="SimSun" w:hAnsi="Times New Roman" w:cs="Times New Roman"/>
          <w:sz w:val="28"/>
          <w:szCs w:val="28"/>
        </w:rPr>
        <w:t xml:space="preserve">Протокол заседания постоянной рабочей группы Конкурсной комиссии филиала публичного акционерного общества «ТрансКонтейнер» на Северо-Кавказской железной дороге от </w:t>
      </w:r>
      <w:r>
        <w:rPr>
          <w:rFonts w:ascii="Times New Roman" w:eastAsia="SimSun" w:hAnsi="Times New Roman" w:cs="Times New Roman"/>
          <w:sz w:val="28"/>
          <w:szCs w:val="28"/>
        </w:rPr>
        <w:t>16</w:t>
      </w:r>
      <w:r w:rsidRPr="009C5EBD">
        <w:rPr>
          <w:rFonts w:ascii="Times New Roman" w:eastAsia="SimSun" w:hAnsi="Times New Roman" w:cs="Times New Roman"/>
          <w:sz w:val="28"/>
          <w:szCs w:val="28"/>
        </w:rPr>
        <w:t> </w:t>
      </w:r>
      <w:r>
        <w:rPr>
          <w:rFonts w:ascii="Times New Roman" w:eastAsia="SimSun" w:hAnsi="Times New Roman" w:cs="Times New Roman"/>
          <w:sz w:val="28"/>
          <w:szCs w:val="28"/>
        </w:rPr>
        <w:t>сентября</w:t>
      </w:r>
      <w:r w:rsidRPr="009C5EBD">
        <w:rPr>
          <w:rFonts w:ascii="Times New Roman" w:eastAsia="SimSun" w:hAnsi="Times New Roman" w:cs="Times New Roman"/>
          <w:sz w:val="28"/>
          <w:szCs w:val="28"/>
        </w:rPr>
        <w:t xml:space="preserve"> 2024 года № </w:t>
      </w:r>
      <w:r>
        <w:rPr>
          <w:rFonts w:ascii="Times New Roman" w:eastAsia="SimSun" w:hAnsi="Times New Roman" w:cs="Times New Roman"/>
          <w:sz w:val="28"/>
          <w:szCs w:val="28"/>
        </w:rPr>
        <w:t>6</w:t>
      </w:r>
      <w:r w:rsidRPr="009C5EBD">
        <w:rPr>
          <w:rFonts w:ascii="Times New Roman" w:eastAsia="SimSun" w:hAnsi="Times New Roman" w:cs="Times New Roman"/>
          <w:sz w:val="28"/>
          <w:szCs w:val="28"/>
        </w:rPr>
        <w:t>/ПРГ, подписан «</w:t>
      </w:r>
      <w:r>
        <w:rPr>
          <w:rFonts w:ascii="Times New Roman" w:eastAsia="SimSun" w:hAnsi="Times New Roman" w:cs="Times New Roman"/>
          <w:sz w:val="28"/>
          <w:szCs w:val="28"/>
        </w:rPr>
        <w:t>1</w:t>
      </w:r>
      <w:r w:rsidR="00970156">
        <w:rPr>
          <w:rFonts w:ascii="Times New Roman" w:eastAsia="SimSun" w:hAnsi="Times New Roman" w:cs="Times New Roman"/>
          <w:sz w:val="28"/>
          <w:szCs w:val="28"/>
        </w:rPr>
        <w:t>7</w:t>
      </w:r>
      <w:bookmarkStart w:id="1" w:name="_GoBack"/>
      <w:bookmarkEnd w:id="1"/>
      <w:r w:rsidRPr="009C5EBD">
        <w:rPr>
          <w:rFonts w:ascii="Times New Roman" w:eastAsia="SimSun" w:hAnsi="Times New Roman" w:cs="Times New Roman"/>
          <w:sz w:val="28"/>
          <w:szCs w:val="28"/>
        </w:rPr>
        <w:t xml:space="preserve">» </w:t>
      </w:r>
      <w:r>
        <w:rPr>
          <w:rFonts w:ascii="Times New Roman" w:eastAsia="SimSun" w:hAnsi="Times New Roman" w:cs="Times New Roman"/>
          <w:sz w:val="28"/>
          <w:szCs w:val="28"/>
        </w:rPr>
        <w:t>сентября</w:t>
      </w:r>
      <w:r w:rsidRPr="009C5EBD">
        <w:rPr>
          <w:rFonts w:ascii="Times New Roman" w:eastAsia="SimSun" w:hAnsi="Times New Roman" w:cs="Times New Roman"/>
          <w:sz w:val="28"/>
          <w:szCs w:val="28"/>
        </w:rPr>
        <w:t xml:space="preserve"> 2024 года.</w:t>
      </w:r>
    </w:p>
    <w:p w:rsidR="009C5EBD" w:rsidRPr="009C5EBD" w:rsidRDefault="009C5EBD" w:rsidP="009C5EBD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9C5EBD" w:rsidRPr="009C5EBD" w:rsidRDefault="009C5EBD" w:rsidP="009C5EBD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C5EBD">
        <w:rPr>
          <w:rFonts w:ascii="Times New Roman" w:eastAsia="SimSun" w:hAnsi="Times New Roman" w:cs="Times New Roman"/>
          <w:sz w:val="28"/>
          <w:szCs w:val="28"/>
        </w:rPr>
        <w:t xml:space="preserve">Выписка из протокола публикуется в информационно-телекоммуникационной сети «Интернет» на сайте ПАО «ТрансКонтейнер» (www.trcont.com) и на сайте электронной торговой площадки ОТС-тендер (www.otc.ru) не позднее 3 дней </w:t>
      </w:r>
      <w:proofErr w:type="gramStart"/>
      <w:r w:rsidRPr="009C5EBD">
        <w:rPr>
          <w:rFonts w:ascii="Times New Roman" w:eastAsia="SimSun" w:hAnsi="Times New Roman" w:cs="Times New Roman"/>
          <w:sz w:val="28"/>
          <w:szCs w:val="28"/>
        </w:rPr>
        <w:t>с даты подписания</w:t>
      </w:r>
      <w:proofErr w:type="gramEnd"/>
      <w:r w:rsidRPr="009C5EBD">
        <w:rPr>
          <w:rFonts w:ascii="Times New Roman" w:eastAsia="SimSun" w:hAnsi="Times New Roman" w:cs="Times New Roman"/>
          <w:sz w:val="28"/>
          <w:szCs w:val="28"/>
        </w:rPr>
        <w:t xml:space="preserve"> протокола.</w:t>
      </w:r>
    </w:p>
    <w:p w:rsidR="009C5EBD" w:rsidRPr="009C5EBD" w:rsidRDefault="009C5EBD" w:rsidP="009C5EBD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9C5EBD" w:rsidRPr="009C5EBD" w:rsidRDefault="009C5EBD" w:rsidP="009C5EBD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 w:rsidRPr="009C5EBD">
        <w:rPr>
          <w:rFonts w:ascii="Times New Roman" w:eastAsia="SimSun" w:hAnsi="Times New Roman" w:cs="Times New Roman"/>
          <w:b/>
          <w:sz w:val="28"/>
          <w:szCs w:val="28"/>
        </w:rPr>
        <w:t>Выписка верна</w:t>
      </w:r>
    </w:p>
    <w:p w:rsidR="009C5EBD" w:rsidRPr="009C5EBD" w:rsidRDefault="009C5EBD" w:rsidP="009C5EBD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 w:rsidRPr="009C5EBD">
        <w:rPr>
          <w:rFonts w:ascii="Times New Roman" w:eastAsia="SimSun" w:hAnsi="Times New Roman" w:cs="Times New Roman"/>
          <w:b/>
          <w:sz w:val="28"/>
          <w:szCs w:val="28"/>
        </w:rPr>
        <w:t>Секретарь ПРГ</w:t>
      </w:r>
    </w:p>
    <w:p w:rsidR="009C5EBD" w:rsidRPr="009C5EBD" w:rsidRDefault="009C5EBD" w:rsidP="009C5EBD">
      <w:pPr>
        <w:spacing w:after="0" w:line="240" w:lineRule="auto"/>
        <w:ind w:left="720"/>
        <w:jc w:val="both"/>
        <w:textAlignment w:val="baseline"/>
        <w:rPr>
          <w:rFonts w:ascii="Times New Roman" w:eastAsia="SimSun" w:hAnsi="Times New Roman" w:cs="Times New Roman"/>
          <w:sz w:val="28"/>
          <w:szCs w:val="28"/>
        </w:rPr>
      </w:pPr>
    </w:p>
    <w:p w:rsidR="00C70AA6" w:rsidRDefault="00C70A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D68AE" w:rsidRPr="00A94486" w:rsidRDefault="00DD68AE" w:rsidP="00F6676E">
      <w:pPr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00D2F" w:rsidRDefault="00DF647D"/>
    <w:sectPr w:rsidR="00000D2F" w:rsidSect="00B73C53">
      <w:headerReference w:type="default" r:id="rId10"/>
      <w:footerReference w:type="default" r:id="rId11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47D" w:rsidRDefault="00DF647D" w:rsidP="00BD2063">
      <w:pPr>
        <w:spacing w:after="0" w:line="240" w:lineRule="auto"/>
      </w:pPr>
      <w:r>
        <w:separator/>
      </w:r>
    </w:p>
  </w:endnote>
  <w:endnote w:type="continuationSeparator" w:id="0">
    <w:p w:rsidR="00DF647D" w:rsidRDefault="00DF647D" w:rsidP="00BD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054025"/>
      <w:docPartObj>
        <w:docPartGallery w:val="Page Numbers (Bottom of Page)"/>
        <w:docPartUnique/>
      </w:docPartObj>
    </w:sdtPr>
    <w:sdtEndPr/>
    <w:sdtContent>
      <w:p w:rsidR="00BD2063" w:rsidRDefault="00BD206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156">
          <w:rPr>
            <w:noProof/>
          </w:rPr>
          <w:t>3</w:t>
        </w:r>
        <w:r>
          <w:fldChar w:fldCharType="end"/>
        </w:r>
      </w:p>
    </w:sdtContent>
  </w:sdt>
  <w:p w:rsidR="00BD2063" w:rsidRDefault="00BD2063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47D" w:rsidRDefault="00DF647D" w:rsidP="00BD2063">
      <w:pPr>
        <w:spacing w:after="0" w:line="240" w:lineRule="auto"/>
      </w:pPr>
      <w:r>
        <w:separator/>
      </w:r>
    </w:p>
  </w:footnote>
  <w:footnote w:type="continuationSeparator" w:id="0">
    <w:p w:rsidR="00DF647D" w:rsidRDefault="00DF647D" w:rsidP="00BD2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B7A" w:rsidRDefault="00ED1B7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8C"/>
    <w:rsid w:val="0000009E"/>
    <w:rsid w:val="00004C99"/>
    <w:rsid w:val="0000573B"/>
    <w:rsid w:val="000077D2"/>
    <w:rsid w:val="00034805"/>
    <w:rsid w:val="000367A2"/>
    <w:rsid w:val="00081FDD"/>
    <w:rsid w:val="00082327"/>
    <w:rsid w:val="000D2A1A"/>
    <w:rsid w:val="000E2BF7"/>
    <w:rsid w:val="00115E0D"/>
    <w:rsid w:val="00144572"/>
    <w:rsid w:val="00166FDE"/>
    <w:rsid w:val="001A59B1"/>
    <w:rsid w:val="001D4559"/>
    <w:rsid w:val="001E2080"/>
    <w:rsid w:val="001F4763"/>
    <w:rsid w:val="00214B77"/>
    <w:rsid w:val="00225ED8"/>
    <w:rsid w:val="00272AC3"/>
    <w:rsid w:val="002813DA"/>
    <w:rsid w:val="002C1502"/>
    <w:rsid w:val="002D467F"/>
    <w:rsid w:val="002E0BBF"/>
    <w:rsid w:val="00301E1F"/>
    <w:rsid w:val="003059E0"/>
    <w:rsid w:val="003211F8"/>
    <w:rsid w:val="00332228"/>
    <w:rsid w:val="00335DCC"/>
    <w:rsid w:val="00343BD0"/>
    <w:rsid w:val="00385E7F"/>
    <w:rsid w:val="003F79F4"/>
    <w:rsid w:val="003F7AE3"/>
    <w:rsid w:val="00426098"/>
    <w:rsid w:val="00443F47"/>
    <w:rsid w:val="00447DB8"/>
    <w:rsid w:val="004611DD"/>
    <w:rsid w:val="00493261"/>
    <w:rsid w:val="004A789F"/>
    <w:rsid w:val="004B40A1"/>
    <w:rsid w:val="004D35A9"/>
    <w:rsid w:val="004E150B"/>
    <w:rsid w:val="004E54F0"/>
    <w:rsid w:val="0050688F"/>
    <w:rsid w:val="0053690C"/>
    <w:rsid w:val="00544A69"/>
    <w:rsid w:val="00546DC8"/>
    <w:rsid w:val="00583DA4"/>
    <w:rsid w:val="005849AA"/>
    <w:rsid w:val="005A4B5A"/>
    <w:rsid w:val="005B4ACD"/>
    <w:rsid w:val="005B5DF7"/>
    <w:rsid w:val="005C14DA"/>
    <w:rsid w:val="005C1976"/>
    <w:rsid w:val="005F1B32"/>
    <w:rsid w:val="005F3C21"/>
    <w:rsid w:val="00632808"/>
    <w:rsid w:val="006540F9"/>
    <w:rsid w:val="0066628E"/>
    <w:rsid w:val="00694A5E"/>
    <w:rsid w:val="006B5225"/>
    <w:rsid w:val="006C264F"/>
    <w:rsid w:val="006C3168"/>
    <w:rsid w:val="006C7FCE"/>
    <w:rsid w:val="00702283"/>
    <w:rsid w:val="00702FF3"/>
    <w:rsid w:val="007174CF"/>
    <w:rsid w:val="00722D4D"/>
    <w:rsid w:val="00732196"/>
    <w:rsid w:val="007433A0"/>
    <w:rsid w:val="0075288E"/>
    <w:rsid w:val="00775EA2"/>
    <w:rsid w:val="00777929"/>
    <w:rsid w:val="007B57CE"/>
    <w:rsid w:val="007E0B94"/>
    <w:rsid w:val="007E6E8B"/>
    <w:rsid w:val="00845FAF"/>
    <w:rsid w:val="008A7614"/>
    <w:rsid w:val="008D165D"/>
    <w:rsid w:val="008E660C"/>
    <w:rsid w:val="00904FC9"/>
    <w:rsid w:val="00920CFE"/>
    <w:rsid w:val="0093641C"/>
    <w:rsid w:val="00970156"/>
    <w:rsid w:val="00991177"/>
    <w:rsid w:val="009B7F36"/>
    <w:rsid w:val="009C3F36"/>
    <w:rsid w:val="009C419D"/>
    <w:rsid w:val="009C5EBD"/>
    <w:rsid w:val="00A01425"/>
    <w:rsid w:val="00A11AA5"/>
    <w:rsid w:val="00A12130"/>
    <w:rsid w:val="00A144F4"/>
    <w:rsid w:val="00A17BAD"/>
    <w:rsid w:val="00A619B9"/>
    <w:rsid w:val="00AA3B95"/>
    <w:rsid w:val="00AB7784"/>
    <w:rsid w:val="00AF2D53"/>
    <w:rsid w:val="00AF34BB"/>
    <w:rsid w:val="00B01209"/>
    <w:rsid w:val="00B0166E"/>
    <w:rsid w:val="00B05327"/>
    <w:rsid w:val="00B17E8E"/>
    <w:rsid w:val="00B73C53"/>
    <w:rsid w:val="00B773D0"/>
    <w:rsid w:val="00B84B5F"/>
    <w:rsid w:val="00B9556C"/>
    <w:rsid w:val="00BB6B32"/>
    <w:rsid w:val="00BC0BB8"/>
    <w:rsid w:val="00BD2063"/>
    <w:rsid w:val="00BE5257"/>
    <w:rsid w:val="00C17ACE"/>
    <w:rsid w:val="00C30CB2"/>
    <w:rsid w:val="00C4198C"/>
    <w:rsid w:val="00C47806"/>
    <w:rsid w:val="00C575DF"/>
    <w:rsid w:val="00C70AA6"/>
    <w:rsid w:val="00C711E7"/>
    <w:rsid w:val="00C87455"/>
    <w:rsid w:val="00CB4BCC"/>
    <w:rsid w:val="00CC18E5"/>
    <w:rsid w:val="00CC515A"/>
    <w:rsid w:val="00CC5C92"/>
    <w:rsid w:val="00CD1CD3"/>
    <w:rsid w:val="00CE7B18"/>
    <w:rsid w:val="00D877D8"/>
    <w:rsid w:val="00DD44D6"/>
    <w:rsid w:val="00DD591D"/>
    <w:rsid w:val="00DD68AE"/>
    <w:rsid w:val="00DF25BA"/>
    <w:rsid w:val="00DF594F"/>
    <w:rsid w:val="00DF647D"/>
    <w:rsid w:val="00E018F8"/>
    <w:rsid w:val="00E0429C"/>
    <w:rsid w:val="00E04EF9"/>
    <w:rsid w:val="00E24FF5"/>
    <w:rsid w:val="00E43513"/>
    <w:rsid w:val="00E4654A"/>
    <w:rsid w:val="00E601C0"/>
    <w:rsid w:val="00E73B1E"/>
    <w:rsid w:val="00E901BE"/>
    <w:rsid w:val="00E97F7A"/>
    <w:rsid w:val="00ED1B7A"/>
    <w:rsid w:val="00EE3E68"/>
    <w:rsid w:val="00EF1B3F"/>
    <w:rsid w:val="00F0308D"/>
    <w:rsid w:val="00F6007A"/>
    <w:rsid w:val="00F6676E"/>
    <w:rsid w:val="00FD2672"/>
    <w:rsid w:val="00FD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8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546DC8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BB6B32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D2063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D206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8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546DC8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BB6B32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D2063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D206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E5109-F6C8-4B90-A064-C7EE4090A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Дидык Максим Петрович</cp:lastModifiedBy>
  <cp:revision>5</cp:revision>
  <dcterms:created xsi:type="dcterms:W3CDTF">2024-09-13T09:32:00Z</dcterms:created>
  <dcterms:modified xsi:type="dcterms:W3CDTF">2024-09-17T12:24:00Z</dcterms:modified>
</cp:coreProperties>
</file>