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E3" w:rsidRPr="00CE350B" w:rsidRDefault="00CB04E3" w:rsidP="00CB04E3">
      <w:pPr>
        <w:ind w:left="4678"/>
        <w:rPr>
          <w:b/>
          <w:bCs/>
          <w:sz w:val="28"/>
          <w:szCs w:val="28"/>
        </w:rPr>
      </w:pPr>
      <w:r w:rsidRPr="00CE350B">
        <w:rPr>
          <w:b/>
          <w:bCs/>
          <w:sz w:val="28"/>
          <w:szCs w:val="28"/>
        </w:rPr>
        <w:t>УТВЕРЖДАЮ</w:t>
      </w:r>
    </w:p>
    <w:p w:rsidR="00CB04E3" w:rsidRPr="00CE350B" w:rsidRDefault="00CB04E3" w:rsidP="00CB04E3">
      <w:pPr>
        <w:ind w:left="4678"/>
        <w:rPr>
          <w:rFonts w:eastAsia="Arial Unicode MS"/>
          <w:b/>
          <w:bCs/>
          <w:sz w:val="28"/>
          <w:szCs w:val="28"/>
        </w:rPr>
      </w:pPr>
    </w:p>
    <w:p w:rsidR="00CB04E3" w:rsidRDefault="00CB04E3" w:rsidP="00CB04E3">
      <w:pPr>
        <w:ind w:left="4678"/>
        <w:rPr>
          <w:b/>
          <w:bCs/>
          <w:sz w:val="28"/>
          <w:szCs w:val="28"/>
        </w:rPr>
      </w:pPr>
      <w:r>
        <w:rPr>
          <w:b/>
          <w:bCs/>
          <w:sz w:val="28"/>
          <w:szCs w:val="28"/>
        </w:rPr>
        <w:t>Председатель Конкурсной комиссии</w:t>
      </w:r>
    </w:p>
    <w:p w:rsidR="00CB04E3" w:rsidRDefault="00CB04E3" w:rsidP="00CB04E3">
      <w:pPr>
        <w:ind w:left="4678"/>
        <w:rPr>
          <w:b/>
          <w:bCs/>
          <w:sz w:val="28"/>
          <w:szCs w:val="28"/>
        </w:rPr>
      </w:pPr>
      <w:r>
        <w:rPr>
          <w:b/>
          <w:bCs/>
          <w:sz w:val="28"/>
          <w:szCs w:val="28"/>
        </w:rPr>
        <w:t xml:space="preserve">аппарата управления </w:t>
      </w:r>
    </w:p>
    <w:p w:rsidR="00CB04E3" w:rsidRPr="00CE350B" w:rsidRDefault="00CB04E3" w:rsidP="00CB04E3">
      <w:pPr>
        <w:ind w:left="4678"/>
        <w:rPr>
          <w:b/>
          <w:bCs/>
          <w:sz w:val="28"/>
          <w:szCs w:val="28"/>
        </w:rPr>
      </w:pPr>
      <w:r>
        <w:rPr>
          <w:b/>
          <w:bCs/>
          <w:sz w:val="28"/>
          <w:szCs w:val="28"/>
        </w:rPr>
        <w:t xml:space="preserve">ПАО «ТрансКонтейнер» </w:t>
      </w:r>
    </w:p>
    <w:p w:rsidR="00CB04E3" w:rsidRPr="00CE350B" w:rsidRDefault="00CB04E3" w:rsidP="00CB04E3">
      <w:pPr>
        <w:ind w:left="4678" w:firstLine="709"/>
        <w:rPr>
          <w:b/>
          <w:bCs/>
          <w:sz w:val="28"/>
          <w:szCs w:val="28"/>
        </w:rPr>
      </w:pPr>
    </w:p>
    <w:p w:rsidR="00CB04E3" w:rsidRPr="00CE350B" w:rsidRDefault="00CB04E3" w:rsidP="00CB04E3">
      <w:pPr>
        <w:ind w:left="4678" w:right="65"/>
        <w:rPr>
          <w:b/>
          <w:bCs/>
          <w:sz w:val="28"/>
          <w:szCs w:val="28"/>
        </w:rPr>
      </w:pPr>
      <w:r>
        <w:rPr>
          <w:b/>
          <w:bCs/>
          <w:sz w:val="28"/>
          <w:szCs w:val="28"/>
        </w:rPr>
        <w:t>__________________ В.В. Шекшуев</w:t>
      </w:r>
    </w:p>
    <w:p w:rsidR="00CB04E3" w:rsidRDefault="00CB04E3" w:rsidP="00CB04E3">
      <w:pPr>
        <w:ind w:left="4678"/>
        <w:rPr>
          <w:b/>
          <w:bCs/>
          <w:sz w:val="28"/>
        </w:rPr>
      </w:pPr>
    </w:p>
    <w:p w:rsidR="00CB04E3" w:rsidRPr="00CE350B" w:rsidRDefault="00CB04E3" w:rsidP="00CB04E3">
      <w:pPr>
        <w:ind w:left="4678"/>
        <w:rPr>
          <w:b/>
          <w:bCs/>
          <w:spacing w:val="20"/>
          <w:sz w:val="28"/>
          <w:szCs w:val="28"/>
        </w:rPr>
      </w:pPr>
      <w:r>
        <w:rPr>
          <w:b/>
          <w:bCs/>
          <w:sz w:val="28"/>
        </w:rPr>
        <w:t>«      » _______________ 201</w:t>
      </w:r>
      <w:r w:rsidR="00985453">
        <w:rPr>
          <w:b/>
          <w:bCs/>
          <w:sz w:val="28"/>
        </w:rPr>
        <w:t>6</w:t>
      </w:r>
      <w:r>
        <w:rPr>
          <w:b/>
          <w:bCs/>
          <w:sz w:val="28"/>
        </w:rPr>
        <w:t xml:space="preserve"> г.</w:t>
      </w:r>
      <w:r w:rsidDel="00B36445">
        <w:rPr>
          <w:rFonts w:eastAsia="MS Mincho"/>
          <w:szCs w:val="28"/>
        </w:rPr>
        <w:t xml:space="preserve"> </w:t>
      </w:r>
    </w:p>
    <w:p w:rsidR="00755198" w:rsidRDefault="00755198" w:rsidP="00755198">
      <w:pPr>
        <w:jc w:val="right"/>
        <w:rPr>
          <w:b/>
        </w:rPr>
      </w:pPr>
    </w:p>
    <w:p w:rsidR="00755198" w:rsidRPr="005D11AC" w:rsidRDefault="00755198" w:rsidP="00755198">
      <w:pPr>
        <w:rPr>
          <w:b/>
          <w:szCs w:val="28"/>
        </w:rPr>
      </w:pPr>
    </w:p>
    <w:p w:rsidR="00755198" w:rsidRPr="005D11AC" w:rsidRDefault="00755198" w:rsidP="00755198">
      <w:pPr>
        <w:ind w:left="3969"/>
        <w:rPr>
          <w:b/>
          <w:bCs/>
          <w:sz w:val="28"/>
          <w:szCs w:val="28"/>
        </w:rPr>
      </w:pPr>
      <w:r w:rsidRPr="005D11AC">
        <w:rPr>
          <w:b/>
          <w:bCs/>
          <w:sz w:val="28"/>
          <w:szCs w:val="28"/>
        </w:rPr>
        <w:t>ВНИМАНИЕ!</w:t>
      </w:r>
    </w:p>
    <w:p w:rsidR="00501661" w:rsidRPr="005D11AC" w:rsidRDefault="00501661" w:rsidP="00755198">
      <w:pPr>
        <w:rPr>
          <w:b/>
          <w:sz w:val="28"/>
          <w:szCs w:val="28"/>
        </w:rPr>
      </w:pPr>
    </w:p>
    <w:p w:rsidR="006B31CA" w:rsidRPr="005D11AC" w:rsidRDefault="004170D4" w:rsidP="00680E1A">
      <w:pPr>
        <w:jc w:val="center"/>
        <w:rPr>
          <w:b/>
          <w:bCs/>
          <w:sz w:val="28"/>
          <w:szCs w:val="28"/>
        </w:rPr>
      </w:pPr>
      <w:r w:rsidRPr="005D11AC">
        <w:rPr>
          <w:b/>
          <w:bCs/>
          <w:sz w:val="28"/>
          <w:szCs w:val="28"/>
        </w:rPr>
        <w:t>ПАО «</w:t>
      </w:r>
      <w:r w:rsidRPr="001D33FB">
        <w:rPr>
          <w:b/>
          <w:bCs/>
          <w:sz w:val="28"/>
          <w:szCs w:val="28"/>
        </w:rPr>
        <w:t xml:space="preserve">ТрансКонтейнер» информирует о внесении изменений в извещение и документацию о закупке </w:t>
      </w:r>
      <w:r w:rsidR="00BA0F56" w:rsidRPr="001D33FB">
        <w:rPr>
          <w:b/>
          <w:bCs/>
          <w:sz w:val="28"/>
          <w:szCs w:val="28"/>
        </w:rPr>
        <w:t>способом</w:t>
      </w:r>
      <w:r w:rsidR="00903684" w:rsidRPr="001D33FB">
        <w:rPr>
          <w:b/>
          <w:bCs/>
          <w:sz w:val="28"/>
          <w:szCs w:val="28"/>
        </w:rPr>
        <w:t xml:space="preserve"> </w:t>
      </w:r>
      <w:r w:rsidR="00680E1A" w:rsidRPr="001D33FB">
        <w:rPr>
          <w:b/>
          <w:bCs/>
          <w:sz w:val="28"/>
          <w:szCs w:val="28"/>
        </w:rPr>
        <w:t xml:space="preserve">открытого конкурса </w:t>
      </w:r>
      <w:r w:rsidR="004D462D" w:rsidRPr="001D33FB">
        <w:rPr>
          <w:b/>
          <w:bCs/>
          <w:sz w:val="28"/>
          <w:szCs w:val="28"/>
        </w:rPr>
        <w:t>№</w:t>
      </w:r>
      <w:r w:rsidR="00680E1A" w:rsidRPr="001D33FB">
        <w:rPr>
          <w:b/>
          <w:bCs/>
          <w:sz w:val="28"/>
          <w:szCs w:val="28"/>
        </w:rPr>
        <w:t> </w:t>
      </w:r>
      <w:r w:rsidR="00D05130" w:rsidRPr="001D33FB">
        <w:rPr>
          <w:b/>
          <w:sz w:val="28"/>
          <w:szCs w:val="28"/>
        </w:rPr>
        <w:t>ОК-МСП-ЦКПРФБ-16-0025</w:t>
      </w:r>
      <w:r w:rsidR="00680E1A" w:rsidRPr="001D33FB">
        <w:rPr>
          <w:b/>
          <w:bCs/>
          <w:sz w:val="28"/>
          <w:szCs w:val="28"/>
        </w:rPr>
        <w:t xml:space="preserve"> </w:t>
      </w:r>
      <w:r w:rsidR="004D462D" w:rsidRPr="001D33FB">
        <w:rPr>
          <w:b/>
          <w:bCs/>
          <w:sz w:val="28"/>
          <w:szCs w:val="28"/>
        </w:rPr>
        <w:t xml:space="preserve">на право заключения договора </w:t>
      </w:r>
      <w:r w:rsidR="00D05130" w:rsidRPr="001D33FB">
        <w:rPr>
          <w:b/>
          <w:bCs/>
          <w:sz w:val="28"/>
          <w:szCs w:val="28"/>
        </w:rPr>
        <w:t>на выполнение работ по доработке программного обеспечения ПАО «ТрансКонтейнер» на платформе 1С</w:t>
      </w:r>
      <w:proofErr w:type="gramStart"/>
      <w:r w:rsidR="00D05130" w:rsidRPr="001D33FB">
        <w:rPr>
          <w:b/>
          <w:bCs/>
          <w:sz w:val="28"/>
          <w:szCs w:val="28"/>
        </w:rPr>
        <w:t>:П</w:t>
      </w:r>
      <w:proofErr w:type="gramEnd"/>
      <w:r w:rsidR="00D05130" w:rsidRPr="001D33FB">
        <w:rPr>
          <w:b/>
          <w:bCs/>
          <w:sz w:val="28"/>
          <w:szCs w:val="28"/>
        </w:rPr>
        <w:t>редприятие 8 на основании заявок Заказчика</w:t>
      </w:r>
      <w:r w:rsidR="00680E1A" w:rsidRPr="005D11AC">
        <w:rPr>
          <w:b/>
          <w:bCs/>
          <w:sz w:val="28"/>
          <w:szCs w:val="28"/>
        </w:rPr>
        <w:t>.</w:t>
      </w:r>
    </w:p>
    <w:p w:rsidR="006B31CA" w:rsidRPr="005D11AC" w:rsidRDefault="006B31CA" w:rsidP="006B31CA">
      <w:pPr>
        <w:jc w:val="center"/>
        <w:rPr>
          <w:b/>
          <w:sz w:val="28"/>
          <w:szCs w:val="28"/>
        </w:rPr>
      </w:pPr>
    </w:p>
    <w:p w:rsidR="00FE0428" w:rsidRPr="00ED4A9F" w:rsidRDefault="004170D4" w:rsidP="00FE0428">
      <w:pPr>
        <w:jc w:val="both"/>
        <w:rPr>
          <w:sz w:val="28"/>
          <w:szCs w:val="28"/>
        </w:rPr>
      </w:pPr>
      <w:r w:rsidRPr="005D11AC">
        <w:rPr>
          <w:szCs w:val="28"/>
        </w:rPr>
        <w:t xml:space="preserve">1. </w:t>
      </w:r>
      <w:r w:rsidR="00FE0428" w:rsidRPr="005D11AC">
        <w:rPr>
          <w:sz w:val="28"/>
          <w:szCs w:val="28"/>
        </w:rPr>
        <w:t>3. В извещении о проведении открытого конкурса № </w:t>
      </w:r>
      <w:r w:rsidR="00471CE1" w:rsidRPr="00471CE1">
        <w:rPr>
          <w:szCs w:val="28"/>
        </w:rPr>
        <w:t>ОК-МСП-ЦКПРФБ-16-0025</w:t>
      </w:r>
      <w:r w:rsidR="00471CE1" w:rsidRPr="005D11AC">
        <w:rPr>
          <w:sz w:val="28"/>
          <w:szCs w:val="28"/>
        </w:rPr>
        <w:t xml:space="preserve"> </w:t>
      </w:r>
      <w:r w:rsidR="00FE0428" w:rsidRPr="005D11AC">
        <w:rPr>
          <w:sz w:val="28"/>
          <w:szCs w:val="28"/>
        </w:rPr>
        <w:t xml:space="preserve">(далее – Извещение) </w:t>
      </w:r>
      <w:r w:rsidR="00FE0428" w:rsidRPr="00ED4A9F">
        <w:rPr>
          <w:sz w:val="28"/>
          <w:szCs w:val="28"/>
        </w:rPr>
        <w:t>вместо текста «</w:t>
      </w:r>
      <w:r w:rsidR="00ED4A9F" w:rsidRPr="00ED4A9F">
        <w:rPr>
          <w:i/>
          <w:snapToGrid w:val="0"/>
          <w:sz w:val="28"/>
          <w:szCs w:val="28"/>
        </w:rPr>
        <w:t>Срок предоставления документации по закупке: с «28» апреля 2016 г. по «18» мая 2016 г.</w:t>
      </w:r>
      <w:r w:rsidR="00FE0428" w:rsidRPr="00ED4A9F">
        <w:rPr>
          <w:sz w:val="28"/>
          <w:szCs w:val="28"/>
        </w:rPr>
        <w:t xml:space="preserve">» указывается </w:t>
      </w:r>
      <w:r w:rsidR="00FE0428" w:rsidRPr="00ED4A9F">
        <w:rPr>
          <w:b/>
          <w:i/>
          <w:sz w:val="28"/>
          <w:szCs w:val="28"/>
        </w:rPr>
        <w:t>«</w:t>
      </w:r>
      <w:r w:rsidR="00ED4A9F" w:rsidRPr="00ED4A9F">
        <w:rPr>
          <w:i/>
          <w:snapToGrid w:val="0"/>
          <w:sz w:val="28"/>
          <w:szCs w:val="28"/>
        </w:rPr>
        <w:t>Срок предоставления документации по закупке: с «28» апреля 2016 г. по «</w:t>
      </w:r>
      <w:r w:rsidR="009A6708">
        <w:rPr>
          <w:i/>
          <w:snapToGrid w:val="0"/>
          <w:sz w:val="28"/>
          <w:szCs w:val="28"/>
        </w:rPr>
        <w:t>0</w:t>
      </w:r>
      <w:r w:rsidR="00ED4A9F" w:rsidRPr="00ED4A9F">
        <w:rPr>
          <w:i/>
          <w:snapToGrid w:val="0"/>
          <w:sz w:val="28"/>
          <w:szCs w:val="28"/>
        </w:rPr>
        <w:t xml:space="preserve">1» </w:t>
      </w:r>
      <w:r w:rsidR="009A6708">
        <w:rPr>
          <w:i/>
          <w:snapToGrid w:val="0"/>
          <w:sz w:val="28"/>
          <w:szCs w:val="28"/>
        </w:rPr>
        <w:t>июня</w:t>
      </w:r>
      <w:r w:rsidR="00ED4A9F" w:rsidRPr="00ED4A9F">
        <w:rPr>
          <w:i/>
          <w:snapToGrid w:val="0"/>
          <w:sz w:val="28"/>
          <w:szCs w:val="28"/>
        </w:rPr>
        <w:t xml:space="preserve"> 2016 г.</w:t>
      </w:r>
      <w:r w:rsidR="00FE0428" w:rsidRPr="00ED4A9F">
        <w:rPr>
          <w:sz w:val="28"/>
          <w:szCs w:val="28"/>
        </w:rPr>
        <w:t>».</w:t>
      </w:r>
    </w:p>
    <w:p w:rsidR="00FE0428" w:rsidRPr="005D11AC" w:rsidRDefault="00FE0428" w:rsidP="00FE0428">
      <w:pPr>
        <w:jc w:val="both"/>
        <w:rPr>
          <w:sz w:val="28"/>
          <w:szCs w:val="28"/>
        </w:rPr>
      </w:pPr>
    </w:p>
    <w:p w:rsidR="00FE0428" w:rsidRPr="005D11AC" w:rsidRDefault="00FE0428" w:rsidP="00900813">
      <w:pPr>
        <w:jc w:val="both"/>
        <w:rPr>
          <w:sz w:val="28"/>
          <w:szCs w:val="28"/>
        </w:rPr>
      </w:pPr>
      <w:r w:rsidRPr="005D11AC">
        <w:rPr>
          <w:sz w:val="28"/>
          <w:szCs w:val="28"/>
        </w:rPr>
        <w:t>2. В Извещении вместо текста «</w:t>
      </w:r>
      <w:r w:rsidR="00900813" w:rsidRPr="00900813">
        <w:rPr>
          <w:i/>
          <w:sz w:val="28"/>
          <w:szCs w:val="28"/>
        </w:rP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«18» мая 2016 г. 14 час. 00 мин.</w:t>
      </w:r>
      <w:r w:rsidR="00900813" w:rsidRPr="005D11AC">
        <w:rPr>
          <w:sz w:val="28"/>
          <w:szCs w:val="28"/>
        </w:rPr>
        <w:t xml:space="preserve"> </w:t>
      </w:r>
      <w:r w:rsidRPr="005D11AC">
        <w:rPr>
          <w:sz w:val="28"/>
          <w:szCs w:val="28"/>
        </w:rPr>
        <w:t>указывается «</w:t>
      </w:r>
      <w:r w:rsidR="00900813" w:rsidRPr="00900813">
        <w:rPr>
          <w:b/>
          <w:i/>
          <w:sz w:val="28"/>
          <w:szCs w:val="28"/>
        </w:rP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r w:rsidR="007F6770" w:rsidRPr="005D11AC">
        <w:rPr>
          <w:b/>
          <w:i/>
          <w:sz w:val="28"/>
          <w:szCs w:val="28"/>
        </w:rPr>
        <w:t xml:space="preserve"> «</w:t>
      </w:r>
      <w:r w:rsidR="009A6708">
        <w:rPr>
          <w:b/>
          <w:i/>
          <w:sz w:val="28"/>
          <w:szCs w:val="28"/>
        </w:rPr>
        <w:t>01</w:t>
      </w:r>
      <w:r w:rsidR="007F6770" w:rsidRPr="005D11AC">
        <w:rPr>
          <w:b/>
          <w:i/>
          <w:sz w:val="28"/>
          <w:szCs w:val="28"/>
        </w:rPr>
        <w:t xml:space="preserve">» </w:t>
      </w:r>
      <w:r w:rsidR="009A6708">
        <w:rPr>
          <w:b/>
          <w:i/>
          <w:sz w:val="28"/>
          <w:szCs w:val="28"/>
        </w:rPr>
        <w:t>июня</w:t>
      </w:r>
      <w:r w:rsidRPr="005D11AC">
        <w:rPr>
          <w:b/>
          <w:i/>
          <w:sz w:val="28"/>
          <w:szCs w:val="28"/>
        </w:rPr>
        <w:t xml:space="preserve"> 201</w:t>
      </w:r>
      <w:r w:rsidR="009A6708">
        <w:rPr>
          <w:b/>
          <w:i/>
          <w:sz w:val="28"/>
          <w:szCs w:val="28"/>
        </w:rPr>
        <w:t>6</w:t>
      </w:r>
      <w:r w:rsidRPr="005D11AC">
        <w:rPr>
          <w:b/>
          <w:i/>
          <w:sz w:val="28"/>
          <w:szCs w:val="28"/>
        </w:rPr>
        <w:t xml:space="preserve"> г. 14 час. 00 мин.</w:t>
      </w:r>
      <w:r w:rsidRPr="005D11AC">
        <w:rPr>
          <w:sz w:val="28"/>
          <w:szCs w:val="28"/>
        </w:rPr>
        <w:t>».</w:t>
      </w:r>
    </w:p>
    <w:p w:rsidR="00FE0428" w:rsidRPr="005D11AC" w:rsidRDefault="00FE0428" w:rsidP="00FE0428">
      <w:pPr>
        <w:jc w:val="both"/>
        <w:rPr>
          <w:sz w:val="28"/>
          <w:szCs w:val="28"/>
        </w:rPr>
      </w:pPr>
    </w:p>
    <w:p w:rsidR="00FE0428" w:rsidRPr="005D11AC" w:rsidRDefault="00FE0428" w:rsidP="00FE0428">
      <w:pPr>
        <w:jc w:val="both"/>
        <w:rPr>
          <w:sz w:val="28"/>
          <w:szCs w:val="28"/>
        </w:rPr>
      </w:pPr>
      <w:r w:rsidRPr="005D11AC">
        <w:rPr>
          <w:sz w:val="28"/>
          <w:szCs w:val="28"/>
        </w:rPr>
        <w:t>3. В Извещении вместо текста «</w:t>
      </w:r>
      <w:r w:rsidRPr="005D11AC">
        <w:rPr>
          <w:i/>
          <w:sz w:val="28"/>
          <w:szCs w:val="28"/>
        </w:rPr>
        <w:t xml:space="preserve">Вскрытие конвертов с Заявками Дата и время (по местному времени Организатора): </w:t>
      </w:r>
      <w:r w:rsidR="009A6708" w:rsidRPr="009A6708">
        <w:rPr>
          <w:i/>
          <w:snapToGrid w:val="0"/>
          <w:sz w:val="28"/>
          <w:szCs w:val="28"/>
        </w:rPr>
        <w:t>«18» мая 2016 г. 15 час. 00 мин.</w:t>
      </w:r>
      <w:r w:rsidRPr="009A6708">
        <w:rPr>
          <w:i/>
          <w:sz w:val="28"/>
          <w:szCs w:val="28"/>
        </w:rPr>
        <w:t>»</w:t>
      </w:r>
      <w:r w:rsidRPr="005D11AC">
        <w:rPr>
          <w:sz w:val="28"/>
          <w:szCs w:val="28"/>
        </w:rPr>
        <w:t xml:space="preserve"> указывается «</w:t>
      </w:r>
      <w:r w:rsidRPr="005D11AC">
        <w:rPr>
          <w:b/>
          <w:i/>
          <w:sz w:val="28"/>
          <w:szCs w:val="28"/>
        </w:rPr>
        <w:t>Вскрытие конвертов с Заявками Дата и время (по местному времени Организатора): «</w:t>
      </w:r>
      <w:r w:rsidR="008169AC">
        <w:rPr>
          <w:b/>
          <w:i/>
          <w:sz w:val="28"/>
          <w:szCs w:val="28"/>
        </w:rPr>
        <w:t>0</w:t>
      </w:r>
      <w:r w:rsidR="009A6708">
        <w:rPr>
          <w:b/>
          <w:i/>
          <w:sz w:val="28"/>
          <w:szCs w:val="28"/>
        </w:rPr>
        <w:t>1</w:t>
      </w:r>
      <w:r w:rsidRPr="005D11AC">
        <w:rPr>
          <w:b/>
          <w:i/>
          <w:sz w:val="28"/>
          <w:szCs w:val="28"/>
        </w:rPr>
        <w:t xml:space="preserve">» </w:t>
      </w:r>
      <w:r w:rsidR="009A6708">
        <w:rPr>
          <w:b/>
          <w:i/>
          <w:sz w:val="28"/>
          <w:szCs w:val="28"/>
        </w:rPr>
        <w:t>июня</w:t>
      </w:r>
      <w:r w:rsidRPr="005D11AC">
        <w:rPr>
          <w:b/>
          <w:i/>
          <w:sz w:val="28"/>
          <w:szCs w:val="28"/>
        </w:rPr>
        <w:t xml:space="preserve"> 201</w:t>
      </w:r>
      <w:r w:rsidR="009A6708">
        <w:rPr>
          <w:b/>
          <w:i/>
          <w:sz w:val="28"/>
          <w:szCs w:val="28"/>
        </w:rPr>
        <w:t>6</w:t>
      </w:r>
      <w:r w:rsidRPr="005D11AC">
        <w:rPr>
          <w:b/>
          <w:i/>
          <w:sz w:val="28"/>
          <w:szCs w:val="28"/>
        </w:rPr>
        <w:t xml:space="preserve"> г. 1</w:t>
      </w:r>
      <w:r w:rsidR="009A6708">
        <w:rPr>
          <w:b/>
          <w:i/>
          <w:sz w:val="28"/>
          <w:szCs w:val="28"/>
        </w:rPr>
        <w:t>5</w:t>
      </w:r>
      <w:r w:rsidRPr="005D11AC">
        <w:rPr>
          <w:b/>
          <w:i/>
          <w:sz w:val="28"/>
          <w:szCs w:val="28"/>
        </w:rPr>
        <w:t xml:space="preserve"> час. 00 мин.</w:t>
      </w:r>
      <w:r w:rsidRPr="005D11AC">
        <w:rPr>
          <w:sz w:val="28"/>
          <w:szCs w:val="28"/>
        </w:rPr>
        <w:t>».</w:t>
      </w:r>
    </w:p>
    <w:p w:rsidR="00FE0428" w:rsidRPr="005D11AC" w:rsidRDefault="00FE0428" w:rsidP="00FE0428">
      <w:pPr>
        <w:tabs>
          <w:tab w:val="left" w:pos="567"/>
        </w:tabs>
        <w:jc w:val="both"/>
        <w:rPr>
          <w:sz w:val="28"/>
          <w:szCs w:val="28"/>
        </w:rPr>
      </w:pPr>
    </w:p>
    <w:p w:rsidR="00FE0428" w:rsidRPr="005D11AC" w:rsidRDefault="00FE0428" w:rsidP="00FE0428">
      <w:pPr>
        <w:jc w:val="both"/>
        <w:rPr>
          <w:i/>
          <w:sz w:val="28"/>
          <w:szCs w:val="28"/>
        </w:rPr>
      </w:pPr>
      <w:r w:rsidRPr="005D11AC">
        <w:rPr>
          <w:sz w:val="28"/>
          <w:szCs w:val="28"/>
        </w:rPr>
        <w:t>4. В Извещении вместо текста «</w:t>
      </w:r>
      <w:r w:rsidRPr="005D11AC">
        <w:rPr>
          <w:i/>
          <w:sz w:val="28"/>
          <w:szCs w:val="28"/>
        </w:rPr>
        <w:t>Рассмотрение и сопоставление Заявок «</w:t>
      </w:r>
      <w:r w:rsidR="009A6708">
        <w:rPr>
          <w:i/>
          <w:sz w:val="28"/>
          <w:szCs w:val="28"/>
        </w:rPr>
        <w:t>25</w:t>
      </w:r>
      <w:r w:rsidRPr="005D11AC">
        <w:rPr>
          <w:i/>
          <w:sz w:val="28"/>
          <w:szCs w:val="28"/>
        </w:rPr>
        <w:t xml:space="preserve">» </w:t>
      </w:r>
      <w:r w:rsidR="009A6708">
        <w:rPr>
          <w:i/>
          <w:sz w:val="28"/>
          <w:szCs w:val="28"/>
        </w:rPr>
        <w:t>мая 2016</w:t>
      </w:r>
      <w:r w:rsidRPr="005D11AC">
        <w:rPr>
          <w:i/>
          <w:sz w:val="28"/>
          <w:szCs w:val="28"/>
        </w:rPr>
        <w:t xml:space="preserve"> г. 14 час. 00 мин.» </w:t>
      </w:r>
      <w:r w:rsidRPr="005D11AC">
        <w:rPr>
          <w:sz w:val="28"/>
          <w:szCs w:val="28"/>
        </w:rPr>
        <w:t xml:space="preserve">указывается текст </w:t>
      </w:r>
      <w:r w:rsidRPr="005D11AC">
        <w:rPr>
          <w:b/>
          <w:i/>
          <w:sz w:val="28"/>
          <w:szCs w:val="28"/>
        </w:rPr>
        <w:t>«Рассмотрение и сопоставление Заявок «</w:t>
      </w:r>
      <w:r w:rsidR="009A6708">
        <w:rPr>
          <w:b/>
          <w:i/>
          <w:sz w:val="28"/>
          <w:szCs w:val="28"/>
        </w:rPr>
        <w:t>08</w:t>
      </w:r>
      <w:r w:rsidRPr="005D11AC">
        <w:rPr>
          <w:b/>
          <w:i/>
          <w:sz w:val="28"/>
          <w:szCs w:val="28"/>
        </w:rPr>
        <w:t xml:space="preserve">» </w:t>
      </w:r>
      <w:r w:rsidR="009A6708">
        <w:rPr>
          <w:b/>
          <w:i/>
          <w:sz w:val="28"/>
          <w:szCs w:val="28"/>
        </w:rPr>
        <w:t>июня</w:t>
      </w:r>
      <w:r w:rsidRPr="005D11AC">
        <w:rPr>
          <w:b/>
          <w:i/>
          <w:sz w:val="28"/>
          <w:szCs w:val="28"/>
        </w:rPr>
        <w:t xml:space="preserve"> 201</w:t>
      </w:r>
      <w:r w:rsidR="009A6708">
        <w:rPr>
          <w:b/>
          <w:i/>
          <w:sz w:val="28"/>
          <w:szCs w:val="28"/>
        </w:rPr>
        <w:t>6</w:t>
      </w:r>
      <w:r w:rsidRPr="005D11AC">
        <w:rPr>
          <w:b/>
          <w:i/>
          <w:sz w:val="28"/>
          <w:szCs w:val="28"/>
        </w:rPr>
        <w:t xml:space="preserve"> г. 14 час. 00 мин.».</w:t>
      </w:r>
    </w:p>
    <w:p w:rsidR="00FE0428" w:rsidRPr="005D11AC" w:rsidRDefault="00FE0428" w:rsidP="00FE0428">
      <w:pPr>
        <w:jc w:val="both"/>
        <w:rPr>
          <w:i/>
          <w:sz w:val="28"/>
          <w:szCs w:val="28"/>
        </w:rPr>
      </w:pPr>
    </w:p>
    <w:p w:rsidR="00F14BF4" w:rsidRPr="009A6708" w:rsidRDefault="00FE0428" w:rsidP="009A6708">
      <w:pPr>
        <w:jc w:val="both"/>
        <w:rPr>
          <w:i/>
          <w:sz w:val="28"/>
          <w:szCs w:val="28"/>
        </w:rPr>
      </w:pPr>
      <w:r w:rsidRPr="005D11AC">
        <w:rPr>
          <w:sz w:val="28"/>
          <w:szCs w:val="28"/>
        </w:rPr>
        <w:lastRenderedPageBreak/>
        <w:t>5. В Извещении вместо текста «</w:t>
      </w:r>
      <w:r w:rsidRPr="005D11AC">
        <w:rPr>
          <w:i/>
          <w:sz w:val="28"/>
          <w:szCs w:val="28"/>
        </w:rPr>
        <w:t>Подведение итогов</w:t>
      </w:r>
      <w:r w:rsidR="009A6708">
        <w:rPr>
          <w:i/>
          <w:sz w:val="28"/>
          <w:szCs w:val="28"/>
        </w:rPr>
        <w:t xml:space="preserve"> не позднее</w:t>
      </w:r>
      <w:r w:rsidRPr="005D11AC">
        <w:rPr>
          <w:i/>
          <w:sz w:val="28"/>
          <w:szCs w:val="28"/>
        </w:rPr>
        <w:t xml:space="preserve"> </w:t>
      </w:r>
      <w:r w:rsidR="00826E71" w:rsidRPr="005D11AC">
        <w:rPr>
          <w:i/>
          <w:sz w:val="28"/>
          <w:szCs w:val="28"/>
        </w:rPr>
        <w:t>«0</w:t>
      </w:r>
      <w:r w:rsidR="009A6708">
        <w:rPr>
          <w:i/>
          <w:sz w:val="28"/>
          <w:szCs w:val="28"/>
        </w:rPr>
        <w:t>9</w:t>
      </w:r>
      <w:r w:rsidRPr="005D11AC">
        <w:rPr>
          <w:i/>
          <w:sz w:val="28"/>
          <w:szCs w:val="28"/>
        </w:rPr>
        <w:t xml:space="preserve">» </w:t>
      </w:r>
      <w:r w:rsidR="009A6708">
        <w:rPr>
          <w:i/>
          <w:sz w:val="28"/>
          <w:szCs w:val="28"/>
        </w:rPr>
        <w:t>июня</w:t>
      </w:r>
      <w:r w:rsidRPr="005D11AC">
        <w:rPr>
          <w:i/>
          <w:sz w:val="28"/>
          <w:szCs w:val="28"/>
        </w:rPr>
        <w:t xml:space="preserve"> 201</w:t>
      </w:r>
      <w:r w:rsidR="009A6708">
        <w:rPr>
          <w:i/>
          <w:sz w:val="28"/>
          <w:szCs w:val="28"/>
        </w:rPr>
        <w:t>6</w:t>
      </w:r>
      <w:r w:rsidRPr="005D11AC">
        <w:rPr>
          <w:i/>
          <w:sz w:val="28"/>
          <w:szCs w:val="28"/>
        </w:rPr>
        <w:t xml:space="preserve"> г. 14 час. 00 мин.» </w:t>
      </w:r>
      <w:r w:rsidRPr="005D11AC">
        <w:rPr>
          <w:sz w:val="28"/>
          <w:szCs w:val="28"/>
        </w:rPr>
        <w:t xml:space="preserve">указывается текст </w:t>
      </w:r>
      <w:r w:rsidRPr="005D11AC">
        <w:rPr>
          <w:b/>
          <w:i/>
          <w:sz w:val="28"/>
          <w:szCs w:val="28"/>
        </w:rPr>
        <w:t>«</w:t>
      </w:r>
      <w:r w:rsidR="00826E71" w:rsidRPr="005D11AC">
        <w:rPr>
          <w:b/>
          <w:i/>
          <w:sz w:val="28"/>
          <w:szCs w:val="28"/>
        </w:rPr>
        <w:t xml:space="preserve">Подведение итогов не позднее </w:t>
      </w:r>
      <w:r w:rsidRPr="005D11AC">
        <w:rPr>
          <w:b/>
          <w:i/>
          <w:sz w:val="28"/>
          <w:szCs w:val="28"/>
        </w:rPr>
        <w:t>«</w:t>
      </w:r>
      <w:r w:rsidR="00D05130">
        <w:rPr>
          <w:b/>
          <w:i/>
          <w:sz w:val="28"/>
          <w:szCs w:val="28"/>
        </w:rPr>
        <w:t>2</w:t>
      </w:r>
      <w:r w:rsidR="00C801E0" w:rsidRPr="00C801E0">
        <w:rPr>
          <w:b/>
          <w:i/>
          <w:sz w:val="28"/>
          <w:szCs w:val="28"/>
        </w:rPr>
        <w:t>3</w:t>
      </w:r>
      <w:r w:rsidRPr="005D11AC">
        <w:rPr>
          <w:b/>
          <w:i/>
          <w:sz w:val="28"/>
          <w:szCs w:val="28"/>
        </w:rPr>
        <w:t xml:space="preserve">» </w:t>
      </w:r>
      <w:r w:rsidR="009A6708">
        <w:rPr>
          <w:b/>
          <w:i/>
          <w:sz w:val="28"/>
          <w:szCs w:val="28"/>
        </w:rPr>
        <w:t>июня</w:t>
      </w:r>
      <w:r w:rsidRPr="005D11AC">
        <w:rPr>
          <w:b/>
          <w:i/>
          <w:sz w:val="28"/>
          <w:szCs w:val="28"/>
        </w:rPr>
        <w:t xml:space="preserve"> 201</w:t>
      </w:r>
      <w:r w:rsidR="009A6708">
        <w:rPr>
          <w:b/>
          <w:i/>
          <w:sz w:val="28"/>
          <w:szCs w:val="28"/>
        </w:rPr>
        <w:t>6</w:t>
      </w:r>
      <w:r w:rsidRPr="005D11AC">
        <w:rPr>
          <w:b/>
          <w:i/>
          <w:sz w:val="28"/>
          <w:szCs w:val="28"/>
        </w:rPr>
        <w:t xml:space="preserve"> г. 14 час. 00 мин.».</w:t>
      </w:r>
    </w:p>
    <w:p w:rsidR="00F14BF4" w:rsidRPr="005D11AC" w:rsidRDefault="00F14BF4" w:rsidP="006A26BA">
      <w:pPr>
        <w:pStyle w:val="af6"/>
        <w:widowControl w:val="0"/>
        <w:spacing w:before="0"/>
        <w:ind w:firstLine="0"/>
        <w:rPr>
          <w:szCs w:val="28"/>
        </w:rPr>
      </w:pPr>
    </w:p>
    <w:p w:rsidR="009A6708" w:rsidRDefault="009A6708" w:rsidP="00B33F2C">
      <w:pPr>
        <w:jc w:val="both"/>
        <w:rPr>
          <w:sz w:val="28"/>
          <w:szCs w:val="28"/>
        </w:rPr>
      </w:pPr>
      <w:r>
        <w:rPr>
          <w:sz w:val="28"/>
          <w:szCs w:val="28"/>
        </w:rPr>
        <w:t>6. Изложить пункты 6, 7, 8, 10 раздела 5 Информационная карта в следующей редакции:</w:t>
      </w:r>
    </w:p>
    <w:p w:rsidR="00900813" w:rsidRDefault="00900813" w:rsidP="00B33F2C">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9A6708" w:rsidRPr="008C1BC9" w:rsidTr="00A94278">
        <w:tc>
          <w:tcPr>
            <w:tcW w:w="534" w:type="dxa"/>
          </w:tcPr>
          <w:p w:rsidR="009A6708" w:rsidRPr="00F86FAA" w:rsidRDefault="009A6708" w:rsidP="00A94278">
            <w:pPr>
              <w:pStyle w:val="12"/>
              <w:ind w:firstLine="0"/>
              <w:rPr>
                <w:b/>
                <w:sz w:val="24"/>
                <w:szCs w:val="24"/>
              </w:rPr>
            </w:pPr>
            <w:r w:rsidRPr="00F86FAA">
              <w:rPr>
                <w:b/>
                <w:sz w:val="24"/>
                <w:szCs w:val="24"/>
              </w:rPr>
              <w:t>6.</w:t>
            </w:r>
          </w:p>
        </w:tc>
        <w:tc>
          <w:tcPr>
            <w:tcW w:w="2551" w:type="dxa"/>
          </w:tcPr>
          <w:p w:rsidR="009A6708" w:rsidRPr="00F86FAA" w:rsidRDefault="009A6708" w:rsidP="00A94278">
            <w:pPr>
              <w:pStyle w:val="Default"/>
              <w:rPr>
                <w:b/>
                <w:color w:val="auto"/>
              </w:rPr>
            </w:pPr>
            <w:r w:rsidRPr="00F86FAA">
              <w:rPr>
                <w:b/>
                <w:color w:val="auto"/>
              </w:rPr>
              <w:t xml:space="preserve">Место, дата начала и окончания подачи Заявок </w:t>
            </w:r>
          </w:p>
        </w:tc>
        <w:tc>
          <w:tcPr>
            <w:tcW w:w="6768" w:type="dxa"/>
          </w:tcPr>
          <w:p w:rsidR="009A6708" w:rsidRPr="008C1BC9" w:rsidRDefault="009A6708" w:rsidP="00845365">
            <w:pPr>
              <w:pStyle w:val="12"/>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AA3B10">
              <w:rPr>
                <w:sz w:val="24"/>
                <w:szCs w:val="24"/>
              </w:rPr>
              <w:t>«</w:t>
            </w:r>
            <w:r w:rsidR="00845365">
              <w:rPr>
                <w:sz w:val="24"/>
                <w:szCs w:val="24"/>
              </w:rPr>
              <w:t>01</w:t>
            </w:r>
            <w:r w:rsidRPr="00AA3B10">
              <w:rPr>
                <w:sz w:val="24"/>
                <w:szCs w:val="24"/>
              </w:rPr>
              <w:t xml:space="preserve">» </w:t>
            </w:r>
            <w:r w:rsidR="00845365">
              <w:rPr>
                <w:sz w:val="24"/>
                <w:szCs w:val="24"/>
              </w:rPr>
              <w:t>июня</w:t>
            </w:r>
            <w:r w:rsidRPr="00AA3B10">
              <w:rPr>
                <w:sz w:val="24"/>
                <w:szCs w:val="24"/>
              </w:rPr>
              <w:t xml:space="preserve"> 2016 г.</w:t>
            </w:r>
            <w:r w:rsidRPr="008C1BC9">
              <w:rPr>
                <w:sz w:val="24"/>
                <w:szCs w:val="24"/>
              </w:rPr>
              <w:t xml:space="preserve"> по адресу, указанному в пункте 2 настоящей Информационной карты.</w:t>
            </w:r>
            <w:proofErr w:type="gramEnd"/>
          </w:p>
        </w:tc>
      </w:tr>
      <w:tr w:rsidR="009A6708" w:rsidRPr="00F86FAA" w:rsidTr="00A94278">
        <w:tc>
          <w:tcPr>
            <w:tcW w:w="534" w:type="dxa"/>
          </w:tcPr>
          <w:p w:rsidR="009A6708" w:rsidRPr="00F86FAA" w:rsidRDefault="009A6708" w:rsidP="00A94278">
            <w:pPr>
              <w:pStyle w:val="12"/>
              <w:ind w:firstLine="0"/>
              <w:rPr>
                <w:b/>
                <w:sz w:val="24"/>
                <w:szCs w:val="24"/>
              </w:rPr>
            </w:pPr>
            <w:r w:rsidRPr="00F86FAA">
              <w:rPr>
                <w:b/>
                <w:sz w:val="24"/>
                <w:szCs w:val="24"/>
              </w:rPr>
              <w:t>7.</w:t>
            </w:r>
          </w:p>
        </w:tc>
        <w:tc>
          <w:tcPr>
            <w:tcW w:w="2551" w:type="dxa"/>
          </w:tcPr>
          <w:p w:rsidR="009A6708" w:rsidRPr="00F86FAA" w:rsidRDefault="009A6708" w:rsidP="00A94278">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9A6708" w:rsidRPr="00F86FAA" w:rsidRDefault="009A6708" w:rsidP="00845365">
            <w:pPr>
              <w:pStyle w:val="12"/>
              <w:ind w:firstLine="0"/>
              <w:rPr>
                <w:i/>
                <w:sz w:val="24"/>
                <w:szCs w:val="24"/>
              </w:rPr>
            </w:pPr>
            <w:r>
              <w:rPr>
                <w:sz w:val="24"/>
                <w:szCs w:val="24"/>
              </w:rPr>
              <w:t xml:space="preserve">Вскрытие Заявок состоится </w:t>
            </w:r>
            <w:r w:rsidRPr="00AA3B10">
              <w:rPr>
                <w:sz w:val="24"/>
                <w:szCs w:val="24"/>
              </w:rPr>
              <w:t>«</w:t>
            </w:r>
            <w:r w:rsidR="00845365">
              <w:rPr>
                <w:sz w:val="24"/>
                <w:szCs w:val="24"/>
              </w:rPr>
              <w:t>0</w:t>
            </w:r>
            <w:r w:rsidRPr="00AA3B10">
              <w:rPr>
                <w:sz w:val="24"/>
                <w:szCs w:val="24"/>
              </w:rPr>
              <w:t xml:space="preserve">1» </w:t>
            </w:r>
            <w:r w:rsidR="00845365">
              <w:rPr>
                <w:sz w:val="24"/>
                <w:szCs w:val="24"/>
              </w:rPr>
              <w:t>июня</w:t>
            </w:r>
            <w:r w:rsidRPr="00AA3B10">
              <w:rPr>
                <w:sz w:val="24"/>
                <w:szCs w:val="24"/>
              </w:rPr>
              <w:t xml:space="preserve"> 2016 г. в 15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A6708" w:rsidRPr="00F86FAA" w:rsidTr="00A94278">
        <w:tc>
          <w:tcPr>
            <w:tcW w:w="534" w:type="dxa"/>
          </w:tcPr>
          <w:p w:rsidR="009A6708" w:rsidRPr="00F86FAA" w:rsidRDefault="009A6708" w:rsidP="00A94278">
            <w:pPr>
              <w:pStyle w:val="12"/>
              <w:ind w:firstLine="0"/>
              <w:rPr>
                <w:b/>
                <w:sz w:val="24"/>
                <w:szCs w:val="24"/>
              </w:rPr>
            </w:pPr>
            <w:r w:rsidRPr="00F86FAA">
              <w:rPr>
                <w:b/>
                <w:sz w:val="24"/>
                <w:szCs w:val="24"/>
              </w:rPr>
              <w:t xml:space="preserve">8. </w:t>
            </w:r>
          </w:p>
        </w:tc>
        <w:tc>
          <w:tcPr>
            <w:tcW w:w="2551" w:type="dxa"/>
          </w:tcPr>
          <w:p w:rsidR="009A6708" w:rsidRPr="00F86FAA" w:rsidRDefault="009A6708" w:rsidP="00A94278">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9A6708" w:rsidRPr="00F86FAA" w:rsidRDefault="009A6708" w:rsidP="00845365">
            <w:pPr>
              <w:pStyle w:val="12"/>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AA3B10">
              <w:rPr>
                <w:sz w:val="24"/>
                <w:szCs w:val="24"/>
              </w:rPr>
              <w:t>«</w:t>
            </w:r>
            <w:r w:rsidR="00845365">
              <w:rPr>
                <w:sz w:val="24"/>
                <w:szCs w:val="24"/>
              </w:rPr>
              <w:t>08</w:t>
            </w:r>
            <w:r w:rsidRPr="00AA3B10">
              <w:rPr>
                <w:sz w:val="24"/>
                <w:szCs w:val="24"/>
              </w:rPr>
              <w:t xml:space="preserve">» </w:t>
            </w:r>
            <w:r w:rsidR="00845365">
              <w:rPr>
                <w:sz w:val="24"/>
                <w:szCs w:val="24"/>
              </w:rPr>
              <w:t>июня</w:t>
            </w:r>
            <w:r w:rsidRPr="00AA3B10">
              <w:rPr>
                <w:sz w:val="24"/>
                <w:szCs w:val="24"/>
              </w:rPr>
              <w:t xml:space="preserve"> 2016 г. в 14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A6708" w:rsidRPr="00F86FAA" w:rsidTr="00A94278">
        <w:tc>
          <w:tcPr>
            <w:tcW w:w="534" w:type="dxa"/>
          </w:tcPr>
          <w:p w:rsidR="009A6708" w:rsidRPr="00F86FAA" w:rsidRDefault="009A6708" w:rsidP="00A94278">
            <w:pPr>
              <w:pStyle w:val="12"/>
              <w:ind w:firstLine="0"/>
              <w:rPr>
                <w:b/>
                <w:sz w:val="24"/>
                <w:szCs w:val="24"/>
              </w:rPr>
            </w:pPr>
            <w:r>
              <w:rPr>
                <w:b/>
                <w:sz w:val="24"/>
                <w:szCs w:val="24"/>
              </w:rPr>
              <w:t>10.</w:t>
            </w:r>
          </w:p>
        </w:tc>
        <w:tc>
          <w:tcPr>
            <w:tcW w:w="2551" w:type="dxa"/>
          </w:tcPr>
          <w:p w:rsidR="009A6708" w:rsidRPr="00F86FAA" w:rsidRDefault="009A6708" w:rsidP="00A94278">
            <w:pPr>
              <w:pStyle w:val="Default"/>
              <w:rPr>
                <w:b/>
                <w:color w:val="auto"/>
              </w:rPr>
            </w:pPr>
            <w:r>
              <w:rPr>
                <w:b/>
                <w:color w:val="auto"/>
              </w:rPr>
              <w:t>Подведение итогов</w:t>
            </w:r>
          </w:p>
        </w:tc>
        <w:tc>
          <w:tcPr>
            <w:tcW w:w="6768" w:type="dxa"/>
          </w:tcPr>
          <w:p w:rsidR="009A6708" w:rsidRPr="00F86FAA" w:rsidRDefault="009A6708" w:rsidP="00C801E0">
            <w:pPr>
              <w:pStyle w:val="12"/>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sidRPr="00AA3B10">
              <w:rPr>
                <w:sz w:val="24"/>
                <w:szCs w:val="24"/>
              </w:rPr>
              <w:t>14 часов 00 минут</w:t>
            </w:r>
            <w:r>
              <w:rPr>
                <w:sz w:val="24"/>
                <w:szCs w:val="24"/>
              </w:rPr>
              <w:br/>
            </w:r>
            <w:r w:rsidRPr="00F86FAA">
              <w:rPr>
                <w:sz w:val="24"/>
                <w:szCs w:val="24"/>
              </w:rPr>
              <w:t xml:space="preserve">местного времени </w:t>
            </w:r>
            <w:r w:rsidRPr="00AA3B10">
              <w:rPr>
                <w:sz w:val="24"/>
                <w:szCs w:val="24"/>
              </w:rPr>
              <w:t>«</w:t>
            </w:r>
            <w:r w:rsidR="00D05130">
              <w:rPr>
                <w:sz w:val="24"/>
                <w:szCs w:val="24"/>
              </w:rPr>
              <w:t>2</w:t>
            </w:r>
            <w:r w:rsidR="00C801E0">
              <w:rPr>
                <w:sz w:val="24"/>
                <w:szCs w:val="24"/>
                <w:lang w:val="en-US"/>
              </w:rPr>
              <w:t>3</w:t>
            </w:r>
            <w:bookmarkStart w:id="0" w:name="_GoBack"/>
            <w:bookmarkEnd w:id="0"/>
            <w:r w:rsidRPr="00AA3B10">
              <w:rPr>
                <w:sz w:val="24"/>
                <w:szCs w:val="24"/>
              </w:rPr>
              <w:t xml:space="preserve">» июня 2016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bl>
    <w:p w:rsidR="009A6708" w:rsidRDefault="009A6708" w:rsidP="00B33F2C">
      <w:pPr>
        <w:jc w:val="both"/>
        <w:rPr>
          <w:sz w:val="28"/>
          <w:szCs w:val="28"/>
        </w:rPr>
      </w:pPr>
    </w:p>
    <w:p w:rsidR="00471CE1" w:rsidRPr="005D11AC" w:rsidRDefault="00A46CA3" w:rsidP="00033203">
      <w:pPr>
        <w:jc w:val="both"/>
        <w:rPr>
          <w:sz w:val="28"/>
          <w:szCs w:val="28"/>
        </w:rPr>
      </w:pPr>
      <w:r>
        <w:rPr>
          <w:sz w:val="28"/>
          <w:szCs w:val="28"/>
        </w:rPr>
        <w:t>7</w:t>
      </w:r>
      <w:r w:rsidR="00471CE1" w:rsidRPr="005D11AC">
        <w:rPr>
          <w:sz w:val="28"/>
          <w:szCs w:val="28"/>
        </w:rPr>
        <w:t xml:space="preserve">. </w:t>
      </w:r>
      <w:r w:rsidR="00471CE1">
        <w:rPr>
          <w:sz w:val="28"/>
          <w:szCs w:val="28"/>
        </w:rPr>
        <w:t xml:space="preserve">Подпункты 1.7, 1.8, </w:t>
      </w:r>
      <w:r w:rsidR="00033203">
        <w:rPr>
          <w:sz w:val="28"/>
          <w:szCs w:val="28"/>
        </w:rPr>
        <w:t xml:space="preserve">2.5, 2.6, </w:t>
      </w:r>
      <w:r w:rsidR="00471CE1">
        <w:rPr>
          <w:sz w:val="28"/>
          <w:szCs w:val="28"/>
        </w:rPr>
        <w:t>2.11 и 2.12 пункта 17 р</w:t>
      </w:r>
      <w:r w:rsidR="00471CE1" w:rsidRPr="005D11AC">
        <w:rPr>
          <w:sz w:val="28"/>
          <w:szCs w:val="28"/>
        </w:rPr>
        <w:t>аздел</w:t>
      </w:r>
      <w:r w:rsidR="00471CE1">
        <w:rPr>
          <w:sz w:val="28"/>
          <w:szCs w:val="28"/>
        </w:rPr>
        <w:t>а</w:t>
      </w:r>
      <w:r w:rsidR="00471CE1" w:rsidRPr="005D11AC">
        <w:rPr>
          <w:sz w:val="28"/>
          <w:szCs w:val="28"/>
        </w:rPr>
        <w:t xml:space="preserve"> 5 </w:t>
      </w:r>
      <w:r w:rsidR="00471CE1">
        <w:rPr>
          <w:sz w:val="28"/>
          <w:szCs w:val="28"/>
        </w:rPr>
        <w:t xml:space="preserve">Информационная карта </w:t>
      </w:r>
      <w:r w:rsidR="00471CE1" w:rsidRPr="005D11AC">
        <w:rPr>
          <w:sz w:val="28"/>
          <w:szCs w:val="28"/>
        </w:rPr>
        <w:t>следующ</w:t>
      </w:r>
      <w:r w:rsidR="00471CE1">
        <w:rPr>
          <w:sz w:val="28"/>
          <w:szCs w:val="28"/>
        </w:rPr>
        <w:t>ие требования исключить.</w:t>
      </w:r>
    </w:p>
    <w:p w:rsidR="0072224F" w:rsidRPr="00033203" w:rsidRDefault="0072224F" w:rsidP="00033203">
      <w:pPr>
        <w:jc w:val="both"/>
        <w:rPr>
          <w:sz w:val="28"/>
          <w:szCs w:val="28"/>
        </w:rPr>
      </w:pPr>
    </w:p>
    <w:p w:rsidR="00033203" w:rsidRDefault="00033203" w:rsidP="00033203">
      <w:pPr>
        <w:jc w:val="both"/>
        <w:rPr>
          <w:sz w:val="28"/>
          <w:szCs w:val="28"/>
        </w:rPr>
      </w:pPr>
      <w:r w:rsidRPr="00033203">
        <w:rPr>
          <w:sz w:val="28"/>
          <w:szCs w:val="28"/>
        </w:rPr>
        <w:t xml:space="preserve">8. </w:t>
      </w:r>
      <w:r>
        <w:rPr>
          <w:sz w:val="28"/>
          <w:szCs w:val="28"/>
        </w:rPr>
        <w:t>Дополнить пункт 17 р</w:t>
      </w:r>
      <w:r w:rsidRPr="005D11AC">
        <w:rPr>
          <w:sz w:val="28"/>
          <w:szCs w:val="28"/>
        </w:rPr>
        <w:t>аздел</w:t>
      </w:r>
      <w:r>
        <w:rPr>
          <w:sz w:val="28"/>
          <w:szCs w:val="28"/>
        </w:rPr>
        <w:t>а</w:t>
      </w:r>
      <w:r w:rsidRPr="005D11AC">
        <w:rPr>
          <w:sz w:val="28"/>
          <w:szCs w:val="28"/>
        </w:rPr>
        <w:t xml:space="preserve"> 5 </w:t>
      </w:r>
      <w:r>
        <w:rPr>
          <w:sz w:val="28"/>
          <w:szCs w:val="28"/>
        </w:rPr>
        <w:t>Информационная карта подпунктами 1.10 и 2.14 в следующей редакции:</w:t>
      </w:r>
    </w:p>
    <w:p w:rsidR="00900813" w:rsidRPr="00033203" w:rsidRDefault="00900813" w:rsidP="0003320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033203" w:rsidRPr="00F86FAA" w:rsidTr="00A94278">
        <w:tc>
          <w:tcPr>
            <w:tcW w:w="534" w:type="dxa"/>
          </w:tcPr>
          <w:p w:rsidR="00033203" w:rsidRPr="00F86FAA" w:rsidRDefault="00033203" w:rsidP="00A94278">
            <w:pPr>
              <w:pStyle w:val="12"/>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033203" w:rsidRPr="00F86FAA" w:rsidRDefault="00033203" w:rsidP="00A94278">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033203" w:rsidRPr="00F53EFF" w:rsidRDefault="00033203" w:rsidP="00033203">
            <w:pPr>
              <w:pStyle w:val="a3"/>
              <w:ind w:firstLine="601"/>
              <w:rPr>
                <w:sz w:val="24"/>
              </w:rPr>
            </w:pPr>
            <w:r w:rsidRPr="00F53EFF">
              <w:rPr>
                <w:sz w:val="24"/>
              </w:rPr>
              <w:t xml:space="preserve">1.10 претендент, участник Открытого конкурса должен иметь подтвержденный Фирмой «1С» </w:t>
            </w:r>
            <w:r w:rsidR="00F53EFF" w:rsidRPr="00F53EFF">
              <w:rPr>
                <w:sz w:val="24"/>
              </w:rPr>
              <w:t xml:space="preserve">как минимум </w:t>
            </w:r>
            <w:r w:rsidRPr="00F53EFF">
              <w:rPr>
                <w:sz w:val="24"/>
              </w:rPr>
              <w:t xml:space="preserve">один из статусов: </w:t>
            </w:r>
          </w:p>
          <w:p w:rsidR="00033203" w:rsidRPr="00F53EFF" w:rsidRDefault="00033203" w:rsidP="00033203">
            <w:pPr>
              <w:pStyle w:val="a3"/>
              <w:numPr>
                <w:ilvl w:val="0"/>
                <w:numId w:val="11"/>
              </w:numPr>
              <w:suppressAutoHyphens/>
              <w:rPr>
                <w:sz w:val="24"/>
              </w:rPr>
            </w:pPr>
            <w:r w:rsidRPr="00F53EFF">
              <w:rPr>
                <w:sz w:val="24"/>
              </w:rPr>
              <w:t>«Центр разработки»;</w:t>
            </w:r>
          </w:p>
          <w:p w:rsidR="00033203" w:rsidRPr="00F53EFF" w:rsidRDefault="00033203" w:rsidP="00033203">
            <w:pPr>
              <w:pStyle w:val="a3"/>
              <w:numPr>
                <w:ilvl w:val="0"/>
                <w:numId w:val="11"/>
              </w:numPr>
              <w:suppressAutoHyphens/>
              <w:rPr>
                <w:sz w:val="24"/>
              </w:rPr>
            </w:pPr>
            <w:r w:rsidRPr="00F53EFF">
              <w:rPr>
                <w:sz w:val="24"/>
              </w:rPr>
              <w:t>«Кандидат в 1С</w:t>
            </w:r>
            <w:proofErr w:type="gramStart"/>
            <w:r w:rsidRPr="00F53EFF">
              <w:rPr>
                <w:sz w:val="24"/>
              </w:rPr>
              <w:t>:Ц</w:t>
            </w:r>
            <w:proofErr w:type="gramEnd"/>
            <w:r w:rsidRPr="00F53EFF">
              <w:rPr>
                <w:sz w:val="24"/>
              </w:rPr>
              <w:t>ентр ERP»;</w:t>
            </w:r>
          </w:p>
          <w:p w:rsidR="00033203" w:rsidRPr="00F53EFF" w:rsidRDefault="00033203" w:rsidP="00033203">
            <w:pPr>
              <w:pStyle w:val="a3"/>
              <w:numPr>
                <w:ilvl w:val="0"/>
                <w:numId w:val="11"/>
              </w:numPr>
              <w:suppressAutoHyphens/>
              <w:rPr>
                <w:sz w:val="24"/>
              </w:rPr>
            </w:pPr>
            <w:r w:rsidRPr="00F53EFF">
              <w:rPr>
                <w:sz w:val="24"/>
              </w:rPr>
              <w:t>«1С</w:t>
            </w:r>
            <w:proofErr w:type="gramStart"/>
            <w:r w:rsidRPr="00F53EFF">
              <w:rPr>
                <w:sz w:val="24"/>
              </w:rPr>
              <w:t>:Ц</w:t>
            </w:r>
            <w:proofErr w:type="gramEnd"/>
            <w:r w:rsidRPr="00F53EFF">
              <w:rPr>
                <w:sz w:val="24"/>
              </w:rPr>
              <w:t>ентр ERP»;</w:t>
            </w:r>
          </w:p>
          <w:p w:rsidR="00033203" w:rsidRPr="00F53EFF" w:rsidRDefault="00033203" w:rsidP="00033203">
            <w:pPr>
              <w:pStyle w:val="a3"/>
              <w:numPr>
                <w:ilvl w:val="0"/>
                <w:numId w:val="11"/>
              </w:numPr>
              <w:suppressAutoHyphens/>
              <w:rPr>
                <w:sz w:val="24"/>
              </w:rPr>
            </w:pPr>
            <w:r w:rsidRPr="00F53EFF">
              <w:rPr>
                <w:sz w:val="24"/>
              </w:rPr>
              <w:t>«Кандидат в партнеры 1С</w:t>
            </w:r>
            <w:proofErr w:type="gramStart"/>
            <w:r w:rsidRPr="00F53EFF">
              <w:rPr>
                <w:sz w:val="24"/>
              </w:rPr>
              <w:t>:К</w:t>
            </w:r>
            <w:proofErr w:type="gramEnd"/>
            <w:r w:rsidRPr="00F53EFF">
              <w:rPr>
                <w:sz w:val="24"/>
              </w:rPr>
              <w:t>онсалтинг»;</w:t>
            </w:r>
          </w:p>
          <w:p w:rsidR="00033203" w:rsidRPr="00F53EFF" w:rsidRDefault="00033203" w:rsidP="00033203">
            <w:pPr>
              <w:pStyle w:val="a3"/>
              <w:numPr>
                <w:ilvl w:val="0"/>
                <w:numId w:val="11"/>
              </w:numPr>
              <w:suppressAutoHyphens/>
              <w:rPr>
                <w:sz w:val="24"/>
              </w:rPr>
            </w:pPr>
            <w:r w:rsidRPr="00F53EFF">
              <w:rPr>
                <w:sz w:val="24"/>
              </w:rPr>
              <w:t>«Партнер 1С</w:t>
            </w:r>
            <w:proofErr w:type="gramStart"/>
            <w:r w:rsidRPr="00F53EFF">
              <w:rPr>
                <w:sz w:val="24"/>
              </w:rPr>
              <w:t>:К</w:t>
            </w:r>
            <w:proofErr w:type="gramEnd"/>
            <w:r w:rsidRPr="00F53EFF">
              <w:rPr>
                <w:sz w:val="24"/>
              </w:rPr>
              <w:t>онсалтинг».</w:t>
            </w:r>
          </w:p>
          <w:p w:rsidR="00900813" w:rsidRPr="00F53EFF" w:rsidRDefault="00900813" w:rsidP="00900813">
            <w:pPr>
              <w:pStyle w:val="a3"/>
              <w:suppressAutoHyphens/>
              <w:ind w:left="1321" w:firstLine="0"/>
              <w:rPr>
                <w:sz w:val="24"/>
              </w:rPr>
            </w:pPr>
            <w:r w:rsidRPr="00F53EFF">
              <w:rPr>
                <w:sz w:val="24"/>
              </w:rPr>
              <w:t>…</w:t>
            </w:r>
          </w:p>
          <w:p w:rsidR="00033203" w:rsidRPr="00F53EFF" w:rsidRDefault="00033203" w:rsidP="00033203">
            <w:pPr>
              <w:pStyle w:val="a3"/>
              <w:ind w:firstLine="601"/>
              <w:rPr>
                <w:sz w:val="24"/>
              </w:rPr>
            </w:pPr>
            <w:r w:rsidRPr="00F53EFF">
              <w:rPr>
                <w:sz w:val="24"/>
              </w:rPr>
              <w:t xml:space="preserve">2.14 сертификаты, подтверждаемые Фирмой «1С» </w:t>
            </w:r>
            <w:r w:rsidR="00F53EFF" w:rsidRPr="00F53EFF">
              <w:rPr>
                <w:sz w:val="24"/>
              </w:rPr>
              <w:t xml:space="preserve">как минимум </w:t>
            </w:r>
            <w:r w:rsidRPr="00F53EFF">
              <w:rPr>
                <w:sz w:val="24"/>
              </w:rPr>
              <w:t xml:space="preserve">один из статусов: </w:t>
            </w:r>
          </w:p>
          <w:p w:rsidR="00033203" w:rsidRPr="00F53EFF" w:rsidRDefault="00033203" w:rsidP="00033203">
            <w:pPr>
              <w:pStyle w:val="a3"/>
              <w:numPr>
                <w:ilvl w:val="0"/>
                <w:numId w:val="12"/>
              </w:numPr>
              <w:suppressAutoHyphens/>
              <w:rPr>
                <w:sz w:val="24"/>
              </w:rPr>
            </w:pPr>
            <w:r w:rsidRPr="00F53EFF">
              <w:rPr>
                <w:sz w:val="24"/>
              </w:rPr>
              <w:t>«Центр разработки»;</w:t>
            </w:r>
          </w:p>
          <w:p w:rsidR="00033203" w:rsidRPr="00F53EFF" w:rsidRDefault="00033203" w:rsidP="00033203">
            <w:pPr>
              <w:pStyle w:val="a3"/>
              <w:numPr>
                <w:ilvl w:val="0"/>
                <w:numId w:val="12"/>
              </w:numPr>
              <w:suppressAutoHyphens/>
              <w:rPr>
                <w:sz w:val="24"/>
              </w:rPr>
            </w:pPr>
            <w:r w:rsidRPr="00F53EFF">
              <w:rPr>
                <w:sz w:val="24"/>
              </w:rPr>
              <w:t>«Кандидат в 1С</w:t>
            </w:r>
            <w:proofErr w:type="gramStart"/>
            <w:r w:rsidRPr="00F53EFF">
              <w:rPr>
                <w:sz w:val="24"/>
              </w:rPr>
              <w:t>:Ц</w:t>
            </w:r>
            <w:proofErr w:type="gramEnd"/>
            <w:r w:rsidRPr="00F53EFF">
              <w:rPr>
                <w:sz w:val="24"/>
              </w:rPr>
              <w:t>ентр ERP»;</w:t>
            </w:r>
          </w:p>
          <w:p w:rsidR="00033203" w:rsidRPr="00F53EFF" w:rsidRDefault="00033203" w:rsidP="00033203">
            <w:pPr>
              <w:pStyle w:val="a3"/>
              <w:numPr>
                <w:ilvl w:val="0"/>
                <w:numId w:val="12"/>
              </w:numPr>
              <w:suppressAutoHyphens/>
              <w:rPr>
                <w:sz w:val="24"/>
              </w:rPr>
            </w:pPr>
            <w:r w:rsidRPr="00F53EFF">
              <w:rPr>
                <w:sz w:val="24"/>
              </w:rPr>
              <w:t>«1С</w:t>
            </w:r>
            <w:proofErr w:type="gramStart"/>
            <w:r w:rsidRPr="00F53EFF">
              <w:rPr>
                <w:sz w:val="24"/>
              </w:rPr>
              <w:t>:Ц</w:t>
            </w:r>
            <w:proofErr w:type="gramEnd"/>
            <w:r w:rsidRPr="00F53EFF">
              <w:rPr>
                <w:sz w:val="24"/>
              </w:rPr>
              <w:t>ентр ERP»;</w:t>
            </w:r>
          </w:p>
          <w:p w:rsidR="00033203" w:rsidRPr="00F53EFF" w:rsidRDefault="00033203" w:rsidP="00033203">
            <w:pPr>
              <w:pStyle w:val="a3"/>
              <w:numPr>
                <w:ilvl w:val="0"/>
                <w:numId w:val="12"/>
              </w:numPr>
              <w:suppressAutoHyphens/>
              <w:rPr>
                <w:sz w:val="24"/>
              </w:rPr>
            </w:pPr>
            <w:r w:rsidRPr="00F53EFF">
              <w:rPr>
                <w:sz w:val="24"/>
              </w:rPr>
              <w:t>«Кандидат в партнеры 1С</w:t>
            </w:r>
            <w:proofErr w:type="gramStart"/>
            <w:r w:rsidRPr="00F53EFF">
              <w:rPr>
                <w:sz w:val="24"/>
              </w:rPr>
              <w:t>:К</w:t>
            </w:r>
            <w:proofErr w:type="gramEnd"/>
            <w:r w:rsidRPr="00F53EFF">
              <w:rPr>
                <w:sz w:val="24"/>
              </w:rPr>
              <w:t>онсалтинг»;</w:t>
            </w:r>
          </w:p>
          <w:p w:rsidR="00033203" w:rsidRPr="00F53EFF" w:rsidRDefault="00033203" w:rsidP="00F53EFF">
            <w:pPr>
              <w:pStyle w:val="a3"/>
              <w:numPr>
                <w:ilvl w:val="0"/>
                <w:numId w:val="12"/>
              </w:numPr>
              <w:suppressAutoHyphens/>
              <w:rPr>
                <w:sz w:val="24"/>
              </w:rPr>
            </w:pPr>
            <w:r w:rsidRPr="00F53EFF">
              <w:rPr>
                <w:sz w:val="24"/>
              </w:rPr>
              <w:t>«Партнер 1С</w:t>
            </w:r>
            <w:proofErr w:type="gramStart"/>
            <w:r w:rsidRPr="00F53EFF">
              <w:rPr>
                <w:sz w:val="24"/>
              </w:rPr>
              <w:t>:К</w:t>
            </w:r>
            <w:proofErr w:type="gramEnd"/>
            <w:r w:rsidRPr="00F53EFF">
              <w:rPr>
                <w:sz w:val="24"/>
              </w:rPr>
              <w:t>онсалтинг».</w:t>
            </w:r>
          </w:p>
        </w:tc>
      </w:tr>
    </w:tbl>
    <w:p w:rsidR="00033203" w:rsidRDefault="00033203" w:rsidP="00033203">
      <w:pPr>
        <w:jc w:val="both"/>
        <w:rPr>
          <w:sz w:val="28"/>
          <w:szCs w:val="28"/>
        </w:rPr>
      </w:pPr>
    </w:p>
    <w:p w:rsidR="00033203" w:rsidRDefault="00900813" w:rsidP="00033203">
      <w:pPr>
        <w:jc w:val="both"/>
        <w:rPr>
          <w:sz w:val="28"/>
          <w:szCs w:val="28"/>
        </w:rPr>
      </w:pPr>
      <w:r>
        <w:rPr>
          <w:sz w:val="28"/>
          <w:szCs w:val="28"/>
        </w:rPr>
        <w:lastRenderedPageBreak/>
        <w:t>9</w:t>
      </w:r>
      <w:r w:rsidR="00033203" w:rsidRPr="00033203">
        <w:rPr>
          <w:sz w:val="28"/>
          <w:szCs w:val="28"/>
        </w:rPr>
        <w:t xml:space="preserve">. </w:t>
      </w:r>
      <w:r w:rsidR="00033203">
        <w:rPr>
          <w:sz w:val="28"/>
          <w:szCs w:val="28"/>
        </w:rPr>
        <w:t>Изложить подпункты</w:t>
      </w:r>
      <w:r w:rsidR="0063628F">
        <w:rPr>
          <w:sz w:val="28"/>
          <w:szCs w:val="28"/>
        </w:rPr>
        <w:t xml:space="preserve"> 1.4, </w:t>
      </w:r>
      <w:r w:rsidR="00033203">
        <w:rPr>
          <w:sz w:val="28"/>
          <w:szCs w:val="28"/>
        </w:rPr>
        <w:t>1.6</w:t>
      </w:r>
      <w:r w:rsidR="00B43E9E">
        <w:rPr>
          <w:sz w:val="28"/>
          <w:szCs w:val="28"/>
        </w:rPr>
        <w:t>, 2.7</w:t>
      </w:r>
      <w:r w:rsidR="00033203">
        <w:rPr>
          <w:sz w:val="28"/>
          <w:szCs w:val="28"/>
        </w:rPr>
        <w:t xml:space="preserve"> и</w:t>
      </w:r>
      <w:r w:rsidR="00B43E9E">
        <w:rPr>
          <w:sz w:val="28"/>
          <w:szCs w:val="28"/>
        </w:rPr>
        <w:t xml:space="preserve"> </w:t>
      </w:r>
      <w:r w:rsidR="00033203">
        <w:rPr>
          <w:sz w:val="28"/>
          <w:szCs w:val="28"/>
        </w:rPr>
        <w:t>2.8 пункта 17 р</w:t>
      </w:r>
      <w:r w:rsidR="00033203" w:rsidRPr="005D11AC">
        <w:rPr>
          <w:sz w:val="28"/>
          <w:szCs w:val="28"/>
        </w:rPr>
        <w:t>аздел</w:t>
      </w:r>
      <w:r w:rsidR="00033203">
        <w:rPr>
          <w:sz w:val="28"/>
          <w:szCs w:val="28"/>
        </w:rPr>
        <w:t>а</w:t>
      </w:r>
      <w:r w:rsidR="00033203" w:rsidRPr="005D11AC">
        <w:rPr>
          <w:sz w:val="28"/>
          <w:szCs w:val="28"/>
        </w:rPr>
        <w:t xml:space="preserve"> 5 </w:t>
      </w:r>
      <w:r w:rsidR="00033203">
        <w:rPr>
          <w:sz w:val="28"/>
          <w:szCs w:val="28"/>
        </w:rPr>
        <w:t>Информационная карта в следующей редакции:</w:t>
      </w:r>
    </w:p>
    <w:p w:rsidR="00900813" w:rsidRPr="00033203" w:rsidRDefault="00900813" w:rsidP="0003320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033203" w:rsidRPr="00F86FAA" w:rsidTr="00A94278">
        <w:tc>
          <w:tcPr>
            <w:tcW w:w="534" w:type="dxa"/>
          </w:tcPr>
          <w:p w:rsidR="00033203" w:rsidRPr="00F86FAA" w:rsidRDefault="00033203" w:rsidP="00A94278">
            <w:pPr>
              <w:pStyle w:val="12"/>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033203" w:rsidRPr="00F86FAA" w:rsidRDefault="00033203" w:rsidP="00A94278">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63628F" w:rsidRDefault="0063628F" w:rsidP="0063628F">
            <w:pPr>
              <w:pStyle w:val="a3"/>
              <w:ind w:firstLine="539"/>
              <w:rPr>
                <w:sz w:val="24"/>
              </w:rPr>
            </w:pPr>
            <w:r w:rsidRPr="007D39D7">
              <w:rPr>
                <w:sz w:val="24"/>
              </w:rPr>
              <w:t xml:space="preserve">1.4 наличие опыта поставки товара, выполнения работ, оказания услуг и т.д. за период с 2013 по 2016 годы (включительно) с  предметом, аналогичному предмету Открытого конкурса </w:t>
            </w:r>
            <w:r>
              <w:rPr>
                <w:sz w:val="24"/>
              </w:rPr>
              <w:t xml:space="preserve">на право заключения </w:t>
            </w:r>
            <w:r w:rsidRPr="000117B1">
              <w:rPr>
                <w:sz w:val="24"/>
              </w:rPr>
              <w:t>договора на выполнение работ по доработке программного обеспечения на платформе 1С</w:t>
            </w:r>
            <w:proofErr w:type="gramStart"/>
            <w:r w:rsidRPr="000117B1">
              <w:rPr>
                <w:sz w:val="24"/>
              </w:rPr>
              <w:t>:П</w:t>
            </w:r>
            <w:proofErr w:type="gramEnd"/>
            <w:r w:rsidRPr="000117B1">
              <w:rPr>
                <w:sz w:val="24"/>
              </w:rPr>
              <w:t>редприятие </w:t>
            </w:r>
            <w:r>
              <w:rPr>
                <w:sz w:val="24"/>
              </w:rPr>
              <w:t>8 на основании заявок</w:t>
            </w:r>
            <w:r w:rsidRPr="007D39D7">
              <w:rPr>
                <w:sz w:val="24"/>
              </w:rPr>
              <w:t xml:space="preserve">, с суммарной стоимостью договоров не менее </w:t>
            </w:r>
            <w:r w:rsidR="00900813">
              <w:rPr>
                <w:sz w:val="24"/>
              </w:rPr>
              <w:t>7</w:t>
            </w:r>
            <w:r>
              <w:rPr>
                <w:sz w:val="24"/>
              </w:rPr>
              <w:t>0 </w:t>
            </w:r>
            <w:r w:rsidRPr="007D39D7">
              <w:rPr>
                <w:sz w:val="24"/>
              </w:rPr>
              <w:t>% от начально</w:t>
            </w:r>
            <w:r>
              <w:rPr>
                <w:sz w:val="24"/>
              </w:rPr>
              <w:t>й (максимальной) цены договора.</w:t>
            </w:r>
          </w:p>
          <w:p w:rsidR="00900813" w:rsidRDefault="00900813" w:rsidP="0063628F">
            <w:pPr>
              <w:pStyle w:val="a3"/>
              <w:ind w:firstLine="539"/>
              <w:rPr>
                <w:sz w:val="24"/>
              </w:rPr>
            </w:pPr>
            <w:r>
              <w:rPr>
                <w:sz w:val="24"/>
              </w:rPr>
              <w:t>…</w:t>
            </w:r>
          </w:p>
          <w:p w:rsidR="00033203" w:rsidRDefault="00033203" w:rsidP="00033203">
            <w:pPr>
              <w:pStyle w:val="a3"/>
              <w:ind w:firstLine="601"/>
              <w:rPr>
                <w:sz w:val="24"/>
              </w:rPr>
            </w:pPr>
            <w:r w:rsidRPr="008001EC">
              <w:rPr>
                <w:bCs/>
                <w:iCs/>
                <w:sz w:val="24"/>
              </w:rPr>
              <w:t>1.</w:t>
            </w:r>
            <w:r>
              <w:rPr>
                <w:bCs/>
                <w:iCs/>
                <w:sz w:val="24"/>
              </w:rPr>
              <w:t>6</w:t>
            </w:r>
            <w:r w:rsidRPr="008001EC">
              <w:rPr>
                <w:bCs/>
                <w:iCs/>
                <w:sz w:val="24"/>
              </w:rPr>
              <w:t xml:space="preserve"> </w:t>
            </w:r>
            <w:r w:rsidRPr="008001EC">
              <w:rPr>
                <w:sz w:val="24"/>
              </w:rPr>
              <w:t xml:space="preserve">претендент, участник </w:t>
            </w:r>
            <w:r>
              <w:rPr>
                <w:sz w:val="24"/>
              </w:rPr>
              <w:t xml:space="preserve">Открытого </w:t>
            </w:r>
            <w:r w:rsidRPr="008001EC">
              <w:rPr>
                <w:sz w:val="24"/>
              </w:rPr>
              <w:t xml:space="preserve">конкурса должен иметь в своем штате квалифицированный персонал </w:t>
            </w:r>
            <w:r>
              <w:rPr>
                <w:sz w:val="24"/>
              </w:rPr>
              <w:t xml:space="preserve">в составе </w:t>
            </w:r>
            <w:r w:rsidR="00FF687A">
              <w:rPr>
                <w:sz w:val="24"/>
              </w:rPr>
              <w:t xml:space="preserve">которого </w:t>
            </w:r>
            <w:r>
              <w:rPr>
                <w:sz w:val="24"/>
              </w:rPr>
              <w:t xml:space="preserve">не менее </w:t>
            </w:r>
            <w:r w:rsidR="00FF687A">
              <w:rPr>
                <w:sz w:val="24"/>
              </w:rPr>
              <w:t>7</w:t>
            </w:r>
            <w:r>
              <w:rPr>
                <w:sz w:val="24"/>
              </w:rPr>
              <w:t xml:space="preserve"> человек должны обладать </w:t>
            </w:r>
            <w:r w:rsidRPr="008001EC">
              <w:rPr>
                <w:sz w:val="24"/>
              </w:rPr>
              <w:t>подтверждённ</w:t>
            </w:r>
            <w:r>
              <w:rPr>
                <w:sz w:val="24"/>
              </w:rPr>
              <w:t>ой</w:t>
            </w:r>
            <w:r w:rsidRPr="008001EC">
              <w:rPr>
                <w:sz w:val="24"/>
              </w:rPr>
              <w:t xml:space="preserve"> квалификаци</w:t>
            </w:r>
            <w:r>
              <w:rPr>
                <w:sz w:val="24"/>
              </w:rPr>
              <w:t>ей</w:t>
            </w:r>
            <w:r w:rsidRPr="008001EC">
              <w:rPr>
                <w:sz w:val="24"/>
              </w:rPr>
              <w:t xml:space="preserve"> «1С</w:t>
            </w:r>
            <w:proofErr w:type="gramStart"/>
            <w:r w:rsidRPr="008001EC">
              <w:rPr>
                <w:sz w:val="24"/>
              </w:rPr>
              <w:t>:С</w:t>
            </w:r>
            <w:proofErr w:type="gramEnd"/>
            <w:r w:rsidRPr="008001EC">
              <w:rPr>
                <w:sz w:val="24"/>
              </w:rPr>
              <w:t>пециалист» и</w:t>
            </w:r>
            <w:r>
              <w:rPr>
                <w:sz w:val="24"/>
              </w:rPr>
              <w:t>ли</w:t>
            </w:r>
            <w:r w:rsidRPr="008001EC">
              <w:rPr>
                <w:sz w:val="24"/>
              </w:rPr>
              <w:t xml:space="preserve"> «1С:Профессионал»</w:t>
            </w:r>
            <w:r>
              <w:rPr>
                <w:sz w:val="24"/>
              </w:rPr>
              <w:t>. Общее количество сертификатов, «1С</w:t>
            </w:r>
            <w:proofErr w:type="gramStart"/>
            <w:r>
              <w:rPr>
                <w:sz w:val="24"/>
              </w:rPr>
              <w:t>:П</w:t>
            </w:r>
            <w:proofErr w:type="gramEnd"/>
            <w:r>
              <w:rPr>
                <w:sz w:val="24"/>
              </w:rPr>
              <w:t>рофессионал» и «1С:Специалист» должно быть не менее 15 штук.</w:t>
            </w:r>
          </w:p>
          <w:p w:rsidR="00900813" w:rsidRDefault="00900813" w:rsidP="00033203">
            <w:pPr>
              <w:pStyle w:val="a3"/>
              <w:ind w:firstLine="601"/>
              <w:rPr>
                <w:sz w:val="24"/>
              </w:rPr>
            </w:pPr>
            <w:r>
              <w:rPr>
                <w:sz w:val="24"/>
              </w:rPr>
              <w:t>…</w:t>
            </w:r>
          </w:p>
          <w:p w:rsidR="00B43E9E" w:rsidRPr="004F18A4" w:rsidRDefault="00B43E9E" w:rsidP="00B43E9E">
            <w:pPr>
              <w:pStyle w:val="a3"/>
              <w:tabs>
                <w:tab w:val="left" w:pos="1418"/>
              </w:tabs>
              <w:rPr>
                <w:sz w:val="24"/>
              </w:rPr>
            </w:pPr>
            <w:r w:rsidRPr="004F18A4">
              <w:rPr>
                <w:sz w:val="24"/>
              </w:rPr>
              <w:t xml:space="preserve">2.7 документ по форме приложения № 4 к документации о закупке о наличии опыта поставки товара, выполнения работ, оказания услуг и т.д. за период 2013 - 2016 годы (включительно), по предмету, аналогичному предмету Открытого конкурса </w:t>
            </w:r>
            <w:r>
              <w:rPr>
                <w:sz w:val="24"/>
              </w:rPr>
              <w:t xml:space="preserve">на право заключения </w:t>
            </w:r>
            <w:r w:rsidRPr="000117B1">
              <w:rPr>
                <w:sz w:val="24"/>
              </w:rPr>
              <w:t>договора на выполнение работ по доработке программного обеспечения на платформе 1С</w:t>
            </w:r>
            <w:proofErr w:type="gramStart"/>
            <w:r w:rsidRPr="000117B1">
              <w:rPr>
                <w:sz w:val="24"/>
              </w:rPr>
              <w:t>:П</w:t>
            </w:r>
            <w:proofErr w:type="gramEnd"/>
            <w:r w:rsidRPr="000117B1">
              <w:rPr>
                <w:sz w:val="24"/>
              </w:rPr>
              <w:t>редприятие 8 на основании заявок.</w:t>
            </w:r>
            <w:r w:rsidRPr="004F18A4">
              <w:rPr>
                <w:sz w:val="24"/>
              </w:rPr>
              <w:t xml:space="preserve"> С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sidR="00900813">
              <w:rPr>
                <w:sz w:val="24"/>
              </w:rPr>
              <w:t>7</w:t>
            </w:r>
            <w:r>
              <w:rPr>
                <w:sz w:val="24"/>
              </w:rPr>
              <w:t>0 </w:t>
            </w:r>
            <w:r w:rsidRPr="004F18A4">
              <w:rPr>
                <w:sz w:val="24"/>
              </w:rPr>
              <w:t>% от начальной (максимальной) цен</w:t>
            </w:r>
            <w:r>
              <w:rPr>
                <w:sz w:val="24"/>
              </w:rPr>
              <w:t>ы</w:t>
            </w:r>
            <w:r w:rsidRPr="004F18A4">
              <w:rPr>
                <w:sz w:val="24"/>
              </w:rPr>
              <w:t>;</w:t>
            </w:r>
          </w:p>
          <w:p w:rsidR="00033203" w:rsidRPr="00B43E9E" w:rsidRDefault="00033203" w:rsidP="00B43E9E">
            <w:pPr>
              <w:pStyle w:val="a3"/>
              <w:tabs>
                <w:tab w:val="left" w:pos="1418"/>
              </w:tabs>
              <w:rPr>
                <w:sz w:val="24"/>
              </w:rPr>
            </w:pPr>
            <w:r w:rsidRPr="00F85A1B">
              <w:rPr>
                <w:sz w:val="24"/>
              </w:rPr>
              <w:t>2.8 сведения о производственном персонале</w:t>
            </w:r>
            <w:r>
              <w:rPr>
                <w:sz w:val="24"/>
              </w:rPr>
              <w:t xml:space="preserve"> по форме Приложения №6 с приложением</w:t>
            </w:r>
            <w:r w:rsidRPr="00F85A1B">
              <w:rPr>
                <w:sz w:val="24"/>
              </w:rPr>
              <w:t xml:space="preserve"> </w:t>
            </w:r>
            <w:r>
              <w:rPr>
                <w:sz w:val="24"/>
              </w:rPr>
              <w:t>резюме специалистов и копий</w:t>
            </w:r>
            <w:r w:rsidRPr="00CC684B">
              <w:rPr>
                <w:sz w:val="24"/>
              </w:rPr>
              <w:t xml:space="preserve"> сертификатов, </w:t>
            </w:r>
            <w:r>
              <w:rPr>
                <w:sz w:val="24"/>
              </w:rPr>
              <w:t>подтверждающих</w:t>
            </w:r>
            <w:r w:rsidRPr="00CC684B">
              <w:rPr>
                <w:sz w:val="24"/>
              </w:rPr>
              <w:t xml:space="preserve"> их квалификацию</w:t>
            </w:r>
            <w:r>
              <w:rPr>
                <w:sz w:val="24"/>
              </w:rPr>
              <w:t>.</w:t>
            </w:r>
          </w:p>
        </w:tc>
      </w:tr>
    </w:tbl>
    <w:p w:rsidR="00033203" w:rsidRDefault="00033203" w:rsidP="00033203">
      <w:pPr>
        <w:jc w:val="both"/>
        <w:rPr>
          <w:sz w:val="28"/>
          <w:szCs w:val="28"/>
        </w:rPr>
      </w:pPr>
    </w:p>
    <w:p w:rsidR="00033203" w:rsidRPr="00033203" w:rsidRDefault="00033203" w:rsidP="00033203">
      <w:pPr>
        <w:jc w:val="both"/>
        <w:rPr>
          <w:sz w:val="28"/>
          <w:szCs w:val="28"/>
        </w:rPr>
      </w:pPr>
    </w:p>
    <w:p w:rsidR="004170D4" w:rsidRPr="005D11AC" w:rsidRDefault="004170D4" w:rsidP="00033203">
      <w:pPr>
        <w:jc w:val="both"/>
        <w:rPr>
          <w:sz w:val="28"/>
          <w:szCs w:val="28"/>
        </w:rPr>
      </w:pPr>
      <w:r w:rsidRPr="005D11AC">
        <w:rPr>
          <w:sz w:val="28"/>
          <w:szCs w:val="28"/>
        </w:rPr>
        <w:t>Далее по тексту.</w:t>
      </w:r>
    </w:p>
    <w:p w:rsidR="005656DE" w:rsidRDefault="005656DE" w:rsidP="00033203">
      <w:pPr>
        <w:jc w:val="both"/>
        <w:rPr>
          <w:sz w:val="28"/>
          <w:szCs w:val="28"/>
        </w:rPr>
      </w:pPr>
    </w:p>
    <w:p w:rsidR="005656DE" w:rsidRDefault="005656DE" w:rsidP="00033203">
      <w:pPr>
        <w:jc w:val="both"/>
        <w:rPr>
          <w:sz w:val="28"/>
          <w:szCs w:val="28"/>
        </w:rPr>
      </w:pPr>
    </w:p>
    <w:sectPr w:rsidR="005656DE" w:rsidSect="00B33F2C">
      <w:headerReference w:type="default" r:id="rId9"/>
      <w:pgSz w:w="11906" w:h="16838"/>
      <w:pgMar w:top="1276"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965" w:rsidRPr="00EF4A39" w:rsidRDefault="00533965" w:rsidP="00EF4A39">
      <w:r>
        <w:separator/>
      </w:r>
    </w:p>
  </w:endnote>
  <w:endnote w:type="continuationSeparator" w:id="0">
    <w:p w:rsidR="00533965" w:rsidRPr="00EF4A39" w:rsidRDefault="00533965" w:rsidP="00EF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OST">
    <w:altName w:val="Arial"/>
    <w:charset w:val="CC"/>
    <w:family w:val="swiss"/>
    <w:pitch w:val="variable"/>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965" w:rsidRPr="00EF4A39" w:rsidRDefault="00533965" w:rsidP="00EF4A39">
      <w:r>
        <w:separator/>
      </w:r>
    </w:p>
  </w:footnote>
  <w:footnote w:type="continuationSeparator" w:id="0">
    <w:p w:rsidR="00533965" w:rsidRPr="00EF4A39" w:rsidRDefault="00533965" w:rsidP="00EF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7508"/>
      <w:docPartObj>
        <w:docPartGallery w:val="Page Numbers (Top of Page)"/>
        <w:docPartUnique/>
      </w:docPartObj>
    </w:sdtPr>
    <w:sdtEndPr/>
    <w:sdtContent>
      <w:p w:rsidR="002D7378" w:rsidRDefault="002D7378" w:rsidP="00EF4A39">
        <w:pPr>
          <w:pStyle w:val="ab"/>
          <w:jc w:val="center"/>
        </w:pPr>
        <w:r>
          <w:fldChar w:fldCharType="begin"/>
        </w:r>
        <w:r>
          <w:instrText xml:space="preserve"> PAGE   \* MERGEFORMAT </w:instrText>
        </w:r>
        <w:r>
          <w:fldChar w:fldCharType="separate"/>
        </w:r>
        <w:r w:rsidR="00C801E0">
          <w:rPr>
            <w:noProof/>
          </w:rPr>
          <w:t>2</w:t>
        </w:r>
        <w:r>
          <w:rPr>
            <w:noProof/>
          </w:rPr>
          <w:fldChar w:fldCharType="end"/>
        </w:r>
      </w:p>
    </w:sdtContent>
  </w:sdt>
  <w:p w:rsidR="002D7378" w:rsidRDefault="002D737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7F276F6"/>
    <w:multiLevelType w:val="hybridMultilevel"/>
    <w:tmpl w:val="2B0CC8C0"/>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
    <w:nsid w:val="1C4413A1"/>
    <w:multiLevelType w:val="hybridMultilevel"/>
    <w:tmpl w:val="245EB5C6"/>
    <w:lvl w:ilvl="0" w:tplc="695EACF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53A5377"/>
    <w:multiLevelType w:val="hybridMultilevel"/>
    <w:tmpl w:val="A810EB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996508"/>
    <w:multiLevelType w:val="hybridMultilevel"/>
    <w:tmpl w:val="13E0E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FE4ECB"/>
    <w:multiLevelType w:val="hybridMultilevel"/>
    <w:tmpl w:val="2A263F8A"/>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8">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9">
    <w:nsid w:val="567A5540"/>
    <w:multiLevelType w:val="hybridMultilevel"/>
    <w:tmpl w:val="9AC62BB0"/>
    <w:lvl w:ilvl="0" w:tplc="F05CA792">
      <w:start w:val="1"/>
      <w:numFmt w:val="bullet"/>
      <w:pStyle w:val="10"/>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CC54474C">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974524"/>
    <w:multiLevelType w:val="hybridMultilevel"/>
    <w:tmpl w:val="563CABAC"/>
    <w:lvl w:ilvl="0" w:tplc="FB28C35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FAA666E"/>
    <w:multiLevelType w:val="hybridMultilevel"/>
    <w:tmpl w:val="E346AA64"/>
    <w:lvl w:ilvl="0" w:tplc="DFD8E29A">
      <w:start w:val="1"/>
      <w:numFmt w:val="decimal"/>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3"/>
  </w:num>
  <w:num w:numId="6">
    <w:abstractNumId w:val="10"/>
  </w:num>
  <w:num w:numId="7">
    <w:abstractNumId w:val="11"/>
  </w:num>
  <w:num w:numId="8">
    <w:abstractNumId w:val="5"/>
  </w:num>
  <w:num w:numId="9">
    <w:abstractNumId w:val="9"/>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D5"/>
    <w:rsid w:val="00016654"/>
    <w:rsid w:val="00033203"/>
    <w:rsid w:val="0003458D"/>
    <w:rsid w:val="00034A00"/>
    <w:rsid w:val="0004002A"/>
    <w:rsid w:val="0005508D"/>
    <w:rsid w:val="00057837"/>
    <w:rsid w:val="00063452"/>
    <w:rsid w:val="000922A0"/>
    <w:rsid w:val="0009478A"/>
    <w:rsid w:val="00096371"/>
    <w:rsid w:val="000A3D37"/>
    <w:rsid w:val="000A5E07"/>
    <w:rsid w:val="000C7F98"/>
    <w:rsid w:val="000F78CF"/>
    <w:rsid w:val="00100D1C"/>
    <w:rsid w:val="00120C34"/>
    <w:rsid w:val="00126395"/>
    <w:rsid w:val="00157987"/>
    <w:rsid w:val="001636ED"/>
    <w:rsid w:val="00164145"/>
    <w:rsid w:val="001721FC"/>
    <w:rsid w:val="00190A23"/>
    <w:rsid w:val="001B10E3"/>
    <w:rsid w:val="001B4251"/>
    <w:rsid w:val="001C6DB4"/>
    <w:rsid w:val="001D33FB"/>
    <w:rsid w:val="001E623E"/>
    <w:rsid w:val="001E6F3E"/>
    <w:rsid w:val="001F1484"/>
    <w:rsid w:val="001F1689"/>
    <w:rsid w:val="00286C19"/>
    <w:rsid w:val="002A113E"/>
    <w:rsid w:val="002B06B6"/>
    <w:rsid w:val="002C138D"/>
    <w:rsid w:val="002C23AF"/>
    <w:rsid w:val="002D11B1"/>
    <w:rsid w:val="002D7378"/>
    <w:rsid w:val="002F0AA0"/>
    <w:rsid w:val="00305E96"/>
    <w:rsid w:val="0031583E"/>
    <w:rsid w:val="00316BD2"/>
    <w:rsid w:val="00327A51"/>
    <w:rsid w:val="0034441C"/>
    <w:rsid w:val="003B1683"/>
    <w:rsid w:val="003B2F3B"/>
    <w:rsid w:val="003B4CA3"/>
    <w:rsid w:val="003F5E89"/>
    <w:rsid w:val="003F5F60"/>
    <w:rsid w:val="00403854"/>
    <w:rsid w:val="004170D4"/>
    <w:rsid w:val="0042338B"/>
    <w:rsid w:val="00430E64"/>
    <w:rsid w:val="004351C1"/>
    <w:rsid w:val="00471CE1"/>
    <w:rsid w:val="00485ECC"/>
    <w:rsid w:val="00493EE3"/>
    <w:rsid w:val="004A636A"/>
    <w:rsid w:val="004A75B5"/>
    <w:rsid w:val="004B25BA"/>
    <w:rsid w:val="004D18AA"/>
    <w:rsid w:val="004D462D"/>
    <w:rsid w:val="004D52B3"/>
    <w:rsid w:val="004D56A2"/>
    <w:rsid w:val="004E15A3"/>
    <w:rsid w:val="00501661"/>
    <w:rsid w:val="00513B8E"/>
    <w:rsid w:val="00533965"/>
    <w:rsid w:val="00541A5C"/>
    <w:rsid w:val="005465A1"/>
    <w:rsid w:val="00547DC5"/>
    <w:rsid w:val="005656DE"/>
    <w:rsid w:val="0057028C"/>
    <w:rsid w:val="00592FE6"/>
    <w:rsid w:val="005A044E"/>
    <w:rsid w:val="005A1056"/>
    <w:rsid w:val="005C5E78"/>
    <w:rsid w:val="005D11AC"/>
    <w:rsid w:val="005D49D3"/>
    <w:rsid w:val="005D7FEA"/>
    <w:rsid w:val="005F6121"/>
    <w:rsid w:val="0060150A"/>
    <w:rsid w:val="006043F1"/>
    <w:rsid w:val="0062313B"/>
    <w:rsid w:val="0063628F"/>
    <w:rsid w:val="006679F7"/>
    <w:rsid w:val="00680E1A"/>
    <w:rsid w:val="006A26BA"/>
    <w:rsid w:val="006B31CA"/>
    <w:rsid w:val="0072224F"/>
    <w:rsid w:val="00724E4B"/>
    <w:rsid w:val="00727191"/>
    <w:rsid w:val="007342BE"/>
    <w:rsid w:val="0073714C"/>
    <w:rsid w:val="007418D4"/>
    <w:rsid w:val="00741A20"/>
    <w:rsid w:val="007433A7"/>
    <w:rsid w:val="00744E9D"/>
    <w:rsid w:val="00755198"/>
    <w:rsid w:val="00762A9A"/>
    <w:rsid w:val="0076750F"/>
    <w:rsid w:val="00767F18"/>
    <w:rsid w:val="00771996"/>
    <w:rsid w:val="00781989"/>
    <w:rsid w:val="00785BE7"/>
    <w:rsid w:val="0079125E"/>
    <w:rsid w:val="007973DE"/>
    <w:rsid w:val="007B4DD4"/>
    <w:rsid w:val="007E0E89"/>
    <w:rsid w:val="007E73F6"/>
    <w:rsid w:val="007E75A6"/>
    <w:rsid w:val="007F6770"/>
    <w:rsid w:val="007F6E94"/>
    <w:rsid w:val="00802A3C"/>
    <w:rsid w:val="008059D2"/>
    <w:rsid w:val="00813922"/>
    <w:rsid w:val="008168CA"/>
    <w:rsid w:val="008169AC"/>
    <w:rsid w:val="00823726"/>
    <w:rsid w:val="00826E71"/>
    <w:rsid w:val="00832868"/>
    <w:rsid w:val="008346D5"/>
    <w:rsid w:val="00845365"/>
    <w:rsid w:val="00850838"/>
    <w:rsid w:val="00873221"/>
    <w:rsid w:val="00875495"/>
    <w:rsid w:val="008847E9"/>
    <w:rsid w:val="008B700F"/>
    <w:rsid w:val="008B79BD"/>
    <w:rsid w:val="008D2B66"/>
    <w:rsid w:val="008D7EAE"/>
    <w:rsid w:val="008E5AD5"/>
    <w:rsid w:val="008F7631"/>
    <w:rsid w:val="00900813"/>
    <w:rsid w:val="00903684"/>
    <w:rsid w:val="00904C2D"/>
    <w:rsid w:val="009077ED"/>
    <w:rsid w:val="00935A7A"/>
    <w:rsid w:val="00937B87"/>
    <w:rsid w:val="00954011"/>
    <w:rsid w:val="00960586"/>
    <w:rsid w:val="0097632D"/>
    <w:rsid w:val="00985453"/>
    <w:rsid w:val="009859B6"/>
    <w:rsid w:val="0098650E"/>
    <w:rsid w:val="009964EA"/>
    <w:rsid w:val="00996CAD"/>
    <w:rsid w:val="009A6708"/>
    <w:rsid w:val="009A6883"/>
    <w:rsid w:val="009C5148"/>
    <w:rsid w:val="009C7973"/>
    <w:rsid w:val="009E6FFE"/>
    <w:rsid w:val="009F30A5"/>
    <w:rsid w:val="00A248D1"/>
    <w:rsid w:val="00A25F93"/>
    <w:rsid w:val="00A46CA3"/>
    <w:rsid w:val="00A54835"/>
    <w:rsid w:val="00A562F7"/>
    <w:rsid w:val="00A7471C"/>
    <w:rsid w:val="00A74FF9"/>
    <w:rsid w:val="00A86F97"/>
    <w:rsid w:val="00AB2444"/>
    <w:rsid w:val="00AD6590"/>
    <w:rsid w:val="00B24736"/>
    <w:rsid w:val="00B33F2C"/>
    <w:rsid w:val="00B43E9E"/>
    <w:rsid w:val="00B44014"/>
    <w:rsid w:val="00B4534F"/>
    <w:rsid w:val="00B674B8"/>
    <w:rsid w:val="00B80E2F"/>
    <w:rsid w:val="00B81298"/>
    <w:rsid w:val="00BA0F56"/>
    <w:rsid w:val="00BC6175"/>
    <w:rsid w:val="00BE0EB0"/>
    <w:rsid w:val="00BE58C9"/>
    <w:rsid w:val="00BF5D16"/>
    <w:rsid w:val="00C11893"/>
    <w:rsid w:val="00C1538A"/>
    <w:rsid w:val="00C15989"/>
    <w:rsid w:val="00C16581"/>
    <w:rsid w:val="00C27FF2"/>
    <w:rsid w:val="00C32A3F"/>
    <w:rsid w:val="00C51A5D"/>
    <w:rsid w:val="00C801E0"/>
    <w:rsid w:val="00C8228E"/>
    <w:rsid w:val="00C83495"/>
    <w:rsid w:val="00CA008E"/>
    <w:rsid w:val="00CB04E3"/>
    <w:rsid w:val="00CC5E73"/>
    <w:rsid w:val="00CE08CD"/>
    <w:rsid w:val="00CE775F"/>
    <w:rsid w:val="00D0072B"/>
    <w:rsid w:val="00D035F1"/>
    <w:rsid w:val="00D05130"/>
    <w:rsid w:val="00D203AA"/>
    <w:rsid w:val="00D24E4D"/>
    <w:rsid w:val="00D42893"/>
    <w:rsid w:val="00D52B8D"/>
    <w:rsid w:val="00D56FC7"/>
    <w:rsid w:val="00D67337"/>
    <w:rsid w:val="00D75CF7"/>
    <w:rsid w:val="00D75DA3"/>
    <w:rsid w:val="00D81341"/>
    <w:rsid w:val="00D84E33"/>
    <w:rsid w:val="00D966FC"/>
    <w:rsid w:val="00DA259F"/>
    <w:rsid w:val="00DC3D56"/>
    <w:rsid w:val="00DD6197"/>
    <w:rsid w:val="00E02D9A"/>
    <w:rsid w:val="00E10C10"/>
    <w:rsid w:val="00E35F09"/>
    <w:rsid w:val="00E4372A"/>
    <w:rsid w:val="00E50E60"/>
    <w:rsid w:val="00E72036"/>
    <w:rsid w:val="00E81866"/>
    <w:rsid w:val="00E850D5"/>
    <w:rsid w:val="00E9690B"/>
    <w:rsid w:val="00EB6A9F"/>
    <w:rsid w:val="00ED4A9F"/>
    <w:rsid w:val="00EF4A39"/>
    <w:rsid w:val="00F111AA"/>
    <w:rsid w:val="00F14BF4"/>
    <w:rsid w:val="00F225C1"/>
    <w:rsid w:val="00F22B48"/>
    <w:rsid w:val="00F23275"/>
    <w:rsid w:val="00F326D0"/>
    <w:rsid w:val="00F53EFF"/>
    <w:rsid w:val="00F93438"/>
    <w:rsid w:val="00FD06AC"/>
    <w:rsid w:val="00FD493B"/>
    <w:rsid w:val="00FE0428"/>
    <w:rsid w:val="00FF6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uiPriority w:val="34"/>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2"/>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3">
    <w:name w:val="Текст1"/>
    <w:basedOn w:val="12"/>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EF4A39"/>
    <w:pPr>
      <w:tabs>
        <w:tab w:val="center" w:pos="4677"/>
        <w:tab w:val="right" w:pos="9355"/>
      </w:tabs>
    </w:pPr>
  </w:style>
  <w:style w:type="character" w:customStyle="1" w:styleId="ae">
    <w:name w:val="Нижний колонтитул Знак"/>
    <w:basedOn w:val="a0"/>
    <w:link w:val="ad"/>
    <w:uiPriority w:val="99"/>
    <w:semiHidden/>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1">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customStyle="1" w:styleId="10">
    <w:name w:val="ТК_Маркер_Уровень 1"/>
    <w:basedOn w:val="a"/>
    <w:link w:val="af5"/>
    <w:qFormat/>
    <w:rsid w:val="002D7378"/>
    <w:pPr>
      <w:numPr>
        <w:numId w:val="9"/>
      </w:numPr>
      <w:suppressAutoHyphens/>
      <w:autoSpaceDE w:val="0"/>
      <w:jc w:val="both"/>
    </w:pPr>
    <w:rPr>
      <w:rFonts w:eastAsia="Arial"/>
      <w:color w:val="000000"/>
      <w:sz w:val="28"/>
      <w:lang w:eastAsia="ar-SA"/>
    </w:rPr>
  </w:style>
  <w:style w:type="character" w:customStyle="1" w:styleId="af5">
    <w:name w:val="ТК_Маркер Знак"/>
    <w:basedOn w:val="a0"/>
    <w:link w:val="10"/>
    <w:rsid w:val="002D7378"/>
    <w:rPr>
      <w:rFonts w:ascii="Times New Roman" w:eastAsia="Arial" w:hAnsi="Times New Roman" w:cs="Times New Roman"/>
      <w:color w:val="000000"/>
      <w:sz w:val="28"/>
      <w:szCs w:val="24"/>
      <w:lang w:eastAsia="ar-SA"/>
    </w:rPr>
  </w:style>
  <w:style w:type="paragraph" w:customStyle="1" w:styleId="af6">
    <w:name w:val="ТК_Обычный_Требования"/>
    <w:basedOn w:val="a"/>
    <w:link w:val="af7"/>
    <w:qFormat/>
    <w:rsid w:val="002D7378"/>
    <w:pPr>
      <w:suppressAutoHyphens/>
      <w:autoSpaceDE w:val="0"/>
      <w:spacing w:before="240"/>
      <w:ind w:firstLine="709"/>
      <w:jc w:val="both"/>
    </w:pPr>
    <w:rPr>
      <w:rFonts w:eastAsia="Arial"/>
      <w:color w:val="000000"/>
      <w:sz w:val="28"/>
      <w:lang w:eastAsia="ar-SA"/>
    </w:rPr>
  </w:style>
  <w:style w:type="character" w:customStyle="1" w:styleId="af7">
    <w:name w:val="ТК_Обычный_Требования Знак"/>
    <w:basedOn w:val="a0"/>
    <w:link w:val="af6"/>
    <w:rsid w:val="002D7378"/>
    <w:rPr>
      <w:rFonts w:ascii="Times New Roman" w:eastAsia="Arial" w:hAnsi="Times New Roman" w:cs="Times New Roman"/>
      <w:color w:val="000000"/>
      <w:sz w:val="28"/>
      <w:szCs w:val="24"/>
      <w:lang w:eastAsia="ar-SA"/>
    </w:rPr>
  </w:style>
  <w:style w:type="table" w:styleId="af8">
    <w:name w:val="Table Grid"/>
    <w:basedOn w:val="a1"/>
    <w:uiPriority w:val="59"/>
    <w:rsid w:val="001B4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72224F"/>
    <w:pPr>
      <w:spacing w:after="120"/>
    </w:pPr>
    <w:rPr>
      <w:sz w:val="16"/>
      <w:szCs w:val="16"/>
    </w:rPr>
  </w:style>
  <w:style w:type="character" w:customStyle="1" w:styleId="32">
    <w:name w:val="Основной текст 3 Знак"/>
    <w:basedOn w:val="a0"/>
    <w:link w:val="31"/>
    <w:uiPriority w:val="99"/>
    <w:semiHidden/>
    <w:rsid w:val="0072224F"/>
    <w:rPr>
      <w:rFonts w:ascii="Times New Roman" w:eastAsia="Times New Roman" w:hAnsi="Times New Roman" w:cs="Times New Roman"/>
      <w:sz w:val="16"/>
      <w:szCs w:val="16"/>
      <w:lang w:eastAsia="ru-RU"/>
    </w:rPr>
  </w:style>
  <w:style w:type="paragraph" w:styleId="af9">
    <w:name w:val="footnote text"/>
    <w:basedOn w:val="a"/>
    <w:link w:val="afa"/>
    <w:uiPriority w:val="99"/>
    <w:semiHidden/>
    <w:unhideWhenUsed/>
    <w:rsid w:val="005656DE"/>
    <w:rPr>
      <w:sz w:val="20"/>
      <w:szCs w:val="20"/>
    </w:rPr>
  </w:style>
  <w:style w:type="character" w:customStyle="1" w:styleId="afa">
    <w:name w:val="Текст сноски Знак"/>
    <w:basedOn w:val="a0"/>
    <w:link w:val="af9"/>
    <w:uiPriority w:val="99"/>
    <w:semiHidden/>
    <w:rsid w:val="005656DE"/>
    <w:rPr>
      <w:rFonts w:ascii="Times New Roman" w:eastAsia="Times New Roman" w:hAnsi="Times New Roman" w:cs="Times New Roman"/>
      <w:sz w:val="20"/>
      <w:szCs w:val="20"/>
      <w:lang w:eastAsia="ru-RU"/>
    </w:rPr>
  </w:style>
  <w:style w:type="character" w:customStyle="1" w:styleId="WW8Num8z0">
    <w:name w:val="WW8Num8z0"/>
    <w:rsid w:val="00033203"/>
    <w:rPr>
      <w:b w:val="0"/>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uiPriority w:val="34"/>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2"/>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3">
    <w:name w:val="Текст1"/>
    <w:basedOn w:val="12"/>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EF4A39"/>
    <w:pPr>
      <w:tabs>
        <w:tab w:val="center" w:pos="4677"/>
        <w:tab w:val="right" w:pos="9355"/>
      </w:tabs>
    </w:pPr>
  </w:style>
  <w:style w:type="character" w:customStyle="1" w:styleId="ae">
    <w:name w:val="Нижний колонтитул Знак"/>
    <w:basedOn w:val="a0"/>
    <w:link w:val="ad"/>
    <w:uiPriority w:val="99"/>
    <w:semiHidden/>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1">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customStyle="1" w:styleId="10">
    <w:name w:val="ТК_Маркер_Уровень 1"/>
    <w:basedOn w:val="a"/>
    <w:link w:val="af5"/>
    <w:qFormat/>
    <w:rsid w:val="002D7378"/>
    <w:pPr>
      <w:numPr>
        <w:numId w:val="9"/>
      </w:numPr>
      <w:suppressAutoHyphens/>
      <w:autoSpaceDE w:val="0"/>
      <w:jc w:val="both"/>
    </w:pPr>
    <w:rPr>
      <w:rFonts w:eastAsia="Arial"/>
      <w:color w:val="000000"/>
      <w:sz w:val="28"/>
      <w:lang w:eastAsia="ar-SA"/>
    </w:rPr>
  </w:style>
  <w:style w:type="character" w:customStyle="1" w:styleId="af5">
    <w:name w:val="ТК_Маркер Знак"/>
    <w:basedOn w:val="a0"/>
    <w:link w:val="10"/>
    <w:rsid w:val="002D7378"/>
    <w:rPr>
      <w:rFonts w:ascii="Times New Roman" w:eastAsia="Arial" w:hAnsi="Times New Roman" w:cs="Times New Roman"/>
      <w:color w:val="000000"/>
      <w:sz w:val="28"/>
      <w:szCs w:val="24"/>
      <w:lang w:eastAsia="ar-SA"/>
    </w:rPr>
  </w:style>
  <w:style w:type="paragraph" w:customStyle="1" w:styleId="af6">
    <w:name w:val="ТК_Обычный_Требования"/>
    <w:basedOn w:val="a"/>
    <w:link w:val="af7"/>
    <w:qFormat/>
    <w:rsid w:val="002D7378"/>
    <w:pPr>
      <w:suppressAutoHyphens/>
      <w:autoSpaceDE w:val="0"/>
      <w:spacing w:before="240"/>
      <w:ind w:firstLine="709"/>
      <w:jc w:val="both"/>
    </w:pPr>
    <w:rPr>
      <w:rFonts w:eastAsia="Arial"/>
      <w:color w:val="000000"/>
      <w:sz w:val="28"/>
      <w:lang w:eastAsia="ar-SA"/>
    </w:rPr>
  </w:style>
  <w:style w:type="character" w:customStyle="1" w:styleId="af7">
    <w:name w:val="ТК_Обычный_Требования Знак"/>
    <w:basedOn w:val="a0"/>
    <w:link w:val="af6"/>
    <w:rsid w:val="002D7378"/>
    <w:rPr>
      <w:rFonts w:ascii="Times New Roman" w:eastAsia="Arial" w:hAnsi="Times New Roman" w:cs="Times New Roman"/>
      <w:color w:val="000000"/>
      <w:sz w:val="28"/>
      <w:szCs w:val="24"/>
      <w:lang w:eastAsia="ar-SA"/>
    </w:rPr>
  </w:style>
  <w:style w:type="table" w:styleId="af8">
    <w:name w:val="Table Grid"/>
    <w:basedOn w:val="a1"/>
    <w:uiPriority w:val="59"/>
    <w:rsid w:val="001B4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72224F"/>
    <w:pPr>
      <w:spacing w:after="120"/>
    </w:pPr>
    <w:rPr>
      <w:sz w:val="16"/>
      <w:szCs w:val="16"/>
    </w:rPr>
  </w:style>
  <w:style w:type="character" w:customStyle="1" w:styleId="32">
    <w:name w:val="Основной текст 3 Знак"/>
    <w:basedOn w:val="a0"/>
    <w:link w:val="31"/>
    <w:uiPriority w:val="99"/>
    <w:semiHidden/>
    <w:rsid w:val="0072224F"/>
    <w:rPr>
      <w:rFonts w:ascii="Times New Roman" w:eastAsia="Times New Roman" w:hAnsi="Times New Roman" w:cs="Times New Roman"/>
      <w:sz w:val="16"/>
      <w:szCs w:val="16"/>
      <w:lang w:eastAsia="ru-RU"/>
    </w:rPr>
  </w:style>
  <w:style w:type="paragraph" w:styleId="af9">
    <w:name w:val="footnote text"/>
    <w:basedOn w:val="a"/>
    <w:link w:val="afa"/>
    <w:uiPriority w:val="99"/>
    <w:semiHidden/>
    <w:unhideWhenUsed/>
    <w:rsid w:val="005656DE"/>
    <w:rPr>
      <w:sz w:val="20"/>
      <w:szCs w:val="20"/>
    </w:rPr>
  </w:style>
  <w:style w:type="character" w:customStyle="1" w:styleId="afa">
    <w:name w:val="Текст сноски Знак"/>
    <w:basedOn w:val="a0"/>
    <w:link w:val="af9"/>
    <w:uiPriority w:val="99"/>
    <w:semiHidden/>
    <w:rsid w:val="005656DE"/>
    <w:rPr>
      <w:rFonts w:ascii="Times New Roman" w:eastAsia="Times New Roman" w:hAnsi="Times New Roman" w:cs="Times New Roman"/>
      <w:sz w:val="20"/>
      <w:szCs w:val="20"/>
      <w:lang w:eastAsia="ru-RU"/>
    </w:rPr>
  </w:style>
  <w:style w:type="character" w:customStyle="1" w:styleId="WW8Num8z0">
    <w:name w:val="WW8Num8z0"/>
    <w:rsid w:val="00033203"/>
    <w:rPr>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2212">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F42D1-1C72-4ED9-B45B-DED1ACE1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825</Words>
  <Characters>4704</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Бельчич Сергей Игоревич</cp:lastModifiedBy>
  <cp:revision>5</cp:revision>
  <cp:lastPrinted>2016-05-17T14:29:00Z</cp:lastPrinted>
  <dcterms:created xsi:type="dcterms:W3CDTF">2016-05-17T14:07:00Z</dcterms:created>
  <dcterms:modified xsi:type="dcterms:W3CDTF">2016-05-17T17:19:00Z</dcterms:modified>
</cp:coreProperties>
</file>