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3" w:rsidRPr="00CE350B" w:rsidRDefault="00CB04E3" w:rsidP="00CB04E3">
      <w:pPr>
        <w:ind w:left="4678"/>
        <w:rPr>
          <w:b/>
          <w:bCs/>
          <w:sz w:val="28"/>
          <w:szCs w:val="28"/>
        </w:rPr>
      </w:pPr>
      <w:r w:rsidRPr="00CE350B">
        <w:rPr>
          <w:b/>
          <w:bCs/>
          <w:sz w:val="28"/>
          <w:szCs w:val="28"/>
        </w:rPr>
        <w:t>УТВЕРЖДАЮ</w:t>
      </w:r>
    </w:p>
    <w:p w:rsidR="00CB04E3" w:rsidRPr="00CE350B" w:rsidRDefault="00CB04E3" w:rsidP="00CB04E3">
      <w:pPr>
        <w:ind w:left="4678"/>
        <w:rPr>
          <w:rFonts w:eastAsia="Arial Unicode MS"/>
          <w:b/>
          <w:bCs/>
          <w:sz w:val="28"/>
          <w:szCs w:val="28"/>
        </w:rPr>
      </w:pPr>
    </w:p>
    <w:p w:rsidR="00CB04E3" w:rsidRDefault="00CB04E3" w:rsidP="00CB04E3">
      <w:pPr>
        <w:ind w:left="4678"/>
        <w:rPr>
          <w:b/>
          <w:bCs/>
          <w:sz w:val="28"/>
          <w:szCs w:val="28"/>
        </w:rPr>
      </w:pPr>
      <w:r>
        <w:rPr>
          <w:b/>
          <w:bCs/>
          <w:sz w:val="28"/>
          <w:szCs w:val="28"/>
        </w:rPr>
        <w:t>Председатель Конкурсной комиссии</w:t>
      </w:r>
    </w:p>
    <w:p w:rsidR="00CB04E3" w:rsidRDefault="00CB04E3" w:rsidP="00CB04E3">
      <w:pPr>
        <w:ind w:left="4678"/>
        <w:rPr>
          <w:b/>
          <w:bCs/>
          <w:sz w:val="28"/>
          <w:szCs w:val="28"/>
        </w:rPr>
      </w:pPr>
      <w:r>
        <w:rPr>
          <w:b/>
          <w:bCs/>
          <w:sz w:val="28"/>
          <w:szCs w:val="28"/>
        </w:rPr>
        <w:t xml:space="preserve">аппарата управления </w:t>
      </w:r>
    </w:p>
    <w:p w:rsidR="00CB04E3" w:rsidRPr="00CE350B" w:rsidRDefault="00CB04E3" w:rsidP="00CB04E3">
      <w:pPr>
        <w:ind w:left="4678"/>
        <w:rPr>
          <w:b/>
          <w:bCs/>
          <w:sz w:val="28"/>
          <w:szCs w:val="28"/>
        </w:rPr>
      </w:pPr>
      <w:r>
        <w:rPr>
          <w:b/>
          <w:bCs/>
          <w:sz w:val="28"/>
          <w:szCs w:val="28"/>
        </w:rPr>
        <w:t xml:space="preserve">ПАО «ТрансКонтейнер» </w:t>
      </w:r>
    </w:p>
    <w:p w:rsidR="00CB04E3" w:rsidRPr="00CE350B" w:rsidRDefault="00CB04E3" w:rsidP="00CB04E3">
      <w:pPr>
        <w:ind w:left="4678" w:firstLine="709"/>
        <w:rPr>
          <w:b/>
          <w:bCs/>
          <w:sz w:val="28"/>
          <w:szCs w:val="28"/>
        </w:rPr>
      </w:pPr>
    </w:p>
    <w:p w:rsidR="00CB04E3" w:rsidRPr="00CE350B" w:rsidRDefault="00CB04E3" w:rsidP="00CB04E3">
      <w:pPr>
        <w:ind w:left="4678" w:right="65"/>
        <w:rPr>
          <w:b/>
          <w:bCs/>
          <w:sz w:val="28"/>
          <w:szCs w:val="28"/>
        </w:rPr>
      </w:pPr>
      <w:r>
        <w:rPr>
          <w:b/>
          <w:bCs/>
          <w:sz w:val="28"/>
          <w:szCs w:val="28"/>
        </w:rPr>
        <w:t>__________________ В.В. Шекшуев</w:t>
      </w:r>
    </w:p>
    <w:p w:rsidR="00CB04E3" w:rsidRDefault="00CB04E3" w:rsidP="00CB04E3">
      <w:pPr>
        <w:ind w:left="4678"/>
        <w:rPr>
          <w:b/>
          <w:bCs/>
          <w:sz w:val="28"/>
        </w:rPr>
      </w:pPr>
    </w:p>
    <w:p w:rsidR="00CB04E3" w:rsidRPr="00CE350B" w:rsidRDefault="00CB04E3" w:rsidP="00CB04E3">
      <w:pPr>
        <w:ind w:left="4678"/>
        <w:rPr>
          <w:b/>
          <w:bCs/>
          <w:spacing w:val="20"/>
          <w:sz w:val="28"/>
          <w:szCs w:val="28"/>
        </w:rPr>
      </w:pPr>
      <w:r>
        <w:rPr>
          <w:b/>
          <w:bCs/>
          <w:sz w:val="28"/>
        </w:rPr>
        <w:t xml:space="preserve">«      </w:t>
      </w:r>
      <w:r w:rsidR="004006C7">
        <w:rPr>
          <w:b/>
          <w:bCs/>
          <w:sz w:val="28"/>
        </w:rPr>
        <w:t>» _______________ 2016</w:t>
      </w:r>
      <w:r>
        <w:rPr>
          <w:b/>
          <w:bCs/>
          <w:sz w:val="28"/>
        </w:rPr>
        <w:t xml:space="preserve"> г.</w:t>
      </w:r>
      <w:r w:rsidDel="00B36445">
        <w:rPr>
          <w:rFonts w:eastAsia="MS Mincho"/>
          <w:szCs w:val="28"/>
        </w:rPr>
        <w:t xml:space="preserve"> </w:t>
      </w:r>
    </w:p>
    <w:p w:rsidR="00755198" w:rsidRDefault="00755198" w:rsidP="00755198">
      <w:pPr>
        <w:jc w:val="right"/>
        <w:rPr>
          <w:b/>
        </w:rPr>
      </w:pPr>
    </w:p>
    <w:p w:rsidR="00755198" w:rsidRPr="005D11AC" w:rsidRDefault="00755198" w:rsidP="00755198">
      <w:pPr>
        <w:rPr>
          <w:b/>
          <w:szCs w:val="28"/>
        </w:rPr>
      </w:pPr>
    </w:p>
    <w:p w:rsidR="00755198" w:rsidRPr="005D11AC" w:rsidRDefault="00755198" w:rsidP="00755198">
      <w:pPr>
        <w:ind w:left="3969"/>
        <w:rPr>
          <w:b/>
          <w:bCs/>
          <w:sz w:val="28"/>
          <w:szCs w:val="28"/>
        </w:rPr>
      </w:pPr>
      <w:r w:rsidRPr="005D11AC">
        <w:rPr>
          <w:b/>
          <w:bCs/>
          <w:sz w:val="28"/>
          <w:szCs w:val="28"/>
        </w:rPr>
        <w:t>ВНИМАНИЕ!</w:t>
      </w:r>
    </w:p>
    <w:p w:rsidR="00501661" w:rsidRPr="005D11AC" w:rsidRDefault="00501661" w:rsidP="00755198">
      <w:pPr>
        <w:rPr>
          <w:b/>
          <w:sz w:val="28"/>
          <w:szCs w:val="28"/>
        </w:rPr>
      </w:pPr>
    </w:p>
    <w:p w:rsidR="006B31CA" w:rsidRPr="005D11AC" w:rsidRDefault="004170D4" w:rsidP="00680E1A">
      <w:pPr>
        <w:jc w:val="center"/>
        <w:rPr>
          <w:b/>
          <w:bCs/>
          <w:sz w:val="28"/>
          <w:szCs w:val="28"/>
        </w:rPr>
      </w:pPr>
      <w:r w:rsidRPr="005D11AC">
        <w:rPr>
          <w:b/>
          <w:bCs/>
          <w:sz w:val="28"/>
          <w:szCs w:val="28"/>
        </w:rPr>
        <w:t xml:space="preserve">ПАО «ТрансКонтейнер» информирует о внесении изменений в извещение и документацию о закупке </w:t>
      </w:r>
      <w:r w:rsidR="00BA0F56" w:rsidRPr="005D11AC">
        <w:rPr>
          <w:b/>
          <w:bCs/>
          <w:sz w:val="28"/>
          <w:szCs w:val="28"/>
        </w:rPr>
        <w:t>способом</w:t>
      </w:r>
      <w:r w:rsidR="00903684" w:rsidRPr="005D11AC">
        <w:rPr>
          <w:b/>
          <w:bCs/>
          <w:sz w:val="28"/>
          <w:szCs w:val="28"/>
        </w:rPr>
        <w:t xml:space="preserve"> </w:t>
      </w:r>
      <w:r w:rsidR="00680E1A" w:rsidRPr="005D11AC">
        <w:rPr>
          <w:b/>
          <w:bCs/>
          <w:sz w:val="28"/>
          <w:szCs w:val="28"/>
        </w:rPr>
        <w:t xml:space="preserve">открытого конкурса </w:t>
      </w:r>
      <w:r w:rsidR="004D462D" w:rsidRPr="005D11AC">
        <w:rPr>
          <w:b/>
          <w:bCs/>
          <w:sz w:val="28"/>
          <w:szCs w:val="28"/>
        </w:rPr>
        <w:t>№</w:t>
      </w:r>
      <w:r w:rsidR="00680E1A" w:rsidRPr="005D11AC">
        <w:rPr>
          <w:b/>
          <w:bCs/>
          <w:sz w:val="28"/>
          <w:szCs w:val="28"/>
        </w:rPr>
        <w:t> </w:t>
      </w:r>
      <w:r w:rsidR="00D05130" w:rsidRPr="00D05130">
        <w:rPr>
          <w:b/>
          <w:szCs w:val="28"/>
        </w:rPr>
        <w:t>ОК</w:t>
      </w:r>
      <w:r w:rsidR="000804E8">
        <w:rPr>
          <w:b/>
          <w:szCs w:val="28"/>
        </w:rPr>
        <w:t>э</w:t>
      </w:r>
      <w:r w:rsidR="00D05130" w:rsidRPr="00D05130">
        <w:rPr>
          <w:b/>
          <w:szCs w:val="28"/>
        </w:rPr>
        <w:t>-ЦКПР</w:t>
      </w:r>
      <w:r w:rsidR="000804E8">
        <w:rPr>
          <w:b/>
          <w:szCs w:val="28"/>
        </w:rPr>
        <w:t>ПК</w:t>
      </w:r>
      <w:r w:rsidR="00D05130" w:rsidRPr="00D05130">
        <w:rPr>
          <w:b/>
          <w:szCs w:val="28"/>
        </w:rPr>
        <w:t>-</w:t>
      </w:r>
      <w:r w:rsidR="00D05130" w:rsidRPr="004006C7">
        <w:rPr>
          <w:b/>
          <w:sz w:val="28"/>
          <w:szCs w:val="28"/>
        </w:rPr>
        <w:t>16-002</w:t>
      </w:r>
      <w:r w:rsidR="000804E8" w:rsidRPr="004006C7">
        <w:rPr>
          <w:b/>
          <w:sz w:val="28"/>
          <w:szCs w:val="28"/>
        </w:rPr>
        <w:t>7</w:t>
      </w:r>
      <w:r w:rsidR="00680E1A" w:rsidRPr="004006C7">
        <w:rPr>
          <w:b/>
          <w:bCs/>
          <w:sz w:val="28"/>
          <w:szCs w:val="28"/>
        </w:rPr>
        <w:t xml:space="preserve"> </w:t>
      </w:r>
      <w:r w:rsidR="004D462D" w:rsidRPr="004006C7">
        <w:rPr>
          <w:b/>
          <w:bCs/>
          <w:sz w:val="28"/>
          <w:szCs w:val="28"/>
        </w:rPr>
        <w:t>на</w:t>
      </w:r>
      <w:r w:rsidR="004D462D" w:rsidRPr="005D11AC">
        <w:rPr>
          <w:b/>
          <w:bCs/>
          <w:sz w:val="28"/>
          <w:szCs w:val="28"/>
        </w:rPr>
        <w:t xml:space="preserve"> право заключения договора </w:t>
      </w:r>
      <w:r w:rsidR="000804E8" w:rsidRPr="000804E8">
        <w:rPr>
          <w:b/>
          <w:bCs/>
          <w:sz w:val="28"/>
          <w:szCs w:val="28"/>
        </w:rPr>
        <w:t>предоставления прав на использование программного обеспечения Oracle и оказание услуг по технической поддержке программного обеспечения</w:t>
      </w:r>
      <w:r w:rsidR="00680E1A" w:rsidRPr="005D11AC">
        <w:rPr>
          <w:b/>
          <w:bCs/>
          <w:sz w:val="28"/>
          <w:szCs w:val="28"/>
        </w:rPr>
        <w:t>.</w:t>
      </w:r>
    </w:p>
    <w:p w:rsidR="006B31CA" w:rsidRPr="005D11AC" w:rsidRDefault="006B31CA" w:rsidP="006B31CA">
      <w:pPr>
        <w:jc w:val="center"/>
        <w:rPr>
          <w:b/>
          <w:sz w:val="28"/>
          <w:szCs w:val="28"/>
        </w:rPr>
      </w:pPr>
    </w:p>
    <w:p w:rsidR="00FE0428" w:rsidRPr="00ED4A9F" w:rsidRDefault="004170D4" w:rsidP="00FE0428">
      <w:pPr>
        <w:jc w:val="both"/>
        <w:rPr>
          <w:sz w:val="28"/>
          <w:szCs w:val="28"/>
        </w:rPr>
      </w:pPr>
      <w:r w:rsidRPr="005D11AC">
        <w:rPr>
          <w:szCs w:val="28"/>
        </w:rPr>
        <w:t xml:space="preserve">1. </w:t>
      </w:r>
      <w:r w:rsidR="00FE0428" w:rsidRPr="005D11AC">
        <w:rPr>
          <w:sz w:val="28"/>
          <w:szCs w:val="28"/>
        </w:rPr>
        <w:t>3. В извещении о проведении открытого конкурса № </w:t>
      </w:r>
      <w:r w:rsidR="000804E8">
        <w:rPr>
          <w:szCs w:val="28"/>
        </w:rPr>
        <w:t>ОКэ-ЦКПРПК</w:t>
      </w:r>
      <w:r w:rsidR="00471CE1" w:rsidRPr="00471CE1">
        <w:rPr>
          <w:szCs w:val="28"/>
        </w:rPr>
        <w:t>-16-002</w:t>
      </w:r>
      <w:r w:rsidR="000804E8">
        <w:rPr>
          <w:szCs w:val="28"/>
        </w:rPr>
        <w:t>7</w:t>
      </w:r>
      <w:r w:rsidR="00471CE1" w:rsidRPr="005D11AC">
        <w:rPr>
          <w:sz w:val="28"/>
          <w:szCs w:val="28"/>
        </w:rPr>
        <w:t xml:space="preserve"> </w:t>
      </w:r>
      <w:r w:rsidR="00FE0428" w:rsidRPr="005D11AC">
        <w:rPr>
          <w:sz w:val="28"/>
          <w:szCs w:val="28"/>
        </w:rPr>
        <w:t xml:space="preserve">(далее – Извещение) </w:t>
      </w:r>
      <w:r w:rsidR="00FE0428" w:rsidRPr="00ED4A9F">
        <w:rPr>
          <w:sz w:val="28"/>
          <w:szCs w:val="28"/>
        </w:rPr>
        <w:t>вместо текста «</w:t>
      </w:r>
      <w:r w:rsidR="00ED4A9F" w:rsidRPr="00ED4A9F">
        <w:rPr>
          <w:i/>
          <w:snapToGrid w:val="0"/>
          <w:sz w:val="28"/>
          <w:szCs w:val="28"/>
        </w:rPr>
        <w:t>Срок предоставления документации по закупке: с «28» апреля 2016 г. по «1</w:t>
      </w:r>
      <w:r w:rsidR="007A2600" w:rsidRPr="007A2600">
        <w:rPr>
          <w:i/>
          <w:snapToGrid w:val="0"/>
          <w:sz w:val="28"/>
          <w:szCs w:val="28"/>
        </w:rPr>
        <w:t>9</w:t>
      </w:r>
      <w:r w:rsidR="00ED4A9F" w:rsidRPr="00ED4A9F">
        <w:rPr>
          <w:i/>
          <w:snapToGrid w:val="0"/>
          <w:sz w:val="28"/>
          <w:szCs w:val="28"/>
        </w:rPr>
        <w:t>» мая 2016 г.</w:t>
      </w:r>
      <w:r w:rsidR="00FE0428" w:rsidRPr="00ED4A9F">
        <w:rPr>
          <w:sz w:val="28"/>
          <w:szCs w:val="28"/>
        </w:rPr>
        <w:t xml:space="preserve">» указывается </w:t>
      </w:r>
      <w:r w:rsidR="00FE0428" w:rsidRPr="00ED4A9F">
        <w:rPr>
          <w:b/>
          <w:i/>
          <w:sz w:val="28"/>
          <w:szCs w:val="28"/>
        </w:rPr>
        <w:t>«</w:t>
      </w:r>
      <w:r w:rsidR="00ED4A9F" w:rsidRPr="00ED4A9F">
        <w:rPr>
          <w:i/>
          <w:snapToGrid w:val="0"/>
          <w:sz w:val="28"/>
          <w:szCs w:val="28"/>
        </w:rPr>
        <w:t>Срок предоставления документации по закупке: с «28» апреля 2016 г. по «</w:t>
      </w:r>
      <w:r w:rsidR="009A6708">
        <w:rPr>
          <w:i/>
          <w:snapToGrid w:val="0"/>
          <w:sz w:val="28"/>
          <w:szCs w:val="28"/>
        </w:rPr>
        <w:t>0</w:t>
      </w:r>
      <w:r w:rsidR="00ED4A9F" w:rsidRPr="00ED4A9F">
        <w:rPr>
          <w:i/>
          <w:snapToGrid w:val="0"/>
          <w:sz w:val="28"/>
          <w:szCs w:val="28"/>
        </w:rPr>
        <w:t xml:space="preserve">1» </w:t>
      </w:r>
      <w:r w:rsidR="009A6708">
        <w:rPr>
          <w:i/>
          <w:snapToGrid w:val="0"/>
          <w:sz w:val="28"/>
          <w:szCs w:val="28"/>
        </w:rPr>
        <w:t>июня</w:t>
      </w:r>
      <w:r w:rsidR="00ED4A9F" w:rsidRPr="00ED4A9F">
        <w:rPr>
          <w:i/>
          <w:snapToGrid w:val="0"/>
          <w:sz w:val="28"/>
          <w:szCs w:val="28"/>
        </w:rPr>
        <w:t xml:space="preserve"> 2016 г.</w:t>
      </w:r>
      <w:r w:rsidR="00FE0428" w:rsidRPr="00ED4A9F">
        <w:rPr>
          <w:sz w:val="28"/>
          <w:szCs w:val="28"/>
        </w:rPr>
        <w:t>».</w:t>
      </w:r>
    </w:p>
    <w:p w:rsidR="00FE0428" w:rsidRPr="005D11AC" w:rsidRDefault="00FE0428" w:rsidP="00FE0428">
      <w:pPr>
        <w:jc w:val="both"/>
        <w:rPr>
          <w:sz w:val="28"/>
          <w:szCs w:val="28"/>
        </w:rPr>
      </w:pPr>
    </w:p>
    <w:p w:rsidR="00FE0428" w:rsidRPr="005D11AC" w:rsidRDefault="00FE0428" w:rsidP="00FE0428">
      <w:pPr>
        <w:jc w:val="both"/>
        <w:rPr>
          <w:sz w:val="28"/>
          <w:szCs w:val="28"/>
        </w:rPr>
      </w:pPr>
      <w:r w:rsidRPr="005D11AC">
        <w:rPr>
          <w:sz w:val="28"/>
          <w:szCs w:val="28"/>
        </w:rPr>
        <w:t xml:space="preserve">2. </w:t>
      </w:r>
      <w:proofErr w:type="gramStart"/>
      <w:r w:rsidR="004006C7" w:rsidRPr="005D11AC">
        <w:rPr>
          <w:sz w:val="28"/>
          <w:szCs w:val="28"/>
        </w:rPr>
        <w:t>В Извещении вместо текста «</w:t>
      </w:r>
      <w:r w:rsidR="004006C7" w:rsidRPr="00900813">
        <w:rPr>
          <w:i/>
          <w:sz w:val="28"/>
          <w:szCs w:val="28"/>
        </w:rPr>
        <w:t xml:space="preserve">Дата и время окончания подачи комплекта документов и предложений претендентов на участие в открытом конкурсе (далее – Заявки) </w:t>
      </w:r>
      <w:r w:rsidR="002E3186" w:rsidRPr="002E3186">
        <w:rPr>
          <w:i/>
          <w:sz w:val="28"/>
          <w:szCs w:val="28"/>
        </w:rPr>
        <w:t>а также открытие доступа к Заявкам (вскрытие) производится на ЭТП автоматически (по местному времени Организатора)</w:t>
      </w:r>
      <w:r w:rsidR="004006C7" w:rsidRPr="00900813">
        <w:rPr>
          <w:i/>
          <w:sz w:val="28"/>
          <w:szCs w:val="28"/>
        </w:rPr>
        <w:t>: «1</w:t>
      </w:r>
      <w:r w:rsidR="007A2600" w:rsidRPr="007A2600">
        <w:rPr>
          <w:i/>
          <w:sz w:val="28"/>
          <w:szCs w:val="28"/>
        </w:rPr>
        <w:t>9</w:t>
      </w:r>
      <w:r w:rsidR="004006C7" w:rsidRPr="00900813">
        <w:rPr>
          <w:i/>
          <w:sz w:val="28"/>
          <w:szCs w:val="28"/>
        </w:rPr>
        <w:t>» мая 2016 г. 14 час. 00 мин.</w:t>
      </w:r>
      <w:r w:rsidR="004006C7" w:rsidRPr="005D11AC">
        <w:rPr>
          <w:sz w:val="28"/>
          <w:szCs w:val="28"/>
        </w:rPr>
        <w:t xml:space="preserve"> указывается «</w:t>
      </w:r>
      <w:r w:rsidR="004006C7" w:rsidRPr="00900813">
        <w:rPr>
          <w:b/>
          <w:i/>
          <w:sz w:val="28"/>
          <w:szCs w:val="28"/>
        </w:rPr>
        <w:t>Дата и время окончания подачи комплекта документов и предложений претендентов на участие в открытом конкурсе</w:t>
      </w:r>
      <w:proofErr w:type="gramEnd"/>
      <w:r w:rsidR="004006C7" w:rsidRPr="00900813">
        <w:rPr>
          <w:b/>
          <w:i/>
          <w:sz w:val="28"/>
          <w:szCs w:val="28"/>
        </w:rPr>
        <w:t xml:space="preserve"> (</w:t>
      </w:r>
      <w:proofErr w:type="gramStart"/>
      <w:r w:rsidR="004006C7" w:rsidRPr="00900813">
        <w:rPr>
          <w:b/>
          <w:i/>
          <w:sz w:val="28"/>
          <w:szCs w:val="28"/>
        </w:rPr>
        <w:t xml:space="preserve">далее – Заявки) </w:t>
      </w:r>
      <w:r w:rsidR="002E3186" w:rsidRPr="002E3186">
        <w:rPr>
          <w:b/>
          <w:i/>
          <w:sz w:val="28"/>
          <w:szCs w:val="28"/>
        </w:rPr>
        <w:t>а также открытие доступа к Заявкам (вскрытие) производится на ЭТП автоматически (по местному времени Организатора)</w:t>
      </w:r>
      <w:r w:rsidR="004006C7" w:rsidRPr="00900813">
        <w:rPr>
          <w:b/>
          <w:i/>
          <w:sz w:val="28"/>
          <w:szCs w:val="28"/>
        </w:rPr>
        <w:t xml:space="preserve">: </w:t>
      </w:r>
      <w:r w:rsidR="004006C7" w:rsidRPr="005D11AC">
        <w:rPr>
          <w:b/>
          <w:i/>
          <w:sz w:val="28"/>
          <w:szCs w:val="28"/>
        </w:rPr>
        <w:t xml:space="preserve"> «</w:t>
      </w:r>
      <w:r w:rsidR="004006C7">
        <w:rPr>
          <w:b/>
          <w:i/>
          <w:sz w:val="28"/>
          <w:szCs w:val="28"/>
        </w:rPr>
        <w:t>01</w:t>
      </w:r>
      <w:r w:rsidR="004006C7" w:rsidRPr="005D11AC">
        <w:rPr>
          <w:b/>
          <w:i/>
          <w:sz w:val="28"/>
          <w:szCs w:val="28"/>
        </w:rPr>
        <w:t xml:space="preserve">» </w:t>
      </w:r>
      <w:r w:rsidR="004006C7">
        <w:rPr>
          <w:b/>
          <w:i/>
          <w:sz w:val="28"/>
          <w:szCs w:val="28"/>
        </w:rPr>
        <w:t>июня</w:t>
      </w:r>
      <w:r w:rsidR="004006C7" w:rsidRPr="005D11AC">
        <w:rPr>
          <w:b/>
          <w:i/>
          <w:sz w:val="28"/>
          <w:szCs w:val="28"/>
        </w:rPr>
        <w:t xml:space="preserve"> 201</w:t>
      </w:r>
      <w:r w:rsidR="004006C7">
        <w:rPr>
          <w:b/>
          <w:i/>
          <w:sz w:val="28"/>
          <w:szCs w:val="28"/>
        </w:rPr>
        <w:t>6</w:t>
      </w:r>
      <w:r w:rsidR="004006C7" w:rsidRPr="005D11AC">
        <w:rPr>
          <w:b/>
          <w:i/>
          <w:sz w:val="28"/>
          <w:szCs w:val="28"/>
        </w:rPr>
        <w:t xml:space="preserve"> г. 14 час. 00 мин.</w:t>
      </w:r>
      <w:r w:rsidR="004006C7" w:rsidRPr="005D11AC">
        <w:rPr>
          <w:sz w:val="28"/>
          <w:szCs w:val="28"/>
        </w:rPr>
        <w:t>».</w:t>
      </w:r>
      <w:proofErr w:type="gramEnd"/>
    </w:p>
    <w:p w:rsidR="00FE0428" w:rsidRPr="005D11AC" w:rsidRDefault="00FE0428" w:rsidP="00FE0428">
      <w:pPr>
        <w:jc w:val="both"/>
        <w:rPr>
          <w:sz w:val="28"/>
          <w:szCs w:val="28"/>
        </w:rPr>
      </w:pPr>
    </w:p>
    <w:p w:rsidR="00FE0428" w:rsidRPr="005D11AC" w:rsidRDefault="00FE0428" w:rsidP="00FE0428">
      <w:pPr>
        <w:jc w:val="both"/>
        <w:rPr>
          <w:i/>
          <w:sz w:val="28"/>
          <w:szCs w:val="28"/>
        </w:rPr>
      </w:pPr>
      <w:r w:rsidRPr="005D11AC">
        <w:rPr>
          <w:sz w:val="28"/>
          <w:szCs w:val="28"/>
        </w:rPr>
        <w:t>4. В Извещении вместо текста «</w:t>
      </w:r>
      <w:r w:rsidRPr="005D11AC">
        <w:rPr>
          <w:i/>
          <w:sz w:val="28"/>
          <w:szCs w:val="28"/>
        </w:rPr>
        <w:t>Рассмотрение</w:t>
      </w:r>
      <w:r w:rsidR="002E3186">
        <w:rPr>
          <w:i/>
          <w:sz w:val="28"/>
          <w:szCs w:val="28"/>
        </w:rPr>
        <w:t>, оценка</w:t>
      </w:r>
      <w:r w:rsidRPr="005D11AC">
        <w:rPr>
          <w:i/>
          <w:sz w:val="28"/>
          <w:szCs w:val="28"/>
        </w:rPr>
        <w:t xml:space="preserve"> и сопоставление Заявок «</w:t>
      </w:r>
      <w:r w:rsidR="009A6708">
        <w:rPr>
          <w:i/>
          <w:sz w:val="28"/>
          <w:szCs w:val="28"/>
        </w:rPr>
        <w:t>2</w:t>
      </w:r>
      <w:r w:rsidR="002E3186">
        <w:rPr>
          <w:i/>
          <w:sz w:val="28"/>
          <w:szCs w:val="28"/>
        </w:rPr>
        <w:t>0</w:t>
      </w:r>
      <w:r w:rsidRPr="005D11AC">
        <w:rPr>
          <w:i/>
          <w:sz w:val="28"/>
          <w:szCs w:val="28"/>
        </w:rPr>
        <w:t xml:space="preserve">» </w:t>
      </w:r>
      <w:r w:rsidR="009A6708">
        <w:rPr>
          <w:i/>
          <w:sz w:val="28"/>
          <w:szCs w:val="28"/>
        </w:rPr>
        <w:t>мая 2016</w:t>
      </w:r>
      <w:r w:rsidRPr="005D11AC">
        <w:rPr>
          <w:i/>
          <w:sz w:val="28"/>
          <w:szCs w:val="28"/>
        </w:rPr>
        <w:t xml:space="preserve"> г. 14 час. 00 мин.» </w:t>
      </w:r>
      <w:r w:rsidRPr="005D11AC">
        <w:rPr>
          <w:sz w:val="28"/>
          <w:szCs w:val="28"/>
        </w:rPr>
        <w:t xml:space="preserve">указывается текст </w:t>
      </w:r>
      <w:r w:rsidRPr="005D11AC">
        <w:rPr>
          <w:b/>
          <w:i/>
          <w:sz w:val="28"/>
          <w:szCs w:val="28"/>
        </w:rPr>
        <w:t>«Рассмотрение и сопоставление Заявок «</w:t>
      </w:r>
      <w:r w:rsidR="009A6708">
        <w:rPr>
          <w:b/>
          <w:i/>
          <w:sz w:val="28"/>
          <w:szCs w:val="28"/>
        </w:rPr>
        <w:t>08</w:t>
      </w:r>
      <w:r w:rsidRPr="005D11AC">
        <w:rPr>
          <w:b/>
          <w:i/>
          <w:sz w:val="28"/>
          <w:szCs w:val="28"/>
        </w:rPr>
        <w:t xml:space="preserve">» </w:t>
      </w:r>
      <w:r w:rsidR="009A6708">
        <w:rPr>
          <w:b/>
          <w:i/>
          <w:sz w:val="28"/>
          <w:szCs w:val="28"/>
        </w:rPr>
        <w:t>июня</w:t>
      </w:r>
      <w:r w:rsidRPr="005D11AC">
        <w:rPr>
          <w:b/>
          <w:i/>
          <w:sz w:val="28"/>
          <w:szCs w:val="28"/>
        </w:rPr>
        <w:t xml:space="preserve"> 201</w:t>
      </w:r>
      <w:r w:rsidR="009A6708">
        <w:rPr>
          <w:b/>
          <w:i/>
          <w:sz w:val="28"/>
          <w:szCs w:val="28"/>
        </w:rPr>
        <w:t>6</w:t>
      </w:r>
      <w:r w:rsidRPr="005D11AC">
        <w:rPr>
          <w:b/>
          <w:i/>
          <w:sz w:val="28"/>
          <w:szCs w:val="28"/>
        </w:rPr>
        <w:t xml:space="preserve"> г. 14 час. 00 мин.».</w:t>
      </w:r>
    </w:p>
    <w:p w:rsidR="00FE0428" w:rsidRPr="005D11AC" w:rsidRDefault="00FE0428" w:rsidP="00FE0428">
      <w:pPr>
        <w:jc w:val="both"/>
        <w:rPr>
          <w:i/>
          <w:sz w:val="28"/>
          <w:szCs w:val="28"/>
        </w:rPr>
      </w:pPr>
    </w:p>
    <w:p w:rsidR="00F14BF4" w:rsidRPr="009A6708" w:rsidRDefault="00FE0428" w:rsidP="009A6708">
      <w:pPr>
        <w:jc w:val="both"/>
        <w:rPr>
          <w:i/>
          <w:sz w:val="28"/>
          <w:szCs w:val="28"/>
        </w:rPr>
      </w:pPr>
      <w:r w:rsidRPr="005D11AC">
        <w:rPr>
          <w:sz w:val="28"/>
          <w:szCs w:val="28"/>
        </w:rPr>
        <w:t>5. В Извещении вместо текста «</w:t>
      </w:r>
      <w:r w:rsidRPr="005D11AC">
        <w:rPr>
          <w:i/>
          <w:sz w:val="28"/>
          <w:szCs w:val="28"/>
        </w:rPr>
        <w:t>Подведение итогов</w:t>
      </w:r>
      <w:r w:rsidR="009A6708">
        <w:rPr>
          <w:i/>
          <w:sz w:val="28"/>
          <w:szCs w:val="28"/>
        </w:rPr>
        <w:t xml:space="preserve"> не позднее</w:t>
      </w:r>
      <w:r w:rsidRPr="005D11AC">
        <w:rPr>
          <w:i/>
          <w:sz w:val="28"/>
          <w:szCs w:val="28"/>
        </w:rPr>
        <w:t xml:space="preserve"> </w:t>
      </w:r>
      <w:r w:rsidR="002E3186">
        <w:rPr>
          <w:i/>
          <w:sz w:val="28"/>
          <w:szCs w:val="28"/>
        </w:rPr>
        <w:t>«26</w:t>
      </w:r>
      <w:r w:rsidRPr="005D11AC">
        <w:rPr>
          <w:i/>
          <w:sz w:val="28"/>
          <w:szCs w:val="28"/>
        </w:rPr>
        <w:t xml:space="preserve">» </w:t>
      </w:r>
      <w:r w:rsidR="002E3186">
        <w:rPr>
          <w:i/>
          <w:sz w:val="28"/>
          <w:szCs w:val="28"/>
        </w:rPr>
        <w:t>мая</w:t>
      </w:r>
      <w:r w:rsidRPr="005D11AC">
        <w:rPr>
          <w:i/>
          <w:sz w:val="28"/>
          <w:szCs w:val="28"/>
        </w:rPr>
        <w:t xml:space="preserve"> 201</w:t>
      </w:r>
      <w:r w:rsidR="009A6708">
        <w:rPr>
          <w:i/>
          <w:sz w:val="28"/>
          <w:szCs w:val="28"/>
        </w:rPr>
        <w:t>6</w:t>
      </w:r>
      <w:r w:rsidRPr="005D11AC">
        <w:rPr>
          <w:i/>
          <w:sz w:val="28"/>
          <w:szCs w:val="28"/>
        </w:rPr>
        <w:t xml:space="preserve"> г. 14 час. 00 мин.» </w:t>
      </w:r>
      <w:r w:rsidRPr="005D11AC">
        <w:rPr>
          <w:sz w:val="28"/>
          <w:szCs w:val="28"/>
        </w:rPr>
        <w:t xml:space="preserve">указывается текст </w:t>
      </w:r>
      <w:r w:rsidRPr="005D11AC">
        <w:rPr>
          <w:b/>
          <w:i/>
          <w:sz w:val="28"/>
          <w:szCs w:val="28"/>
        </w:rPr>
        <w:t>«</w:t>
      </w:r>
      <w:r w:rsidR="00826E71" w:rsidRPr="005D11AC">
        <w:rPr>
          <w:b/>
          <w:i/>
          <w:sz w:val="28"/>
          <w:szCs w:val="28"/>
        </w:rPr>
        <w:t xml:space="preserve">Подведение итогов не позднее </w:t>
      </w:r>
      <w:r w:rsidRPr="005D11AC">
        <w:rPr>
          <w:b/>
          <w:i/>
          <w:sz w:val="28"/>
          <w:szCs w:val="28"/>
        </w:rPr>
        <w:t>«</w:t>
      </w:r>
      <w:r w:rsidR="00D05130">
        <w:rPr>
          <w:b/>
          <w:i/>
          <w:sz w:val="28"/>
          <w:szCs w:val="28"/>
        </w:rPr>
        <w:t>2</w:t>
      </w:r>
      <w:r w:rsidR="00E969B1" w:rsidRPr="00E969B1">
        <w:rPr>
          <w:b/>
          <w:i/>
          <w:sz w:val="28"/>
          <w:szCs w:val="28"/>
        </w:rPr>
        <w:t>3</w:t>
      </w:r>
      <w:r w:rsidRPr="005D11AC">
        <w:rPr>
          <w:b/>
          <w:i/>
          <w:sz w:val="28"/>
          <w:szCs w:val="28"/>
        </w:rPr>
        <w:t xml:space="preserve">» </w:t>
      </w:r>
      <w:r w:rsidR="009A6708">
        <w:rPr>
          <w:b/>
          <w:i/>
          <w:sz w:val="28"/>
          <w:szCs w:val="28"/>
        </w:rPr>
        <w:t>июня</w:t>
      </w:r>
      <w:r w:rsidRPr="005D11AC">
        <w:rPr>
          <w:b/>
          <w:i/>
          <w:sz w:val="28"/>
          <w:szCs w:val="28"/>
        </w:rPr>
        <w:t xml:space="preserve"> 201</w:t>
      </w:r>
      <w:r w:rsidR="009A6708">
        <w:rPr>
          <w:b/>
          <w:i/>
          <w:sz w:val="28"/>
          <w:szCs w:val="28"/>
        </w:rPr>
        <w:t>6</w:t>
      </w:r>
      <w:r w:rsidRPr="005D11AC">
        <w:rPr>
          <w:b/>
          <w:i/>
          <w:sz w:val="28"/>
          <w:szCs w:val="28"/>
        </w:rPr>
        <w:t xml:space="preserve"> г. 14 час. 00 мин.».</w:t>
      </w:r>
    </w:p>
    <w:p w:rsidR="00F14BF4" w:rsidRPr="005D11AC" w:rsidRDefault="00F14BF4" w:rsidP="006A26BA">
      <w:pPr>
        <w:pStyle w:val="af6"/>
        <w:widowControl w:val="0"/>
        <w:spacing w:before="0"/>
        <w:ind w:firstLine="0"/>
        <w:rPr>
          <w:szCs w:val="28"/>
        </w:rPr>
      </w:pPr>
    </w:p>
    <w:p w:rsidR="009A6708" w:rsidRDefault="009A6708" w:rsidP="00B33F2C">
      <w:pPr>
        <w:jc w:val="both"/>
        <w:rPr>
          <w:sz w:val="28"/>
          <w:szCs w:val="28"/>
        </w:rPr>
      </w:pPr>
      <w:r>
        <w:rPr>
          <w:sz w:val="28"/>
          <w:szCs w:val="28"/>
        </w:rPr>
        <w:lastRenderedPageBreak/>
        <w:t>6. Изложить пункты 6, 7, 8, 10 раздела 5 Информационная карта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9A6708" w:rsidRPr="008C1BC9" w:rsidTr="00A94278">
        <w:tc>
          <w:tcPr>
            <w:tcW w:w="534" w:type="dxa"/>
          </w:tcPr>
          <w:p w:rsidR="009A6708" w:rsidRPr="00F86FAA" w:rsidRDefault="009A6708" w:rsidP="00A94278">
            <w:pPr>
              <w:pStyle w:val="12"/>
              <w:ind w:firstLine="0"/>
              <w:rPr>
                <w:b/>
                <w:sz w:val="24"/>
                <w:szCs w:val="24"/>
              </w:rPr>
            </w:pPr>
            <w:r w:rsidRPr="00F86FAA">
              <w:rPr>
                <w:b/>
                <w:sz w:val="24"/>
                <w:szCs w:val="24"/>
              </w:rPr>
              <w:t>6.</w:t>
            </w:r>
          </w:p>
        </w:tc>
        <w:tc>
          <w:tcPr>
            <w:tcW w:w="2551" w:type="dxa"/>
          </w:tcPr>
          <w:p w:rsidR="009A6708" w:rsidRPr="00F86FAA" w:rsidRDefault="009A6708" w:rsidP="00A94278">
            <w:pPr>
              <w:pStyle w:val="Default"/>
              <w:rPr>
                <w:b/>
                <w:color w:val="auto"/>
              </w:rPr>
            </w:pPr>
            <w:r w:rsidRPr="00F86FAA">
              <w:rPr>
                <w:b/>
                <w:color w:val="auto"/>
              </w:rPr>
              <w:t xml:space="preserve">Место, дата начала и окончания подачи Заявок </w:t>
            </w:r>
          </w:p>
        </w:tc>
        <w:tc>
          <w:tcPr>
            <w:tcW w:w="6768" w:type="dxa"/>
          </w:tcPr>
          <w:p w:rsidR="009A6708" w:rsidRPr="008C1BC9" w:rsidRDefault="00E969B1" w:rsidP="00E969B1">
            <w:pPr>
              <w:pStyle w:val="12"/>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009A6708">
              <w:rPr>
                <w:sz w:val="24"/>
                <w:szCs w:val="24"/>
              </w:rPr>
              <w:t>и до 14 часов 00 минут</w:t>
            </w:r>
            <w:r w:rsidR="009A6708">
              <w:rPr>
                <w:sz w:val="24"/>
                <w:szCs w:val="24"/>
              </w:rPr>
              <w:br/>
            </w:r>
            <w:r w:rsidR="009A6708" w:rsidRPr="00AA3B10">
              <w:rPr>
                <w:sz w:val="24"/>
                <w:szCs w:val="24"/>
              </w:rPr>
              <w:t>«</w:t>
            </w:r>
            <w:r w:rsidR="00845365">
              <w:rPr>
                <w:sz w:val="24"/>
                <w:szCs w:val="24"/>
              </w:rPr>
              <w:t>01</w:t>
            </w:r>
            <w:r w:rsidR="009A6708" w:rsidRPr="00AA3B10">
              <w:rPr>
                <w:sz w:val="24"/>
                <w:szCs w:val="24"/>
              </w:rPr>
              <w:t xml:space="preserve">» </w:t>
            </w:r>
            <w:r w:rsidR="00845365">
              <w:rPr>
                <w:sz w:val="24"/>
                <w:szCs w:val="24"/>
              </w:rPr>
              <w:t>июня</w:t>
            </w:r>
            <w:r w:rsidR="009A6708" w:rsidRPr="00AA3B10">
              <w:rPr>
                <w:sz w:val="24"/>
                <w:szCs w:val="24"/>
              </w:rPr>
              <w:t xml:space="preserve"> 2016 г.</w:t>
            </w:r>
            <w:r w:rsidR="009A6708" w:rsidRPr="008C1BC9">
              <w:rPr>
                <w:sz w:val="24"/>
                <w:szCs w:val="24"/>
              </w:rPr>
              <w:t xml:space="preserve"> </w:t>
            </w:r>
          </w:p>
        </w:tc>
      </w:tr>
      <w:tr w:rsidR="009A6708" w:rsidRPr="00F86FAA" w:rsidTr="00A94278">
        <w:tc>
          <w:tcPr>
            <w:tcW w:w="534" w:type="dxa"/>
          </w:tcPr>
          <w:p w:rsidR="009A6708" w:rsidRPr="00F86FAA" w:rsidRDefault="009A6708" w:rsidP="00A94278">
            <w:pPr>
              <w:pStyle w:val="12"/>
              <w:ind w:firstLine="0"/>
              <w:rPr>
                <w:b/>
                <w:sz w:val="24"/>
                <w:szCs w:val="24"/>
              </w:rPr>
            </w:pPr>
            <w:r w:rsidRPr="00F86FAA">
              <w:rPr>
                <w:b/>
                <w:sz w:val="24"/>
                <w:szCs w:val="24"/>
              </w:rPr>
              <w:t>7.</w:t>
            </w:r>
          </w:p>
        </w:tc>
        <w:tc>
          <w:tcPr>
            <w:tcW w:w="2551" w:type="dxa"/>
          </w:tcPr>
          <w:p w:rsidR="009A6708" w:rsidRPr="00F86FAA" w:rsidRDefault="00E969B1" w:rsidP="00A94278">
            <w:pPr>
              <w:pStyle w:val="Default"/>
              <w:rPr>
                <w:b/>
                <w:color w:val="auto"/>
              </w:rPr>
            </w:pPr>
            <w:r w:rsidRPr="003D2759">
              <w:rPr>
                <w:b/>
                <w:color w:val="auto"/>
              </w:rPr>
              <w:t>Срок действия Заявки</w:t>
            </w:r>
            <w:r w:rsidRPr="003D2759">
              <w:rPr>
                <w:b/>
                <w:color w:val="auto"/>
              </w:rPr>
              <w:tab/>
            </w:r>
            <w:r w:rsidR="009A6708" w:rsidRPr="003D2759">
              <w:rPr>
                <w:b/>
                <w:color w:val="auto"/>
              </w:rPr>
              <w:tab/>
            </w:r>
          </w:p>
        </w:tc>
        <w:tc>
          <w:tcPr>
            <w:tcW w:w="6768" w:type="dxa"/>
          </w:tcPr>
          <w:p w:rsidR="009A6708" w:rsidRPr="00E969B1" w:rsidRDefault="00E969B1" w:rsidP="007A2600">
            <w:pPr>
              <w:pStyle w:val="12"/>
              <w:ind w:firstLine="0"/>
              <w:rPr>
                <w:i/>
                <w:sz w:val="24"/>
                <w:szCs w:val="24"/>
              </w:rPr>
            </w:pPr>
            <w:r w:rsidRPr="003D2759">
              <w:rPr>
                <w:sz w:val="24"/>
                <w:szCs w:val="24"/>
              </w:rPr>
              <w:t>Заявка должна действовать не менее</w:t>
            </w:r>
            <w:r w:rsidRPr="00E969B1">
              <w:rPr>
                <w:sz w:val="24"/>
                <w:szCs w:val="24"/>
              </w:rPr>
              <w:t xml:space="preserve"> 60 </w:t>
            </w:r>
            <w:bookmarkStart w:id="0" w:name="_GoBack"/>
            <w:bookmarkEnd w:id="0"/>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A6708" w:rsidRPr="00F86FAA" w:rsidTr="00A94278">
        <w:tc>
          <w:tcPr>
            <w:tcW w:w="534" w:type="dxa"/>
          </w:tcPr>
          <w:p w:rsidR="009A6708" w:rsidRPr="00F86FAA" w:rsidRDefault="009A6708" w:rsidP="00A94278">
            <w:pPr>
              <w:pStyle w:val="12"/>
              <w:ind w:firstLine="0"/>
              <w:rPr>
                <w:b/>
                <w:sz w:val="24"/>
                <w:szCs w:val="24"/>
              </w:rPr>
            </w:pPr>
            <w:r w:rsidRPr="00F86FAA">
              <w:rPr>
                <w:b/>
                <w:sz w:val="24"/>
                <w:szCs w:val="24"/>
              </w:rPr>
              <w:t xml:space="preserve">8. </w:t>
            </w:r>
          </w:p>
        </w:tc>
        <w:tc>
          <w:tcPr>
            <w:tcW w:w="2551" w:type="dxa"/>
          </w:tcPr>
          <w:p w:rsidR="009A6708" w:rsidRPr="00F86FAA" w:rsidRDefault="009A6708" w:rsidP="00A94278">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9A6708" w:rsidRPr="00F86FAA" w:rsidRDefault="009A6708" w:rsidP="00845365">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A3B10">
              <w:rPr>
                <w:sz w:val="24"/>
                <w:szCs w:val="24"/>
              </w:rPr>
              <w:t>«</w:t>
            </w:r>
            <w:r w:rsidR="00845365">
              <w:rPr>
                <w:sz w:val="24"/>
                <w:szCs w:val="24"/>
              </w:rPr>
              <w:t>08</w:t>
            </w:r>
            <w:r w:rsidRPr="00AA3B10">
              <w:rPr>
                <w:sz w:val="24"/>
                <w:szCs w:val="24"/>
              </w:rPr>
              <w:t xml:space="preserve">» </w:t>
            </w:r>
            <w:r w:rsidR="00845365">
              <w:rPr>
                <w:sz w:val="24"/>
                <w:szCs w:val="24"/>
              </w:rPr>
              <w:t>июня</w:t>
            </w:r>
            <w:r w:rsidRPr="00AA3B10">
              <w:rPr>
                <w:sz w:val="24"/>
                <w:szCs w:val="24"/>
              </w:rPr>
              <w:t xml:space="preserve"> 2016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A6708" w:rsidRPr="00F86FAA" w:rsidTr="00A94278">
        <w:tc>
          <w:tcPr>
            <w:tcW w:w="534" w:type="dxa"/>
          </w:tcPr>
          <w:p w:rsidR="009A6708" w:rsidRPr="00F86FAA" w:rsidRDefault="009A6708" w:rsidP="00A94278">
            <w:pPr>
              <w:pStyle w:val="12"/>
              <w:ind w:firstLine="0"/>
              <w:rPr>
                <w:b/>
                <w:sz w:val="24"/>
                <w:szCs w:val="24"/>
              </w:rPr>
            </w:pPr>
            <w:r>
              <w:rPr>
                <w:b/>
                <w:sz w:val="24"/>
                <w:szCs w:val="24"/>
              </w:rPr>
              <w:t>10.</w:t>
            </w:r>
          </w:p>
        </w:tc>
        <w:tc>
          <w:tcPr>
            <w:tcW w:w="2551" w:type="dxa"/>
          </w:tcPr>
          <w:p w:rsidR="009A6708" w:rsidRPr="00F86FAA" w:rsidRDefault="009A6708" w:rsidP="00A94278">
            <w:pPr>
              <w:pStyle w:val="Default"/>
              <w:rPr>
                <w:b/>
                <w:color w:val="auto"/>
              </w:rPr>
            </w:pPr>
            <w:r>
              <w:rPr>
                <w:b/>
                <w:color w:val="auto"/>
              </w:rPr>
              <w:t>Подведение итогов</w:t>
            </w:r>
          </w:p>
        </w:tc>
        <w:tc>
          <w:tcPr>
            <w:tcW w:w="6768" w:type="dxa"/>
          </w:tcPr>
          <w:p w:rsidR="009A6708" w:rsidRPr="00F86FAA" w:rsidRDefault="009A6708" w:rsidP="00E969B1">
            <w:pPr>
              <w:pStyle w:val="12"/>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AA3B10">
              <w:rPr>
                <w:sz w:val="24"/>
                <w:szCs w:val="24"/>
              </w:rPr>
              <w:t>14 часов 00 минут</w:t>
            </w:r>
            <w:r>
              <w:rPr>
                <w:sz w:val="24"/>
                <w:szCs w:val="24"/>
              </w:rPr>
              <w:br/>
            </w:r>
            <w:r w:rsidRPr="00F86FAA">
              <w:rPr>
                <w:sz w:val="24"/>
                <w:szCs w:val="24"/>
              </w:rPr>
              <w:t xml:space="preserve">местного времени </w:t>
            </w:r>
            <w:r w:rsidRPr="00AA3B10">
              <w:rPr>
                <w:sz w:val="24"/>
                <w:szCs w:val="24"/>
              </w:rPr>
              <w:t>«</w:t>
            </w:r>
            <w:r w:rsidR="00D05130">
              <w:rPr>
                <w:sz w:val="24"/>
                <w:szCs w:val="24"/>
              </w:rPr>
              <w:t>2</w:t>
            </w:r>
            <w:r w:rsidR="00E969B1" w:rsidRPr="00E969B1">
              <w:rPr>
                <w:sz w:val="24"/>
                <w:szCs w:val="24"/>
              </w:rPr>
              <w:t>3</w:t>
            </w:r>
            <w:r w:rsidRPr="00AA3B10">
              <w:rPr>
                <w:sz w:val="24"/>
                <w:szCs w:val="24"/>
              </w:rPr>
              <w:t xml:space="preserve">» июня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bl>
    <w:p w:rsidR="009A6708" w:rsidRDefault="009A6708" w:rsidP="00B33F2C">
      <w:pPr>
        <w:jc w:val="both"/>
        <w:rPr>
          <w:sz w:val="28"/>
          <w:szCs w:val="28"/>
        </w:rPr>
      </w:pPr>
    </w:p>
    <w:p w:rsidR="00471CE1" w:rsidRPr="005D11AC" w:rsidRDefault="000804E8" w:rsidP="00471CE1">
      <w:pPr>
        <w:jc w:val="both"/>
        <w:rPr>
          <w:sz w:val="28"/>
          <w:szCs w:val="28"/>
        </w:rPr>
      </w:pPr>
      <w:r>
        <w:rPr>
          <w:sz w:val="28"/>
          <w:szCs w:val="28"/>
        </w:rPr>
        <w:t>7</w:t>
      </w:r>
      <w:r w:rsidR="00471CE1" w:rsidRPr="005D11AC">
        <w:rPr>
          <w:sz w:val="28"/>
          <w:szCs w:val="28"/>
        </w:rPr>
        <w:t xml:space="preserve">. </w:t>
      </w:r>
      <w:r w:rsidR="00471CE1">
        <w:rPr>
          <w:sz w:val="28"/>
          <w:szCs w:val="28"/>
        </w:rPr>
        <w:t>Подпункты 1.</w:t>
      </w:r>
      <w:r>
        <w:rPr>
          <w:sz w:val="28"/>
          <w:szCs w:val="28"/>
        </w:rPr>
        <w:t xml:space="preserve">3, </w:t>
      </w:r>
      <w:r w:rsidR="00471CE1">
        <w:rPr>
          <w:sz w:val="28"/>
          <w:szCs w:val="28"/>
        </w:rPr>
        <w:t>2.</w:t>
      </w:r>
      <w:r>
        <w:rPr>
          <w:sz w:val="28"/>
          <w:szCs w:val="28"/>
        </w:rPr>
        <w:t>7</w:t>
      </w:r>
      <w:r w:rsidR="00471CE1">
        <w:rPr>
          <w:sz w:val="28"/>
          <w:szCs w:val="28"/>
        </w:rPr>
        <w:t xml:space="preserve"> пункта 17 р</w:t>
      </w:r>
      <w:r w:rsidR="00471CE1" w:rsidRPr="005D11AC">
        <w:rPr>
          <w:sz w:val="28"/>
          <w:szCs w:val="28"/>
        </w:rPr>
        <w:t>аздел</w:t>
      </w:r>
      <w:r w:rsidR="00471CE1">
        <w:rPr>
          <w:sz w:val="28"/>
          <w:szCs w:val="28"/>
        </w:rPr>
        <w:t>а</w:t>
      </w:r>
      <w:r w:rsidR="00471CE1" w:rsidRPr="005D11AC">
        <w:rPr>
          <w:sz w:val="28"/>
          <w:szCs w:val="28"/>
        </w:rPr>
        <w:t xml:space="preserve"> 5 </w:t>
      </w:r>
      <w:r w:rsidR="00471CE1">
        <w:rPr>
          <w:sz w:val="28"/>
          <w:szCs w:val="28"/>
        </w:rPr>
        <w:t xml:space="preserve">Информационная карта </w:t>
      </w:r>
      <w:r w:rsidR="00471CE1" w:rsidRPr="005D11AC">
        <w:rPr>
          <w:sz w:val="28"/>
          <w:szCs w:val="28"/>
        </w:rPr>
        <w:t>следующ</w:t>
      </w:r>
      <w:r w:rsidR="00471CE1">
        <w:rPr>
          <w:sz w:val="28"/>
          <w:szCs w:val="28"/>
        </w:rPr>
        <w:t>ие требования исключить.</w:t>
      </w:r>
    </w:p>
    <w:p w:rsidR="0072224F" w:rsidRDefault="0072224F" w:rsidP="0072224F">
      <w:pPr>
        <w:pStyle w:val="ConsNormal"/>
        <w:widowControl/>
        <w:ind w:firstLine="0"/>
        <w:rPr>
          <w:rFonts w:ascii="Times New Roman" w:hAnsi="Times New Roman"/>
          <w:sz w:val="24"/>
          <w:szCs w:val="24"/>
        </w:rPr>
      </w:pPr>
    </w:p>
    <w:p w:rsidR="00471CE1" w:rsidRPr="005D11AC" w:rsidRDefault="00471CE1" w:rsidP="0072224F">
      <w:pPr>
        <w:pStyle w:val="ConsNormal"/>
        <w:widowControl/>
        <w:ind w:firstLine="0"/>
        <w:rPr>
          <w:rFonts w:ascii="Times New Roman" w:hAnsi="Times New Roman"/>
          <w:sz w:val="24"/>
          <w:szCs w:val="24"/>
        </w:rPr>
      </w:pPr>
    </w:p>
    <w:p w:rsidR="004170D4" w:rsidRPr="005D11AC" w:rsidRDefault="004170D4">
      <w:pPr>
        <w:jc w:val="both"/>
        <w:rPr>
          <w:sz w:val="28"/>
          <w:szCs w:val="28"/>
        </w:rPr>
      </w:pPr>
      <w:r w:rsidRPr="005D11AC">
        <w:rPr>
          <w:sz w:val="28"/>
          <w:szCs w:val="28"/>
        </w:rPr>
        <w:t>Далее по тексту.</w:t>
      </w:r>
    </w:p>
    <w:p w:rsidR="005656DE" w:rsidRDefault="005656DE">
      <w:pPr>
        <w:jc w:val="both"/>
        <w:rPr>
          <w:sz w:val="28"/>
          <w:szCs w:val="28"/>
        </w:rPr>
      </w:pPr>
    </w:p>
    <w:p w:rsidR="005656DE" w:rsidRDefault="005656DE">
      <w:pPr>
        <w:jc w:val="both"/>
        <w:rPr>
          <w:sz w:val="28"/>
          <w:szCs w:val="28"/>
        </w:rPr>
      </w:pPr>
    </w:p>
    <w:sectPr w:rsidR="005656DE" w:rsidSect="00B33F2C">
      <w:headerReference w:type="default" r:id="rId9"/>
      <w:pgSz w:w="11906" w:h="16838"/>
      <w:pgMar w:top="1276"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AC" w:rsidRPr="00EF4A39" w:rsidRDefault="00DB23AC" w:rsidP="00EF4A39">
      <w:r>
        <w:separator/>
      </w:r>
    </w:p>
  </w:endnote>
  <w:endnote w:type="continuationSeparator" w:id="0">
    <w:p w:rsidR="00DB23AC" w:rsidRPr="00EF4A39" w:rsidRDefault="00DB23AC"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OST">
    <w:altName w:val="Arial"/>
    <w:charset w:val="CC"/>
    <w:family w:val="swiss"/>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AC" w:rsidRPr="00EF4A39" w:rsidRDefault="00DB23AC" w:rsidP="00EF4A39">
      <w:r>
        <w:separator/>
      </w:r>
    </w:p>
  </w:footnote>
  <w:footnote w:type="continuationSeparator" w:id="0">
    <w:p w:rsidR="00DB23AC" w:rsidRPr="00EF4A39" w:rsidRDefault="00DB23AC"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D7378" w:rsidRDefault="002D7378" w:rsidP="00EF4A39">
        <w:pPr>
          <w:pStyle w:val="ab"/>
          <w:jc w:val="center"/>
        </w:pPr>
        <w:r>
          <w:fldChar w:fldCharType="begin"/>
        </w:r>
        <w:r>
          <w:instrText xml:space="preserve"> PAGE   \* MERGEFORMAT </w:instrText>
        </w:r>
        <w:r>
          <w:fldChar w:fldCharType="separate"/>
        </w:r>
        <w:r w:rsidR="007A2600">
          <w:rPr>
            <w:noProof/>
          </w:rPr>
          <w:t>2</w:t>
        </w:r>
        <w:r>
          <w:rPr>
            <w:noProof/>
          </w:rPr>
          <w:fldChar w:fldCharType="end"/>
        </w:r>
      </w:p>
    </w:sdtContent>
  </w:sdt>
  <w:p w:rsidR="002D7378" w:rsidRDefault="002D73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96508"/>
    <w:multiLevelType w:val="hybridMultilevel"/>
    <w:tmpl w:val="13E0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567A5540"/>
    <w:multiLevelType w:val="hybridMultilevel"/>
    <w:tmpl w:val="9AC62BB0"/>
    <w:lvl w:ilvl="0" w:tplc="F05CA792">
      <w:start w:val="1"/>
      <w:numFmt w:val="bullet"/>
      <w:pStyle w:val="10"/>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CC54474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8"/>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654"/>
    <w:rsid w:val="0003458D"/>
    <w:rsid w:val="00034A00"/>
    <w:rsid w:val="0004002A"/>
    <w:rsid w:val="0005508D"/>
    <w:rsid w:val="00057837"/>
    <w:rsid w:val="00063452"/>
    <w:rsid w:val="000804E8"/>
    <w:rsid w:val="000922A0"/>
    <w:rsid w:val="0009478A"/>
    <w:rsid w:val="00096371"/>
    <w:rsid w:val="000A3D37"/>
    <w:rsid w:val="000A5E07"/>
    <w:rsid w:val="000C7F98"/>
    <w:rsid w:val="000F78CF"/>
    <w:rsid w:val="00100D1C"/>
    <w:rsid w:val="00120C34"/>
    <w:rsid w:val="00126395"/>
    <w:rsid w:val="00157987"/>
    <w:rsid w:val="001636ED"/>
    <w:rsid w:val="00164145"/>
    <w:rsid w:val="001721FC"/>
    <w:rsid w:val="00190A23"/>
    <w:rsid w:val="001B10E3"/>
    <w:rsid w:val="001B4251"/>
    <w:rsid w:val="001E623E"/>
    <w:rsid w:val="001E6F3E"/>
    <w:rsid w:val="001F1484"/>
    <w:rsid w:val="001F1689"/>
    <w:rsid w:val="00286C19"/>
    <w:rsid w:val="002A113E"/>
    <w:rsid w:val="002B06B6"/>
    <w:rsid w:val="002C138D"/>
    <w:rsid w:val="002C23AF"/>
    <w:rsid w:val="002D11B1"/>
    <w:rsid w:val="002D7378"/>
    <w:rsid w:val="002E3186"/>
    <w:rsid w:val="002F0AA0"/>
    <w:rsid w:val="00305E96"/>
    <w:rsid w:val="0031583E"/>
    <w:rsid w:val="00316BD2"/>
    <w:rsid w:val="00327A51"/>
    <w:rsid w:val="0034441C"/>
    <w:rsid w:val="003B1683"/>
    <w:rsid w:val="003B2F3B"/>
    <w:rsid w:val="003B4CA3"/>
    <w:rsid w:val="003F5E89"/>
    <w:rsid w:val="003F5F60"/>
    <w:rsid w:val="004006C7"/>
    <w:rsid w:val="00403854"/>
    <w:rsid w:val="004170D4"/>
    <w:rsid w:val="0042338B"/>
    <w:rsid w:val="00430E64"/>
    <w:rsid w:val="004351C1"/>
    <w:rsid w:val="00471CE1"/>
    <w:rsid w:val="00485ECC"/>
    <w:rsid w:val="00493EE3"/>
    <w:rsid w:val="004A636A"/>
    <w:rsid w:val="004A75B5"/>
    <w:rsid w:val="004B25BA"/>
    <w:rsid w:val="004D18AA"/>
    <w:rsid w:val="004D462D"/>
    <w:rsid w:val="004D52B3"/>
    <w:rsid w:val="004D56A2"/>
    <w:rsid w:val="004E15A3"/>
    <w:rsid w:val="00501661"/>
    <w:rsid w:val="00513B8E"/>
    <w:rsid w:val="00541A5C"/>
    <w:rsid w:val="005465A1"/>
    <w:rsid w:val="00547DC5"/>
    <w:rsid w:val="005656DE"/>
    <w:rsid w:val="0057028C"/>
    <w:rsid w:val="00592FE6"/>
    <w:rsid w:val="005A044E"/>
    <w:rsid w:val="005A1056"/>
    <w:rsid w:val="005C5E78"/>
    <w:rsid w:val="005D11AC"/>
    <w:rsid w:val="005D49D3"/>
    <w:rsid w:val="005D7FEA"/>
    <w:rsid w:val="005F6121"/>
    <w:rsid w:val="0060150A"/>
    <w:rsid w:val="006043F1"/>
    <w:rsid w:val="0062313B"/>
    <w:rsid w:val="006679F7"/>
    <w:rsid w:val="00680E1A"/>
    <w:rsid w:val="006A26BA"/>
    <w:rsid w:val="006B31CA"/>
    <w:rsid w:val="0072224F"/>
    <w:rsid w:val="00724E4B"/>
    <w:rsid w:val="00727191"/>
    <w:rsid w:val="007342BE"/>
    <w:rsid w:val="0073714C"/>
    <w:rsid w:val="007418D4"/>
    <w:rsid w:val="00741A20"/>
    <w:rsid w:val="007433A7"/>
    <w:rsid w:val="00744E9D"/>
    <w:rsid w:val="00755198"/>
    <w:rsid w:val="00762A9A"/>
    <w:rsid w:val="0076750F"/>
    <w:rsid w:val="00767F18"/>
    <w:rsid w:val="00771996"/>
    <w:rsid w:val="00781989"/>
    <w:rsid w:val="0079125E"/>
    <w:rsid w:val="007973DE"/>
    <w:rsid w:val="007A2600"/>
    <w:rsid w:val="007B4DD4"/>
    <w:rsid w:val="007E0E89"/>
    <w:rsid w:val="007E73F6"/>
    <w:rsid w:val="007E75A6"/>
    <w:rsid w:val="007F6770"/>
    <w:rsid w:val="007F6E94"/>
    <w:rsid w:val="00802A3C"/>
    <w:rsid w:val="008059D2"/>
    <w:rsid w:val="008168CA"/>
    <w:rsid w:val="008169AC"/>
    <w:rsid w:val="00826E71"/>
    <w:rsid w:val="00832868"/>
    <w:rsid w:val="008346D5"/>
    <w:rsid w:val="00845365"/>
    <w:rsid w:val="00850838"/>
    <w:rsid w:val="00873221"/>
    <w:rsid w:val="00875495"/>
    <w:rsid w:val="008847E9"/>
    <w:rsid w:val="008B700F"/>
    <w:rsid w:val="008B79BD"/>
    <w:rsid w:val="008D2B66"/>
    <w:rsid w:val="008D7EAE"/>
    <w:rsid w:val="008E5AD5"/>
    <w:rsid w:val="008F7631"/>
    <w:rsid w:val="00903684"/>
    <w:rsid w:val="00904C2D"/>
    <w:rsid w:val="009077ED"/>
    <w:rsid w:val="00935A7A"/>
    <w:rsid w:val="00937B87"/>
    <w:rsid w:val="00954011"/>
    <w:rsid w:val="00960586"/>
    <w:rsid w:val="0097632D"/>
    <w:rsid w:val="009859B6"/>
    <w:rsid w:val="0098650E"/>
    <w:rsid w:val="009964EA"/>
    <w:rsid w:val="00996CAD"/>
    <w:rsid w:val="009A6708"/>
    <w:rsid w:val="009A6883"/>
    <w:rsid w:val="009C5148"/>
    <w:rsid w:val="009C7973"/>
    <w:rsid w:val="009E6FFE"/>
    <w:rsid w:val="009F30A5"/>
    <w:rsid w:val="00A248D1"/>
    <w:rsid w:val="00A25F93"/>
    <w:rsid w:val="00A54835"/>
    <w:rsid w:val="00A562F7"/>
    <w:rsid w:val="00A7471C"/>
    <w:rsid w:val="00A74FF9"/>
    <w:rsid w:val="00A86F97"/>
    <w:rsid w:val="00AB2444"/>
    <w:rsid w:val="00AC7B65"/>
    <w:rsid w:val="00AD6590"/>
    <w:rsid w:val="00B24736"/>
    <w:rsid w:val="00B33F2C"/>
    <w:rsid w:val="00B44014"/>
    <w:rsid w:val="00B4534F"/>
    <w:rsid w:val="00B674B8"/>
    <w:rsid w:val="00B80E2F"/>
    <w:rsid w:val="00B81298"/>
    <w:rsid w:val="00BA0F56"/>
    <w:rsid w:val="00BC6175"/>
    <w:rsid w:val="00BE0EB0"/>
    <w:rsid w:val="00BE58C9"/>
    <w:rsid w:val="00BF5D16"/>
    <w:rsid w:val="00C11893"/>
    <w:rsid w:val="00C1538A"/>
    <w:rsid w:val="00C15989"/>
    <w:rsid w:val="00C16581"/>
    <w:rsid w:val="00C27FF2"/>
    <w:rsid w:val="00C32A3F"/>
    <w:rsid w:val="00C51A5D"/>
    <w:rsid w:val="00C8228E"/>
    <w:rsid w:val="00C83495"/>
    <w:rsid w:val="00CA008E"/>
    <w:rsid w:val="00CB04E3"/>
    <w:rsid w:val="00CC5E73"/>
    <w:rsid w:val="00CE08CD"/>
    <w:rsid w:val="00CE775F"/>
    <w:rsid w:val="00D035F1"/>
    <w:rsid w:val="00D05130"/>
    <w:rsid w:val="00D203AA"/>
    <w:rsid w:val="00D24E4D"/>
    <w:rsid w:val="00D42893"/>
    <w:rsid w:val="00D52B8D"/>
    <w:rsid w:val="00D56FC7"/>
    <w:rsid w:val="00D65B71"/>
    <w:rsid w:val="00D67337"/>
    <w:rsid w:val="00D75CF7"/>
    <w:rsid w:val="00D75DA3"/>
    <w:rsid w:val="00D81341"/>
    <w:rsid w:val="00D84E33"/>
    <w:rsid w:val="00D966FC"/>
    <w:rsid w:val="00DA259F"/>
    <w:rsid w:val="00DB23AC"/>
    <w:rsid w:val="00DC3D56"/>
    <w:rsid w:val="00DD6197"/>
    <w:rsid w:val="00E02D9A"/>
    <w:rsid w:val="00E10C10"/>
    <w:rsid w:val="00E35F09"/>
    <w:rsid w:val="00E4372A"/>
    <w:rsid w:val="00E50E60"/>
    <w:rsid w:val="00E72036"/>
    <w:rsid w:val="00E81866"/>
    <w:rsid w:val="00E850D5"/>
    <w:rsid w:val="00E9690B"/>
    <w:rsid w:val="00E969B1"/>
    <w:rsid w:val="00EB6A9F"/>
    <w:rsid w:val="00ED4A9F"/>
    <w:rsid w:val="00EF4A39"/>
    <w:rsid w:val="00F111AA"/>
    <w:rsid w:val="00F14BF4"/>
    <w:rsid w:val="00F225C1"/>
    <w:rsid w:val="00F22B48"/>
    <w:rsid w:val="00F23275"/>
    <w:rsid w:val="00F326D0"/>
    <w:rsid w:val="00F93438"/>
    <w:rsid w:val="00FD06AC"/>
    <w:rsid w:val="00FD493B"/>
    <w:rsid w:val="00FE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customStyle="1" w:styleId="10">
    <w:name w:val="ТК_Маркер_Уровень 1"/>
    <w:basedOn w:val="a"/>
    <w:link w:val="af5"/>
    <w:qFormat/>
    <w:rsid w:val="002D7378"/>
    <w:pPr>
      <w:numPr>
        <w:numId w:val="9"/>
      </w:numPr>
      <w:suppressAutoHyphens/>
      <w:autoSpaceDE w:val="0"/>
      <w:jc w:val="both"/>
    </w:pPr>
    <w:rPr>
      <w:rFonts w:eastAsia="Arial"/>
      <w:color w:val="000000"/>
      <w:sz w:val="28"/>
      <w:lang w:eastAsia="ar-SA"/>
    </w:rPr>
  </w:style>
  <w:style w:type="character" w:customStyle="1" w:styleId="af5">
    <w:name w:val="ТК_Маркер Знак"/>
    <w:basedOn w:val="a0"/>
    <w:link w:val="10"/>
    <w:rsid w:val="002D7378"/>
    <w:rPr>
      <w:rFonts w:ascii="Times New Roman" w:eastAsia="Arial" w:hAnsi="Times New Roman" w:cs="Times New Roman"/>
      <w:color w:val="000000"/>
      <w:sz w:val="28"/>
      <w:szCs w:val="24"/>
      <w:lang w:eastAsia="ar-SA"/>
    </w:rPr>
  </w:style>
  <w:style w:type="paragraph" w:customStyle="1" w:styleId="af6">
    <w:name w:val="ТК_Обычный_Требования"/>
    <w:basedOn w:val="a"/>
    <w:link w:val="af7"/>
    <w:qFormat/>
    <w:rsid w:val="002D7378"/>
    <w:pPr>
      <w:suppressAutoHyphens/>
      <w:autoSpaceDE w:val="0"/>
      <w:spacing w:before="240"/>
      <w:ind w:firstLine="709"/>
      <w:jc w:val="both"/>
    </w:pPr>
    <w:rPr>
      <w:rFonts w:eastAsia="Arial"/>
      <w:color w:val="000000"/>
      <w:sz w:val="28"/>
      <w:lang w:eastAsia="ar-SA"/>
    </w:rPr>
  </w:style>
  <w:style w:type="character" w:customStyle="1" w:styleId="af7">
    <w:name w:val="ТК_Обычный_Требования Знак"/>
    <w:basedOn w:val="a0"/>
    <w:link w:val="af6"/>
    <w:rsid w:val="002D7378"/>
    <w:rPr>
      <w:rFonts w:ascii="Times New Roman" w:eastAsia="Arial" w:hAnsi="Times New Roman" w:cs="Times New Roman"/>
      <w:color w:val="000000"/>
      <w:sz w:val="28"/>
      <w:szCs w:val="24"/>
      <w:lang w:eastAsia="ar-SA"/>
    </w:rPr>
  </w:style>
  <w:style w:type="table" w:styleId="af8">
    <w:name w:val="Table Grid"/>
    <w:basedOn w:val="a1"/>
    <w:uiPriority w:val="59"/>
    <w:rsid w:val="001B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2224F"/>
    <w:pPr>
      <w:spacing w:after="120"/>
    </w:pPr>
    <w:rPr>
      <w:sz w:val="16"/>
      <w:szCs w:val="16"/>
    </w:rPr>
  </w:style>
  <w:style w:type="character" w:customStyle="1" w:styleId="32">
    <w:name w:val="Основной текст 3 Знак"/>
    <w:basedOn w:val="a0"/>
    <w:link w:val="31"/>
    <w:uiPriority w:val="99"/>
    <w:semiHidden/>
    <w:rsid w:val="0072224F"/>
    <w:rPr>
      <w:rFonts w:ascii="Times New Roman" w:eastAsia="Times New Roman" w:hAnsi="Times New Roman" w:cs="Times New Roman"/>
      <w:sz w:val="16"/>
      <w:szCs w:val="16"/>
      <w:lang w:eastAsia="ru-RU"/>
    </w:rPr>
  </w:style>
  <w:style w:type="paragraph" w:styleId="af9">
    <w:name w:val="footnote text"/>
    <w:basedOn w:val="a"/>
    <w:link w:val="afa"/>
    <w:uiPriority w:val="99"/>
    <w:semiHidden/>
    <w:unhideWhenUsed/>
    <w:rsid w:val="005656DE"/>
    <w:rPr>
      <w:sz w:val="20"/>
      <w:szCs w:val="20"/>
    </w:rPr>
  </w:style>
  <w:style w:type="character" w:customStyle="1" w:styleId="afa">
    <w:name w:val="Текст сноски Знак"/>
    <w:basedOn w:val="a0"/>
    <w:link w:val="af9"/>
    <w:uiPriority w:val="99"/>
    <w:semiHidden/>
    <w:rsid w:val="005656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customStyle="1" w:styleId="10">
    <w:name w:val="ТК_Маркер_Уровень 1"/>
    <w:basedOn w:val="a"/>
    <w:link w:val="af5"/>
    <w:qFormat/>
    <w:rsid w:val="002D7378"/>
    <w:pPr>
      <w:numPr>
        <w:numId w:val="9"/>
      </w:numPr>
      <w:suppressAutoHyphens/>
      <w:autoSpaceDE w:val="0"/>
      <w:jc w:val="both"/>
    </w:pPr>
    <w:rPr>
      <w:rFonts w:eastAsia="Arial"/>
      <w:color w:val="000000"/>
      <w:sz w:val="28"/>
      <w:lang w:eastAsia="ar-SA"/>
    </w:rPr>
  </w:style>
  <w:style w:type="character" w:customStyle="1" w:styleId="af5">
    <w:name w:val="ТК_Маркер Знак"/>
    <w:basedOn w:val="a0"/>
    <w:link w:val="10"/>
    <w:rsid w:val="002D7378"/>
    <w:rPr>
      <w:rFonts w:ascii="Times New Roman" w:eastAsia="Arial" w:hAnsi="Times New Roman" w:cs="Times New Roman"/>
      <w:color w:val="000000"/>
      <w:sz w:val="28"/>
      <w:szCs w:val="24"/>
      <w:lang w:eastAsia="ar-SA"/>
    </w:rPr>
  </w:style>
  <w:style w:type="paragraph" w:customStyle="1" w:styleId="af6">
    <w:name w:val="ТК_Обычный_Требования"/>
    <w:basedOn w:val="a"/>
    <w:link w:val="af7"/>
    <w:qFormat/>
    <w:rsid w:val="002D7378"/>
    <w:pPr>
      <w:suppressAutoHyphens/>
      <w:autoSpaceDE w:val="0"/>
      <w:spacing w:before="240"/>
      <w:ind w:firstLine="709"/>
      <w:jc w:val="both"/>
    </w:pPr>
    <w:rPr>
      <w:rFonts w:eastAsia="Arial"/>
      <w:color w:val="000000"/>
      <w:sz w:val="28"/>
      <w:lang w:eastAsia="ar-SA"/>
    </w:rPr>
  </w:style>
  <w:style w:type="character" w:customStyle="1" w:styleId="af7">
    <w:name w:val="ТК_Обычный_Требования Знак"/>
    <w:basedOn w:val="a0"/>
    <w:link w:val="af6"/>
    <w:rsid w:val="002D7378"/>
    <w:rPr>
      <w:rFonts w:ascii="Times New Roman" w:eastAsia="Arial" w:hAnsi="Times New Roman" w:cs="Times New Roman"/>
      <w:color w:val="000000"/>
      <w:sz w:val="28"/>
      <w:szCs w:val="24"/>
      <w:lang w:eastAsia="ar-SA"/>
    </w:rPr>
  </w:style>
  <w:style w:type="table" w:styleId="af8">
    <w:name w:val="Table Grid"/>
    <w:basedOn w:val="a1"/>
    <w:uiPriority w:val="59"/>
    <w:rsid w:val="001B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2224F"/>
    <w:pPr>
      <w:spacing w:after="120"/>
    </w:pPr>
    <w:rPr>
      <w:sz w:val="16"/>
      <w:szCs w:val="16"/>
    </w:rPr>
  </w:style>
  <w:style w:type="character" w:customStyle="1" w:styleId="32">
    <w:name w:val="Основной текст 3 Знак"/>
    <w:basedOn w:val="a0"/>
    <w:link w:val="31"/>
    <w:uiPriority w:val="99"/>
    <w:semiHidden/>
    <w:rsid w:val="0072224F"/>
    <w:rPr>
      <w:rFonts w:ascii="Times New Roman" w:eastAsia="Times New Roman" w:hAnsi="Times New Roman" w:cs="Times New Roman"/>
      <w:sz w:val="16"/>
      <w:szCs w:val="16"/>
      <w:lang w:eastAsia="ru-RU"/>
    </w:rPr>
  </w:style>
  <w:style w:type="paragraph" w:styleId="af9">
    <w:name w:val="footnote text"/>
    <w:basedOn w:val="a"/>
    <w:link w:val="afa"/>
    <w:uiPriority w:val="99"/>
    <w:semiHidden/>
    <w:unhideWhenUsed/>
    <w:rsid w:val="005656DE"/>
    <w:rPr>
      <w:sz w:val="20"/>
      <w:szCs w:val="20"/>
    </w:rPr>
  </w:style>
  <w:style w:type="character" w:customStyle="1" w:styleId="afa">
    <w:name w:val="Текст сноски Знак"/>
    <w:basedOn w:val="a0"/>
    <w:link w:val="af9"/>
    <w:uiPriority w:val="99"/>
    <w:semiHidden/>
    <w:rsid w:val="005656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21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30B6-6CB5-4236-932A-39F7EF35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410</Words>
  <Characters>2342</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Бельчич Сергей Игоревич</cp:lastModifiedBy>
  <cp:revision>6</cp:revision>
  <cp:lastPrinted>2016-05-17T06:37:00Z</cp:lastPrinted>
  <dcterms:created xsi:type="dcterms:W3CDTF">2016-05-16T15:03:00Z</dcterms:created>
  <dcterms:modified xsi:type="dcterms:W3CDTF">2016-05-17T17:22:00Z</dcterms:modified>
</cp:coreProperties>
</file>