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sidRPr="002B22D9">
        <w:rPr>
          <w:b/>
          <w:sz w:val="32"/>
          <w:szCs w:val="32"/>
        </w:rPr>
        <w:t xml:space="preserve">№ </w:t>
      </w:r>
      <w:r w:rsidR="00D50A82" w:rsidRPr="002B22D9">
        <w:rPr>
          <w:b/>
          <w:sz w:val="32"/>
          <w:szCs w:val="32"/>
        </w:rPr>
        <w:t>ОК</w:t>
      </w:r>
      <w:r w:rsidR="00395AA4" w:rsidRPr="002B22D9">
        <w:rPr>
          <w:b/>
          <w:sz w:val="32"/>
          <w:szCs w:val="32"/>
        </w:rPr>
        <w:t>-МСП</w:t>
      </w:r>
      <w:r w:rsidR="00254E29" w:rsidRPr="002B22D9">
        <w:rPr>
          <w:b/>
          <w:sz w:val="32"/>
          <w:szCs w:val="32"/>
        </w:rPr>
        <w:t>-</w:t>
      </w:r>
      <w:r w:rsidR="00874E22" w:rsidRPr="002B22D9">
        <w:rPr>
          <w:b/>
          <w:sz w:val="32"/>
          <w:szCs w:val="32"/>
        </w:rPr>
        <w:t>НКПОКТ-</w:t>
      </w:r>
      <w:r w:rsidR="001B3694">
        <w:rPr>
          <w:b/>
          <w:sz w:val="32"/>
          <w:szCs w:val="32"/>
        </w:rPr>
        <w:t>16-0028</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44979" w:rsidRDefault="00BC29CF" w:rsidP="002B22D9">
      <w:pPr>
        <w:pStyle w:val="1"/>
        <w:suppressAutoHyphens/>
        <w:ind w:firstLine="709"/>
        <w:rPr>
          <w:i/>
          <w:sz w:val="24"/>
          <w:szCs w:val="24"/>
        </w:rPr>
      </w:pPr>
      <w:r>
        <w:t>О</w:t>
      </w:r>
      <w:r w:rsidR="00C64E36" w:rsidRPr="00C64E36">
        <w:t>ткрытый конкурс</w:t>
      </w:r>
      <w:r>
        <w:t xml:space="preserve"> </w:t>
      </w:r>
      <w:r w:rsidR="00C64E36" w:rsidRPr="002B22D9">
        <w:t>№ ОК</w:t>
      </w:r>
      <w:r w:rsidR="00395AA4" w:rsidRPr="002B22D9">
        <w:t>-МСП</w:t>
      </w:r>
      <w:r w:rsidR="00254E29" w:rsidRPr="002B22D9">
        <w:t>-</w:t>
      </w:r>
      <w:r w:rsidR="001B3694">
        <w:t>НКПОКТ-16-0028</w:t>
      </w:r>
      <w:r w:rsidR="00C64E36" w:rsidRPr="002B22D9">
        <w:t xml:space="preserve"> </w:t>
      </w:r>
      <w:r w:rsidR="001B3694">
        <w:t xml:space="preserve">на </w:t>
      </w:r>
      <w:r w:rsidR="001B3694">
        <w:rPr>
          <w:szCs w:val="28"/>
        </w:rPr>
        <w:t>право на заключения</w:t>
      </w:r>
      <w:r w:rsidR="001B3694" w:rsidRPr="004E3AC2">
        <w:rPr>
          <w:szCs w:val="28"/>
        </w:rPr>
        <w:t xml:space="preserve"> договора на </w:t>
      </w:r>
      <w:r w:rsidR="001B3694">
        <w:rPr>
          <w:rFonts w:eastAsia="MS Mincho"/>
          <w:bCs/>
          <w:szCs w:val="28"/>
        </w:rPr>
        <w:t>выполнение строительно-монтажных работ по устройству ограждения для отстоя большегрузного автотранспорта на контейнерном терминале</w:t>
      </w:r>
      <w:r w:rsidR="001B3694" w:rsidRPr="0041521F">
        <w:rPr>
          <w:rFonts w:eastAsia="MS Mincho"/>
          <w:bCs/>
          <w:szCs w:val="28"/>
        </w:rPr>
        <w:t xml:space="preserve"> </w:t>
      </w:r>
      <w:proofErr w:type="spellStart"/>
      <w:r w:rsidR="001B3694">
        <w:rPr>
          <w:szCs w:val="28"/>
        </w:rPr>
        <w:t>Санкт-Петербург-Товарный-Витебский</w:t>
      </w:r>
      <w:proofErr w:type="spellEnd"/>
      <w:r w:rsidR="001B3694">
        <w:rPr>
          <w:rFonts w:eastAsia="MS Mincho"/>
          <w:bCs/>
          <w:szCs w:val="28"/>
        </w:rPr>
        <w:t xml:space="preserve"> филиала ПАО «</w:t>
      </w:r>
      <w:proofErr w:type="spellStart"/>
      <w:r w:rsidR="001B3694">
        <w:rPr>
          <w:rFonts w:eastAsia="MS Mincho"/>
          <w:bCs/>
          <w:szCs w:val="28"/>
        </w:rPr>
        <w:t>ТрансКонтейнер</w:t>
      </w:r>
      <w:proofErr w:type="spellEnd"/>
      <w:r w:rsidR="001B3694">
        <w:rPr>
          <w:rFonts w:eastAsia="MS Mincho"/>
          <w:bCs/>
          <w:szCs w:val="28"/>
        </w:rPr>
        <w:t>» на Октябрьской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rsidR="008D7B4A">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008D7B4A" w:rsidRPr="00B40ABE">
        <w:rPr>
          <w:szCs w:val="28"/>
        </w:rPr>
        <w:t>PulinNA@trcont.ru</w:t>
      </w:r>
    </w:p>
    <w:p w:rsidR="00F11E63" w:rsidRDefault="00F11E63" w:rsidP="00F11E63">
      <w:pPr>
        <w:jc w:val="both"/>
      </w:pPr>
      <w:r>
        <w:t>Т</w:t>
      </w:r>
      <w:r w:rsidRPr="00C64E36">
        <w:t xml:space="preserve">елефон: </w:t>
      </w:r>
      <w:r w:rsidR="008D7B4A">
        <w:t xml:space="preserve">+7 (812) </w:t>
      </w:r>
      <w:r w:rsidR="008D7B4A">
        <w:rPr>
          <w:szCs w:val="28"/>
        </w:rPr>
        <w:t>458</w:t>
      </w:r>
      <w:r w:rsidR="008D7B4A" w:rsidRPr="00B40ABE">
        <w:rPr>
          <w:szCs w:val="28"/>
        </w:rPr>
        <w:t>-</w:t>
      </w:r>
      <w:r w:rsidR="008D7B4A">
        <w:rPr>
          <w:szCs w:val="28"/>
        </w:rPr>
        <w:t>91</w:t>
      </w:r>
      <w:r w:rsidR="008D7B4A" w:rsidRPr="00B40ABE">
        <w:rPr>
          <w:szCs w:val="28"/>
        </w:rPr>
        <w:t>-</w:t>
      </w:r>
      <w:r w:rsidR="008D7B4A">
        <w:rPr>
          <w:szCs w:val="28"/>
        </w:rPr>
        <w:t xml:space="preserve">15, </w:t>
      </w:r>
      <w:proofErr w:type="spellStart"/>
      <w:r w:rsidR="008D7B4A">
        <w:rPr>
          <w:szCs w:val="28"/>
        </w:rPr>
        <w:t>доб</w:t>
      </w:r>
      <w:proofErr w:type="spellEnd"/>
      <w:r w:rsidR="008D7B4A">
        <w:rPr>
          <w:szCs w:val="28"/>
        </w:rPr>
        <w:t>. 3002</w:t>
      </w:r>
      <w:r w:rsidR="008D7B4A">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8D7B4A" w:rsidRPr="008D7B4A" w:rsidRDefault="00124964" w:rsidP="00711D3C">
      <w:pPr>
        <w:jc w:val="both"/>
        <w:rPr>
          <w:rFonts w:eastAsia="MS Mincho"/>
          <w:bCs/>
          <w:szCs w:val="28"/>
        </w:rPr>
      </w:pPr>
      <w:r w:rsidRPr="008D7B4A">
        <w:rPr>
          <w:szCs w:val="28"/>
        </w:rPr>
        <w:t xml:space="preserve">Предмет договора: </w:t>
      </w:r>
      <w:r w:rsidR="008D7B4A" w:rsidRPr="008D7B4A">
        <w:rPr>
          <w:rFonts w:eastAsia="MS Mincho"/>
          <w:bCs/>
          <w:szCs w:val="28"/>
        </w:rPr>
        <w:t xml:space="preserve">Выполнение строительно-монтажных работ по устройству ограждения для отстоя большегрузного автотранспорта на контейнерном терминале </w:t>
      </w:r>
      <w:proofErr w:type="spellStart"/>
      <w:r w:rsidR="008D7B4A" w:rsidRPr="008D7B4A">
        <w:rPr>
          <w:szCs w:val="28"/>
        </w:rPr>
        <w:t>Санкт-Петербург-Товарный-Витебский</w:t>
      </w:r>
      <w:proofErr w:type="spellEnd"/>
      <w:r w:rsidR="008D7B4A" w:rsidRPr="008D7B4A">
        <w:rPr>
          <w:rFonts w:eastAsia="MS Mincho"/>
          <w:bCs/>
          <w:szCs w:val="28"/>
        </w:rPr>
        <w:t xml:space="preserve"> филиала ПАО «</w:t>
      </w:r>
      <w:proofErr w:type="spellStart"/>
      <w:r w:rsidR="008D7B4A" w:rsidRPr="008D7B4A">
        <w:rPr>
          <w:rFonts w:eastAsia="MS Mincho"/>
          <w:bCs/>
          <w:szCs w:val="28"/>
        </w:rPr>
        <w:t>ТрансКонтейнер</w:t>
      </w:r>
      <w:proofErr w:type="spellEnd"/>
      <w:r w:rsidR="008D7B4A" w:rsidRPr="008D7B4A">
        <w:rPr>
          <w:rFonts w:eastAsia="MS Mincho"/>
          <w:bCs/>
          <w:szCs w:val="28"/>
        </w:rPr>
        <w:t>» на Октябрьской железной дороге.</w:t>
      </w:r>
    </w:p>
    <w:p w:rsidR="008D7B4A" w:rsidRPr="008D7B4A" w:rsidRDefault="008D7B4A" w:rsidP="00711D3C">
      <w:pPr>
        <w:jc w:val="both"/>
        <w:rPr>
          <w:szCs w:val="28"/>
        </w:rPr>
      </w:pPr>
      <w:r w:rsidRPr="008D7B4A">
        <w:rPr>
          <w:szCs w:val="28"/>
        </w:rPr>
        <w:t>Начальная (максимальная) цена договора 800 000,00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8D7B4A" w:rsidRDefault="00D4610F" w:rsidP="00265F4E">
            <w:pPr>
              <w:snapToGrid w:val="0"/>
              <w:ind w:firstLine="0"/>
              <w:jc w:val="center"/>
              <w:rPr>
                <w:snapToGrid/>
                <w:sz w:val="24"/>
                <w:szCs w:val="24"/>
              </w:rPr>
            </w:pPr>
            <w:r w:rsidRPr="008D7B4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8D7B4A" w:rsidRDefault="006F4067" w:rsidP="00265F4E">
            <w:pPr>
              <w:snapToGrid w:val="0"/>
              <w:ind w:firstLine="0"/>
              <w:jc w:val="center"/>
              <w:rPr>
                <w:snapToGrid/>
                <w:sz w:val="24"/>
                <w:szCs w:val="24"/>
              </w:rPr>
            </w:pPr>
            <w:r w:rsidRPr="008D7B4A">
              <w:rPr>
                <w:snapToGrid/>
                <w:sz w:val="24"/>
                <w:szCs w:val="24"/>
              </w:rPr>
              <w:t>43.99.</w:t>
            </w:r>
            <w:r w:rsidR="008D7B4A" w:rsidRPr="008D7B4A">
              <w:rPr>
                <w:snapToGrid/>
                <w:sz w:val="24"/>
                <w:szCs w:val="24"/>
              </w:rPr>
              <w:t>5</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8D7B4A" w:rsidRDefault="006F4067" w:rsidP="00265F4E">
            <w:pPr>
              <w:snapToGrid w:val="0"/>
              <w:ind w:firstLine="0"/>
              <w:jc w:val="center"/>
              <w:rPr>
                <w:snapToGrid/>
                <w:sz w:val="24"/>
                <w:szCs w:val="24"/>
              </w:rPr>
            </w:pPr>
            <w:r w:rsidRPr="008D7B4A">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8D7B4A" w:rsidRDefault="00265F4E" w:rsidP="00265F4E">
            <w:pPr>
              <w:snapToGrid w:val="0"/>
              <w:ind w:firstLine="0"/>
              <w:jc w:val="center"/>
              <w:rPr>
                <w:snapToGrid/>
                <w:sz w:val="24"/>
                <w:szCs w:val="24"/>
              </w:rPr>
            </w:pPr>
            <w:r w:rsidRPr="008D7B4A">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8D7B4A" w:rsidRDefault="006F4067" w:rsidP="00265F4E">
            <w:pPr>
              <w:snapToGrid w:val="0"/>
              <w:ind w:firstLine="0"/>
              <w:jc w:val="center"/>
              <w:rPr>
                <w:snapToGrid/>
                <w:sz w:val="24"/>
                <w:szCs w:val="24"/>
              </w:rPr>
            </w:pPr>
            <w:r w:rsidRPr="008D7B4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8D7B4A" w:rsidRDefault="00D4610F" w:rsidP="00C10A56">
            <w:pPr>
              <w:snapToGrid w:val="0"/>
              <w:ind w:firstLine="0"/>
              <w:jc w:val="center"/>
              <w:rPr>
                <w:snapToGrid/>
                <w:sz w:val="24"/>
                <w:szCs w:val="24"/>
              </w:rPr>
            </w:pPr>
            <w:r w:rsidRPr="008D7B4A">
              <w:rPr>
                <w:snapToGrid/>
                <w:sz w:val="24"/>
                <w:szCs w:val="24"/>
              </w:rPr>
              <w:t>Строка годового плана закупок №</w:t>
            </w:r>
            <w:r w:rsidR="00265F4E" w:rsidRPr="008D7B4A">
              <w:rPr>
                <w:snapToGrid/>
                <w:sz w:val="24"/>
                <w:szCs w:val="24"/>
              </w:rPr>
              <w:t xml:space="preserve"> </w:t>
            </w:r>
            <w:r w:rsidR="008D7B4A" w:rsidRPr="008D7B4A">
              <w:rPr>
                <w:snapToGrid/>
                <w:sz w:val="24"/>
                <w:szCs w:val="24"/>
              </w:rPr>
              <w:t>24</w:t>
            </w:r>
          </w:p>
        </w:tc>
      </w:tr>
    </w:tbl>
    <w:p w:rsidR="008D7B4A" w:rsidRDefault="00482BFC" w:rsidP="008D7B4A">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8D7B4A" w:rsidRPr="00474038">
        <w:rPr>
          <w:szCs w:val="28"/>
        </w:rPr>
        <w:t>192007, Российская Федерация, г. Санкт-Петербург , пр. Лиговский пр., д. 240 лит. «А».</w:t>
      </w:r>
    </w:p>
    <w:p w:rsidR="00711D3C" w:rsidRDefault="00711D3C" w:rsidP="008D7B4A">
      <w:pPr>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2B22D9">
        <w:rPr>
          <w:szCs w:val="28"/>
        </w:rPr>
        <w:t>с</w:t>
      </w:r>
      <w:r w:rsidR="00082A72" w:rsidRPr="002B22D9">
        <w:rPr>
          <w:szCs w:val="28"/>
        </w:rPr>
        <w:t xml:space="preserve"> «</w:t>
      </w:r>
      <w:r w:rsidR="008D7B4A">
        <w:rPr>
          <w:szCs w:val="28"/>
        </w:rPr>
        <w:t>30</w:t>
      </w:r>
      <w:r w:rsidR="00082A72" w:rsidRPr="002B22D9">
        <w:rPr>
          <w:szCs w:val="28"/>
        </w:rPr>
        <w:t xml:space="preserve">» </w:t>
      </w:r>
      <w:r w:rsidR="00997F14" w:rsidRPr="002B22D9">
        <w:rPr>
          <w:szCs w:val="28"/>
        </w:rPr>
        <w:t>мая</w:t>
      </w:r>
      <w:r w:rsidR="00F11E63" w:rsidRPr="002B22D9">
        <w:rPr>
          <w:szCs w:val="28"/>
        </w:rPr>
        <w:t xml:space="preserve"> </w:t>
      </w:r>
      <w:r w:rsidR="00082A72" w:rsidRPr="002B22D9">
        <w:rPr>
          <w:szCs w:val="28"/>
        </w:rPr>
        <w:t>201</w:t>
      </w:r>
      <w:r w:rsidR="00254E29" w:rsidRPr="002B22D9">
        <w:rPr>
          <w:szCs w:val="28"/>
        </w:rPr>
        <w:t>6</w:t>
      </w:r>
      <w:r w:rsidRPr="002B22D9">
        <w:rPr>
          <w:szCs w:val="28"/>
        </w:rPr>
        <w:t xml:space="preserve"> г. </w:t>
      </w:r>
      <w:r w:rsidR="00082A72" w:rsidRPr="002B22D9">
        <w:rPr>
          <w:szCs w:val="28"/>
        </w:rPr>
        <w:t>по «</w:t>
      </w:r>
      <w:r w:rsidR="008D7B4A">
        <w:rPr>
          <w:szCs w:val="28"/>
        </w:rPr>
        <w:t>20</w:t>
      </w:r>
      <w:r w:rsidR="00082A72" w:rsidRPr="002B22D9">
        <w:rPr>
          <w:szCs w:val="28"/>
        </w:rPr>
        <w:t xml:space="preserve">» </w:t>
      </w:r>
      <w:r w:rsidR="00997F14" w:rsidRPr="002B22D9">
        <w:rPr>
          <w:szCs w:val="28"/>
        </w:rPr>
        <w:t>июня</w:t>
      </w:r>
      <w:r w:rsidR="00082A72" w:rsidRPr="002B22D9">
        <w:rPr>
          <w:szCs w:val="28"/>
        </w:rPr>
        <w:t xml:space="preserve"> 201</w:t>
      </w:r>
      <w:r w:rsidR="00254E29" w:rsidRPr="002B22D9">
        <w:rPr>
          <w:szCs w:val="28"/>
        </w:rPr>
        <w:t>6</w:t>
      </w:r>
      <w:r w:rsidRPr="002B22D9">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w:t>
      </w:r>
      <w:r w:rsidR="008D7B4A" w:rsidRPr="001C5A7E">
        <w:rPr>
          <w:szCs w:val="28"/>
        </w:rPr>
        <w:t>документация о закупке размещается</w:t>
      </w:r>
      <w:r w:rsidR="008D7B4A" w:rsidRPr="001C5A7E">
        <w:rPr>
          <w:b/>
          <w:i/>
          <w:szCs w:val="28"/>
        </w:rPr>
        <w:t xml:space="preserve"> </w:t>
      </w:r>
      <w:r w:rsidR="008D7B4A" w:rsidRPr="001C5A7E">
        <w:rPr>
          <w:szCs w:val="28"/>
        </w:rPr>
        <w:t xml:space="preserve">на сайте </w:t>
      </w:r>
      <w:r w:rsidR="008D7B4A">
        <w:rPr>
          <w:szCs w:val="28"/>
        </w:rPr>
        <w:t>ПАО</w:t>
      </w:r>
      <w:r w:rsidR="008D7B4A" w:rsidRPr="001C5A7E">
        <w:rPr>
          <w:szCs w:val="28"/>
        </w:rPr>
        <w:t xml:space="preserve"> «</w:t>
      </w:r>
      <w:proofErr w:type="spellStart"/>
      <w:r w:rsidR="008D7B4A" w:rsidRPr="001C5A7E">
        <w:rPr>
          <w:szCs w:val="28"/>
        </w:rPr>
        <w:t>ТрансКонтейнер</w:t>
      </w:r>
      <w:proofErr w:type="spellEnd"/>
      <w:r w:rsidR="008D7B4A" w:rsidRPr="001C5A7E">
        <w:rPr>
          <w:szCs w:val="28"/>
        </w:rPr>
        <w:t>» (</w:t>
      </w:r>
      <w:hyperlink r:id="rId10" w:history="1">
        <w:r w:rsidR="008D7B4A" w:rsidRPr="001C5A7E">
          <w:rPr>
            <w:rStyle w:val="a6"/>
            <w:szCs w:val="28"/>
          </w:rPr>
          <w:t>http://www.trcont.ru</w:t>
        </w:r>
      </w:hyperlink>
      <w:r w:rsidR="008D7B4A" w:rsidRPr="001C5A7E">
        <w:rPr>
          <w:szCs w:val="28"/>
        </w:rPr>
        <w:t xml:space="preserve">) (далее – сайт </w:t>
      </w:r>
      <w:r w:rsidR="008D7B4A">
        <w:rPr>
          <w:szCs w:val="28"/>
        </w:rPr>
        <w:t>ПАО</w:t>
      </w:r>
      <w:r w:rsidR="008D7B4A" w:rsidRPr="001C5A7E">
        <w:rPr>
          <w:szCs w:val="28"/>
        </w:rPr>
        <w:t xml:space="preserve"> «</w:t>
      </w:r>
      <w:proofErr w:type="spellStart"/>
      <w:r w:rsidR="008D7B4A" w:rsidRPr="001C5A7E">
        <w:rPr>
          <w:szCs w:val="28"/>
        </w:rPr>
        <w:t>ТрансКонтейнер</w:t>
      </w:r>
      <w:proofErr w:type="spellEnd"/>
      <w:r w:rsidR="008D7B4A" w:rsidRPr="001C5A7E">
        <w:rPr>
          <w:szCs w:val="28"/>
        </w:rPr>
        <w:t>») и</w:t>
      </w:r>
      <w:r w:rsidR="008D7B4A">
        <w:rPr>
          <w:szCs w:val="28"/>
        </w:rPr>
        <w:t xml:space="preserve"> </w:t>
      </w:r>
      <w:r w:rsidR="008D7B4A">
        <w:t>на официальном сайте единой информационной системы в информационно-телекоммуникационной сети «Интернет» (</w:t>
      </w:r>
      <w:hyperlink r:id="rId11" w:history="1">
        <w:r w:rsidR="008D7B4A">
          <w:rPr>
            <w:rStyle w:val="a6"/>
          </w:rPr>
          <w:t>www.zakupki.gov.ru</w:t>
        </w:r>
      </w:hyperlink>
      <w:r w:rsidR="008D7B4A">
        <w:t>) (далее – Официальный сайт).</w:t>
      </w:r>
      <w:r w:rsidR="008D7B4A"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lastRenderedPageBreak/>
        <w:tab/>
      </w:r>
      <w:r w:rsidR="00082A72" w:rsidRPr="00BD3EBB">
        <w:rPr>
          <w:szCs w:val="28"/>
        </w:rPr>
        <w:t>«</w:t>
      </w:r>
      <w:r w:rsidR="008D7B4A">
        <w:rPr>
          <w:szCs w:val="28"/>
        </w:rPr>
        <w:t>20</w:t>
      </w:r>
      <w:r w:rsidR="00082A72" w:rsidRPr="00BD3EBB">
        <w:rPr>
          <w:szCs w:val="28"/>
        </w:rPr>
        <w:t xml:space="preserve">» </w:t>
      </w:r>
      <w:r w:rsidR="00997F14" w:rsidRPr="00BD3EBB">
        <w:rPr>
          <w:szCs w:val="28"/>
        </w:rPr>
        <w:t>июня</w:t>
      </w:r>
      <w:r w:rsidR="00082A72" w:rsidRPr="00BD3EBB">
        <w:rPr>
          <w:szCs w:val="28"/>
        </w:rPr>
        <w:t xml:space="preserve"> 201</w:t>
      </w:r>
      <w:r w:rsidR="00254E29" w:rsidRPr="00BD3EBB">
        <w:rPr>
          <w:szCs w:val="28"/>
        </w:rPr>
        <w:t>6</w:t>
      </w:r>
      <w:r w:rsidR="000A67CD" w:rsidRPr="00BD3EBB">
        <w:rPr>
          <w:szCs w:val="28"/>
        </w:rPr>
        <w:t xml:space="preserve"> г</w:t>
      </w:r>
      <w:r w:rsidR="00082A72" w:rsidRPr="00BD3EBB">
        <w:rPr>
          <w:szCs w:val="28"/>
        </w:rPr>
        <w:t>.</w:t>
      </w:r>
      <w:r w:rsidR="00E5086A" w:rsidRPr="00BD3EBB">
        <w:t xml:space="preserve"> 17</w:t>
      </w:r>
      <w:r w:rsidR="00CC5281" w:rsidRPr="00BD3EBB">
        <w:t xml:space="preserve"> </w:t>
      </w:r>
      <w:r w:rsidR="00024F41" w:rsidRPr="00BD3EBB">
        <w:t>час. 00</w:t>
      </w:r>
      <w:r w:rsidR="000A67CD" w:rsidRPr="00BD3EBB">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D3EBB">
        <w:rPr>
          <w:szCs w:val="28"/>
        </w:rPr>
        <w:t>«</w:t>
      </w:r>
      <w:r w:rsidR="008D7B4A">
        <w:rPr>
          <w:szCs w:val="28"/>
        </w:rPr>
        <w:t>21</w:t>
      </w:r>
      <w:r w:rsidRPr="00BD3EBB">
        <w:rPr>
          <w:szCs w:val="28"/>
        </w:rPr>
        <w:t xml:space="preserve">» </w:t>
      </w:r>
      <w:r w:rsidR="00997F14" w:rsidRPr="00BD3EBB">
        <w:rPr>
          <w:szCs w:val="28"/>
        </w:rPr>
        <w:t>июня</w:t>
      </w:r>
      <w:r w:rsidRPr="00BD3EBB">
        <w:rPr>
          <w:szCs w:val="28"/>
        </w:rPr>
        <w:t xml:space="preserve"> 201</w:t>
      </w:r>
      <w:r w:rsidR="00254E29" w:rsidRPr="00BD3EBB">
        <w:rPr>
          <w:szCs w:val="28"/>
        </w:rPr>
        <w:t>6</w:t>
      </w:r>
      <w:r w:rsidRPr="00BD3EBB">
        <w:rPr>
          <w:szCs w:val="28"/>
        </w:rPr>
        <w:t xml:space="preserve"> г.</w:t>
      </w:r>
      <w:r w:rsidR="00B14C27" w:rsidRPr="00BD3EBB">
        <w:t xml:space="preserve"> </w:t>
      </w:r>
      <w:r w:rsidR="008D7B4A">
        <w:t>11</w:t>
      </w:r>
      <w:r w:rsidR="00CC5281" w:rsidRPr="00BD3EBB">
        <w:t xml:space="preserve"> </w:t>
      </w:r>
      <w:r w:rsidRPr="00BD3EBB">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D3EBB">
        <w:rPr>
          <w:szCs w:val="28"/>
        </w:rPr>
        <w:t>«</w:t>
      </w:r>
      <w:r w:rsidR="008D7B4A">
        <w:rPr>
          <w:szCs w:val="28"/>
        </w:rPr>
        <w:t>24</w:t>
      </w:r>
      <w:r w:rsidR="003A37C7" w:rsidRPr="00BD3EBB">
        <w:rPr>
          <w:szCs w:val="28"/>
        </w:rPr>
        <w:t xml:space="preserve">» </w:t>
      </w:r>
      <w:r w:rsidR="00997F14" w:rsidRPr="00BD3EBB">
        <w:rPr>
          <w:szCs w:val="28"/>
        </w:rPr>
        <w:t>июня</w:t>
      </w:r>
      <w:r w:rsidR="003A37C7" w:rsidRPr="00BD3EBB">
        <w:rPr>
          <w:szCs w:val="28"/>
        </w:rPr>
        <w:t xml:space="preserve"> 201</w:t>
      </w:r>
      <w:r w:rsidR="00254E29" w:rsidRPr="00BD3EBB">
        <w:rPr>
          <w:szCs w:val="28"/>
        </w:rPr>
        <w:t>6</w:t>
      </w:r>
      <w:r w:rsidRPr="00BD3EBB">
        <w:rPr>
          <w:szCs w:val="28"/>
        </w:rPr>
        <w:t xml:space="preserve"> г.</w:t>
      </w:r>
      <w:r w:rsidR="00B14C27" w:rsidRPr="00BD3EBB">
        <w:t xml:space="preserve"> </w:t>
      </w:r>
      <w:r w:rsidR="00BD3EBB" w:rsidRPr="00BD3EBB">
        <w:t>10</w:t>
      </w:r>
      <w:r w:rsidR="00CC5281" w:rsidRPr="00BD3EBB">
        <w:t xml:space="preserve"> </w:t>
      </w:r>
      <w:r w:rsidRPr="00BD3EBB">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D3EBB">
        <w:t xml:space="preserve">не позднее </w:t>
      </w:r>
      <w:r w:rsidR="003C58C8" w:rsidRPr="00BD3EBB">
        <w:rPr>
          <w:szCs w:val="28"/>
        </w:rPr>
        <w:t>«</w:t>
      </w:r>
      <w:r w:rsidR="008D7B4A">
        <w:rPr>
          <w:szCs w:val="28"/>
        </w:rPr>
        <w:t>29</w:t>
      </w:r>
      <w:r w:rsidR="003C58C8" w:rsidRPr="00BD3EBB">
        <w:rPr>
          <w:szCs w:val="28"/>
        </w:rPr>
        <w:t xml:space="preserve">» </w:t>
      </w:r>
      <w:r w:rsidR="00B244CE" w:rsidRPr="00BD3EBB">
        <w:rPr>
          <w:szCs w:val="28"/>
        </w:rPr>
        <w:t>июня</w:t>
      </w:r>
      <w:r w:rsidR="003C58C8" w:rsidRPr="00BD3EBB">
        <w:rPr>
          <w:szCs w:val="28"/>
        </w:rPr>
        <w:t xml:space="preserve"> 201</w:t>
      </w:r>
      <w:r w:rsidR="00254E29" w:rsidRPr="00BD3EBB">
        <w:rPr>
          <w:szCs w:val="28"/>
        </w:rPr>
        <w:t>6</w:t>
      </w:r>
      <w:r w:rsidRPr="00BD3EBB">
        <w:rPr>
          <w:szCs w:val="28"/>
        </w:rPr>
        <w:t xml:space="preserve"> г.</w:t>
      </w:r>
      <w:r w:rsidR="00BD3EBB" w:rsidRPr="00BD3EBB">
        <w:t xml:space="preserve"> 10</w:t>
      </w:r>
      <w:r w:rsidR="00CC5281" w:rsidRPr="00BD3EBB">
        <w:t xml:space="preserve"> </w:t>
      </w:r>
      <w:r w:rsidRPr="00BD3EBB">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94" w:rsidRDefault="001B3694" w:rsidP="00CB1C18">
      <w:r>
        <w:separator/>
      </w:r>
    </w:p>
  </w:endnote>
  <w:endnote w:type="continuationSeparator" w:id="0">
    <w:p w:rsidR="001B3694" w:rsidRDefault="001B36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94" w:rsidRDefault="001B3694" w:rsidP="00CB1C18">
      <w:r>
        <w:separator/>
      </w:r>
    </w:p>
  </w:footnote>
  <w:footnote w:type="continuationSeparator" w:id="0">
    <w:p w:rsidR="001B3694" w:rsidRDefault="001B36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94" w:rsidRDefault="001B3694">
    <w:pPr>
      <w:pStyle w:val="af0"/>
      <w:jc w:val="center"/>
    </w:pPr>
    <w:fldSimple w:instr=" PAGE   \* MERGEFORMAT ">
      <w:r w:rsidR="008D7B4A">
        <w:rPr>
          <w:noProof/>
        </w:rPr>
        <w:t>4</w:t>
      </w:r>
    </w:fldSimple>
  </w:p>
  <w:p w:rsidR="001B3694" w:rsidRDefault="001B369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94" w:rsidRPr="004F2B79" w:rsidRDefault="001B369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AC0"/>
    <w:rsid w:val="00063509"/>
    <w:rsid w:val="00074D77"/>
    <w:rsid w:val="000777AB"/>
    <w:rsid w:val="00082A72"/>
    <w:rsid w:val="00082F94"/>
    <w:rsid w:val="00084180"/>
    <w:rsid w:val="00085F72"/>
    <w:rsid w:val="000A15F8"/>
    <w:rsid w:val="000A60A3"/>
    <w:rsid w:val="000A67CD"/>
    <w:rsid w:val="000A799D"/>
    <w:rsid w:val="000B0190"/>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3694"/>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42165"/>
    <w:rsid w:val="004566F4"/>
    <w:rsid w:val="00482157"/>
    <w:rsid w:val="00482BFC"/>
    <w:rsid w:val="00483D8D"/>
    <w:rsid w:val="00484C4F"/>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A0A9E"/>
    <w:rsid w:val="008B29D7"/>
    <w:rsid w:val="008C2C51"/>
    <w:rsid w:val="008C7B27"/>
    <w:rsid w:val="008D7B4A"/>
    <w:rsid w:val="008E0CEC"/>
    <w:rsid w:val="008E1656"/>
    <w:rsid w:val="008E79FA"/>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979"/>
    <w:rsid w:val="00A44A48"/>
    <w:rsid w:val="00A61E76"/>
    <w:rsid w:val="00A716A3"/>
    <w:rsid w:val="00A7517C"/>
    <w:rsid w:val="00A767DE"/>
    <w:rsid w:val="00A80137"/>
    <w:rsid w:val="00A80D6D"/>
    <w:rsid w:val="00A85B19"/>
    <w:rsid w:val="00A90B8E"/>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585C"/>
    <w:rsid w:val="00B77CCB"/>
    <w:rsid w:val="00B81AC6"/>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2A81"/>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9F326-B2CF-4372-99BF-953D1926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korzhai</cp:lastModifiedBy>
  <cp:revision>30</cp:revision>
  <cp:lastPrinted>2013-04-01T13:23:00Z</cp:lastPrinted>
  <dcterms:created xsi:type="dcterms:W3CDTF">2016-01-27T06:57:00Z</dcterms:created>
  <dcterms:modified xsi:type="dcterms:W3CDTF">2016-05-30T10:25:00Z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